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EE18" w14:textId="4CBE6F47" w:rsidR="00F8077E" w:rsidRPr="00CF5B40" w:rsidRDefault="00807898" w:rsidP="00FF0EED">
      <w:pPr>
        <w:pStyle w:val="Nzov"/>
        <w:rPr>
          <w:rFonts w:ascii="Cambria" w:eastAsiaTheme="minorHAnsi" w:hAnsi="Cambria" w:cstheme="minorBidi"/>
          <w:sz w:val="28"/>
          <w:szCs w:val="28"/>
          <w:lang w:eastAsia="en-US"/>
        </w:rPr>
      </w:pPr>
      <w:bookmarkStart w:id="0" w:name="_Hlk8811525"/>
      <w:r w:rsidRPr="00CF5B40">
        <w:rPr>
          <w:rFonts w:ascii="Cambria" w:eastAsiaTheme="minorHAnsi" w:hAnsi="Cambria" w:cstheme="minorBidi"/>
          <w:sz w:val="28"/>
          <w:szCs w:val="28"/>
          <w:lang w:eastAsia="en-US"/>
        </w:rPr>
        <w:t>Zmluv</w:t>
      </w:r>
      <w:r w:rsidR="00C171A8" w:rsidRPr="00CF5B40">
        <w:rPr>
          <w:rFonts w:ascii="Cambria" w:eastAsiaTheme="minorHAnsi" w:hAnsi="Cambria" w:cstheme="minorBidi"/>
          <w:sz w:val="28"/>
          <w:szCs w:val="28"/>
          <w:lang w:eastAsia="en-US"/>
        </w:rPr>
        <w:t xml:space="preserve">a </w:t>
      </w:r>
      <w:r w:rsidR="00FE15DF" w:rsidRPr="00CF5B40">
        <w:rPr>
          <w:rFonts w:ascii="Cambria" w:eastAsiaTheme="minorHAnsi" w:hAnsi="Cambria" w:cstheme="minorBidi"/>
          <w:sz w:val="28"/>
          <w:szCs w:val="28"/>
          <w:lang w:eastAsia="en-US"/>
        </w:rPr>
        <w:t xml:space="preserve">na </w:t>
      </w:r>
      <w:r w:rsidR="009B1732" w:rsidRPr="00CF5B40">
        <w:rPr>
          <w:rFonts w:ascii="Cambria" w:eastAsiaTheme="minorHAnsi" w:hAnsi="Cambria" w:cstheme="minorBidi"/>
          <w:sz w:val="28"/>
          <w:szCs w:val="28"/>
          <w:lang w:eastAsia="en-US"/>
        </w:rPr>
        <w:t>dodávku HR systému</w:t>
      </w:r>
    </w:p>
    <w:p w14:paraId="22CE76F3" w14:textId="1CDD8F68" w:rsidR="00351FE9" w:rsidRPr="00CF5B40" w:rsidRDefault="00DF449E" w:rsidP="00351FE9">
      <w:pPr>
        <w:spacing w:after="0" w:line="240" w:lineRule="auto"/>
        <w:jc w:val="center"/>
        <w:rPr>
          <w:rFonts w:ascii="Cambria" w:hAnsi="Cambria"/>
          <w:b/>
          <w:bCs/>
          <w:sz w:val="28"/>
          <w:szCs w:val="28"/>
        </w:rPr>
      </w:pPr>
      <w:r w:rsidRPr="00CF5B40">
        <w:rPr>
          <w:rFonts w:ascii="Cambria" w:hAnsi="Cambria"/>
          <w:b/>
          <w:bCs/>
          <w:sz w:val="28"/>
          <w:szCs w:val="28"/>
        </w:rPr>
        <w:t xml:space="preserve">č. </w:t>
      </w:r>
      <w:bookmarkEnd w:id="0"/>
      <w:r w:rsidR="002339B2" w:rsidRPr="00CF5B40">
        <w:rPr>
          <w:rFonts w:ascii="Cambria" w:hAnsi="Cambria"/>
          <w:b/>
          <w:bCs/>
          <w:sz w:val="28"/>
          <w:szCs w:val="28"/>
        </w:rPr>
        <w:t>C-NBS1-000-106-914</w:t>
      </w:r>
    </w:p>
    <w:p w14:paraId="1097B0DE" w14:textId="77777777" w:rsidR="0087789E" w:rsidRDefault="00B67263" w:rsidP="0066385C">
      <w:pPr>
        <w:spacing w:after="0" w:line="240" w:lineRule="auto"/>
        <w:jc w:val="center"/>
        <w:rPr>
          <w:rFonts w:ascii="Cambria" w:hAnsi="Cambria"/>
          <w:i/>
          <w:iCs/>
          <w:color w:val="000000"/>
        </w:rPr>
      </w:pPr>
      <w:r w:rsidRPr="00CF5B40">
        <w:rPr>
          <w:rFonts w:ascii="Cambria" w:hAnsi="Cambria"/>
          <w:i/>
          <w:iCs/>
          <w:color w:val="000000"/>
        </w:rPr>
        <w:t>podľa § 536 až 565 zákona č. 513/1991 Zb. Obchodný zákonník v znení neskorších predpisov</w:t>
      </w:r>
      <w:r w:rsidR="002A5DF1" w:rsidRPr="00CF5B40">
        <w:rPr>
          <w:rFonts w:ascii="Cambria" w:hAnsi="Cambria"/>
          <w:i/>
          <w:iCs/>
          <w:color w:val="000000"/>
        </w:rPr>
        <w:t xml:space="preserve"> </w:t>
      </w:r>
    </w:p>
    <w:p w14:paraId="15179CC5" w14:textId="646925CA" w:rsidR="00EA4AAA" w:rsidRPr="00CF5B40" w:rsidRDefault="002A5DF1" w:rsidP="0066385C">
      <w:pPr>
        <w:spacing w:after="0" w:line="240" w:lineRule="auto"/>
        <w:jc w:val="center"/>
        <w:rPr>
          <w:rFonts w:ascii="Cambria" w:hAnsi="Cambria"/>
        </w:rPr>
      </w:pPr>
      <w:r w:rsidRPr="00CF5B40">
        <w:rPr>
          <w:rFonts w:ascii="Cambria" w:hAnsi="Cambria"/>
          <w:i/>
          <w:iCs/>
          <w:color w:val="000000"/>
        </w:rPr>
        <w:t>a podľa §</w:t>
      </w:r>
      <w:r w:rsidR="0087789E">
        <w:rPr>
          <w:rFonts w:ascii="Cambria" w:hAnsi="Cambria"/>
          <w:i/>
          <w:iCs/>
          <w:color w:val="000000"/>
        </w:rPr>
        <w:t xml:space="preserve"> </w:t>
      </w:r>
      <w:r w:rsidRPr="00CF5B40">
        <w:rPr>
          <w:rFonts w:ascii="Cambria" w:hAnsi="Cambria"/>
          <w:i/>
          <w:iCs/>
          <w:color w:val="000000"/>
        </w:rPr>
        <w:t>269 ods. 2 Obchodného zákonníka</w:t>
      </w:r>
    </w:p>
    <w:p w14:paraId="3DB0AB2D" w14:textId="3C03E754" w:rsidR="00DF449E" w:rsidRPr="00CF5B40" w:rsidRDefault="00DF449E" w:rsidP="0066385C">
      <w:pPr>
        <w:spacing w:after="0" w:line="240" w:lineRule="auto"/>
        <w:jc w:val="center"/>
        <w:rPr>
          <w:rFonts w:ascii="Cambria" w:hAnsi="Cambria"/>
        </w:rPr>
      </w:pPr>
      <w:r w:rsidRPr="00CF5B40">
        <w:rPr>
          <w:rFonts w:ascii="Cambria" w:hAnsi="Cambria"/>
        </w:rPr>
        <w:t>(ďalej len „</w:t>
      </w:r>
      <w:r w:rsidR="00807898" w:rsidRPr="00CF5B40">
        <w:rPr>
          <w:rFonts w:ascii="Cambria" w:hAnsi="Cambria"/>
        </w:rPr>
        <w:t>Zmluv</w:t>
      </w:r>
      <w:r w:rsidRPr="00CF5B40">
        <w:rPr>
          <w:rFonts w:ascii="Cambria" w:hAnsi="Cambria"/>
        </w:rPr>
        <w:t>a“)</w:t>
      </w:r>
    </w:p>
    <w:p w14:paraId="09CF700A" w14:textId="77777777" w:rsidR="0066385C" w:rsidRPr="00CF5B40" w:rsidRDefault="0066385C" w:rsidP="00C53F17">
      <w:pPr>
        <w:pStyle w:val="Default"/>
        <w:rPr>
          <w:rFonts w:ascii="Cambria" w:hAnsi="Cambria"/>
          <w:sz w:val="22"/>
          <w:szCs w:val="22"/>
        </w:rPr>
      </w:pPr>
    </w:p>
    <w:p w14:paraId="38359885" w14:textId="06906A87" w:rsidR="00DF449E" w:rsidRPr="00CF5B40" w:rsidRDefault="00807898" w:rsidP="00C53F17">
      <w:pPr>
        <w:pStyle w:val="Nadpis6"/>
        <w:numPr>
          <w:ilvl w:val="0"/>
          <w:numId w:val="0"/>
        </w:numPr>
        <w:ind w:left="3600" w:firstLine="511"/>
        <w:jc w:val="left"/>
        <w:rPr>
          <w:rFonts w:ascii="Cambria" w:hAnsi="Cambria"/>
          <w:b/>
          <w:bCs/>
          <w:caps/>
          <w:sz w:val="22"/>
          <w:szCs w:val="22"/>
        </w:rPr>
      </w:pPr>
      <w:r w:rsidRPr="00CF5B40">
        <w:rPr>
          <w:rFonts w:ascii="Cambria" w:hAnsi="Cambria"/>
          <w:b/>
          <w:bCs/>
          <w:caps/>
          <w:sz w:val="22"/>
          <w:szCs w:val="22"/>
        </w:rPr>
        <w:t>Zmluv</w:t>
      </w:r>
      <w:r w:rsidR="00DF449E" w:rsidRPr="00CF5B40">
        <w:rPr>
          <w:rFonts w:ascii="Cambria" w:hAnsi="Cambria"/>
          <w:b/>
          <w:bCs/>
          <w:caps/>
          <w:sz w:val="22"/>
          <w:szCs w:val="22"/>
        </w:rPr>
        <w:t>né strany</w:t>
      </w:r>
    </w:p>
    <w:p w14:paraId="7B28F404" w14:textId="65023FA1" w:rsidR="00DF449E" w:rsidRPr="00CF5B40" w:rsidRDefault="00DF449E" w:rsidP="0066385C">
      <w:pPr>
        <w:spacing w:after="0" w:line="240" w:lineRule="auto"/>
        <w:jc w:val="both"/>
        <w:rPr>
          <w:rFonts w:ascii="Cambria" w:hAnsi="Cambria"/>
          <w:b/>
        </w:rPr>
      </w:pPr>
      <w:bookmarkStart w:id="1" w:name="_Hlk58486356"/>
      <w:r w:rsidRPr="00CF5B40">
        <w:rPr>
          <w:rFonts w:ascii="Cambria" w:hAnsi="Cambria"/>
          <w:b/>
        </w:rPr>
        <w:t>Objednávateľ:</w:t>
      </w:r>
    </w:p>
    <w:p w14:paraId="6D262527" w14:textId="1A01BA6F" w:rsidR="00DF449E" w:rsidRPr="00CF5B40" w:rsidRDefault="00DF449E" w:rsidP="0066385C">
      <w:pPr>
        <w:spacing w:after="0" w:line="240" w:lineRule="auto"/>
        <w:jc w:val="both"/>
        <w:rPr>
          <w:rFonts w:ascii="Cambria" w:hAnsi="Cambria"/>
          <w:u w:val="single"/>
        </w:rPr>
      </w:pPr>
      <w:r w:rsidRPr="00CF5B40">
        <w:rPr>
          <w:rFonts w:ascii="Cambria" w:hAnsi="Cambria"/>
        </w:rPr>
        <w:t>Názov</w:t>
      </w:r>
      <w:r w:rsidRPr="00CF5B40">
        <w:rPr>
          <w:rFonts w:ascii="Cambria" w:hAnsi="Cambria"/>
          <w:b/>
        </w:rPr>
        <w:t>:</w:t>
      </w:r>
      <w:r w:rsidRPr="00CF5B40">
        <w:rPr>
          <w:rFonts w:ascii="Cambria" w:hAnsi="Cambria"/>
          <w:b/>
        </w:rPr>
        <w:tab/>
      </w:r>
      <w:r w:rsidRPr="00CF5B40">
        <w:rPr>
          <w:rFonts w:ascii="Cambria" w:hAnsi="Cambria"/>
          <w:b/>
        </w:rPr>
        <w:tab/>
      </w:r>
      <w:r w:rsidRPr="00CF5B40">
        <w:rPr>
          <w:rFonts w:ascii="Cambria" w:hAnsi="Cambria"/>
          <w:b/>
        </w:rPr>
        <w:tab/>
      </w:r>
      <w:r w:rsidR="00A454ED" w:rsidRPr="00CF5B40">
        <w:rPr>
          <w:rFonts w:ascii="Cambria" w:hAnsi="Cambria"/>
          <w:b/>
        </w:rPr>
        <w:tab/>
      </w:r>
      <w:r w:rsidR="00E76C52" w:rsidRPr="00CF5B40">
        <w:rPr>
          <w:rFonts w:ascii="Cambria" w:hAnsi="Cambria"/>
        </w:rPr>
        <w:t>Národná banka Slovenska</w:t>
      </w:r>
    </w:p>
    <w:p w14:paraId="6B6C31FE" w14:textId="4F59EFAB" w:rsidR="00DF449E" w:rsidRPr="00CF5B40" w:rsidRDefault="00DF449E" w:rsidP="0066385C">
      <w:pPr>
        <w:spacing w:after="0" w:line="240" w:lineRule="auto"/>
        <w:ind w:left="1416" w:hanging="1416"/>
        <w:jc w:val="both"/>
        <w:rPr>
          <w:rFonts w:ascii="Cambria" w:hAnsi="Cambria"/>
        </w:rPr>
      </w:pPr>
      <w:r w:rsidRPr="00CF5B40">
        <w:rPr>
          <w:rFonts w:ascii="Cambria" w:hAnsi="Cambria"/>
        </w:rPr>
        <w:t>Sídlo:</w:t>
      </w:r>
      <w:r w:rsidRPr="00CF5B40">
        <w:rPr>
          <w:rFonts w:ascii="Cambria" w:hAnsi="Cambria"/>
        </w:rPr>
        <w:tab/>
      </w:r>
      <w:r w:rsidRPr="00CF5B40">
        <w:rPr>
          <w:rFonts w:ascii="Cambria" w:hAnsi="Cambria"/>
        </w:rPr>
        <w:tab/>
      </w:r>
      <w:r w:rsidR="00A454ED" w:rsidRPr="00CF5B40">
        <w:rPr>
          <w:rFonts w:ascii="Cambria" w:hAnsi="Cambria"/>
        </w:rPr>
        <w:tab/>
      </w:r>
      <w:r w:rsidRPr="00CF5B40">
        <w:rPr>
          <w:rFonts w:ascii="Cambria" w:hAnsi="Cambria"/>
        </w:rPr>
        <w:t>Imricha Karvaša 1, 813 25 Bratislava</w:t>
      </w:r>
    </w:p>
    <w:p w14:paraId="74B30933" w14:textId="4C764330" w:rsidR="00A15BB5" w:rsidRPr="00CF5B40" w:rsidRDefault="00395929" w:rsidP="00A15BB5">
      <w:pPr>
        <w:spacing w:after="0" w:line="240" w:lineRule="auto"/>
        <w:ind w:left="2124" w:hanging="2124"/>
        <w:rPr>
          <w:rFonts w:ascii="Cambria" w:hAnsi="Cambria"/>
          <w:color w:val="00B0F0"/>
          <w:spacing w:val="-4"/>
        </w:rPr>
      </w:pPr>
      <w:r w:rsidRPr="00CF5B40">
        <w:rPr>
          <w:rFonts w:ascii="Cambria" w:hAnsi="Cambria"/>
        </w:rPr>
        <w:t xml:space="preserve">Zastúpený: </w:t>
      </w:r>
      <w:r w:rsidRPr="00CF5B40">
        <w:rPr>
          <w:rFonts w:ascii="Cambria" w:hAnsi="Cambria"/>
        </w:rPr>
        <w:tab/>
      </w:r>
      <w:r w:rsidR="00A454ED" w:rsidRPr="00CF5B40">
        <w:rPr>
          <w:rFonts w:ascii="Cambria" w:hAnsi="Cambria"/>
        </w:rPr>
        <w:tab/>
      </w:r>
      <w:r w:rsidR="009B1972" w:rsidRPr="00CF5B40">
        <w:rPr>
          <w:rFonts w:ascii="Cambria" w:hAnsi="Cambria"/>
          <w:spacing w:val="-4"/>
        </w:rPr>
        <w:t>&lt;</w:t>
      </w:r>
      <w:r w:rsidR="009B1972" w:rsidRPr="00CF5B40">
        <w:rPr>
          <w:rFonts w:ascii="Cambria" w:hAnsi="Cambria"/>
          <w:color w:val="00B0F0"/>
          <w:spacing w:val="-4"/>
        </w:rPr>
        <w:t>vyplní verejný obstarávateľ</w:t>
      </w:r>
      <w:r w:rsidR="009B1972" w:rsidRPr="00CF5B40">
        <w:rPr>
          <w:rFonts w:ascii="Cambria" w:hAnsi="Cambria"/>
          <w:spacing w:val="-4"/>
        </w:rPr>
        <w:t>&gt;</w:t>
      </w:r>
    </w:p>
    <w:p w14:paraId="30C6BB9C" w14:textId="3162545A" w:rsidR="00DF449E" w:rsidRPr="00CF5B40" w:rsidRDefault="00DF449E" w:rsidP="00A15BB5">
      <w:pPr>
        <w:spacing w:after="0" w:line="240" w:lineRule="auto"/>
        <w:ind w:left="2124" w:hanging="2124"/>
        <w:rPr>
          <w:rFonts w:ascii="Cambria" w:hAnsi="Cambria"/>
        </w:rPr>
      </w:pPr>
      <w:r w:rsidRPr="00CF5B40">
        <w:rPr>
          <w:rFonts w:ascii="Cambria" w:hAnsi="Cambria"/>
        </w:rPr>
        <w:t xml:space="preserve">IČO: </w:t>
      </w:r>
      <w:r w:rsidRPr="00CF5B40">
        <w:rPr>
          <w:rFonts w:ascii="Cambria" w:hAnsi="Cambria"/>
        </w:rPr>
        <w:tab/>
      </w:r>
      <w:r w:rsidR="00A454ED" w:rsidRPr="00CF5B40">
        <w:rPr>
          <w:rFonts w:ascii="Cambria" w:hAnsi="Cambria"/>
        </w:rPr>
        <w:tab/>
      </w:r>
      <w:r w:rsidRPr="00CF5B40">
        <w:rPr>
          <w:rFonts w:ascii="Cambria" w:hAnsi="Cambria"/>
        </w:rPr>
        <w:t>30844789</w:t>
      </w:r>
    </w:p>
    <w:p w14:paraId="4D33F972" w14:textId="244ACFE6" w:rsidR="00D20F37" w:rsidRPr="00CF5B40" w:rsidRDefault="00D20F37" w:rsidP="0066385C">
      <w:pPr>
        <w:spacing w:after="0" w:line="240" w:lineRule="auto"/>
        <w:jc w:val="both"/>
        <w:rPr>
          <w:rFonts w:ascii="Cambria" w:hAnsi="Cambria"/>
        </w:rPr>
      </w:pPr>
      <w:r w:rsidRPr="00CF5B40">
        <w:rPr>
          <w:rFonts w:ascii="Cambria" w:hAnsi="Cambria"/>
        </w:rPr>
        <w:t xml:space="preserve">DIČ: </w:t>
      </w:r>
      <w:r w:rsidRPr="00CF5B40">
        <w:rPr>
          <w:rFonts w:ascii="Cambria" w:hAnsi="Cambria"/>
        </w:rPr>
        <w:tab/>
      </w:r>
      <w:r w:rsidRPr="00CF5B40">
        <w:rPr>
          <w:rFonts w:ascii="Cambria" w:hAnsi="Cambria"/>
        </w:rPr>
        <w:tab/>
      </w:r>
      <w:r w:rsidRPr="00CF5B40">
        <w:rPr>
          <w:rFonts w:ascii="Cambria" w:hAnsi="Cambria"/>
        </w:rPr>
        <w:tab/>
      </w:r>
      <w:r w:rsidR="00A454ED" w:rsidRPr="00CF5B40">
        <w:rPr>
          <w:rFonts w:ascii="Cambria" w:hAnsi="Cambria"/>
        </w:rPr>
        <w:tab/>
      </w:r>
      <w:r w:rsidRPr="00CF5B40">
        <w:rPr>
          <w:rFonts w:ascii="Cambria" w:hAnsi="Cambria"/>
        </w:rPr>
        <w:t>2020815654</w:t>
      </w:r>
    </w:p>
    <w:p w14:paraId="53181D86" w14:textId="65165DCE" w:rsidR="00DF449E" w:rsidRPr="00CF5B40" w:rsidRDefault="00DF449E" w:rsidP="0066385C">
      <w:pPr>
        <w:spacing w:after="0" w:line="240" w:lineRule="auto"/>
        <w:jc w:val="both"/>
        <w:rPr>
          <w:rFonts w:ascii="Cambria" w:hAnsi="Cambria"/>
        </w:rPr>
      </w:pPr>
      <w:r w:rsidRPr="00CF5B40">
        <w:rPr>
          <w:rFonts w:ascii="Cambria" w:hAnsi="Cambria"/>
        </w:rPr>
        <w:t xml:space="preserve">IČ DPH: </w:t>
      </w:r>
      <w:r w:rsidRPr="00CF5B40">
        <w:rPr>
          <w:rFonts w:ascii="Cambria" w:hAnsi="Cambria"/>
        </w:rPr>
        <w:tab/>
      </w:r>
      <w:r w:rsidRPr="00CF5B40">
        <w:rPr>
          <w:rFonts w:ascii="Cambria" w:hAnsi="Cambria"/>
        </w:rPr>
        <w:tab/>
      </w:r>
      <w:r w:rsidR="00A454ED" w:rsidRPr="00CF5B40">
        <w:rPr>
          <w:rFonts w:ascii="Cambria" w:hAnsi="Cambria"/>
        </w:rPr>
        <w:tab/>
      </w:r>
      <w:r w:rsidRPr="00CF5B40">
        <w:rPr>
          <w:rFonts w:ascii="Cambria" w:hAnsi="Cambria"/>
        </w:rPr>
        <w:t>SK2020815654</w:t>
      </w:r>
    </w:p>
    <w:p w14:paraId="5F316CF4" w14:textId="26198AF8" w:rsidR="00DF449E" w:rsidRPr="00CF5B40" w:rsidRDefault="00DF449E" w:rsidP="0066385C">
      <w:pPr>
        <w:spacing w:after="0" w:line="240" w:lineRule="auto"/>
        <w:jc w:val="both"/>
        <w:rPr>
          <w:rFonts w:ascii="Cambria" w:hAnsi="Cambria"/>
        </w:rPr>
      </w:pPr>
      <w:r w:rsidRPr="00CF5B40">
        <w:rPr>
          <w:rFonts w:ascii="Cambria" w:hAnsi="Cambria"/>
        </w:rPr>
        <w:t>Bankové spojenie:</w:t>
      </w:r>
      <w:r w:rsidRPr="00CF5B40">
        <w:rPr>
          <w:rFonts w:ascii="Cambria" w:hAnsi="Cambria"/>
        </w:rPr>
        <w:tab/>
      </w:r>
      <w:r w:rsidR="00A454ED" w:rsidRPr="00CF5B40">
        <w:rPr>
          <w:rFonts w:ascii="Cambria" w:hAnsi="Cambria"/>
        </w:rPr>
        <w:tab/>
      </w:r>
      <w:r w:rsidRPr="00CF5B40">
        <w:rPr>
          <w:rFonts w:ascii="Cambria" w:hAnsi="Cambria"/>
        </w:rPr>
        <w:t>Národná banka Slovenska</w:t>
      </w:r>
    </w:p>
    <w:p w14:paraId="68F2623C" w14:textId="2DA885F8" w:rsidR="009B1972" w:rsidRPr="00CF5B40"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CF5B40">
        <w:rPr>
          <w:rFonts w:ascii="Cambria" w:hAnsi="Cambria" w:cs="Arial"/>
          <w:spacing w:val="-1"/>
          <w:lang w:eastAsia="sk-SK"/>
        </w:rPr>
        <w:t>Č.</w:t>
      </w:r>
      <w:r w:rsidRPr="00CF5B40">
        <w:rPr>
          <w:rFonts w:ascii="Cambria" w:hAnsi="Cambria" w:cs="Arial"/>
          <w:lang w:eastAsia="sk-SK"/>
        </w:rPr>
        <w:t xml:space="preserve"> </w:t>
      </w:r>
      <w:r w:rsidRPr="00CF5B40">
        <w:rPr>
          <w:rFonts w:ascii="Cambria" w:hAnsi="Cambria" w:cs="Arial"/>
          <w:spacing w:val="-1"/>
          <w:lang w:eastAsia="sk-SK"/>
        </w:rPr>
        <w:t xml:space="preserve">účtu v tvare IBAN: </w:t>
      </w:r>
      <w:r w:rsidR="003B4985" w:rsidRPr="00CF5B40">
        <w:rPr>
          <w:rFonts w:ascii="Cambria" w:hAnsi="Cambria" w:cs="Arial"/>
          <w:spacing w:val="-1"/>
          <w:lang w:eastAsia="sk-SK"/>
        </w:rPr>
        <w:t xml:space="preserve">   </w:t>
      </w:r>
      <w:r w:rsidR="00A454ED" w:rsidRPr="00CF5B40">
        <w:rPr>
          <w:rFonts w:ascii="Cambria" w:hAnsi="Cambria" w:cs="Arial"/>
          <w:spacing w:val="-1"/>
          <w:lang w:eastAsia="sk-SK"/>
        </w:rPr>
        <w:tab/>
      </w:r>
      <w:r w:rsidR="006A2BD5" w:rsidRPr="00CF5B40">
        <w:rPr>
          <w:rFonts w:ascii="Cambria" w:hAnsi="Cambria" w:cs="Arial"/>
          <w:spacing w:val="-1"/>
          <w:lang w:eastAsia="sk-SK"/>
        </w:rPr>
        <w:tab/>
      </w:r>
      <w:r w:rsidR="009B1972" w:rsidRPr="00CF5B40">
        <w:rPr>
          <w:rFonts w:ascii="Cambria" w:hAnsi="Cambria" w:cs="Arial"/>
          <w:lang w:eastAsia="sk-SK"/>
        </w:rPr>
        <w:t>SK07 0720 0000 0000 0000 1919-</w:t>
      </w:r>
      <w:r w:rsidR="009B1972" w:rsidRPr="00CF5B40">
        <w:rPr>
          <w:rFonts w:ascii="Cambria" w:hAnsi="Cambria" w:cs="Arial"/>
          <w:color w:val="00B0F0"/>
        </w:rPr>
        <w:t xml:space="preserve">platí pre domáceho </w:t>
      </w:r>
      <w:r w:rsidR="00053C75" w:rsidRPr="00CF5B40">
        <w:rPr>
          <w:rFonts w:ascii="Cambria" w:hAnsi="Cambria" w:cs="Arial"/>
          <w:color w:val="00B0F0"/>
        </w:rPr>
        <w:t>zhotovite</w:t>
      </w:r>
      <w:r w:rsidR="009B1972" w:rsidRPr="00CF5B40">
        <w:rPr>
          <w:rFonts w:ascii="Cambria" w:hAnsi="Cambria" w:cs="Arial"/>
          <w:color w:val="00B0F0"/>
        </w:rPr>
        <w:t>ľa</w:t>
      </w:r>
    </w:p>
    <w:p w14:paraId="2C21C5D2" w14:textId="67B6A1D7" w:rsidR="00A32F70" w:rsidRPr="00CF5B40" w:rsidRDefault="009B1972" w:rsidP="003738D1">
      <w:pPr>
        <w:widowControl w:val="0"/>
        <w:spacing w:after="0" w:line="240" w:lineRule="auto"/>
        <w:ind w:left="2832" w:right="-143"/>
        <w:rPr>
          <w:rFonts w:ascii="Cambria" w:hAnsi="Cambria" w:cs="Arial"/>
          <w:lang w:eastAsia="sk-SK"/>
        </w:rPr>
      </w:pPr>
      <w:r w:rsidRPr="00CF5B40">
        <w:rPr>
          <w:rFonts w:ascii="Cambria" w:hAnsi="Cambria" w:cs="Arial"/>
          <w:bCs/>
        </w:rPr>
        <w:t>SK60 0720 0000 0000 0000 2129</w:t>
      </w:r>
      <w:r w:rsidR="006A2BD5" w:rsidRPr="00CF5B40">
        <w:rPr>
          <w:rFonts w:ascii="Cambria" w:hAnsi="Cambria" w:cs="Arial"/>
          <w:bCs/>
        </w:rPr>
        <w:t>-</w:t>
      </w:r>
      <w:r w:rsidRPr="00CF5B40">
        <w:rPr>
          <w:rFonts w:ascii="Cambria" w:hAnsi="Cambria" w:cs="Arial"/>
          <w:color w:val="00B0F0"/>
        </w:rPr>
        <w:t xml:space="preserve">platí pre zahraničného </w:t>
      </w:r>
      <w:r w:rsidR="00053C75" w:rsidRPr="00CF5B40">
        <w:rPr>
          <w:rFonts w:ascii="Cambria" w:hAnsi="Cambria" w:cs="Arial"/>
          <w:color w:val="00B0F0"/>
        </w:rPr>
        <w:t>zhotovite</w:t>
      </w:r>
      <w:r w:rsidRPr="00CF5B40">
        <w:rPr>
          <w:rFonts w:ascii="Cambria" w:hAnsi="Cambria" w:cs="Arial"/>
          <w:color w:val="00B0F0"/>
        </w:rPr>
        <w:t>ľa</w:t>
      </w:r>
    </w:p>
    <w:p w14:paraId="461195A6" w14:textId="10EBC0E6" w:rsidR="00DF449E" w:rsidRPr="00CF5B40" w:rsidRDefault="00DF449E" w:rsidP="0066385C">
      <w:pPr>
        <w:spacing w:after="0" w:line="240" w:lineRule="auto"/>
        <w:jc w:val="both"/>
        <w:rPr>
          <w:rFonts w:ascii="Cambria" w:hAnsi="Cambria"/>
        </w:rPr>
      </w:pPr>
      <w:r w:rsidRPr="00CF5B40">
        <w:rPr>
          <w:rFonts w:ascii="Cambria" w:hAnsi="Cambria"/>
        </w:rPr>
        <w:t xml:space="preserve">(ďalej len </w:t>
      </w:r>
      <w:r w:rsidR="00032AF8" w:rsidRPr="00CF5B40">
        <w:rPr>
          <w:rFonts w:ascii="Cambria" w:hAnsi="Cambria"/>
        </w:rPr>
        <w:t xml:space="preserve">„NBS“ alebo </w:t>
      </w:r>
      <w:r w:rsidRPr="00CF5B40">
        <w:rPr>
          <w:rFonts w:ascii="Cambria" w:hAnsi="Cambria"/>
        </w:rPr>
        <w:t>„objednávateľ“)</w:t>
      </w:r>
    </w:p>
    <w:p w14:paraId="3D56F36A" w14:textId="77777777" w:rsidR="00DF449E" w:rsidRPr="00CF5B40"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CF5B40" w:rsidRDefault="00DF449E" w:rsidP="0066385C">
      <w:pPr>
        <w:tabs>
          <w:tab w:val="left" w:pos="3435"/>
        </w:tabs>
        <w:spacing w:after="0" w:line="240" w:lineRule="auto"/>
        <w:jc w:val="both"/>
        <w:rPr>
          <w:rFonts w:ascii="Cambria" w:hAnsi="Cambria"/>
        </w:rPr>
      </w:pPr>
      <w:r w:rsidRPr="00CF5B40">
        <w:rPr>
          <w:rFonts w:ascii="Cambria" w:hAnsi="Cambria"/>
        </w:rPr>
        <w:t>a</w:t>
      </w:r>
    </w:p>
    <w:p w14:paraId="46D9CA62" w14:textId="77777777" w:rsidR="00DF449E" w:rsidRPr="00CF5B40" w:rsidRDefault="00DF449E" w:rsidP="0066385C">
      <w:pPr>
        <w:tabs>
          <w:tab w:val="left" w:pos="3435"/>
        </w:tabs>
        <w:spacing w:after="0" w:line="240" w:lineRule="auto"/>
        <w:jc w:val="both"/>
        <w:rPr>
          <w:rFonts w:ascii="Cambria" w:hAnsi="Cambria"/>
          <w:sz w:val="16"/>
          <w:szCs w:val="16"/>
        </w:rPr>
      </w:pPr>
    </w:p>
    <w:p w14:paraId="2C35ED64" w14:textId="799EB3B6" w:rsidR="00DF449E" w:rsidRPr="00CF5B40" w:rsidRDefault="00CC6681" w:rsidP="00AF7E10">
      <w:pPr>
        <w:tabs>
          <w:tab w:val="left" w:pos="2127"/>
        </w:tabs>
        <w:spacing w:after="0" w:line="240" w:lineRule="auto"/>
        <w:jc w:val="both"/>
        <w:rPr>
          <w:rFonts w:ascii="Cambria" w:hAnsi="Cambria"/>
          <w:b/>
        </w:rPr>
      </w:pPr>
      <w:r w:rsidRPr="00CF5B40">
        <w:rPr>
          <w:rFonts w:ascii="Cambria" w:hAnsi="Cambria"/>
          <w:b/>
        </w:rPr>
        <w:t>Zhotoviteľ</w:t>
      </w:r>
      <w:r w:rsidR="00DF449E" w:rsidRPr="00CF5B40">
        <w:rPr>
          <w:rFonts w:ascii="Cambria" w:hAnsi="Cambria"/>
          <w:b/>
        </w:rPr>
        <w:t>:</w:t>
      </w:r>
    </w:p>
    <w:p w14:paraId="04396713" w14:textId="726FD8C2" w:rsidR="00AF7E10" w:rsidRPr="00CF5B40" w:rsidRDefault="00AF7E10" w:rsidP="00AF7E10">
      <w:pPr>
        <w:spacing w:after="0" w:line="240" w:lineRule="auto"/>
        <w:rPr>
          <w:rFonts w:ascii="Cambria" w:hAnsi="Cambria"/>
          <w:spacing w:val="-4"/>
        </w:rPr>
      </w:pPr>
      <w:r w:rsidRPr="00CF5B40">
        <w:rPr>
          <w:rFonts w:ascii="Cambria" w:hAnsi="Cambria" w:cs="Arial"/>
        </w:rPr>
        <w:t>Obchodné</w:t>
      </w:r>
      <w:r w:rsidRPr="00CF5B40">
        <w:rPr>
          <w:rFonts w:ascii="Cambria" w:hAnsi="Cambria" w:cs="Arial"/>
          <w:spacing w:val="-2"/>
        </w:rPr>
        <w:t xml:space="preserve"> </w:t>
      </w:r>
      <w:r w:rsidRPr="00CF5B40">
        <w:rPr>
          <w:rFonts w:ascii="Cambria" w:hAnsi="Cambria" w:cs="Arial"/>
        </w:rPr>
        <w:t>meno:</w:t>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39D978A6" w14:textId="4947A8DC" w:rsidR="00AF7E10" w:rsidRPr="00CF5B40" w:rsidRDefault="00AF7E10" w:rsidP="00AF7E10">
      <w:pPr>
        <w:spacing w:after="0" w:line="240" w:lineRule="auto"/>
        <w:rPr>
          <w:rFonts w:ascii="Cambria" w:hAnsi="Cambria" w:cs="Arial"/>
        </w:rPr>
      </w:pPr>
      <w:r w:rsidRPr="00CF5B40">
        <w:rPr>
          <w:rFonts w:ascii="Cambria" w:hAnsi="Cambria" w:cs="Arial"/>
        </w:rPr>
        <w:t>Sídlo:</w:t>
      </w:r>
      <w:r w:rsidRPr="00CF5B40">
        <w:rPr>
          <w:rFonts w:ascii="Cambria" w:hAnsi="Cambria" w:cs="Arial"/>
        </w:rPr>
        <w:tab/>
      </w:r>
      <w:r w:rsidRPr="00CF5B40">
        <w:rPr>
          <w:rFonts w:ascii="Cambria" w:hAnsi="Cambria" w:cs="Arial"/>
        </w:rPr>
        <w:tab/>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66F64C13" w14:textId="4B50A274" w:rsidR="00AF7E10" w:rsidRDefault="00AF7E10" w:rsidP="00AF7E10">
      <w:pPr>
        <w:spacing w:after="0" w:line="240" w:lineRule="auto"/>
        <w:rPr>
          <w:rFonts w:ascii="Cambria" w:hAnsi="Cambria"/>
          <w:spacing w:val="-4"/>
        </w:rPr>
      </w:pPr>
      <w:r w:rsidRPr="00CF5B40">
        <w:rPr>
          <w:rFonts w:ascii="Cambria" w:hAnsi="Cambria" w:cs="Arial"/>
        </w:rPr>
        <w:t>Zastúpený:</w:t>
      </w:r>
      <w:r w:rsidRPr="00CF5B40">
        <w:rPr>
          <w:rFonts w:ascii="Cambria" w:hAnsi="Cambria" w:cs="Arial"/>
        </w:rPr>
        <w:tab/>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313C40A3" w14:textId="6122933E" w:rsidR="00363919" w:rsidRDefault="00363919" w:rsidP="00363919">
      <w:pPr>
        <w:spacing w:after="0"/>
        <w:rPr>
          <w:rFonts w:ascii="Cambria" w:hAnsi="Cambria" w:cs="DelvardCond Reg"/>
          <w:color w:val="000000" w:themeColor="text1"/>
        </w:rPr>
      </w:pPr>
      <w:r w:rsidRPr="00363919">
        <w:rPr>
          <w:rFonts w:ascii="Cambria" w:hAnsi="Cambria" w:cs="DelvardCond Reg"/>
          <w:color w:val="000000" w:themeColor="text1"/>
        </w:rPr>
        <w:t xml:space="preserve">BIC (SWIFT): </w:t>
      </w:r>
      <w:r w:rsidRPr="00363919">
        <w:rPr>
          <w:rFonts w:ascii="Cambria" w:hAnsi="Cambria" w:cs="DelvardCond Reg"/>
          <w:color w:val="000000" w:themeColor="text1"/>
        </w:rPr>
        <w:tab/>
      </w:r>
      <w:r>
        <w:rPr>
          <w:rFonts w:ascii="Cambria" w:hAnsi="Cambria" w:cs="DelvardCond Reg"/>
          <w:color w:val="000000" w:themeColor="text1"/>
        </w:rPr>
        <w:tab/>
      </w:r>
      <w:r>
        <w:rPr>
          <w:rFonts w:ascii="Cambria" w:hAnsi="Cambria" w:cs="DelvardCond Reg"/>
          <w:color w:val="000000" w:themeColor="text1"/>
        </w:rPr>
        <w:tab/>
      </w:r>
      <w:r w:rsidRPr="00363919">
        <w:rPr>
          <w:rFonts w:ascii="Cambria" w:hAnsi="Cambria" w:cs="DelvardCond Reg"/>
          <w:color w:val="000000" w:themeColor="text1"/>
        </w:rPr>
        <w:t>&lt;</w:t>
      </w:r>
      <w:r w:rsidRPr="00363919">
        <w:rPr>
          <w:rFonts w:ascii="Cambria" w:hAnsi="Cambria" w:cs="DelvardCond Reg"/>
          <w:color w:val="00B0F0"/>
        </w:rPr>
        <w:t>vyplní zahraničný uchádzač</w:t>
      </w:r>
      <w:r w:rsidRPr="00363919">
        <w:rPr>
          <w:rFonts w:ascii="Cambria" w:hAnsi="Cambria" w:cs="DelvardCond Reg"/>
          <w:color w:val="000000" w:themeColor="text1"/>
        </w:rPr>
        <w:t>&gt;</w:t>
      </w:r>
    </w:p>
    <w:p w14:paraId="11D15197" w14:textId="4BE87E25" w:rsidR="00AF7E10" w:rsidRPr="00CF5B40" w:rsidRDefault="00AF7E10" w:rsidP="00363919">
      <w:pPr>
        <w:spacing w:after="0"/>
        <w:rPr>
          <w:rFonts w:ascii="Cambria" w:hAnsi="Cambria" w:cs="Arial"/>
        </w:rPr>
      </w:pPr>
      <w:r w:rsidRPr="00CF5B40">
        <w:rPr>
          <w:rFonts w:ascii="Cambria" w:hAnsi="Cambria" w:cs="Arial"/>
        </w:rPr>
        <w:t>IČO:</w:t>
      </w:r>
      <w:r w:rsidRPr="00CF5B40">
        <w:rPr>
          <w:rFonts w:ascii="Cambria" w:hAnsi="Cambria" w:cs="Arial"/>
        </w:rPr>
        <w:tab/>
      </w:r>
      <w:r w:rsidRPr="00CF5B40">
        <w:rPr>
          <w:rFonts w:ascii="Cambria" w:hAnsi="Cambria" w:cs="Arial"/>
        </w:rPr>
        <w:tab/>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2633DBC8" w14:textId="53C0726D" w:rsidR="00AF7E10" w:rsidRPr="00CF5B40" w:rsidRDefault="00AF7E10" w:rsidP="00AF7E10">
      <w:pPr>
        <w:spacing w:after="0" w:line="240" w:lineRule="auto"/>
        <w:rPr>
          <w:rFonts w:ascii="Cambria" w:hAnsi="Cambria" w:cs="Arial"/>
        </w:rPr>
      </w:pPr>
      <w:r w:rsidRPr="00CF5B40">
        <w:rPr>
          <w:rFonts w:ascii="Cambria" w:hAnsi="Cambria" w:cs="Arial"/>
        </w:rPr>
        <w:t>IČ DPH:</w:t>
      </w:r>
      <w:r w:rsidRPr="00CF5B40">
        <w:rPr>
          <w:rFonts w:ascii="Cambria" w:hAnsi="Cambria" w:cs="Arial"/>
        </w:rPr>
        <w:tab/>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2E835DE6" w14:textId="51110CCD" w:rsidR="00AF7E10" w:rsidRPr="00CF5B40" w:rsidRDefault="00AF7E10" w:rsidP="00AF7E10">
      <w:pPr>
        <w:spacing w:after="0" w:line="240" w:lineRule="auto"/>
        <w:rPr>
          <w:rFonts w:ascii="Cambria" w:hAnsi="Cambria" w:cs="Arial"/>
        </w:rPr>
      </w:pPr>
      <w:r w:rsidRPr="00CF5B40">
        <w:rPr>
          <w:rFonts w:ascii="Cambria" w:hAnsi="Cambria" w:cs="Arial"/>
        </w:rPr>
        <w:t>DIČ:</w:t>
      </w:r>
      <w:r w:rsidRPr="00CF5B40">
        <w:rPr>
          <w:rFonts w:ascii="Cambria" w:hAnsi="Cambria" w:cs="Arial"/>
        </w:rPr>
        <w:tab/>
      </w:r>
      <w:r w:rsidRPr="00CF5B40">
        <w:rPr>
          <w:rFonts w:ascii="Cambria" w:hAnsi="Cambria" w:cs="Arial"/>
        </w:rPr>
        <w:tab/>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00B61D05" w14:textId="63EC0A8D" w:rsidR="00AF7E10" w:rsidRPr="00CF5B40" w:rsidRDefault="00AF7E10" w:rsidP="00AF7E10">
      <w:pPr>
        <w:spacing w:after="0" w:line="240" w:lineRule="auto"/>
        <w:rPr>
          <w:rFonts w:ascii="Cambria" w:hAnsi="Cambria" w:cs="Arial"/>
        </w:rPr>
      </w:pPr>
      <w:r w:rsidRPr="00CF5B40">
        <w:rPr>
          <w:rFonts w:ascii="Cambria" w:hAnsi="Cambria" w:cs="Arial"/>
        </w:rPr>
        <w:t>Bankové spojenie:</w:t>
      </w:r>
      <w:r w:rsidRPr="00CF5B40">
        <w:rPr>
          <w:rFonts w:ascii="Cambria" w:hAnsi="Cambria" w:cs="Arial"/>
        </w:rPr>
        <w:tab/>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658401D6" w14:textId="12A30A7F" w:rsidR="00AF7E10" w:rsidRPr="00CF5B40" w:rsidRDefault="00AF7E10" w:rsidP="00AF7E10">
      <w:pPr>
        <w:tabs>
          <w:tab w:val="left" w:pos="567"/>
        </w:tabs>
        <w:kinsoku w:val="0"/>
        <w:spacing w:after="0" w:line="240" w:lineRule="auto"/>
        <w:ind w:right="-22"/>
        <w:rPr>
          <w:rFonts w:ascii="Cambria" w:hAnsi="Cambria" w:cs="Arial"/>
        </w:rPr>
      </w:pPr>
      <w:r w:rsidRPr="00CF5B40">
        <w:rPr>
          <w:rFonts w:ascii="Cambria" w:hAnsi="Cambria" w:cs="Arial"/>
        </w:rPr>
        <w:t>Číslo</w:t>
      </w:r>
      <w:r w:rsidRPr="00CF5B40">
        <w:rPr>
          <w:rFonts w:ascii="Cambria" w:hAnsi="Cambria" w:cs="Arial"/>
          <w:spacing w:val="-2"/>
        </w:rPr>
        <w:t xml:space="preserve"> </w:t>
      </w:r>
      <w:r w:rsidRPr="00CF5B40">
        <w:rPr>
          <w:rFonts w:ascii="Cambria" w:hAnsi="Cambria" w:cs="Arial"/>
        </w:rPr>
        <w:t>účtu v tvare IBAN:</w:t>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1447515A" w14:textId="171EC79D" w:rsidR="00AF7E10" w:rsidRPr="00CF5B40" w:rsidRDefault="00AF7E10" w:rsidP="003738D1">
      <w:pPr>
        <w:tabs>
          <w:tab w:val="left" w:pos="567"/>
        </w:tabs>
        <w:kinsoku w:val="0"/>
        <w:spacing w:after="0" w:line="240" w:lineRule="auto"/>
        <w:ind w:left="2832" w:right="-22" w:hanging="2832"/>
        <w:rPr>
          <w:rFonts w:ascii="Cambria" w:hAnsi="Cambria" w:cs="Arial"/>
        </w:rPr>
      </w:pPr>
      <w:r w:rsidRPr="00CF5B40">
        <w:rPr>
          <w:rFonts w:ascii="Cambria" w:hAnsi="Cambria" w:cs="Arial"/>
        </w:rPr>
        <w:t>Zapísaný:</w:t>
      </w:r>
      <w:r w:rsidRPr="00CF5B40">
        <w:rPr>
          <w:rFonts w:ascii="Cambria" w:hAnsi="Cambria" w:cs="Arial"/>
        </w:rPr>
        <w:tab/>
      </w:r>
      <w:r w:rsidR="009B1972" w:rsidRPr="00CF5B40">
        <w:rPr>
          <w:rFonts w:ascii="Cambria" w:hAnsi="Cambria"/>
          <w:spacing w:val="-4"/>
        </w:rPr>
        <w:t>&lt;</w:t>
      </w:r>
      <w:r w:rsidR="009B1972" w:rsidRPr="00CF5B40">
        <w:rPr>
          <w:rFonts w:ascii="Cambria" w:hAnsi="Cambria"/>
          <w:color w:val="00B0F0"/>
          <w:spacing w:val="-4"/>
        </w:rPr>
        <w:t>vyplní uchádzač</w:t>
      </w:r>
      <w:r w:rsidR="009B1972" w:rsidRPr="00CF5B40">
        <w:rPr>
          <w:rFonts w:ascii="Cambria" w:hAnsi="Cambria"/>
          <w:spacing w:val="-4"/>
        </w:rPr>
        <w:t>&gt;</w:t>
      </w:r>
    </w:p>
    <w:p w14:paraId="16DC860F" w14:textId="49E582E6" w:rsidR="00DF449E" w:rsidRPr="00CF5B40" w:rsidRDefault="00DF449E" w:rsidP="00AF7E10">
      <w:pPr>
        <w:spacing w:after="0" w:line="240" w:lineRule="auto"/>
        <w:jc w:val="both"/>
        <w:rPr>
          <w:rFonts w:ascii="Cambria" w:hAnsi="Cambria"/>
        </w:rPr>
      </w:pPr>
      <w:r w:rsidRPr="00CF5B40">
        <w:rPr>
          <w:rFonts w:ascii="Cambria" w:hAnsi="Cambria"/>
        </w:rPr>
        <w:t>(ďalej len „</w:t>
      </w:r>
      <w:r w:rsidR="00053C75" w:rsidRPr="00CF5B40">
        <w:rPr>
          <w:rFonts w:ascii="Cambria" w:hAnsi="Cambria"/>
        </w:rPr>
        <w:t>zhotovite</w:t>
      </w:r>
      <w:r w:rsidRPr="00CF5B40">
        <w:rPr>
          <w:rFonts w:ascii="Cambria" w:hAnsi="Cambria"/>
        </w:rPr>
        <w:t>ľ“)</w:t>
      </w:r>
    </w:p>
    <w:p w14:paraId="250FA5F2" w14:textId="77777777" w:rsidR="00DF449E" w:rsidRPr="00CF5B40" w:rsidRDefault="00DF449E" w:rsidP="0066385C">
      <w:pPr>
        <w:widowControl w:val="0"/>
        <w:autoSpaceDE w:val="0"/>
        <w:autoSpaceDN w:val="0"/>
        <w:adjustRightInd w:val="0"/>
        <w:spacing w:after="0" w:line="240" w:lineRule="auto"/>
        <w:jc w:val="both"/>
        <w:rPr>
          <w:rFonts w:ascii="Cambria" w:hAnsi="Cambria"/>
        </w:rPr>
      </w:pPr>
    </w:p>
    <w:p w14:paraId="645E0D1A" w14:textId="33F3DCCB" w:rsidR="00DF449E" w:rsidRPr="00CF5B40" w:rsidRDefault="00DF449E" w:rsidP="0066385C">
      <w:pPr>
        <w:widowControl w:val="0"/>
        <w:autoSpaceDE w:val="0"/>
        <w:autoSpaceDN w:val="0"/>
        <w:adjustRightInd w:val="0"/>
        <w:spacing w:after="0" w:line="240" w:lineRule="auto"/>
        <w:jc w:val="both"/>
        <w:rPr>
          <w:rFonts w:ascii="Cambria" w:hAnsi="Cambria"/>
        </w:rPr>
      </w:pPr>
      <w:r w:rsidRPr="00CF5B40">
        <w:rPr>
          <w:rFonts w:ascii="Cambria" w:hAnsi="Cambria"/>
        </w:rPr>
        <w:t>(objednávateľ a</w:t>
      </w:r>
      <w:r w:rsidR="0066385C" w:rsidRPr="00CF5B40">
        <w:rPr>
          <w:rFonts w:ascii="Cambria" w:hAnsi="Cambria"/>
        </w:rPr>
        <w:t xml:space="preserve"> </w:t>
      </w:r>
      <w:r w:rsidR="00053C75" w:rsidRPr="00CF5B40">
        <w:rPr>
          <w:rFonts w:ascii="Cambria" w:hAnsi="Cambria"/>
        </w:rPr>
        <w:t>zhotovite</w:t>
      </w:r>
      <w:r w:rsidRPr="00CF5B40">
        <w:rPr>
          <w:rFonts w:ascii="Cambria" w:hAnsi="Cambria"/>
        </w:rPr>
        <w:t xml:space="preserve">ľ </w:t>
      </w:r>
      <w:r w:rsidR="009156EF" w:rsidRPr="00CF5B40">
        <w:rPr>
          <w:rFonts w:ascii="Cambria" w:hAnsi="Cambria"/>
        </w:rPr>
        <w:t>spolu aj ako „</w:t>
      </w:r>
      <w:r w:rsidR="00807898" w:rsidRPr="00CF5B40">
        <w:rPr>
          <w:rFonts w:ascii="Cambria" w:hAnsi="Cambria"/>
          <w:bCs/>
        </w:rPr>
        <w:t>Zmluv</w:t>
      </w:r>
      <w:r w:rsidRPr="00CF5B40">
        <w:rPr>
          <w:rFonts w:ascii="Cambria" w:hAnsi="Cambria"/>
          <w:bCs/>
        </w:rPr>
        <w:t>né strany</w:t>
      </w:r>
      <w:r w:rsidRPr="00CF5B40">
        <w:rPr>
          <w:rFonts w:ascii="Cambria" w:hAnsi="Cambria"/>
        </w:rPr>
        <w:t>“)</w:t>
      </w:r>
      <w:r w:rsidR="0066385C" w:rsidRPr="00CF5B40">
        <w:rPr>
          <w:rFonts w:ascii="Cambria" w:hAnsi="Cambria"/>
        </w:rPr>
        <w:t>.</w:t>
      </w:r>
    </w:p>
    <w:p w14:paraId="764F2E7A" w14:textId="77777777" w:rsidR="0037254D" w:rsidRPr="00CF5B40"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Pr="00CF5B40" w:rsidRDefault="00DF449E" w:rsidP="00D81B20">
      <w:pPr>
        <w:pStyle w:val="Nadpis6"/>
        <w:numPr>
          <w:ilvl w:val="0"/>
          <w:numId w:val="0"/>
        </w:numPr>
        <w:ind w:left="3544" w:hanging="3544"/>
        <w:jc w:val="center"/>
        <w:rPr>
          <w:rFonts w:ascii="Cambria" w:hAnsi="Cambria"/>
          <w:b/>
          <w:bCs/>
          <w:sz w:val="22"/>
          <w:szCs w:val="22"/>
        </w:rPr>
      </w:pPr>
      <w:r w:rsidRPr="00CF5B40">
        <w:rPr>
          <w:rFonts w:ascii="Cambria" w:hAnsi="Cambria"/>
          <w:b/>
          <w:bCs/>
          <w:sz w:val="22"/>
          <w:szCs w:val="22"/>
        </w:rPr>
        <w:t>PREAMBULA</w:t>
      </w:r>
    </w:p>
    <w:p w14:paraId="59A08D43" w14:textId="0FAF12C1" w:rsidR="00D81B20" w:rsidRPr="00CF5B40"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F5B40">
        <w:rPr>
          <w:rFonts w:ascii="Cambria" w:hAnsi="Cambria" w:cs="Arial"/>
          <w:color w:val="000000"/>
        </w:rPr>
        <w:t xml:space="preserve">Objednávateľ ako verejný obstarávateľ vyhlásil oznámením </w:t>
      </w:r>
      <w:r w:rsidRPr="00CF5B40">
        <w:rPr>
          <w:rFonts w:ascii="Cambria" w:hAnsi="Cambria" w:cs="Arial"/>
          <w:bCs/>
          <w:iCs/>
        </w:rPr>
        <w:t>&lt;</w:t>
      </w:r>
      <w:r w:rsidRPr="00CF5B40">
        <w:rPr>
          <w:rFonts w:ascii="Cambria" w:hAnsi="Cambria" w:cs="Arial"/>
          <w:bCs/>
          <w:iCs/>
          <w:color w:val="00B0F0"/>
        </w:rPr>
        <w:t>vyplní uchádzač</w:t>
      </w:r>
      <w:r w:rsidRPr="00CF5B40">
        <w:rPr>
          <w:rFonts w:ascii="Cambria" w:hAnsi="Cambria" w:cs="Arial"/>
          <w:bCs/>
          <w:iCs/>
        </w:rPr>
        <w:t>&gt;</w:t>
      </w:r>
      <w:r w:rsidRPr="00CF5B40">
        <w:rPr>
          <w:rFonts w:ascii="Cambria" w:hAnsi="Cambria"/>
        </w:rPr>
        <w:t xml:space="preserve"> , </w:t>
      </w:r>
      <w:r w:rsidRPr="00CF5B40">
        <w:rPr>
          <w:rFonts w:ascii="Cambria" w:hAnsi="Cambria" w:cs="Arial"/>
          <w:color w:val="000000"/>
        </w:rPr>
        <w:t xml:space="preserve">zverejneným vo Vestníku verejného obstarávania </w:t>
      </w:r>
      <w:r w:rsidRPr="00CF5B40">
        <w:rPr>
          <w:rFonts w:ascii="Cambria" w:hAnsi="Cambria" w:cs="Arial"/>
          <w:bCs/>
          <w:iCs/>
        </w:rPr>
        <w:t>&lt;</w:t>
      </w:r>
      <w:r w:rsidRPr="00CF5B40">
        <w:rPr>
          <w:rFonts w:ascii="Cambria" w:hAnsi="Cambria" w:cs="Arial"/>
          <w:bCs/>
          <w:iCs/>
          <w:color w:val="00B0F0"/>
        </w:rPr>
        <w:t>vyplní uchádzač</w:t>
      </w:r>
      <w:r w:rsidRPr="00CF5B40">
        <w:rPr>
          <w:rFonts w:ascii="Cambria" w:hAnsi="Cambria" w:cs="Arial"/>
          <w:bCs/>
          <w:iCs/>
        </w:rPr>
        <w:t>&gt;</w:t>
      </w:r>
      <w:r w:rsidRPr="00CF5B40">
        <w:rPr>
          <w:rFonts w:ascii="Cambria" w:hAnsi="Cambria"/>
        </w:rPr>
        <w:t xml:space="preserve"> </w:t>
      </w:r>
      <w:r w:rsidRPr="00CF5B40">
        <w:rPr>
          <w:rFonts w:ascii="Cambria" w:hAnsi="Cambria" w:cs="Arial"/>
          <w:color w:val="000000"/>
        </w:rPr>
        <w:t xml:space="preserve">dňa </w:t>
      </w:r>
      <w:r w:rsidRPr="00CF5B40">
        <w:rPr>
          <w:rFonts w:ascii="Cambria" w:hAnsi="Cambria" w:cs="Arial"/>
          <w:bCs/>
          <w:iCs/>
        </w:rPr>
        <w:t>&lt;</w:t>
      </w:r>
      <w:r w:rsidRPr="00CF5B40">
        <w:rPr>
          <w:rFonts w:ascii="Cambria" w:hAnsi="Cambria" w:cs="Arial"/>
          <w:bCs/>
          <w:iCs/>
          <w:color w:val="00B0F0"/>
        </w:rPr>
        <w:t>vyplní uchádzač</w:t>
      </w:r>
      <w:r w:rsidRPr="00CF5B40">
        <w:rPr>
          <w:rFonts w:ascii="Cambria" w:hAnsi="Cambria" w:cs="Arial"/>
          <w:bCs/>
          <w:iCs/>
        </w:rPr>
        <w:t>&gt;,</w:t>
      </w:r>
      <w:r w:rsidRPr="00CF5B40">
        <w:rPr>
          <w:rFonts w:ascii="Cambria" w:hAnsi="Cambria"/>
        </w:rPr>
        <w:t xml:space="preserve"> </w:t>
      </w:r>
      <w:r w:rsidRPr="00CF5B40">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7769FF" w:rsidRPr="00CF5B40">
        <w:rPr>
          <w:rFonts w:ascii="Cambria" w:hAnsi="Cambria"/>
          <w:i/>
          <w:iCs/>
          <w:color w:val="000000"/>
        </w:rPr>
        <w:t xml:space="preserve">Implementácia nového systému </w:t>
      </w:r>
      <w:r w:rsidR="007626BB" w:rsidRPr="00CF5B40">
        <w:rPr>
          <w:rFonts w:ascii="Cambria" w:hAnsi="Cambria"/>
          <w:i/>
          <w:iCs/>
          <w:color w:val="000000"/>
        </w:rPr>
        <w:t xml:space="preserve">riadenia ľudských zdrojov </w:t>
      </w:r>
      <w:r w:rsidR="007769FF" w:rsidRPr="00CF5B40">
        <w:rPr>
          <w:rFonts w:ascii="Cambria" w:hAnsi="Cambria"/>
          <w:i/>
          <w:iCs/>
          <w:color w:val="000000"/>
        </w:rPr>
        <w:t>v NBS</w:t>
      </w:r>
      <w:r w:rsidRPr="00CF5B40">
        <w:rPr>
          <w:rFonts w:ascii="Cambria" w:hAnsi="Cambria" w:cs="Arial"/>
          <w:color w:val="000000"/>
        </w:rPr>
        <w:t>“.</w:t>
      </w:r>
    </w:p>
    <w:p w14:paraId="7F581FCC" w14:textId="5ED9A23D" w:rsidR="00D81B20" w:rsidRPr="00CF5B40" w:rsidRDefault="00D81B20"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rPr>
      </w:pPr>
      <w:r w:rsidRPr="00CF5B40">
        <w:rPr>
          <w:rFonts w:ascii="Cambria" w:hAnsi="Cambria" w:cs="Arial"/>
          <w:color w:val="000000" w:themeColor="text1"/>
        </w:rPr>
        <w:t xml:space="preserve">Na základe vyhodnotenia ponúk bola ponuka </w:t>
      </w:r>
      <w:r w:rsidR="00053C75" w:rsidRPr="00CF5B40">
        <w:rPr>
          <w:rFonts w:ascii="Cambria" w:hAnsi="Cambria" w:cs="Arial"/>
          <w:color w:val="000000" w:themeColor="text1"/>
        </w:rPr>
        <w:t>zhotovite</w:t>
      </w:r>
      <w:r w:rsidRPr="00CF5B40">
        <w:rPr>
          <w:rFonts w:ascii="Cambria" w:hAnsi="Cambria" w:cs="Arial"/>
          <w:color w:val="000000" w:themeColor="text1"/>
        </w:rPr>
        <w:t xml:space="preserve">ľa vyhodnotená ako ponuka úspešného uchádzača. Vzhľadom na túto skutočnosť a predloženú ponuku </w:t>
      </w:r>
      <w:r w:rsidR="00053C75" w:rsidRPr="00CF5B40">
        <w:rPr>
          <w:rFonts w:ascii="Cambria" w:hAnsi="Cambria" w:cs="Arial"/>
          <w:color w:val="000000" w:themeColor="text1"/>
        </w:rPr>
        <w:t>zhotovite</w:t>
      </w:r>
      <w:r w:rsidRPr="00CF5B40">
        <w:rPr>
          <w:rFonts w:ascii="Cambria" w:hAnsi="Cambria" w:cs="Arial"/>
          <w:color w:val="000000" w:themeColor="text1"/>
        </w:rPr>
        <w:t xml:space="preserve">ľa sa </w:t>
      </w:r>
      <w:r w:rsidR="00807898" w:rsidRPr="00CF5B40">
        <w:rPr>
          <w:rFonts w:ascii="Cambria" w:hAnsi="Cambria" w:cs="Arial"/>
          <w:color w:val="000000" w:themeColor="text1"/>
        </w:rPr>
        <w:t>Zmluv</w:t>
      </w:r>
      <w:r w:rsidRPr="00CF5B40">
        <w:rPr>
          <w:rFonts w:ascii="Cambria" w:hAnsi="Cambria" w:cs="Arial"/>
          <w:color w:val="000000" w:themeColor="text1"/>
        </w:rPr>
        <w:t xml:space="preserve">né strany na základe slobodnej vôle a v súlade s právnymi predpismi platnými na území Slovenskej republiky rozhodli uzatvoriť túto </w:t>
      </w:r>
      <w:r w:rsidR="00807898" w:rsidRPr="00CF5B40">
        <w:rPr>
          <w:rFonts w:ascii="Cambria" w:hAnsi="Cambria" w:cs="Arial"/>
          <w:color w:val="000000" w:themeColor="text1"/>
        </w:rPr>
        <w:t>Zmluv</w:t>
      </w:r>
      <w:r w:rsidRPr="00CF5B40">
        <w:rPr>
          <w:rFonts w:ascii="Cambria" w:hAnsi="Cambria" w:cs="Arial"/>
          <w:color w:val="000000" w:themeColor="text1"/>
        </w:rPr>
        <w:t>u.</w:t>
      </w:r>
    </w:p>
    <w:p w14:paraId="113BB9FB" w14:textId="53F754F0" w:rsidR="002A15DF" w:rsidRPr="00CF5B40" w:rsidRDefault="00D81B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F5B40">
        <w:rPr>
          <w:rFonts w:ascii="Cambria" w:hAnsi="Cambria" w:cs="Arial"/>
          <w:color w:val="000000" w:themeColor="text1"/>
        </w:rPr>
        <w:t xml:space="preserve">Objednávateľ v rámci predmetu zákazky vymedzil </w:t>
      </w:r>
      <w:r w:rsidR="006776C5" w:rsidRPr="00CF5B40">
        <w:rPr>
          <w:rFonts w:ascii="Cambria" w:hAnsi="Cambria" w:cs="Arial"/>
          <w:color w:val="000000" w:themeColor="text1"/>
        </w:rPr>
        <w:t>p</w:t>
      </w:r>
      <w:r w:rsidRPr="00CF5B40">
        <w:rPr>
          <w:rFonts w:ascii="Cambria" w:hAnsi="Cambria" w:cs="Arial"/>
          <w:color w:val="000000" w:themeColor="text1"/>
        </w:rPr>
        <w:t>ožiadavky na vecnú a</w:t>
      </w:r>
      <w:r w:rsidR="002E0A37" w:rsidRPr="00CF5B40">
        <w:rPr>
          <w:rFonts w:ascii="Cambria" w:hAnsi="Cambria" w:cs="Arial"/>
          <w:color w:val="000000" w:themeColor="text1"/>
        </w:rPr>
        <w:t> </w:t>
      </w:r>
      <w:r w:rsidRPr="00CF5B40">
        <w:rPr>
          <w:rFonts w:ascii="Cambria" w:hAnsi="Cambria" w:cs="Arial"/>
          <w:color w:val="000000" w:themeColor="text1"/>
        </w:rPr>
        <w:t>technickú</w:t>
      </w:r>
      <w:r w:rsidR="002E0A37" w:rsidRPr="00CF5B40">
        <w:rPr>
          <w:rFonts w:ascii="Cambria" w:hAnsi="Cambria" w:cs="Arial"/>
          <w:color w:val="000000" w:themeColor="text1"/>
        </w:rPr>
        <w:t xml:space="preserve"> špecifikáciu predmetu plnenia tejto </w:t>
      </w:r>
      <w:r w:rsidR="00807898" w:rsidRPr="00CF5B40">
        <w:rPr>
          <w:rFonts w:ascii="Cambria" w:hAnsi="Cambria" w:cs="Arial"/>
          <w:color w:val="000000" w:themeColor="text1"/>
        </w:rPr>
        <w:t>Zmluv</w:t>
      </w:r>
      <w:r w:rsidR="002E0A37" w:rsidRPr="00CF5B40">
        <w:rPr>
          <w:rFonts w:ascii="Cambria" w:hAnsi="Cambria" w:cs="Arial"/>
          <w:color w:val="000000" w:themeColor="text1"/>
        </w:rPr>
        <w:t>y</w:t>
      </w:r>
      <w:r w:rsidR="00E5575F" w:rsidRPr="00CF5B40">
        <w:rPr>
          <w:rFonts w:ascii="Cambria" w:hAnsi="Cambria" w:cs="Arial"/>
          <w:color w:val="000000" w:themeColor="text1"/>
        </w:rPr>
        <w:t xml:space="preserve"> a rozsah a úroveň plnenia predmet </w:t>
      </w:r>
      <w:r w:rsidR="00807898" w:rsidRPr="00CF5B40">
        <w:rPr>
          <w:rFonts w:ascii="Cambria" w:hAnsi="Cambria" w:cs="Arial"/>
          <w:color w:val="000000" w:themeColor="text1"/>
        </w:rPr>
        <w:t>Zmluv</w:t>
      </w:r>
      <w:r w:rsidR="00E5575F" w:rsidRPr="00CF5B40">
        <w:rPr>
          <w:rFonts w:ascii="Cambria" w:hAnsi="Cambria" w:cs="Arial"/>
          <w:color w:val="000000" w:themeColor="text1"/>
        </w:rPr>
        <w:t>y</w:t>
      </w:r>
      <w:r w:rsidR="002E0A37" w:rsidRPr="00CF5B40">
        <w:rPr>
          <w:rFonts w:ascii="Cambria" w:hAnsi="Cambria" w:cs="Arial"/>
          <w:color w:val="000000" w:themeColor="text1"/>
        </w:rPr>
        <w:t xml:space="preserve">, ktoré tvoria Prílohu 1 tejto </w:t>
      </w:r>
      <w:r w:rsidR="00807898" w:rsidRPr="00CF5B40">
        <w:rPr>
          <w:rFonts w:ascii="Cambria" w:hAnsi="Cambria" w:cs="Arial"/>
          <w:color w:val="000000" w:themeColor="text1"/>
        </w:rPr>
        <w:t>Zmluv</w:t>
      </w:r>
      <w:r w:rsidR="002E0A37" w:rsidRPr="00CF5B40">
        <w:rPr>
          <w:rFonts w:ascii="Cambria" w:hAnsi="Cambria" w:cs="Arial"/>
          <w:color w:val="000000" w:themeColor="text1"/>
        </w:rPr>
        <w:t>y.</w:t>
      </w:r>
    </w:p>
    <w:p w14:paraId="6C38C56F" w14:textId="509463C2" w:rsidR="003C28A2" w:rsidRPr="00CF5B40" w:rsidRDefault="002A15DF" w:rsidP="00C213ED">
      <w:pPr>
        <w:pStyle w:val="Odsekzoznamu"/>
        <w:numPr>
          <w:ilvl w:val="0"/>
          <w:numId w:val="8"/>
        </w:numPr>
        <w:autoSpaceDE w:val="0"/>
        <w:autoSpaceDN w:val="0"/>
        <w:adjustRightInd w:val="0"/>
        <w:spacing w:after="0" w:line="240" w:lineRule="auto"/>
        <w:ind w:left="567" w:hanging="567"/>
        <w:jc w:val="both"/>
        <w:rPr>
          <w:rFonts w:ascii="Cambria" w:hAnsi="Cambria" w:cs="Arial"/>
          <w:color w:val="000000" w:themeColor="text1"/>
        </w:rPr>
      </w:pPr>
      <w:r w:rsidRPr="00CF5B40">
        <w:rPr>
          <w:rFonts w:ascii="Cambria" w:hAnsi="Cambria" w:cs="Arial"/>
        </w:rPr>
        <w:t xml:space="preserve">Súčasne s touto </w:t>
      </w:r>
      <w:r w:rsidR="00807898" w:rsidRPr="00CF5B40">
        <w:rPr>
          <w:rFonts w:ascii="Cambria" w:hAnsi="Cambria" w:cs="Arial"/>
        </w:rPr>
        <w:t>Zmluv</w:t>
      </w:r>
      <w:r w:rsidRPr="00CF5B40">
        <w:rPr>
          <w:rFonts w:ascii="Cambria" w:hAnsi="Cambria" w:cs="Arial"/>
        </w:rPr>
        <w:t>ou</w:t>
      </w:r>
      <w:r w:rsidR="0090678C" w:rsidRPr="00CF5B40">
        <w:rPr>
          <w:rFonts w:ascii="Cambria" w:hAnsi="Cambria" w:cs="Arial"/>
        </w:rPr>
        <w:t xml:space="preserve"> objednávateľ a </w:t>
      </w:r>
      <w:r w:rsidR="00053C75" w:rsidRPr="00CF5B40">
        <w:rPr>
          <w:rFonts w:ascii="Cambria" w:hAnsi="Cambria" w:cs="Arial"/>
        </w:rPr>
        <w:t>zhotovite</w:t>
      </w:r>
      <w:r w:rsidR="0090678C" w:rsidRPr="00CF5B40">
        <w:rPr>
          <w:rFonts w:ascii="Cambria" w:hAnsi="Cambria" w:cs="Arial"/>
        </w:rPr>
        <w:t xml:space="preserve">ľ uzatvárajú aj Servisnú </w:t>
      </w:r>
      <w:r w:rsidR="00C854B9">
        <w:rPr>
          <w:rFonts w:ascii="Cambria" w:hAnsi="Cambria" w:cs="Arial"/>
        </w:rPr>
        <w:t>z</w:t>
      </w:r>
      <w:r w:rsidR="00807898" w:rsidRPr="00CF5B40">
        <w:rPr>
          <w:rFonts w:ascii="Cambria" w:hAnsi="Cambria" w:cs="Arial"/>
        </w:rPr>
        <w:t>mluv</w:t>
      </w:r>
      <w:r w:rsidR="0090678C" w:rsidRPr="00CF5B40">
        <w:rPr>
          <w:rFonts w:ascii="Cambria" w:hAnsi="Cambria" w:cs="Arial"/>
        </w:rPr>
        <w:t xml:space="preserve">u č. </w:t>
      </w:r>
      <w:r w:rsidR="00A168DF" w:rsidRPr="00CF5B40">
        <w:rPr>
          <w:rFonts w:ascii="Cambria" w:hAnsi="Cambria" w:cs="Arial"/>
        </w:rPr>
        <w:t>C-NBS1-000-</w:t>
      </w:r>
      <w:r w:rsidR="004F2E55" w:rsidRPr="00CF5B40">
        <w:rPr>
          <w:rFonts w:ascii="Cambria" w:hAnsi="Cambria" w:cs="Arial"/>
        </w:rPr>
        <w:t>107</w:t>
      </w:r>
      <w:r w:rsidR="00A168DF" w:rsidRPr="00CF5B40">
        <w:rPr>
          <w:rFonts w:ascii="Cambria" w:hAnsi="Cambria" w:cs="Arial"/>
        </w:rPr>
        <w:t>-</w:t>
      </w:r>
      <w:r w:rsidR="004F2E55" w:rsidRPr="00CF5B40">
        <w:rPr>
          <w:rFonts w:ascii="Cambria" w:hAnsi="Cambria" w:cs="Arial"/>
        </w:rPr>
        <w:t>207</w:t>
      </w:r>
      <w:r w:rsidR="00A168DF" w:rsidRPr="00CF5B40">
        <w:rPr>
          <w:rFonts w:ascii="Cambria" w:hAnsi="Cambria" w:cs="Arial"/>
        </w:rPr>
        <w:t>,</w:t>
      </w:r>
      <w:r w:rsidR="0090678C" w:rsidRPr="00CF5B40">
        <w:rPr>
          <w:rFonts w:ascii="Cambria" w:hAnsi="Cambria" w:cs="Arial"/>
        </w:rPr>
        <w:t xml:space="preserve"> ktorou je zabezpečovaná </w:t>
      </w:r>
      <w:r w:rsidR="00CB34FE" w:rsidRPr="00CF5B40">
        <w:rPr>
          <w:rFonts w:ascii="Cambria" w:hAnsi="Cambria" w:cs="Arial"/>
        </w:rPr>
        <w:t>prevádzka, údržba a rozvoj dodaného informačného systému.</w:t>
      </w:r>
    </w:p>
    <w:p w14:paraId="0F6B9458" w14:textId="5C9AD194" w:rsidR="00CC67C2" w:rsidRPr="00CF5B40" w:rsidRDefault="00DB2820" w:rsidP="00C213ED">
      <w:pPr>
        <w:pStyle w:val="Odsekzoznamu"/>
        <w:numPr>
          <w:ilvl w:val="0"/>
          <w:numId w:val="8"/>
        </w:numPr>
        <w:autoSpaceDE w:val="0"/>
        <w:autoSpaceDN w:val="0"/>
        <w:adjustRightInd w:val="0"/>
        <w:spacing w:line="240" w:lineRule="auto"/>
        <w:ind w:left="567" w:hanging="567"/>
        <w:jc w:val="both"/>
        <w:rPr>
          <w:rFonts w:ascii="Cambria" w:hAnsi="Cambria" w:cs="Arial"/>
          <w:color w:val="000000" w:themeColor="text1"/>
        </w:rPr>
      </w:pPr>
      <w:r w:rsidRPr="00CF5B40">
        <w:rPr>
          <w:rFonts w:ascii="Cambria" w:hAnsi="Cambria" w:cs="Arial"/>
        </w:rPr>
        <w:t xml:space="preserve">Verejný obstarávateľ predpokladá, že </w:t>
      </w:r>
      <w:r w:rsidR="00F62B7F" w:rsidRPr="00CF5B40">
        <w:rPr>
          <w:rFonts w:ascii="Cambria" w:hAnsi="Cambria" w:cs="Arial"/>
        </w:rPr>
        <w:t xml:space="preserve">dodaný informačný systém, ktorý mu ako </w:t>
      </w:r>
      <w:r w:rsidRPr="00CF5B40">
        <w:rPr>
          <w:rFonts w:ascii="Cambria" w:hAnsi="Cambria" w:cs="Arial"/>
        </w:rPr>
        <w:t xml:space="preserve">dielo </w:t>
      </w:r>
      <w:r w:rsidR="00F62B7F" w:rsidRPr="00CF5B40">
        <w:rPr>
          <w:rFonts w:ascii="Cambria" w:hAnsi="Cambria" w:cs="Arial"/>
        </w:rPr>
        <w:t>bude</w:t>
      </w:r>
      <w:r w:rsidRPr="00CF5B40">
        <w:rPr>
          <w:rFonts w:ascii="Cambria" w:hAnsi="Cambria" w:cs="Arial"/>
        </w:rPr>
        <w:t xml:space="preserve"> dodané na základe tejto </w:t>
      </w:r>
      <w:r w:rsidR="00807898" w:rsidRPr="00CF5B40">
        <w:rPr>
          <w:rFonts w:ascii="Cambria" w:hAnsi="Cambria" w:cs="Arial"/>
        </w:rPr>
        <w:t>Zmluv</w:t>
      </w:r>
      <w:r w:rsidRPr="00CF5B40">
        <w:rPr>
          <w:rFonts w:ascii="Cambria" w:hAnsi="Cambria" w:cs="Arial"/>
        </w:rPr>
        <w:t>y sa skladá z väčšej časti z už hotového riešenia</w:t>
      </w:r>
      <w:r w:rsidR="00686D71" w:rsidRPr="00CF5B40">
        <w:rPr>
          <w:rFonts w:ascii="Cambria" w:hAnsi="Cambria" w:cs="Arial"/>
        </w:rPr>
        <w:t xml:space="preserve">, vytvorených </w:t>
      </w:r>
      <w:r w:rsidR="00686D71" w:rsidRPr="00CF5B40">
        <w:rPr>
          <w:rFonts w:ascii="Cambria" w:hAnsi="Cambria" w:cs="Arial"/>
        </w:rPr>
        <w:lastRenderedPageBreak/>
        <w:t>modulov</w:t>
      </w:r>
      <w:r w:rsidRPr="00CF5B40">
        <w:rPr>
          <w:rFonts w:ascii="Cambria" w:hAnsi="Cambria" w:cs="Arial"/>
        </w:rPr>
        <w:t xml:space="preserve">, ktoré </w:t>
      </w:r>
      <w:r w:rsidR="00686D71" w:rsidRPr="00CF5B40">
        <w:rPr>
          <w:rFonts w:ascii="Cambria" w:hAnsi="Cambria" w:cs="Arial"/>
        </w:rPr>
        <w:t>sú</w:t>
      </w:r>
      <w:r w:rsidRPr="00CF5B40">
        <w:rPr>
          <w:rFonts w:ascii="Cambria" w:hAnsi="Cambria" w:cs="Arial"/>
        </w:rPr>
        <w:t xml:space="preserve"> odskúšané</w:t>
      </w:r>
      <w:r w:rsidR="000618A2" w:rsidRPr="00CF5B40">
        <w:rPr>
          <w:rFonts w:ascii="Cambria" w:hAnsi="Cambria" w:cs="Arial"/>
        </w:rPr>
        <w:t xml:space="preserve"> a dodávané na trhu ako produkt, </w:t>
      </w:r>
      <w:r w:rsidRPr="00CF5B40">
        <w:rPr>
          <w:rFonts w:ascii="Cambria" w:hAnsi="Cambria" w:cs="Arial"/>
        </w:rPr>
        <w:t xml:space="preserve">pričom </w:t>
      </w:r>
      <w:r w:rsidR="000618A2" w:rsidRPr="00CF5B40">
        <w:rPr>
          <w:rFonts w:ascii="Cambria" w:hAnsi="Cambria" w:cs="Arial"/>
        </w:rPr>
        <w:t>zároveň verejný obstarávateľ ako objednávateľ vytvára časové predpoklady na</w:t>
      </w:r>
      <w:r w:rsidR="00686D71" w:rsidRPr="00CF5B40">
        <w:rPr>
          <w:rFonts w:ascii="Cambria" w:hAnsi="Cambria" w:cs="Arial"/>
        </w:rPr>
        <w:t xml:space="preserve"> prípadné</w:t>
      </w:r>
      <w:r w:rsidR="000618A2" w:rsidRPr="00CF5B40">
        <w:rPr>
          <w:rFonts w:ascii="Cambria" w:hAnsi="Cambria" w:cs="Arial"/>
        </w:rPr>
        <w:t xml:space="preserve"> </w:t>
      </w:r>
      <w:r w:rsidR="00DD3DEF" w:rsidRPr="00CF5B40">
        <w:rPr>
          <w:rFonts w:ascii="Cambria" w:hAnsi="Cambria" w:cs="Arial"/>
        </w:rPr>
        <w:t xml:space="preserve">vytvorenie </w:t>
      </w:r>
      <w:r w:rsidR="000618A2" w:rsidRPr="00CF5B40">
        <w:rPr>
          <w:rFonts w:ascii="Cambria" w:hAnsi="Cambria" w:cs="Arial"/>
        </w:rPr>
        <w:t xml:space="preserve">častí diela tak, aby </w:t>
      </w:r>
      <w:r w:rsidR="00B875E0" w:rsidRPr="00CF5B40">
        <w:rPr>
          <w:rFonts w:ascii="Cambria" w:hAnsi="Cambria" w:cs="Arial"/>
        </w:rPr>
        <w:t>zhotoviteľ mohol v rámci plnenia zmluvy dodať dielo</w:t>
      </w:r>
      <w:r w:rsidR="00B156F2" w:rsidRPr="00CF5B40">
        <w:rPr>
          <w:rFonts w:ascii="Cambria" w:hAnsi="Cambria" w:cs="Arial"/>
        </w:rPr>
        <w:t xml:space="preserve"> ako funkčný celok, ktorý sa skladá z</w:t>
      </w:r>
      <w:r w:rsidR="008C3BF8" w:rsidRPr="00CF5B40">
        <w:rPr>
          <w:rFonts w:ascii="Cambria" w:hAnsi="Cambria" w:cs="Arial"/>
        </w:rPr>
        <w:t> </w:t>
      </w:r>
      <w:r w:rsidR="00B156F2" w:rsidRPr="00CF5B40">
        <w:rPr>
          <w:rFonts w:ascii="Cambria" w:hAnsi="Cambria" w:cs="Arial"/>
        </w:rPr>
        <w:t>vi</w:t>
      </w:r>
      <w:r w:rsidR="008C3BF8" w:rsidRPr="00CF5B40">
        <w:rPr>
          <w:rFonts w:ascii="Cambria" w:hAnsi="Cambria" w:cs="Arial"/>
        </w:rPr>
        <w:t>acerých modulov</w:t>
      </w:r>
      <w:r w:rsidR="00B875E0" w:rsidRPr="00CF5B40">
        <w:rPr>
          <w:rFonts w:ascii="Cambria" w:hAnsi="Cambria" w:cs="Arial"/>
        </w:rPr>
        <w:t xml:space="preserve">, ktoré </w:t>
      </w:r>
      <w:r w:rsidR="000618A2" w:rsidRPr="00CF5B40">
        <w:rPr>
          <w:rFonts w:ascii="Cambria" w:hAnsi="Cambria" w:cs="Arial"/>
        </w:rPr>
        <w:t>spĺňa všetky požiadavky na dielo</w:t>
      </w:r>
      <w:r w:rsidR="00DD3DEF" w:rsidRPr="00CF5B40">
        <w:rPr>
          <w:rFonts w:ascii="Cambria" w:hAnsi="Cambria" w:cs="Arial"/>
        </w:rPr>
        <w:t xml:space="preserve"> upravené v </w:t>
      </w:r>
      <w:r w:rsidR="00807898" w:rsidRPr="00CF5B40">
        <w:rPr>
          <w:rFonts w:ascii="Cambria" w:hAnsi="Cambria" w:cs="Arial"/>
        </w:rPr>
        <w:t>Zmluv</w:t>
      </w:r>
      <w:r w:rsidR="00DD3DEF" w:rsidRPr="00CF5B40">
        <w:rPr>
          <w:rFonts w:ascii="Cambria" w:hAnsi="Cambria" w:cs="Arial"/>
        </w:rPr>
        <w:t>e.</w:t>
      </w:r>
      <w:r w:rsidR="0054745F">
        <w:rPr>
          <w:rFonts w:ascii="Cambria" w:hAnsi="Cambria" w:cs="Arial"/>
        </w:rPr>
        <w:t xml:space="preserve"> </w:t>
      </w:r>
    </w:p>
    <w:p w14:paraId="477BC5B2" w14:textId="25D2469E" w:rsidR="00282736" w:rsidRPr="00CF5B40" w:rsidRDefault="00DF449E" w:rsidP="00174929">
      <w:pPr>
        <w:pStyle w:val="Nadpis6"/>
        <w:numPr>
          <w:ilvl w:val="0"/>
          <w:numId w:val="0"/>
        </w:numPr>
        <w:spacing w:after="0" w:line="240" w:lineRule="auto"/>
        <w:ind w:left="3600" w:hanging="3884"/>
        <w:jc w:val="center"/>
        <w:rPr>
          <w:rFonts w:ascii="Cambria" w:hAnsi="Cambria"/>
          <w:b/>
          <w:bCs/>
          <w:caps/>
          <w:sz w:val="22"/>
          <w:szCs w:val="22"/>
        </w:rPr>
      </w:pPr>
      <w:r w:rsidRPr="00CF5B40">
        <w:rPr>
          <w:rFonts w:ascii="Cambria" w:hAnsi="Cambria"/>
          <w:b/>
          <w:bCs/>
          <w:caps/>
          <w:sz w:val="22"/>
          <w:szCs w:val="22"/>
        </w:rPr>
        <w:t>Článok I</w:t>
      </w:r>
    </w:p>
    <w:p w14:paraId="725C15ED" w14:textId="0094B3FC" w:rsidR="00DF449E" w:rsidRPr="00CF5B40" w:rsidRDefault="00C35590" w:rsidP="00174929">
      <w:pPr>
        <w:spacing w:after="0" w:line="240" w:lineRule="auto"/>
        <w:jc w:val="center"/>
        <w:rPr>
          <w:rFonts w:ascii="Cambria" w:eastAsia="Times New Roman" w:hAnsi="Cambria" w:cs="Times New Roman"/>
          <w:b/>
          <w:bCs/>
          <w:caps/>
        </w:rPr>
      </w:pPr>
      <w:r w:rsidRPr="00CF5B40">
        <w:rPr>
          <w:rFonts w:ascii="Cambria" w:hAnsi="Cambria"/>
          <w:b/>
          <w:bCs/>
        </w:rPr>
        <w:t>ÚČEL</w:t>
      </w:r>
      <w:r w:rsidR="00A2247A" w:rsidRPr="00CF5B40">
        <w:rPr>
          <w:rFonts w:ascii="Cambria" w:hAnsi="Cambria"/>
          <w:b/>
          <w:bCs/>
        </w:rPr>
        <w:t xml:space="preserve"> </w:t>
      </w:r>
      <w:r w:rsidR="00807898" w:rsidRPr="00CF5B40">
        <w:rPr>
          <w:rFonts w:ascii="Cambria" w:hAnsi="Cambria"/>
          <w:b/>
          <w:bCs/>
        </w:rPr>
        <w:t>ZMLUV</w:t>
      </w:r>
      <w:r w:rsidR="006B74A4" w:rsidRPr="00CF5B40">
        <w:rPr>
          <w:rFonts w:ascii="Cambria" w:hAnsi="Cambria"/>
          <w:b/>
          <w:bCs/>
        </w:rPr>
        <w:t xml:space="preserve">Y </w:t>
      </w:r>
      <w:r w:rsidR="00C411E2" w:rsidRPr="00CF5B40">
        <w:rPr>
          <w:rFonts w:ascii="Cambria" w:hAnsi="Cambria"/>
          <w:b/>
          <w:bCs/>
        </w:rPr>
        <w:t xml:space="preserve">A PREDMET </w:t>
      </w:r>
      <w:r w:rsidR="00807898" w:rsidRPr="00CF5B40">
        <w:rPr>
          <w:rFonts w:ascii="Cambria" w:hAnsi="Cambria"/>
          <w:b/>
          <w:bCs/>
        </w:rPr>
        <w:t>ZMLUV</w:t>
      </w:r>
      <w:r w:rsidR="00F14BCD" w:rsidRPr="00CF5B40">
        <w:rPr>
          <w:rFonts w:ascii="Cambria" w:hAnsi="Cambria"/>
          <w:b/>
          <w:bCs/>
        </w:rPr>
        <w:t>Y</w:t>
      </w:r>
    </w:p>
    <w:p w14:paraId="49A61E70" w14:textId="77777777" w:rsidR="0037254D" w:rsidRPr="00CF5B40" w:rsidRDefault="0037254D" w:rsidP="0037254D">
      <w:pPr>
        <w:pStyle w:val="Zkladntext"/>
        <w:kinsoku w:val="0"/>
        <w:overflowPunct w:val="0"/>
        <w:spacing w:after="100" w:line="240" w:lineRule="auto"/>
        <w:rPr>
          <w:rFonts w:ascii="Cambria" w:hAnsi="Cambria"/>
          <w:b/>
          <w:caps/>
          <w:spacing w:val="-1"/>
          <w:sz w:val="8"/>
          <w:szCs w:val="8"/>
        </w:rPr>
      </w:pPr>
    </w:p>
    <w:p w14:paraId="3FCCCC13" w14:textId="1535B338" w:rsidR="00DB6C14" w:rsidRPr="00CF5B40" w:rsidRDefault="00C411E2"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Účelom </w:t>
      </w:r>
      <w:r w:rsidR="00807898" w:rsidRPr="00CF5B40">
        <w:rPr>
          <w:rFonts w:ascii="Cambria" w:hAnsi="Cambria"/>
        </w:rPr>
        <w:t>Zmluv</w:t>
      </w:r>
      <w:r w:rsidRPr="00CF5B40">
        <w:rPr>
          <w:rFonts w:ascii="Cambria" w:hAnsi="Cambria"/>
        </w:rPr>
        <w:t xml:space="preserve">y je </w:t>
      </w:r>
      <w:r w:rsidR="00BC0567" w:rsidRPr="00CF5B40">
        <w:rPr>
          <w:rFonts w:ascii="Cambria" w:hAnsi="Cambria"/>
        </w:rPr>
        <w:t xml:space="preserve">zabezpečiť pre objednávateľa </w:t>
      </w:r>
      <w:r w:rsidR="00DB2820" w:rsidRPr="00CF5B40">
        <w:rPr>
          <w:rFonts w:ascii="Cambria" w:hAnsi="Cambria"/>
        </w:rPr>
        <w:t>nový funkčný informačný systém</w:t>
      </w:r>
      <w:r w:rsidR="007E6DAB" w:rsidRPr="00CF5B40">
        <w:rPr>
          <w:rFonts w:ascii="Cambria" w:hAnsi="Cambria"/>
        </w:rPr>
        <w:t xml:space="preserve"> riadenia ľudských zdrojov</w:t>
      </w:r>
      <w:r w:rsidR="0038707A" w:rsidRPr="00CF5B40">
        <w:rPr>
          <w:rFonts w:ascii="Cambria" w:hAnsi="Cambria"/>
        </w:rPr>
        <w:t xml:space="preserve"> (ďalej </w:t>
      </w:r>
      <w:r w:rsidR="00EE5DA6">
        <w:rPr>
          <w:rFonts w:ascii="Cambria" w:hAnsi="Cambria"/>
        </w:rPr>
        <w:t>ako</w:t>
      </w:r>
      <w:r w:rsidR="0038707A" w:rsidRPr="00CF5B40">
        <w:rPr>
          <w:rFonts w:ascii="Cambria" w:hAnsi="Cambria"/>
        </w:rPr>
        <w:t xml:space="preserve"> „IS HR</w:t>
      </w:r>
      <w:r w:rsidR="003435F8">
        <w:rPr>
          <w:rFonts w:ascii="Cambria" w:hAnsi="Cambria"/>
        </w:rPr>
        <w:t>“</w:t>
      </w:r>
      <w:r w:rsidR="0038707A" w:rsidRPr="00CF5B40">
        <w:rPr>
          <w:rFonts w:ascii="Cambria" w:hAnsi="Cambria"/>
        </w:rPr>
        <w:t xml:space="preserve"> alebo </w:t>
      </w:r>
      <w:r w:rsidR="003435F8">
        <w:rPr>
          <w:rFonts w:ascii="Cambria" w:hAnsi="Cambria"/>
        </w:rPr>
        <w:t>„</w:t>
      </w:r>
      <w:r w:rsidR="0038707A" w:rsidRPr="00CF5B40">
        <w:rPr>
          <w:rFonts w:ascii="Cambria" w:hAnsi="Cambria"/>
        </w:rPr>
        <w:t>informačný systém“)</w:t>
      </w:r>
      <w:r w:rsidR="00DB2820" w:rsidRPr="00CF5B40">
        <w:rPr>
          <w:rFonts w:ascii="Cambria" w:hAnsi="Cambria"/>
        </w:rPr>
        <w:t>, prostredníctvom ktorého NBS ako objednávateľ získa</w:t>
      </w:r>
      <w:r w:rsidR="00354CD6" w:rsidRPr="00CF5B40">
        <w:rPr>
          <w:rFonts w:ascii="Cambria" w:hAnsi="Cambria"/>
        </w:rPr>
        <w:t xml:space="preserve"> </w:t>
      </w:r>
      <w:r w:rsidR="006A61D0" w:rsidRPr="00CF5B40">
        <w:rPr>
          <w:rFonts w:ascii="Cambria" w:hAnsi="Cambria"/>
        </w:rPr>
        <w:t>komplexný</w:t>
      </w:r>
      <w:r w:rsidR="00F040E0" w:rsidRPr="00CF5B40">
        <w:rPr>
          <w:rFonts w:ascii="Cambria" w:hAnsi="Cambria"/>
        </w:rPr>
        <w:t xml:space="preserve"> IS HR</w:t>
      </w:r>
      <w:r w:rsidR="0071794D" w:rsidRPr="00CF5B40">
        <w:rPr>
          <w:rFonts w:ascii="Cambria" w:hAnsi="Cambria"/>
        </w:rPr>
        <w:t xml:space="preserve">, </w:t>
      </w:r>
      <w:r w:rsidR="00CD78AE">
        <w:rPr>
          <w:rFonts w:ascii="Cambria" w:hAnsi="Cambria"/>
        </w:rPr>
        <w:t xml:space="preserve">ktorý je </w:t>
      </w:r>
      <w:r w:rsidR="006A61D0" w:rsidRPr="00CF5B40">
        <w:rPr>
          <w:rFonts w:ascii="Cambria" w:hAnsi="Cambria"/>
        </w:rPr>
        <w:t>na moder</w:t>
      </w:r>
      <w:r w:rsidR="006C2B18" w:rsidRPr="00CF5B40">
        <w:rPr>
          <w:rFonts w:ascii="Cambria" w:hAnsi="Cambria"/>
        </w:rPr>
        <w:t xml:space="preserve">nej platforme, </w:t>
      </w:r>
      <w:r w:rsidR="006E60A5" w:rsidRPr="00CF5B40">
        <w:rPr>
          <w:rFonts w:ascii="Cambria" w:hAnsi="Cambria"/>
        </w:rPr>
        <w:t xml:space="preserve">ktorý je </w:t>
      </w:r>
      <w:r w:rsidR="00354CD6" w:rsidRPr="00CF5B40">
        <w:rPr>
          <w:rFonts w:ascii="Cambria" w:hAnsi="Cambria"/>
        </w:rPr>
        <w:t xml:space="preserve">flexibilnejší, </w:t>
      </w:r>
      <w:r w:rsidR="0071794D" w:rsidRPr="00CF5B40">
        <w:rPr>
          <w:rFonts w:ascii="Cambria" w:hAnsi="Cambria"/>
        </w:rPr>
        <w:t>používateľsk</w:t>
      </w:r>
      <w:r w:rsidR="00A40F89" w:rsidRPr="00CF5B40">
        <w:rPr>
          <w:rFonts w:ascii="Cambria" w:hAnsi="Cambria"/>
        </w:rPr>
        <w:t xml:space="preserve">y </w:t>
      </w:r>
      <w:r w:rsidR="006C2B18" w:rsidRPr="00CF5B40">
        <w:rPr>
          <w:rFonts w:ascii="Cambria" w:hAnsi="Cambria"/>
        </w:rPr>
        <w:t>prívetivý</w:t>
      </w:r>
      <w:r w:rsidR="00F040E0" w:rsidRPr="00CF5B40">
        <w:rPr>
          <w:rFonts w:ascii="Cambria" w:hAnsi="Cambria"/>
        </w:rPr>
        <w:t xml:space="preserve">, </w:t>
      </w:r>
      <w:r w:rsidR="00A40F89" w:rsidRPr="00CF5B40">
        <w:rPr>
          <w:rFonts w:ascii="Cambria" w:hAnsi="Cambria"/>
        </w:rPr>
        <w:t>automatizovaný</w:t>
      </w:r>
      <w:r w:rsidR="004A29E5" w:rsidRPr="00CF5B40">
        <w:rPr>
          <w:rFonts w:ascii="Cambria" w:hAnsi="Cambria"/>
        </w:rPr>
        <w:t xml:space="preserve"> </w:t>
      </w:r>
      <w:r w:rsidR="00CD0721" w:rsidRPr="00CF5B40">
        <w:rPr>
          <w:rFonts w:ascii="Cambria" w:hAnsi="Cambria"/>
        </w:rPr>
        <w:t xml:space="preserve">a </w:t>
      </w:r>
      <w:r w:rsidR="00F040E0" w:rsidRPr="00CF5B40">
        <w:rPr>
          <w:rFonts w:ascii="Cambria" w:hAnsi="Cambria"/>
        </w:rPr>
        <w:t>nahradí starý</w:t>
      </w:r>
      <w:r w:rsidR="002372E0" w:rsidRPr="00CF5B40">
        <w:rPr>
          <w:rFonts w:ascii="Cambria" w:hAnsi="Cambria"/>
        </w:rPr>
        <w:t>, obsolentný</w:t>
      </w:r>
      <w:r w:rsidR="00F040E0" w:rsidRPr="00CF5B40">
        <w:rPr>
          <w:rFonts w:ascii="Cambria" w:hAnsi="Cambria"/>
        </w:rPr>
        <w:t xml:space="preserve"> </w:t>
      </w:r>
      <w:r w:rsidR="00CD58E4" w:rsidRPr="00CF5B40">
        <w:rPr>
          <w:rFonts w:ascii="Cambria" w:hAnsi="Cambria"/>
        </w:rPr>
        <w:t>informačný systém</w:t>
      </w:r>
      <w:r w:rsidR="00505324">
        <w:rPr>
          <w:rFonts w:ascii="Cambria" w:hAnsi="Cambria"/>
        </w:rPr>
        <w:t xml:space="preserve"> </w:t>
      </w:r>
      <w:r w:rsidR="00FE5ADD">
        <w:rPr>
          <w:rFonts w:ascii="Cambria" w:hAnsi="Cambria"/>
        </w:rPr>
        <w:t>riadeni</w:t>
      </w:r>
      <w:r w:rsidR="00064CEC">
        <w:rPr>
          <w:rFonts w:ascii="Cambria" w:hAnsi="Cambria"/>
        </w:rPr>
        <w:t>a</w:t>
      </w:r>
      <w:r w:rsidR="00FE5ADD">
        <w:rPr>
          <w:rFonts w:ascii="Cambria" w:hAnsi="Cambria"/>
        </w:rPr>
        <w:t xml:space="preserve"> ľudských zdrojov</w:t>
      </w:r>
      <w:r w:rsidR="00F040E0" w:rsidRPr="00CF5B40">
        <w:rPr>
          <w:rFonts w:ascii="Cambria" w:hAnsi="Cambria"/>
        </w:rPr>
        <w:t>, ktorý ne</w:t>
      </w:r>
      <w:r w:rsidR="003B379C" w:rsidRPr="00CF5B40">
        <w:rPr>
          <w:rFonts w:ascii="Cambria" w:hAnsi="Cambria"/>
        </w:rPr>
        <w:t>spĺňa nové požiadavky</w:t>
      </w:r>
      <w:r w:rsidR="00AE514D" w:rsidRPr="00CF5B40">
        <w:rPr>
          <w:rFonts w:ascii="Cambria" w:hAnsi="Cambria"/>
        </w:rPr>
        <w:t xml:space="preserve"> na funkčnosť</w:t>
      </w:r>
      <w:r w:rsidR="004A29E5" w:rsidRPr="00CF5B40">
        <w:rPr>
          <w:rFonts w:ascii="Cambria" w:hAnsi="Cambria"/>
        </w:rPr>
        <w:t xml:space="preserve"> a</w:t>
      </w:r>
      <w:r w:rsidR="003B379C" w:rsidRPr="00CF5B40">
        <w:rPr>
          <w:rFonts w:ascii="Cambria" w:hAnsi="Cambria"/>
        </w:rPr>
        <w:t xml:space="preserve"> nie je plne automatizovaný</w:t>
      </w:r>
      <w:r w:rsidR="00354CD6" w:rsidRPr="00CF5B40">
        <w:rPr>
          <w:rFonts w:ascii="Cambria" w:hAnsi="Cambria"/>
        </w:rPr>
        <w:t xml:space="preserve">. Súčasný </w:t>
      </w:r>
      <w:r w:rsidR="00CD58E4" w:rsidRPr="00CF5B40">
        <w:rPr>
          <w:rFonts w:ascii="Cambria" w:hAnsi="Cambria"/>
        </w:rPr>
        <w:t xml:space="preserve">informačný systém </w:t>
      </w:r>
      <w:r w:rsidR="00FE5ADD">
        <w:rPr>
          <w:rFonts w:ascii="Cambria" w:hAnsi="Cambria"/>
        </w:rPr>
        <w:t>riadeni</w:t>
      </w:r>
      <w:r w:rsidR="00064CEC">
        <w:rPr>
          <w:rFonts w:ascii="Cambria" w:hAnsi="Cambria"/>
        </w:rPr>
        <w:t>a</w:t>
      </w:r>
      <w:r w:rsidR="00FE5ADD">
        <w:rPr>
          <w:rFonts w:ascii="Cambria" w:hAnsi="Cambria"/>
        </w:rPr>
        <w:t xml:space="preserve"> ľudských zdrojov </w:t>
      </w:r>
      <w:r w:rsidR="00AC349E" w:rsidRPr="00CF5B40">
        <w:rPr>
          <w:rFonts w:ascii="Cambria" w:hAnsi="Cambria"/>
        </w:rPr>
        <w:t xml:space="preserve">je objednávateľom dlhodobo </w:t>
      </w:r>
      <w:r w:rsidR="00CD58E4" w:rsidRPr="00CF5B40">
        <w:rPr>
          <w:rFonts w:ascii="Cambria" w:hAnsi="Cambria"/>
        </w:rPr>
        <w:t>používan</w:t>
      </w:r>
      <w:r w:rsidR="00AC349E" w:rsidRPr="00CF5B40">
        <w:rPr>
          <w:rFonts w:ascii="Cambria" w:hAnsi="Cambria"/>
        </w:rPr>
        <w:t>ý,</w:t>
      </w:r>
      <w:r w:rsidR="006F7259" w:rsidRPr="00CF5B40">
        <w:rPr>
          <w:rFonts w:ascii="Cambria" w:hAnsi="Cambria"/>
        </w:rPr>
        <w:t xml:space="preserve"> pričom</w:t>
      </w:r>
      <w:r w:rsidR="00354CD6" w:rsidRPr="00CF5B40">
        <w:rPr>
          <w:rFonts w:ascii="Cambria" w:hAnsi="Cambria"/>
        </w:rPr>
        <w:t xml:space="preserve"> </w:t>
      </w:r>
      <w:r w:rsidR="006F7259" w:rsidRPr="00CF5B40">
        <w:rPr>
          <w:rFonts w:ascii="Cambria" w:hAnsi="Cambria"/>
        </w:rPr>
        <w:t xml:space="preserve">nespĺňa nové požiadavky kladené na IS HR </w:t>
      </w:r>
      <w:r w:rsidR="008F468C" w:rsidRPr="00CF5B40">
        <w:rPr>
          <w:rFonts w:ascii="Cambria" w:hAnsi="Cambria"/>
        </w:rPr>
        <w:t xml:space="preserve">jednak </w:t>
      </w:r>
      <w:r w:rsidR="006F7259" w:rsidRPr="00CF5B40">
        <w:rPr>
          <w:rFonts w:ascii="Cambria" w:hAnsi="Cambria"/>
        </w:rPr>
        <w:t xml:space="preserve">z pohľadu jeho používateľov </w:t>
      </w:r>
      <w:r w:rsidR="008F468C" w:rsidRPr="00CF5B40">
        <w:rPr>
          <w:rFonts w:ascii="Cambria" w:hAnsi="Cambria"/>
        </w:rPr>
        <w:t xml:space="preserve">a zároveň </w:t>
      </w:r>
      <w:r w:rsidR="006F7259" w:rsidRPr="00CF5B40">
        <w:rPr>
          <w:rFonts w:ascii="Cambria" w:hAnsi="Cambria"/>
        </w:rPr>
        <w:t>aj z pohľadu IT architektúry.</w:t>
      </w:r>
      <w:r w:rsidR="00E568BC" w:rsidRPr="00E568BC">
        <w:rPr>
          <w:rFonts w:ascii="Cambria" w:hAnsi="Cambria"/>
        </w:rPr>
        <w:t xml:space="preserve"> </w:t>
      </w:r>
      <w:r w:rsidR="00E568BC" w:rsidRPr="00CF5B40">
        <w:rPr>
          <w:rFonts w:ascii="Cambria" w:hAnsi="Cambria"/>
        </w:rPr>
        <w:t xml:space="preserve">Potreba nového HR systému vyplynula tiež z narastajúcej chybovosti súčasného informačného systému </w:t>
      </w:r>
      <w:r w:rsidR="00FE5ADD">
        <w:rPr>
          <w:rFonts w:ascii="Cambria" w:hAnsi="Cambria"/>
        </w:rPr>
        <w:t>riadeni</w:t>
      </w:r>
      <w:r w:rsidR="00064CEC">
        <w:rPr>
          <w:rFonts w:ascii="Cambria" w:hAnsi="Cambria"/>
        </w:rPr>
        <w:t>a</w:t>
      </w:r>
      <w:r w:rsidR="00FE5ADD">
        <w:rPr>
          <w:rFonts w:ascii="Cambria" w:hAnsi="Cambria"/>
        </w:rPr>
        <w:t xml:space="preserve"> ľudských zdrojov </w:t>
      </w:r>
      <w:r w:rsidR="00E568BC" w:rsidRPr="00CF5B40">
        <w:rPr>
          <w:rFonts w:ascii="Cambria" w:hAnsi="Cambria"/>
        </w:rPr>
        <w:t xml:space="preserve">a zároveň sa predpokladá postupné ukončenie podpory </w:t>
      </w:r>
      <w:r w:rsidR="0025182C">
        <w:rPr>
          <w:rFonts w:ascii="Cambria" w:hAnsi="Cambria"/>
        </w:rPr>
        <w:t xml:space="preserve">súčasného </w:t>
      </w:r>
      <w:r w:rsidR="00E568BC" w:rsidRPr="00CF5B40">
        <w:rPr>
          <w:rFonts w:ascii="Cambria" w:hAnsi="Cambria"/>
        </w:rPr>
        <w:t>informačného systému</w:t>
      </w:r>
      <w:r w:rsidR="0025182C">
        <w:rPr>
          <w:rFonts w:ascii="Cambria" w:hAnsi="Cambria"/>
        </w:rPr>
        <w:t xml:space="preserve"> riadeni</w:t>
      </w:r>
      <w:r w:rsidR="00064CEC">
        <w:rPr>
          <w:rFonts w:ascii="Cambria" w:hAnsi="Cambria"/>
        </w:rPr>
        <w:t>a</w:t>
      </w:r>
      <w:r w:rsidR="0025182C">
        <w:rPr>
          <w:rFonts w:ascii="Cambria" w:hAnsi="Cambria"/>
        </w:rPr>
        <w:t xml:space="preserve"> ľudských zdrojov</w:t>
      </w:r>
      <w:r w:rsidR="00E568BC" w:rsidRPr="00CF5B40">
        <w:rPr>
          <w:rFonts w:ascii="Cambria" w:hAnsi="Cambria"/>
        </w:rPr>
        <w:t xml:space="preserve"> fungujúceho  na stávajúcej technológii.</w:t>
      </w:r>
      <w:r w:rsidR="00354CD6" w:rsidRPr="00CF5B40">
        <w:rPr>
          <w:rFonts w:ascii="Cambria" w:hAnsi="Cambria"/>
        </w:rPr>
        <w:t xml:space="preserve"> </w:t>
      </w:r>
      <w:r w:rsidR="008F468C" w:rsidRPr="00CF5B40">
        <w:rPr>
          <w:rFonts w:ascii="Cambria" w:hAnsi="Cambria"/>
        </w:rPr>
        <w:t xml:space="preserve">Objednávateľ </w:t>
      </w:r>
      <w:r w:rsidR="00354CD6" w:rsidRPr="00CF5B40">
        <w:rPr>
          <w:rFonts w:ascii="Cambria" w:hAnsi="Cambria"/>
        </w:rPr>
        <w:t>očakáva</w:t>
      </w:r>
      <w:r w:rsidR="00853B69">
        <w:rPr>
          <w:rFonts w:ascii="Cambria" w:hAnsi="Cambria"/>
        </w:rPr>
        <w:t xml:space="preserve"> dodaním IS HR</w:t>
      </w:r>
      <w:r w:rsidR="00354CD6" w:rsidRPr="00CF5B40">
        <w:rPr>
          <w:rFonts w:ascii="Cambria" w:hAnsi="Cambria"/>
        </w:rPr>
        <w:t xml:space="preserve"> </w:t>
      </w:r>
      <w:r w:rsidR="006F7259" w:rsidRPr="00CF5B40">
        <w:rPr>
          <w:rFonts w:ascii="Cambria" w:hAnsi="Cambria"/>
        </w:rPr>
        <w:t>z</w:t>
      </w:r>
      <w:r w:rsidR="00DB2820" w:rsidRPr="00CF5B40">
        <w:rPr>
          <w:rFonts w:ascii="Cambria" w:hAnsi="Cambria"/>
        </w:rPr>
        <w:t>efektívn</w:t>
      </w:r>
      <w:r w:rsidR="001B4CC3" w:rsidRPr="00CF5B40">
        <w:rPr>
          <w:rFonts w:ascii="Cambria" w:hAnsi="Cambria"/>
        </w:rPr>
        <w:t xml:space="preserve">enie a skvalitnenie </w:t>
      </w:r>
      <w:r w:rsidR="00DB2820" w:rsidRPr="00CF5B40">
        <w:rPr>
          <w:rFonts w:ascii="Cambria" w:hAnsi="Cambria"/>
        </w:rPr>
        <w:t>činnost</w:t>
      </w:r>
      <w:r w:rsidR="001B4CC3" w:rsidRPr="00CF5B40">
        <w:rPr>
          <w:rFonts w:ascii="Cambria" w:hAnsi="Cambria"/>
        </w:rPr>
        <w:t>í</w:t>
      </w:r>
      <w:r w:rsidR="009C3278" w:rsidRPr="00CF5B40">
        <w:rPr>
          <w:rFonts w:ascii="Cambria" w:hAnsi="Cambria"/>
        </w:rPr>
        <w:t xml:space="preserve"> v oblasti riadenia ľudských zdrojov</w:t>
      </w:r>
      <w:r w:rsidR="006C2B18" w:rsidRPr="00CF5B40">
        <w:rPr>
          <w:rFonts w:ascii="Cambria" w:hAnsi="Cambria"/>
        </w:rPr>
        <w:t xml:space="preserve">, </w:t>
      </w:r>
      <w:r w:rsidR="001B4CC3" w:rsidRPr="00CF5B40">
        <w:rPr>
          <w:rFonts w:ascii="Cambria" w:hAnsi="Cambria"/>
        </w:rPr>
        <w:t xml:space="preserve">najmä pri mzdovej agende, </w:t>
      </w:r>
      <w:r w:rsidR="002816DE" w:rsidRPr="00CF5B40">
        <w:rPr>
          <w:rFonts w:ascii="Cambria" w:hAnsi="Cambria"/>
        </w:rPr>
        <w:t xml:space="preserve">zároveň očakáva </w:t>
      </w:r>
      <w:r w:rsidR="006C2B18" w:rsidRPr="00CF5B40">
        <w:rPr>
          <w:rFonts w:ascii="Cambria" w:hAnsi="Cambria"/>
        </w:rPr>
        <w:t>zníženie prácnosti</w:t>
      </w:r>
      <w:r w:rsidR="00D427E5" w:rsidRPr="00CF5B40">
        <w:rPr>
          <w:rFonts w:ascii="Cambria" w:hAnsi="Cambria"/>
        </w:rPr>
        <w:t xml:space="preserve"> v rámci agendy riadenia ľudských zdrojov</w:t>
      </w:r>
      <w:r w:rsidR="0090460E" w:rsidRPr="00CF5B40">
        <w:rPr>
          <w:rFonts w:ascii="Cambria" w:hAnsi="Cambria"/>
        </w:rPr>
        <w:t xml:space="preserve"> a</w:t>
      </w:r>
      <w:r w:rsidR="006C2B18" w:rsidRPr="00CF5B40">
        <w:rPr>
          <w:rFonts w:ascii="Cambria" w:hAnsi="Cambria"/>
        </w:rPr>
        <w:t xml:space="preserve"> zvýšenie spoľahlivosti resp. zníženie chybovosti</w:t>
      </w:r>
      <w:r w:rsidR="00D427E5" w:rsidRPr="00CF5B40">
        <w:rPr>
          <w:rFonts w:ascii="Cambria" w:hAnsi="Cambria"/>
        </w:rPr>
        <w:t xml:space="preserve"> </w:t>
      </w:r>
      <w:r w:rsidR="0090460E" w:rsidRPr="00CF5B40">
        <w:rPr>
          <w:rFonts w:ascii="Cambria" w:hAnsi="Cambria"/>
        </w:rPr>
        <w:t xml:space="preserve">na to používaného </w:t>
      </w:r>
      <w:r w:rsidR="00D427E5" w:rsidRPr="00CF5B40">
        <w:rPr>
          <w:rFonts w:ascii="Cambria" w:hAnsi="Cambria"/>
        </w:rPr>
        <w:t>informačného systému</w:t>
      </w:r>
      <w:r w:rsidR="002816DE" w:rsidRPr="00CF5B40">
        <w:rPr>
          <w:rFonts w:ascii="Cambria" w:hAnsi="Cambria"/>
        </w:rPr>
        <w:t xml:space="preserve">. </w:t>
      </w:r>
    </w:p>
    <w:p w14:paraId="6151DDAB" w14:textId="74C6C3E7" w:rsidR="00AE2ED3" w:rsidRPr="00CF5B40" w:rsidRDefault="00053C75"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Zhotovite</w:t>
      </w:r>
      <w:r w:rsidR="00DF449E" w:rsidRPr="00CF5B40">
        <w:rPr>
          <w:rFonts w:ascii="Cambria" w:hAnsi="Cambria"/>
        </w:rPr>
        <w:t>ľ sa zaväzuje</w:t>
      </w:r>
      <w:r w:rsidR="00B97964" w:rsidRPr="00CF5B40">
        <w:rPr>
          <w:rFonts w:ascii="Cambria" w:hAnsi="Cambria"/>
        </w:rPr>
        <w:t xml:space="preserve"> objednávateľ</w:t>
      </w:r>
      <w:r w:rsidR="00C837BE" w:rsidRPr="00CF5B40">
        <w:rPr>
          <w:rFonts w:ascii="Cambria" w:hAnsi="Cambria"/>
        </w:rPr>
        <w:t>ovi</w:t>
      </w:r>
      <w:r w:rsidR="00DF449E" w:rsidRPr="00CF5B40">
        <w:rPr>
          <w:rFonts w:ascii="Cambria" w:hAnsi="Cambria"/>
        </w:rPr>
        <w:t>:</w:t>
      </w:r>
    </w:p>
    <w:p w14:paraId="684BAB51" w14:textId="46DA4F28" w:rsidR="006212F6" w:rsidRPr="00CF5B40" w:rsidRDefault="00D53569" w:rsidP="00AE7C7C">
      <w:pPr>
        <w:pStyle w:val="Odsekzoznamu"/>
        <w:widowControl w:val="0"/>
        <w:numPr>
          <w:ilvl w:val="1"/>
          <w:numId w:val="13"/>
        </w:numPr>
        <w:autoSpaceDE w:val="0"/>
        <w:autoSpaceDN w:val="0"/>
        <w:adjustRightInd w:val="0"/>
        <w:spacing w:after="0" w:line="240" w:lineRule="auto"/>
        <w:contextualSpacing w:val="0"/>
        <w:jc w:val="both"/>
        <w:rPr>
          <w:rFonts w:ascii="Cambria" w:hAnsi="Cambria"/>
        </w:rPr>
      </w:pPr>
      <w:r>
        <w:rPr>
          <w:rFonts w:ascii="Cambria" w:hAnsi="Cambria"/>
          <w:b/>
          <w:bCs/>
        </w:rPr>
        <w:t xml:space="preserve">vykonať, </w:t>
      </w:r>
      <w:r w:rsidR="00C224B4">
        <w:rPr>
          <w:rFonts w:ascii="Cambria" w:hAnsi="Cambria"/>
          <w:b/>
          <w:bCs/>
        </w:rPr>
        <w:t xml:space="preserve">zhotoviť, </w:t>
      </w:r>
      <w:r w:rsidR="00583A6E" w:rsidRPr="00CF5B40">
        <w:rPr>
          <w:rFonts w:ascii="Cambria" w:hAnsi="Cambria"/>
          <w:b/>
          <w:bCs/>
        </w:rPr>
        <w:t>v</w:t>
      </w:r>
      <w:r w:rsidR="00FD0E40" w:rsidRPr="00CF5B40">
        <w:rPr>
          <w:rFonts w:ascii="Cambria" w:hAnsi="Cambria"/>
          <w:b/>
          <w:bCs/>
        </w:rPr>
        <w:t>ytvoriť</w:t>
      </w:r>
      <w:r>
        <w:rPr>
          <w:rFonts w:ascii="Cambria" w:hAnsi="Cambria"/>
          <w:b/>
          <w:bCs/>
        </w:rPr>
        <w:t xml:space="preserve"> </w:t>
      </w:r>
      <w:r w:rsidR="00713EA1" w:rsidRPr="00CF5B40">
        <w:rPr>
          <w:rFonts w:ascii="Cambria" w:hAnsi="Cambria"/>
          <w:b/>
          <w:bCs/>
        </w:rPr>
        <w:t>a</w:t>
      </w:r>
      <w:r w:rsidR="00147CDA" w:rsidRPr="00CF5B40">
        <w:rPr>
          <w:rFonts w:ascii="Cambria" w:hAnsi="Cambria"/>
          <w:b/>
          <w:bCs/>
        </w:rPr>
        <w:t xml:space="preserve"> </w:t>
      </w:r>
      <w:r w:rsidR="00AE2ED3" w:rsidRPr="00CF5B40">
        <w:rPr>
          <w:rFonts w:ascii="Cambria" w:hAnsi="Cambria"/>
          <w:b/>
          <w:bCs/>
        </w:rPr>
        <w:t xml:space="preserve">dodať </w:t>
      </w:r>
      <w:r w:rsidR="00032CA5" w:rsidRPr="00CF5B40">
        <w:rPr>
          <w:rFonts w:ascii="Cambria" w:hAnsi="Cambria"/>
          <w:b/>
          <w:bCs/>
        </w:rPr>
        <w:t>IS HR</w:t>
      </w:r>
      <w:r w:rsidR="00AD1BE6" w:rsidRPr="00CF5B40">
        <w:rPr>
          <w:rFonts w:ascii="Cambria" w:hAnsi="Cambria"/>
        </w:rPr>
        <w:t>,</w:t>
      </w:r>
    </w:p>
    <w:p w14:paraId="7BE53A5B" w14:textId="46556F6C" w:rsidR="000C4CF0" w:rsidRPr="00CF5B40" w:rsidRDefault="000C4CF0" w:rsidP="00AE7C7C">
      <w:pPr>
        <w:pStyle w:val="Odsekzoznamu"/>
        <w:widowControl w:val="0"/>
        <w:numPr>
          <w:ilvl w:val="2"/>
          <w:numId w:val="13"/>
        </w:numPr>
        <w:autoSpaceDE w:val="0"/>
        <w:autoSpaceDN w:val="0"/>
        <w:adjustRightInd w:val="0"/>
        <w:spacing w:after="0" w:line="240" w:lineRule="auto"/>
        <w:contextualSpacing w:val="0"/>
        <w:jc w:val="both"/>
        <w:rPr>
          <w:rFonts w:ascii="Cambria" w:hAnsi="Cambria"/>
        </w:rPr>
      </w:pPr>
      <w:r w:rsidRPr="00CF5B40">
        <w:rPr>
          <w:rFonts w:ascii="Cambria" w:hAnsi="Cambria"/>
          <w:b/>
          <w:bCs/>
        </w:rPr>
        <w:t xml:space="preserve">dodať licencie </w:t>
      </w:r>
      <w:r w:rsidRPr="00CF5B40">
        <w:rPr>
          <w:rFonts w:ascii="Cambria" w:hAnsi="Cambria"/>
        </w:rPr>
        <w:t>k dodávanému IS HR,</w:t>
      </w:r>
    </w:p>
    <w:p w14:paraId="39F82C4D" w14:textId="04311B35" w:rsidR="006212F6" w:rsidRPr="00CF5B40" w:rsidRDefault="006212F6" w:rsidP="00AE7C7C">
      <w:pPr>
        <w:pStyle w:val="Odsekzoznamu"/>
        <w:widowControl w:val="0"/>
        <w:numPr>
          <w:ilvl w:val="2"/>
          <w:numId w:val="13"/>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IS HR sa skladá z týchto </w:t>
      </w:r>
      <w:r w:rsidR="00DB17BC">
        <w:rPr>
          <w:rFonts w:ascii="Cambria" w:hAnsi="Cambria"/>
        </w:rPr>
        <w:t xml:space="preserve">častí, </w:t>
      </w:r>
      <w:r w:rsidRPr="00CF5B40">
        <w:rPr>
          <w:rFonts w:ascii="Cambria" w:hAnsi="Cambria"/>
        </w:rPr>
        <w:t>modulov:</w:t>
      </w:r>
    </w:p>
    <w:p w14:paraId="00C852B4" w14:textId="77777777" w:rsidR="006212F6" w:rsidRPr="00CF5B40" w:rsidRDefault="006212F6" w:rsidP="00AE7C7C">
      <w:pPr>
        <w:pStyle w:val="Odsekzoznamu"/>
        <w:numPr>
          <w:ilvl w:val="0"/>
          <w:numId w:val="12"/>
        </w:numPr>
        <w:spacing w:after="0" w:line="240" w:lineRule="auto"/>
        <w:ind w:left="709" w:hanging="283"/>
        <w:jc w:val="both"/>
        <w:rPr>
          <w:rFonts w:ascii="Cambria" w:hAnsi="Cambria" w:cs="Arial"/>
        </w:rPr>
      </w:pPr>
      <w:r w:rsidRPr="00CF5B40">
        <w:rPr>
          <w:rFonts w:ascii="Cambria" w:hAnsi="Cambria" w:cs="Arial"/>
        </w:rPr>
        <w:t>Nábor a výber zamestnancov</w:t>
      </w:r>
    </w:p>
    <w:p w14:paraId="201976DE"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Systemizácia pracovných miest a organizačná štruktúra</w:t>
      </w:r>
    </w:p>
    <w:p w14:paraId="0BF1F453"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Personálna agenda</w:t>
      </w:r>
    </w:p>
    <w:p w14:paraId="5C36D2AE"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 xml:space="preserve">Mzdová agenda </w:t>
      </w:r>
    </w:p>
    <w:p w14:paraId="3E3D3A16"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Odmeňovanie</w:t>
      </w:r>
    </w:p>
    <w:p w14:paraId="4DEA2A1E"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Rozpočet mzdových nákladov</w:t>
      </w:r>
    </w:p>
    <w:p w14:paraId="2B5EAFB8"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Hodnotenie pracovnej výkonnosti zamestnancov</w:t>
      </w:r>
    </w:p>
    <w:p w14:paraId="6A87F21E"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Sociálna agenda</w:t>
      </w:r>
    </w:p>
    <w:p w14:paraId="7C6065A7" w14:textId="77777777"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Vzdelávanie a rozvoj zamestnancov</w:t>
      </w:r>
    </w:p>
    <w:p w14:paraId="1928A212" w14:textId="258CA49A" w:rsidR="006212F6" w:rsidRPr="00CF5B40" w:rsidRDefault="006212F6" w:rsidP="00AE7C7C">
      <w:pPr>
        <w:pStyle w:val="Odsekzoznamu"/>
        <w:numPr>
          <w:ilvl w:val="0"/>
          <w:numId w:val="12"/>
        </w:numPr>
        <w:spacing w:after="120" w:line="240" w:lineRule="auto"/>
        <w:ind w:left="709" w:hanging="283"/>
        <w:jc w:val="both"/>
        <w:rPr>
          <w:rFonts w:ascii="Cambria" w:hAnsi="Cambria" w:cs="Arial"/>
        </w:rPr>
      </w:pPr>
      <w:r w:rsidRPr="00CF5B40">
        <w:rPr>
          <w:rFonts w:ascii="Cambria" w:hAnsi="Cambria" w:cs="Arial"/>
        </w:rPr>
        <w:t>Úverová agenda (UV)</w:t>
      </w:r>
      <w:r w:rsidR="0064352D">
        <w:rPr>
          <w:rFonts w:ascii="Cambria" w:hAnsi="Cambria" w:cs="Arial"/>
        </w:rPr>
        <w:t xml:space="preserve">, pričom všetky moduly </w:t>
      </w:r>
      <w:r w:rsidR="002279EF" w:rsidRPr="00CF5B40">
        <w:rPr>
          <w:rFonts w:ascii="Cambria" w:hAnsi="Cambria" w:cs="Arial"/>
        </w:rPr>
        <w:t xml:space="preserve">sú vzájomne aj jednotlivo funkčné a </w:t>
      </w:r>
      <w:r w:rsidRPr="00CF5B40">
        <w:rPr>
          <w:rFonts w:ascii="Cambria" w:hAnsi="Cambria" w:cs="Arial"/>
        </w:rPr>
        <w:t>spolu vytvárajú funkčný celok</w:t>
      </w:r>
      <w:r w:rsidR="00825398" w:rsidRPr="00CF5B40">
        <w:rPr>
          <w:rFonts w:ascii="Cambria" w:hAnsi="Cambria" w:cs="Arial"/>
        </w:rPr>
        <w:t>,</w:t>
      </w:r>
    </w:p>
    <w:p w14:paraId="1706D3CE" w14:textId="4D3B3AAA" w:rsidR="006931F0" w:rsidRDefault="00326413" w:rsidP="00AE7C7C">
      <w:pPr>
        <w:pStyle w:val="Odsekzoznamu"/>
        <w:widowControl w:val="0"/>
        <w:numPr>
          <w:ilvl w:val="2"/>
          <w:numId w:val="13"/>
        </w:numPr>
        <w:autoSpaceDE w:val="0"/>
        <w:autoSpaceDN w:val="0"/>
        <w:adjustRightInd w:val="0"/>
        <w:spacing w:after="0" w:line="240" w:lineRule="auto"/>
        <w:ind w:left="1418" w:hanging="698"/>
        <w:contextualSpacing w:val="0"/>
        <w:jc w:val="both"/>
        <w:rPr>
          <w:rFonts w:ascii="Cambria" w:hAnsi="Cambria"/>
        </w:rPr>
      </w:pPr>
      <w:r>
        <w:rPr>
          <w:rFonts w:ascii="Cambria" w:hAnsi="Cambria"/>
          <w:b/>
          <w:bCs/>
        </w:rPr>
        <w:t>dodať</w:t>
      </w:r>
      <w:r w:rsidR="00482739">
        <w:rPr>
          <w:rFonts w:ascii="Cambria" w:hAnsi="Cambria"/>
          <w:b/>
          <w:bCs/>
        </w:rPr>
        <w:t xml:space="preserve"> zamestnanecký</w:t>
      </w:r>
      <w:r w:rsidR="00397594" w:rsidRPr="00CF5B40">
        <w:rPr>
          <w:rFonts w:ascii="Cambria" w:hAnsi="Cambria"/>
          <w:b/>
          <w:bCs/>
        </w:rPr>
        <w:t xml:space="preserve"> </w:t>
      </w:r>
      <w:r w:rsidR="006931F0" w:rsidRPr="00CF5B40">
        <w:rPr>
          <w:rFonts w:ascii="Cambria" w:hAnsi="Cambria"/>
          <w:b/>
          <w:bCs/>
        </w:rPr>
        <w:t>webový portál</w:t>
      </w:r>
      <w:r w:rsidR="00032CA5" w:rsidRPr="00CF5B40">
        <w:rPr>
          <w:rFonts w:ascii="Cambria" w:hAnsi="Cambria"/>
          <w:b/>
          <w:bCs/>
        </w:rPr>
        <w:t xml:space="preserve"> pre IS HR</w:t>
      </w:r>
      <w:r w:rsidR="000A0080" w:rsidRPr="00CF5B40">
        <w:rPr>
          <w:rFonts w:ascii="Cambria" w:hAnsi="Cambria"/>
        </w:rPr>
        <w:t>,</w:t>
      </w:r>
      <w:r w:rsidR="00D20ED5" w:rsidRPr="00CF5B40">
        <w:rPr>
          <w:rFonts w:ascii="Cambria" w:hAnsi="Cambria"/>
        </w:rPr>
        <w:t xml:space="preserve"> ktorý je možné </w:t>
      </w:r>
      <w:r w:rsidR="00E768F5" w:rsidRPr="00CF5B40">
        <w:rPr>
          <w:rFonts w:ascii="Cambria" w:hAnsi="Cambria"/>
        </w:rPr>
        <w:t xml:space="preserve">postupne </w:t>
      </w:r>
      <w:r w:rsidR="00D20ED5" w:rsidRPr="00CF5B40">
        <w:rPr>
          <w:rFonts w:ascii="Cambria" w:hAnsi="Cambria"/>
        </w:rPr>
        <w:t>prispôsobovať požiadavkám objednávateľa,</w:t>
      </w:r>
    </w:p>
    <w:p w14:paraId="346BA59F" w14:textId="7288177B" w:rsidR="00F92D67" w:rsidRPr="00797A11" w:rsidRDefault="003330E3" w:rsidP="00AE7C7C">
      <w:pPr>
        <w:pStyle w:val="Odsekzoznamu"/>
        <w:widowControl w:val="0"/>
        <w:numPr>
          <w:ilvl w:val="2"/>
          <w:numId w:val="13"/>
        </w:numPr>
        <w:autoSpaceDE w:val="0"/>
        <w:autoSpaceDN w:val="0"/>
        <w:adjustRightInd w:val="0"/>
        <w:spacing w:after="0" w:line="240" w:lineRule="auto"/>
        <w:ind w:left="1418" w:hanging="698"/>
        <w:contextualSpacing w:val="0"/>
        <w:jc w:val="both"/>
        <w:rPr>
          <w:rFonts w:ascii="Cambria" w:hAnsi="Cambria"/>
        </w:rPr>
      </w:pPr>
      <w:r>
        <w:rPr>
          <w:rFonts w:ascii="Cambria" w:hAnsi="Cambria"/>
          <w:b/>
          <w:bCs/>
        </w:rPr>
        <w:t>dodať</w:t>
      </w:r>
      <w:r w:rsidR="008E4341">
        <w:rPr>
          <w:rFonts w:ascii="Cambria" w:hAnsi="Cambria"/>
          <w:b/>
          <w:bCs/>
        </w:rPr>
        <w:t xml:space="preserve"> </w:t>
      </w:r>
      <w:r>
        <w:rPr>
          <w:rFonts w:ascii="Cambria" w:hAnsi="Cambria"/>
          <w:b/>
          <w:bCs/>
        </w:rPr>
        <w:t>pou</w:t>
      </w:r>
      <w:r w:rsidR="008003F5">
        <w:rPr>
          <w:rFonts w:ascii="Cambria" w:hAnsi="Cambria"/>
          <w:b/>
          <w:bCs/>
        </w:rPr>
        <w:t>žívateľskú dokumentáciu pre všetky typy používateľov</w:t>
      </w:r>
      <w:r w:rsidR="00797A11">
        <w:rPr>
          <w:rFonts w:ascii="Cambria" w:hAnsi="Cambria"/>
          <w:b/>
          <w:bCs/>
        </w:rPr>
        <w:t xml:space="preserve"> IS HR,</w:t>
      </w:r>
    </w:p>
    <w:p w14:paraId="5CF13EBE" w14:textId="2B33A449" w:rsidR="00797A11" w:rsidRPr="00CF5B40" w:rsidRDefault="00797A11" w:rsidP="00AE7C7C">
      <w:pPr>
        <w:pStyle w:val="Odsekzoznamu"/>
        <w:widowControl w:val="0"/>
        <w:numPr>
          <w:ilvl w:val="2"/>
          <w:numId w:val="13"/>
        </w:numPr>
        <w:autoSpaceDE w:val="0"/>
        <w:autoSpaceDN w:val="0"/>
        <w:adjustRightInd w:val="0"/>
        <w:spacing w:after="0" w:line="240" w:lineRule="auto"/>
        <w:ind w:left="1418" w:hanging="698"/>
        <w:contextualSpacing w:val="0"/>
        <w:jc w:val="both"/>
        <w:rPr>
          <w:rFonts w:ascii="Cambria" w:hAnsi="Cambria"/>
        </w:rPr>
      </w:pPr>
      <w:r>
        <w:rPr>
          <w:rFonts w:ascii="Cambria" w:hAnsi="Cambria"/>
          <w:b/>
          <w:bCs/>
        </w:rPr>
        <w:t>dodať technickú dokumentáciu pre jednotlivé prevá</w:t>
      </w:r>
      <w:r w:rsidR="00DE7714">
        <w:rPr>
          <w:rFonts w:ascii="Cambria" w:hAnsi="Cambria"/>
          <w:b/>
          <w:bCs/>
        </w:rPr>
        <w:t>dzkové komponenty</w:t>
      </w:r>
      <w:r w:rsidR="009826A6">
        <w:rPr>
          <w:rFonts w:ascii="Cambria" w:hAnsi="Cambria"/>
          <w:b/>
          <w:bCs/>
        </w:rPr>
        <w:t xml:space="preserve"> IS HR</w:t>
      </w:r>
      <w:r w:rsidR="00E832D1">
        <w:rPr>
          <w:rFonts w:ascii="Cambria" w:hAnsi="Cambria"/>
          <w:b/>
          <w:bCs/>
        </w:rPr>
        <w:t>,</w:t>
      </w:r>
    </w:p>
    <w:p w14:paraId="77227515" w14:textId="53A5377A" w:rsidR="00A366B4" w:rsidRPr="00CF5B40" w:rsidRDefault="2E3E9561" w:rsidP="6D432C54">
      <w:pPr>
        <w:pStyle w:val="Odsekzoznamu"/>
        <w:widowControl w:val="0"/>
        <w:numPr>
          <w:ilvl w:val="2"/>
          <w:numId w:val="13"/>
        </w:numPr>
        <w:autoSpaceDE w:val="0"/>
        <w:autoSpaceDN w:val="0"/>
        <w:adjustRightInd w:val="0"/>
        <w:spacing w:after="0" w:line="240" w:lineRule="auto"/>
        <w:ind w:left="1418" w:hanging="698"/>
        <w:jc w:val="both"/>
        <w:rPr>
          <w:rFonts w:ascii="Cambria" w:hAnsi="Cambria"/>
        </w:rPr>
      </w:pPr>
      <w:r w:rsidRPr="6D432C54">
        <w:rPr>
          <w:rFonts w:ascii="Cambria" w:hAnsi="Cambria"/>
          <w:b/>
          <w:bCs/>
        </w:rPr>
        <w:t>integrovať IS HR</w:t>
      </w:r>
      <w:r w:rsidRPr="6D432C54">
        <w:rPr>
          <w:rFonts w:ascii="Cambria" w:hAnsi="Cambria"/>
        </w:rPr>
        <w:t xml:space="preserve"> s</w:t>
      </w:r>
      <w:r w:rsidR="4C31976D" w:rsidRPr="6D432C54">
        <w:rPr>
          <w:rFonts w:ascii="Cambria" w:hAnsi="Cambria"/>
        </w:rPr>
        <w:t xml:space="preserve"> internými </w:t>
      </w:r>
      <w:r w:rsidR="5D621AEA" w:rsidRPr="6D432C54">
        <w:rPr>
          <w:rFonts w:ascii="Cambria" w:hAnsi="Cambria"/>
        </w:rPr>
        <w:t>informačnými systémami</w:t>
      </w:r>
      <w:r w:rsidR="4C31976D" w:rsidRPr="6D432C54">
        <w:rPr>
          <w:rFonts w:ascii="Cambria" w:hAnsi="Cambria"/>
        </w:rPr>
        <w:t xml:space="preserve"> objednávateľa a externými </w:t>
      </w:r>
      <w:r w:rsidR="5D621AEA" w:rsidRPr="6D432C54">
        <w:rPr>
          <w:rFonts w:ascii="Cambria" w:hAnsi="Cambria"/>
        </w:rPr>
        <w:t>informačnými systémami</w:t>
      </w:r>
      <w:r w:rsidR="246D9300" w:rsidRPr="6D432C54">
        <w:rPr>
          <w:rFonts w:ascii="Cambria" w:hAnsi="Cambria"/>
        </w:rPr>
        <w:t> objednávateľa</w:t>
      </w:r>
      <w:r w:rsidRPr="6D432C54">
        <w:rPr>
          <w:rFonts w:ascii="Cambria" w:hAnsi="Cambria"/>
        </w:rPr>
        <w:t>,</w:t>
      </w:r>
    </w:p>
    <w:p w14:paraId="426D7424" w14:textId="5EAB269C" w:rsidR="00A366B4" w:rsidRPr="00CF5B40" w:rsidRDefault="2E3E9561" w:rsidP="6D432C54">
      <w:pPr>
        <w:pStyle w:val="Odsekzoznamu"/>
        <w:widowControl w:val="0"/>
        <w:numPr>
          <w:ilvl w:val="2"/>
          <w:numId w:val="13"/>
        </w:numPr>
        <w:autoSpaceDE w:val="0"/>
        <w:autoSpaceDN w:val="0"/>
        <w:adjustRightInd w:val="0"/>
        <w:spacing w:after="0" w:line="240" w:lineRule="auto"/>
        <w:ind w:left="1418" w:hanging="698"/>
        <w:jc w:val="both"/>
        <w:rPr>
          <w:rFonts w:ascii="Cambria" w:hAnsi="Cambria"/>
        </w:rPr>
      </w:pPr>
      <w:r w:rsidRPr="6D432C54">
        <w:rPr>
          <w:rFonts w:ascii="Cambria" w:hAnsi="Cambria"/>
          <w:b/>
          <w:bCs/>
        </w:rPr>
        <w:t xml:space="preserve">vykonať migráciu údajov </w:t>
      </w:r>
      <w:r w:rsidRPr="6D432C54">
        <w:rPr>
          <w:rFonts w:ascii="Cambria" w:hAnsi="Cambria"/>
        </w:rPr>
        <w:t xml:space="preserve">z pôvodného </w:t>
      </w:r>
      <w:r w:rsidR="494F015C" w:rsidRPr="6D432C54">
        <w:rPr>
          <w:rFonts w:ascii="Cambria" w:hAnsi="Cambria"/>
        </w:rPr>
        <w:t>informačného systému riadenia ľudských zdrojov</w:t>
      </w:r>
      <w:r w:rsidRPr="6D432C54">
        <w:rPr>
          <w:rFonts w:ascii="Cambria" w:hAnsi="Cambria"/>
        </w:rPr>
        <w:t>, ktorý objednávateľ používa pred dodávkou IS HR od zhotoviteľa</w:t>
      </w:r>
      <w:r w:rsidR="07D305F2" w:rsidRPr="6D432C54">
        <w:rPr>
          <w:rFonts w:ascii="Cambria" w:hAnsi="Cambria"/>
        </w:rPr>
        <w:t xml:space="preserve"> do dodaného IS HR</w:t>
      </w:r>
      <w:r w:rsidR="004B5EC9">
        <w:rPr>
          <w:rFonts w:ascii="Cambria" w:hAnsi="Cambria"/>
        </w:rPr>
        <w:t xml:space="preserve"> v 1. </w:t>
      </w:r>
      <w:r w:rsidR="00B9731E">
        <w:rPr>
          <w:rFonts w:ascii="Cambria" w:hAnsi="Cambria"/>
        </w:rPr>
        <w:t>e</w:t>
      </w:r>
      <w:r w:rsidR="004B5EC9">
        <w:rPr>
          <w:rFonts w:ascii="Cambria" w:hAnsi="Cambria"/>
        </w:rPr>
        <w:t xml:space="preserve">tape po inštalácii modulov a v 2. </w:t>
      </w:r>
      <w:r w:rsidR="00B9731E">
        <w:rPr>
          <w:rFonts w:ascii="Cambria" w:hAnsi="Cambria"/>
        </w:rPr>
        <w:t>e</w:t>
      </w:r>
      <w:r w:rsidR="004B5EC9">
        <w:rPr>
          <w:rFonts w:ascii="Cambria" w:hAnsi="Cambria"/>
        </w:rPr>
        <w:t>tape</w:t>
      </w:r>
      <w:r w:rsidR="004D1B51">
        <w:rPr>
          <w:rFonts w:ascii="Cambria" w:hAnsi="Cambria"/>
        </w:rPr>
        <w:t xml:space="preserve"> po implementácii</w:t>
      </w:r>
      <w:r w:rsidRPr="6D432C54">
        <w:rPr>
          <w:rFonts w:ascii="Cambria" w:hAnsi="Cambria"/>
        </w:rPr>
        <w:t>,</w:t>
      </w:r>
    </w:p>
    <w:p w14:paraId="2B94F273" w14:textId="6525D5C3" w:rsidR="00F573BA" w:rsidRPr="00CF5B40" w:rsidRDefault="00F573BA" w:rsidP="00AE7C7C">
      <w:pPr>
        <w:pStyle w:val="Odsekzoznamu"/>
        <w:widowControl w:val="0"/>
        <w:numPr>
          <w:ilvl w:val="2"/>
          <w:numId w:val="13"/>
        </w:numPr>
        <w:autoSpaceDE w:val="0"/>
        <w:autoSpaceDN w:val="0"/>
        <w:adjustRightInd w:val="0"/>
        <w:spacing w:after="0" w:line="240" w:lineRule="auto"/>
        <w:contextualSpacing w:val="0"/>
        <w:jc w:val="both"/>
        <w:rPr>
          <w:rFonts w:ascii="Cambria" w:hAnsi="Cambria"/>
        </w:rPr>
      </w:pPr>
      <w:r w:rsidRPr="00CF5B40">
        <w:rPr>
          <w:rFonts w:ascii="Cambria" w:hAnsi="Cambria"/>
          <w:b/>
          <w:bCs/>
        </w:rPr>
        <w:t xml:space="preserve">poskytnúť školenia </w:t>
      </w:r>
      <w:r w:rsidRPr="00CF5B40">
        <w:rPr>
          <w:rFonts w:ascii="Cambria" w:hAnsi="Cambria"/>
        </w:rPr>
        <w:t>zamestnancom objednávateľa</w:t>
      </w:r>
      <w:r w:rsidR="003F71D1" w:rsidRPr="00CF5B40">
        <w:rPr>
          <w:rFonts w:ascii="Cambria" w:hAnsi="Cambria"/>
        </w:rPr>
        <w:t xml:space="preserve"> v rozsahu </w:t>
      </w:r>
      <w:r w:rsidR="000E093A" w:rsidRPr="00CF5B40">
        <w:rPr>
          <w:rFonts w:ascii="Cambria" w:hAnsi="Cambria"/>
        </w:rPr>
        <w:t>2</w:t>
      </w:r>
      <w:r w:rsidR="003F71D1" w:rsidRPr="00CF5B40">
        <w:rPr>
          <w:rFonts w:ascii="Cambria" w:hAnsi="Cambria"/>
        </w:rPr>
        <w:t>0 osobodní</w:t>
      </w:r>
      <w:r w:rsidRPr="00CF5B40">
        <w:rPr>
          <w:rFonts w:ascii="Cambria" w:hAnsi="Cambria"/>
        </w:rPr>
        <w:t>,</w:t>
      </w:r>
    </w:p>
    <w:p w14:paraId="49B450F7" w14:textId="1DC30998" w:rsidR="00AD1BE6" w:rsidRPr="00CF5B40" w:rsidRDefault="00C259EC" w:rsidP="00AE7C7C">
      <w:pPr>
        <w:pStyle w:val="Odsekzoznamu"/>
        <w:widowControl w:val="0"/>
        <w:numPr>
          <w:ilvl w:val="1"/>
          <w:numId w:val="13"/>
        </w:numPr>
        <w:autoSpaceDE w:val="0"/>
        <w:autoSpaceDN w:val="0"/>
        <w:adjustRightInd w:val="0"/>
        <w:spacing w:after="0" w:line="240" w:lineRule="auto"/>
        <w:contextualSpacing w:val="0"/>
        <w:jc w:val="both"/>
        <w:rPr>
          <w:rFonts w:ascii="Cambria" w:hAnsi="Cambria"/>
        </w:rPr>
      </w:pPr>
      <w:r w:rsidRPr="00CF5B40">
        <w:rPr>
          <w:rFonts w:ascii="Cambria" w:hAnsi="Cambria"/>
          <w:b/>
          <w:bCs/>
        </w:rPr>
        <w:t>poskytovať</w:t>
      </w:r>
      <w:r w:rsidR="00AD1BE6" w:rsidRPr="00CF5B40">
        <w:rPr>
          <w:rFonts w:ascii="Cambria" w:hAnsi="Cambria"/>
          <w:b/>
          <w:bCs/>
        </w:rPr>
        <w:t xml:space="preserve"> služby podpora a</w:t>
      </w:r>
      <w:r w:rsidR="004431B9" w:rsidRPr="00CF5B40">
        <w:rPr>
          <w:rFonts w:ascii="Cambria" w:hAnsi="Cambria"/>
          <w:b/>
          <w:bCs/>
        </w:rPr>
        <w:t> </w:t>
      </w:r>
      <w:r w:rsidR="00AD1BE6" w:rsidRPr="00CF5B40">
        <w:rPr>
          <w:rFonts w:ascii="Cambria" w:hAnsi="Cambria"/>
          <w:b/>
          <w:bCs/>
        </w:rPr>
        <w:t>údržba</w:t>
      </w:r>
      <w:r w:rsidR="004431B9" w:rsidRPr="00CF5B40">
        <w:rPr>
          <w:rFonts w:ascii="Cambria" w:hAnsi="Cambria"/>
          <w:b/>
          <w:bCs/>
        </w:rPr>
        <w:t xml:space="preserve"> </w:t>
      </w:r>
      <w:r w:rsidR="00AD1BE6" w:rsidRPr="00CF5B40">
        <w:rPr>
          <w:rFonts w:ascii="Cambria" w:hAnsi="Cambria"/>
        </w:rPr>
        <w:t xml:space="preserve">počas </w:t>
      </w:r>
      <w:r w:rsidR="000A0080" w:rsidRPr="00CF5B40">
        <w:rPr>
          <w:rFonts w:ascii="Cambria" w:hAnsi="Cambria"/>
        </w:rPr>
        <w:t xml:space="preserve">zhotovovania, </w:t>
      </w:r>
      <w:r w:rsidR="00AD1BE6" w:rsidRPr="00CF5B40">
        <w:rPr>
          <w:rFonts w:ascii="Cambria" w:hAnsi="Cambria"/>
        </w:rPr>
        <w:t>vytvárania diela</w:t>
      </w:r>
      <w:r w:rsidRPr="00CF5B40">
        <w:rPr>
          <w:rFonts w:ascii="Cambria" w:hAnsi="Cambria"/>
        </w:rPr>
        <w:t xml:space="preserve"> na dodaných moduloch</w:t>
      </w:r>
      <w:r w:rsidR="00AD1BE6" w:rsidRPr="00CF5B40">
        <w:rPr>
          <w:rFonts w:ascii="Cambria" w:hAnsi="Cambria"/>
        </w:rPr>
        <w:t>,</w:t>
      </w:r>
    </w:p>
    <w:p w14:paraId="62072736" w14:textId="158D12F9" w:rsidR="00945ADE" w:rsidRPr="00CF5B40" w:rsidRDefault="00945ADE" w:rsidP="00945ADE">
      <w:pPr>
        <w:widowControl w:val="0"/>
        <w:autoSpaceDE w:val="0"/>
        <w:autoSpaceDN w:val="0"/>
        <w:adjustRightInd w:val="0"/>
        <w:spacing w:after="0" w:line="240" w:lineRule="auto"/>
        <w:ind w:left="360"/>
        <w:jc w:val="both"/>
        <w:rPr>
          <w:rFonts w:ascii="Cambria" w:hAnsi="Cambria"/>
        </w:rPr>
      </w:pPr>
      <w:r w:rsidRPr="00CF5B40">
        <w:rPr>
          <w:rFonts w:ascii="Cambria" w:hAnsi="Cambria"/>
        </w:rPr>
        <w:t>(</w:t>
      </w:r>
      <w:r w:rsidR="00451751">
        <w:rPr>
          <w:rFonts w:ascii="Cambria" w:hAnsi="Cambria"/>
        </w:rPr>
        <w:t xml:space="preserve">plnenia zhotoviteľa uvedené v bodoch 2.1., 2.2. </w:t>
      </w:r>
      <w:r w:rsidRPr="00CF5B40">
        <w:rPr>
          <w:rFonts w:ascii="Cambria" w:hAnsi="Cambria"/>
        </w:rPr>
        <w:t>ďalej spolu ako „dielo“</w:t>
      </w:r>
      <w:r w:rsidR="004B579F" w:rsidRPr="00CF5B40">
        <w:rPr>
          <w:rFonts w:ascii="Cambria" w:hAnsi="Cambria"/>
        </w:rPr>
        <w:t xml:space="preserve"> alebo „IS HR“</w:t>
      </w:r>
      <w:r w:rsidRPr="00CF5B40">
        <w:rPr>
          <w:rFonts w:ascii="Cambria" w:hAnsi="Cambria"/>
        </w:rPr>
        <w:t>)</w:t>
      </w:r>
    </w:p>
    <w:p w14:paraId="1DD46CFD" w14:textId="7C0AE629" w:rsidR="00AD1BE6" w:rsidRPr="00CF5B40" w:rsidRDefault="00AD1BE6" w:rsidP="00AE7C7C">
      <w:pPr>
        <w:pStyle w:val="Odsekzoznamu"/>
        <w:widowControl w:val="0"/>
        <w:numPr>
          <w:ilvl w:val="1"/>
          <w:numId w:val="13"/>
        </w:numPr>
        <w:autoSpaceDE w:val="0"/>
        <w:autoSpaceDN w:val="0"/>
        <w:adjustRightInd w:val="0"/>
        <w:spacing w:after="0" w:line="240" w:lineRule="auto"/>
        <w:contextualSpacing w:val="0"/>
        <w:jc w:val="both"/>
        <w:rPr>
          <w:rFonts w:ascii="Cambria" w:hAnsi="Cambria"/>
        </w:rPr>
      </w:pPr>
      <w:r w:rsidRPr="00CF5B40">
        <w:rPr>
          <w:rFonts w:ascii="Cambria" w:hAnsi="Cambria"/>
          <w:b/>
          <w:bCs/>
        </w:rPr>
        <w:t xml:space="preserve">poskytnúť </w:t>
      </w:r>
      <w:r w:rsidR="00A72A26">
        <w:rPr>
          <w:rFonts w:ascii="Cambria" w:hAnsi="Cambria"/>
          <w:b/>
          <w:bCs/>
        </w:rPr>
        <w:t xml:space="preserve">objednávkové </w:t>
      </w:r>
      <w:r w:rsidRPr="00CF5B40">
        <w:rPr>
          <w:rFonts w:ascii="Cambria" w:hAnsi="Cambria"/>
          <w:b/>
          <w:bCs/>
        </w:rPr>
        <w:t xml:space="preserve">služby </w:t>
      </w:r>
      <w:r w:rsidR="00A72A26">
        <w:rPr>
          <w:rFonts w:ascii="Cambria" w:hAnsi="Cambria"/>
          <w:b/>
          <w:bCs/>
        </w:rPr>
        <w:t>z</w:t>
      </w:r>
      <w:r w:rsidR="00FC2D94">
        <w:rPr>
          <w:rFonts w:ascii="Cambria" w:hAnsi="Cambria"/>
          <w:b/>
          <w:bCs/>
        </w:rPr>
        <w:t>menové požiadavky</w:t>
      </w:r>
      <w:r w:rsidR="00A72A26">
        <w:rPr>
          <w:rFonts w:ascii="Cambria" w:hAnsi="Cambria"/>
          <w:b/>
          <w:bCs/>
        </w:rPr>
        <w:t xml:space="preserve"> v rámci implementácie diela</w:t>
      </w:r>
      <w:r w:rsidR="007617C5" w:rsidRPr="00CF5B40">
        <w:rPr>
          <w:rFonts w:ascii="Cambria" w:hAnsi="Cambria"/>
          <w:b/>
          <w:bCs/>
        </w:rPr>
        <w:t>,</w:t>
      </w:r>
      <w:r w:rsidRPr="00CF5B40">
        <w:rPr>
          <w:rFonts w:ascii="Cambria" w:hAnsi="Cambria"/>
        </w:rPr>
        <w:t xml:space="preserve"> </w:t>
      </w:r>
      <w:r w:rsidR="000D0869" w:rsidRPr="00CF5B40">
        <w:rPr>
          <w:rFonts w:ascii="Cambria" w:hAnsi="Cambria"/>
        </w:rPr>
        <w:t xml:space="preserve">v maximálnom rozsahu </w:t>
      </w:r>
      <w:r w:rsidR="00FC2D94">
        <w:rPr>
          <w:rFonts w:ascii="Cambria" w:hAnsi="Cambria"/>
        </w:rPr>
        <w:t>1</w:t>
      </w:r>
      <w:r w:rsidR="00541D1D" w:rsidRPr="00CF5B40">
        <w:rPr>
          <w:rFonts w:ascii="Cambria" w:hAnsi="Cambria"/>
        </w:rPr>
        <w:t xml:space="preserve">00 osobodní, </w:t>
      </w:r>
      <w:r w:rsidR="007617C5" w:rsidRPr="00CF5B40">
        <w:rPr>
          <w:rFonts w:ascii="Cambria" w:hAnsi="Cambria"/>
        </w:rPr>
        <w:t>ak objednávateľ vystaví objednávku</w:t>
      </w:r>
      <w:r w:rsidR="00A72A26">
        <w:rPr>
          <w:rFonts w:ascii="Cambria" w:hAnsi="Cambria"/>
        </w:rPr>
        <w:t xml:space="preserve"> (ďalej ako „služb</w:t>
      </w:r>
      <w:r w:rsidR="00E20E9B">
        <w:rPr>
          <w:rFonts w:ascii="Cambria" w:hAnsi="Cambria"/>
        </w:rPr>
        <w:t>y</w:t>
      </w:r>
      <w:r w:rsidR="00A72A26">
        <w:rPr>
          <w:rFonts w:ascii="Cambria" w:hAnsi="Cambria"/>
        </w:rPr>
        <w:t xml:space="preserve"> zmenové požiadavky“)</w:t>
      </w:r>
      <w:r w:rsidRPr="00CF5B40">
        <w:rPr>
          <w:rFonts w:ascii="Cambria" w:hAnsi="Cambria"/>
        </w:rPr>
        <w:t>,</w:t>
      </w:r>
    </w:p>
    <w:p w14:paraId="19DC37F9" w14:textId="21C89F36" w:rsidR="00DF449E" w:rsidRPr="00CF5B40" w:rsidRDefault="00E204A7" w:rsidP="00713EA1">
      <w:pPr>
        <w:widowControl w:val="0"/>
        <w:autoSpaceDE w:val="0"/>
        <w:autoSpaceDN w:val="0"/>
        <w:adjustRightInd w:val="0"/>
        <w:spacing w:after="0" w:line="240" w:lineRule="auto"/>
        <w:ind w:left="357"/>
        <w:jc w:val="both"/>
        <w:rPr>
          <w:rFonts w:ascii="Cambria" w:hAnsi="Cambria"/>
        </w:rPr>
      </w:pPr>
      <w:r w:rsidRPr="00CF5B40">
        <w:rPr>
          <w:rFonts w:ascii="Cambria" w:hAnsi="Cambria"/>
        </w:rPr>
        <w:t>(</w:t>
      </w:r>
      <w:r w:rsidR="004B3734" w:rsidRPr="00CF5B40">
        <w:rPr>
          <w:rFonts w:ascii="Cambria" w:hAnsi="Cambria"/>
        </w:rPr>
        <w:t>dielo alebo IS HR a</w:t>
      </w:r>
      <w:r w:rsidR="001C5C5B" w:rsidRPr="00CF5B40">
        <w:rPr>
          <w:rFonts w:ascii="Cambria" w:hAnsi="Cambria"/>
        </w:rPr>
        <w:t xml:space="preserve"> služby </w:t>
      </w:r>
      <w:r w:rsidR="00A72A26">
        <w:rPr>
          <w:rFonts w:ascii="Cambria" w:hAnsi="Cambria"/>
        </w:rPr>
        <w:t>zmenové požiadavky</w:t>
      </w:r>
      <w:r w:rsidR="001C5C5B" w:rsidRPr="00CF5B40">
        <w:rPr>
          <w:rFonts w:ascii="Cambria" w:hAnsi="Cambria"/>
        </w:rPr>
        <w:t xml:space="preserve"> </w:t>
      </w:r>
      <w:r w:rsidRPr="00CF5B40">
        <w:rPr>
          <w:rFonts w:ascii="Cambria" w:hAnsi="Cambria"/>
        </w:rPr>
        <w:t>ďalej spolu ako „predmet plnenia“</w:t>
      </w:r>
      <w:r w:rsidR="001C5C5B" w:rsidRPr="00CF5B40">
        <w:rPr>
          <w:rFonts w:ascii="Cambria" w:hAnsi="Cambria"/>
        </w:rPr>
        <w:t>)</w:t>
      </w:r>
      <w:r w:rsidR="006D3A12">
        <w:rPr>
          <w:rFonts w:ascii="Cambria" w:hAnsi="Cambria"/>
        </w:rPr>
        <w:t>.</w:t>
      </w:r>
    </w:p>
    <w:p w14:paraId="3B76FA6B" w14:textId="7B203252" w:rsidR="00E84F38" w:rsidRPr="00CF5B40" w:rsidRDefault="00E84F38"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Objednávateľ sa zaväzuje za podmienok dohodnutých v</w:t>
      </w:r>
      <w:r w:rsidR="00C411E2" w:rsidRPr="00CF5B40">
        <w:rPr>
          <w:rFonts w:ascii="Cambria" w:hAnsi="Cambria"/>
        </w:rPr>
        <w:t xml:space="preserve"> </w:t>
      </w:r>
      <w:r w:rsidRPr="00CF5B40">
        <w:rPr>
          <w:rFonts w:ascii="Cambria" w:hAnsi="Cambria"/>
        </w:rPr>
        <w:t xml:space="preserve">tejto </w:t>
      </w:r>
      <w:r w:rsidR="00807898" w:rsidRPr="00CF5B40">
        <w:rPr>
          <w:rFonts w:ascii="Cambria" w:hAnsi="Cambria"/>
        </w:rPr>
        <w:t>Zmluv</w:t>
      </w:r>
      <w:r w:rsidRPr="00CF5B40">
        <w:rPr>
          <w:rFonts w:ascii="Cambria" w:hAnsi="Cambria"/>
        </w:rPr>
        <w:t xml:space="preserve">e </w:t>
      </w:r>
      <w:r w:rsidR="00500E66" w:rsidRPr="00CF5B40">
        <w:rPr>
          <w:rFonts w:ascii="Cambria" w:hAnsi="Cambria"/>
        </w:rPr>
        <w:t xml:space="preserve">za </w:t>
      </w:r>
      <w:r w:rsidRPr="00CF5B40">
        <w:rPr>
          <w:rFonts w:ascii="Cambria" w:hAnsi="Cambria"/>
        </w:rPr>
        <w:t xml:space="preserve">riadne </w:t>
      </w:r>
      <w:r w:rsidR="00DA5390" w:rsidRPr="00CF5B40">
        <w:rPr>
          <w:rFonts w:ascii="Cambria" w:hAnsi="Cambria"/>
        </w:rPr>
        <w:t xml:space="preserve">vytvorený, </w:t>
      </w:r>
      <w:r w:rsidR="000B0D30" w:rsidRPr="00CF5B40">
        <w:rPr>
          <w:rFonts w:ascii="Cambria" w:hAnsi="Cambria"/>
        </w:rPr>
        <w:t>zhotovený</w:t>
      </w:r>
      <w:r w:rsidR="00141D9F" w:rsidRPr="00CF5B40">
        <w:rPr>
          <w:rFonts w:ascii="Cambria" w:hAnsi="Cambria"/>
        </w:rPr>
        <w:t xml:space="preserve">, </w:t>
      </w:r>
      <w:r w:rsidR="000B0D30" w:rsidRPr="00CF5B40">
        <w:rPr>
          <w:rFonts w:ascii="Cambria" w:hAnsi="Cambria"/>
        </w:rPr>
        <w:t>dodaný</w:t>
      </w:r>
      <w:r w:rsidR="00141D9F" w:rsidRPr="00CF5B40">
        <w:rPr>
          <w:rFonts w:ascii="Cambria" w:hAnsi="Cambria"/>
        </w:rPr>
        <w:t>, poskytnutý</w:t>
      </w:r>
      <w:r w:rsidR="00827961" w:rsidRPr="00CF5B40">
        <w:rPr>
          <w:rFonts w:ascii="Cambria" w:hAnsi="Cambria"/>
        </w:rPr>
        <w:t xml:space="preserve"> predmet plnenia </w:t>
      </w:r>
      <w:r w:rsidRPr="00CF5B40">
        <w:rPr>
          <w:rFonts w:ascii="Cambria" w:hAnsi="Cambria"/>
        </w:rPr>
        <w:t xml:space="preserve">zaplatiť </w:t>
      </w:r>
      <w:r w:rsidR="00053C75" w:rsidRPr="00CF5B40">
        <w:rPr>
          <w:rFonts w:ascii="Cambria" w:hAnsi="Cambria"/>
        </w:rPr>
        <w:t>zhotovite</w:t>
      </w:r>
      <w:r w:rsidR="00C411E2" w:rsidRPr="00CF5B40">
        <w:rPr>
          <w:rFonts w:ascii="Cambria" w:hAnsi="Cambria"/>
        </w:rPr>
        <w:t xml:space="preserve">ľovi </w:t>
      </w:r>
      <w:r w:rsidRPr="00CF5B40">
        <w:rPr>
          <w:rFonts w:ascii="Cambria" w:hAnsi="Cambria"/>
        </w:rPr>
        <w:t xml:space="preserve">dohodnutú cenu podľa </w:t>
      </w:r>
      <w:r w:rsidRPr="00CF5B40">
        <w:rPr>
          <w:rFonts w:ascii="Cambria" w:hAnsi="Cambria"/>
        </w:rPr>
        <w:lastRenderedPageBreak/>
        <w:t xml:space="preserve">článku III tejto </w:t>
      </w:r>
      <w:r w:rsidR="00807898" w:rsidRPr="00CF5B40">
        <w:rPr>
          <w:rFonts w:ascii="Cambria" w:hAnsi="Cambria"/>
        </w:rPr>
        <w:t>Zmluv</w:t>
      </w:r>
      <w:r w:rsidRPr="00CF5B40">
        <w:rPr>
          <w:rFonts w:ascii="Cambria" w:hAnsi="Cambria"/>
        </w:rPr>
        <w:t>y</w:t>
      </w:r>
      <w:r w:rsidR="0062081D" w:rsidRPr="00CF5B40">
        <w:rPr>
          <w:rFonts w:ascii="Cambria" w:hAnsi="Cambria"/>
        </w:rPr>
        <w:t>.</w:t>
      </w:r>
    </w:p>
    <w:p w14:paraId="5E719CCE" w14:textId="5C2B1333" w:rsidR="00DF449E" w:rsidRPr="00CF5B40" w:rsidRDefault="00CA7668"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Zhotoviteľ sa zaväzuje zhotovovať, dodávať a poskytovať predmet plnenia v </w:t>
      </w:r>
      <w:r w:rsidR="00775BEF" w:rsidRPr="00CF5B40">
        <w:rPr>
          <w:rFonts w:ascii="Cambria" w:hAnsi="Cambria"/>
        </w:rPr>
        <w:t xml:space="preserve">súlade s požiadavkami </w:t>
      </w:r>
      <w:r w:rsidR="00475D20" w:rsidRPr="00CF5B40">
        <w:rPr>
          <w:rFonts w:ascii="Cambria" w:hAnsi="Cambria"/>
        </w:rPr>
        <w:t xml:space="preserve">upravenými v </w:t>
      </w:r>
      <w:r w:rsidR="00775BEF" w:rsidRPr="00CF5B40">
        <w:rPr>
          <w:rFonts w:ascii="Cambria" w:hAnsi="Cambria"/>
        </w:rPr>
        <w:t>Príloh</w:t>
      </w:r>
      <w:r w:rsidR="00475D20" w:rsidRPr="00CF5B40">
        <w:rPr>
          <w:rFonts w:ascii="Cambria" w:hAnsi="Cambria"/>
        </w:rPr>
        <w:t>e</w:t>
      </w:r>
      <w:r w:rsidR="00775BEF" w:rsidRPr="00CF5B40">
        <w:rPr>
          <w:rFonts w:ascii="Cambria" w:hAnsi="Cambria"/>
        </w:rPr>
        <w:t xml:space="preserve"> 1 tejto </w:t>
      </w:r>
      <w:r w:rsidR="00807898" w:rsidRPr="00CF5B40">
        <w:rPr>
          <w:rFonts w:ascii="Cambria" w:hAnsi="Cambria"/>
        </w:rPr>
        <w:t>Zmluv</w:t>
      </w:r>
      <w:r w:rsidR="00775BEF" w:rsidRPr="00CF5B40">
        <w:rPr>
          <w:rFonts w:ascii="Cambria" w:hAnsi="Cambria"/>
        </w:rPr>
        <w:t>y.</w:t>
      </w:r>
      <w:r w:rsidR="00E201B3" w:rsidRPr="00CF5B40">
        <w:rPr>
          <w:rFonts w:ascii="Cambria" w:hAnsi="Cambria"/>
        </w:rPr>
        <w:t xml:space="preserve"> </w:t>
      </w:r>
    </w:p>
    <w:p w14:paraId="447A2C22" w14:textId="71202C40" w:rsidR="00DB6C14" w:rsidRPr="00CF5B40" w:rsidRDefault="001F4008"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Zhotoviteľ sa zaväzuje</w:t>
      </w:r>
      <w:r w:rsidR="00FA7F61" w:rsidRPr="00CF5B40">
        <w:rPr>
          <w:rFonts w:ascii="Cambria" w:hAnsi="Cambria"/>
        </w:rPr>
        <w:t xml:space="preserve"> vytvárať,</w:t>
      </w:r>
      <w:r w:rsidR="006931F0" w:rsidRPr="00CF5B40">
        <w:rPr>
          <w:rFonts w:ascii="Cambria" w:hAnsi="Cambria"/>
        </w:rPr>
        <w:t xml:space="preserve"> zhotovovať, dodať a</w:t>
      </w:r>
      <w:r w:rsidR="00E10187" w:rsidRPr="00CF5B40">
        <w:rPr>
          <w:rFonts w:ascii="Cambria" w:hAnsi="Cambria"/>
        </w:rPr>
        <w:t> </w:t>
      </w:r>
      <w:r w:rsidR="006931F0" w:rsidRPr="00CF5B40">
        <w:rPr>
          <w:rFonts w:ascii="Cambria" w:hAnsi="Cambria"/>
        </w:rPr>
        <w:t>poskytovať</w:t>
      </w:r>
      <w:r w:rsidR="00E10187" w:rsidRPr="00CF5B40">
        <w:rPr>
          <w:rFonts w:ascii="Cambria" w:hAnsi="Cambria"/>
        </w:rPr>
        <w:t xml:space="preserve"> </w:t>
      </w:r>
      <w:r w:rsidR="006931F0" w:rsidRPr="00CF5B40">
        <w:rPr>
          <w:rFonts w:ascii="Cambria" w:hAnsi="Cambria"/>
        </w:rPr>
        <w:t>predmet plnenia prostredníctvom</w:t>
      </w:r>
      <w:r w:rsidRPr="00CF5B40">
        <w:rPr>
          <w:rFonts w:ascii="Cambria" w:hAnsi="Cambria"/>
        </w:rPr>
        <w:t xml:space="preserve"> </w:t>
      </w:r>
      <w:r w:rsidR="007617C1" w:rsidRPr="00CF5B40">
        <w:rPr>
          <w:rFonts w:ascii="Cambria" w:hAnsi="Cambria"/>
        </w:rPr>
        <w:t xml:space="preserve">osôb určených na plnenie </w:t>
      </w:r>
      <w:r w:rsidR="00807898" w:rsidRPr="00CF5B40">
        <w:rPr>
          <w:rFonts w:ascii="Cambria" w:hAnsi="Cambria"/>
        </w:rPr>
        <w:t>Zmluv</w:t>
      </w:r>
      <w:r w:rsidR="007617C1" w:rsidRPr="00CF5B40">
        <w:rPr>
          <w:rFonts w:ascii="Cambria" w:hAnsi="Cambria"/>
        </w:rPr>
        <w:t xml:space="preserve">y podľa Prílohy </w:t>
      </w:r>
      <w:r w:rsidR="002F11A5" w:rsidRPr="00CF5B40">
        <w:rPr>
          <w:rFonts w:ascii="Cambria" w:hAnsi="Cambria"/>
        </w:rPr>
        <w:t>4</w:t>
      </w:r>
      <w:r w:rsidR="007617C1" w:rsidRPr="00CF5B40">
        <w:rPr>
          <w:rFonts w:ascii="Cambria" w:hAnsi="Cambria"/>
        </w:rPr>
        <w:t xml:space="preserve"> tejto </w:t>
      </w:r>
      <w:r w:rsidR="00807898" w:rsidRPr="00CF5B40">
        <w:rPr>
          <w:rFonts w:ascii="Cambria" w:hAnsi="Cambria"/>
        </w:rPr>
        <w:t>Zmluv</w:t>
      </w:r>
      <w:r w:rsidR="007617C1" w:rsidRPr="00CF5B40">
        <w:rPr>
          <w:rFonts w:ascii="Cambria" w:hAnsi="Cambria"/>
        </w:rPr>
        <w:t>y.</w:t>
      </w:r>
      <w:r w:rsidRPr="00CF5B40">
        <w:rPr>
          <w:rFonts w:ascii="Cambria" w:hAnsi="Cambria"/>
        </w:rPr>
        <w:t xml:space="preserve"> </w:t>
      </w:r>
    </w:p>
    <w:p w14:paraId="4E239956" w14:textId="10920BFC" w:rsidR="00CE042A" w:rsidRPr="00CF5B40" w:rsidRDefault="00CE042A"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Zhotoviteľ sa zaväzuje, že súčasťou dodaného diela musí byť</w:t>
      </w:r>
      <w:r w:rsidR="006E7C1C" w:rsidRPr="00CF5B40">
        <w:rPr>
          <w:rFonts w:ascii="Cambria" w:hAnsi="Cambria"/>
        </w:rPr>
        <w:t xml:space="preserve"> dodanie všetkých potrebných produktov, subskripcií (predplatných), produktových licencií k softvérovým produktom zhotoviteľa a tretích strán, a to tak aby objednávateľ mohol nerušene užívať dielo</w:t>
      </w:r>
      <w:r w:rsidR="007805BC">
        <w:rPr>
          <w:rFonts w:ascii="Cambria" w:hAnsi="Cambria"/>
        </w:rPr>
        <w:t xml:space="preserve"> po dobu 10 rokov od jeho dodania</w:t>
      </w:r>
      <w:r w:rsidR="005043C1">
        <w:rPr>
          <w:rFonts w:ascii="Cambria" w:hAnsi="Cambria"/>
        </w:rPr>
        <w:t>.</w:t>
      </w:r>
    </w:p>
    <w:p w14:paraId="0070262D" w14:textId="7C4A9768" w:rsidR="008439A4" w:rsidRPr="00CF5B40" w:rsidRDefault="008439A4"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Zhotoviteľ sa zaväzuje udeliť súhlas na používanie autorských diel, resp. iných predmetov práv duševného vlastníctva, ktoré boli vytvorené na základe, resp. v rámci plnenia tejto </w:t>
      </w:r>
      <w:r w:rsidR="00807898" w:rsidRPr="00CF5B40">
        <w:rPr>
          <w:rFonts w:ascii="Cambria" w:hAnsi="Cambria"/>
        </w:rPr>
        <w:t>Zmluv</w:t>
      </w:r>
      <w:r w:rsidRPr="00CF5B40">
        <w:rPr>
          <w:rFonts w:ascii="Cambria" w:hAnsi="Cambria"/>
        </w:rPr>
        <w:t>y</w:t>
      </w:r>
      <w:r w:rsidR="00BB680E" w:rsidRPr="00CF5B40">
        <w:rPr>
          <w:rFonts w:ascii="Cambria" w:hAnsi="Cambria"/>
        </w:rPr>
        <w:t xml:space="preserve"> </w:t>
      </w:r>
      <w:r w:rsidR="00E304FD" w:rsidRPr="00CF5B40">
        <w:rPr>
          <w:rFonts w:ascii="Cambria" w:hAnsi="Cambria"/>
        </w:rPr>
        <w:t>v rozsahu upravenom v </w:t>
      </w:r>
      <w:r w:rsidR="00E304FD" w:rsidRPr="00AF67E3">
        <w:rPr>
          <w:rFonts w:ascii="Cambria" w:hAnsi="Cambria"/>
        </w:rPr>
        <w:t xml:space="preserve">článku V tejto zmluvy </w:t>
      </w:r>
      <w:r w:rsidR="00BB680E" w:rsidRPr="00AF67E3">
        <w:rPr>
          <w:rFonts w:ascii="Cambria" w:hAnsi="Cambria"/>
        </w:rPr>
        <w:t>a</w:t>
      </w:r>
      <w:r w:rsidR="00676973" w:rsidRPr="00AF67E3">
        <w:rPr>
          <w:rFonts w:ascii="Cambria" w:hAnsi="Cambria"/>
        </w:rPr>
        <w:t xml:space="preserve"> </w:t>
      </w:r>
      <w:r w:rsidR="00BE14B0" w:rsidRPr="00AF67E3">
        <w:rPr>
          <w:rFonts w:ascii="Cambria" w:hAnsi="Cambria"/>
        </w:rPr>
        <w:t>na časti diela, ktoré boli dodané</w:t>
      </w:r>
      <w:r w:rsidR="00F43998">
        <w:rPr>
          <w:rFonts w:ascii="Cambria" w:hAnsi="Cambria"/>
        </w:rPr>
        <w:t xml:space="preserve"> objednávateľovi</w:t>
      </w:r>
      <w:r w:rsidR="00BE14B0" w:rsidRPr="00AF67E3">
        <w:rPr>
          <w:rFonts w:ascii="Cambria" w:hAnsi="Cambria"/>
        </w:rPr>
        <w:t xml:space="preserve"> ako hotové riešenie, produkt poskytuje</w:t>
      </w:r>
      <w:r w:rsidR="00B477DB">
        <w:rPr>
          <w:rFonts w:ascii="Cambria" w:hAnsi="Cambria"/>
        </w:rPr>
        <w:t xml:space="preserve"> zhotoviteľ</w:t>
      </w:r>
      <w:r w:rsidR="00BE14B0" w:rsidRPr="00AF67E3">
        <w:rPr>
          <w:rFonts w:ascii="Cambria" w:hAnsi="Cambria"/>
        </w:rPr>
        <w:t xml:space="preserve"> objednávateľovi </w:t>
      </w:r>
      <w:r w:rsidR="00885E56" w:rsidRPr="00AF67E3">
        <w:rPr>
          <w:rFonts w:ascii="Cambria" w:hAnsi="Cambria"/>
        </w:rPr>
        <w:t>nevýhradnú licenciu</w:t>
      </w:r>
      <w:r w:rsidR="00E304FD" w:rsidRPr="00AF67E3">
        <w:rPr>
          <w:rFonts w:ascii="Cambria" w:hAnsi="Cambria"/>
        </w:rPr>
        <w:t>, ktorej podmienky</w:t>
      </w:r>
      <w:r w:rsidR="003C3432" w:rsidRPr="00AF67E3">
        <w:rPr>
          <w:rFonts w:ascii="Cambria" w:hAnsi="Cambria"/>
        </w:rPr>
        <w:t xml:space="preserve"> </w:t>
      </w:r>
      <w:r w:rsidR="00BB680E" w:rsidRPr="00AF67E3">
        <w:rPr>
          <w:rFonts w:ascii="Cambria" w:hAnsi="Cambria"/>
        </w:rPr>
        <w:t xml:space="preserve">sú upravené v článku </w:t>
      </w:r>
      <w:r w:rsidR="00F227FD" w:rsidRPr="00AF67E3">
        <w:rPr>
          <w:rFonts w:ascii="Cambria" w:hAnsi="Cambria"/>
        </w:rPr>
        <w:t>V tejto Zmluvy.</w:t>
      </w:r>
    </w:p>
    <w:p w14:paraId="27E0ADCD" w14:textId="4E404273" w:rsidR="008439A4" w:rsidRPr="00CF5B40" w:rsidRDefault="058BE1C1" w:rsidP="6D432C54">
      <w:pPr>
        <w:pStyle w:val="Odsekzoznamu"/>
        <w:widowControl w:val="0"/>
        <w:numPr>
          <w:ilvl w:val="0"/>
          <w:numId w:val="13"/>
        </w:numPr>
        <w:autoSpaceDE w:val="0"/>
        <w:autoSpaceDN w:val="0"/>
        <w:adjustRightInd w:val="0"/>
        <w:spacing w:after="0" w:line="240" w:lineRule="auto"/>
        <w:jc w:val="both"/>
        <w:rPr>
          <w:rFonts w:ascii="Cambria" w:hAnsi="Cambria"/>
        </w:rPr>
      </w:pPr>
      <w:r w:rsidRPr="6D432C54">
        <w:rPr>
          <w:rFonts w:ascii="Cambria" w:hAnsi="Cambria"/>
        </w:rPr>
        <w:t xml:space="preserve">Zhotoviteľ sa zaväzuje dodať aj ostatné dodávky, činnosti a práce, ktoré sú nevyhnutné pre realizáciu diela a aj keď nie sú výslovne stanovené ako povinnosť </w:t>
      </w:r>
      <w:r w:rsidR="518FF98B" w:rsidRPr="44425FE8">
        <w:rPr>
          <w:rFonts w:ascii="Cambria" w:hAnsi="Cambria"/>
        </w:rPr>
        <w:t>zhotoviteľa</w:t>
      </w:r>
      <w:r w:rsidRPr="6D432C54">
        <w:rPr>
          <w:rFonts w:ascii="Cambria" w:hAnsi="Cambria"/>
        </w:rPr>
        <w:t>.</w:t>
      </w:r>
    </w:p>
    <w:p w14:paraId="217AD5FE" w14:textId="3596E9AF" w:rsidR="008439A4" w:rsidRPr="00CF5B40" w:rsidRDefault="008439A4"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b/>
          <w:bCs/>
        </w:rPr>
        <w:t xml:space="preserve">Predmetom plnenia tejto </w:t>
      </w:r>
      <w:r w:rsidR="00807898" w:rsidRPr="00CF5B40">
        <w:rPr>
          <w:rFonts w:ascii="Cambria" w:hAnsi="Cambria"/>
          <w:b/>
          <w:bCs/>
        </w:rPr>
        <w:t>Zmluv</w:t>
      </w:r>
      <w:r w:rsidRPr="00CF5B40">
        <w:rPr>
          <w:rFonts w:ascii="Cambria" w:hAnsi="Cambria"/>
          <w:b/>
          <w:bCs/>
        </w:rPr>
        <w:t>y nie je dodávka hardvéru</w:t>
      </w:r>
      <w:r w:rsidR="00EF26A3">
        <w:rPr>
          <w:rFonts w:ascii="Cambria" w:hAnsi="Cambria"/>
          <w:b/>
          <w:bCs/>
        </w:rPr>
        <w:t xml:space="preserve"> (HW)</w:t>
      </w:r>
      <w:r w:rsidR="005C3080">
        <w:rPr>
          <w:rFonts w:ascii="Cambria" w:hAnsi="Cambria"/>
          <w:b/>
          <w:bCs/>
        </w:rPr>
        <w:t xml:space="preserve"> pre objednávateľa</w:t>
      </w:r>
      <w:r w:rsidRPr="00CF5B40">
        <w:rPr>
          <w:rFonts w:ascii="Cambria" w:hAnsi="Cambria"/>
        </w:rPr>
        <w:t>.</w:t>
      </w:r>
    </w:p>
    <w:p w14:paraId="5CB43C59" w14:textId="2D570D56" w:rsidR="00B37BC3" w:rsidRPr="00CF5B40" w:rsidRDefault="00B37BC3" w:rsidP="00AE7C7C">
      <w:pPr>
        <w:pStyle w:val="Odsekzoznamu"/>
        <w:widowControl w:val="0"/>
        <w:numPr>
          <w:ilvl w:val="0"/>
          <w:numId w:val="13"/>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Predmet plnenia nie je </w:t>
      </w:r>
      <w:r w:rsidR="00622DB9" w:rsidRPr="00CF5B40">
        <w:rPr>
          <w:rFonts w:ascii="Cambria" w:hAnsi="Cambria"/>
        </w:rPr>
        <w:t xml:space="preserve">objednávateľovi </w:t>
      </w:r>
      <w:r w:rsidRPr="00CF5B40">
        <w:rPr>
          <w:rFonts w:ascii="Cambria" w:hAnsi="Cambria"/>
        </w:rPr>
        <w:t>dodaný a</w:t>
      </w:r>
      <w:r w:rsidR="00622DB9" w:rsidRPr="00CF5B40">
        <w:rPr>
          <w:rFonts w:ascii="Cambria" w:hAnsi="Cambria"/>
        </w:rPr>
        <w:t> </w:t>
      </w:r>
      <w:r w:rsidRPr="00CF5B40">
        <w:rPr>
          <w:rFonts w:ascii="Cambria" w:hAnsi="Cambria"/>
        </w:rPr>
        <w:t>poskytovaný</w:t>
      </w:r>
      <w:r w:rsidR="00622DB9" w:rsidRPr="00CF5B40">
        <w:rPr>
          <w:rFonts w:ascii="Cambria" w:hAnsi="Cambria"/>
        </w:rPr>
        <w:t xml:space="preserve"> </w:t>
      </w:r>
      <w:r w:rsidR="00136FB1">
        <w:rPr>
          <w:rFonts w:ascii="Cambria" w:hAnsi="Cambria"/>
        </w:rPr>
        <w:t>zhotoviteľom</w:t>
      </w:r>
      <w:r w:rsidRPr="00CF5B40">
        <w:rPr>
          <w:rFonts w:ascii="Cambria" w:hAnsi="Cambria"/>
        </w:rPr>
        <w:t xml:space="preserve"> </w:t>
      </w:r>
      <w:r w:rsidR="00301181">
        <w:rPr>
          <w:rFonts w:ascii="Cambria" w:hAnsi="Cambria"/>
        </w:rPr>
        <w:t>ani tret</w:t>
      </w:r>
      <w:r w:rsidR="00C96862">
        <w:rPr>
          <w:rFonts w:ascii="Cambria" w:hAnsi="Cambria"/>
        </w:rPr>
        <w:t>í</w:t>
      </w:r>
      <w:r w:rsidR="000137B6">
        <w:rPr>
          <w:rFonts w:ascii="Cambria" w:hAnsi="Cambria"/>
        </w:rPr>
        <w:t>mi</w:t>
      </w:r>
      <w:r w:rsidR="00301181">
        <w:rPr>
          <w:rFonts w:ascii="Cambria" w:hAnsi="Cambria"/>
        </w:rPr>
        <w:t xml:space="preserve"> </w:t>
      </w:r>
      <w:r w:rsidR="00F91740">
        <w:rPr>
          <w:rFonts w:ascii="Cambria" w:hAnsi="Cambria"/>
        </w:rPr>
        <w:t>str</w:t>
      </w:r>
      <w:r w:rsidR="00422674">
        <w:rPr>
          <w:rFonts w:ascii="Cambria" w:hAnsi="Cambria"/>
        </w:rPr>
        <w:t>anami</w:t>
      </w:r>
      <w:r w:rsidR="00F91740">
        <w:rPr>
          <w:rFonts w:ascii="Cambria" w:hAnsi="Cambria"/>
        </w:rPr>
        <w:t xml:space="preserve">  formou </w:t>
      </w:r>
      <w:r w:rsidRPr="00CF5B40">
        <w:rPr>
          <w:rFonts w:ascii="Cambria" w:hAnsi="Cambria"/>
        </w:rPr>
        <w:t>cloud</w:t>
      </w:r>
      <w:r w:rsidR="00F91740">
        <w:rPr>
          <w:rFonts w:ascii="Cambria" w:hAnsi="Cambria"/>
        </w:rPr>
        <w:t>ových služieb</w:t>
      </w:r>
      <w:r w:rsidRPr="00CF5B40">
        <w:rPr>
          <w:rFonts w:ascii="Cambria" w:hAnsi="Cambria"/>
        </w:rPr>
        <w:t>.</w:t>
      </w:r>
    </w:p>
    <w:p w14:paraId="60F77B30" w14:textId="77777777" w:rsidR="0014597E" w:rsidRPr="00CF5B40" w:rsidRDefault="0014597E" w:rsidP="0014597E">
      <w:pPr>
        <w:widowControl w:val="0"/>
        <w:autoSpaceDE w:val="0"/>
        <w:autoSpaceDN w:val="0"/>
        <w:adjustRightInd w:val="0"/>
        <w:spacing w:after="0" w:line="240" w:lineRule="auto"/>
        <w:jc w:val="both"/>
        <w:rPr>
          <w:rFonts w:ascii="Cambria" w:hAnsi="Cambria"/>
        </w:rPr>
      </w:pPr>
    </w:p>
    <w:p w14:paraId="1F9C8A58" w14:textId="77777777" w:rsidR="00DF449E" w:rsidRPr="00CF5B40" w:rsidRDefault="00DF449E" w:rsidP="00A73665">
      <w:pPr>
        <w:pStyle w:val="Nadpis6"/>
        <w:numPr>
          <w:ilvl w:val="0"/>
          <w:numId w:val="0"/>
        </w:numPr>
        <w:spacing w:after="0" w:line="240" w:lineRule="auto"/>
        <w:ind w:left="3600" w:hanging="3884"/>
        <w:jc w:val="center"/>
        <w:rPr>
          <w:rFonts w:ascii="Cambria" w:hAnsi="Cambria"/>
          <w:b/>
          <w:bCs/>
          <w:caps/>
          <w:sz w:val="22"/>
          <w:szCs w:val="22"/>
        </w:rPr>
      </w:pPr>
      <w:r w:rsidRPr="00CF5B40">
        <w:rPr>
          <w:rFonts w:ascii="Cambria" w:hAnsi="Cambria"/>
          <w:b/>
          <w:bCs/>
          <w:caps/>
          <w:sz w:val="22"/>
          <w:szCs w:val="22"/>
        </w:rPr>
        <w:t>Článok II</w:t>
      </w:r>
    </w:p>
    <w:p w14:paraId="53741CBF" w14:textId="1E5BF421" w:rsidR="00DF449E" w:rsidRPr="00CF5B40" w:rsidRDefault="003A6216" w:rsidP="008D6912">
      <w:pPr>
        <w:pStyle w:val="Nadpis6"/>
        <w:numPr>
          <w:ilvl w:val="0"/>
          <w:numId w:val="0"/>
        </w:numPr>
        <w:spacing w:line="240" w:lineRule="auto"/>
        <w:ind w:left="3600" w:hanging="3884"/>
        <w:jc w:val="center"/>
        <w:rPr>
          <w:rFonts w:ascii="Cambria" w:hAnsi="Cambria"/>
          <w:b/>
          <w:bCs/>
          <w:sz w:val="22"/>
          <w:szCs w:val="22"/>
        </w:rPr>
      </w:pPr>
      <w:r w:rsidRPr="00CF5B40">
        <w:rPr>
          <w:rFonts w:ascii="Cambria" w:hAnsi="Cambria"/>
          <w:b/>
          <w:bCs/>
          <w:sz w:val="22"/>
          <w:szCs w:val="22"/>
        </w:rPr>
        <w:t>MIESTO</w:t>
      </w:r>
      <w:r w:rsidR="00DF449E" w:rsidRPr="00CF5B40">
        <w:rPr>
          <w:rFonts w:ascii="Cambria" w:hAnsi="Cambria"/>
          <w:b/>
          <w:bCs/>
          <w:sz w:val="22"/>
          <w:szCs w:val="22"/>
        </w:rPr>
        <w:t xml:space="preserve"> A</w:t>
      </w:r>
      <w:r w:rsidR="00A27FB7" w:rsidRPr="00CF5B40">
        <w:rPr>
          <w:rFonts w:ascii="Cambria" w:hAnsi="Cambria"/>
          <w:b/>
          <w:bCs/>
          <w:sz w:val="22"/>
          <w:szCs w:val="22"/>
        </w:rPr>
        <w:t xml:space="preserve"> </w:t>
      </w:r>
      <w:r w:rsidR="00DF449E" w:rsidRPr="00CF5B40">
        <w:rPr>
          <w:rFonts w:ascii="Cambria" w:hAnsi="Cambria"/>
          <w:b/>
          <w:bCs/>
          <w:sz w:val="22"/>
          <w:szCs w:val="22"/>
        </w:rPr>
        <w:t xml:space="preserve">TERMÍN </w:t>
      </w:r>
      <w:r w:rsidRPr="00CF5B40">
        <w:rPr>
          <w:rFonts w:ascii="Cambria" w:hAnsi="Cambria"/>
          <w:b/>
          <w:bCs/>
          <w:sz w:val="22"/>
          <w:szCs w:val="22"/>
        </w:rPr>
        <w:t>DODANIA</w:t>
      </w:r>
      <w:r w:rsidR="00DF449E" w:rsidRPr="00CF5B40">
        <w:rPr>
          <w:rFonts w:ascii="Cambria" w:hAnsi="Cambria"/>
          <w:b/>
          <w:bCs/>
          <w:sz w:val="22"/>
          <w:szCs w:val="22"/>
        </w:rPr>
        <w:t xml:space="preserve"> PREDMETU PLNENIA</w:t>
      </w:r>
      <w:r w:rsidR="002E19F5" w:rsidRPr="00CF5B40">
        <w:rPr>
          <w:rFonts w:ascii="Cambria" w:hAnsi="Cambria"/>
          <w:b/>
          <w:bCs/>
          <w:sz w:val="22"/>
          <w:szCs w:val="22"/>
        </w:rPr>
        <w:t xml:space="preserve"> </w:t>
      </w:r>
    </w:p>
    <w:p w14:paraId="68120428" w14:textId="38DC8241" w:rsidR="00CC740F" w:rsidRPr="00CF5B40" w:rsidRDefault="00C361C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CF5B40">
        <w:rPr>
          <w:rFonts w:ascii="Cambria" w:hAnsi="Cambria"/>
        </w:rPr>
        <w:t xml:space="preserve">Miesto </w:t>
      </w:r>
      <w:r w:rsidR="00184F53" w:rsidRPr="00CF5B40">
        <w:rPr>
          <w:rFonts w:ascii="Cambria" w:hAnsi="Cambria"/>
        </w:rPr>
        <w:t xml:space="preserve">dodania a poskytovania predmetu plnenia </w:t>
      </w:r>
      <w:bookmarkStart w:id="2" w:name="_Hlk168643671"/>
      <w:r w:rsidR="00184F53" w:rsidRPr="00CF5B40">
        <w:rPr>
          <w:rFonts w:ascii="Cambria" w:hAnsi="Cambria"/>
        </w:rPr>
        <w:t xml:space="preserve">je </w:t>
      </w:r>
      <w:r w:rsidR="00CC740F" w:rsidRPr="00CF5B40">
        <w:rPr>
          <w:rStyle w:val="cf01"/>
          <w:rFonts w:ascii="Cambria" w:hAnsi="Cambria"/>
          <w:sz w:val="22"/>
          <w:szCs w:val="22"/>
        </w:rPr>
        <w:t>Národná banka Slovenska, ústredie, I. Karvaša č. 1, 813 25 Bratislava</w:t>
      </w:r>
      <w:r w:rsidR="00967F18" w:rsidRPr="00CF5B40">
        <w:rPr>
          <w:rStyle w:val="cf01"/>
          <w:rFonts w:ascii="Cambria" w:hAnsi="Cambria"/>
          <w:sz w:val="22"/>
          <w:szCs w:val="22"/>
        </w:rPr>
        <w:t>.</w:t>
      </w:r>
    </w:p>
    <w:p w14:paraId="42F714E9" w14:textId="350C242E" w:rsidR="004D2216" w:rsidRPr="00CF5B40" w:rsidRDefault="004D2216"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CF5B40">
        <w:rPr>
          <w:rStyle w:val="cf01"/>
          <w:rFonts w:ascii="Cambria" w:hAnsi="Cambria"/>
          <w:b/>
          <w:bCs/>
          <w:sz w:val="22"/>
          <w:szCs w:val="22"/>
        </w:rPr>
        <w:t xml:space="preserve">Zhotoviteľ sa zaväzuje vytvoriť a dodať dielo do 18 mesiacov od účinnosti tejto </w:t>
      </w:r>
      <w:r w:rsidR="00807898" w:rsidRPr="00CF5B40">
        <w:rPr>
          <w:rStyle w:val="cf01"/>
          <w:rFonts w:ascii="Cambria" w:hAnsi="Cambria"/>
          <w:b/>
          <w:bCs/>
          <w:sz w:val="22"/>
          <w:szCs w:val="22"/>
        </w:rPr>
        <w:t>Zmluv</w:t>
      </w:r>
      <w:r w:rsidRPr="00CF5B40">
        <w:rPr>
          <w:rStyle w:val="cf01"/>
          <w:rFonts w:ascii="Cambria" w:hAnsi="Cambria"/>
          <w:b/>
          <w:bCs/>
          <w:sz w:val="22"/>
          <w:szCs w:val="22"/>
        </w:rPr>
        <w:t>y</w:t>
      </w:r>
      <w:r w:rsidRPr="00CF5B40">
        <w:rPr>
          <w:rStyle w:val="cf01"/>
          <w:rFonts w:ascii="Cambria" w:hAnsi="Cambria"/>
          <w:sz w:val="22"/>
          <w:szCs w:val="22"/>
        </w:rPr>
        <w:t>.</w:t>
      </w:r>
      <w:r w:rsidR="00162AE1" w:rsidRPr="00CF5B40">
        <w:rPr>
          <w:rStyle w:val="cf01"/>
          <w:rFonts w:ascii="Cambria" w:hAnsi="Cambria"/>
          <w:sz w:val="22"/>
          <w:szCs w:val="22"/>
        </w:rPr>
        <w:t xml:space="preserve"> </w:t>
      </w:r>
      <w:r w:rsidR="00162AE1" w:rsidRPr="00CF5B40">
        <w:rPr>
          <w:rFonts w:ascii="Cambria" w:hAnsi="Cambria"/>
        </w:rPr>
        <w:t xml:space="preserve">Za riadne </w:t>
      </w:r>
      <w:r w:rsidR="003C146D" w:rsidRPr="00CF5B40">
        <w:rPr>
          <w:rFonts w:ascii="Cambria" w:hAnsi="Cambria"/>
        </w:rPr>
        <w:t>vykonané, zhotovené, vytvorené dielo</w:t>
      </w:r>
      <w:r w:rsidR="00162AE1" w:rsidRPr="00CF5B40">
        <w:rPr>
          <w:rFonts w:ascii="Cambria" w:hAnsi="Cambria"/>
        </w:rPr>
        <w:t xml:space="preserve"> </w:t>
      </w:r>
      <w:r w:rsidR="003C146D" w:rsidRPr="00CF5B40">
        <w:rPr>
          <w:rFonts w:ascii="Cambria" w:hAnsi="Cambria"/>
        </w:rPr>
        <w:t>sa</w:t>
      </w:r>
      <w:r w:rsidR="00162AE1" w:rsidRPr="00CF5B40">
        <w:rPr>
          <w:rFonts w:ascii="Cambria" w:hAnsi="Cambria"/>
        </w:rPr>
        <w:t xml:space="preserve"> považuje až úspešné vykonané akceptačné testovanie a </w:t>
      </w:r>
      <w:r w:rsidR="00807898" w:rsidRPr="00CF5B40">
        <w:rPr>
          <w:rFonts w:ascii="Cambria" w:hAnsi="Cambria"/>
        </w:rPr>
        <w:t>Zmluv</w:t>
      </w:r>
      <w:r w:rsidR="00162AE1" w:rsidRPr="00CF5B40">
        <w:rPr>
          <w:rFonts w:ascii="Cambria" w:hAnsi="Cambria"/>
        </w:rPr>
        <w:t xml:space="preserve">nými stranami podpísaný </w:t>
      </w:r>
      <w:r w:rsidR="00162AE1" w:rsidRPr="00CF5B40">
        <w:rPr>
          <w:rFonts w:ascii="Cambria" w:hAnsi="Cambria"/>
          <w:b/>
          <w:bCs/>
        </w:rPr>
        <w:t>záverečný akceptačný protokol</w:t>
      </w:r>
      <w:r w:rsidR="00162AE1" w:rsidRPr="00CF5B40">
        <w:rPr>
          <w:rFonts w:ascii="Cambria" w:hAnsi="Cambria"/>
        </w:rPr>
        <w:t xml:space="preserve">. </w:t>
      </w:r>
      <w:r w:rsidR="00E54383" w:rsidRPr="00CF5B40">
        <w:rPr>
          <w:rFonts w:ascii="Cambria" w:hAnsi="Cambria"/>
        </w:rPr>
        <w:t xml:space="preserve">Za deň dodania diela sa považuje deň objednávateľovho podpisu </w:t>
      </w:r>
      <w:r w:rsidR="009C1B9D" w:rsidRPr="00CF5B40">
        <w:rPr>
          <w:rFonts w:ascii="Cambria" w:hAnsi="Cambria"/>
        </w:rPr>
        <w:t>zá</w:t>
      </w:r>
      <w:r w:rsidR="00132BF5" w:rsidRPr="00CF5B40">
        <w:rPr>
          <w:rFonts w:ascii="Cambria" w:hAnsi="Cambria"/>
        </w:rPr>
        <w:t xml:space="preserve">verečného akceptačného protokolu. </w:t>
      </w:r>
      <w:r w:rsidR="00162AE1" w:rsidRPr="00CF5B40">
        <w:rPr>
          <w:rFonts w:ascii="Cambria" w:hAnsi="Cambria"/>
        </w:rPr>
        <w:t xml:space="preserve">Za riadne poskytnutý predmet plnenia okrem zhotovenia a dodávky </w:t>
      </w:r>
      <w:r w:rsidR="00C438FC" w:rsidRPr="00CF5B40">
        <w:rPr>
          <w:rFonts w:ascii="Cambria" w:hAnsi="Cambria"/>
        </w:rPr>
        <w:t>celého</w:t>
      </w:r>
      <w:r w:rsidR="006332F7" w:rsidRPr="00CF5B40">
        <w:rPr>
          <w:rFonts w:ascii="Cambria" w:hAnsi="Cambria"/>
        </w:rPr>
        <w:t xml:space="preserve">, kompletného </w:t>
      </w:r>
      <w:r w:rsidR="003C146D" w:rsidRPr="00CF5B40">
        <w:rPr>
          <w:rFonts w:ascii="Cambria" w:hAnsi="Cambria"/>
        </w:rPr>
        <w:t>diela</w:t>
      </w:r>
      <w:r w:rsidR="00162AE1" w:rsidRPr="00CF5B40">
        <w:rPr>
          <w:rFonts w:ascii="Cambria" w:hAnsi="Cambria"/>
        </w:rPr>
        <w:t xml:space="preserve"> sa považuje až </w:t>
      </w:r>
      <w:r w:rsidR="0012085F" w:rsidRPr="00CF5B40">
        <w:rPr>
          <w:rFonts w:ascii="Cambria" w:hAnsi="Cambria"/>
        </w:rPr>
        <w:t>deň</w:t>
      </w:r>
      <w:r w:rsidR="00162AE1" w:rsidRPr="00CF5B40">
        <w:rPr>
          <w:rFonts w:ascii="Cambria" w:hAnsi="Cambria"/>
        </w:rPr>
        <w:t xml:space="preserve"> písomného potvrdenia protokolu objednávateľom.</w:t>
      </w:r>
      <w:r w:rsidR="00B176F2">
        <w:rPr>
          <w:rFonts w:ascii="Cambria" w:hAnsi="Cambria"/>
        </w:rPr>
        <w:t xml:space="preserve"> </w:t>
      </w:r>
      <w:r w:rsidR="00B176F2" w:rsidRPr="00B6693A">
        <w:rPr>
          <w:rFonts w:ascii="Cambria" w:hAnsi="Cambria"/>
          <w:b/>
          <w:bCs/>
        </w:rPr>
        <w:t xml:space="preserve">Zhotoviteľ sa zaväzuje </w:t>
      </w:r>
      <w:r w:rsidR="00C23160" w:rsidRPr="00B6693A">
        <w:rPr>
          <w:rFonts w:ascii="Cambria" w:hAnsi="Cambria"/>
          <w:b/>
          <w:bCs/>
        </w:rPr>
        <w:t>vytvoriť a dodať 1. etapu diela do 6 mesiacov od účinnosti tejto Zmluvy</w:t>
      </w:r>
      <w:r w:rsidR="00C23160">
        <w:rPr>
          <w:rFonts w:ascii="Cambria" w:hAnsi="Cambria"/>
        </w:rPr>
        <w:t>.</w:t>
      </w:r>
    </w:p>
    <w:p w14:paraId="4067496F" w14:textId="1997FC92" w:rsidR="00DC219E" w:rsidRPr="00CF5B40" w:rsidRDefault="00967F18"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CF5B40">
        <w:rPr>
          <w:rStyle w:val="cf01"/>
          <w:rFonts w:ascii="Cambria" w:hAnsi="Cambria"/>
          <w:sz w:val="22"/>
          <w:szCs w:val="22"/>
        </w:rPr>
        <w:t>Zhotoviteľ sa zaväzuje dodržiavať pri zhotovovaní, dodávaní diela</w:t>
      </w:r>
      <w:r w:rsidR="00D10CDA">
        <w:rPr>
          <w:rStyle w:val="cf01"/>
          <w:rFonts w:ascii="Cambria" w:hAnsi="Cambria"/>
          <w:sz w:val="22"/>
          <w:szCs w:val="22"/>
        </w:rPr>
        <w:t xml:space="preserve"> časový</w:t>
      </w:r>
      <w:r w:rsidR="000D5D20" w:rsidRPr="00CF5B40">
        <w:rPr>
          <w:rStyle w:val="cf01"/>
          <w:rFonts w:ascii="Cambria" w:hAnsi="Cambria"/>
          <w:sz w:val="22"/>
          <w:szCs w:val="22"/>
        </w:rPr>
        <w:t xml:space="preserve"> </w:t>
      </w:r>
      <w:r w:rsidRPr="00CF5B40">
        <w:rPr>
          <w:rStyle w:val="cf01"/>
          <w:rFonts w:ascii="Cambria" w:hAnsi="Cambria"/>
          <w:sz w:val="22"/>
          <w:szCs w:val="22"/>
        </w:rPr>
        <w:t>Rámcový harmonogram projektu</w:t>
      </w:r>
      <w:r w:rsidR="00B417B9" w:rsidRPr="00CF5B40">
        <w:rPr>
          <w:rStyle w:val="cf01"/>
          <w:rFonts w:ascii="Cambria" w:hAnsi="Cambria"/>
          <w:sz w:val="22"/>
          <w:szCs w:val="22"/>
        </w:rPr>
        <w:t xml:space="preserve"> (ďalej len „Rámcový harmonogram“)</w:t>
      </w:r>
      <w:r w:rsidR="000D5D20" w:rsidRPr="00CF5B40">
        <w:rPr>
          <w:rStyle w:val="cf01"/>
          <w:rFonts w:ascii="Cambria" w:hAnsi="Cambria"/>
          <w:sz w:val="22"/>
          <w:szCs w:val="22"/>
        </w:rPr>
        <w:t xml:space="preserve"> resp. </w:t>
      </w:r>
      <w:r w:rsidR="004B5BF3" w:rsidRPr="00CF5B40">
        <w:rPr>
          <w:rStyle w:val="cf01"/>
          <w:rFonts w:ascii="Cambria" w:hAnsi="Cambria"/>
          <w:sz w:val="22"/>
          <w:szCs w:val="22"/>
        </w:rPr>
        <w:t>lehoty</w:t>
      </w:r>
      <w:r w:rsidR="00692F01">
        <w:rPr>
          <w:rStyle w:val="cf01"/>
          <w:rFonts w:ascii="Cambria" w:hAnsi="Cambria"/>
          <w:sz w:val="22"/>
          <w:szCs w:val="22"/>
        </w:rPr>
        <w:t>, etapy</w:t>
      </w:r>
      <w:r w:rsidR="004B5BF3" w:rsidRPr="00CF5B40">
        <w:rPr>
          <w:rStyle w:val="cf01"/>
          <w:rFonts w:ascii="Cambria" w:hAnsi="Cambria"/>
          <w:sz w:val="22"/>
          <w:szCs w:val="22"/>
        </w:rPr>
        <w:t xml:space="preserve"> a </w:t>
      </w:r>
      <w:r w:rsidR="000D5D20" w:rsidRPr="00CF5B40">
        <w:rPr>
          <w:rStyle w:val="cf01"/>
          <w:rFonts w:ascii="Cambria" w:hAnsi="Cambria"/>
          <w:sz w:val="22"/>
          <w:szCs w:val="22"/>
        </w:rPr>
        <w:t>termíny uvedené v Rámcovom harmonograme</w:t>
      </w:r>
      <w:r w:rsidR="00DC219E" w:rsidRPr="00CF5B40">
        <w:rPr>
          <w:rStyle w:val="cf01"/>
          <w:rFonts w:ascii="Cambria" w:hAnsi="Cambria"/>
          <w:sz w:val="22"/>
          <w:szCs w:val="22"/>
        </w:rPr>
        <w:t xml:space="preserve">, porušenie tohto záväzku sa považuje za podstatné porušenie tejto Zmluvy. </w:t>
      </w:r>
      <w:r w:rsidR="007D1F85" w:rsidRPr="00CF5B40">
        <w:rPr>
          <w:rStyle w:val="cf01"/>
          <w:rFonts w:ascii="Cambria" w:hAnsi="Cambria"/>
          <w:sz w:val="22"/>
          <w:szCs w:val="22"/>
        </w:rPr>
        <w:t xml:space="preserve">Rámcový harmonogram je uvedený </w:t>
      </w:r>
      <w:r w:rsidR="00CB0495" w:rsidRPr="00CF5B40">
        <w:rPr>
          <w:rStyle w:val="cf01"/>
          <w:rFonts w:ascii="Cambria" w:hAnsi="Cambria"/>
          <w:sz w:val="22"/>
          <w:szCs w:val="22"/>
        </w:rPr>
        <w:t xml:space="preserve">v </w:t>
      </w:r>
      <w:r w:rsidR="007D1F85" w:rsidRPr="00CF5B40">
        <w:rPr>
          <w:rStyle w:val="cf01"/>
          <w:rFonts w:ascii="Cambria" w:hAnsi="Cambria"/>
          <w:sz w:val="22"/>
          <w:szCs w:val="22"/>
        </w:rPr>
        <w:t>Príloh</w:t>
      </w:r>
      <w:r w:rsidR="00CB0495" w:rsidRPr="00CF5B40">
        <w:rPr>
          <w:rStyle w:val="cf01"/>
          <w:rFonts w:ascii="Cambria" w:hAnsi="Cambria"/>
          <w:sz w:val="22"/>
          <w:szCs w:val="22"/>
        </w:rPr>
        <w:t>e</w:t>
      </w:r>
      <w:r w:rsidR="007D1F85" w:rsidRPr="00CF5B40">
        <w:rPr>
          <w:rStyle w:val="cf01"/>
          <w:rFonts w:ascii="Cambria" w:hAnsi="Cambria"/>
          <w:sz w:val="22"/>
          <w:szCs w:val="22"/>
        </w:rPr>
        <w:t xml:space="preserve"> 1 tejto Zmluvy.</w:t>
      </w:r>
      <w:r w:rsidR="00CB0495" w:rsidRPr="00CF5B40">
        <w:rPr>
          <w:rStyle w:val="cf01"/>
          <w:rFonts w:ascii="Cambria" w:hAnsi="Cambria"/>
          <w:sz w:val="22"/>
          <w:szCs w:val="22"/>
        </w:rPr>
        <w:t xml:space="preserve"> </w:t>
      </w:r>
    </w:p>
    <w:p w14:paraId="167AE067" w14:textId="60310446" w:rsidR="0079570B" w:rsidRPr="00CF5B40" w:rsidRDefault="00CB0495"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CF5B40">
        <w:rPr>
          <w:rStyle w:val="cf01"/>
          <w:rFonts w:ascii="Cambria" w:hAnsi="Cambria"/>
          <w:sz w:val="22"/>
          <w:szCs w:val="22"/>
        </w:rPr>
        <w:t>Rámcový harmonogram je možné zmeniť na</w:t>
      </w:r>
      <w:r w:rsidR="00690A2A" w:rsidRPr="00CF5B40">
        <w:rPr>
          <w:rStyle w:val="cf01"/>
          <w:rFonts w:ascii="Cambria" w:hAnsi="Cambria"/>
          <w:sz w:val="22"/>
          <w:szCs w:val="22"/>
        </w:rPr>
        <w:t xml:space="preserve"> základe </w:t>
      </w:r>
      <w:r w:rsidR="000D556D">
        <w:rPr>
          <w:rStyle w:val="cf01"/>
          <w:rFonts w:ascii="Cambria" w:hAnsi="Cambria"/>
          <w:sz w:val="22"/>
          <w:szCs w:val="22"/>
        </w:rPr>
        <w:t xml:space="preserve">vecne </w:t>
      </w:r>
      <w:r w:rsidR="009E23C6" w:rsidRPr="00CF5B40">
        <w:rPr>
          <w:rStyle w:val="cf01"/>
          <w:rFonts w:ascii="Cambria" w:hAnsi="Cambria"/>
          <w:sz w:val="22"/>
          <w:szCs w:val="22"/>
        </w:rPr>
        <w:t xml:space="preserve">odôvodneného návrhu zhotoviteľa a </w:t>
      </w:r>
      <w:r w:rsidR="00690A2A" w:rsidRPr="00CF5B40">
        <w:rPr>
          <w:rStyle w:val="cf01"/>
          <w:rFonts w:ascii="Cambria" w:hAnsi="Cambria"/>
          <w:sz w:val="22"/>
          <w:szCs w:val="22"/>
        </w:rPr>
        <w:t>súhlasu Riadiacej rady projektu</w:t>
      </w:r>
      <w:r w:rsidR="00DF5C3A" w:rsidRPr="00CF5B40">
        <w:rPr>
          <w:rStyle w:val="cf01"/>
          <w:rFonts w:ascii="Cambria" w:hAnsi="Cambria"/>
          <w:sz w:val="22"/>
          <w:szCs w:val="22"/>
        </w:rPr>
        <w:t>, a to</w:t>
      </w:r>
      <w:r w:rsidR="00690A2A" w:rsidRPr="00CF5B40">
        <w:rPr>
          <w:rStyle w:val="cf01"/>
          <w:rFonts w:ascii="Cambria" w:hAnsi="Cambria"/>
          <w:sz w:val="22"/>
          <w:szCs w:val="22"/>
        </w:rPr>
        <w:t xml:space="preserve"> bez nutnosti </w:t>
      </w:r>
      <w:r w:rsidR="007C064D" w:rsidRPr="00CF5B40">
        <w:rPr>
          <w:rStyle w:val="cf01"/>
          <w:rFonts w:ascii="Cambria" w:hAnsi="Cambria"/>
          <w:sz w:val="22"/>
          <w:szCs w:val="22"/>
        </w:rPr>
        <w:t>uzatvorenia dodatku k tejto Zmluve</w:t>
      </w:r>
      <w:r w:rsidR="00DF5C3A" w:rsidRPr="00CF5B40">
        <w:rPr>
          <w:rStyle w:val="cf01"/>
          <w:rFonts w:ascii="Cambria" w:hAnsi="Cambria"/>
          <w:sz w:val="22"/>
          <w:szCs w:val="22"/>
        </w:rPr>
        <w:t xml:space="preserve">. </w:t>
      </w:r>
    </w:p>
    <w:p w14:paraId="004B1623" w14:textId="6C6A90BF" w:rsidR="00967F18" w:rsidRPr="002441A3" w:rsidRDefault="0079570B"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cstheme="minorBidi"/>
          <w:sz w:val="22"/>
          <w:szCs w:val="22"/>
        </w:rPr>
      </w:pPr>
      <w:r w:rsidRPr="002441A3">
        <w:rPr>
          <w:rStyle w:val="cf01"/>
          <w:rFonts w:ascii="Cambria" w:hAnsi="Cambria"/>
          <w:sz w:val="22"/>
          <w:szCs w:val="22"/>
        </w:rPr>
        <w:t>Zhotovite</w:t>
      </w:r>
      <w:r w:rsidR="00DC219E" w:rsidRPr="002441A3">
        <w:rPr>
          <w:rStyle w:val="cf01"/>
          <w:rFonts w:ascii="Cambria" w:hAnsi="Cambria"/>
          <w:sz w:val="22"/>
          <w:szCs w:val="22"/>
        </w:rPr>
        <w:t xml:space="preserve">ľ sa </w:t>
      </w:r>
      <w:r w:rsidR="00111DA5" w:rsidRPr="002441A3">
        <w:rPr>
          <w:rStyle w:val="cf01"/>
          <w:rFonts w:ascii="Cambria" w:hAnsi="Cambria"/>
          <w:sz w:val="22"/>
          <w:szCs w:val="22"/>
        </w:rPr>
        <w:t>zaväzuje</w:t>
      </w:r>
      <w:r w:rsidR="00DC219E" w:rsidRPr="002441A3">
        <w:rPr>
          <w:rStyle w:val="cf01"/>
          <w:rFonts w:ascii="Cambria" w:hAnsi="Cambria"/>
          <w:sz w:val="22"/>
          <w:szCs w:val="22"/>
        </w:rPr>
        <w:t xml:space="preserve"> </w:t>
      </w:r>
      <w:r w:rsidR="00E75CA1" w:rsidRPr="002441A3">
        <w:rPr>
          <w:rStyle w:val="cf01"/>
          <w:rFonts w:ascii="Cambria" w:hAnsi="Cambria"/>
          <w:sz w:val="22"/>
          <w:szCs w:val="22"/>
        </w:rPr>
        <w:t xml:space="preserve">do jedného mesiaca od účinnosti tejto Zmluvy </w:t>
      </w:r>
      <w:r w:rsidR="00111DA5" w:rsidRPr="002441A3">
        <w:rPr>
          <w:rStyle w:val="cf01"/>
          <w:rFonts w:ascii="Cambria" w:hAnsi="Cambria"/>
          <w:sz w:val="22"/>
          <w:szCs w:val="22"/>
        </w:rPr>
        <w:t>dodať objednávateľovi Detailný harmonogram projektu</w:t>
      </w:r>
      <w:r w:rsidR="00052E45">
        <w:rPr>
          <w:rStyle w:val="cf01"/>
          <w:rFonts w:ascii="Cambria" w:hAnsi="Cambria"/>
          <w:sz w:val="22"/>
          <w:szCs w:val="22"/>
        </w:rPr>
        <w:t xml:space="preserve"> (obsahujúci </w:t>
      </w:r>
      <w:r w:rsidR="00175B52">
        <w:rPr>
          <w:rStyle w:val="cf01"/>
          <w:rFonts w:ascii="Cambria" w:hAnsi="Cambria"/>
          <w:sz w:val="22"/>
          <w:szCs w:val="22"/>
        </w:rPr>
        <w:t>detailný projektový plán)</w:t>
      </w:r>
      <w:r w:rsidR="00111DA5" w:rsidRPr="002441A3">
        <w:rPr>
          <w:rStyle w:val="cf01"/>
          <w:rFonts w:ascii="Cambria" w:hAnsi="Cambria"/>
          <w:sz w:val="22"/>
          <w:szCs w:val="22"/>
        </w:rPr>
        <w:t>, ktorý je v </w:t>
      </w:r>
      <w:r w:rsidR="00A901EC" w:rsidRPr="002441A3">
        <w:rPr>
          <w:rStyle w:val="cf01"/>
          <w:rFonts w:ascii="Cambria" w:hAnsi="Cambria"/>
          <w:sz w:val="22"/>
          <w:szCs w:val="22"/>
        </w:rPr>
        <w:t>súlade</w:t>
      </w:r>
      <w:r w:rsidR="00111DA5" w:rsidRPr="002441A3">
        <w:rPr>
          <w:rStyle w:val="cf01"/>
          <w:rFonts w:ascii="Cambria" w:hAnsi="Cambria"/>
          <w:sz w:val="22"/>
          <w:szCs w:val="22"/>
        </w:rPr>
        <w:t xml:space="preserve"> s podmienkami tejto Zmluvy a</w:t>
      </w:r>
      <w:r w:rsidR="00A901EC" w:rsidRPr="002441A3">
        <w:rPr>
          <w:rStyle w:val="cf01"/>
          <w:rFonts w:ascii="Cambria" w:hAnsi="Cambria"/>
          <w:sz w:val="22"/>
          <w:szCs w:val="22"/>
        </w:rPr>
        <w:t> termínmi Rámcového harmonogramu.</w:t>
      </w:r>
      <w:r w:rsidR="00B80591" w:rsidRPr="002441A3">
        <w:rPr>
          <w:rStyle w:val="cf01"/>
          <w:rFonts w:ascii="Cambria" w:hAnsi="Cambria"/>
          <w:sz w:val="22"/>
          <w:szCs w:val="22"/>
        </w:rPr>
        <w:t xml:space="preserve"> Detailný harmonogram projektu sa môže n</w:t>
      </w:r>
      <w:r w:rsidR="0031201A" w:rsidRPr="002441A3">
        <w:rPr>
          <w:rStyle w:val="cf01"/>
          <w:rFonts w:ascii="Cambria" w:hAnsi="Cambria"/>
          <w:sz w:val="22"/>
          <w:szCs w:val="22"/>
        </w:rPr>
        <w:t>a základe požiadavky zhotoviteľa</w:t>
      </w:r>
      <w:r w:rsidR="005F3A88" w:rsidRPr="002441A3">
        <w:rPr>
          <w:rStyle w:val="cf01"/>
          <w:rFonts w:ascii="Cambria" w:hAnsi="Cambria"/>
          <w:sz w:val="22"/>
          <w:szCs w:val="22"/>
        </w:rPr>
        <w:t xml:space="preserve"> v rámci jeho </w:t>
      </w:r>
      <w:r w:rsidR="00DC1F6F" w:rsidRPr="002441A3">
        <w:rPr>
          <w:rStyle w:val="cf01"/>
          <w:rFonts w:ascii="Cambria" w:hAnsi="Cambria"/>
          <w:sz w:val="22"/>
          <w:szCs w:val="22"/>
        </w:rPr>
        <w:t>aktualizácie</w:t>
      </w:r>
      <w:r w:rsidR="0031201A" w:rsidRPr="002441A3">
        <w:rPr>
          <w:rStyle w:val="cf01"/>
          <w:rFonts w:ascii="Cambria" w:hAnsi="Cambria"/>
          <w:sz w:val="22"/>
          <w:szCs w:val="22"/>
        </w:rPr>
        <w:t xml:space="preserve"> </w:t>
      </w:r>
      <w:r w:rsidR="00286B85" w:rsidRPr="002441A3">
        <w:rPr>
          <w:rStyle w:val="cf01"/>
          <w:rFonts w:ascii="Cambria" w:hAnsi="Cambria"/>
          <w:sz w:val="22"/>
          <w:szCs w:val="22"/>
        </w:rPr>
        <w:t xml:space="preserve">a na základe </w:t>
      </w:r>
      <w:r w:rsidR="0031201A" w:rsidRPr="002441A3">
        <w:rPr>
          <w:rStyle w:val="cf01"/>
          <w:rFonts w:ascii="Cambria" w:hAnsi="Cambria"/>
          <w:sz w:val="22"/>
          <w:szCs w:val="22"/>
        </w:rPr>
        <w:t>súhlasu Riadiacej rady projektu zmeniť</w:t>
      </w:r>
      <w:r w:rsidR="00D96F61" w:rsidRPr="002441A3">
        <w:rPr>
          <w:rStyle w:val="cf01"/>
          <w:rFonts w:ascii="Cambria" w:hAnsi="Cambria"/>
          <w:sz w:val="22"/>
          <w:szCs w:val="22"/>
        </w:rPr>
        <w:t>, pričom musí byť v súlade s Rámcovým harmonogramom</w:t>
      </w:r>
      <w:r w:rsidR="004C5C02" w:rsidRPr="002441A3">
        <w:rPr>
          <w:rStyle w:val="cf01"/>
          <w:rFonts w:ascii="Cambria" w:hAnsi="Cambria"/>
          <w:sz w:val="22"/>
          <w:szCs w:val="22"/>
        </w:rPr>
        <w:t>.</w:t>
      </w:r>
      <w:r w:rsidR="00D24F74">
        <w:rPr>
          <w:rStyle w:val="cf01"/>
          <w:rFonts w:ascii="Cambria" w:hAnsi="Cambria"/>
          <w:sz w:val="22"/>
          <w:szCs w:val="22"/>
        </w:rPr>
        <w:t xml:space="preserve"> Bližšie podmienky Detailného harmonogramu projektu sú upravené v Prílohe 1 tejto Zmluvy.</w:t>
      </w:r>
    </w:p>
    <w:p w14:paraId="25B1BDC5" w14:textId="7CB069EC" w:rsidR="00280F35" w:rsidRPr="00CF5B40" w:rsidRDefault="00280F35"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sz w:val="22"/>
          <w:szCs w:val="22"/>
        </w:rPr>
      </w:pPr>
      <w:r w:rsidRPr="00CF5B40">
        <w:rPr>
          <w:rStyle w:val="cf01"/>
          <w:rFonts w:ascii="Cambria" w:hAnsi="Cambria"/>
          <w:sz w:val="22"/>
          <w:szCs w:val="22"/>
        </w:rPr>
        <w:t>Zhotoviteľ sa zaväzuje poskytovať</w:t>
      </w:r>
      <w:r w:rsidR="00C8747D" w:rsidRPr="00CF5B40">
        <w:rPr>
          <w:rStyle w:val="cf01"/>
          <w:rFonts w:ascii="Cambria" w:hAnsi="Cambria"/>
          <w:sz w:val="22"/>
          <w:szCs w:val="22"/>
        </w:rPr>
        <w:t xml:space="preserve"> služby podpora a údržba (ďalej len „servisné služby“)</w:t>
      </w:r>
      <w:r w:rsidRPr="00CF5B40">
        <w:rPr>
          <w:rStyle w:val="cf01"/>
          <w:rFonts w:ascii="Cambria" w:hAnsi="Cambria"/>
          <w:sz w:val="22"/>
          <w:szCs w:val="22"/>
        </w:rPr>
        <w:t xml:space="preserve"> odo dňa dodania prvého </w:t>
      </w:r>
      <w:r w:rsidR="003D23A3" w:rsidRPr="00CF5B40">
        <w:rPr>
          <w:rStyle w:val="cf01"/>
          <w:rFonts w:ascii="Cambria" w:hAnsi="Cambria"/>
          <w:sz w:val="22"/>
          <w:szCs w:val="22"/>
        </w:rPr>
        <w:t>modulu</w:t>
      </w:r>
      <w:r w:rsidR="00625196" w:rsidRPr="00CF5B40">
        <w:rPr>
          <w:rStyle w:val="cf01"/>
          <w:rFonts w:ascii="Cambria" w:hAnsi="Cambria"/>
          <w:sz w:val="22"/>
          <w:szCs w:val="22"/>
        </w:rPr>
        <w:t xml:space="preserve"> IS HR</w:t>
      </w:r>
      <w:r w:rsidR="00C8747D" w:rsidRPr="00CF5B40">
        <w:rPr>
          <w:rStyle w:val="cf01"/>
          <w:rFonts w:ascii="Cambria" w:hAnsi="Cambria"/>
          <w:sz w:val="22"/>
          <w:szCs w:val="22"/>
        </w:rPr>
        <w:t xml:space="preserve"> až do dňa riadneho dodania celého a úplného diela</w:t>
      </w:r>
      <w:r w:rsidRPr="00CF5B40">
        <w:rPr>
          <w:rStyle w:val="cf01"/>
          <w:rFonts w:ascii="Cambria" w:hAnsi="Cambria"/>
          <w:sz w:val="22"/>
          <w:szCs w:val="22"/>
        </w:rPr>
        <w:t xml:space="preserve">. </w:t>
      </w:r>
    </w:p>
    <w:p w14:paraId="2ECA06E9" w14:textId="42A0EA9F" w:rsidR="00280F35" w:rsidRPr="00CF5B40" w:rsidRDefault="00280F35"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sz w:val="22"/>
          <w:szCs w:val="22"/>
        </w:rPr>
      </w:pPr>
      <w:r w:rsidRPr="00CF5B40">
        <w:rPr>
          <w:rStyle w:val="cf01"/>
          <w:rFonts w:ascii="Cambria" w:hAnsi="Cambria"/>
          <w:sz w:val="22"/>
          <w:szCs w:val="22"/>
        </w:rPr>
        <w:t xml:space="preserve">Zhotoviteľ sa zaväzuje začať poskytovať </w:t>
      </w:r>
      <w:r w:rsidR="00845E5E">
        <w:rPr>
          <w:rFonts w:ascii="Cambria" w:hAnsi="Cambria"/>
        </w:rPr>
        <w:t xml:space="preserve">služby </w:t>
      </w:r>
      <w:r w:rsidR="00EB7140">
        <w:rPr>
          <w:rFonts w:ascii="Cambria" w:hAnsi="Cambria"/>
        </w:rPr>
        <w:t>zmenové požiadavky</w:t>
      </w:r>
      <w:r w:rsidR="00845E5E" w:rsidRPr="00CF5B40">
        <w:rPr>
          <w:rStyle w:val="cf01"/>
          <w:rFonts w:ascii="Cambria" w:hAnsi="Cambria"/>
          <w:sz w:val="22"/>
          <w:szCs w:val="22"/>
        </w:rPr>
        <w:t xml:space="preserve"> </w:t>
      </w:r>
      <w:r w:rsidRPr="00CF5B40">
        <w:rPr>
          <w:rStyle w:val="cf01"/>
          <w:rFonts w:ascii="Cambria" w:hAnsi="Cambria"/>
          <w:sz w:val="22"/>
          <w:szCs w:val="22"/>
        </w:rPr>
        <w:t xml:space="preserve">na základe </w:t>
      </w:r>
      <w:r w:rsidR="006512A0" w:rsidRPr="00CF5B40">
        <w:rPr>
          <w:rStyle w:val="cf01"/>
          <w:rFonts w:ascii="Cambria" w:hAnsi="Cambria"/>
          <w:sz w:val="22"/>
          <w:szCs w:val="22"/>
        </w:rPr>
        <w:t>vystavenej a doručenej</w:t>
      </w:r>
      <w:r w:rsidRPr="00CF5B40">
        <w:rPr>
          <w:rStyle w:val="cf01"/>
          <w:rFonts w:ascii="Cambria" w:hAnsi="Cambria"/>
          <w:sz w:val="22"/>
          <w:szCs w:val="22"/>
        </w:rPr>
        <w:t xml:space="preserve"> </w:t>
      </w:r>
      <w:r w:rsidR="006512A0" w:rsidRPr="00CF5B40">
        <w:rPr>
          <w:rStyle w:val="cf01"/>
          <w:rFonts w:ascii="Cambria" w:hAnsi="Cambria"/>
          <w:sz w:val="22"/>
          <w:szCs w:val="22"/>
        </w:rPr>
        <w:t>objednávateľovej p</w:t>
      </w:r>
      <w:r w:rsidRPr="00CF5B40">
        <w:rPr>
          <w:rStyle w:val="cf01"/>
          <w:rFonts w:ascii="Cambria" w:hAnsi="Cambria"/>
          <w:sz w:val="22"/>
          <w:szCs w:val="22"/>
        </w:rPr>
        <w:t>ísomnej objednávky.</w:t>
      </w:r>
    </w:p>
    <w:p w14:paraId="771924A2" w14:textId="426C7665" w:rsidR="00803CDF" w:rsidRPr="00CF5B40" w:rsidRDefault="00803CDF" w:rsidP="00C213ED">
      <w:pPr>
        <w:pStyle w:val="Odsekzoznamu"/>
        <w:numPr>
          <w:ilvl w:val="0"/>
          <w:numId w:val="2"/>
        </w:numPr>
        <w:tabs>
          <w:tab w:val="right" w:leader="dot" w:pos="9000"/>
          <w:tab w:val="left" w:leader="dot" w:pos="10034"/>
        </w:tabs>
        <w:spacing w:after="0" w:line="240" w:lineRule="auto"/>
        <w:ind w:left="357" w:hanging="357"/>
        <w:jc w:val="both"/>
        <w:rPr>
          <w:rStyle w:val="cf01"/>
          <w:rFonts w:ascii="Cambria" w:hAnsi="Cambria"/>
          <w:sz w:val="22"/>
          <w:szCs w:val="22"/>
        </w:rPr>
      </w:pPr>
      <w:bookmarkStart w:id="3" w:name="_Ref519610355"/>
      <w:r w:rsidRPr="00CF5B40">
        <w:rPr>
          <w:rStyle w:val="cf01"/>
          <w:rFonts w:ascii="Cambria" w:hAnsi="Cambria"/>
          <w:sz w:val="22"/>
          <w:szCs w:val="22"/>
        </w:rPr>
        <w:t xml:space="preserve">Ak prípadné omeškanie objednávateľa s poskytnutím súčinnosti, ktorú je povinný poskytnúť zhotoviteľovi má alebo preukázateľne bude mať vplyv na dodržanie Rámcového harmonogramu, tzn. ak sa jedná o neposkytnutie takej súčinnosti, ktorá je nevyhnutná pre včasné </w:t>
      </w:r>
      <w:r w:rsidR="00683236" w:rsidRPr="00CF5B40">
        <w:rPr>
          <w:rStyle w:val="cf01"/>
          <w:rFonts w:ascii="Cambria" w:hAnsi="Cambria"/>
          <w:sz w:val="22"/>
          <w:szCs w:val="22"/>
        </w:rPr>
        <w:t xml:space="preserve">zhotovenie, </w:t>
      </w:r>
      <w:r w:rsidRPr="00CF5B40">
        <w:rPr>
          <w:rStyle w:val="cf01"/>
          <w:rFonts w:ascii="Cambria" w:hAnsi="Cambria"/>
          <w:sz w:val="22"/>
          <w:szCs w:val="22"/>
        </w:rPr>
        <w:t>vykonanie</w:t>
      </w:r>
      <w:r w:rsidR="00683236" w:rsidRPr="00CF5B40">
        <w:rPr>
          <w:rStyle w:val="cf01"/>
          <w:rFonts w:ascii="Cambria" w:hAnsi="Cambria"/>
          <w:sz w:val="22"/>
          <w:szCs w:val="22"/>
        </w:rPr>
        <w:t xml:space="preserve"> a dodanie</w:t>
      </w:r>
      <w:r w:rsidRPr="00CF5B40">
        <w:rPr>
          <w:rStyle w:val="cf01"/>
          <w:rFonts w:ascii="Cambria" w:hAnsi="Cambria"/>
          <w:sz w:val="22"/>
          <w:szCs w:val="22"/>
        </w:rPr>
        <w:t xml:space="preserve"> </w:t>
      </w:r>
      <w:r w:rsidR="00F24F77" w:rsidRPr="00CF5B40">
        <w:rPr>
          <w:rStyle w:val="cf01"/>
          <w:rFonts w:ascii="Cambria" w:hAnsi="Cambria"/>
          <w:sz w:val="22"/>
          <w:szCs w:val="22"/>
        </w:rPr>
        <w:t>d</w:t>
      </w:r>
      <w:r w:rsidRPr="00CF5B40">
        <w:rPr>
          <w:rStyle w:val="cf01"/>
          <w:rFonts w:ascii="Cambria" w:hAnsi="Cambria"/>
          <w:sz w:val="22"/>
          <w:szCs w:val="22"/>
        </w:rPr>
        <w:t>iela, zhotoviteľ nie je v omeškaní s</w:t>
      </w:r>
      <w:r w:rsidR="00683236" w:rsidRPr="00CF5B40">
        <w:rPr>
          <w:rStyle w:val="cf01"/>
          <w:rFonts w:ascii="Cambria" w:hAnsi="Cambria"/>
          <w:sz w:val="22"/>
          <w:szCs w:val="22"/>
        </w:rPr>
        <w:t xml:space="preserve">o </w:t>
      </w:r>
      <w:r w:rsidRPr="00CF5B40">
        <w:rPr>
          <w:rStyle w:val="cf01"/>
          <w:rFonts w:ascii="Cambria" w:hAnsi="Cambria"/>
          <w:sz w:val="22"/>
          <w:szCs w:val="22"/>
        </w:rPr>
        <w:t>zhotovením</w:t>
      </w:r>
      <w:r w:rsidR="00683236" w:rsidRPr="00CF5B40">
        <w:rPr>
          <w:rStyle w:val="cf01"/>
          <w:rFonts w:ascii="Cambria" w:hAnsi="Cambria"/>
          <w:sz w:val="22"/>
          <w:szCs w:val="22"/>
        </w:rPr>
        <w:t>, vykonaním a</w:t>
      </w:r>
      <w:r w:rsidR="00936DF0" w:rsidRPr="00CF5B40">
        <w:rPr>
          <w:rStyle w:val="cf01"/>
          <w:rFonts w:ascii="Cambria" w:hAnsi="Cambria"/>
          <w:sz w:val="22"/>
          <w:szCs w:val="22"/>
        </w:rPr>
        <w:t> dodaním d</w:t>
      </w:r>
      <w:r w:rsidRPr="00CF5B40">
        <w:rPr>
          <w:rStyle w:val="cf01"/>
          <w:rFonts w:ascii="Cambria" w:hAnsi="Cambria"/>
          <w:sz w:val="22"/>
          <w:szCs w:val="22"/>
        </w:rPr>
        <w:t xml:space="preserve">iela a lehota na </w:t>
      </w:r>
      <w:r w:rsidR="004B5BF3" w:rsidRPr="00CF5B40">
        <w:rPr>
          <w:rStyle w:val="cf01"/>
          <w:rFonts w:ascii="Cambria" w:hAnsi="Cambria"/>
          <w:sz w:val="22"/>
          <w:szCs w:val="22"/>
        </w:rPr>
        <w:t>dodanie</w:t>
      </w:r>
      <w:r w:rsidRPr="00CF5B40">
        <w:rPr>
          <w:rStyle w:val="cf01"/>
          <w:rFonts w:ascii="Cambria" w:hAnsi="Cambria"/>
          <w:sz w:val="22"/>
          <w:szCs w:val="22"/>
        </w:rPr>
        <w:t xml:space="preserve"> jednotlivých </w:t>
      </w:r>
      <w:r w:rsidR="004B1DD8" w:rsidRPr="00CF5B40">
        <w:rPr>
          <w:rStyle w:val="cf01"/>
          <w:rFonts w:ascii="Cambria" w:hAnsi="Cambria"/>
          <w:sz w:val="22"/>
          <w:szCs w:val="22"/>
        </w:rPr>
        <w:t>častí diela</w:t>
      </w:r>
      <w:r w:rsidR="00E06128">
        <w:rPr>
          <w:rStyle w:val="cf01"/>
          <w:rFonts w:ascii="Cambria" w:hAnsi="Cambria"/>
          <w:sz w:val="22"/>
          <w:szCs w:val="22"/>
        </w:rPr>
        <w:t xml:space="preserve"> podľa Rámcového harmonogramu</w:t>
      </w:r>
      <w:r w:rsidRPr="00CF5B40">
        <w:rPr>
          <w:rStyle w:val="cf01"/>
          <w:rFonts w:ascii="Cambria" w:hAnsi="Cambria"/>
          <w:sz w:val="22"/>
          <w:szCs w:val="22"/>
        </w:rPr>
        <w:t xml:space="preserve"> sa po písomnom schválení Riadiacou radou </w:t>
      </w:r>
      <w:r w:rsidR="00FF4CA4" w:rsidRPr="00CF5B40">
        <w:rPr>
          <w:rStyle w:val="cf01"/>
          <w:rFonts w:ascii="Cambria" w:hAnsi="Cambria"/>
          <w:sz w:val="22"/>
          <w:szCs w:val="22"/>
        </w:rPr>
        <w:t xml:space="preserve">projektu </w:t>
      </w:r>
      <w:r w:rsidRPr="00CF5B40">
        <w:rPr>
          <w:rStyle w:val="cf01"/>
          <w:rFonts w:ascii="Cambria" w:hAnsi="Cambria"/>
          <w:sz w:val="22"/>
          <w:szCs w:val="22"/>
        </w:rPr>
        <w:t xml:space="preserve">predĺži o čas omeškania objednávateľa s poskytnutím súčinnosti. </w:t>
      </w:r>
      <w:bookmarkEnd w:id="3"/>
      <w:r w:rsidRPr="00CF5B40">
        <w:rPr>
          <w:rStyle w:val="cf01"/>
          <w:rFonts w:ascii="Cambria" w:hAnsi="Cambria"/>
          <w:sz w:val="22"/>
          <w:szCs w:val="22"/>
        </w:rPr>
        <w:t xml:space="preserve">To však platí len za predpokladu, že najneskôr druhý pracovný deň po vzniku omeškania objednávateľa zhotoviteľ písomne upozornil oprávnenú osobu objednávateľa </w:t>
      </w:r>
      <w:r w:rsidRPr="00CF5B40">
        <w:rPr>
          <w:rStyle w:val="cf01"/>
          <w:rFonts w:ascii="Cambria" w:hAnsi="Cambria"/>
          <w:sz w:val="22"/>
          <w:szCs w:val="22"/>
        </w:rPr>
        <w:lastRenderedPageBreak/>
        <w:t xml:space="preserve">na konkrétne vymedzenú povinnosť súčinnosti, s ktorou je objednávateľ v omeškaní, a toto upozornenie pravidelne písomne obnovoval najmenej jedenkrát za 5 dní až do dosiahnutia nápravy. Pokiaľ tento postup nebude dodržaný a Riadiaca rada projektu neschváli predĺženie času, lehoty na vykonanie jednotlivých </w:t>
      </w:r>
      <w:r w:rsidR="004A079F">
        <w:rPr>
          <w:rStyle w:val="cf01"/>
          <w:rFonts w:ascii="Cambria" w:hAnsi="Cambria"/>
          <w:sz w:val="22"/>
          <w:szCs w:val="22"/>
        </w:rPr>
        <w:t>častí diela (modulov)</w:t>
      </w:r>
      <w:r w:rsidRPr="00CF5B40">
        <w:rPr>
          <w:rStyle w:val="cf01"/>
          <w:rFonts w:ascii="Cambria" w:hAnsi="Cambria"/>
          <w:sz w:val="22"/>
          <w:szCs w:val="22"/>
        </w:rPr>
        <w:t xml:space="preserve">, lehota na vykonanie </w:t>
      </w:r>
      <w:r w:rsidR="00F12D52">
        <w:rPr>
          <w:rStyle w:val="cf01"/>
          <w:rFonts w:ascii="Cambria" w:hAnsi="Cambria"/>
          <w:sz w:val="22"/>
          <w:szCs w:val="22"/>
        </w:rPr>
        <w:t>d</w:t>
      </w:r>
      <w:r w:rsidRPr="00CF5B40">
        <w:rPr>
          <w:rStyle w:val="cf01"/>
          <w:rFonts w:ascii="Cambria" w:hAnsi="Cambria"/>
          <w:sz w:val="22"/>
          <w:szCs w:val="22"/>
        </w:rPr>
        <w:t xml:space="preserve">iela sa nebude predlžovať. Pre zamedzenie pochybností sa stanovuje, že celkovú lehotu na vytvorenie a dodanie </w:t>
      </w:r>
      <w:r w:rsidR="008B15E1">
        <w:rPr>
          <w:rStyle w:val="cf01"/>
          <w:rFonts w:ascii="Cambria" w:hAnsi="Cambria"/>
          <w:sz w:val="22"/>
          <w:szCs w:val="22"/>
        </w:rPr>
        <w:t>d</w:t>
      </w:r>
      <w:r w:rsidRPr="00CF5B40">
        <w:rPr>
          <w:rStyle w:val="cf01"/>
          <w:rFonts w:ascii="Cambria" w:hAnsi="Cambria"/>
          <w:sz w:val="22"/>
          <w:szCs w:val="22"/>
        </w:rPr>
        <w:t>iela (</w:t>
      </w:r>
      <w:r w:rsidR="00936DF0" w:rsidRPr="00CF5B40">
        <w:rPr>
          <w:rStyle w:val="cf01"/>
          <w:rFonts w:ascii="Cambria" w:hAnsi="Cambria"/>
          <w:sz w:val="22"/>
          <w:szCs w:val="22"/>
        </w:rPr>
        <w:t>18 mesiacov od</w:t>
      </w:r>
      <w:r w:rsidRPr="00CF5B40">
        <w:rPr>
          <w:rStyle w:val="cf01"/>
          <w:rFonts w:ascii="Cambria" w:hAnsi="Cambria"/>
          <w:sz w:val="22"/>
          <w:szCs w:val="22"/>
        </w:rPr>
        <w:t xml:space="preserve"> nadobudnutia účinnosti tejto </w:t>
      </w:r>
      <w:r w:rsidR="00807898" w:rsidRPr="00CF5B40">
        <w:rPr>
          <w:rStyle w:val="cf01"/>
          <w:rFonts w:ascii="Cambria" w:hAnsi="Cambria"/>
          <w:sz w:val="22"/>
          <w:szCs w:val="22"/>
        </w:rPr>
        <w:t>Zmluv</w:t>
      </w:r>
      <w:r w:rsidRPr="00CF5B40">
        <w:rPr>
          <w:rStyle w:val="cf01"/>
          <w:rFonts w:ascii="Cambria" w:hAnsi="Cambria"/>
          <w:sz w:val="22"/>
          <w:szCs w:val="22"/>
        </w:rPr>
        <w:t xml:space="preserve">y) ako celku je možné predĺžiť iba na základe písomného dodatku k tejto </w:t>
      </w:r>
      <w:r w:rsidR="00807898" w:rsidRPr="00CF5B40">
        <w:rPr>
          <w:rStyle w:val="cf01"/>
          <w:rFonts w:ascii="Cambria" w:hAnsi="Cambria"/>
          <w:sz w:val="22"/>
          <w:szCs w:val="22"/>
        </w:rPr>
        <w:t>Zmluv</w:t>
      </w:r>
      <w:r w:rsidR="008B15E1">
        <w:rPr>
          <w:rStyle w:val="cf01"/>
          <w:rFonts w:ascii="Cambria" w:hAnsi="Cambria"/>
          <w:sz w:val="22"/>
          <w:szCs w:val="22"/>
        </w:rPr>
        <w:t xml:space="preserve">e </w:t>
      </w:r>
      <w:r w:rsidRPr="00CF5B40">
        <w:rPr>
          <w:rStyle w:val="cf01"/>
          <w:rFonts w:ascii="Cambria" w:hAnsi="Cambria"/>
          <w:sz w:val="22"/>
          <w:szCs w:val="22"/>
        </w:rPr>
        <w:t>uzatvoreného v súlade s § 18 zákona o verejnom obstarávaní.</w:t>
      </w:r>
    </w:p>
    <w:bookmarkEnd w:id="2"/>
    <w:p w14:paraId="6D7BFF98" w14:textId="77777777" w:rsidR="00DF449E" w:rsidRPr="00CF5B40" w:rsidRDefault="00DF449E" w:rsidP="00652925">
      <w:pPr>
        <w:pStyle w:val="Nadpis6"/>
        <w:numPr>
          <w:ilvl w:val="0"/>
          <w:numId w:val="0"/>
        </w:numPr>
        <w:spacing w:before="240" w:after="0" w:line="240" w:lineRule="auto"/>
        <w:ind w:left="3600" w:hanging="3884"/>
        <w:jc w:val="center"/>
        <w:rPr>
          <w:rFonts w:ascii="Cambria" w:hAnsi="Cambria"/>
          <w:b/>
          <w:bCs/>
          <w:caps/>
          <w:sz w:val="22"/>
          <w:szCs w:val="22"/>
        </w:rPr>
      </w:pPr>
      <w:r w:rsidRPr="00CF5B40">
        <w:rPr>
          <w:rFonts w:ascii="Cambria" w:hAnsi="Cambria"/>
          <w:b/>
          <w:bCs/>
          <w:caps/>
          <w:sz w:val="22"/>
          <w:szCs w:val="22"/>
        </w:rPr>
        <w:t>Článok III</w:t>
      </w:r>
    </w:p>
    <w:p w14:paraId="49096028" w14:textId="74B462E6" w:rsidR="00DF449E" w:rsidRPr="00CF5B40" w:rsidRDefault="00DF449E" w:rsidP="007F3071">
      <w:pPr>
        <w:pStyle w:val="Nadpis6"/>
        <w:numPr>
          <w:ilvl w:val="0"/>
          <w:numId w:val="0"/>
        </w:numPr>
        <w:spacing w:line="240" w:lineRule="auto"/>
        <w:ind w:left="3600" w:hanging="3884"/>
        <w:jc w:val="center"/>
        <w:rPr>
          <w:rFonts w:ascii="Cambria" w:hAnsi="Cambria"/>
          <w:b/>
          <w:bCs/>
          <w:sz w:val="22"/>
          <w:szCs w:val="22"/>
        </w:rPr>
      </w:pPr>
      <w:r w:rsidRPr="00CF5B40">
        <w:rPr>
          <w:rFonts w:ascii="Cambria" w:hAnsi="Cambria"/>
          <w:b/>
          <w:bCs/>
          <w:sz w:val="22"/>
          <w:szCs w:val="22"/>
        </w:rPr>
        <w:t>CENA ZA PREDMET PLNENIA</w:t>
      </w:r>
      <w:r w:rsidR="00141D9F" w:rsidRPr="00CF5B40">
        <w:rPr>
          <w:rFonts w:ascii="Cambria" w:hAnsi="Cambria"/>
          <w:b/>
          <w:bCs/>
          <w:sz w:val="22"/>
          <w:szCs w:val="22"/>
        </w:rPr>
        <w:t xml:space="preserve"> A PLATOBNÉ PODMIENKY</w:t>
      </w:r>
    </w:p>
    <w:p w14:paraId="20B5EC65" w14:textId="3A6E133B" w:rsidR="00DF449E" w:rsidRPr="00CF5B40"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CF5B40">
        <w:rPr>
          <w:rFonts w:ascii="Cambria" w:hAnsi="Cambria"/>
        </w:rPr>
        <w:t>Za dohodnutý, riadne vykonaný</w:t>
      </w:r>
      <w:r w:rsidR="002653ED">
        <w:rPr>
          <w:rFonts w:ascii="Cambria" w:hAnsi="Cambria"/>
        </w:rPr>
        <w:t>, zhotovený</w:t>
      </w:r>
      <w:r w:rsidRPr="00CF5B40">
        <w:rPr>
          <w:rFonts w:ascii="Cambria" w:hAnsi="Cambria"/>
        </w:rPr>
        <w:t xml:space="preserve"> a dodaný predmet plnenia v</w:t>
      </w:r>
      <w:r w:rsidR="00E37835" w:rsidRPr="00CF5B40">
        <w:rPr>
          <w:rFonts w:ascii="Cambria" w:hAnsi="Cambria"/>
        </w:rPr>
        <w:t xml:space="preserve"> maximálnom </w:t>
      </w:r>
      <w:r w:rsidRPr="00CF5B40">
        <w:rPr>
          <w:rFonts w:ascii="Cambria" w:hAnsi="Cambria"/>
        </w:rPr>
        <w:t>rozsahu určenom v</w:t>
      </w:r>
      <w:r w:rsidR="000077E2" w:rsidRPr="00CF5B40">
        <w:rPr>
          <w:rFonts w:ascii="Cambria" w:hAnsi="Cambria"/>
        </w:rPr>
        <w:t xml:space="preserve"> </w:t>
      </w:r>
      <w:r w:rsidRPr="00CF5B40">
        <w:rPr>
          <w:rFonts w:ascii="Cambria" w:hAnsi="Cambria"/>
        </w:rPr>
        <w:t xml:space="preserve">tejto </w:t>
      </w:r>
      <w:r w:rsidR="00807898" w:rsidRPr="00CF5B40">
        <w:rPr>
          <w:rFonts w:ascii="Cambria" w:hAnsi="Cambria"/>
        </w:rPr>
        <w:t>Zmluv</w:t>
      </w:r>
      <w:r w:rsidRPr="00CF5B40">
        <w:rPr>
          <w:rFonts w:ascii="Cambria" w:hAnsi="Cambria"/>
        </w:rPr>
        <w:t>e</w:t>
      </w:r>
      <w:r w:rsidR="008503AE" w:rsidRPr="00CF5B40">
        <w:rPr>
          <w:rFonts w:ascii="Cambria" w:hAnsi="Cambria"/>
        </w:rPr>
        <w:t xml:space="preserve"> </w:t>
      </w:r>
      <w:r w:rsidR="000077E2" w:rsidRPr="00CF5B40">
        <w:rPr>
          <w:rFonts w:ascii="Cambria" w:hAnsi="Cambria"/>
        </w:rPr>
        <w:t>za</w:t>
      </w:r>
      <w:r w:rsidRPr="00CF5B40">
        <w:rPr>
          <w:rFonts w:ascii="Cambria" w:hAnsi="Cambria"/>
        </w:rPr>
        <w:t xml:space="preserve">platí objednávateľ </w:t>
      </w:r>
      <w:r w:rsidR="00053C75" w:rsidRPr="00CF5B40">
        <w:rPr>
          <w:rFonts w:ascii="Cambria" w:hAnsi="Cambria"/>
        </w:rPr>
        <w:t>zhotovite</w:t>
      </w:r>
      <w:r w:rsidRPr="00CF5B40">
        <w:rPr>
          <w:rFonts w:ascii="Cambria" w:hAnsi="Cambria"/>
        </w:rPr>
        <w:t>ľovi dohodnutú cenu</w:t>
      </w:r>
      <w:r w:rsidR="00957073" w:rsidRPr="00CF5B40">
        <w:rPr>
          <w:rFonts w:ascii="Cambria" w:hAnsi="Cambria"/>
        </w:rPr>
        <w:t> </w:t>
      </w:r>
      <w:r w:rsidR="00BA5BE3" w:rsidRPr="00CF5B40">
        <w:rPr>
          <w:rFonts w:ascii="Cambria" w:hAnsi="Cambria"/>
          <w:spacing w:val="-4"/>
        </w:rPr>
        <w:t>&lt;</w:t>
      </w:r>
      <w:r w:rsidR="00BA5BE3" w:rsidRPr="00CF5B40">
        <w:rPr>
          <w:rFonts w:ascii="Cambria" w:hAnsi="Cambria"/>
          <w:color w:val="00B0F0"/>
          <w:spacing w:val="-4"/>
        </w:rPr>
        <w:t>vyplní uchádzač</w:t>
      </w:r>
      <w:r w:rsidR="00BA5BE3" w:rsidRPr="00CF5B40">
        <w:rPr>
          <w:rFonts w:ascii="Cambria" w:hAnsi="Cambria"/>
          <w:spacing w:val="-4"/>
        </w:rPr>
        <w:t>&gt;</w:t>
      </w:r>
      <w:r w:rsidR="00BA5BE3" w:rsidRPr="00CF5B40">
        <w:rPr>
          <w:rFonts w:ascii="Cambria" w:hAnsi="Cambria"/>
        </w:rPr>
        <w:t xml:space="preserve"> </w:t>
      </w:r>
      <w:r w:rsidR="00E91C28" w:rsidRPr="00CF5B40">
        <w:rPr>
          <w:rFonts w:ascii="Cambria" w:hAnsi="Cambria"/>
          <w:spacing w:val="-4"/>
        </w:rPr>
        <w:t>eur</w:t>
      </w:r>
      <w:r w:rsidR="00E01C5E" w:rsidRPr="00CF5B40">
        <w:rPr>
          <w:rFonts w:ascii="Cambria" w:hAnsi="Cambria"/>
        </w:rPr>
        <w:t xml:space="preserve"> </w:t>
      </w:r>
      <w:r w:rsidR="00957073" w:rsidRPr="00CF5B40">
        <w:rPr>
          <w:rFonts w:ascii="Cambria" w:hAnsi="Cambria"/>
        </w:rPr>
        <w:t xml:space="preserve">(slovom: </w:t>
      </w:r>
      <w:r w:rsidR="00BA5BE3" w:rsidRPr="00CF5B40">
        <w:rPr>
          <w:rFonts w:ascii="Cambria" w:hAnsi="Cambria"/>
          <w:spacing w:val="-4"/>
        </w:rPr>
        <w:t>&lt;</w:t>
      </w:r>
      <w:r w:rsidR="00BA5BE3" w:rsidRPr="00CF5B40">
        <w:rPr>
          <w:rFonts w:ascii="Cambria" w:hAnsi="Cambria"/>
          <w:color w:val="00B0F0"/>
          <w:spacing w:val="-4"/>
        </w:rPr>
        <w:t>vyplní uchádzač</w:t>
      </w:r>
      <w:r w:rsidR="00BA5BE3" w:rsidRPr="00CF5B40">
        <w:rPr>
          <w:rFonts w:ascii="Cambria" w:hAnsi="Cambria"/>
          <w:spacing w:val="-4"/>
        </w:rPr>
        <w:t>&gt;</w:t>
      </w:r>
      <w:r w:rsidR="00BA5BE3" w:rsidRPr="00CF5B40">
        <w:rPr>
          <w:rFonts w:ascii="Cambria" w:hAnsi="Cambria"/>
        </w:rPr>
        <w:t xml:space="preserve"> </w:t>
      </w:r>
      <w:r w:rsidR="00957073" w:rsidRPr="00CF5B40">
        <w:rPr>
          <w:rFonts w:ascii="Cambria" w:hAnsi="Cambria"/>
        </w:rPr>
        <w:t xml:space="preserve"> eur) bez DPH</w:t>
      </w:r>
      <w:r w:rsidR="006D5C54" w:rsidRPr="00CF5B40">
        <w:rPr>
          <w:rFonts w:ascii="Cambria" w:hAnsi="Cambria"/>
        </w:rPr>
        <w:t>, ktorá je</w:t>
      </w:r>
      <w:r w:rsidR="003F55F5" w:rsidRPr="00CF5B40">
        <w:rPr>
          <w:rFonts w:ascii="Cambria" w:hAnsi="Cambria"/>
        </w:rPr>
        <w:t xml:space="preserve"> bližšie špecifikovan</w:t>
      </w:r>
      <w:r w:rsidR="006D5C54" w:rsidRPr="00CF5B40">
        <w:rPr>
          <w:rFonts w:ascii="Cambria" w:hAnsi="Cambria"/>
        </w:rPr>
        <w:t>á</w:t>
      </w:r>
      <w:r w:rsidR="003F55F5" w:rsidRPr="00CF5B40">
        <w:rPr>
          <w:rFonts w:ascii="Cambria" w:hAnsi="Cambria"/>
        </w:rPr>
        <w:t xml:space="preserve"> v Prílohe 2 tejto </w:t>
      </w:r>
      <w:r w:rsidR="00807898" w:rsidRPr="00CF5B40">
        <w:rPr>
          <w:rFonts w:ascii="Cambria" w:hAnsi="Cambria"/>
        </w:rPr>
        <w:t>Zmluv</w:t>
      </w:r>
      <w:r w:rsidR="003F55F5" w:rsidRPr="00CF5B40">
        <w:rPr>
          <w:rFonts w:ascii="Cambria" w:hAnsi="Cambria"/>
        </w:rPr>
        <w:t>y.</w:t>
      </w:r>
    </w:p>
    <w:p w14:paraId="0103DD73" w14:textId="1929349B" w:rsidR="00DF449E" w:rsidRPr="00CF5B40"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CF5B40">
        <w:rPr>
          <w:rFonts w:ascii="Cambria" w:hAnsi="Cambria"/>
        </w:rPr>
        <w:t>Cena za poskytnutý predmet plnenia určený v</w:t>
      </w:r>
      <w:r w:rsidR="00216393" w:rsidRPr="00CF5B40">
        <w:rPr>
          <w:rFonts w:ascii="Cambria" w:hAnsi="Cambria"/>
        </w:rPr>
        <w:t xml:space="preserve"> </w:t>
      </w:r>
      <w:r w:rsidRPr="00CF5B40">
        <w:rPr>
          <w:rFonts w:ascii="Cambria" w:hAnsi="Cambria"/>
        </w:rPr>
        <w:t xml:space="preserve">bode 1 zahŕňa všetky náklady </w:t>
      </w:r>
      <w:r w:rsidR="00053C75" w:rsidRPr="00CF5B40">
        <w:rPr>
          <w:rFonts w:ascii="Cambria" w:hAnsi="Cambria"/>
        </w:rPr>
        <w:t>zhotovite</w:t>
      </w:r>
      <w:r w:rsidRPr="00CF5B40">
        <w:rPr>
          <w:rFonts w:ascii="Cambria" w:hAnsi="Cambria"/>
        </w:rPr>
        <w:t xml:space="preserve">ľa, </w:t>
      </w:r>
      <w:r w:rsidR="00216393" w:rsidRPr="00CF5B40">
        <w:rPr>
          <w:rFonts w:ascii="Cambria" w:hAnsi="Cambria"/>
        </w:rPr>
        <w:t>vzniknuté</w:t>
      </w:r>
      <w:r w:rsidRPr="00CF5B40">
        <w:rPr>
          <w:rFonts w:ascii="Cambria" w:hAnsi="Cambria"/>
        </w:rPr>
        <w:t xml:space="preserve"> v</w:t>
      </w:r>
      <w:r w:rsidR="00216393" w:rsidRPr="00CF5B40">
        <w:rPr>
          <w:rFonts w:ascii="Cambria" w:hAnsi="Cambria"/>
        </w:rPr>
        <w:t xml:space="preserve"> </w:t>
      </w:r>
      <w:r w:rsidRPr="00CF5B40">
        <w:rPr>
          <w:rFonts w:ascii="Cambria" w:hAnsi="Cambria"/>
        </w:rPr>
        <w:t xml:space="preserve">príčinnej súvislosti so </w:t>
      </w:r>
      <w:r w:rsidR="00053C75" w:rsidRPr="00CF5B40">
        <w:rPr>
          <w:rFonts w:ascii="Cambria" w:hAnsi="Cambria"/>
        </w:rPr>
        <w:t>zhotovite</w:t>
      </w:r>
      <w:r w:rsidRPr="00CF5B40">
        <w:rPr>
          <w:rFonts w:ascii="Cambria" w:hAnsi="Cambria"/>
        </w:rPr>
        <w:t>ľovým záväzkom vykonať a</w:t>
      </w:r>
      <w:r w:rsidR="00216393" w:rsidRPr="00CF5B40">
        <w:rPr>
          <w:rFonts w:ascii="Cambria" w:hAnsi="Cambria"/>
        </w:rPr>
        <w:t> </w:t>
      </w:r>
      <w:r w:rsidRPr="00CF5B40">
        <w:rPr>
          <w:rFonts w:ascii="Cambria" w:hAnsi="Cambria"/>
        </w:rPr>
        <w:t>dodať predmet plnenia.</w:t>
      </w:r>
    </w:p>
    <w:p w14:paraId="0C533243" w14:textId="3A7CE786" w:rsidR="00DF449E" w:rsidRPr="00CF5B40" w:rsidRDefault="00DF449E"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CF5B40">
        <w:rPr>
          <w:rFonts w:ascii="Cambria" w:hAnsi="Cambria"/>
        </w:rPr>
        <w:t xml:space="preserve">Cena za predmet plnenia sa stanovuje dohodou </w:t>
      </w:r>
      <w:r w:rsidR="00807898" w:rsidRPr="00CF5B40">
        <w:rPr>
          <w:rFonts w:ascii="Cambria" w:hAnsi="Cambria"/>
        </w:rPr>
        <w:t>Zmluv</w:t>
      </w:r>
      <w:r w:rsidRPr="00CF5B40">
        <w:rPr>
          <w:rFonts w:ascii="Cambria" w:hAnsi="Cambria"/>
        </w:rPr>
        <w:t>ných strán v</w:t>
      </w:r>
      <w:r w:rsidR="00216393" w:rsidRPr="00CF5B40">
        <w:rPr>
          <w:rFonts w:ascii="Cambria" w:hAnsi="Cambria"/>
        </w:rPr>
        <w:t xml:space="preserve"> </w:t>
      </w:r>
      <w:r w:rsidRPr="00CF5B40">
        <w:rPr>
          <w:rFonts w:ascii="Cambria" w:hAnsi="Cambria"/>
        </w:rPr>
        <w:t>súlade so zákonom NR SR č.</w:t>
      </w:r>
      <w:r w:rsidR="00216393" w:rsidRPr="00CF5B40">
        <w:rPr>
          <w:rFonts w:ascii="Cambria" w:hAnsi="Cambria"/>
        </w:rPr>
        <w:t> </w:t>
      </w:r>
      <w:r w:rsidRPr="00CF5B40">
        <w:rPr>
          <w:rFonts w:ascii="Cambria" w:hAnsi="Cambria"/>
        </w:rPr>
        <w:t>18/1996 Z. z. o</w:t>
      </w:r>
      <w:r w:rsidR="00216393" w:rsidRPr="00CF5B40">
        <w:rPr>
          <w:rFonts w:ascii="Cambria" w:hAnsi="Cambria"/>
        </w:rPr>
        <w:t xml:space="preserve"> </w:t>
      </w:r>
      <w:r w:rsidRPr="00CF5B40">
        <w:rPr>
          <w:rFonts w:ascii="Cambria" w:hAnsi="Cambria"/>
        </w:rPr>
        <w:t>cenách v</w:t>
      </w:r>
      <w:r w:rsidR="00216393" w:rsidRPr="00CF5B40">
        <w:rPr>
          <w:rFonts w:ascii="Cambria" w:hAnsi="Cambria"/>
        </w:rPr>
        <w:t xml:space="preserve"> </w:t>
      </w:r>
      <w:r w:rsidRPr="00CF5B40">
        <w:rPr>
          <w:rFonts w:ascii="Cambria" w:hAnsi="Cambria"/>
        </w:rPr>
        <w:t>znení neskorších predpisov a</w:t>
      </w:r>
      <w:r w:rsidR="00216393" w:rsidRPr="00CF5B40">
        <w:rPr>
          <w:rFonts w:ascii="Cambria" w:hAnsi="Cambria"/>
        </w:rPr>
        <w:t xml:space="preserve"> </w:t>
      </w:r>
      <w:r w:rsidRPr="00CF5B40">
        <w:rPr>
          <w:rFonts w:ascii="Cambria" w:hAnsi="Cambria"/>
        </w:rPr>
        <w:t>vyhláškou MF SR č. 87/1996 Z. z., ktorou sa vykonáva zákon NR SR č. 18/1996 Z. z. o</w:t>
      </w:r>
      <w:r w:rsidR="00216393" w:rsidRPr="00CF5B40">
        <w:rPr>
          <w:rFonts w:ascii="Cambria" w:hAnsi="Cambria"/>
        </w:rPr>
        <w:t xml:space="preserve"> </w:t>
      </w:r>
      <w:r w:rsidRPr="00CF5B40">
        <w:rPr>
          <w:rFonts w:ascii="Cambria" w:hAnsi="Cambria"/>
        </w:rPr>
        <w:t>cenách v</w:t>
      </w:r>
      <w:r w:rsidR="00216393" w:rsidRPr="00CF5B40">
        <w:rPr>
          <w:rFonts w:ascii="Cambria" w:hAnsi="Cambria"/>
        </w:rPr>
        <w:t xml:space="preserve"> </w:t>
      </w:r>
      <w:r w:rsidRPr="00CF5B40">
        <w:rPr>
          <w:rFonts w:ascii="Cambria" w:hAnsi="Cambria"/>
        </w:rPr>
        <w:t>znení neskorších predpisov.</w:t>
      </w:r>
    </w:p>
    <w:p w14:paraId="3ECB016D" w14:textId="1ABB7729" w:rsidR="002C1212" w:rsidRPr="00CF5B40" w:rsidRDefault="002C1212"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CF5B40">
        <w:rPr>
          <w:rFonts w:ascii="Cambria" w:hAnsi="Cambria"/>
        </w:rPr>
        <w:t xml:space="preserve">Celková cena predmetu tejto </w:t>
      </w:r>
      <w:r w:rsidR="00807898" w:rsidRPr="00CF5B40">
        <w:rPr>
          <w:rFonts w:ascii="Cambria" w:hAnsi="Cambria"/>
        </w:rPr>
        <w:t>Zmluv</w:t>
      </w:r>
      <w:r w:rsidRPr="00CF5B40">
        <w:rPr>
          <w:rFonts w:ascii="Cambria" w:hAnsi="Cambria"/>
        </w:rPr>
        <w:t xml:space="preserve">y zahŕňa akékoľvek a všetky náklady na vykonanie, zhotovenie, dodanie a poskytnutie predmetu </w:t>
      </w:r>
      <w:r w:rsidR="00F7477B">
        <w:rPr>
          <w:rFonts w:ascii="Cambria" w:hAnsi="Cambria"/>
        </w:rPr>
        <w:t>plnenia</w:t>
      </w:r>
      <w:r w:rsidRPr="00CF5B40">
        <w:rPr>
          <w:rFonts w:ascii="Cambria" w:hAnsi="Cambria"/>
        </w:rPr>
        <w:t xml:space="preserve">. </w:t>
      </w:r>
    </w:p>
    <w:p w14:paraId="3808BCE2" w14:textId="50CDC07C" w:rsidR="002C1212" w:rsidRPr="00CF5B40" w:rsidRDefault="002C1212" w:rsidP="00C213ED">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4" w:name="_Ref298857677"/>
      <w:bookmarkStart w:id="5" w:name="_Toc45811996"/>
      <w:r w:rsidRPr="00CF5B40">
        <w:rPr>
          <w:rFonts w:ascii="Cambria" w:hAnsi="Cambria"/>
        </w:rPr>
        <w:t xml:space="preserve">Zhotoviteľ je oprávnený fakturovať cenu </w:t>
      </w:r>
      <w:r w:rsidR="00F1278E" w:rsidRPr="00CF5B40">
        <w:rPr>
          <w:rFonts w:ascii="Cambria" w:hAnsi="Cambria"/>
        </w:rPr>
        <w:t>d</w:t>
      </w:r>
      <w:r w:rsidRPr="00CF5B40">
        <w:rPr>
          <w:rFonts w:ascii="Cambria" w:hAnsi="Cambria"/>
        </w:rPr>
        <w:t xml:space="preserve">iela spôsobom, rozsahom a v čase </w:t>
      </w:r>
      <w:r w:rsidR="00C53161">
        <w:rPr>
          <w:rFonts w:ascii="Cambria" w:hAnsi="Cambria"/>
        </w:rPr>
        <w:t xml:space="preserve">najskôr </w:t>
      </w:r>
      <w:r w:rsidRPr="00CF5B40">
        <w:rPr>
          <w:rFonts w:ascii="Cambria" w:hAnsi="Cambria"/>
        </w:rPr>
        <w:t xml:space="preserve">podľa platobných míľnikoch upravených v Prílohe </w:t>
      </w:r>
      <w:r w:rsidR="00CE6B38">
        <w:rPr>
          <w:rFonts w:ascii="Cambria" w:hAnsi="Cambria"/>
        </w:rPr>
        <w:t>5</w:t>
      </w:r>
      <w:r w:rsidRPr="00CF5B40">
        <w:rPr>
          <w:rFonts w:ascii="Cambria" w:hAnsi="Cambria"/>
        </w:rPr>
        <w:t xml:space="preserve"> tejto </w:t>
      </w:r>
      <w:r w:rsidR="00807898" w:rsidRPr="00CF5B40">
        <w:rPr>
          <w:rFonts w:ascii="Cambria" w:hAnsi="Cambria"/>
        </w:rPr>
        <w:t>Zmluv</w:t>
      </w:r>
      <w:r w:rsidRPr="00CF5B40">
        <w:rPr>
          <w:rFonts w:ascii="Cambria" w:hAnsi="Cambria"/>
        </w:rPr>
        <w:t xml:space="preserve">y. </w:t>
      </w:r>
      <w:r w:rsidR="00807898" w:rsidRPr="00CF5B40">
        <w:rPr>
          <w:rFonts w:ascii="Cambria" w:hAnsi="Cambria"/>
        </w:rPr>
        <w:t>Zmluv</w:t>
      </w:r>
      <w:r w:rsidRPr="00CF5B40">
        <w:rPr>
          <w:rFonts w:ascii="Cambria" w:hAnsi="Cambria"/>
        </w:rPr>
        <w:t xml:space="preserve">né strany sa dohodli, že zhotoviteľ vystaví objednávateľovi faktúru za prevzaté </w:t>
      </w:r>
      <w:r w:rsidR="00D63E98">
        <w:rPr>
          <w:rFonts w:ascii="Cambria" w:hAnsi="Cambria"/>
        </w:rPr>
        <w:t xml:space="preserve">dielo resp. </w:t>
      </w:r>
      <w:r w:rsidRPr="00CF5B40">
        <w:rPr>
          <w:rFonts w:ascii="Cambria" w:hAnsi="Cambria"/>
        </w:rPr>
        <w:t xml:space="preserve">časti </w:t>
      </w:r>
      <w:r w:rsidR="004A079F">
        <w:rPr>
          <w:rFonts w:ascii="Cambria" w:hAnsi="Cambria"/>
        </w:rPr>
        <w:t>d</w:t>
      </w:r>
      <w:r w:rsidRPr="00CF5B40">
        <w:rPr>
          <w:rFonts w:ascii="Cambria" w:hAnsi="Cambria"/>
        </w:rPr>
        <w:t>iela</w:t>
      </w:r>
      <w:r w:rsidR="00DF35EE">
        <w:rPr>
          <w:rFonts w:ascii="Cambria" w:hAnsi="Cambria"/>
        </w:rPr>
        <w:t xml:space="preserve"> (moduly)</w:t>
      </w:r>
      <w:r w:rsidRPr="00CF5B40">
        <w:rPr>
          <w:rFonts w:ascii="Cambria" w:hAnsi="Cambria"/>
        </w:rPr>
        <w:t xml:space="preserve"> po:</w:t>
      </w:r>
    </w:p>
    <w:p w14:paraId="4242FD46" w14:textId="19E35832" w:rsidR="002C1212" w:rsidRPr="00CF5B40" w:rsidRDefault="002C1212" w:rsidP="00AE7C7C">
      <w:pPr>
        <w:pStyle w:val="Odsekzoznamu"/>
        <w:widowControl w:val="0"/>
        <w:numPr>
          <w:ilvl w:val="0"/>
          <w:numId w:val="24"/>
        </w:numPr>
        <w:autoSpaceDE w:val="0"/>
        <w:autoSpaceDN w:val="0"/>
        <w:adjustRightInd w:val="0"/>
        <w:spacing w:after="0" w:line="240" w:lineRule="auto"/>
        <w:contextualSpacing w:val="0"/>
        <w:jc w:val="both"/>
        <w:rPr>
          <w:rFonts w:ascii="Cambria" w:hAnsi="Cambria"/>
        </w:rPr>
      </w:pPr>
      <w:r w:rsidRPr="00CF5B40">
        <w:rPr>
          <w:rFonts w:ascii="Cambria" w:hAnsi="Cambria"/>
        </w:rPr>
        <w:t xml:space="preserve">ukončení procesu akceptácie odovzdávanej časti </w:t>
      </w:r>
      <w:r w:rsidR="004A079F">
        <w:rPr>
          <w:rFonts w:ascii="Cambria" w:hAnsi="Cambria"/>
        </w:rPr>
        <w:t>d</w:t>
      </w:r>
      <w:r w:rsidRPr="00CF5B40">
        <w:rPr>
          <w:rFonts w:ascii="Cambria" w:hAnsi="Cambria"/>
        </w:rPr>
        <w:t>iela</w:t>
      </w:r>
      <w:r w:rsidR="00C04DE6">
        <w:rPr>
          <w:rFonts w:ascii="Cambria" w:hAnsi="Cambria"/>
        </w:rPr>
        <w:t xml:space="preserve"> (modulu)</w:t>
      </w:r>
      <w:r w:rsidR="004A079F">
        <w:rPr>
          <w:rFonts w:ascii="Cambria" w:hAnsi="Cambria"/>
        </w:rPr>
        <w:t xml:space="preserve"> podľa etapy tejto</w:t>
      </w:r>
      <w:r w:rsidRPr="00CF5B40">
        <w:rPr>
          <w:rFonts w:ascii="Cambria" w:hAnsi="Cambria"/>
        </w:rPr>
        <w:t xml:space="preserve"> </w:t>
      </w:r>
      <w:r w:rsidR="00807898" w:rsidRPr="00CF5B40">
        <w:rPr>
          <w:rFonts w:ascii="Cambria" w:hAnsi="Cambria"/>
        </w:rPr>
        <w:t>Zmluv</w:t>
      </w:r>
      <w:r w:rsidRPr="00CF5B40">
        <w:rPr>
          <w:rFonts w:ascii="Cambria" w:hAnsi="Cambria"/>
        </w:rPr>
        <w:t>y,</w:t>
      </w:r>
    </w:p>
    <w:p w14:paraId="1EFB31BC" w14:textId="3BE9E115" w:rsidR="002C1212" w:rsidRPr="00CF5B40" w:rsidRDefault="1775AB0C" w:rsidP="2B8ADAED">
      <w:pPr>
        <w:pStyle w:val="Odsekzoznamu"/>
        <w:widowControl w:val="0"/>
        <w:numPr>
          <w:ilvl w:val="0"/>
          <w:numId w:val="24"/>
        </w:numPr>
        <w:autoSpaceDE w:val="0"/>
        <w:autoSpaceDN w:val="0"/>
        <w:adjustRightInd w:val="0"/>
        <w:spacing w:after="0" w:line="240" w:lineRule="auto"/>
        <w:jc w:val="both"/>
        <w:rPr>
          <w:rFonts w:ascii="Cambria" w:hAnsi="Cambria"/>
        </w:rPr>
      </w:pPr>
      <w:r w:rsidRPr="2B8ADAED">
        <w:rPr>
          <w:rFonts w:ascii="Cambria" w:hAnsi="Cambria"/>
        </w:rPr>
        <w:t>podpísaní príslušného Akceptačného protokolu</w:t>
      </w:r>
      <w:r w:rsidR="5CD27FE0" w:rsidRPr="2B8ADAED">
        <w:rPr>
          <w:rFonts w:ascii="Cambria" w:hAnsi="Cambria"/>
        </w:rPr>
        <w:t xml:space="preserve"> (Záverečného akceptačného protokolu)</w:t>
      </w:r>
      <w:r w:rsidRPr="2B8ADAED">
        <w:rPr>
          <w:rFonts w:ascii="Cambria" w:hAnsi="Cambria"/>
        </w:rPr>
        <w:t>, a </w:t>
      </w:r>
    </w:p>
    <w:p w14:paraId="25AFC1D4" w14:textId="58FF739F" w:rsidR="002C1212" w:rsidRPr="00CF5B40" w:rsidRDefault="5B4F6304" w:rsidP="6D432C54">
      <w:pPr>
        <w:pStyle w:val="Odsekzoznamu"/>
        <w:widowControl w:val="0"/>
        <w:numPr>
          <w:ilvl w:val="0"/>
          <w:numId w:val="24"/>
        </w:numPr>
        <w:autoSpaceDE w:val="0"/>
        <w:autoSpaceDN w:val="0"/>
        <w:adjustRightInd w:val="0"/>
        <w:spacing w:after="0" w:line="240" w:lineRule="auto"/>
        <w:jc w:val="both"/>
        <w:rPr>
          <w:rFonts w:ascii="Cambria" w:hAnsi="Cambria"/>
        </w:rPr>
      </w:pPr>
      <w:r w:rsidRPr="003C3561">
        <w:rPr>
          <w:rFonts w:ascii="Cambria" w:hAnsi="Cambria"/>
        </w:rPr>
        <w:t xml:space="preserve">schválení výkazov prác k prevzatej časti </w:t>
      </w:r>
      <w:r w:rsidR="6184F6AD" w:rsidRPr="003C3561">
        <w:rPr>
          <w:rFonts w:ascii="Cambria" w:hAnsi="Cambria"/>
        </w:rPr>
        <w:t>IS HR</w:t>
      </w:r>
      <w:r w:rsidRPr="2B8ADAED">
        <w:rPr>
          <w:rFonts w:ascii="Cambria" w:hAnsi="Cambria"/>
        </w:rPr>
        <w:t xml:space="preserve">. </w:t>
      </w:r>
    </w:p>
    <w:p w14:paraId="62ABB542" w14:textId="77777777" w:rsidR="002C1212" w:rsidRPr="00CF5B40" w:rsidRDefault="1775AB0C" w:rsidP="2B8ADAED">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2B8ADAED">
        <w:rPr>
          <w:rFonts w:ascii="Cambria" w:hAnsi="Cambria"/>
        </w:rPr>
        <w:t>Prílohou k faktúre je:</w:t>
      </w:r>
    </w:p>
    <w:p w14:paraId="70559D9C" w14:textId="1F6B713C" w:rsidR="002C1212" w:rsidRPr="00CF5B40" w:rsidRDefault="1775AB0C" w:rsidP="2B8ADAED">
      <w:pPr>
        <w:pStyle w:val="Odsekzoznamu"/>
        <w:widowControl w:val="0"/>
        <w:numPr>
          <w:ilvl w:val="0"/>
          <w:numId w:val="25"/>
        </w:numPr>
        <w:autoSpaceDE w:val="0"/>
        <w:autoSpaceDN w:val="0"/>
        <w:adjustRightInd w:val="0"/>
        <w:spacing w:after="0" w:line="240" w:lineRule="auto"/>
        <w:jc w:val="both"/>
        <w:rPr>
          <w:rFonts w:ascii="Cambria" w:hAnsi="Cambria"/>
        </w:rPr>
      </w:pPr>
      <w:r w:rsidRPr="2B8ADAED">
        <w:rPr>
          <w:rFonts w:ascii="Cambria" w:hAnsi="Cambria"/>
        </w:rPr>
        <w:t xml:space="preserve">podpísaný Akceptačný protokol, pričom môže ísť aj o Akceptačný protokol s výhradou, vzťahujúci sa k fakturovanej časti </w:t>
      </w:r>
      <w:r w:rsidR="6406C14E" w:rsidRPr="2B8ADAED">
        <w:rPr>
          <w:rFonts w:ascii="Cambria" w:hAnsi="Cambria"/>
        </w:rPr>
        <w:t>d</w:t>
      </w:r>
      <w:r w:rsidRPr="2B8ADAED">
        <w:rPr>
          <w:rFonts w:ascii="Cambria" w:hAnsi="Cambria"/>
        </w:rPr>
        <w:t xml:space="preserve">iela (čiastkovému plneniu), a </w:t>
      </w:r>
    </w:p>
    <w:p w14:paraId="1F8C5472" w14:textId="7B79A1E3" w:rsidR="002C1212" w:rsidRPr="003C3561" w:rsidRDefault="5B4F6304" w:rsidP="2B8ADAED">
      <w:pPr>
        <w:pStyle w:val="Odsekzoznamu"/>
        <w:widowControl w:val="0"/>
        <w:numPr>
          <w:ilvl w:val="0"/>
          <w:numId w:val="25"/>
        </w:numPr>
        <w:autoSpaceDE w:val="0"/>
        <w:autoSpaceDN w:val="0"/>
        <w:adjustRightInd w:val="0"/>
        <w:spacing w:after="0" w:line="240" w:lineRule="auto"/>
        <w:jc w:val="both"/>
        <w:rPr>
          <w:rFonts w:ascii="Cambria" w:hAnsi="Cambria"/>
        </w:rPr>
      </w:pPr>
      <w:r w:rsidRPr="2B8ADAED">
        <w:rPr>
          <w:rFonts w:ascii="Cambria" w:hAnsi="Cambria"/>
        </w:rPr>
        <w:t>s</w:t>
      </w:r>
      <w:r w:rsidRPr="003C3561">
        <w:rPr>
          <w:rFonts w:ascii="Cambria" w:hAnsi="Cambria"/>
        </w:rPr>
        <w:t xml:space="preserve">chválené výkazy práce kľúčových expertov vzťahujúce sa k fakturovanej časti </w:t>
      </w:r>
      <w:r w:rsidR="388C89E4" w:rsidRPr="003C3561">
        <w:rPr>
          <w:rFonts w:ascii="Cambria" w:hAnsi="Cambria"/>
        </w:rPr>
        <w:t>d</w:t>
      </w:r>
      <w:r w:rsidRPr="003C3561">
        <w:rPr>
          <w:rFonts w:ascii="Cambria" w:hAnsi="Cambria"/>
        </w:rPr>
        <w:t>iela (čiastkovému plneniu).</w:t>
      </w:r>
    </w:p>
    <w:p w14:paraId="65906D1B" w14:textId="6A2CA9E5" w:rsidR="002C1212" w:rsidRPr="003C3561" w:rsidRDefault="5B4F6304" w:rsidP="2B8ADAED">
      <w:pPr>
        <w:pStyle w:val="Odsekzoznamu"/>
        <w:widowControl w:val="0"/>
        <w:numPr>
          <w:ilvl w:val="0"/>
          <w:numId w:val="3"/>
        </w:numPr>
        <w:autoSpaceDE w:val="0"/>
        <w:autoSpaceDN w:val="0"/>
        <w:adjustRightInd w:val="0"/>
        <w:spacing w:after="0" w:line="240" w:lineRule="auto"/>
        <w:ind w:left="284" w:hanging="284"/>
        <w:jc w:val="both"/>
        <w:rPr>
          <w:rFonts w:ascii="Cambria" w:hAnsi="Cambria"/>
        </w:rPr>
      </w:pPr>
      <w:r w:rsidRPr="003C3561">
        <w:rPr>
          <w:rFonts w:ascii="Cambria" w:hAnsi="Cambria"/>
        </w:rPr>
        <w:t xml:space="preserve">Oprávnená osoba zhotoviteľa predkladá oprávnenej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oprávnená osoba objednávateľa bez oprávneného dôvodu neschváli výkaz prác podľa tohto bodu </w:t>
      </w:r>
      <w:r w:rsidR="28B20937" w:rsidRPr="003C3561">
        <w:rPr>
          <w:rFonts w:ascii="Cambria" w:hAnsi="Cambria"/>
        </w:rPr>
        <w:t>Zmluv</w:t>
      </w:r>
      <w:r w:rsidRPr="003C3561">
        <w:rPr>
          <w:rFonts w:ascii="Cambria" w:hAnsi="Cambria"/>
        </w:rPr>
        <w:t>y o dielo alebo nezašle zhotoviteľovi žiadne výhrady k zaslanému výkazu prác do 5 (piatich) pracovných dní od jeho predloženia, považuje sa tento výkaz prác za schválený. Pri uplatnení výhrad oprávnenou osobou objednávateľa začína plynúť nová lehota 5 (piatich) pracovných dní na schválenie alebo neschválenie výkazu prác odo dňa opätovného predloženia opraveného výkazu prác zhotoviteľom.</w:t>
      </w:r>
    </w:p>
    <w:p w14:paraId="70B6A0E3" w14:textId="1D7E65CC" w:rsidR="002C1212" w:rsidRPr="00CF5B40" w:rsidRDefault="002C1212" w:rsidP="00B518C1">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r w:rsidRPr="00CF5B40">
        <w:rPr>
          <w:rFonts w:ascii="Cambria" w:hAnsi="Cambria"/>
        </w:rPr>
        <w:t xml:space="preserve">Ku každej faktúre musí byť priložený originál </w:t>
      </w:r>
      <w:r w:rsidR="00290F9E">
        <w:rPr>
          <w:rFonts w:ascii="Cambria" w:hAnsi="Cambria"/>
        </w:rPr>
        <w:t>A</w:t>
      </w:r>
      <w:r w:rsidRPr="00CF5B40">
        <w:rPr>
          <w:rFonts w:ascii="Cambria" w:hAnsi="Cambria"/>
        </w:rPr>
        <w:t xml:space="preserve">kceptačného protokolu podpísaného </w:t>
      </w:r>
      <w:r w:rsidR="00807898" w:rsidRPr="00CF5B40">
        <w:rPr>
          <w:rFonts w:ascii="Cambria" w:hAnsi="Cambria"/>
        </w:rPr>
        <w:t>Zmluv</w:t>
      </w:r>
      <w:r w:rsidRPr="00CF5B40">
        <w:rPr>
          <w:rFonts w:ascii="Cambria" w:hAnsi="Cambria"/>
        </w:rPr>
        <w:t>nými stranami.</w:t>
      </w:r>
      <w:bookmarkEnd w:id="4"/>
      <w:bookmarkEnd w:id="5"/>
    </w:p>
    <w:p w14:paraId="282B9352" w14:textId="7FB40A11" w:rsidR="002C1212" w:rsidRPr="00CF5B40" w:rsidRDefault="002C1212" w:rsidP="00B518C1">
      <w:pPr>
        <w:pStyle w:val="Odsekzoznamu"/>
        <w:widowControl w:val="0"/>
        <w:numPr>
          <w:ilvl w:val="0"/>
          <w:numId w:val="3"/>
        </w:numPr>
        <w:autoSpaceDE w:val="0"/>
        <w:autoSpaceDN w:val="0"/>
        <w:adjustRightInd w:val="0"/>
        <w:spacing w:after="0" w:line="240" w:lineRule="auto"/>
        <w:ind w:left="284" w:hanging="284"/>
        <w:contextualSpacing w:val="0"/>
        <w:jc w:val="both"/>
        <w:rPr>
          <w:rFonts w:ascii="Cambria" w:hAnsi="Cambria"/>
        </w:rPr>
      </w:pPr>
      <w:bookmarkStart w:id="6" w:name="_Toc45811999"/>
      <w:r w:rsidRPr="00CF5B40">
        <w:rPr>
          <w:rFonts w:ascii="Cambria" w:hAnsi="Cambria"/>
        </w:rPr>
        <w:t xml:space="preserve">Ceny za predmet </w:t>
      </w:r>
      <w:r w:rsidR="00807898" w:rsidRPr="00CF5B40">
        <w:rPr>
          <w:rFonts w:ascii="Cambria" w:hAnsi="Cambria"/>
        </w:rPr>
        <w:t>Zmluv</w:t>
      </w:r>
      <w:r w:rsidRPr="00CF5B40">
        <w:rPr>
          <w:rFonts w:ascii="Cambria" w:hAnsi="Cambria"/>
        </w:rPr>
        <w:t xml:space="preserve">y sú uvedené bez DPH. Zhotoviteľ k dohodnutým cenám uplatní DPH podľa všeobecne záväzného právneho predpisu platného v čase fakturácie. </w:t>
      </w:r>
      <w:r w:rsidRPr="008F3C8C">
        <w:rPr>
          <w:rFonts w:ascii="Cambria" w:hAnsi="Cambria"/>
          <w:color w:val="00B0F0"/>
        </w:rPr>
        <w:t>(Text platí pre tuzemského zhotoviteľa, zahraničný zhotoviteľ text druhej vety odstráni)</w:t>
      </w:r>
    </w:p>
    <w:p w14:paraId="2ABF7161" w14:textId="77777777" w:rsidR="002C1212" w:rsidRPr="00CF5B40" w:rsidRDefault="002C1212" w:rsidP="00F508E2">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CF5B40">
        <w:rPr>
          <w:rFonts w:ascii="Cambria" w:hAnsi="Cambria"/>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0D6D5FBF" w14:textId="70013A99" w:rsidR="002C1212" w:rsidRPr="00CF5B40" w:rsidRDefault="00807898" w:rsidP="00F508E2">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CF5B40">
        <w:rPr>
          <w:rFonts w:ascii="Cambria" w:hAnsi="Cambria"/>
        </w:rPr>
        <w:t>Zmluv</w:t>
      </w:r>
      <w:r w:rsidR="002C1212" w:rsidRPr="00CF5B40">
        <w:rPr>
          <w:rFonts w:ascii="Cambria" w:hAnsi="Cambria"/>
        </w:rPr>
        <w:t>né strany sa dohodli a výslovne súhlasia s tým, že zhotoviteľ bude zasielať len elektronické faktúry z e-mailovej adresy zhotoviteľa &lt;</w:t>
      </w:r>
      <w:r w:rsidR="002C1212" w:rsidRPr="00651C0E">
        <w:rPr>
          <w:rFonts w:ascii="Cambria" w:hAnsi="Cambria"/>
          <w:color w:val="00B0F0"/>
        </w:rPr>
        <w:t>vyplní uchádzač</w:t>
      </w:r>
      <w:r w:rsidR="002C1212" w:rsidRPr="00CF5B40">
        <w:rPr>
          <w:rFonts w:ascii="Cambria" w:hAnsi="Cambria"/>
        </w:rPr>
        <w:t xml:space="preserve">&gt; na e-mailovú adresu objednávateľa </w:t>
      </w:r>
      <w:hyperlink r:id="rId11" w:history="1">
        <w:r w:rsidR="002C1212" w:rsidRPr="00CF5B40">
          <w:rPr>
            <w:rFonts w:ascii="Cambria" w:hAnsi="Cambria"/>
          </w:rPr>
          <w:t>faktury.ofr@nbs.sk</w:t>
        </w:r>
      </w:hyperlink>
      <w:r w:rsidR="002C1212" w:rsidRPr="00CF5B40">
        <w:rPr>
          <w:rFonts w:ascii="Cambria" w:hAnsi="Cambria"/>
        </w:rPr>
        <w:t xml:space="preserve"> vo formáte PDF. </w:t>
      </w:r>
      <w:r w:rsidRPr="00CF5B40">
        <w:rPr>
          <w:rFonts w:ascii="Cambria" w:hAnsi="Cambria"/>
        </w:rPr>
        <w:t>Zmluv</w:t>
      </w:r>
      <w:r w:rsidR="002C1212" w:rsidRPr="00CF5B40">
        <w:rPr>
          <w:rFonts w:ascii="Cambria" w:hAnsi="Cambria"/>
        </w:rPr>
        <w:t xml:space="preserve">né strany vyhlasujú, že majú výlučný prístup k uvedeným e-mailovým adresám. </w:t>
      </w:r>
      <w:r w:rsidRPr="00CF5B40">
        <w:rPr>
          <w:rFonts w:ascii="Cambria" w:hAnsi="Cambria"/>
        </w:rPr>
        <w:t>Zmluv</w:t>
      </w:r>
      <w:r w:rsidR="002C1212" w:rsidRPr="00CF5B40">
        <w:rPr>
          <w:rFonts w:ascii="Cambria" w:hAnsi="Cambria"/>
        </w:rPr>
        <w:t xml:space="preserve">né strany sú oprávnené zmeniť e-mailové adresy a to len </w:t>
      </w:r>
      <w:r w:rsidR="002C1212" w:rsidRPr="00CF5B40">
        <w:rPr>
          <w:rFonts w:ascii="Cambria" w:hAnsi="Cambria"/>
        </w:rPr>
        <w:lastRenderedPageBreak/>
        <w:t xml:space="preserve">písomne s uvedením novej e-mailovej adresy, pričom z dôvodu tejto zmeny nie je potrebné uzatvoriť dodatok k tejto </w:t>
      </w:r>
      <w:r w:rsidRPr="00CF5B40">
        <w:rPr>
          <w:rFonts w:ascii="Cambria" w:hAnsi="Cambria"/>
        </w:rPr>
        <w:t>Zmluv</w:t>
      </w:r>
      <w:r w:rsidR="002C1212" w:rsidRPr="00CF5B40">
        <w:rPr>
          <w:rFonts w:ascii="Cambria" w:hAnsi="Cambria"/>
        </w:rPr>
        <w:t>e.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37FEDD22" w14:textId="178F8186" w:rsidR="002C1212" w:rsidRPr="00CF5B40" w:rsidRDefault="00807898" w:rsidP="00F508E2">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CF5B40">
        <w:rPr>
          <w:rFonts w:ascii="Cambria" w:hAnsi="Cambria"/>
        </w:rPr>
        <w:t>Zmluv</w:t>
      </w:r>
      <w:r w:rsidR="002C1212" w:rsidRPr="00CF5B40">
        <w:rPr>
          <w:rFonts w:ascii="Cambria" w:hAnsi="Cambria"/>
        </w:rPr>
        <w:t>né strany sú povinné bezodkladne písomne oznámiť druhej strane akúkoľvek zmenu, ktorá by mohla mať vplyv na doručovanie elektronických faktúr, najmä zmenu kontaktnej e-mailovej adresy.</w:t>
      </w:r>
    </w:p>
    <w:bookmarkEnd w:id="6"/>
    <w:p w14:paraId="4776246A" w14:textId="77777777" w:rsidR="002C1212" w:rsidRPr="00CF5B40" w:rsidRDefault="002C1212" w:rsidP="00B518C1">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CF5B40">
        <w:rPr>
          <w:rFonts w:ascii="Cambria" w:hAnsi="Cambria"/>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1A5FBFCA" w14:textId="1666DA08" w:rsidR="002C1212" w:rsidRPr="00CF5B40" w:rsidRDefault="002C1212" w:rsidP="00B518C1">
      <w:pPr>
        <w:pStyle w:val="Odsekzoznamu"/>
        <w:widowControl w:val="0"/>
        <w:numPr>
          <w:ilvl w:val="0"/>
          <w:numId w:val="3"/>
        </w:numPr>
        <w:autoSpaceDE w:val="0"/>
        <w:autoSpaceDN w:val="0"/>
        <w:adjustRightInd w:val="0"/>
        <w:spacing w:after="0" w:line="240" w:lineRule="auto"/>
        <w:ind w:left="284" w:hanging="426"/>
        <w:contextualSpacing w:val="0"/>
        <w:jc w:val="both"/>
        <w:rPr>
          <w:rFonts w:ascii="Cambria" w:hAnsi="Cambria"/>
        </w:rPr>
      </w:pPr>
      <w:r w:rsidRPr="00CF5B40">
        <w:rPr>
          <w:rFonts w:ascii="Cambria" w:hAnsi="Cambria"/>
        </w:rPr>
        <w:t xml:space="preserve">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w:t>
      </w:r>
      <w:r w:rsidR="00807898" w:rsidRPr="00CF5B40">
        <w:rPr>
          <w:rFonts w:ascii="Cambria" w:hAnsi="Cambria"/>
        </w:rPr>
        <w:t>Zmluv</w:t>
      </w:r>
      <w:r w:rsidRPr="00CF5B40">
        <w:rPr>
          <w:rFonts w:ascii="Cambria" w:hAnsi="Cambria"/>
        </w:rPr>
        <w:t xml:space="preserve">y a oprávňuje objednávateľa na okamžité odstúpenie od tejto </w:t>
      </w:r>
      <w:r w:rsidR="00807898" w:rsidRPr="00CF5B40">
        <w:rPr>
          <w:rFonts w:ascii="Cambria" w:hAnsi="Cambria"/>
        </w:rPr>
        <w:t>Zmluv</w:t>
      </w:r>
      <w:r w:rsidRPr="00CF5B40">
        <w:rPr>
          <w:rFonts w:ascii="Cambria" w:hAnsi="Cambria"/>
        </w:rPr>
        <w:t xml:space="preserve">y. </w:t>
      </w:r>
      <w:r w:rsidR="00B74A00" w:rsidRPr="00CF5B40">
        <w:rPr>
          <w:rFonts w:ascii="Cambria" w:hAnsi="Cambria"/>
          <w:color w:val="00B0F0"/>
        </w:rPr>
        <w:t>(Text platí pre tuzemského zhotoviteľa, zahraničný zhotoviteľ tento text aj s bodom odstráni</w:t>
      </w:r>
      <w:r w:rsidR="00B74A00" w:rsidRPr="008F3C8C">
        <w:rPr>
          <w:rFonts w:ascii="Cambria" w:hAnsi="Cambria"/>
          <w:color w:val="00B0F0"/>
        </w:rPr>
        <w:t>)</w:t>
      </w:r>
    </w:p>
    <w:p w14:paraId="664D7495" w14:textId="344CDF0F" w:rsidR="002C1212" w:rsidRPr="00CF5B40" w:rsidRDefault="002C1212" w:rsidP="00C213ED">
      <w:pPr>
        <w:pStyle w:val="Odsekzoznamu"/>
        <w:widowControl w:val="0"/>
        <w:numPr>
          <w:ilvl w:val="0"/>
          <w:numId w:val="3"/>
        </w:numPr>
        <w:autoSpaceDE w:val="0"/>
        <w:autoSpaceDN w:val="0"/>
        <w:adjustRightInd w:val="0"/>
        <w:spacing w:line="240" w:lineRule="auto"/>
        <w:ind w:left="284" w:hanging="426"/>
        <w:contextualSpacing w:val="0"/>
        <w:jc w:val="both"/>
        <w:rPr>
          <w:rFonts w:ascii="Cambria" w:hAnsi="Cambria"/>
        </w:rPr>
      </w:pPr>
      <w:bookmarkStart w:id="7" w:name="_Toc368490338"/>
      <w:bookmarkStart w:id="8" w:name="_Toc368934361"/>
      <w:bookmarkStart w:id="9" w:name="_Toc45812002"/>
      <w:r w:rsidRPr="00CF5B40">
        <w:rPr>
          <w:rFonts w:ascii="Cambria" w:hAnsi="Cambria"/>
        </w:rPr>
        <w:t xml:space="preserve">Zhotoviteľ najneskôr do doby vyhotovenia prvej faktúry predloží objednávateľovi originál potvrdenia o mieste svojej daňovej rezidencie, alebo jeho úradne overenú fotokópiu. Počas trvania </w:t>
      </w:r>
      <w:r w:rsidR="00807898" w:rsidRPr="00CF5B40">
        <w:rPr>
          <w:rFonts w:ascii="Cambria" w:hAnsi="Cambria"/>
        </w:rPr>
        <w:t>Zmluv</w:t>
      </w:r>
      <w:r w:rsidRPr="00CF5B40">
        <w:rPr>
          <w:rFonts w:ascii="Cambria" w:hAnsi="Cambria"/>
        </w:rPr>
        <w:t xml:space="preserve">y zhotoviteľ predmetné potvrdenie predloží objednávateľovi na začiatku každého nového zdaňovacieho obdobia. Zhotoviteľ vyhlasuje a zaväzuje sa, že v prípade vzniku stálej prevádzkarne na území Slovenskej republiky počas trvania </w:t>
      </w:r>
      <w:r w:rsidR="00807898" w:rsidRPr="00CF5B40">
        <w:rPr>
          <w:rFonts w:ascii="Cambria" w:hAnsi="Cambria"/>
        </w:rPr>
        <w:t>Zmluv</w:t>
      </w:r>
      <w:r w:rsidRPr="00CF5B40">
        <w:rPr>
          <w:rFonts w:ascii="Cambria" w:hAnsi="Cambria"/>
        </w:rPr>
        <w:t xml:space="preserve">y bude o tejto skutočnosti objednávateľa bezodkladne písomne informovať. </w:t>
      </w:r>
      <w:bookmarkEnd w:id="7"/>
      <w:bookmarkEnd w:id="8"/>
      <w:bookmarkEnd w:id="9"/>
      <w:r w:rsidRPr="00CF5B40">
        <w:rPr>
          <w:rFonts w:ascii="Cambria" w:hAnsi="Cambria"/>
        </w:rPr>
        <w:t xml:space="preserve">Zhotoviteľ čestne vyhlasuje, že je konečným príjemcom platieb uvedených v tejto </w:t>
      </w:r>
      <w:r w:rsidR="00807898" w:rsidRPr="00CF5B40">
        <w:rPr>
          <w:rFonts w:ascii="Cambria" w:hAnsi="Cambria"/>
        </w:rPr>
        <w:t>Zmluv</w:t>
      </w:r>
      <w:r w:rsidRPr="00CF5B40">
        <w:rPr>
          <w:rFonts w:ascii="Cambria" w:hAnsi="Cambria"/>
        </w:rPr>
        <w:t xml:space="preserve">e. </w:t>
      </w:r>
      <w:r w:rsidR="00B74A00" w:rsidRPr="00CF5B40">
        <w:rPr>
          <w:rFonts w:ascii="Cambria" w:hAnsi="Cambria"/>
          <w:color w:val="00B0F0"/>
        </w:rPr>
        <w:t xml:space="preserve">(Text platí pre zahraničného zhotoviteľa, tuzemský zhotoviteľ tento text aj s bodom odstráni) </w:t>
      </w:r>
    </w:p>
    <w:p w14:paraId="28401D8C" w14:textId="5EA19AF0" w:rsidR="00DF449E" w:rsidRPr="00CF5B40" w:rsidRDefault="00DF449E" w:rsidP="004C1AB2">
      <w:pPr>
        <w:pStyle w:val="Nadpis6"/>
        <w:numPr>
          <w:ilvl w:val="0"/>
          <w:numId w:val="0"/>
        </w:numPr>
        <w:spacing w:after="0"/>
        <w:ind w:left="3600" w:hanging="3884"/>
        <w:jc w:val="center"/>
        <w:rPr>
          <w:rFonts w:ascii="Cambria" w:hAnsi="Cambria"/>
          <w:b/>
          <w:bCs/>
          <w:caps/>
          <w:sz w:val="22"/>
          <w:szCs w:val="22"/>
        </w:rPr>
      </w:pPr>
      <w:r w:rsidRPr="00CF5B40">
        <w:rPr>
          <w:rFonts w:ascii="Cambria" w:hAnsi="Cambria"/>
          <w:b/>
          <w:bCs/>
          <w:caps/>
          <w:sz w:val="22"/>
          <w:szCs w:val="22"/>
        </w:rPr>
        <w:t xml:space="preserve">Článok </w:t>
      </w:r>
      <w:r w:rsidR="00BB680E" w:rsidRPr="00CF5B40">
        <w:rPr>
          <w:rFonts w:ascii="Cambria" w:hAnsi="Cambria"/>
          <w:b/>
          <w:bCs/>
          <w:caps/>
          <w:sz w:val="22"/>
          <w:szCs w:val="22"/>
        </w:rPr>
        <w:t>I</w:t>
      </w:r>
      <w:r w:rsidRPr="00CF5B40">
        <w:rPr>
          <w:rFonts w:ascii="Cambria" w:hAnsi="Cambria"/>
          <w:b/>
          <w:bCs/>
          <w:caps/>
          <w:sz w:val="22"/>
          <w:szCs w:val="22"/>
        </w:rPr>
        <w:t>V</w:t>
      </w:r>
    </w:p>
    <w:p w14:paraId="3EBA50D0" w14:textId="290D8D69" w:rsidR="00DF449E" w:rsidRPr="00CF5B40" w:rsidRDefault="004C1AB2" w:rsidP="004C1AB2">
      <w:pPr>
        <w:pStyle w:val="Nadpis6"/>
        <w:numPr>
          <w:ilvl w:val="0"/>
          <w:numId w:val="0"/>
        </w:numPr>
        <w:spacing w:after="0"/>
        <w:ind w:left="3600" w:hanging="3884"/>
        <w:jc w:val="center"/>
        <w:rPr>
          <w:rFonts w:ascii="Cambria" w:hAnsi="Cambria"/>
          <w:b/>
          <w:bCs/>
          <w:sz w:val="22"/>
          <w:szCs w:val="22"/>
        </w:rPr>
      </w:pPr>
      <w:r w:rsidRPr="00CF5B40">
        <w:rPr>
          <w:rFonts w:ascii="Cambria" w:hAnsi="Cambria"/>
          <w:b/>
          <w:bCs/>
          <w:sz w:val="22"/>
          <w:szCs w:val="22"/>
        </w:rPr>
        <w:t>KONTAKTNÉ</w:t>
      </w:r>
      <w:r w:rsidR="00DF449E" w:rsidRPr="00CF5B40">
        <w:rPr>
          <w:rFonts w:ascii="Cambria" w:hAnsi="Cambria"/>
          <w:b/>
          <w:bCs/>
          <w:sz w:val="22"/>
          <w:szCs w:val="22"/>
        </w:rPr>
        <w:t xml:space="preserve"> </w:t>
      </w:r>
      <w:r w:rsidRPr="00CF5B40">
        <w:rPr>
          <w:rFonts w:ascii="Cambria" w:hAnsi="Cambria"/>
          <w:b/>
          <w:bCs/>
          <w:sz w:val="22"/>
          <w:szCs w:val="22"/>
        </w:rPr>
        <w:t>OSOBY</w:t>
      </w:r>
      <w:r w:rsidR="00DF449E" w:rsidRPr="00CF5B40">
        <w:rPr>
          <w:rFonts w:ascii="Cambria" w:hAnsi="Cambria"/>
          <w:b/>
          <w:bCs/>
          <w:sz w:val="22"/>
          <w:szCs w:val="22"/>
        </w:rPr>
        <w:t xml:space="preserve"> </w:t>
      </w:r>
      <w:r w:rsidRPr="00CF5B40">
        <w:rPr>
          <w:rFonts w:ascii="Cambria" w:hAnsi="Cambria"/>
          <w:b/>
          <w:bCs/>
          <w:sz w:val="22"/>
          <w:szCs w:val="22"/>
        </w:rPr>
        <w:t>PRE</w:t>
      </w:r>
      <w:r w:rsidR="00DF449E" w:rsidRPr="00CF5B40">
        <w:rPr>
          <w:rFonts w:ascii="Cambria" w:hAnsi="Cambria"/>
          <w:b/>
          <w:bCs/>
          <w:sz w:val="22"/>
          <w:szCs w:val="22"/>
        </w:rPr>
        <w:t xml:space="preserve"> </w:t>
      </w:r>
      <w:r w:rsidRPr="00CF5B40">
        <w:rPr>
          <w:rFonts w:ascii="Cambria" w:hAnsi="Cambria"/>
          <w:b/>
          <w:bCs/>
          <w:sz w:val="22"/>
          <w:szCs w:val="22"/>
        </w:rPr>
        <w:t>PLNENIE</w:t>
      </w:r>
      <w:r w:rsidR="00DF449E" w:rsidRPr="00CF5B40">
        <w:rPr>
          <w:rFonts w:ascii="Cambria" w:hAnsi="Cambria"/>
          <w:b/>
          <w:bCs/>
          <w:sz w:val="22"/>
          <w:szCs w:val="22"/>
        </w:rPr>
        <w:t xml:space="preserve"> </w:t>
      </w:r>
      <w:r w:rsidRPr="00CF5B40">
        <w:rPr>
          <w:rFonts w:ascii="Cambria" w:hAnsi="Cambria"/>
          <w:b/>
          <w:bCs/>
          <w:sz w:val="22"/>
          <w:szCs w:val="22"/>
        </w:rPr>
        <w:t>TEJTO</w:t>
      </w:r>
      <w:r w:rsidR="00DF449E" w:rsidRPr="00CF5B40">
        <w:rPr>
          <w:rFonts w:ascii="Cambria" w:hAnsi="Cambria"/>
          <w:b/>
          <w:bCs/>
          <w:sz w:val="22"/>
          <w:szCs w:val="22"/>
        </w:rPr>
        <w:t xml:space="preserve"> </w:t>
      </w:r>
      <w:r w:rsidR="00807898" w:rsidRPr="00CF5B40">
        <w:rPr>
          <w:rFonts w:ascii="Cambria" w:hAnsi="Cambria"/>
          <w:b/>
          <w:bCs/>
          <w:sz w:val="22"/>
          <w:szCs w:val="22"/>
        </w:rPr>
        <w:t>ZMLUV</w:t>
      </w:r>
      <w:r w:rsidRPr="00CF5B40">
        <w:rPr>
          <w:rFonts w:ascii="Cambria" w:hAnsi="Cambria"/>
          <w:b/>
          <w:bCs/>
          <w:sz w:val="22"/>
          <w:szCs w:val="22"/>
        </w:rPr>
        <w:t>Y</w:t>
      </w:r>
      <w:r w:rsidR="00121647" w:rsidRPr="00CF5B40">
        <w:rPr>
          <w:rFonts w:ascii="Cambria" w:hAnsi="Cambria"/>
          <w:b/>
          <w:bCs/>
          <w:sz w:val="22"/>
          <w:szCs w:val="22"/>
        </w:rPr>
        <w:t xml:space="preserve"> A KOMUNIKÁCIA </w:t>
      </w:r>
      <w:r w:rsidR="00807898" w:rsidRPr="00CF5B40">
        <w:rPr>
          <w:rFonts w:ascii="Cambria" w:hAnsi="Cambria"/>
          <w:b/>
          <w:bCs/>
          <w:sz w:val="22"/>
          <w:szCs w:val="22"/>
        </w:rPr>
        <w:t>ZMLUV</w:t>
      </w:r>
      <w:r w:rsidR="00121647" w:rsidRPr="00CF5B40">
        <w:rPr>
          <w:rFonts w:ascii="Cambria" w:hAnsi="Cambria"/>
          <w:b/>
          <w:bCs/>
          <w:sz w:val="22"/>
          <w:szCs w:val="22"/>
        </w:rPr>
        <w:t>NÝCH STRÁN</w:t>
      </w:r>
    </w:p>
    <w:p w14:paraId="0CBB03F2" w14:textId="77777777" w:rsidR="00DF449E" w:rsidRPr="00CF5B40" w:rsidRDefault="00DF449E" w:rsidP="0066385C">
      <w:pPr>
        <w:pStyle w:val="Default"/>
        <w:spacing w:after="100"/>
        <w:jc w:val="both"/>
        <w:rPr>
          <w:rFonts w:ascii="Cambria" w:hAnsi="Cambria"/>
          <w:sz w:val="8"/>
          <w:szCs w:val="8"/>
          <w:highlight w:val="yellow"/>
        </w:rPr>
      </w:pPr>
    </w:p>
    <w:p w14:paraId="59F5A868" w14:textId="50D74B42" w:rsidR="00121647" w:rsidRPr="00CF5B40" w:rsidRDefault="00121647" w:rsidP="00AE7C7C">
      <w:pPr>
        <w:pStyle w:val="MLOdsek"/>
        <w:numPr>
          <w:ilvl w:val="0"/>
          <w:numId w:val="31"/>
        </w:numPr>
        <w:spacing w:after="0" w:line="240" w:lineRule="auto"/>
        <w:rPr>
          <w:rFonts w:ascii="Cambria" w:hAnsi="Cambria" w:cs="Arial"/>
        </w:rPr>
      </w:pPr>
      <w:r w:rsidRPr="00CF5B40">
        <w:rPr>
          <w:rFonts w:ascii="Cambria" w:hAnsi="Cambria" w:cs="Arial"/>
        </w:rPr>
        <w:t xml:space="preserve">Zhotoviteľ sa zaväzuje do piatich (5) pracovných dní od uzavretia tejto </w:t>
      </w:r>
      <w:r w:rsidR="00807898" w:rsidRPr="00CF5B40">
        <w:rPr>
          <w:rFonts w:ascii="Cambria" w:hAnsi="Cambria" w:cs="Arial"/>
        </w:rPr>
        <w:t>Zmluv</w:t>
      </w:r>
      <w:r w:rsidRPr="00CF5B40">
        <w:rPr>
          <w:rFonts w:ascii="Cambria" w:hAnsi="Cambria" w:cs="Arial"/>
        </w:rPr>
        <w:t xml:space="preserve">y vymenovať oprávnenú osobu, ktorá bude počas účinnosti tejto </w:t>
      </w:r>
      <w:r w:rsidR="00807898" w:rsidRPr="00CF5B40">
        <w:rPr>
          <w:rFonts w:ascii="Cambria" w:hAnsi="Cambria" w:cs="Arial"/>
        </w:rPr>
        <w:t>Zmluv</w:t>
      </w:r>
      <w:r w:rsidRPr="00CF5B40">
        <w:rPr>
          <w:rFonts w:ascii="Cambria" w:hAnsi="Cambria" w:cs="Arial"/>
        </w:rPr>
        <w:t xml:space="preserve">y oprávnená konať za zhotoviteľa v určených záležitostiach súvisiacich s plnením tejto </w:t>
      </w:r>
      <w:r w:rsidR="00807898" w:rsidRPr="00CF5B40">
        <w:rPr>
          <w:rFonts w:ascii="Cambria" w:hAnsi="Cambria" w:cs="Arial"/>
        </w:rPr>
        <w:t>Zmluv</w:t>
      </w:r>
      <w:r w:rsidRPr="00CF5B40">
        <w:rPr>
          <w:rFonts w:ascii="Cambria" w:hAnsi="Cambria" w:cs="Arial"/>
        </w:rPr>
        <w:t>y a v tej istej lehote písomne oznámiť objednávateľovi jej meno, priezvisko a kontaktné údaje.</w:t>
      </w:r>
    </w:p>
    <w:p w14:paraId="404A8C13" w14:textId="479F44F4" w:rsidR="00121647" w:rsidRPr="00CF5B40" w:rsidRDefault="00121647" w:rsidP="00AE7C7C">
      <w:pPr>
        <w:pStyle w:val="MLOdsek"/>
        <w:numPr>
          <w:ilvl w:val="0"/>
          <w:numId w:val="31"/>
        </w:numPr>
        <w:spacing w:after="0" w:line="240" w:lineRule="auto"/>
        <w:rPr>
          <w:rFonts w:ascii="Cambria" w:hAnsi="Cambria" w:cs="Arial"/>
        </w:rPr>
      </w:pPr>
      <w:r w:rsidRPr="00CF5B40">
        <w:rPr>
          <w:rFonts w:ascii="Cambria" w:hAnsi="Cambria" w:cs="Arial"/>
        </w:rPr>
        <w:t xml:space="preserve">Objednávateľ sa zaväzuje do piatich (5) pracovných dní od podpisu tejto </w:t>
      </w:r>
      <w:r w:rsidR="00807898" w:rsidRPr="00CF5B40">
        <w:rPr>
          <w:rFonts w:ascii="Cambria" w:hAnsi="Cambria" w:cs="Arial"/>
        </w:rPr>
        <w:t>Zmluv</w:t>
      </w:r>
      <w:r w:rsidRPr="00CF5B40">
        <w:rPr>
          <w:rFonts w:ascii="Cambria" w:hAnsi="Cambria" w:cs="Arial"/>
        </w:rPr>
        <w:t xml:space="preserve">y vymenovať oprávnenú osobu, ktorá bude počas účinnosti tejto </w:t>
      </w:r>
      <w:r w:rsidR="00807898" w:rsidRPr="00CF5B40">
        <w:rPr>
          <w:rFonts w:ascii="Cambria" w:hAnsi="Cambria" w:cs="Arial"/>
        </w:rPr>
        <w:t>Zmluv</w:t>
      </w:r>
      <w:r w:rsidRPr="00CF5B40">
        <w:rPr>
          <w:rFonts w:ascii="Cambria" w:hAnsi="Cambria" w:cs="Arial"/>
        </w:rPr>
        <w:t xml:space="preserve">y oprávnená konať za objednávateľa v určených záležitostiach súvisiacich s plnením tejto </w:t>
      </w:r>
      <w:r w:rsidR="00807898" w:rsidRPr="00CF5B40">
        <w:rPr>
          <w:rFonts w:ascii="Cambria" w:hAnsi="Cambria" w:cs="Arial"/>
        </w:rPr>
        <w:t>Zmluv</w:t>
      </w:r>
      <w:r w:rsidRPr="00CF5B40">
        <w:rPr>
          <w:rFonts w:ascii="Cambria" w:hAnsi="Cambria" w:cs="Arial"/>
        </w:rPr>
        <w:t>y a v tej istej lehote písomne oznámiť objednávateľovi jej meno, priezvisko a kontaktné údaje.</w:t>
      </w:r>
    </w:p>
    <w:p w14:paraId="06EC9D22" w14:textId="69E4EB5C" w:rsidR="00121647" w:rsidRPr="00CF5B40" w:rsidRDefault="00121647" w:rsidP="00AE7C7C">
      <w:pPr>
        <w:pStyle w:val="MLOdsek"/>
        <w:numPr>
          <w:ilvl w:val="0"/>
          <w:numId w:val="31"/>
        </w:numPr>
        <w:spacing w:after="0" w:line="240" w:lineRule="auto"/>
        <w:rPr>
          <w:rFonts w:ascii="Cambria" w:hAnsi="Cambria" w:cs="Arial"/>
        </w:rPr>
      </w:pPr>
      <w:bookmarkStart w:id="10" w:name="_Ref519610075"/>
      <w:r w:rsidRPr="00CF5B40">
        <w:rPr>
          <w:rFonts w:ascii="Cambria" w:hAnsi="Cambria" w:cs="Arial"/>
        </w:rPr>
        <w:t xml:space="preserve">Prostredníctvom určených oprávnených osôb </w:t>
      </w:r>
      <w:r w:rsidR="00807898" w:rsidRPr="00CF5B40">
        <w:rPr>
          <w:rFonts w:ascii="Cambria" w:hAnsi="Cambria" w:cs="Arial"/>
        </w:rPr>
        <w:t>Zmluv</w:t>
      </w:r>
      <w:r w:rsidRPr="00CF5B40">
        <w:rPr>
          <w:rFonts w:ascii="Cambria" w:hAnsi="Cambria" w:cs="Arial"/>
        </w:rPr>
        <w:t>né strany:</w:t>
      </w:r>
      <w:bookmarkEnd w:id="10"/>
    </w:p>
    <w:p w14:paraId="3E54C7DD" w14:textId="442510EB"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zabezpečia vzájomnú komunikáciu </w:t>
      </w:r>
      <w:r w:rsidR="00807898" w:rsidRPr="00CF5B40">
        <w:rPr>
          <w:rFonts w:ascii="Cambria" w:hAnsi="Cambria" w:cs="Arial"/>
        </w:rPr>
        <w:t>Zmluv</w:t>
      </w:r>
      <w:r w:rsidRPr="00CF5B40">
        <w:rPr>
          <w:rFonts w:ascii="Cambria" w:hAnsi="Cambria" w:cs="Arial"/>
        </w:rPr>
        <w:t xml:space="preserve">ných strán týkajúcu sa všetkých záležitostí týkajúcich sa plnenia tejto </w:t>
      </w:r>
      <w:r w:rsidR="00807898" w:rsidRPr="00CF5B40">
        <w:rPr>
          <w:rFonts w:ascii="Cambria" w:hAnsi="Cambria" w:cs="Arial"/>
        </w:rPr>
        <w:t>Zmluv</w:t>
      </w:r>
      <w:r w:rsidRPr="00CF5B40">
        <w:rPr>
          <w:rFonts w:ascii="Cambria" w:hAnsi="Cambria" w:cs="Arial"/>
        </w:rPr>
        <w:t>y,</w:t>
      </w:r>
    </w:p>
    <w:p w14:paraId="5584510F" w14:textId="5D06DDC3"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plnia vymedzené úlohy </w:t>
      </w:r>
      <w:r w:rsidR="00807898" w:rsidRPr="00CF5B40">
        <w:rPr>
          <w:rFonts w:ascii="Cambria" w:hAnsi="Cambria" w:cs="Arial"/>
        </w:rPr>
        <w:t>Zmluv</w:t>
      </w:r>
      <w:r w:rsidRPr="00CF5B40">
        <w:rPr>
          <w:rFonts w:ascii="Cambria" w:hAnsi="Cambria" w:cs="Arial"/>
        </w:rPr>
        <w:t xml:space="preserve">ných strán podľa tejto </w:t>
      </w:r>
      <w:r w:rsidR="00807898" w:rsidRPr="00CF5B40">
        <w:rPr>
          <w:rFonts w:ascii="Cambria" w:hAnsi="Cambria" w:cs="Arial"/>
        </w:rPr>
        <w:t>Zmluv</w:t>
      </w:r>
      <w:r w:rsidRPr="00CF5B40">
        <w:rPr>
          <w:rFonts w:ascii="Cambria" w:hAnsi="Cambria" w:cs="Arial"/>
        </w:rPr>
        <w:t xml:space="preserve">y,  </w:t>
      </w:r>
    </w:p>
    <w:p w14:paraId="50269C3E" w14:textId="6B766C3C"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uskutočnia všetky organizačné záležitosti s ohľadom na všetky aktivity a činnosti súvisiace s plnením tejto </w:t>
      </w:r>
      <w:r w:rsidR="00807898" w:rsidRPr="00CF5B40">
        <w:rPr>
          <w:rFonts w:ascii="Cambria" w:hAnsi="Cambria" w:cs="Arial"/>
        </w:rPr>
        <w:t>Zmluv</w:t>
      </w:r>
      <w:r w:rsidRPr="00CF5B40">
        <w:rPr>
          <w:rFonts w:ascii="Cambria" w:hAnsi="Cambria" w:cs="Arial"/>
        </w:rPr>
        <w:t>y,</w:t>
      </w:r>
    </w:p>
    <w:p w14:paraId="7444D0A9" w14:textId="3923374D"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zabezpečia koordináciu jednotlivých aktivít a činností </w:t>
      </w:r>
      <w:r w:rsidR="00807898" w:rsidRPr="00CF5B40">
        <w:rPr>
          <w:rFonts w:ascii="Cambria" w:hAnsi="Cambria" w:cs="Arial"/>
        </w:rPr>
        <w:t>Zmluv</w:t>
      </w:r>
      <w:r w:rsidRPr="00CF5B40">
        <w:rPr>
          <w:rFonts w:ascii="Cambria" w:hAnsi="Cambria" w:cs="Arial"/>
        </w:rPr>
        <w:t xml:space="preserve">ných strán súvisiacich s plnením tejto </w:t>
      </w:r>
      <w:r w:rsidR="00807898" w:rsidRPr="00CF5B40">
        <w:rPr>
          <w:rFonts w:ascii="Cambria" w:hAnsi="Cambria" w:cs="Arial"/>
        </w:rPr>
        <w:t>Zmluv</w:t>
      </w:r>
      <w:r w:rsidRPr="00CF5B40">
        <w:rPr>
          <w:rFonts w:ascii="Cambria" w:hAnsi="Cambria" w:cs="Arial"/>
        </w:rPr>
        <w:t>y,</w:t>
      </w:r>
    </w:p>
    <w:p w14:paraId="0F05D0F1" w14:textId="170D6868"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sledujú priebeh plnenia tejto </w:t>
      </w:r>
      <w:r w:rsidR="00807898" w:rsidRPr="00CF5B40">
        <w:rPr>
          <w:rFonts w:ascii="Cambria" w:hAnsi="Cambria" w:cs="Arial"/>
        </w:rPr>
        <w:t>Zmluv</w:t>
      </w:r>
      <w:r w:rsidRPr="00CF5B40">
        <w:rPr>
          <w:rFonts w:ascii="Cambria" w:hAnsi="Cambria" w:cs="Arial"/>
        </w:rPr>
        <w:t>y,</w:t>
      </w:r>
    </w:p>
    <w:p w14:paraId="6D2D769A" w14:textId="786B12AD"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 xml:space="preserve">navrhujú potrebné zmeny technických riešení a technickej povahy v zmysle tejto </w:t>
      </w:r>
      <w:r w:rsidR="00807898" w:rsidRPr="00CF5B40">
        <w:rPr>
          <w:rFonts w:ascii="Cambria" w:hAnsi="Cambria" w:cs="Arial"/>
        </w:rPr>
        <w:t>Zmluv</w:t>
      </w:r>
      <w:r w:rsidRPr="00CF5B40">
        <w:rPr>
          <w:rFonts w:ascii="Cambria" w:hAnsi="Cambria" w:cs="Arial"/>
        </w:rPr>
        <w:t>y a</w:t>
      </w:r>
    </w:p>
    <w:p w14:paraId="042BF5F9" w14:textId="77777777" w:rsidR="00121647" w:rsidRPr="00CF5B40" w:rsidRDefault="00121647" w:rsidP="00AE7C7C">
      <w:pPr>
        <w:pStyle w:val="MLOdsek"/>
        <w:numPr>
          <w:ilvl w:val="1"/>
          <w:numId w:val="31"/>
        </w:numPr>
        <w:spacing w:after="0" w:line="240" w:lineRule="auto"/>
        <w:rPr>
          <w:rFonts w:ascii="Cambria" w:hAnsi="Cambria" w:cs="Arial"/>
        </w:rPr>
      </w:pPr>
      <w:r w:rsidRPr="00CF5B40">
        <w:rPr>
          <w:rFonts w:ascii="Cambria" w:hAnsi="Cambria" w:cs="Arial"/>
        </w:rPr>
        <w:t>zabezpečia vzájomnú spoluprácu a súčinnosť.</w:t>
      </w:r>
    </w:p>
    <w:p w14:paraId="25880708" w14:textId="65D2F59C" w:rsidR="00121647" w:rsidRPr="00CF5B40" w:rsidRDefault="00807898" w:rsidP="00AE7C7C">
      <w:pPr>
        <w:pStyle w:val="MLOdsek"/>
        <w:numPr>
          <w:ilvl w:val="0"/>
          <w:numId w:val="31"/>
        </w:numPr>
        <w:spacing w:after="0" w:line="240" w:lineRule="auto"/>
        <w:rPr>
          <w:rFonts w:ascii="Cambria" w:hAnsi="Cambria" w:cs="Arial"/>
        </w:rPr>
      </w:pPr>
      <w:r w:rsidRPr="00CF5B40">
        <w:rPr>
          <w:rFonts w:ascii="Cambria" w:hAnsi="Cambria" w:cs="Arial"/>
        </w:rPr>
        <w:t>Zmluv</w:t>
      </w:r>
      <w:r w:rsidR="00121647" w:rsidRPr="00CF5B40">
        <w:rPr>
          <w:rFonts w:ascii="Cambria" w:hAnsi="Cambria" w:cs="Arial"/>
        </w:rPr>
        <w:t xml:space="preserve">né strany sa dohodli, že ich vzájomná komunikácia ohľadom akejkoľvek záležitosti týkajúcej sa tejto </w:t>
      </w:r>
      <w:r w:rsidRPr="00CF5B40">
        <w:rPr>
          <w:rFonts w:ascii="Cambria" w:hAnsi="Cambria" w:cs="Arial"/>
        </w:rPr>
        <w:t>Zmluv</w:t>
      </w:r>
      <w:r w:rsidR="00121647" w:rsidRPr="00CF5B40">
        <w:rPr>
          <w:rFonts w:ascii="Cambria" w:hAnsi="Cambria" w:cs="Arial"/>
        </w:rPr>
        <w:t xml:space="preserve">y  bude vykonávaná prostredníctvom oprávnených osôb </w:t>
      </w:r>
      <w:r w:rsidRPr="00CF5B40">
        <w:rPr>
          <w:rFonts w:ascii="Cambria" w:hAnsi="Cambria" w:cs="Arial"/>
        </w:rPr>
        <w:t>Zmluv</w:t>
      </w:r>
      <w:r w:rsidR="00121647" w:rsidRPr="00CF5B40">
        <w:rPr>
          <w:rFonts w:ascii="Cambria" w:hAnsi="Cambria" w:cs="Arial"/>
        </w:rPr>
        <w:t>ných strán.</w:t>
      </w:r>
    </w:p>
    <w:p w14:paraId="6E8292DF" w14:textId="1ACF2DB3" w:rsidR="00121647" w:rsidRPr="00CF5B40" w:rsidRDefault="00807898" w:rsidP="00AE7C7C">
      <w:pPr>
        <w:pStyle w:val="MLOdsek"/>
        <w:numPr>
          <w:ilvl w:val="0"/>
          <w:numId w:val="31"/>
        </w:numPr>
        <w:spacing w:after="0" w:line="240" w:lineRule="auto"/>
        <w:rPr>
          <w:rFonts w:ascii="Cambria" w:hAnsi="Cambria" w:cs="Arial"/>
        </w:rPr>
      </w:pPr>
      <w:r w:rsidRPr="00CF5B40">
        <w:rPr>
          <w:rFonts w:ascii="Cambria" w:hAnsi="Cambria" w:cs="Arial"/>
        </w:rPr>
        <w:t>Zmluv</w:t>
      </w:r>
      <w:r w:rsidR="00121647" w:rsidRPr="00CF5B40">
        <w:rPr>
          <w:rFonts w:ascii="Cambria" w:hAnsi="Cambria" w:cs="Arial"/>
        </w:rPr>
        <w:t>né strany sa ďalej dohodli, že bežná komunikácia (napr. komunikácia týkajúca sa organizácii stretnutí alebo iných organizačných záležitosti alebo podkladov pre fakturáciu a pod.) bude vykonávaná prostredníctvom emailu.</w:t>
      </w:r>
    </w:p>
    <w:p w14:paraId="22497478" w14:textId="3DDBE6B9" w:rsidR="00121647" w:rsidRPr="00CF5B40" w:rsidRDefault="00121647" w:rsidP="00AE7C7C">
      <w:pPr>
        <w:pStyle w:val="MLOdsek"/>
        <w:numPr>
          <w:ilvl w:val="0"/>
          <w:numId w:val="31"/>
        </w:numPr>
        <w:spacing w:after="0" w:line="240" w:lineRule="auto"/>
        <w:rPr>
          <w:rFonts w:ascii="Cambria" w:hAnsi="Cambria" w:cs="Arial"/>
        </w:rPr>
      </w:pPr>
      <w:r w:rsidRPr="00CF5B40">
        <w:rPr>
          <w:rFonts w:ascii="Cambria" w:hAnsi="Cambria" w:cs="Arial"/>
        </w:rPr>
        <w:t xml:space="preserve">Komunikácia </w:t>
      </w:r>
      <w:r w:rsidR="00807898" w:rsidRPr="00CF5B40">
        <w:rPr>
          <w:rFonts w:ascii="Cambria" w:hAnsi="Cambria" w:cs="Arial"/>
        </w:rPr>
        <w:t>Zmluv</w:t>
      </w:r>
      <w:r w:rsidRPr="00CF5B40">
        <w:rPr>
          <w:rFonts w:ascii="Cambria" w:hAnsi="Cambria" w:cs="Arial"/>
        </w:rPr>
        <w:t xml:space="preserve">ných strán, ktorá  má povahu právneho úkonu (napr. odstúpenie od </w:t>
      </w:r>
      <w:r w:rsidR="00807898" w:rsidRPr="00CF5B40">
        <w:rPr>
          <w:rFonts w:ascii="Cambria" w:hAnsi="Cambria" w:cs="Arial"/>
        </w:rPr>
        <w:t>Zmluv</w:t>
      </w:r>
      <w:r w:rsidRPr="00CF5B40">
        <w:rPr>
          <w:rFonts w:ascii="Cambria" w:hAnsi="Cambria" w:cs="Arial"/>
        </w:rPr>
        <w:t xml:space="preserve">y, uplatnenie </w:t>
      </w:r>
      <w:r w:rsidR="00807898" w:rsidRPr="00CF5B40">
        <w:rPr>
          <w:rFonts w:ascii="Cambria" w:hAnsi="Cambria" w:cs="Arial"/>
        </w:rPr>
        <w:t>Zmluv</w:t>
      </w:r>
      <w:r w:rsidRPr="00CF5B40">
        <w:rPr>
          <w:rFonts w:ascii="Cambria" w:hAnsi="Cambria" w:cs="Arial"/>
        </w:rPr>
        <w:t xml:space="preserve">nej pokuty a pod.) bude vykonávaná písomne v listinnej podobe s doporučeným doručovaním druhej </w:t>
      </w:r>
      <w:r w:rsidR="00807898" w:rsidRPr="00CF5B40">
        <w:rPr>
          <w:rFonts w:ascii="Cambria" w:hAnsi="Cambria" w:cs="Arial"/>
        </w:rPr>
        <w:t>Zmluv</w:t>
      </w:r>
      <w:r w:rsidRPr="00CF5B40">
        <w:rPr>
          <w:rFonts w:ascii="Cambria" w:hAnsi="Cambria" w:cs="Arial"/>
        </w:rPr>
        <w:t>nej strane prostredníctvom poštovej služby alebo kuriérskej služby.</w:t>
      </w:r>
    </w:p>
    <w:p w14:paraId="7705D204" w14:textId="4B62FD89" w:rsidR="00121647" w:rsidRPr="00CF5B40" w:rsidRDefault="00121647" w:rsidP="00EC69F4">
      <w:pPr>
        <w:pStyle w:val="MLOdsek"/>
        <w:numPr>
          <w:ilvl w:val="0"/>
          <w:numId w:val="31"/>
        </w:numPr>
        <w:spacing w:line="240" w:lineRule="auto"/>
        <w:rPr>
          <w:rFonts w:ascii="Cambria" w:hAnsi="Cambria" w:cs="Arial"/>
        </w:rPr>
      </w:pPr>
      <w:r w:rsidRPr="00CF5B40">
        <w:rPr>
          <w:rFonts w:ascii="Cambria" w:hAnsi="Cambria" w:cs="Arial"/>
        </w:rPr>
        <w:lastRenderedPageBreak/>
        <w:t xml:space="preserve">Každá zo </w:t>
      </w:r>
      <w:r w:rsidR="00807898" w:rsidRPr="00CF5B40">
        <w:rPr>
          <w:rFonts w:ascii="Cambria" w:hAnsi="Cambria" w:cs="Arial"/>
        </w:rPr>
        <w:t>Zmluv</w:t>
      </w:r>
      <w:r w:rsidRPr="00CF5B40">
        <w:rPr>
          <w:rFonts w:ascii="Cambria" w:hAnsi="Cambria" w:cs="Arial"/>
        </w:rPr>
        <w:t xml:space="preserve">ných strán môže zmeniť oprávnené osoby. Takáto zmena je účinná dňom doručenia písomného oznámenia o zmene obsahujúceho aj meno a kontaktné údaje novej oprávnenej osoby druhej </w:t>
      </w:r>
      <w:r w:rsidR="00807898" w:rsidRPr="00CF5B40">
        <w:rPr>
          <w:rFonts w:ascii="Cambria" w:hAnsi="Cambria" w:cs="Arial"/>
        </w:rPr>
        <w:t>Zmluv</w:t>
      </w:r>
      <w:r w:rsidRPr="00CF5B40">
        <w:rPr>
          <w:rFonts w:ascii="Cambria" w:hAnsi="Cambria" w:cs="Arial"/>
        </w:rPr>
        <w:t>nej strane.</w:t>
      </w:r>
    </w:p>
    <w:p w14:paraId="1BC913CA" w14:textId="77777777" w:rsidR="00DF449E" w:rsidRPr="00CF5B40" w:rsidRDefault="00DF449E" w:rsidP="0066385C">
      <w:pPr>
        <w:pStyle w:val="Default"/>
        <w:spacing w:after="100"/>
        <w:jc w:val="both"/>
        <w:rPr>
          <w:rFonts w:ascii="Cambria" w:hAnsi="Cambria"/>
          <w:sz w:val="8"/>
          <w:szCs w:val="8"/>
          <w:highlight w:val="yellow"/>
        </w:rPr>
      </w:pPr>
    </w:p>
    <w:p w14:paraId="12E093B4" w14:textId="292E9AB5" w:rsidR="00F20EDA" w:rsidRPr="00CF5B40" w:rsidRDefault="00F20EDA" w:rsidP="00F20EDA">
      <w:pPr>
        <w:pStyle w:val="Nadpis6"/>
        <w:numPr>
          <w:ilvl w:val="0"/>
          <w:numId w:val="0"/>
        </w:numPr>
        <w:spacing w:after="0"/>
        <w:ind w:left="3600" w:hanging="3884"/>
        <w:jc w:val="center"/>
        <w:rPr>
          <w:rFonts w:ascii="Cambria" w:hAnsi="Cambria"/>
          <w:b/>
          <w:bCs/>
          <w:caps/>
          <w:sz w:val="22"/>
          <w:szCs w:val="22"/>
        </w:rPr>
      </w:pPr>
      <w:r w:rsidRPr="00CF5B40">
        <w:rPr>
          <w:rFonts w:ascii="Cambria" w:hAnsi="Cambria"/>
          <w:b/>
          <w:bCs/>
          <w:caps/>
          <w:sz w:val="22"/>
          <w:szCs w:val="22"/>
        </w:rPr>
        <w:t>Článok V</w:t>
      </w:r>
    </w:p>
    <w:p w14:paraId="4C8F17B0" w14:textId="6D3CE10C" w:rsidR="00F20EDA" w:rsidRPr="0094637E" w:rsidRDefault="00974821" w:rsidP="000501E4">
      <w:pPr>
        <w:pStyle w:val="Nadpis6"/>
        <w:numPr>
          <w:ilvl w:val="0"/>
          <w:numId w:val="0"/>
        </w:numPr>
        <w:ind w:left="3600" w:hanging="3884"/>
        <w:jc w:val="center"/>
        <w:rPr>
          <w:rFonts w:ascii="Cambria" w:hAnsi="Cambria"/>
          <w:b/>
          <w:bCs/>
          <w:sz w:val="22"/>
          <w:szCs w:val="22"/>
        </w:rPr>
      </w:pPr>
      <w:r w:rsidRPr="0094637E">
        <w:rPr>
          <w:rFonts w:ascii="Cambria" w:hAnsi="Cambria"/>
          <w:b/>
          <w:bCs/>
          <w:sz w:val="22"/>
          <w:szCs w:val="22"/>
        </w:rPr>
        <w:t>PRÁVA DUŠEVNÉHO VLASTNÍCTVA</w:t>
      </w:r>
    </w:p>
    <w:p w14:paraId="05CE3EBD" w14:textId="4F6ADD43" w:rsidR="000D49D1" w:rsidRPr="00E856A6" w:rsidRDefault="00663772" w:rsidP="00E856A6">
      <w:pPr>
        <w:pStyle w:val="MLOdsek"/>
        <w:numPr>
          <w:ilvl w:val="0"/>
          <w:numId w:val="35"/>
        </w:numPr>
        <w:spacing w:before="120" w:after="0" w:line="240" w:lineRule="auto"/>
        <w:rPr>
          <w:rFonts w:ascii="Cambria" w:hAnsi="Cambria" w:cs="Arial"/>
        </w:rPr>
      </w:pPr>
      <w:r w:rsidRPr="00663772">
        <w:rPr>
          <w:rFonts w:ascii="Cambria" w:hAnsi="Cambria" w:cs="Arial"/>
        </w:rPr>
        <w:t xml:space="preserve">Účelom úpravy autorských práv je, ak je to vzhľadom na predmet </w:t>
      </w:r>
      <w:r w:rsidR="00972232">
        <w:rPr>
          <w:rFonts w:ascii="Cambria" w:hAnsi="Cambria" w:cs="Arial"/>
        </w:rPr>
        <w:t>plnenia</w:t>
      </w:r>
      <w:r w:rsidR="007344F3">
        <w:rPr>
          <w:rFonts w:ascii="Cambria" w:hAnsi="Cambria" w:cs="Arial"/>
        </w:rPr>
        <w:t xml:space="preserve"> a</w:t>
      </w:r>
      <w:r w:rsidR="00C73E9B">
        <w:rPr>
          <w:rFonts w:ascii="Cambria" w:hAnsi="Cambria" w:cs="Arial"/>
        </w:rPr>
        <w:t xml:space="preserve"> dodaný </w:t>
      </w:r>
      <w:r w:rsidR="007344F3">
        <w:rPr>
          <w:rFonts w:ascii="Cambria" w:hAnsi="Cambria" w:cs="Arial"/>
        </w:rPr>
        <w:t>preexistentný SW</w:t>
      </w:r>
      <w:r w:rsidRPr="00663772">
        <w:rPr>
          <w:rFonts w:ascii="Cambria" w:hAnsi="Cambria" w:cs="Arial"/>
        </w:rPr>
        <w:t xml:space="preserve"> podľa </w:t>
      </w:r>
      <w:r w:rsidR="00972232">
        <w:rPr>
          <w:rFonts w:ascii="Cambria" w:hAnsi="Cambria" w:cs="Arial"/>
        </w:rPr>
        <w:t>Z</w:t>
      </w:r>
      <w:r w:rsidRPr="00663772">
        <w:rPr>
          <w:rFonts w:ascii="Cambria" w:hAnsi="Cambria" w:cs="Arial"/>
        </w:rPr>
        <w:t xml:space="preserve">mluvy možné, vylúčiť akúkoľvek závislosť objednávateľa od tretích strán pri akomkoľvek použití a nakladaní s dodaným </w:t>
      </w:r>
      <w:r w:rsidR="00C654EB">
        <w:rPr>
          <w:rFonts w:ascii="Cambria" w:hAnsi="Cambria" w:cs="Arial"/>
        </w:rPr>
        <w:t>IS HR</w:t>
      </w:r>
      <w:r w:rsidRPr="00663772">
        <w:rPr>
          <w:rFonts w:ascii="Cambria" w:hAnsi="Cambria" w:cs="Arial"/>
        </w:rPr>
        <w:t xml:space="preserve"> alebo </w:t>
      </w:r>
      <w:r w:rsidR="0056322C">
        <w:rPr>
          <w:rFonts w:ascii="Cambria" w:hAnsi="Cambria" w:cs="Arial"/>
        </w:rPr>
        <w:t xml:space="preserve">iným </w:t>
      </w:r>
      <w:r w:rsidR="00ED5556">
        <w:rPr>
          <w:rFonts w:ascii="Cambria" w:hAnsi="Cambria" w:cs="Arial"/>
        </w:rPr>
        <w:t xml:space="preserve">dodaným </w:t>
      </w:r>
      <w:r w:rsidR="00292C1A">
        <w:rPr>
          <w:rFonts w:ascii="Cambria" w:hAnsi="Cambria" w:cs="Arial"/>
        </w:rPr>
        <w:t>a</w:t>
      </w:r>
      <w:r w:rsidR="0056322C">
        <w:rPr>
          <w:rFonts w:ascii="Cambria" w:hAnsi="Cambria" w:cs="Arial"/>
        </w:rPr>
        <w:t xml:space="preserve">utorským </w:t>
      </w:r>
      <w:r w:rsidRPr="00663772">
        <w:rPr>
          <w:rFonts w:ascii="Cambria" w:hAnsi="Cambria" w:cs="Arial"/>
        </w:rPr>
        <w:t xml:space="preserve">dielom </w:t>
      </w:r>
      <w:r w:rsidR="00292C1A">
        <w:rPr>
          <w:rFonts w:ascii="Cambria" w:hAnsi="Cambria" w:cs="Arial"/>
        </w:rPr>
        <w:t xml:space="preserve">podľa </w:t>
      </w:r>
      <w:r w:rsidR="007758CB" w:rsidRPr="0094637E">
        <w:rPr>
          <w:rFonts w:ascii="Cambria" w:hAnsi="Cambria" w:cs="Arial"/>
        </w:rPr>
        <w:t>zákona č. 185/2015 Z. z. Autorský zákon v znení neskorších predpisov (ďalej len „Autorský zákon“)</w:t>
      </w:r>
      <w:r w:rsidR="004E063E">
        <w:rPr>
          <w:rFonts w:ascii="Cambria" w:hAnsi="Cambria" w:cs="Arial"/>
        </w:rPr>
        <w:t xml:space="preserve"> </w:t>
      </w:r>
      <w:r w:rsidR="007D11C9">
        <w:rPr>
          <w:rFonts w:ascii="Cambria" w:hAnsi="Cambria" w:cs="Arial"/>
        </w:rPr>
        <w:t>na základe</w:t>
      </w:r>
      <w:r w:rsidR="004E063E">
        <w:rPr>
          <w:rFonts w:ascii="Cambria" w:hAnsi="Cambria" w:cs="Arial"/>
        </w:rPr>
        <w:t xml:space="preserve"> Zmluvy</w:t>
      </w:r>
      <w:r w:rsidR="007758CB" w:rsidRPr="0094637E">
        <w:rPr>
          <w:rFonts w:ascii="Cambria" w:hAnsi="Cambria" w:cs="Arial"/>
        </w:rPr>
        <w:t xml:space="preserve"> </w:t>
      </w:r>
      <w:r w:rsidR="000517C6">
        <w:rPr>
          <w:rFonts w:ascii="Cambria" w:hAnsi="Cambria" w:cs="Arial"/>
        </w:rPr>
        <w:t xml:space="preserve">v </w:t>
      </w:r>
      <w:r w:rsidRPr="00663772">
        <w:rPr>
          <w:rFonts w:ascii="Cambria" w:hAnsi="Cambria" w:cs="Arial"/>
        </w:rPr>
        <w:t>autorskoprávnom rozsahu</w:t>
      </w:r>
      <w:r w:rsidR="00D36058">
        <w:rPr>
          <w:rFonts w:ascii="Cambria" w:hAnsi="Cambria" w:cs="Arial"/>
        </w:rPr>
        <w:t>.</w:t>
      </w:r>
    </w:p>
    <w:p w14:paraId="08B751DE" w14:textId="1F21B18D" w:rsidR="005A0909" w:rsidRPr="002F671F" w:rsidRDefault="005A0909" w:rsidP="00972532">
      <w:pPr>
        <w:pStyle w:val="MLOdsek"/>
        <w:numPr>
          <w:ilvl w:val="0"/>
          <w:numId w:val="35"/>
        </w:numPr>
        <w:spacing w:before="120" w:line="240" w:lineRule="auto"/>
        <w:rPr>
          <w:rFonts w:ascii="Cambria" w:hAnsi="Cambria" w:cs="Arial"/>
        </w:rPr>
      </w:pPr>
      <w:r w:rsidRPr="002F671F">
        <w:rPr>
          <w:rFonts w:ascii="Cambria" w:hAnsi="Cambria" w:cs="Arial"/>
        </w:rPr>
        <w:t>Predmetom plnenia v zmysle tejto Zmluvy je právo používať a zabezpečiť podporu zhotoviteľom dodaných:</w:t>
      </w:r>
    </w:p>
    <w:p w14:paraId="35C90329" w14:textId="32998DE4" w:rsidR="00D138AC" w:rsidRPr="00DB168F" w:rsidRDefault="00D138AC" w:rsidP="00D138AC">
      <w:pPr>
        <w:pStyle w:val="Zarkazkladnhotextu"/>
        <w:numPr>
          <w:ilvl w:val="2"/>
          <w:numId w:val="55"/>
        </w:numPr>
        <w:spacing w:after="0" w:line="240" w:lineRule="auto"/>
        <w:jc w:val="both"/>
        <w:rPr>
          <w:rFonts w:ascii="Cambria" w:hAnsi="Cambria"/>
        </w:rPr>
      </w:pPr>
      <w:r w:rsidRPr="00DB168F">
        <w:rPr>
          <w:rFonts w:ascii="Cambria" w:hAnsi="Cambria"/>
        </w:rPr>
        <w:t xml:space="preserve">počítačových programov alebo </w:t>
      </w:r>
      <w:r w:rsidR="00BD4AF4">
        <w:rPr>
          <w:rFonts w:ascii="Cambria" w:hAnsi="Cambria"/>
        </w:rPr>
        <w:t xml:space="preserve">počítačových programov </w:t>
      </w:r>
      <w:r w:rsidRPr="00DB168F">
        <w:rPr>
          <w:rFonts w:ascii="Cambria" w:hAnsi="Cambria"/>
        </w:rPr>
        <w:t xml:space="preserve">tretích osôb, vytvorených nezávisle od dodaného </w:t>
      </w:r>
      <w:r w:rsidR="00093B17">
        <w:rPr>
          <w:rFonts w:ascii="Cambria" w:hAnsi="Cambria"/>
        </w:rPr>
        <w:t>IS HR</w:t>
      </w:r>
      <w:r w:rsidRPr="00DB168F">
        <w:rPr>
          <w:rFonts w:ascii="Cambria" w:hAnsi="Cambria"/>
        </w:rPr>
        <w:t xml:space="preserve">, ktoré sú na trhu obchodne dostupné a riadia sa podľa osobitných licenčných podmienok (tzv. preexistentný obchodne dostupný proprietárny SW) a ich použitie je súčasťou plnenia </w:t>
      </w:r>
      <w:r w:rsidR="00AF6192">
        <w:rPr>
          <w:rFonts w:ascii="Cambria" w:hAnsi="Cambria"/>
        </w:rPr>
        <w:t>Z</w:t>
      </w:r>
      <w:r w:rsidRPr="00DB168F">
        <w:rPr>
          <w:rFonts w:ascii="Cambria" w:hAnsi="Cambria"/>
        </w:rPr>
        <w:t xml:space="preserve">mluvy alebo sa počas jej trvania ukáže </w:t>
      </w:r>
      <w:r w:rsidR="00140AB0">
        <w:rPr>
          <w:rFonts w:ascii="Cambria" w:hAnsi="Cambria"/>
        </w:rPr>
        <w:t xml:space="preserve">ich použitie </w:t>
      </w:r>
      <w:r w:rsidRPr="00DB168F">
        <w:rPr>
          <w:rFonts w:ascii="Cambria" w:hAnsi="Cambria"/>
        </w:rPr>
        <w:t>ako nevyhnutné,</w:t>
      </w:r>
    </w:p>
    <w:p w14:paraId="7B8B0180" w14:textId="75B45540" w:rsidR="00D138AC" w:rsidRPr="00DB168F" w:rsidRDefault="00D138AC" w:rsidP="00D138AC">
      <w:pPr>
        <w:pStyle w:val="Zarkazkladnhotextu"/>
        <w:numPr>
          <w:ilvl w:val="2"/>
          <w:numId w:val="55"/>
        </w:numPr>
        <w:spacing w:after="0" w:line="240" w:lineRule="auto"/>
        <w:jc w:val="both"/>
        <w:rPr>
          <w:rFonts w:ascii="Cambria" w:hAnsi="Cambria"/>
        </w:rPr>
      </w:pPr>
      <w:r w:rsidRPr="00DB168F">
        <w:rPr>
          <w:rFonts w:ascii="Cambria" w:hAnsi="Cambria"/>
        </w:rPr>
        <w:t xml:space="preserve">open source počítačových programov </w:t>
      </w:r>
      <w:r w:rsidR="00140AB0">
        <w:rPr>
          <w:rFonts w:ascii="Cambria" w:hAnsi="Cambria"/>
        </w:rPr>
        <w:t>zhotoviteľa</w:t>
      </w:r>
      <w:r w:rsidRPr="00DB168F">
        <w:rPr>
          <w:rFonts w:ascii="Cambria" w:hAnsi="Cambria"/>
        </w:rPr>
        <w:t xml:space="preserve"> alebo tretích osôb, vytvorených nezávisle od dodaného </w:t>
      </w:r>
      <w:r w:rsidR="00140AB0">
        <w:rPr>
          <w:rFonts w:ascii="Cambria" w:hAnsi="Cambria"/>
        </w:rPr>
        <w:t>IS HR</w:t>
      </w:r>
      <w:r w:rsidRPr="00DB168F">
        <w:rPr>
          <w:rFonts w:ascii="Cambria" w:hAnsi="Cambria"/>
        </w:rPr>
        <w:t xml:space="preserve"> systému, ktoré sa riadia osobitnými open source licenčnými podmienkami (tzv. preexistentný open source SW) a ich použitie je súčasťou plnenia </w:t>
      </w:r>
      <w:r w:rsidR="00C15DC5">
        <w:rPr>
          <w:rFonts w:ascii="Cambria" w:hAnsi="Cambria"/>
        </w:rPr>
        <w:t>Z</w:t>
      </w:r>
      <w:r w:rsidRPr="00DB168F">
        <w:rPr>
          <w:rFonts w:ascii="Cambria" w:hAnsi="Cambria"/>
        </w:rPr>
        <w:t>mluvy alebo sa počas jej trvania ukáže ako nevyhnutné (preexistentný obchodne dostupný proprietárny SW a preexistentný open source SW ďalej spolu ako „preexistentný SW“),</w:t>
      </w:r>
    </w:p>
    <w:p w14:paraId="1EC581E4" w14:textId="4E7016AE" w:rsidR="00D138AC" w:rsidRPr="00DB168F" w:rsidRDefault="00D138AC" w:rsidP="00D138AC">
      <w:pPr>
        <w:pStyle w:val="Zarkazkladnhotextu"/>
        <w:numPr>
          <w:ilvl w:val="2"/>
          <w:numId w:val="55"/>
        </w:numPr>
        <w:spacing w:after="240" w:line="240" w:lineRule="auto"/>
        <w:jc w:val="both"/>
        <w:rPr>
          <w:rFonts w:ascii="Cambria" w:hAnsi="Cambria"/>
        </w:rPr>
      </w:pPr>
      <w:r w:rsidRPr="00DB168F">
        <w:rPr>
          <w:rFonts w:ascii="Cambria" w:hAnsi="Cambria"/>
        </w:rPr>
        <w:t xml:space="preserve">špecifikácia preexistentných SW tejto </w:t>
      </w:r>
      <w:r w:rsidR="00CC5180">
        <w:rPr>
          <w:rFonts w:ascii="Cambria" w:hAnsi="Cambria"/>
        </w:rPr>
        <w:t>Z</w:t>
      </w:r>
      <w:r w:rsidRPr="00DB168F">
        <w:rPr>
          <w:rFonts w:ascii="Cambria" w:hAnsi="Cambria"/>
        </w:rPr>
        <w:t>mluvy tvor</w:t>
      </w:r>
      <w:r w:rsidR="00CC5180">
        <w:rPr>
          <w:rFonts w:ascii="Cambria" w:hAnsi="Cambria"/>
        </w:rPr>
        <w:t>í</w:t>
      </w:r>
      <w:r w:rsidRPr="00DB168F">
        <w:rPr>
          <w:rFonts w:ascii="Cambria" w:hAnsi="Cambria"/>
        </w:rPr>
        <w:t xml:space="preserve"> prílohu </w:t>
      </w:r>
      <w:r w:rsidR="00CC5180">
        <w:rPr>
          <w:rFonts w:ascii="Cambria" w:hAnsi="Cambria"/>
        </w:rPr>
        <w:t>1 Z</w:t>
      </w:r>
      <w:r w:rsidRPr="00DB168F">
        <w:rPr>
          <w:rFonts w:ascii="Cambria" w:hAnsi="Cambria"/>
        </w:rPr>
        <w:t xml:space="preserve">mluvy. V prípade, že pri plnení </w:t>
      </w:r>
      <w:r w:rsidR="005142EC">
        <w:rPr>
          <w:rFonts w:ascii="Cambria" w:hAnsi="Cambria"/>
        </w:rPr>
        <w:t>Z</w:t>
      </w:r>
      <w:r w:rsidRPr="00DB168F">
        <w:rPr>
          <w:rFonts w:ascii="Cambria" w:hAnsi="Cambria"/>
        </w:rPr>
        <w:t xml:space="preserve">mluvy vznikne potreba použitia iných preexistentných SW neuvedených </w:t>
      </w:r>
      <w:r w:rsidR="00B87694">
        <w:rPr>
          <w:rFonts w:ascii="Cambria" w:hAnsi="Cambria"/>
        </w:rPr>
        <w:t xml:space="preserve">v </w:t>
      </w:r>
      <w:r w:rsidR="00907C14">
        <w:rPr>
          <w:rFonts w:ascii="Cambria" w:hAnsi="Cambria"/>
        </w:rPr>
        <w:t>Z</w:t>
      </w:r>
      <w:r w:rsidRPr="00DB168F">
        <w:rPr>
          <w:rFonts w:ascii="Cambria" w:hAnsi="Cambria"/>
        </w:rPr>
        <w:t xml:space="preserve">mluve, je možné ich použiť len s predchádzajúcim písomným súhlasom </w:t>
      </w:r>
      <w:r w:rsidR="00240302">
        <w:rPr>
          <w:rFonts w:ascii="Cambria" w:hAnsi="Cambria"/>
        </w:rPr>
        <w:t>o</w:t>
      </w:r>
      <w:r w:rsidRPr="00DB168F">
        <w:rPr>
          <w:rFonts w:ascii="Cambria" w:hAnsi="Cambria"/>
        </w:rPr>
        <w:t xml:space="preserve">bjednávateľa s jeho použitím a licenčnými podmienkami. V prípade, ak sú s použitím preexistentným SW spojené licenčné poplatky je potrebné uzatvoriť dodatok k tejto </w:t>
      </w:r>
      <w:r w:rsidR="00AF14D0">
        <w:rPr>
          <w:rFonts w:ascii="Cambria" w:hAnsi="Cambria"/>
        </w:rPr>
        <w:t>Zmluve</w:t>
      </w:r>
      <w:r w:rsidRPr="00DB168F">
        <w:rPr>
          <w:rFonts w:ascii="Cambria" w:hAnsi="Cambria"/>
        </w:rPr>
        <w:t>.</w:t>
      </w:r>
    </w:p>
    <w:p w14:paraId="6158A51E" w14:textId="167AFE76" w:rsidR="005A5B5A" w:rsidRDefault="002D0835" w:rsidP="002134F1">
      <w:pPr>
        <w:pStyle w:val="MLOdsek"/>
        <w:numPr>
          <w:ilvl w:val="0"/>
          <w:numId w:val="35"/>
        </w:numPr>
        <w:spacing w:before="120" w:after="240" w:line="240" w:lineRule="auto"/>
        <w:rPr>
          <w:rFonts w:ascii="Cambria" w:hAnsi="Cambria" w:cs="Arial"/>
        </w:rPr>
      </w:pPr>
      <w:r>
        <w:rPr>
          <w:rFonts w:ascii="Cambria" w:hAnsi="Cambria" w:cs="Arial"/>
        </w:rPr>
        <w:t>Ak je s</w:t>
      </w:r>
      <w:r w:rsidR="00D05A27" w:rsidRPr="0094637E">
        <w:rPr>
          <w:rFonts w:ascii="Cambria" w:hAnsi="Cambria" w:cs="Arial"/>
        </w:rPr>
        <w:t xml:space="preserve">účasťou </w:t>
      </w:r>
      <w:r w:rsidR="002E3C90" w:rsidRPr="0094637E">
        <w:rPr>
          <w:rFonts w:ascii="Cambria" w:hAnsi="Cambria" w:cs="Arial"/>
        </w:rPr>
        <w:t>dodaného IS HR</w:t>
      </w:r>
      <w:r w:rsidR="00D05A27" w:rsidRPr="0094637E">
        <w:rPr>
          <w:rFonts w:ascii="Cambria" w:hAnsi="Cambria" w:cs="Arial"/>
        </w:rPr>
        <w:t xml:space="preserve">  už </w:t>
      </w:r>
      <w:r w:rsidR="002E3C90" w:rsidRPr="0094637E">
        <w:rPr>
          <w:rFonts w:ascii="Cambria" w:hAnsi="Cambria" w:cs="Arial"/>
        </w:rPr>
        <w:t>pre</w:t>
      </w:r>
      <w:r w:rsidR="001B3E35" w:rsidRPr="0094637E">
        <w:rPr>
          <w:rFonts w:ascii="Cambria" w:hAnsi="Cambria" w:cs="Arial"/>
        </w:rPr>
        <w:t>d</w:t>
      </w:r>
      <w:r w:rsidR="002E3C90" w:rsidRPr="0094637E">
        <w:rPr>
          <w:rFonts w:ascii="Cambria" w:hAnsi="Cambria" w:cs="Arial"/>
        </w:rPr>
        <w:t xml:space="preserve"> dodávkou IS HR </w:t>
      </w:r>
      <w:r w:rsidR="00D05A27" w:rsidRPr="0094637E">
        <w:rPr>
          <w:rFonts w:ascii="Cambria" w:hAnsi="Cambria" w:cs="Arial"/>
        </w:rPr>
        <w:t>hotový produkt</w:t>
      </w:r>
      <w:r w:rsidR="00097479" w:rsidRPr="0094637E">
        <w:rPr>
          <w:rFonts w:ascii="Cambria" w:hAnsi="Cambria" w:cs="Arial"/>
        </w:rPr>
        <w:t>-autorské dielo</w:t>
      </w:r>
      <w:r w:rsidR="00265AB4">
        <w:rPr>
          <w:rFonts w:ascii="Cambria" w:hAnsi="Cambria" w:cs="Arial"/>
        </w:rPr>
        <w:t xml:space="preserve"> </w:t>
      </w:r>
      <w:r w:rsidR="002D183D">
        <w:rPr>
          <w:rFonts w:ascii="Cambria" w:hAnsi="Cambria" w:cs="Arial"/>
        </w:rPr>
        <w:t xml:space="preserve">(napríklad </w:t>
      </w:r>
      <w:r w:rsidR="00265AB4">
        <w:rPr>
          <w:rFonts w:ascii="Cambria" w:hAnsi="Cambria" w:cs="Arial"/>
        </w:rPr>
        <w:t>preexistentný SW)</w:t>
      </w:r>
      <w:r w:rsidR="00D05A27" w:rsidRPr="0094637E">
        <w:rPr>
          <w:rFonts w:ascii="Cambria" w:hAnsi="Cambria" w:cs="Arial"/>
        </w:rPr>
        <w:t>, ktorý je dielo</w:t>
      </w:r>
      <w:r w:rsidR="001B3E35" w:rsidRPr="0094637E">
        <w:rPr>
          <w:rFonts w:ascii="Cambria" w:hAnsi="Cambria" w:cs="Arial"/>
        </w:rPr>
        <w:t>m</w:t>
      </w:r>
      <w:r w:rsidR="00D05A27" w:rsidRPr="0094637E">
        <w:rPr>
          <w:rFonts w:ascii="Cambria" w:hAnsi="Cambria" w:cs="Arial"/>
        </w:rPr>
        <w:t xml:space="preserve"> </w:t>
      </w:r>
      <w:r w:rsidR="00622CEF" w:rsidRPr="0094637E">
        <w:rPr>
          <w:rFonts w:ascii="Cambria" w:hAnsi="Cambria" w:cs="Arial"/>
        </w:rPr>
        <w:t xml:space="preserve">podľa </w:t>
      </w:r>
      <w:r w:rsidR="007758CB">
        <w:rPr>
          <w:rFonts w:ascii="Cambria" w:hAnsi="Cambria" w:cs="Arial"/>
        </w:rPr>
        <w:t>Autorského zákona</w:t>
      </w:r>
      <w:r w:rsidR="00F7776A" w:rsidRPr="0094637E">
        <w:rPr>
          <w:rFonts w:ascii="Cambria" w:hAnsi="Cambria" w:cs="Arial"/>
        </w:rPr>
        <w:t xml:space="preserve"> </w:t>
      </w:r>
      <w:r w:rsidR="00D05A27" w:rsidRPr="0094637E">
        <w:rPr>
          <w:rFonts w:ascii="Cambria" w:hAnsi="Cambria" w:cs="Arial"/>
        </w:rPr>
        <w:t xml:space="preserve">a na ktoré sa vzťahuje autorskoprávna ochrana </w:t>
      </w:r>
      <w:r w:rsidR="00170E67" w:rsidRPr="0094637E">
        <w:rPr>
          <w:rFonts w:ascii="Cambria" w:hAnsi="Cambria" w:cs="Arial"/>
        </w:rPr>
        <w:t xml:space="preserve">podľa Autorského zákona, </w:t>
      </w:r>
      <w:r w:rsidR="00392022" w:rsidRPr="0094637E">
        <w:rPr>
          <w:rFonts w:ascii="Cambria" w:hAnsi="Cambria" w:cs="Arial"/>
        </w:rPr>
        <w:t>čím požíva jeho ochranu</w:t>
      </w:r>
      <w:r w:rsidR="00C30370">
        <w:rPr>
          <w:rFonts w:ascii="Cambria" w:hAnsi="Cambria" w:cs="Arial"/>
        </w:rPr>
        <w:t>, tak</w:t>
      </w:r>
      <w:r w:rsidR="00392022" w:rsidRPr="0094637E">
        <w:rPr>
          <w:rFonts w:ascii="Cambria" w:hAnsi="Cambria" w:cs="Arial"/>
        </w:rPr>
        <w:t xml:space="preserve"> </w:t>
      </w:r>
      <w:r w:rsidR="00C30370">
        <w:rPr>
          <w:rFonts w:ascii="Cambria" w:hAnsi="Cambria" w:cs="Arial"/>
        </w:rPr>
        <w:t>z</w:t>
      </w:r>
      <w:r w:rsidR="00392022" w:rsidRPr="0094637E">
        <w:rPr>
          <w:rFonts w:ascii="Cambria" w:hAnsi="Cambria" w:cs="Arial"/>
        </w:rPr>
        <w:t xml:space="preserve">hotoviteľ na takéto dielo </w:t>
      </w:r>
      <w:r w:rsidR="00C921EC" w:rsidRPr="0094637E">
        <w:rPr>
          <w:rFonts w:ascii="Cambria" w:hAnsi="Cambria" w:cs="Arial"/>
        </w:rPr>
        <w:t>udeľuje</w:t>
      </w:r>
      <w:r w:rsidR="00170E67" w:rsidRPr="0094637E">
        <w:rPr>
          <w:rFonts w:ascii="Cambria" w:hAnsi="Cambria" w:cs="Arial"/>
        </w:rPr>
        <w:t xml:space="preserve"> </w:t>
      </w:r>
      <w:r w:rsidR="00836B59" w:rsidRPr="0094637E">
        <w:rPr>
          <w:rFonts w:ascii="Cambria" w:hAnsi="Cambria" w:cs="Arial"/>
        </w:rPr>
        <w:t xml:space="preserve">objednávateľovi bezodplatnú nevýhradnú licenciu na použitie diela v rozsahu účelu tejto Zmluvy, </w:t>
      </w:r>
      <w:r w:rsidR="00A62024" w:rsidRPr="0094637E">
        <w:rPr>
          <w:rFonts w:ascii="Cambria" w:hAnsi="Cambria" w:cs="Arial"/>
        </w:rPr>
        <w:t xml:space="preserve">na </w:t>
      </w:r>
      <w:r w:rsidR="00247005">
        <w:rPr>
          <w:rFonts w:ascii="Cambria" w:hAnsi="Cambria" w:cs="Arial"/>
        </w:rPr>
        <w:t>dobu 10 rokov</w:t>
      </w:r>
      <w:r w:rsidR="00A62024" w:rsidRPr="0094637E">
        <w:rPr>
          <w:rFonts w:ascii="Cambria" w:hAnsi="Cambria" w:cs="Arial"/>
        </w:rPr>
        <w:t xml:space="preserve"> od </w:t>
      </w:r>
      <w:r w:rsidR="00BB2391" w:rsidRPr="0094637E">
        <w:rPr>
          <w:rFonts w:ascii="Cambria" w:hAnsi="Cambria" w:cs="Arial"/>
        </w:rPr>
        <w:t>dodania IS HR</w:t>
      </w:r>
      <w:r w:rsidR="00231F0F" w:rsidRPr="0094637E">
        <w:rPr>
          <w:rFonts w:ascii="Cambria" w:hAnsi="Cambria" w:cs="Arial"/>
        </w:rPr>
        <w:t xml:space="preserve"> </w:t>
      </w:r>
      <w:r w:rsidR="008D5514">
        <w:rPr>
          <w:rFonts w:ascii="Cambria" w:hAnsi="Cambria" w:cs="Arial"/>
        </w:rPr>
        <w:t>podľa</w:t>
      </w:r>
      <w:r w:rsidR="00836B59" w:rsidRPr="0094637E">
        <w:rPr>
          <w:rFonts w:ascii="Cambria" w:hAnsi="Cambria" w:cs="Arial"/>
        </w:rPr>
        <w:t xml:space="preserve"> tejto Zmluvy a územne obmedzen</w:t>
      </w:r>
      <w:r w:rsidR="000D5417" w:rsidRPr="0094637E">
        <w:rPr>
          <w:rFonts w:ascii="Cambria" w:hAnsi="Cambria" w:cs="Arial"/>
        </w:rPr>
        <w:t>ú</w:t>
      </w:r>
      <w:r w:rsidR="00836B59" w:rsidRPr="0094637E">
        <w:rPr>
          <w:rFonts w:ascii="Cambria" w:hAnsi="Cambria" w:cs="Arial"/>
        </w:rPr>
        <w:t xml:space="preserve"> územím Slovenskej republiky, a to v súlade s licenčnými podmienkami</w:t>
      </w:r>
      <w:r w:rsidR="007E0C7A">
        <w:rPr>
          <w:rFonts w:ascii="Cambria" w:hAnsi="Cambria" w:cs="Arial"/>
        </w:rPr>
        <w:t xml:space="preserve"> </w:t>
      </w:r>
      <w:r w:rsidR="00F14C98">
        <w:rPr>
          <w:rFonts w:ascii="Cambria" w:hAnsi="Cambria" w:cs="Arial"/>
        </w:rPr>
        <w:t xml:space="preserve">diela </w:t>
      </w:r>
      <w:r w:rsidR="00734ED1">
        <w:rPr>
          <w:rFonts w:ascii="Cambria" w:hAnsi="Cambria" w:cs="Arial"/>
        </w:rPr>
        <w:t>(</w:t>
      </w:r>
      <w:r w:rsidR="007E0C7A">
        <w:rPr>
          <w:rFonts w:ascii="Cambria" w:hAnsi="Cambria" w:cs="Arial"/>
        </w:rPr>
        <w:t>dodaného</w:t>
      </w:r>
      <w:r w:rsidR="00A8357D">
        <w:rPr>
          <w:rFonts w:ascii="Cambria" w:hAnsi="Cambria" w:cs="Arial"/>
        </w:rPr>
        <w:t xml:space="preserve"> preexistentného SW</w:t>
      </w:r>
      <w:r w:rsidR="00734ED1">
        <w:rPr>
          <w:rFonts w:ascii="Cambria" w:hAnsi="Cambria" w:cs="Arial"/>
        </w:rPr>
        <w:t>)</w:t>
      </w:r>
      <w:r w:rsidR="000D5417" w:rsidRPr="0094637E">
        <w:rPr>
          <w:rFonts w:ascii="Cambria" w:hAnsi="Cambria" w:cs="Arial"/>
        </w:rPr>
        <w:t xml:space="preserve">, ktoré </w:t>
      </w:r>
      <w:r w:rsidR="00CF5978">
        <w:rPr>
          <w:rFonts w:ascii="Cambria" w:hAnsi="Cambria" w:cs="Arial"/>
        </w:rPr>
        <w:t>zhotoviteľ</w:t>
      </w:r>
      <w:r w:rsidR="00A73E8C">
        <w:rPr>
          <w:rFonts w:ascii="Cambria" w:hAnsi="Cambria" w:cs="Arial"/>
        </w:rPr>
        <w:t xml:space="preserve"> </w:t>
      </w:r>
      <w:r w:rsidR="000D5417" w:rsidRPr="0094637E">
        <w:rPr>
          <w:rFonts w:ascii="Cambria" w:hAnsi="Cambria" w:cs="Arial"/>
        </w:rPr>
        <w:t xml:space="preserve">objednávateľovi bezodkladne poskytne </w:t>
      </w:r>
      <w:r w:rsidR="000E1492" w:rsidRPr="0094637E">
        <w:rPr>
          <w:rFonts w:ascii="Cambria" w:hAnsi="Cambria" w:cs="Arial"/>
        </w:rPr>
        <w:t>po nadobudnutí účinnosti tejto Zmluvy</w:t>
      </w:r>
      <w:r w:rsidR="00836B59" w:rsidRPr="0094637E">
        <w:rPr>
          <w:rFonts w:ascii="Cambria" w:hAnsi="Cambria" w:cs="Arial"/>
        </w:rPr>
        <w:t xml:space="preserve">. </w:t>
      </w:r>
    </w:p>
    <w:p w14:paraId="2C82B5D1" w14:textId="5C649AD7" w:rsidR="009A2415" w:rsidRPr="009A2415" w:rsidRDefault="00B128B3" w:rsidP="009A2415">
      <w:pPr>
        <w:pStyle w:val="MLOdsek"/>
        <w:numPr>
          <w:ilvl w:val="0"/>
          <w:numId w:val="35"/>
        </w:numPr>
        <w:spacing w:before="120" w:after="240" w:line="240" w:lineRule="auto"/>
        <w:rPr>
          <w:rFonts w:ascii="Cambria" w:hAnsi="Cambria" w:cs="Arial"/>
        </w:rPr>
      </w:pPr>
      <w:r>
        <w:rPr>
          <w:rFonts w:ascii="Cambria" w:hAnsi="Cambria" w:cs="Arial"/>
        </w:rPr>
        <w:t>Ak</w:t>
      </w:r>
      <w:r w:rsidRPr="00655A89">
        <w:rPr>
          <w:rFonts w:ascii="Cambria" w:hAnsi="Cambria" w:cs="Arial"/>
        </w:rPr>
        <w:t xml:space="preserve"> zhotoviteľ vytvorí v rámci plnenia tejto Zmluvy </w:t>
      </w:r>
      <w:r w:rsidR="00127DD7">
        <w:rPr>
          <w:rFonts w:ascii="Cambria" w:hAnsi="Cambria" w:cs="Arial"/>
        </w:rPr>
        <w:t xml:space="preserve">(napríklad pri poskytovaní </w:t>
      </w:r>
      <w:r w:rsidR="00EB7140">
        <w:rPr>
          <w:rFonts w:ascii="Cambria" w:hAnsi="Cambria"/>
        </w:rPr>
        <w:t>služby zmenové požiadavky</w:t>
      </w:r>
      <w:r w:rsidR="001532A0">
        <w:rPr>
          <w:rFonts w:ascii="Cambria" w:hAnsi="Cambria" w:cs="Arial"/>
        </w:rPr>
        <w:t xml:space="preserve"> alebo v rámci </w:t>
      </w:r>
      <w:r w:rsidR="00BC10C6">
        <w:rPr>
          <w:rFonts w:ascii="Cambria" w:hAnsi="Cambria" w:cs="Arial"/>
        </w:rPr>
        <w:t>vykonávania</w:t>
      </w:r>
      <w:r w:rsidR="001516A3">
        <w:rPr>
          <w:rFonts w:ascii="Cambria" w:hAnsi="Cambria" w:cs="Arial"/>
        </w:rPr>
        <w:t>, vytvárania</w:t>
      </w:r>
      <w:r w:rsidR="00BC10C6">
        <w:rPr>
          <w:rFonts w:ascii="Cambria" w:hAnsi="Cambria" w:cs="Arial"/>
        </w:rPr>
        <w:t xml:space="preserve"> </w:t>
      </w:r>
      <w:r w:rsidR="003D52AB">
        <w:rPr>
          <w:rFonts w:ascii="Cambria" w:hAnsi="Cambria" w:cs="Arial"/>
        </w:rPr>
        <w:t>IS HR</w:t>
      </w:r>
      <w:r w:rsidR="001516A3">
        <w:rPr>
          <w:rFonts w:ascii="Cambria" w:hAnsi="Cambria" w:cs="Arial"/>
        </w:rPr>
        <w:t>)</w:t>
      </w:r>
      <w:r w:rsidR="00127DD7">
        <w:rPr>
          <w:rFonts w:ascii="Cambria" w:hAnsi="Cambria" w:cs="Arial"/>
        </w:rPr>
        <w:t xml:space="preserve"> </w:t>
      </w:r>
      <w:r w:rsidRPr="00655A89">
        <w:rPr>
          <w:rFonts w:ascii="Cambria" w:hAnsi="Cambria" w:cs="Arial"/>
        </w:rPr>
        <w:t xml:space="preserve">pre objednávateľa </w:t>
      </w:r>
      <w:r w:rsidR="00E802D6">
        <w:rPr>
          <w:rFonts w:ascii="Cambria" w:hAnsi="Cambria" w:cs="Arial"/>
        </w:rPr>
        <w:t>autorské dielo</w:t>
      </w:r>
      <w:r w:rsidR="001E23A3">
        <w:rPr>
          <w:rFonts w:ascii="Cambria" w:hAnsi="Cambria" w:cs="Arial"/>
        </w:rPr>
        <w:t xml:space="preserve"> </w:t>
      </w:r>
      <w:r w:rsidR="00140966">
        <w:rPr>
          <w:rFonts w:ascii="Cambria" w:hAnsi="Cambria" w:cs="Arial"/>
        </w:rPr>
        <w:t xml:space="preserve">(napríklad </w:t>
      </w:r>
      <w:r w:rsidR="0050605B">
        <w:rPr>
          <w:rFonts w:ascii="Cambria" w:hAnsi="Cambria" w:cs="Arial"/>
        </w:rPr>
        <w:t xml:space="preserve">počítačový program, </w:t>
      </w:r>
      <w:r w:rsidR="007E3D1B">
        <w:rPr>
          <w:rFonts w:ascii="Cambria" w:hAnsi="Cambria" w:cs="Arial"/>
        </w:rPr>
        <w:t>všetky druhy dokumentácie</w:t>
      </w:r>
      <w:r w:rsidR="00AA2F59">
        <w:rPr>
          <w:rFonts w:ascii="Cambria" w:hAnsi="Cambria" w:cs="Arial"/>
        </w:rPr>
        <w:t xml:space="preserve"> k vytvorenému a dodanému IS HR</w:t>
      </w:r>
      <w:r w:rsidR="008D0D56">
        <w:rPr>
          <w:rFonts w:ascii="Cambria" w:hAnsi="Cambria" w:cs="Arial"/>
        </w:rPr>
        <w:t>, a to ako celok alebo jednotlivé časti)</w:t>
      </w:r>
      <w:r w:rsidR="0050605B">
        <w:rPr>
          <w:rFonts w:ascii="Cambria" w:hAnsi="Cambria" w:cs="Arial"/>
        </w:rPr>
        <w:t xml:space="preserve"> </w:t>
      </w:r>
      <w:r w:rsidR="001E23A3">
        <w:rPr>
          <w:rFonts w:ascii="Cambria" w:hAnsi="Cambria" w:cs="Arial"/>
        </w:rPr>
        <w:t>podľa Autorského zákona</w:t>
      </w:r>
      <w:r w:rsidR="00816CC8">
        <w:rPr>
          <w:rFonts w:ascii="Cambria" w:hAnsi="Cambria" w:cs="Arial"/>
        </w:rPr>
        <w:t xml:space="preserve"> (</w:t>
      </w:r>
      <w:r w:rsidR="001D53D1">
        <w:rPr>
          <w:rFonts w:ascii="Cambria" w:hAnsi="Cambria" w:cs="Arial"/>
        </w:rPr>
        <w:t>ďalej ako „Autorské dielo“)</w:t>
      </w:r>
      <w:r w:rsidR="007003E2">
        <w:rPr>
          <w:rFonts w:ascii="Cambria" w:hAnsi="Cambria" w:cs="Arial"/>
        </w:rPr>
        <w:t>,</w:t>
      </w:r>
      <w:r w:rsidRPr="00655A89">
        <w:rPr>
          <w:rFonts w:ascii="Cambria" w:hAnsi="Cambria" w:cs="Arial"/>
        </w:rPr>
        <w:t xml:space="preserve"> tak zhotoviteľ na akékoľvek takéto Autorské dielo udeľuje objednávateľovi výhradnú, počas celej doby trvania majetkových práv, územne, vecne neobmedzenú a v cene za </w:t>
      </w:r>
      <w:r>
        <w:rPr>
          <w:rFonts w:ascii="Cambria" w:hAnsi="Cambria" w:cs="Arial"/>
        </w:rPr>
        <w:t xml:space="preserve">dodanie </w:t>
      </w:r>
      <w:r w:rsidRPr="00655A89">
        <w:rPr>
          <w:rFonts w:ascii="Cambria" w:hAnsi="Cambria" w:cs="Arial"/>
        </w:rPr>
        <w:t xml:space="preserve">IS HR splatnú licenciu.  Licencia zahŕňa všetky spôsoby použitia Autorského diela podľa  § 19 ods. 4 Autorského zákona. Pre vylúčenie pochybností licencia zahŕňa právo Autorské dielo  spracovať (dokončenie diela, zmenu diela, začlenenia do iných diel alebo iný zásah do diela najmä právo ich kopírovania, prekladania, prispôsobovania, modifikovania, upravovania), a to prostredníctvom objednávateľa alebo tretej osoby. Zhotoviteľ nie je oprávnený využívať Autorské dielo alebo ktorúkoľvek jeho časť diela pre vlastné produkty a služby, ak sa Zmluvné strany písomne nedohodnú inak. Objednávateľ je oprávnený udeliť sublicenciu tretím osobám. </w:t>
      </w:r>
      <w:r w:rsidR="00E404CA">
        <w:rPr>
          <w:rFonts w:ascii="Cambria" w:hAnsi="Cambria" w:cs="Arial"/>
        </w:rPr>
        <w:t>A</w:t>
      </w:r>
      <w:r w:rsidR="009A2415" w:rsidRPr="009A2415">
        <w:rPr>
          <w:rFonts w:ascii="Cambria" w:hAnsi="Cambria" w:cs="Arial"/>
        </w:rPr>
        <w:t xml:space="preserve">k </w:t>
      </w:r>
      <w:r w:rsidR="00E404CA">
        <w:rPr>
          <w:rFonts w:ascii="Cambria" w:hAnsi="Cambria" w:cs="Arial"/>
        </w:rPr>
        <w:t>Autorské dielo</w:t>
      </w:r>
      <w:r w:rsidR="009A2415" w:rsidRPr="009A2415">
        <w:rPr>
          <w:rFonts w:ascii="Cambria" w:hAnsi="Cambria" w:cs="Arial"/>
        </w:rPr>
        <w:t xml:space="preserve"> bolo vytvorené v rámci spoločného diela ( § 92 Autorského zákona) je výlučným alebo jediným nositeľom majetkových práv autora objednávateľ</w:t>
      </w:r>
      <w:r w:rsidR="003B1457">
        <w:rPr>
          <w:rFonts w:ascii="Cambria" w:hAnsi="Cambria" w:cs="Arial"/>
        </w:rPr>
        <w:t>.</w:t>
      </w:r>
    </w:p>
    <w:p w14:paraId="7C2FCBE6" w14:textId="77777777" w:rsidR="005B7306" w:rsidRDefault="00711378" w:rsidP="00711378">
      <w:pPr>
        <w:pStyle w:val="MLOdsek"/>
        <w:numPr>
          <w:ilvl w:val="0"/>
          <w:numId w:val="35"/>
        </w:numPr>
        <w:spacing w:before="120" w:after="240" w:line="240" w:lineRule="auto"/>
        <w:rPr>
          <w:rFonts w:ascii="Cambria" w:hAnsi="Cambria" w:cs="Arial"/>
        </w:rPr>
      </w:pPr>
      <w:r w:rsidRPr="00E856A6">
        <w:rPr>
          <w:rFonts w:ascii="Cambria" w:hAnsi="Cambria" w:cs="Arial"/>
        </w:rPr>
        <w:lastRenderedPageBreak/>
        <w:t>Zhotoviteľ</w:t>
      </w:r>
      <w:r w:rsidRPr="00655A89">
        <w:rPr>
          <w:rFonts w:ascii="Cambria" w:hAnsi="Cambria" w:cs="Arial"/>
        </w:rPr>
        <w:t xml:space="preserve"> </w:t>
      </w:r>
      <w:r w:rsidR="00E71C1D">
        <w:rPr>
          <w:rFonts w:ascii="Cambria" w:hAnsi="Cambria" w:cs="Arial"/>
        </w:rPr>
        <w:t xml:space="preserve">týmto </w:t>
      </w:r>
      <w:r w:rsidRPr="00655A89">
        <w:rPr>
          <w:rFonts w:ascii="Cambria" w:hAnsi="Cambria" w:cs="Arial"/>
        </w:rPr>
        <w:t xml:space="preserve">vyhlasuje, že vykonáva majetkové práva autora ku každému Autorskému dielu vytvorenému a dodanému na základe tejto Zmluvy a žiadna tretia osoba nie je oprávnená vykonávať majetkové práva autora k Autorskému dielu alebo s Autorským dielom v zmysle Autorského zákona.  </w:t>
      </w:r>
    </w:p>
    <w:p w14:paraId="06B889BB" w14:textId="295CB336" w:rsidR="00711378" w:rsidRDefault="005B7306" w:rsidP="00711378">
      <w:pPr>
        <w:pStyle w:val="MLOdsek"/>
        <w:numPr>
          <w:ilvl w:val="0"/>
          <w:numId w:val="35"/>
        </w:numPr>
        <w:spacing w:before="120" w:after="240" w:line="240" w:lineRule="auto"/>
        <w:rPr>
          <w:rFonts w:ascii="Cambria" w:hAnsi="Cambria" w:cs="Arial"/>
        </w:rPr>
      </w:pPr>
      <w:r>
        <w:rPr>
          <w:rFonts w:ascii="Cambria" w:hAnsi="Cambria" w:cs="Arial"/>
        </w:rPr>
        <w:t>Zároveň z</w:t>
      </w:r>
      <w:r w:rsidR="00711378" w:rsidRPr="00655A89">
        <w:rPr>
          <w:rFonts w:ascii="Cambria" w:hAnsi="Cambria" w:cs="Arial"/>
        </w:rPr>
        <w:t xml:space="preserve">hotoviteľ </w:t>
      </w:r>
      <w:r>
        <w:rPr>
          <w:rFonts w:ascii="Cambria" w:hAnsi="Cambria" w:cs="Arial"/>
        </w:rPr>
        <w:t xml:space="preserve">týmto </w:t>
      </w:r>
      <w:r w:rsidR="00711378" w:rsidRPr="00655A89">
        <w:rPr>
          <w:rFonts w:ascii="Cambria" w:hAnsi="Cambria" w:cs="Arial"/>
        </w:rPr>
        <w:t>vyhlasuje, že je oprávnený udeliť objednávateľovi licenciu v rozsahu a v súlade s touto Zmluvou. V prípade, ak tretia strana sa bude voči objednávateľovi domáhať porušenia svojich autorských práv je zhotoviteľ povinný bezodkladne vysporiadať s takouto treťou stranou autorské práva, aby zodpovedali jeho vyhláseniam a udelenej licencií v tejto Zmluve a zároveň zodpovedá za všetku škodu, ktorá objednávateľovi tým vznikla.</w:t>
      </w:r>
    </w:p>
    <w:p w14:paraId="66F160BA" w14:textId="7963191B" w:rsidR="006D3125" w:rsidRPr="006038F2" w:rsidRDefault="004E749D" w:rsidP="006D3125">
      <w:pPr>
        <w:pStyle w:val="MLOdsek"/>
        <w:numPr>
          <w:ilvl w:val="0"/>
          <w:numId w:val="35"/>
        </w:numPr>
        <w:spacing w:before="120" w:after="240" w:line="240" w:lineRule="auto"/>
        <w:rPr>
          <w:rFonts w:ascii="Cambria" w:hAnsi="Cambria"/>
        </w:rPr>
      </w:pPr>
      <w:r>
        <w:rPr>
          <w:rFonts w:ascii="Cambria" w:hAnsi="Cambria" w:cs="Arial"/>
        </w:rPr>
        <w:t>Vlastnícke právo k veci</w:t>
      </w:r>
      <w:r w:rsidR="006D3125" w:rsidRPr="006038F2">
        <w:rPr>
          <w:rFonts w:ascii="Cambria" w:hAnsi="Cambria" w:cs="Arial"/>
        </w:rPr>
        <w:t xml:space="preserve">, prostredníctvom ktorej je </w:t>
      </w:r>
      <w:r w:rsidR="00071832">
        <w:rPr>
          <w:rFonts w:ascii="Cambria" w:hAnsi="Cambria" w:cs="Arial"/>
        </w:rPr>
        <w:t>A</w:t>
      </w:r>
      <w:r w:rsidR="006D3125" w:rsidRPr="006038F2">
        <w:rPr>
          <w:rFonts w:ascii="Cambria" w:hAnsi="Cambria" w:cs="Arial"/>
        </w:rPr>
        <w:t xml:space="preserve">utorské dielo vytvorené, </w:t>
      </w:r>
      <w:r>
        <w:rPr>
          <w:rFonts w:ascii="Cambria" w:hAnsi="Cambria" w:cs="Arial"/>
        </w:rPr>
        <w:t>nadobúda</w:t>
      </w:r>
      <w:r w:rsidR="006D3125" w:rsidRPr="006038F2">
        <w:rPr>
          <w:rFonts w:ascii="Cambria" w:hAnsi="Cambria" w:cs="Arial"/>
        </w:rPr>
        <w:t xml:space="preserve">  objednávateľ </w:t>
      </w:r>
      <w:r>
        <w:rPr>
          <w:rFonts w:ascii="Cambria" w:hAnsi="Cambria" w:cs="Arial"/>
        </w:rPr>
        <w:t>jej prevzatí</w:t>
      </w:r>
      <w:r w:rsidR="00322FF2">
        <w:rPr>
          <w:rFonts w:ascii="Cambria" w:hAnsi="Cambria" w:cs="Arial"/>
        </w:rPr>
        <w:t>m</w:t>
      </w:r>
      <w:r w:rsidR="006D3125" w:rsidRPr="006038F2">
        <w:rPr>
          <w:rFonts w:ascii="Cambria" w:hAnsi="Cambria" w:cs="Arial"/>
        </w:rPr>
        <w:t>. Odmena za licenciu systému IS HR je súčasťou ceny za dodanie diela.</w:t>
      </w:r>
    </w:p>
    <w:p w14:paraId="108AEC2D" w14:textId="693E3CE5" w:rsidR="00974821" w:rsidRPr="00655A89" w:rsidRDefault="00807898" w:rsidP="002134F1">
      <w:pPr>
        <w:pStyle w:val="MLOdsek"/>
        <w:numPr>
          <w:ilvl w:val="0"/>
          <w:numId w:val="35"/>
        </w:numPr>
        <w:spacing w:before="120" w:after="240" w:line="240" w:lineRule="auto"/>
        <w:rPr>
          <w:rFonts w:ascii="Cambria" w:hAnsi="Cambria" w:cs="Arial"/>
        </w:rPr>
      </w:pPr>
      <w:bookmarkStart w:id="11" w:name="_Hlk125626870"/>
      <w:r w:rsidRPr="00655A89">
        <w:rPr>
          <w:rFonts w:ascii="Cambria" w:hAnsi="Cambria" w:cs="Arial"/>
        </w:rPr>
        <w:t>Zmluv</w:t>
      </w:r>
      <w:r w:rsidR="00974821" w:rsidRPr="00655A89">
        <w:rPr>
          <w:rFonts w:ascii="Cambria" w:hAnsi="Cambria" w:cs="Arial"/>
        </w:rPr>
        <w:t xml:space="preserve">né strany sa dohodli, že účinnosť licencie podľa bodu </w:t>
      </w:r>
      <w:r w:rsidR="005841C4" w:rsidRPr="006038F2">
        <w:rPr>
          <w:rFonts w:ascii="Cambria" w:hAnsi="Cambria" w:cs="Arial"/>
        </w:rPr>
        <w:t>3</w:t>
      </w:r>
      <w:r w:rsidR="00974821" w:rsidRPr="00655A89">
        <w:rPr>
          <w:rFonts w:ascii="Cambria" w:hAnsi="Cambria" w:cs="Arial"/>
        </w:rPr>
        <w:t xml:space="preserve"> tohto článku </w:t>
      </w:r>
      <w:r w:rsidRPr="00655A89">
        <w:rPr>
          <w:rFonts w:ascii="Cambria" w:hAnsi="Cambria" w:cs="Arial"/>
        </w:rPr>
        <w:t>Zmluv</w:t>
      </w:r>
      <w:r w:rsidR="00974821" w:rsidRPr="00655A89">
        <w:rPr>
          <w:rFonts w:ascii="Cambria" w:hAnsi="Cambria" w:cs="Arial"/>
        </w:rPr>
        <w:t xml:space="preserve">y nastáva prevzatím </w:t>
      </w:r>
      <w:r w:rsidR="00C579EA" w:rsidRPr="00655A89">
        <w:rPr>
          <w:rFonts w:ascii="Cambria" w:hAnsi="Cambria" w:cs="Arial"/>
        </w:rPr>
        <w:t>d</w:t>
      </w:r>
      <w:r w:rsidR="00974821" w:rsidRPr="00655A89">
        <w:rPr>
          <w:rFonts w:ascii="Cambria" w:hAnsi="Cambria" w:cs="Arial"/>
        </w:rPr>
        <w:t>iela alebo jeho časti</w:t>
      </w:r>
      <w:r w:rsidR="007A1D3C" w:rsidRPr="00655A89">
        <w:rPr>
          <w:rFonts w:ascii="Cambria" w:hAnsi="Cambria" w:cs="Arial"/>
        </w:rPr>
        <w:t xml:space="preserve">. </w:t>
      </w:r>
      <w:r w:rsidR="00974821" w:rsidRPr="00655A89">
        <w:rPr>
          <w:rFonts w:ascii="Cambria" w:hAnsi="Cambria" w:cs="Arial"/>
        </w:rPr>
        <w:t xml:space="preserve">V prípade predčasného ukončenia tejto </w:t>
      </w:r>
      <w:r w:rsidRPr="00655A89">
        <w:rPr>
          <w:rFonts w:ascii="Cambria" w:hAnsi="Cambria" w:cs="Arial"/>
        </w:rPr>
        <w:t>Zmluv</w:t>
      </w:r>
      <w:r w:rsidR="00974821" w:rsidRPr="00655A89">
        <w:rPr>
          <w:rFonts w:ascii="Cambria" w:hAnsi="Cambria" w:cs="Arial"/>
        </w:rPr>
        <w:t xml:space="preserve">y bez odovzdania diela alebo jeho časti je licencia udelená v súlade s touto </w:t>
      </w:r>
      <w:r w:rsidRPr="00655A89">
        <w:rPr>
          <w:rFonts w:ascii="Cambria" w:hAnsi="Cambria" w:cs="Arial"/>
        </w:rPr>
        <w:t>Zmluv</w:t>
      </w:r>
      <w:r w:rsidR="00974821" w:rsidRPr="00655A89">
        <w:rPr>
          <w:rFonts w:ascii="Cambria" w:hAnsi="Cambria" w:cs="Arial"/>
        </w:rPr>
        <w:t xml:space="preserve">ou dňom ukončenia </w:t>
      </w:r>
      <w:r w:rsidRPr="00655A89">
        <w:rPr>
          <w:rFonts w:ascii="Cambria" w:hAnsi="Cambria" w:cs="Arial"/>
        </w:rPr>
        <w:t>Zmluv</w:t>
      </w:r>
      <w:r w:rsidR="00974821" w:rsidRPr="00655A89">
        <w:rPr>
          <w:rFonts w:ascii="Cambria" w:hAnsi="Cambria" w:cs="Arial"/>
        </w:rPr>
        <w:t>y</w:t>
      </w:r>
      <w:bookmarkEnd w:id="11"/>
      <w:r w:rsidR="006936A9" w:rsidRPr="00655A89">
        <w:rPr>
          <w:rFonts w:ascii="Cambria" w:hAnsi="Cambria" w:cs="Arial"/>
        </w:rPr>
        <w:t>.</w:t>
      </w:r>
    </w:p>
    <w:p w14:paraId="3C93340B" w14:textId="278C649E" w:rsidR="00974821" w:rsidRPr="00655A89" w:rsidRDefault="00974821" w:rsidP="002134F1">
      <w:pPr>
        <w:pStyle w:val="MLOdsek"/>
        <w:numPr>
          <w:ilvl w:val="0"/>
          <w:numId w:val="35"/>
        </w:numPr>
        <w:spacing w:before="120" w:after="240" w:line="240" w:lineRule="auto"/>
        <w:rPr>
          <w:rFonts w:ascii="Cambria" w:hAnsi="Cambria" w:cs="Arial"/>
        </w:rPr>
      </w:pPr>
      <w:r w:rsidRPr="00655A89">
        <w:rPr>
          <w:rFonts w:ascii="Cambria" w:hAnsi="Cambria" w:cs="Arial"/>
        </w:rPr>
        <w:t xml:space="preserve">Odmena za udelenie licencie k Autorskému dielu alebo jeho časti spôsobom, v rozsahu a na čas uvedený v tomto článku </w:t>
      </w:r>
      <w:r w:rsidR="00807898" w:rsidRPr="00655A89">
        <w:rPr>
          <w:rFonts w:ascii="Cambria" w:hAnsi="Cambria" w:cs="Arial"/>
        </w:rPr>
        <w:t>Zmluv</w:t>
      </w:r>
      <w:r w:rsidRPr="00655A89">
        <w:rPr>
          <w:rFonts w:ascii="Cambria" w:hAnsi="Cambria" w:cs="Arial"/>
        </w:rPr>
        <w:t xml:space="preserve">y je súčasťou ceny za dodanie </w:t>
      </w:r>
      <w:r w:rsidR="005607C3" w:rsidRPr="00655A89">
        <w:rPr>
          <w:rFonts w:ascii="Cambria" w:hAnsi="Cambria" w:cs="Arial"/>
        </w:rPr>
        <w:t>d</w:t>
      </w:r>
      <w:r w:rsidRPr="00655A89">
        <w:rPr>
          <w:rFonts w:ascii="Cambria" w:hAnsi="Cambria" w:cs="Arial"/>
        </w:rPr>
        <w:t>iela, v  súlade s článkom I</w:t>
      </w:r>
      <w:r w:rsidR="005607C3" w:rsidRPr="00655A89">
        <w:rPr>
          <w:rFonts w:ascii="Cambria" w:hAnsi="Cambria" w:cs="Arial"/>
        </w:rPr>
        <w:t>II</w:t>
      </w:r>
      <w:r w:rsidRPr="00655A89">
        <w:rPr>
          <w:rFonts w:ascii="Cambria" w:hAnsi="Cambria" w:cs="Arial"/>
        </w:rPr>
        <w:t xml:space="preserve"> tejto </w:t>
      </w:r>
      <w:r w:rsidR="00807898" w:rsidRPr="00655A89">
        <w:rPr>
          <w:rFonts w:ascii="Cambria" w:hAnsi="Cambria" w:cs="Arial"/>
        </w:rPr>
        <w:t>Zmluv</w:t>
      </w:r>
      <w:r w:rsidRPr="00655A89">
        <w:rPr>
          <w:rFonts w:ascii="Cambria" w:hAnsi="Cambria" w:cs="Arial"/>
        </w:rPr>
        <w:t xml:space="preserve">y. V prípade pochybností o sume zodpovedajúcej cene licencie bude cena licencie výlučne na účely tejto </w:t>
      </w:r>
      <w:r w:rsidR="00807898" w:rsidRPr="00655A89">
        <w:rPr>
          <w:rFonts w:ascii="Cambria" w:hAnsi="Cambria" w:cs="Arial"/>
        </w:rPr>
        <w:t>Zmluv</w:t>
      </w:r>
      <w:r w:rsidRPr="00655A89">
        <w:rPr>
          <w:rFonts w:ascii="Cambria" w:hAnsi="Cambria" w:cs="Arial"/>
        </w:rPr>
        <w:t xml:space="preserve">y zodpovedať </w:t>
      </w:r>
      <w:r w:rsidR="006D2F19" w:rsidRPr="00655A89">
        <w:rPr>
          <w:rFonts w:ascii="Cambria" w:hAnsi="Cambria" w:cs="Arial"/>
        </w:rPr>
        <w:t>2</w:t>
      </w:r>
      <w:r w:rsidRPr="00655A89">
        <w:rPr>
          <w:rFonts w:ascii="Cambria" w:hAnsi="Cambria" w:cs="Arial"/>
        </w:rPr>
        <w:t xml:space="preserve"> % celkovej ceny </w:t>
      </w:r>
      <w:r w:rsidR="006D2F19" w:rsidRPr="00655A89">
        <w:rPr>
          <w:rFonts w:ascii="Cambria" w:hAnsi="Cambria" w:cs="Arial"/>
        </w:rPr>
        <w:t>d</w:t>
      </w:r>
      <w:r w:rsidRPr="00655A89">
        <w:rPr>
          <w:rFonts w:ascii="Cambria" w:hAnsi="Cambria" w:cs="Arial"/>
        </w:rPr>
        <w:t>iela.</w:t>
      </w:r>
    </w:p>
    <w:p w14:paraId="76405E96" w14:textId="534F28B7" w:rsidR="00974821" w:rsidRPr="00655A89" w:rsidRDefault="00807898" w:rsidP="002134F1">
      <w:pPr>
        <w:pStyle w:val="MLOdsek"/>
        <w:numPr>
          <w:ilvl w:val="0"/>
          <w:numId w:val="35"/>
        </w:numPr>
        <w:spacing w:before="120" w:after="240" w:line="240" w:lineRule="auto"/>
        <w:rPr>
          <w:rFonts w:ascii="Cambria" w:hAnsi="Cambria" w:cs="Arial"/>
        </w:rPr>
      </w:pPr>
      <w:r w:rsidRPr="00655A89">
        <w:rPr>
          <w:rFonts w:ascii="Cambria" w:hAnsi="Cambria" w:cs="Arial"/>
        </w:rPr>
        <w:t>Zmluv</w:t>
      </w:r>
      <w:r w:rsidR="00974821" w:rsidRPr="00655A89">
        <w:rPr>
          <w:rFonts w:ascii="Cambria" w:hAnsi="Cambria" w:cs="Arial"/>
        </w:rPr>
        <w:t xml:space="preserve">né strany výslovne deklarujú, že ak pri poskytovaní plnenia podľa tejto </w:t>
      </w:r>
      <w:r w:rsidRPr="00655A89">
        <w:rPr>
          <w:rFonts w:ascii="Cambria" w:hAnsi="Cambria" w:cs="Arial"/>
        </w:rPr>
        <w:t>Zmluv</w:t>
      </w:r>
      <w:r w:rsidR="00974821" w:rsidRPr="00655A89">
        <w:rPr>
          <w:rFonts w:ascii="Cambria" w:hAnsi="Cambria" w:cs="Arial"/>
        </w:rPr>
        <w:t xml:space="preserve">y vznikne činnosťou zhotoviteľa a objednávateľa </w:t>
      </w:r>
      <w:r w:rsidR="006F2E28">
        <w:rPr>
          <w:rFonts w:ascii="Cambria" w:hAnsi="Cambria" w:cs="Arial"/>
        </w:rPr>
        <w:t xml:space="preserve">Autorské </w:t>
      </w:r>
      <w:r w:rsidR="00974821" w:rsidRPr="00655A89">
        <w:rPr>
          <w:rFonts w:ascii="Cambria" w:hAnsi="Cambria" w:cs="Arial"/>
        </w:rPr>
        <w:t xml:space="preserve">dielo spoluautorov a ak sa nedohodnú </w:t>
      </w:r>
      <w:r w:rsidRPr="00655A89">
        <w:rPr>
          <w:rFonts w:ascii="Cambria" w:hAnsi="Cambria" w:cs="Arial"/>
        </w:rPr>
        <w:t>Zmluv</w:t>
      </w:r>
      <w:r w:rsidR="00974821" w:rsidRPr="00655A89">
        <w:rPr>
          <w:rFonts w:ascii="Cambria" w:hAnsi="Cambria" w:cs="Arial"/>
        </w:rPr>
        <w:t xml:space="preserve">né strany výslovne inak, bude sa mať za to, že objednávateľ vykonáva majetkové práva autora k dielu spoluautorov. Celková cena </w:t>
      </w:r>
      <w:r w:rsidR="003A3781" w:rsidRPr="00655A89">
        <w:rPr>
          <w:rFonts w:ascii="Cambria" w:hAnsi="Cambria" w:cs="Arial"/>
        </w:rPr>
        <w:t>d</w:t>
      </w:r>
      <w:r w:rsidR="00974821" w:rsidRPr="00655A89">
        <w:rPr>
          <w:rFonts w:ascii="Cambria" w:hAnsi="Cambria" w:cs="Arial"/>
        </w:rPr>
        <w:t xml:space="preserve">iela podľa článku </w:t>
      </w:r>
      <w:r w:rsidR="003A3781" w:rsidRPr="00655A89">
        <w:rPr>
          <w:rFonts w:ascii="Cambria" w:hAnsi="Cambria" w:cs="Arial"/>
        </w:rPr>
        <w:t>III</w:t>
      </w:r>
      <w:r w:rsidR="00974821" w:rsidRPr="00655A89">
        <w:rPr>
          <w:rFonts w:ascii="Cambria" w:hAnsi="Cambria" w:cs="Arial"/>
        </w:rPr>
        <w:t xml:space="preserve"> tejto </w:t>
      </w:r>
      <w:r w:rsidRPr="00655A89">
        <w:rPr>
          <w:rFonts w:ascii="Cambria" w:hAnsi="Cambria" w:cs="Arial"/>
        </w:rPr>
        <w:t>Zmluv</w:t>
      </w:r>
      <w:r w:rsidR="00974821" w:rsidRPr="00655A89">
        <w:rPr>
          <w:rFonts w:ascii="Cambria" w:hAnsi="Cambria" w:cs="Arial"/>
        </w:rPr>
        <w:t>y je stanovená so zohľadnením tohto ustanovenia a zhotoviteľovi nevzniknú v prípade vytvorenia diela spoluautorov žiadne nové nároky na odmenu.</w:t>
      </w:r>
    </w:p>
    <w:p w14:paraId="2EA56EE4" w14:textId="0579951A" w:rsidR="004C4F7C" w:rsidRPr="004C4F7C" w:rsidRDefault="00974821" w:rsidP="002134F1">
      <w:pPr>
        <w:pStyle w:val="MLOdsek"/>
        <w:numPr>
          <w:ilvl w:val="0"/>
          <w:numId w:val="35"/>
        </w:numPr>
        <w:spacing w:before="120" w:after="240" w:line="240" w:lineRule="auto"/>
        <w:rPr>
          <w:rFonts w:ascii="Cambria" w:hAnsi="Cambria" w:cs="Arial"/>
        </w:rPr>
      </w:pPr>
      <w:r w:rsidRPr="00655A89">
        <w:rPr>
          <w:rFonts w:ascii="Cambria" w:hAnsi="Cambria" w:cs="Arial"/>
        </w:rPr>
        <w:t xml:space="preserve">Prípadná zmena v osobe zhotoviteľa (napr. právne nástupníctvo) nebude mať vplyv na oprávnenia udelené v rámci tejto </w:t>
      </w:r>
      <w:r w:rsidR="00807898" w:rsidRPr="00655A89">
        <w:rPr>
          <w:rFonts w:ascii="Cambria" w:hAnsi="Cambria" w:cs="Arial"/>
        </w:rPr>
        <w:t>Zmluv</w:t>
      </w:r>
      <w:r w:rsidRPr="00655A89">
        <w:rPr>
          <w:rFonts w:ascii="Cambria" w:hAnsi="Cambria" w:cs="Arial"/>
        </w:rPr>
        <w:t>y zhotoviteľom objednávateľovi.</w:t>
      </w:r>
    </w:p>
    <w:p w14:paraId="761DC445" w14:textId="31920A06" w:rsidR="002D431B" w:rsidRPr="00DF7A0A" w:rsidRDefault="3A88C925" w:rsidP="002134F1">
      <w:pPr>
        <w:pStyle w:val="MLOdsek"/>
        <w:numPr>
          <w:ilvl w:val="0"/>
          <w:numId w:val="52"/>
        </w:numPr>
        <w:spacing w:before="120" w:after="240" w:line="240" w:lineRule="auto"/>
        <w:rPr>
          <w:rFonts w:ascii="Cambria" w:hAnsi="Cambria" w:cs="Arial"/>
        </w:rPr>
      </w:pPr>
      <w:r w:rsidRPr="00DF7A0A">
        <w:rPr>
          <w:rFonts w:ascii="Cambria" w:hAnsi="Cambria" w:cs="Arial"/>
        </w:rPr>
        <w:t xml:space="preserve">Zhotoviteľ je povinný v procese prevzatia a odovzdania </w:t>
      </w:r>
      <w:r w:rsidR="397B8102" w:rsidRPr="00DF7A0A">
        <w:rPr>
          <w:rFonts w:ascii="Cambria" w:hAnsi="Cambria" w:cs="Arial"/>
        </w:rPr>
        <w:t>diela</w:t>
      </w:r>
      <w:r w:rsidRPr="00DF7A0A">
        <w:rPr>
          <w:rFonts w:ascii="Cambria" w:hAnsi="Cambria" w:cs="Arial"/>
        </w:rPr>
        <w:t xml:space="preserve"> (čl. V</w:t>
      </w:r>
      <w:r w:rsidR="5A829AE4" w:rsidRPr="00DF7A0A">
        <w:rPr>
          <w:rFonts w:ascii="Cambria" w:hAnsi="Cambria" w:cs="Arial"/>
        </w:rPr>
        <w:t>I</w:t>
      </w:r>
      <w:r w:rsidR="2531A3F8" w:rsidRPr="00DF7A0A">
        <w:rPr>
          <w:rFonts w:ascii="Cambria" w:hAnsi="Cambria" w:cs="Arial"/>
        </w:rPr>
        <w:t xml:space="preserve"> Zmluvy</w:t>
      </w:r>
      <w:r w:rsidRPr="00DF7A0A">
        <w:rPr>
          <w:rFonts w:ascii="Cambria" w:hAnsi="Cambria" w:cs="Arial"/>
        </w:rPr>
        <w:t>) odovzdať objednávateľovi funkčné vývojové</w:t>
      </w:r>
      <w:r w:rsidR="00B031D0">
        <w:rPr>
          <w:rFonts w:ascii="Cambria" w:hAnsi="Cambria" w:cs="Arial"/>
        </w:rPr>
        <w:t xml:space="preserve">, testovacie a </w:t>
      </w:r>
      <w:r w:rsidRPr="00DF7A0A">
        <w:rPr>
          <w:rFonts w:ascii="Cambria" w:hAnsi="Cambria" w:cs="Arial"/>
        </w:rPr>
        <w:t xml:space="preserve">produkčné prostredie, vrátane úplného a aktuálneho zdrojového kódu </w:t>
      </w:r>
      <w:r w:rsidR="1EAD1ED1" w:rsidRPr="00DF7A0A">
        <w:rPr>
          <w:rFonts w:ascii="Cambria" w:hAnsi="Cambria" w:cs="Arial"/>
        </w:rPr>
        <w:t>Autorského diela</w:t>
      </w:r>
      <w:r w:rsidRPr="00DF7A0A">
        <w:rPr>
          <w:rFonts w:ascii="Cambria" w:hAnsi="Cambria" w:cs="Arial"/>
        </w:rPr>
        <w:t xml:space="preserve">. </w:t>
      </w:r>
    </w:p>
    <w:p w14:paraId="4A9E7BC6" w14:textId="6ADCDE81" w:rsidR="004C4F7C" w:rsidRPr="004C4F7C" w:rsidRDefault="004C4F7C" w:rsidP="002134F1">
      <w:pPr>
        <w:pStyle w:val="MLOdsek"/>
        <w:numPr>
          <w:ilvl w:val="0"/>
          <w:numId w:val="35"/>
        </w:numPr>
        <w:spacing w:before="120" w:after="240" w:line="240" w:lineRule="auto"/>
        <w:rPr>
          <w:rFonts w:ascii="Cambria" w:hAnsi="Cambria" w:cs="Arial"/>
        </w:rPr>
      </w:pPr>
      <w:r w:rsidRPr="004C4F7C">
        <w:rPr>
          <w:rFonts w:ascii="Cambria" w:hAnsi="Cambria" w:cs="Arial"/>
        </w:rPr>
        <w:t xml:space="preserve">Zhotoviteľ je povinný pri akceptácii </w:t>
      </w:r>
      <w:r w:rsidR="00D96565">
        <w:rPr>
          <w:rFonts w:ascii="Cambria" w:hAnsi="Cambria" w:cs="Arial"/>
        </w:rPr>
        <w:t xml:space="preserve">IS HR alebo jeho časti, v prípade ak sa jedná o </w:t>
      </w:r>
      <w:r w:rsidR="00F01913">
        <w:rPr>
          <w:rFonts w:ascii="Cambria" w:hAnsi="Cambria" w:cs="Arial"/>
        </w:rPr>
        <w:t>Autorské diel</w:t>
      </w:r>
      <w:r w:rsidR="00D96565">
        <w:rPr>
          <w:rFonts w:ascii="Cambria" w:hAnsi="Cambria" w:cs="Arial"/>
        </w:rPr>
        <w:t>o</w:t>
      </w:r>
      <w:r w:rsidRPr="004C4F7C">
        <w:rPr>
          <w:rFonts w:ascii="Cambria" w:hAnsi="Cambria" w:cs="Arial"/>
        </w:rPr>
        <w:t xml:space="preserve"> odovzdať objednávateľovi zdrojový kód v jeho úplnej aktuálnej podobe, bez obfuskácie (snaha o znemožnenie analýzy zdrojového kódu, zahmlievanie, transformácia zdrojového kódu, ktorá zachová programovú funkcionalitu, ale znemožňuje jeho pochopiteľnosť, znečitateľnenie kódu) v jednom z týchto spôsobov: </w:t>
      </w:r>
    </w:p>
    <w:p w14:paraId="3CFF415B" w14:textId="24290F97" w:rsidR="004C4F7C" w:rsidRPr="004C4F7C" w:rsidRDefault="004C4F7C" w:rsidP="004C4F7C">
      <w:pPr>
        <w:pStyle w:val="MLOdsek"/>
        <w:numPr>
          <w:ilvl w:val="0"/>
          <w:numId w:val="0"/>
        </w:numPr>
        <w:spacing w:before="120"/>
        <w:ind w:left="426"/>
        <w:rPr>
          <w:rFonts w:ascii="Cambria" w:hAnsi="Cambria"/>
        </w:rPr>
      </w:pPr>
      <w:r w:rsidRPr="004C4F7C">
        <w:rPr>
          <w:rFonts w:ascii="Cambria" w:hAnsi="Cambria"/>
        </w:rPr>
        <w:t xml:space="preserve">a) zapečatený, na neprepisovateľnom technickom nosiči dát s označením časti a verzie dodaného informačného systému, ktorej sa týka. Za odovzdanie vytvoreného zdrojového kódu objednávateľovi sa na účely tejto </w:t>
      </w:r>
      <w:r w:rsidR="006613C2">
        <w:rPr>
          <w:rFonts w:ascii="Cambria" w:hAnsi="Cambria"/>
        </w:rPr>
        <w:t>Zmluvy</w:t>
      </w:r>
      <w:r w:rsidRPr="004C4F7C">
        <w:rPr>
          <w:rFonts w:ascii="Cambria" w:hAnsi="Cambria"/>
        </w:rPr>
        <w:t xml:space="preserve"> rozumie odovzdanie technického nosiča dát oprávnenej osobe objednávateľa. O odovzdaní a prevzatí technického nosiča dát bude oboma zmluvnými stranami spísaný a podpísaný preberací protokol; </w:t>
      </w:r>
    </w:p>
    <w:p w14:paraId="277B2583" w14:textId="62AD502B" w:rsidR="004C4F7C" w:rsidRPr="004C4F7C" w:rsidRDefault="004C4F7C" w:rsidP="004C4F7C">
      <w:pPr>
        <w:pStyle w:val="MLOdsek"/>
        <w:numPr>
          <w:ilvl w:val="0"/>
          <w:numId w:val="0"/>
        </w:numPr>
        <w:spacing w:before="120"/>
        <w:ind w:left="426"/>
        <w:rPr>
          <w:rFonts w:ascii="Cambria" w:hAnsi="Cambria"/>
        </w:rPr>
      </w:pPr>
      <w:r w:rsidRPr="004C4F7C">
        <w:rPr>
          <w:rFonts w:ascii="Cambria" w:hAnsi="Cambria"/>
        </w:rPr>
        <w:t xml:space="preserve">b) pomocou distribuovaného systému správy verzií zdrojových kódov GIT (ďalej tiež „GIT“). Za odovzdanie vytvoreného zdrojového kódu objednávateľovi sa na účely tejto </w:t>
      </w:r>
      <w:r w:rsidR="00A25A2B">
        <w:rPr>
          <w:rFonts w:ascii="Cambria" w:hAnsi="Cambria"/>
        </w:rPr>
        <w:t>Z</w:t>
      </w:r>
      <w:r w:rsidRPr="004C4F7C">
        <w:rPr>
          <w:rFonts w:ascii="Cambria" w:hAnsi="Cambria"/>
        </w:rPr>
        <w:t xml:space="preserve">mluvy taktiež rozumie uloženie v chránenom repozitári GIT, ktorý je v správe objednávateľa. O odovzdaní a prevzatí dát bude oboma zmluvnými stranami spísaný a podpísaný preberací protokol. </w:t>
      </w:r>
    </w:p>
    <w:p w14:paraId="3A5AEA2F" w14:textId="34C2DA0D" w:rsidR="004C4F7C" w:rsidRPr="004C4F7C" w:rsidRDefault="004C4F7C" w:rsidP="002134F1">
      <w:pPr>
        <w:pStyle w:val="MLOdsek"/>
        <w:numPr>
          <w:ilvl w:val="0"/>
          <w:numId w:val="35"/>
        </w:numPr>
        <w:spacing w:before="120" w:after="240" w:line="240" w:lineRule="auto"/>
        <w:rPr>
          <w:rFonts w:ascii="Cambria" w:hAnsi="Cambria" w:cs="Arial"/>
        </w:rPr>
      </w:pPr>
      <w:r w:rsidRPr="004C4F7C">
        <w:rPr>
          <w:rFonts w:ascii="Cambria" w:hAnsi="Cambria" w:cs="Arial"/>
        </w:rPr>
        <w:t>Zhotoviteľ sa zaväzuje pri každej etape, t.j. pri odovzdaní časti plnenia v rámci súčasti akceptácie</w:t>
      </w:r>
      <w:r w:rsidR="002C26D2">
        <w:rPr>
          <w:rFonts w:ascii="Cambria" w:hAnsi="Cambria" w:cs="Arial"/>
        </w:rPr>
        <w:t xml:space="preserve"> IS HR</w:t>
      </w:r>
      <w:r w:rsidRPr="004C4F7C">
        <w:rPr>
          <w:rFonts w:ascii="Cambria" w:hAnsi="Cambria" w:cs="Arial"/>
        </w:rPr>
        <w:t xml:space="preserve">, následne v rámci aktivity </w:t>
      </w:r>
      <w:r w:rsidR="00EC2C52" w:rsidRPr="00655A89">
        <w:rPr>
          <w:rFonts w:ascii="Cambria" w:hAnsi="Cambria" w:cs="Arial"/>
        </w:rPr>
        <w:t>nasadenia</w:t>
      </w:r>
      <w:r w:rsidRPr="004C4F7C">
        <w:rPr>
          <w:rFonts w:ascii="Cambria" w:hAnsi="Cambria" w:cs="Arial"/>
        </w:rPr>
        <w:t xml:space="preserve"> zároveň pri každej vykonanej zmene zdrojového kódu </w:t>
      </w:r>
      <w:r w:rsidRPr="004C4F7C">
        <w:rPr>
          <w:rFonts w:ascii="Cambria" w:hAnsi="Cambria" w:cs="Arial"/>
        </w:rPr>
        <w:lastRenderedPageBreak/>
        <w:t xml:space="preserve">(zmenové požiadavky, incidenty) odovzdať objednávateľovi aktuálny zdrojový kód </w:t>
      </w:r>
      <w:r w:rsidR="00DF4207">
        <w:rPr>
          <w:rFonts w:ascii="Cambria" w:hAnsi="Cambria" w:cs="Arial"/>
        </w:rPr>
        <w:t xml:space="preserve">Autorského </w:t>
      </w:r>
      <w:r w:rsidR="005519EE" w:rsidRPr="00655A89">
        <w:rPr>
          <w:rFonts w:ascii="Cambria" w:hAnsi="Cambria" w:cs="Arial"/>
        </w:rPr>
        <w:t>d</w:t>
      </w:r>
      <w:r w:rsidRPr="004C4F7C">
        <w:rPr>
          <w:rFonts w:ascii="Cambria" w:hAnsi="Cambria" w:cs="Arial"/>
        </w:rPr>
        <w:t xml:space="preserve">iela. O odovzdaní a prevzatí technického nosiča dát alebo o uložení zdrojového kódu v chránenom depozitári GIT, ktorý je v správe objednávateľa bude oboma zmluvnými stranami spísaný a podpísaný preberací protokol. </w:t>
      </w:r>
    </w:p>
    <w:p w14:paraId="1562574C" w14:textId="7E4083F7" w:rsidR="00121647" w:rsidRPr="00CF5B40" w:rsidRDefault="00121647" w:rsidP="007549D7">
      <w:pPr>
        <w:pStyle w:val="Nadpis1"/>
        <w:numPr>
          <w:ilvl w:val="0"/>
          <w:numId w:val="0"/>
        </w:numPr>
        <w:spacing w:before="0" w:after="0" w:line="240" w:lineRule="auto"/>
        <w:jc w:val="center"/>
        <w:rPr>
          <w:rFonts w:ascii="Cambria" w:hAnsi="Cambria"/>
          <w:sz w:val="22"/>
          <w:szCs w:val="22"/>
        </w:rPr>
      </w:pPr>
      <w:r w:rsidRPr="00CF5B40">
        <w:rPr>
          <w:rFonts w:ascii="Cambria" w:hAnsi="Cambria"/>
          <w:sz w:val="22"/>
          <w:szCs w:val="22"/>
        </w:rPr>
        <w:t>Článok V</w:t>
      </w:r>
      <w:r w:rsidR="00AE3792" w:rsidRPr="00CF5B40">
        <w:rPr>
          <w:rFonts w:ascii="Cambria" w:hAnsi="Cambria"/>
          <w:sz w:val="22"/>
          <w:szCs w:val="22"/>
        </w:rPr>
        <w:t>I</w:t>
      </w:r>
    </w:p>
    <w:p w14:paraId="78BBBA06" w14:textId="77777777" w:rsidR="00121647" w:rsidRPr="00CF5B40" w:rsidRDefault="00121647" w:rsidP="007549D7">
      <w:pPr>
        <w:pStyle w:val="Nadpis1"/>
        <w:keepLines/>
        <w:numPr>
          <w:ilvl w:val="0"/>
          <w:numId w:val="0"/>
        </w:numPr>
        <w:spacing w:before="0" w:line="240" w:lineRule="auto"/>
        <w:jc w:val="center"/>
        <w:rPr>
          <w:rFonts w:ascii="Cambria" w:hAnsi="Cambria"/>
          <w:sz w:val="22"/>
          <w:szCs w:val="22"/>
        </w:rPr>
      </w:pPr>
      <w:r w:rsidRPr="000E0093">
        <w:rPr>
          <w:rFonts w:ascii="Cambria" w:hAnsi="Cambria"/>
          <w:sz w:val="22"/>
          <w:szCs w:val="22"/>
        </w:rPr>
        <w:t>Odovzdanie a prevzatie Diela</w:t>
      </w:r>
    </w:p>
    <w:p w14:paraId="293F768F" w14:textId="2BBFF0E7" w:rsidR="00121647" w:rsidRPr="00CF452A" w:rsidRDefault="00121647" w:rsidP="00AE7C7C">
      <w:pPr>
        <w:pStyle w:val="MLOdsek"/>
        <w:numPr>
          <w:ilvl w:val="1"/>
          <w:numId w:val="33"/>
        </w:numPr>
        <w:spacing w:before="120" w:line="240" w:lineRule="auto"/>
        <w:ind w:left="284" w:hanging="284"/>
        <w:rPr>
          <w:rFonts w:ascii="Cambria" w:hAnsi="Cambria"/>
        </w:rPr>
      </w:pPr>
      <w:r w:rsidRPr="00CF5B40">
        <w:rPr>
          <w:rFonts w:ascii="Cambria" w:hAnsi="Cambria"/>
        </w:rPr>
        <w:t xml:space="preserve">Odovzdanie a prevzatie </w:t>
      </w:r>
      <w:r w:rsidR="00C213ED" w:rsidRPr="00CF5B40">
        <w:rPr>
          <w:rFonts w:ascii="Cambria" w:hAnsi="Cambria"/>
        </w:rPr>
        <w:t>d</w:t>
      </w:r>
      <w:r w:rsidRPr="00CF5B40">
        <w:rPr>
          <w:rFonts w:ascii="Cambria" w:hAnsi="Cambria"/>
        </w:rPr>
        <w:t>iela alebo jeho časti sa uskutoční najneskôr v termínoch špecifikovaných v Rámcovom harmonograme</w:t>
      </w:r>
      <w:r w:rsidR="00406573">
        <w:rPr>
          <w:rFonts w:ascii="Cambria" w:hAnsi="Cambria"/>
        </w:rPr>
        <w:t xml:space="preserve"> (článok II tejto Zmluvy)</w:t>
      </w:r>
      <w:r w:rsidR="00D33A9E">
        <w:rPr>
          <w:rFonts w:ascii="Cambria" w:hAnsi="Cambria"/>
        </w:rPr>
        <w:t>.</w:t>
      </w:r>
      <w:r w:rsidRPr="00CF5B40">
        <w:rPr>
          <w:rFonts w:ascii="Cambria" w:hAnsi="Cambria"/>
        </w:rPr>
        <w:t xml:space="preserve"> Výsledkom odovzdania predmetu plnenia zhotoviteľom a jeho prevzatia objednávateľom je podpísanie akceptačného protokolu oprávnenými osobami </w:t>
      </w:r>
      <w:r w:rsidR="007A4837" w:rsidRPr="00CF5B40">
        <w:rPr>
          <w:rFonts w:ascii="Cambria" w:hAnsi="Cambria"/>
        </w:rPr>
        <w:t>z</w:t>
      </w:r>
      <w:r w:rsidR="00807898" w:rsidRPr="00CF5B40">
        <w:rPr>
          <w:rFonts w:ascii="Cambria" w:hAnsi="Cambria"/>
        </w:rPr>
        <w:t>mluv</w:t>
      </w:r>
      <w:r w:rsidRPr="00CF5B40">
        <w:rPr>
          <w:rFonts w:ascii="Cambria" w:hAnsi="Cambria"/>
        </w:rPr>
        <w:t xml:space="preserve">ných strán tejto </w:t>
      </w:r>
      <w:r w:rsidR="00807898" w:rsidRPr="00CF5B40">
        <w:rPr>
          <w:rFonts w:ascii="Cambria" w:hAnsi="Cambria"/>
        </w:rPr>
        <w:t>Zmluv</w:t>
      </w:r>
      <w:r w:rsidRPr="00CF5B40">
        <w:rPr>
          <w:rFonts w:ascii="Cambria" w:hAnsi="Cambria"/>
        </w:rPr>
        <w:t>y (ďalej ako „Akceptačný protokol“). Akceptačný protokol musí byť pred jeho podpisom schválený Riadiacou radou</w:t>
      </w:r>
      <w:r w:rsidR="007A41C9">
        <w:rPr>
          <w:rFonts w:ascii="Cambria" w:hAnsi="Cambria"/>
        </w:rPr>
        <w:t xml:space="preserve"> projektu</w:t>
      </w:r>
      <w:r w:rsidRPr="00CF5B40">
        <w:rPr>
          <w:rFonts w:ascii="Cambria" w:hAnsi="Cambria"/>
        </w:rPr>
        <w:t>. Fungovanie a mandát Riadiacej rady</w:t>
      </w:r>
      <w:r w:rsidR="007A41C9">
        <w:rPr>
          <w:rFonts w:ascii="Cambria" w:hAnsi="Cambria"/>
        </w:rPr>
        <w:t xml:space="preserve"> projektu</w:t>
      </w:r>
      <w:r w:rsidRPr="00CF5B40">
        <w:rPr>
          <w:rFonts w:ascii="Cambria" w:hAnsi="Cambria"/>
        </w:rPr>
        <w:t xml:space="preserve"> je upravený v Prílohe </w:t>
      </w:r>
      <w:r w:rsidR="007A4837" w:rsidRPr="00CF5B40">
        <w:rPr>
          <w:rFonts w:ascii="Cambria" w:hAnsi="Cambria"/>
        </w:rPr>
        <w:t>1</w:t>
      </w:r>
      <w:r w:rsidRPr="00CF5B40">
        <w:rPr>
          <w:rFonts w:ascii="Cambria" w:hAnsi="Cambria"/>
        </w:rPr>
        <w:t xml:space="preserve"> </w:t>
      </w:r>
      <w:r w:rsidR="00807898" w:rsidRPr="00CF5B40">
        <w:rPr>
          <w:rFonts w:ascii="Cambria" w:hAnsi="Cambria"/>
        </w:rPr>
        <w:t>Zmluv</w:t>
      </w:r>
      <w:r w:rsidRPr="00CF5B40">
        <w:rPr>
          <w:rFonts w:ascii="Cambria" w:hAnsi="Cambria"/>
        </w:rPr>
        <w:t xml:space="preserve">y. Akceptačný protokol v závislosti od predmetu plnenia obsahuje najmä: identifikačné údaje </w:t>
      </w:r>
      <w:r w:rsidR="005C0881">
        <w:rPr>
          <w:rFonts w:ascii="Cambria" w:hAnsi="Cambria"/>
        </w:rPr>
        <w:t>Z</w:t>
      </w:r>
      <w:r w:rsidR="00807898" w:rsidRPr="00CF5B40">
        <w:rPr>
          <w:rFonts w:ascii="Cambria" w:hAnsi="Cambria"/>
        </w:rPr>
        <w:t>mluv</w:t>
      </w:r>
      <w:r w:rsidRPr="00CF5B40">
        <w:rPr>
          <w:rFonts w:ascii="Cambria" w:hAnsi="Cambria"/>
        </w:rPr>
        <w:t xml:space="preserve">ných strán, identifikáciu oprávnených osôb </w:t>
      </w:r>
      <w:r w:rsidR="007A4837" w:rsidRPr="00CF5B40">
        <w:rPr>
          <w:rFonts w:ascii="Cambria" w:hAnsi="Cambria"/>
        </w:rPr>
        <w:t>z</w:t>
      </w:r>
      <w:r w:rsidR="00807898" w:rsidRPr="00CF5B40">
        <w:rPr>
          <w:rFonts w:ascii="Cambria" w:hAnsi="Cambria"/>
        </w:rPr>
        <w:t>mluv</w:t>
      </w:r>
      <w:r w:rsidRPr="00CF5B40">
        <w:rPr>
          <w:rFonts w:ascii="Cambria" w:hAnsi="Cambria"/>
        </w:rPr>
        <w:t xml:space="preserve">ných strán, identifikáciu predmetu akceptácie (označenie produktu, kontrola kvality), informácie povinne uvedené v zápisnici o vykonaných akceptačných </w:t>
      </w:r>
      <w:r w:rsidRPr="00CF452A">
        <w:rPr>
          <w:rFonts w:ascii="Cambria" w:hAnsi="Cambria"/>
        </w:rPr>
        <w:t xml:space="preserve">testoch. Vyjadrenie objednávateľa môže byť: </w:t>
      </w:r>
    </w:p>
    <w:p w14:paraId="02B41B87" w14:textId="427CEDCD" w:rsidR="00121647" w:rsidRPr="00CF452A" w:rsidRDefault="00C213ED" w:rsidP="00C213ED">
      <w:pPr>
        <w:pStyle w:val="MLOdsek"/>
        <w:numPr>
          <w:ilvl w:val="0"/>
          <w:numId w:val="0"/>
        </w:numPr>
        <w:spacing w:before="120" w:line="240" w:lineRule="auto"/>
        <w:ind w:left="426"/>
        <w:rPr>
          <w:rFonts w:ascii="Cambria" w:hAnsi="Cambria"/>
        </w:rPr>
      </w:pPr>
      <w:r w:rsidRPr="00CF452A">
        <w:rPr>
          <w:rFonts w:ascii="Cambria" w:hAnsi="Cambria"/>
        </w:rPr>
        <w:t>A</w:t>
      </w:r>
      <w:r w:rsidR="00121647" w:rsidRPr="00CF452A">
        <w:rPr>
          <w:rFonts w:ascii="Cambria" w:hAnsi="Cambria"/>
        </w:rPr>
        <w:t xml:space="preserve">/plná akceptácia znamená – bez výhrad, čiže odovzdanie </w:t>
      </w:r>
      <w:r w:rsidRPr="00CF452A">
        <w:rPr>
          <w:rFonts w:ascii="Cambria" w:hAnsi="Cambria"/>
        </w:rPr>
        <w:t>diela</w:t>
      </w:r>
      <w:r w:rsidR="00121647" w:rsidRPr="00CF452A">
        <w:rPr>
          <w:rFonts w:ascii="Cambria" w:hAnsi="Cambria"/>
        </w:rPr>
        <w:t xml:space="preserve"> plnenia prebehlo bez výhrad a v plnom súlade požiadavkami objednávateľa a so </w:t>
      </w:r>
      <w:r w:rsidRPr="00CF452A">
        <w:rPr>
          <w:rFonts w:ascii="Cambria" w:hAnsi="Cambria"/>
        </w:rPr>
        <w:t>Z</w:t>
      </w:r>
      <w:r w:rsidR="00807898" w:rsidRPr="00CF452A">
        <w:rPr>
          <w:rFonts w:ascii="Cambria" w:hAnsi="Cambria"/>
        </w:rPr>
        <w:t>mluv</w:t>
      </w:r>
      <w:r w:rsidR="00121647" w:rsidRPr="00CF452A">
        <w:rPr>
          <w:rFonts w:ascii="Cambria" w:hAnsi="Cambria"/>
        </w:rPr>
        <w:t xml:space="preserve">ou; </w:t>
      </w:r>
    </w:p>
    <w:p w14:paraId="5290B9C6" w14:textId="77777777" w:rsidR="00121647" w:rsidRPr="00CF452A" w:rsidRDefault="00121647" w:rsidP="00C213ED">
      <w:pPr>
        <w:pStyle w:val="MLOdsek"/>
        <w:numPr>
          <w:ilvl w:val="0"/>
          <w:numId w:val="0"/>
        </w:numPr>
        <w:spacing w:before="120" w:line="240" w:lineRule="auto"/>
        <w:ind w:left="426"/>
        <w:rPr>
          <w:rFonts w:ascii="Cambria" w:hAnsi="Cambria"/>
        </w:rPr>
      </w:pPr>
      <w:r w:rsidRPr="00CF452A">
        <w:rPr>
          <w:rFonts w:ascii="Cambria" w:hAnsi="Cambria"/>
        </w:rPr>
        <w:t xml:space="preserve">B/podmienečná akceptácia znamená – objednávateľ má výhrady k  predmetu plnenia, ktorý podľa objednávateľa vykazuje odchýlku na základe akceptačných kritérií stanovených Riadiacou radou projektu (odovzdanie predmetu plnenia prebehlo s výhradami, ktoré nebránia jeho prebratiu a používaniu, pričom objednávateľ súhlasí s úhradou predmetu plnenia); </w:t>
      </w:r>
    </w:p>
    <w:p w14:paraId="1533AF76" w14:textId="77777777" w:rsidR="00121647" w:rsidRPr="00CF452A" w:rsidRDefault="00121647" w:rsidP="00C213ED">
      <w:pPr>
        <w:pStyle w:val="MLOdsek"/>
        <w:numPr>
          <w:ilvl w:val="0"/>
          <w:numId w:val="0"/>
        </w:numPr>
        <w:spacing w:before="120" w:line="240" w:lineRule="auto"/>
        <w:ind w:left="426"/>
        <w:rPr>
          <w:rFonts w:ascii="Cambria" w:hAnsi="Cambria"/>
        </w:rPr>
      </w:pPr>
      <w:r w:rsidRPr="00CF452A">
        <w:rPr>
          <w:rFonts w:ascii="Cambria" w:hAnsi="Cambria"/>
        </w:rPr>
        <w:t>C/odmietnutie prevzatia predmetu plnenia objednávateľom – objednávateľ má výhrady k predmetu plnenia, ktoré spočívajú v identifikácii:</w:t>
      </w:r>
    </w:p>
    <w:p w14:paraId="7ADEF3C4" w14:textId="66CC332A" w:rsidR="00121647" w:rsidRPr="00CF452A" w:rsidRDefault="55E4877A" w:rsidP="00C213ED">
      <w:pPr>
        <w:pStyle w:val="MLOdsek"/>
        <w:numPr>
          <w:ilvl w:val="0"/>
          <w:numId w:val="0"/>
        </w:numPr>
        <w:spacing w:before="120" w:line="240" w:lineRule="auto"/>
        <w:ind w:left="426"/>
        <w:rPr>
          <w:rFonts w:ascii="Cambria" w:hAnsi="Cambria"/>
        </w:rPr>
      </w:pPr>
      <w:r w:rsidRPr="00CF452A">
        <w:rPr>
          <w:rFonts w:ascii="Cambria" w:hAnsi="Cambria"/>
        </w:rPr>
        <w:t xml:space="preserve">a) jednej zásadnej </w:t>
      </w:r>
      <w:r w:rsidR="005B6861" w:rsidRPr="00CF452A">
        <w:rPr>
          <w:rFonts w:ascii="Cambria" w:hAnsi="Cambria"/>
        </w:rPr>
        <w:t>chyby</w:t>
      </w:r>
      <w:r w:rsidRPr="00CF452A">
        <w:rPr>
          <w:rFonts w:ascii="Cambria" w:hAnsi="Cambria"/>
        </w:rPr>
        <w:t xml:space="preserve"> alebo</w:t>
      </w:r>
    </w:p>
    <w:p w14:paraId="563AA55B" w14:textId="6EBF8023" w:rsidR="00121647" w:rsidRPr="00CF452A" w:rsidRDefault="55E4877A" w:rsidP="00C213ED">
      <w:pPr>
        <w:pStyle w:val="MLOdsek"/>
        <w:numPr>
          <w:ilvl w:val="0"/>
          <w:numId w:val="0"/>
        </w:numPr>
        <w:spacing w:before="120" w:line="240" w:lineRule="auto"/>
        <w:ind w:left="426"/>
        <w:rPr>
          <w:rFonts w:ascii="Cambria" w:hAnsi="Cambria"/>
        </w:rPr>
      </w:pPr>
      <w:r w:rsidRPr="00CF452A">
        <w:rPr>
          <w:rFonts w:ascii="Cambria" w:hAnsi="Cambria"/>
        </w:rPr>
        <w:t xml:space="preserve">b) </w:t>
      </w:r>
      <w:r w:rsidR="1A957DF0" w:rsidRPr="00CF452A">
        <w:rPr>
          <w:rFonts w:ascii="Cambria" w:hAnsi="Cambria"/>
        </w:rPr>
        <w:t xml:space="preserve">jednej závažnej </w:t>
      </w:r>
      <w:r w:rsidR="005B6861" w:rsidRPr="00CF452A">
        <w:rPr>
          <w:rFonts w:ascii="Cambria" w:hAnsi="Cambria"/>
        </w:rPr>
        <w:t>chyby</w:t>
      </w:r>
      <w:r w:rsidR="1A957DF0" w:rsidRPr="00CF452A">
        <w:rPr>
          <w:rFonts w:ascii="Cambria" w:hAnsi="Cambria"/>
        </w:rPr>
        <w:t xml:space="preserve"> </w:t>
      </w:r>
      <w:r w:rsidRPr="00CF452A">
        <w:rPr>
          <w:rFonts w:ascii="Cambria" w:hAnsi="Cambria"/>
        </w:rPr>
        <w:t xml:space="preserve">alebo </w:t>
      </w:r>
    </w:p>
    <w:p w14:paraId="22E67757" w14:textId="782E6B08" w:rsidR="00121647" w:rsidRPr="00CF452A" w:rsidRDefault="55E4877A" w:rsidP="00C213ED">
      <w:pPr>
        <w:pStyle w:val="MLOdsek"/>
        <w:numPr>
          <w:ilvl w:val="0"/>
          <w:numId w:val="0"/>
        </w:numPr>
        <w:spacing w:before="120" w:line="240" w:lineRule="auto"/>
        <w:ind w:left="426"/>
        <w:rPr>
          <w:rFonts w:ascii="Cambria" w:hAnsi="Cambria"/>
        </w:rPr>
      </w:pPr>
      <w:r w:rsidRPr="00CF452A">
        <w:rPr>
          <w:rFonts w:ascii="Cambria" w:hAnsi="Cambria"/>
        </w:rPr>
        <w:t xml:space="preserve">c) </w:t>
      </w:r>
      <w:r w:rsidR="4270863E" w:rsidRPr="00CF452A">
        <w:rPr>
          <w:rFonts w:ascii="Cambria" w:hAnsi="Cambria"/>
        </w:rPr>
        <w:t xml:space="preserve">viac ako </w:t>
      </w:r>
      <w:r w:rsidR="24B5198B" w:rsidRPr="00CF452A">
        <w:rPr>
          <w:rFonts w:ascii="Cambria" w:hAnsi="Cambria"/>
        </w:rPr>
        <w:t xml:space="preserve">10 </w:t>
      </w:r>
      <w:r w:rsidRPr="00CF452A">
        <w:rPr>
          <w:rFonts w:ascii="Cambria" w:hAnsi="Cambria"/>
        </w:rPr>
        <w:t xml:space="preserve"> nepodstatných </w:t>
      </w:r>
      <w:r w:rsidR="005B6861" w:rsidRPr="00CF452A">
        <w:rPr>
          <w:rFonts w:ascii="Cambria" w:hAnsi="Cambria"/>
        </w:rPr>
        <w:t>chýb</w:t>
      </w:r>
      <w:r w:rsidRPr="00CF452A">
        <w:rPr>
          <w:rFonts w:ascii="Cambria" w:hAnsi="Cambria"/>
        </w:rPr>
        <w:t xml:space="preserve"> alebo</w:t>
      </w:r>
    </w:p>
    <w:p w14:paraId="7E7D11EE" w14:textId="3D35BD07" w:rsidR="00121647" w:rsidRPr="00CF5B40" w:rsidRDefault="00121647" w:rsidP="00C213ED">
      <w:pPr>
        <w:pStyle w:val="MLOdsek"/>
        <w:numPr>
          <w:ilvl w:val="0"/>
          <w:numId w:val="0"/>
        </w:numPr>
        <w:spacing w:before="120" w:line="240" w:lineRule="auto"/>
        <w:ind w:left="426"/>
        <w:rPr>
          <w:rFonts w:ascii="Cambria" w:hAnsi="Cambria"/>
        </w:rPr>
      </w:pPr>
      <w:r w:rsidRPr="00CF452A">
        <w:rPr>
          <w:rFonts w:ascii="Cambria" w:hAnsi="Cambria"/>
        </w:rPr>
        <w:t xml:space="preserve">d) nesplnenia požiadaviek na základe akceptačných kritérií stanovených Riadiacou radou projektu, ktoré bránia riadnemu užívaniu </w:t>
      </w:r>
      <w:r w:rsidR="00C213ED" w:rsidRPr="00CF452A">
        <w:rPr>
          <w:rFonts w:ascii="Cambria" w:hAnsi="Cambria"/>
        </w:rPr>
        <w:t>d</w:t>
      </w:r>
      <w:r w:rsidRPr="00CF452A">
        <w:rPr>
          <w:rFonts w:ascii="Cambria" w:hAnsi="Cambria"/>
        </w:rPr>
        <w:t>iela.</w:t>
      </w:r>
      <w:r w:rsidRPr="00CF5B40">
        <w:rPr>
          <w:rFonts w:ascii="Cambria" w:hAnsi="Cambria"/>
        </w:rPr>
        <w:t xml:space="preserve"> </w:t>
      </w:r>
    </w:p>
    <w:p w14:paraId="1F25C2B0" w14:textId="3B9E5BD2"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Vlastnícke právo k hmotnému nosiču prostredníctvom ktorého je </w:t>
      </w:r>
      <w:r w:rsidR="00C213ED" w:rsidRPr="00CF5B40">
        <w:rPr>
          <w:rFonts w:ascii="Cambria" w:hAnsi="Cambria"/>
        </w:rPr>
        <w:t>d</w:t>
      </w:r>
      <w:r w:rsidRPr="00CF5B40">
        <w:rPr>
          <w:rFonts w:ascii="Cambria" w:hAnsi="Cambria"/>
        </w:rPr>
        <w:t xml:space="preserve">ielo alebo jeho časť vyjadrená prechádza na objednávateľa odovzdaním a prevzatím </w:t>
      </w:r>
      <w:r w:rsidR="00C213ED" w:rsidRPr="00CF5B40">
        <w:rPr>
          <w:rFonts w:ascii="Cambria" w:hAnsi="Cambria"/>
        </w:rPr>
        <w:t>d</w:t>
      </w:r>
      <w:r w:rsidRPr="00CF5B40">
        <w:rPr>
          <w:rFonts w:ascii="Cambria" w:hAnsi="Cambria"/>
        </w:rPr>
        <w:t xml:space="preserve">iela alebo jeho časti, tzn. podpísaním Akceptačného protokolu/Záverečného akceptačného protokolu vzťahujúceho sa k odovzdávanej časti </w:t>
      </w:r>
      <w:r w:rsidR="00C213ED" w:rsidRPr="00CF5B40">
        <w:rPr>
          <w:rFonts w:ascii="Cambria" w:hAnsi="Cambria"/>
        </w:rPr>
        <w:t>d</w:t>
      </w:r>
      <w:r w:rsidRPr="00CF5B40">
        <w:rPr>
          <w:rFonts w:ascii="Cambria" w:hAnsi="Cambria"/>
        </w:rPr>
        <w:t xml:space="preserve">iela oboma </w:t>
      </w:r>
      <w:r w:rsidR="00C213ED" w:rsidRPr="00CF5B40">
        <w:rPr>
          <w:rFonts w:ascii="Cambria" w:hAnsi="Cambria"/>
        </w:rPr>
        <w:t>z</w:t>
      </w:r>
      <w:r w:rsidR="00807898" w:rsidRPr="00CF5B40">
        <w:rPr>
          <w:rFonts w:ascii="Cambria" w:hAnsi="Cambria"/>
        </w:rPr>
        <w:t>mluv</w:t>
      </w:r>
      <w:r w:rsidRPr="00CF5B40">
        <w:rPr>
          <w:rFonts w:ascii="Cambria" w:hAnsi="Cambria"/>
        </w:rPr>
        <w:t xml:space="preserve">nými stranami. Uvedené platí na všetky hmotné nosiče vyjadrenia </w:t>
      </w:r>
      <w:r w:rsidR="00C213ED" w:rsidRPr="00CF5B40">
        <w:rPr>
          <w:rFonts w:ascii="Cambria" w:hAnsi="Cambria"/>
        </w:rPr>
        <w:t>d</w:t>
      </w:r>
      <w:r w:rsidRPr="00CF5B40">
        <w:rPr>
          <w:rFonts w:ascii="Cambria" w:hAnsi="Cambria"/>
        </w:rPr>
        <w:t xml:space="preserve">iela majúce charakter </w:t>
      </w:r>
      <w:r w:rsidR="007551F5">
        <w:rPr>
          <w:rFonts w:ascii="Cambria" w:hAnsi="Cambria"/>
        </w:rPr>
        <w:t>A</w:t>
      </w:r>
      <w:r w:rsidRPr="00CF5B40">
        <w:rPr>
          <w:rFonts w:ascii="Cambria" w:hAnsi="Cambria"/>
        </w:rPr>
        <w:t>utorského diela (dokumentácia a pod.)</w:t>
      </w:r>
      <w:r w:rsidR="00C213ED" w:rsidRPr="00CF5B40">
        <w:rPr>
          <w:rFonts w:ascii="Cambria" w:hAnsi="Cambria"/>
        </w:rPr>
        <w:t>.</w:t>
      </w:r>
    </w:p>
    <w:p w14:paraId="06AA8AB8" w14:textId="66D0FC69"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Objednávateľ neprevezme </w:t>
      </w:r>
      <w:r w:rsidR="00C213ED" w:rsidRPr="00CF5B40">
        <w:rPr>
          <w:rFonts w:ascii="Cambria" w:hAnsi="Cambria"/>
        </w:rPr>
        <w:t>d</w:t>
      </w:r>
      <w:r w:rsidRPr="00CF5B40">
        <w:rPr>
          <w:rFonts w:ascii="Cambria" w:hAnsi="Cambria"/>
        </w:rPr>
        <w:t xml:space="preserve">ielo, ak vykazuje </w:t>
      </w:r>
      <w:r w:rsidR="00C213ED" w:rsidRPr="00CF5B40">
        <w:rPr>
          <w:rFonts w:ascii="Cambria" w:hAnsi="Cambria"/>
        </w:rPr>
        <w:t>d</w:t>
      </w:r>
      <w:r w:rsidRPr="00CF5B40">
        <w:rPr>
          <w:rFonts w:ascii="Cambria" w:hAnsi="Cambria"/>
        </w:rPr>
        <w:t>ielo právne a/alebo faktické vady</w:t>
      </w:r>
      <w:r w:rsidR="00302CCD">
        <w:rPr>
          <w:rFonts w:ascii="Cambria" w:hAnsi="Cambria"/>
        </w:rPr>
        <w:t>, chyby</w:t>
      </w:r>
      <w:r w:rsidRPr="00CF5B40">
        <w:rPr>
          <w:rFonts w:ascii="Cambria" w:hAnsi="Cambria"/>
        </w:rPr>
        <w:t xml:space="preserve">. Dielo má vady, </w:t>
      </w:r>
      <w:r w:rsidR="00302CCD">
        <w:rPr>
          <w:rFonts w:ascii="Cambria" w:hAnsi="Cambria"/>
        </w:rPr>
        <w:t xml:space="preserve">chyby, </w:t>
      </w:r>
      <w:r w:rsidRPr="00CF5B40">
        <w:rPr>
          <w:rFonts w:ascii="Cambria" w:hAnsi="Cambria"/>
        </w:rPr>
        <w:t xml:space="preserve">ak je zhotovené v rozpore podmienkami stanovenými v tejto </w:t>
      </w:r>
      <w:r w:rsidR="00EF6DDC">
        <w:rPr>
          <w:rFonts w:ascii="Cambria" w:hAnsi="Cambria"/>
        </w:rPr>
        <w:t>Z</w:t>
      </w:r>
      <w:r w:rsidR="00807898" w:rsidRPr="00CF5B40">
        <w:rPr>
          <w:rFonts w:ascii="Cambria" w:hAnsi="Cambria"/>
        </w:rPr>
        <w:t>mluv</w:t>
      </w:r>
      <w:r w:rsidRPr="00CF5B40">
        <w:rPr>
          <w:rFonts w:ascii="Cambria" w:hAnsi="Cambria"/>
        </w:rPr>
        <w:t xml:space="preserve">e a/alebo v rozpore so všeobecne záväznými právnymi predpismi. </w:t>
      </w:r>
    </w:p>
    <w:p w14:paraId="579871D6" w14:textId="77777777"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Prílohou Akceptačného protokolu je:</w:t>
      </w:r>
    </w:p>
    <w:p w14:paraId="0E53F30A" w14:textId="75DAB71F" w:rsidR="00121647" w:rsidRPr="00CF5B40" w:rsidRDefault="00121647" w:rsidP="00AE7C7C">
      <w:pPr>
        <w:pStyle w:val="MLOdsek"/>
        <w:numPr>
          <w:ilvl w:val="1"/>
          <w:numId w:val="34"/>
        </w:numPr>
        <w:spacing w:before="120" w:line="240" w:lineRule="auto"/>
        <w:rPr>
          <w:rFonts w:ascii="Cambria" w:hAnsi="Cambria"/>
        </w:rPr>
      </w:pPr>
      <w:r w:rsidRPr="00CF5B40">
        <w:rPr>
          <w:rFonts w:ascii="Cambria" w:hAnsi="Cambria"/>
        </w:rPr>
        <w:t>zápisnica o vykonaných akceptačných testoch, ak sa Akceptačným protokolom odovzdáva dodávaný informačný systém</w:t>
      </w:r>
      <w:r w:rsidR="00117AFF">
        <w:rPr>
          <w:rFonts w:ascii="Cambria" w:hAnsi="Cambria"/>
        </w:rPr>
        <w:t>/IS HR</w:t>
      </w:r>
      <w:r w:rsidRPr="00CF5B40">
        <w:rPr>
          <w:rFonts w:ascii="Cambria" w:hAnsi="Cambria"/>
        </w:rPr>
        <w:t xml:space="preserve"> alebo jeho časť,</w:t>
      </w:r>
    </w:p>
    <w:p w14:paraId="459F875F" w14:textId="07B87368" w:rsidR="00121647" w:rsidRPr="00CF5B40" w:rsidRDefault="00121647" w:rsidP="00AE7C7C">
      <w:pPr>
        <w:pStyle w:val="MLOdsek"/>
        <w:numPr>
          <w:ilvl w:val="1"/>
          <w:numId w:val="34"/>
        </w:numPr>
        <w:spacing w:before="120" w:line="240" w:lineRule="auto"/>
        <w:rPr>
          <w:rFonts w:ascii="Cambria" w:hAnsi="Cambria"/>
        </w:rPr>
      </w:pPr>
      <w:r w:rsidRPr="00CF5B40">
        <w:rPr>
          <w:rFonts w:ascii="Cambria" w:hAnsi="Cambria"/>
        </w:rPr>
        <w:t xml:space="preserve">zoznam </w:t>
      </w:r>
      <w:r w:rsidR="00111A72">
        <w:rPr>
          <w:rFonts w:ascii="Cambria" w:hAnsi="Cambria"/>
        </w:rPr>
        <w:t>A</w:t>
      </w:r>
      <w:r w:rsidRPr="00CF5B40">
        <w:rPr>
          <w:rFonts w:ascii="Cambria" w:hAnsi="Cambria"/>
        </w:rPr>
        <w:t xml:space="preserve">utorských diel vytvorených v rámci plnenia tejto </w:t>
      </w:r>
      <w:r w:rsidR="00807898" w:rsidRPr="00CF5B40">
        <w:rPr>
          <w:rFonts w:ascii="Cambria" w:hAnsi="Cambria"/>
        </w:rPr>
        <w:t>Zmluv</w:t>
      </w:r>
      <w:r w:rsidRPr="00CF5B40">
        <w:rPr>
          <w:rFonts w:ascii="Cambria" w:hAnsi="Cambria"/>
        </w:rPr>
        <w:t xml:space="preserve">y s ich názvom, ak sú súčasťou odovzdávaného </w:t>
      </w:r>
      <w:r w:rsidR="003C10E0">
        <w:rPr>
          <w:rFonts w:ascii="Cambria" w:hAnsi="Cambria"/>
        </w:rPr>
        <w:t>d</w:t>
      </w:r>
      <w:r w:rsidRPr="00CF5B40">
        <w:rPr>
          <w:rFonts w:ascii="Cambria" w:hAnsi="Cambria"/>
        </w:rPr>
        <w:t>iela alebo jeho časti,</w:t>
      </w:r>
    </w:p>
    <w:p w14:paraId="14191EF5" w14:textId="1B9E660F" w:rsidR="00121647" w:rsidRPr="00CF5B40" w:rsidRDefault="00121647" w:rsidP="00AE7C7C">
      <w:pPr>
        <w:pStyle w:val="MLOdsek"/>
        <w:numPr>
          <w:ilvl w:val="1"/>
          <w:numId w:val="34"/>
        </w:numPr>
        <w:spacing w:before="120" w:line="240" w:lineRule="auto"/>
        <w:rPr>
          <w:rFonts w:ascii="Cambria" w:hAnsi="Cambria"/>
        </w:rPr>
      </w:pPr>
      <w:r w:rsidRPr="00CF5B40">
        <w:rPr>
          <w:rFonts w:ascii="Cambria" w:hAnsi="Cambria"/>
        </w:rPr>
        <w:t xml:space="preserve">prezenčné listiny zo školení, ak boli vykonané pre užívateľov </w:t>
      </w:r>
      <w:r w:rsidR="000E10F0">
        <w:rPr>
          <w:rFonts w:ascii="Cambria" w:hAnsi="Cambria"/>
        </w:rPr>
        <w:t>IS HR</w:t>
      </w:r>
      <w:r w:rsidR="00454604">
        <w:rPr>
          <w:rFonts w:ascii="Cambria" w:hAnsi="Cambria"/>
        </w:rPr>
        <w:t>/diela</w:t>
      </w:r>
      <w:r w:rsidR="000E10F0">
        <w:rPr>
          <w:rFonts w:ascii="Cambria" w:hAnsi="Cambria"/>
        </w:rPr>
        <w:t xml:space="preserve"> alebo jeho časti (modulu)</w:t>
      </w:r>
      <w:r w:rsidRPr="00CF5B40">
        <w:rPr>
          <w:rFonts w:ascii="Cambria" w:hAnsi="Cambria"/>
        </w:rPr>
        <w:t xml:space="preserve">, spolu so školiacim materiálom, </w:t>
      </w:r>
    </w:p>
    <w:p w14:paraId="7A83C437" w14:textId="77777777" w:rsidR="00DF268D" w:rsidRDefault="00121647" w:rsidP="008919AB">
      <w:pPr>
        <w:pStyle w:val="MLOdsek"/>
        <w:numPr>
          <w:ilvl w:val="1"/>
          <w:numId w:val="34"/>
        </w:numPr>
        <w:spacing w:before="120" w:line="240" w:lineRule="auto"/>
        <w:rPr>
          <w:rFonts w:ascii="Cambria" w:hAnsi="Cambria"/>
        </w:rPr>
      </w:pPr>
      <w:r w:rsidRPr="00CF5B40">
        <w:rPr>
          <w:rFonts w:ascii="Cambria" w:hAnsi="Cambria"/>
        </w:rPr>
        <w:t>dokumenty a doklady osvedčujúce kompletnosť (napr.: zoznam požiadaviek, zoznam dodaných finálnych produktov, osvedčenie o akosti a kompletnosti, návody na obsluhu), ak takéto dokumenty už neboli súčasťou ponuky predloženej objednávateľovi.</w:t>
      </w:r>
      <w:r w:rsidR="008919AB">
        <w:rPr>
          <w:rFonts w:ascii="Cambria" w:hAnsi="Cambria"/>
        </w:rPr>
        <w:t xml:space="preserve"> </w:t>
      </w:r>
    </w:p>
    <w:p w14:paraId="0687F20A" w14:textId="2BA52B88" w:rsidR="00121647" w:rsidRPr="00575A32" w:rsidRDefault="00121647" w:rsidP="002649D5">
      <w:pPr>
        <w:pStyle w:val="MLOdsek"/>
        <w:numPr>
          <w:ilvl w:val="0"/>
          <w:numId w:val="0"/>
        </w:numPr>
        <w:spacing w:before="120" w:line="240" w:lineRule="auto"/>
        <w:ind w:left="360"/>
        <w:rPr>
          <w:rFonts w:ascii="Cambria" w:hAnsi="Cambria"/>
        </w:rPr>
      </w:pPr>
      <w:r w:rsidRPr="00575A32">
        <w:rPr>
          <w:rFonts w:ascii="Cambria" w:hAnsi="Cambria"/>
        </w:rPr>
        <w:lastRenderedPageBreak/>
        <w:t>Akceptačný protokol sa vyhotovuje v 4 (štyroch) vyhotoveniach, z ktorých 2 (dve) vyhotovenia sa určené pre objednávateľa a 2 (dve) vyhotovenia sú určené pre zhotoviteľa.</w:t>
      </w:r>
      <w:r w:rsidRPr="008B2024">
        <w:rPr>
          <w:rFonts w:ascii="Cambria" w:hAnsi="Cambria"/>
        </w:rPr>
        <w:t xml:space="preserve"> </w:t>
      </w:r>
    </w:p>
    <w:p w14:paraId="285D2BDF" w14:textId="5518FEE7"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Ak zhotoviteľ odovzdáva </w:t>
      </w:r>
      <w:r w:rsidR="00A226AC">
        <w:rPr>
          <w:rFonts w:ascii="Cambria" w:hAnsi="Cambria"/>
        </w:rPr>
        <w:t>d</w:t>
      </w:r>
      <w:r w:rsidRPr="00CF5B40">
        <w:rPr>
          <w:rFonts w:ascii="Cambria" w:hAnsi="Cambria"/>
        </w:rPr>
        <w:t xml:space="preserve">ielo alebo jeho časť, </w:t>
      </w:r>
      <w:r w:rsidR="00807898" w:rsidRPr="00CF5B40">
        <w:rPr>
          <w:rFonts w:ascii="Cambria" w:hAnsi="Cambria"/>
        </w:rPr>
        <w:t>Zmluv</w:t>
      </w:r>
      <w:r w:rsidRPr="00CF5B40">
        <w:rPr>
          <w:rFonts w:ascii="Cambria" w:hAnsi="Cambria"/>
        </w:rPr>
        <w:t xml:space="preserve">né strany vykonajú vo vzájomnej súčinnosti akceptačné testy. Akceptačné testy sa vykonajú v prostredí a na infraštruktúre objednávateľa a v oddelených testovacích prostrediach (t. j. bez možnosti ovplyvniť bežnú činnosť objednávateľa, mimo produkčných databáz), ak sa </w:t>
      </w:r>
      <w:r w:rsidR="00807898" w:rsidRPr="00CF5B40">
        <w:rPr>
          <w:rFonts w:ascii="Cambria" w:hAnsi="Cambria"/>
        </w:rPr>
        <w:t>Zmluv</w:t>
      </w:r>
      <w:r w:rsidRPr="00CF5B40">
        <w:rPr>
          <w:rFonts w:ascii="Cambria" w:hAnsi="Cambria"/>
        </w:rPr>
        <w:t xml:space="preserve">né strany vopred výslovne nedohodnú inak. Pre úspešné vykonanie akceptačných testov sa vyžaduje osobná prítomnosť oprávnených osôb </w:t>
      </w:r>
      <w:r w:rsidR="00807898" w:rsidRPr="00CF5B40">
        <w:rPr>
          <w:rFonts w:ascii="Cambria" w:hAnsi="Cambria"/>
        </w:rPr>
        <w:t>Zmluv</w:t>
      </w:r>
      <w:r w:rsidRPr="00CF5B40">
        <w:rPr>
          <w:rFonts w:ascii="Cambria" w:hAnsi="Cambria"/>
        </w:rPr>
        <w:t xml:space="preserve">ných strán podľa článku </w:t>
      </w:r>
      <w:r w:rsidR="00D7576C">
        <w:rPr>
          <w:rFonts w:ascii="Cambria" w:hAnsi="Cambria"/>
        </w:rPr>
        <w:t>I</w:t>
      </w:r>
      <w:r w:rsidRPr="00CF5B40">
        <w:rPr>
          <w:rFonts w:ascii="Cambria" w:hAnsi="Cambria"/>
        </w:rPr>
        <w:t xml:space="preserve">V tejto </w:t>
      </w:r>
      <w:r w:rsidR="00807898" w:rsidRPr="00CF5B40">
        <w:rPr>
          <w:rFonts w:ascii="Cambria" w:hAnsi="Cambria"/>
        </w:rPr>
        <w:t>Zmluv</w:t>
      </w:r>
      <w:r w:rsidRPr="00CF5B40">
        <w:rPr>
          <w:rFonts w:ascii="Cambria" w:hAnsi="Cambria"/>
        </w:rPr>
        <w:t xml:space="preserve">y alebo nimi preukázateľne splnomocnených osoba na ich zastúpenie; inak sa akceptačné testy nemôžu vykonať. Výsledky akceptačných testov sa zachytia v zápisnici podpísanej oprávnenými osobami </w:t>
      </w:r>
      <w:r w:rsidR="00807898" w:rsidRPr="00CF5B40">
        <w:rPr>
          <w:rFonts w:ascii="Cambria" w:hAnsi="Cambria"/>
        </w:rPr>
        <w:t>Zmluv</w:t>
      </w:r>
      <w:r w:rsidRPr="00CF5B40">
        <w:rPr>
          <w:rFonts w:ascii="Cambria" w:hAnsi="Cambria"/>
        </w:rPr>
        <w:t xml:space="preserve">ných strán podľa tejto </w:t>
      </w:r>
      <w:r w:rsidR="00807898" w:rsidRPr="00CF5B40">
        <w:rPr>
          <w:rFonts w:ascii="Cambria" w:hAnsi="Cambria"/>
        </w:rPr>
        <w:t>Zmluv</w:t>
      </w:r>
      <w:r w:rsidRPr="00CF5B40">
        <w:rPr>
          <w:rFonts w:ascii="Cambria" w:hAnsi="Cambria"/>
        </w:rPr>
        <w:t>y</w:t>
      </w:r>
      <w:r w:rsidR="00EA2A57">
        <w:rPr>
          <w:rFonts w:ascii="Cambria" w:hAnsi="Cambria"/>
        </w:rPr>
        <w:t>.</w:t>
      </w:r>
    </w:p>
    <w:p w14:paraId="1968D35F" w14:textId="1FD2DE55" w:rsidR="00121647" w:rsidRPr="00CF5B40" w:rsidRDefault="00121647" w:rsidP="00AE7C7C">
      <w:pPr>
        <w:pStyle w:val="MLOdsek"/>
        <w:numPr>
          <w:ilvl w:val="1"/>
          <w:numId w:val="33"/>
        </w:numPr>
        <w:spacing w:before="120" w:line="240" w:lineRule="auto"/>
        <w:ind w:left="426" w:hanging="426"/>
        <w:rPr>
          <w:rFonts w:ascii="Cambria" w:hAnsi="Cambria"/>
        </w:rPr>
      </w:pPr>
      <w:bookmarkStart w:id="12" w:name="_Ref95814018"/>
      <w:r w:rsidRPr="00CF5B40">
        <w:rPr>
          <w:rFonts w:ascii="Cambria" w:hAnsi="Cambria"/>
        </w:rPr>
        <w:t xml:space="preserve">Akceptačné testy </w:t>
      </w:r>
      <w:r w:rsidR="00DD173D" w:rsidRPr="0088502D">
        <w:rPr>
          <w:rFonts w:ascii="Cambria" w:hAnsi="Cambria"/>
        </w:rPr>
        <w:t>d</w:t>
      </w:r>
      <w:r w:rsidRPr="0088502D">
        <w:rPr>
          <w:rFonts w:ascii="Cambria" w:hAnsi="Cambria"/>
        </w:rPr>
        <w:t>iela alebo jeho časti sa uskutočnia v súlade s časovým plánom akceptačných testov špecifikovaným v</w:t>
      </w:r>
      <w:r w:rsidR="0023461A">
        <w:rPr>
          <w:rFonts w:ascii="Cambria" w:hAnsi="Cambria"/>
        </w:rPr>
        <w:t xml:space="preserve"> Rámcovom harmonograme projektu a </w:t>
      </w:r>
      <w:r w:rsidR="005A43DA" w:rsidRPr="0088502D">
        <w:rPr>
          <w:rFonts w:ascii="Cambria" w:hAnsi="Cambria"/>
        </w:rPr>
        <w:t xml:space="preserve">Detailnom harmonograme projektu </w:t>
      </w:r>
      <w:r w:rsidR="00BE787B">
        <w:rPr>
          <w:rFonts w:ascii="Cambria" w:hAnsi="Cambria"/>
        </w:rPr>
        <w:t>v zmysle</w:t>
      </w:r>
      <w:r w:rsidRPr="00CF5B40">
        <w:rPr>
          <w:rFonts w:ascii="Cambria" w:hAnsi="Cambria"/>
        </w:rPr>
        <w:t xml:space="preserve"> Prílohy </w:t>
      </w:r>
      <w:r w:rsidR="00BE787B">
        <w:rPr>
          <w:rFonts w:ascii="Cambria" w:hAnsi="Cambria"/>
        </w:rPr>
        <w:t>1</w:t>
      </w:r>
      <w:r w:rsidRPr="00CF5B40">
        <w:rPr>
          <w:rFonts w:ascii="Cambria" w:hAnsi="Cambria"/>
        </w:rPr>
        <w:t xml:space="preserve"> tejto </w:t>
      </w:r>
      <w:r w:rsidR="00807898" w:rsidRPr="00CF5B40">
        <w:rPr>
          <w:rFonts w:ascii="Cambria" w:hAnsi="Cambria"/>
        </w:rPr>
        <w:t>Zmluv</w:t>
      </w:r>
      <w:r w:rsidRPr="00CF5B40">
        <w:rPr>
          <w:rFonts w:ascii="Cambria" w:hAnsi="Cambria"/>
        </w:rPr>
        <w:t xml:space="preserve">y. Ak sa akceptačné testy uskutočnia v inom termíne, ako sú plánované podľa </w:t>
      </w:r>
      <w:r w:rsidR="005E5B89" w:rsidRPr="0088502D">
        <w:rPr>
          <w:rFonts w:ascii="Cambria" w:hAnsi="Cambria"/>
        </w:rPr>
        <w:t>v</w:t>
      </w:r>
      <w:r w:rsidR="005E5B89">
        <w:rPr>
          <w:rFonts w:ascii="Cambria" w:hAnsi="Cambria"/>
        </w:rPr>
        <w:t xml:space="preserve"> Rámcovom harmonograme projektu a </w:t>
      </w:r>
      <w:r w:rsidR="005E5B89" w:rsidRPr="0088502D">
        <w:rPr>
          <w:rFonts w:ascii="Cambria" w:hAnsi="Cambria"/>
        </w:rPr>
        <w:t>Detailnom harmonograme projektu</w:t>
      </w:r>
      <w:r w:rsidRPr="00CF5B40">
        <w:rPr>
          <w:rFonts w:ascii="Cambria" w:hAnsi="Cambria"/>
        </w:rPr>
        <w:t xml:space="preserve">, </w:t>
      </w:r>
      <w:r w:rsidR="00807898" w:rsidRPr="00CF5B40">
        <w:rPr>
          <w:rFonts w:ascii="Cambria" w:hAnsi="Cambria"/>
        </w:rPr>
        <w:t>Zmluv</w:t>
      </w:r>
      <w:r w:rsidRPr="00CF5B40">
        <w:rPr>
          <w:rFonts w:ascii="Cambria" w:hAnsi="Cambria"/>
        </w:rPr>
        <w:t xml:space="preserve">né strany sa na novom termíne dohodnú písomne. Ak akceptačné testy prebehli úspešne v zmysle tohto článku </w:t>
      </w:r>
      <w:r w:rsidR="00807898" w:rsidRPr="00CF5B40">
        <w:rPr>
          <w:rFonts w:ascii="Cambria" w:hAnsi="Cambria"/>
        </w:rPr>
        <w:t>Zmluv</w:t>
      </w:r>
      <w:r w:rsidRPr="00CF5B40">
        <w:rPr>
          <w:rFonts w:ascii="Cambria" w:hAnsi="Cambria"/>
        </w:rPr>
        <w:t xml:space="preserve">y, časové obdobie medzi úspešnými akceptačnými testami a odovzdaním a prevzatím dodaného </w:t>
      </w:r>
      <w:r w:rsidR="00AF2A7F">
        <w:rPr>
          <w:rFonts w:ascii="Cambria" w:hAnsi="Cambria"/>
        </w:rPr>
        <w:t>IS HR</w:t>
      </w:r>
      <w:r w:rsidR="00454604">
        <w:rPr>
          <w:rFonts w:ascii="Cambria" w:hAnsi="Cambria"/>
        </w:rPr>
        <w:t>/diela</w:t>
      </w:r>
      <w:r w:rsidRPr="00CF5B40">
        <w:rPr>
          <w:rFonts w:ascii="Cambria" w:hAnsi="Cambria"/>
        </w:rPr>
        <w:t xml:space="preserve"> alebo jeho časti potvrdeným podpisom Akceptačného protokolu nepresiahne 30 (slovom: tridsať) kalendárnych dní.</w:t>
      </w:r>
      <w:bookmarkEnd w:id="12"/>
      <w:r w:rsidRPr="00CF5B40">
        <w:rPr>
          <w:rFonts w:ascii="Cambria" w:hAnsi="Cambria"/>
        </w:rPr>
        <w:t xml:space="preserve"> </w:t>
      </w:r>
    </w:p>
    <w:p w14:paraId="65819051" w14:textId="7199EADB"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Ak pri zhotovení </w:t>
      </w:r>
      <w:r w:rsidR="000538BC">
        <w:rPr>
          <w:rFonts w:ascii="Cambria" w:hAnsi="Cambria"/>
        </w:rPr>
        <w:t>IS HR</w:t>
      </w:r>
      <w:r w:rsidR="00454604">
        <w:rPr>
          <w:rFonts w:ascii="Cambria" w:hAnsi="Cambria"/>
        </w:rPr>
        <w:t>/diela</w:t>
      </w:r>
      <w:r w:rsidRPr="00CF5B40">
        <w:rPr>
          <w:rFonts w:ascii="Cambria" w:hAnsi="Cambria"/>
        </w:rPr>
        <w:t xml:space="preserve"> dôjde k zhotoveniu databázy definovanej Autorským zákonom 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 dodaného informačného systému alebo jeho časti.</w:t>
      </w:r>
    </w:p>
    <w:p w14:paraId="368A6518" w14:textId="6F9A5AFD"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Ak došlo k odmietnutiu prevzatia predmetu plnenia objednávateľom, objednávateľ uvedie a popíše všetky identifikované právne a/alebo faktické </w:t>
      </w:r>
      <w:r w:rsidR="00A752C5">
        <w:rPr>
          <w:rFonts w:ascii="Cambria" w:hAnsi="Cambria"/>
        </w:rPr>
        <w:t xml:space="preserve">chyby, </w:t>
      </w:r>
      <w:r w:rsidRPr="00CF5B40">
        <w:rPr>
          <w:rFonts w:ascii="Cambria" w:hAnsi="Cambria"/>
        </w:rPr>
        <w:t>vady predmetu plnenia (ďalej len „</w:t>
      </w:r>
      <w:r w:rsidR="006172EF">
        <w:rPr>
          <w:rFonts w:ascii="Cambria" w:hAnsi="Cambria"/>
        </w:rPr>
        <w:t>chyby</w:t>
      </w:r>
      <w:r w:rsidRPr="00CF5B40">
        <w:rPr>
          <w:rFonts w:ascii="Cambria" w:hAnsi="Cambria"/>
        </w:rPr>
        <w:t xml:space="preserve"> dodaného informačného systému“) v Akceptačnom protokole a navrhne nový termín pre vykonanie akceptačných testov ak sa vykonávajú vzhľadom na povahu predmetu plnenia. V prípade ak sa vyžadujú akceptačné testy, zhotoviteľ sa zaväzuje odstrániť </w:t>
      </w:r>
      <w:r w:rsidR="006172EF">
        <w:rPr>
          <w:rFonts w:ascii="Cambria" w:hAnsi="Cambria"/>
        </w:rPr>
        <w:t>chyby</w:t>
      </w:r>
      <w:r w:rsidRPr="00CF5B40">
        <w:rPr>
          <w:rFonts w:ascii="Cambria" w:hAnsi="Cambria"/>
        </w:rPr>
        <w:t xml:space="preserve"> dodaného </w:t>
      </w:r>
      <w:r w:rsidR="00CE5244">
        <w:rPr>
          <w:rFonts w:ascii="Cambria" w:hAnsi="Cambria"/>
        </w:rPr>
        <w:t>IS HR</w:t>
      </w:r>
      <w:r w:rsidR="00454604">
        <w:rPr>
          <w:rFonts w:ascii="Cambria" w:hAnsi="Cambria"/>
        </w:rPr>
        <w:t>/diela</w:t>
      </w:r>
      <w:r w:rsidR="00CE5244">
        <w:rPr>
          <w:rFonts w:ascii="Cambria" w:hAnsi="Cambria"/>
        </w:rPr>
        <w:t xml:space="preserve"> (dodaného informačného systému)</w:t>
      </w:r>
      <w:r w:rsidRPr="00CF5B40">
        <w:rPr>
          <w:rFonts w:ascii="Cambria" w:hAnsi="Cambria"/>
        </w:rPr>
        <w:t xml:space="preserve"> uvedené v zápisnici o akceptačných testoch v zmysle tohto článku </w:t>
      </w:r>
      <w:r w:rsidR="00807898" w:rsidRPr="00CF5B40">
        <w:rPr>
          <w:rFonts w:ascii="Cambria" w:hAnsi="Cambria"/>
        </w:rPr>
        <w:t>Zmluv</w:t>
      </w:r>
      <w:r w:rsidRPr="00CF5B40">
        <w:rPr>
          <w:rFonts w:ascii="Cambria" w:hAnsi="Cambria"/>
        </w:rPr>
        <w:t xml:space="preserve">y a opätovne uskutočniť nevyhnutné akceptačné testy, a to aj opakovane maximálne však 5 (päť) krát vo vzťahu ku každej odovzdávanej časti </w:t>
      </w:r>
      <w:r w:rsidR="00947DEF">
        <w:rPr>
          <w:rFonts w:ascii="Cambria" w:hAnsi="Cambria"/>
        </w:rPr>
        <w:t>IS HR</w:t>
      </w:r>
      <w:r w:rsidR="00454604">
        <w:rPr>
          <w:rFonts w:ascii="Cambria" w:hAnsi="Cambria"/>
        </w:rPr>
        <w:t>/diela</w:t>
      </w:r>
      <w:r w:rsidR="00947DEF">
        <w:rPr>
          <w:rFonts w:ascii="Cambria" w:hAnsi="Cambria"/>
        </w:rPr>
        <w:t xml:space="preserve"> (</w:t>
      </w:r>
      <w:r w:rsidRPr="00CF5B40">
        <w:rPr>
          <w:rFonts w:ascii="Cambria" w:hAnsi="Cambria"/>
        </w:rPr>
        <w:t>dodaného informačného systému</w:t>
      </w:r>
      <w:r w:rsidR="00947DEF">
        <w:rPr>
          <w:rFonts w:ascii="Cambria" w:hAnsi="Cambria"/>
        </w:rPr>
        <w:t>)</w:t>
      </w:r>
      <w:r w:rsidRPr="00CF5B40">
        <w:rPr>
          <w:rFonts w:ascii="Cambria" w:hAnsi="Cambria"/>
        </w:rPr>
        <w:t xml:space="preserve">. Ak napriek opakovaným akceptačným testom nebude dodaný </w:t>
      </w:r>
      <w:r w:rsidR="00081FC2">
        <w:rPr>
          <w:rFonts w:ascii="Cambria" w:hAnsi="Cambria"/>
        </w:rPr>
        <w:t>IS HR</w:t>
      </w:r>
      <w:r w:rsidR="00454604">
        <w:rPr>
          <w:rFonts w:ascii="Cambria" w:hAnsi="Cambria"/>
        </w:rPr>
        <w:t>/diela</w:t>
      </w:r>
      <w:r w:rsidR="00081FC2">
        <w:rPr>
          <w:rFonts w:ascii="Cambria" w:hAnsi="Cambria"/>
        </w:rPr>
        <w:t xml:space="preserve"> (</w:t>
      </w:r>
      <w:r w:rsidRPr="00CF5B40">
        <w:rPr>
          <w:rFonts w:ascii="Cambria" w:hAnsi="Cambria"/>
        </w:rPr>
        <w:t>informačný systém</w:t>
      </w:r>
      <w:r w:rsidR="00081FC2">
        <w:rPr>
          <w:rFonts w:ascii="Cambria" w:hAnsi="Cambria"/>
        </w:rPr>
        <w:t>)</w:t>
      </w:r>
      <w:r w:rsidRPr="00CF5B40">
        <w:rPr>
          <w:rFonts w:ascii="Cambria" w:hAnsi="Cambria"/>
        </w:rPr>
        <w:t xml:space="preserve"> alebo jeho časť bez vád, alebo nebudú splnené stanovené kritériá akceptácie, tak uvedené sa považuje za podstatné porušenie povinnosti podľa tejto </w:t>
      </w:r>
      <w:r w:rsidR="00807898" w:rsidRPr="00CF5B40">
        <w:rPr>
          <w:rFonts w:ascii="Cambria" w:hAnsi="Cambria"/>
        </w:rPr>
        <w:t>Zmluv</w:t>
      </w:r>
      <w:r w:rsidRPr="00CF5B40">
        <w:rPr>
          <w:rFonts w:ascii="Cambria" w:hAnsi="Cambria"/>
        </w:rPr>
        <w:t>y. Uvedené sa primerane aplikuje aj pri podmienečnej akceptáci</w:t>
      </w:r>
      <w:r w:rsidR="00702A1F">
        <w:rPr>
          <w:rFonts w:ascii="Cambria" w:hAnsi="Cambria"/>
        </w:rPr>
        <w:t>i</w:t>
      </w:r>
      <w:r w:rsidRPr="00CF5B40">
        <w:rPr>
          <w:rFonts w:ascii="Cambria" w:hAnsi="Cambria"/>
        </w:rPr>
        <w:t>.</w:t>
      </w:r>
    </w:p>
    <w:p w14:paraId="7655123F" w14:textId="6F993B05" w:rsidR="00121647" w:rsidRPr="00CF5B40" w:rsidRDefault="00807898" w:rsidP="00AE7C7C">
      <w:pPr>
        <w:pStyle w:val="MLOdsek"/>
        <w:numPr>
          <w:ilvl w:val="1"/>
          <w:numId w:val="33"/>
        </w:numPr>
        <w:spacing w:before="120" w:line="240" w:lineRule="auto"/>
        <w:ind w:left="426" w:hanging="426"/>
        <w:rPr>
          <w:rFonts w:ascii="Cambria" w:hAnsi="Cambria"/>
        </w:rPr>
      </w:pPr>
      <w:bookmarkStart w:id="13" w:name="_Ref519610054"/>
      <w:r w:rsidRPr="00CF5B40">
        <w:rPr>
          <w:rFonts w:ascii="Cambria" w:hAnsi="Cambria"/>
        </w:rPr>
        <w:t>Zmluv</w:t>
      </w:r>
      <w:r w:rsidR="00121647" w:rsidRPr="00CF5B40">
        <w:rPr>
          <w:rFonts w:ascii="Cambria" w:hAnsi="Cambria"/>
        </w:rPr>
        <w:t xml:space="preserve">né strany sa zaväzujú dodržiavať časový plán akceptačných testov a pri výskyte </w:t>
      </w:r>
      <w:r w:rsidR="001A46BD">
        <w:rPr>
          <w:rFonts w:ascii="Cambria" w:hAnsi="Cambria"/>
        </w:rPr>
        <w:t>chýb</w:t>
      </w:r>
      <w:r w:rsidR="00102701">
        <w:rPr>
          <w:rFonts w:ascii="Cambria" w:hAnsi="Cambria"/>
        </w:rPr>
        <w:t>, vád</w:t>
      </w:r>
      <w:r w:rsidR="00121647" w:rsidRPr="00CF5B40">
        <w:rPr>
          <w:rFonts w:ascii="Cambria" w:hAnsi="Cambria"/>
        </w:rPr>
        <w:t xml:space="preserve"> dodaného informačného systému vynaložiť nevyhnutné úsilie na jeho dodržanie. </w:t>
      </w:r>
      <w:r w:rsidR="00102701">
        <w:rPr>
          <w:rFonts w:ascii="Cambria" w:hAnsi="Cambria"/>
        </w:rPr>
        <w:t>Chyby</w:t>
      </w:r>
      <w:r w:rsidR="00121647" w:rsidRPr="00CF5B40">
        <w:rPr>
          <w:rFonts w:ascii="Cambria" w:hAnsi="Cambria"/>
        </w:rPr>
        <w:t xml:space="preserve"> dodaného informačného systému, ktoré sa vyskytnú pri akceptačných testoch, budú klasifikované podľa ich závažnosti špecifikovanej v</w:t>
      </w:r>
      <w:r w:rsidR="00A32426">
        <w:rPr>
          <w:rFonts w:ascii="Cambria" w:hAnsi="Cambria"/>
        </w:rPr>
        <w:t xml:space="preserve"> Prílohe 1 tejto Zmluvy </w:t>
      </w:r>
      <w:r w:rsidR="00886259">
        <w:rPr>
          <w:rFonts w:ascii="Cambria" w:hAnsi="Cambria"/>
        </w:rPr>
        <w:t>v časti Príloha 9 Opisu predmetu zákazky – Rámec pre testovanie</w:t>
      </w:r>
      <w:r w:rsidR="00121647" w:rsidRPr="00CF5B40">
        <w:rPr>
          <w:rFonts w:ascii="Cambria" w:hAnsi="Cambria"/>
        </w:rPr>
        <w:t xml:space="preserve">. Zápisnica o akceptačných testoch musí obsahovať správu o priebehu akceptačného testu a klasifikáciu zistených </w:t>
      </w:r>
      <w:r w:rsidR="00886259">
        <w:rPr>
          <w:rFonts w:ascii="Cambria" w:hAnsi="Cambria"/>
        </w:rPr>
        <w:t>chýb</w:t>
      </w:r>
      <w:r w:rsidR="00121647" w:rsidRPr="00CF5B40">
        <w:rPr>
          <w:rFonts w:ascii="Cambria" w:hAnsi="Cambria"/>
        </w:rPr>
        <w:t xml:space="preserve"> dodaného informačného systému podľa stupňa ich závažnosti špecifikovaných v Prílohe </w:t>
      </w:r>
      <w:bookmarkEnd w:id="13"/>
      <w:r w:rsidR="00886259">
        <w:rPr>
          <w:rFonts w:ascii="Cambria" w:hAnsi="Cambria"/>
        </w:rPr>
        <w:t>1</w:t>
      </w:r>
      <w:r w:rsidR="00121647" w:rsidRPr="00CF5B40">
        <w:rPr>
          <w:rFonts w:ascii="Cambria" w:hAnsi="Cambria"/>
        </w:rPr>
        <w:t xml:space="preserve"> tejto </w:t>
      </w:r>
      <w:r w:rsidRPr="00CF5B40">
        <w:rPr>
          <w:rFonts w:ascii="Cambria" w:hAnsi="Cambria"/>
        </w:rPr>
        <w:t>Zmluv</w:t>
      </w:r>
      <w:r w:rsidR="00121647" w:rsidRPr="00CF5B40">
        <w:rPr>
          <w:rFonts w:ascii="Cambria" w:hAnsi="Cambria"/>
        </w:rPr>
        <w:t>y</w:t>
      </w:r>
      <w:r w:rsidR="00886259">
        <w:rPr>
          <w:rFonts w:ascii="Cambria" w:hAnsi="Cambria"/>
        </w:rPr>
        <w:t xml:space="preserve"> v časti Príloha 9 Opisu predmetu zákazky – Rámec pre testovanie</w:t>
      </w:r>
      <w:r w:rsidR="00121647" w:rsidRPr="00CF5B40">
        <w:rPr>
          <w:rFonts w:ascii="Cambria" w:hAnsi="Cambria"/>
        </w:rPr>
        <w:t>.</w:t>
      </w:r>
    </w:p>
    <w:p w14:paraId="38A9F47F" w14:textId="5D76DDAE" w:rsidR="00121647" w:rsidRPr="00CF5B40" w:rsidRDefault="00807898" w:rsidP="004F3752">
      <w:pPr>
        <w:pStyle w:val="MLOdsek"/>
        <w:numPr>
          <w:ilvl w:val="1"/>
          <w:numId w:val="33"/>
        </w:numPr>
        <w:spacing w:before="120" w:line="240" w:lineRule="auto"/>
        <w:ind w:left="426" w:hanging="426"/>
        <w:rPr>
          <w:rFonts w:ascii="Cambria" w:hAnsi="Cambria"/>
        </w:rPr>
      </w:pPr>
      <w:bookmarkStart w:id="14" w:name="_Ref31965252"/>
      <w:r w:rsidRPr="6FFC485E">
        <w:rPr>
          <w:rFonts w:ascii="Cambria" w:hAnsi="Cambria"/>
        </w:rPr>
        <w:t>Zmluv</w:t>
      </w:r>
      <w:r w:rsidR="00121647" w:rsidRPr="6FFC485E">
        <w:rPr>
          <w:rFonts w:ascii="Cambria" w:hAnsi="Cambria"/>
        </w:rPr>
        <w:t xml:space="preserve">né strany sa dohodli, že požiadavky na akceptačné kritériá sú upravené v Prílohe </w:t>
      </w:r>
      <w:r w:rsidR="00613DD1" w:rsidRPr="6FFC485E">
        <w:rPr>
          <w:rFonts w:ascii="Cambria" w:hAnsi="Cambria"/>
        </w:rPr>
        <w:t>1</w:t>
      </w:r>
      <w:r w:rsidR="00121647" w:rsidRPr="6FFC485E">
        <w:rPr>
          <w:rFonts w:ascii="Cambria" w:hAnsi="Cambria"/>
        </w:rPr>
        <w:t xml:space="preserve"> </w:t>
      </w:r>
      <w:r w:rsidRPr="6FFC485E">
        <w:rPr>
          <w:rFonts w:ascii="Cambria" w:hAnsi="Cambria"/>
        </w:rPr>
        <w:t>Zmluv</w:t>
      </w:r>
      <w:r w:rsidR="00121647" w:rsidRPr="6FFC485E">
        <w:rPr>
          <w:rFonts w:ascii="Cambria" w:hAnsi="Cambria"/>
        </w:rPr>
        <w:t>y</w:t>
      </w:r>
      <w:r w:rsidR="004A7F6C" w:rsidRPr="6FFC485E">
        <w:rPr>
          <w:rFonts w:ascii="Cambria" w:hAnsi="Cambria"/>
        </w:rPr>
        <w:t>.</w:t>
      </w:r>
      <w:r w:rsidR="00121647" w:rsidRPr="6FFC485E">
        <w:rPr>
          <w:rFonts w:ascii="Cambria" w:hAnsi="Cambria"/>
        </w:rPr>
        <w:t xml:space="preserve"> Akceptačné testy prebehli úspešne a akceptačné kritériá sú splnené, t. j. dodaný informačný systém alebo jeho časť je bez </w:t>
      </w:r>
      <w:r w:rsidR="00F35B5A">
        <w:rPr>
          <w:rFonts w:ascii="Cambria" w:hAnsi="Cambria"/>
        </w:rPr>
        <w:t>chýb</w:t>
      </w:r>
      <w:r w:rsidR="00121647" w:rsidRPr="6FFC485E">
        <w:rPr>
          <w:rFonts w:ascii="Cambria" w:hAnsi="Cambria"/>
        </w:rPr>
        <w:t xml:space="preserve">, ak neobsahuje také </w:t>
      </w:r>
      <w:r w:rsidR="00114E00">
        <w:rPr>
          <w:rFonts w:ascii="Cambria" w:hAnsi="Cambria"/>
        </w:rPr>
        <w:t>c</w:t>
      </w:r>
      <w:r w:rsidR="00F35B5A">
        <w:rPr>
          <w:rFonts w:ascii="Cambria" w:hAnsi="Cambria"/>
        </w:rPr>
        <w:t>hyby</w:t>
      </w:r>
      <w:r w:rsidR="00121647" w:rsidRPr="6FFC485E">
        <w:rPr>
          <w:rFonts w:ascii="Cambria" w:hAnsi="Cambria"/>
        </w:rPr>
        <w:t xml:space="preserve"> a pri takej klasifikácii, ktorá znemožňuje alebo sťažuje jeho používanie objednávateľom, pričom konkrétna klasifikácia a výpočet takých </w:t>
      </w:r>
      <w:r w:rsidR="00F35B5A">
        <w:rPr>
          <w:rFonts w:ascii="Cambria" w:hAnsi="Cambria"/>
        </w:rPr>
        <w:t>hýb</w:t>
      </w:r>
      <w:r w:rsidR="00121647" w:rsidRPr="6FFC485E">
        <w:rPr>
          <w:rFonts w:ascii="Cambria" w:hAnsi="Cambria"/>
        </w:rPr>
        <w:t xml:space="preserve"> bude stanovená podľa požiadaviek upravených v Prílohe </w:t>
      </w:r>
      <w:r w:rsidR="00AE5A33" w:rsidRPr="6FFC485E">
        <w:rPr>
          <w:rFonts w:ascii="Cambria" w:hAnsi="Cambria"/>
        </w:rPr>
        <w:t>1</w:t>
      </w:r>
      <w:r w:rsidR="00121647" w:rsidRPr="6FFC485E">
        <w:rPr>
          <w:rFonts w:ascii="Cambria" w:hAnsi="Cambria"/>
        </w:rPr>
        <w:t xml:space="preserve"> </w:t>
      </w:r>
      <w:r w:rsidRPr="6FFC485E">
        <w:rPr>
          <w:rFonts w:ascii="Cambria" w:hAnsi="Cambria"/>
        </w:rPr>
        <w:t>Zmluv</w:t>
      </w:r>
      <w:r w:rsidR="00121647" w:rsidRPr="6FFC485E">
        <w:rPr>
          <w:rFonts w:ascii="Cambria" w:hAnsi="Cambria"/>
        </w:rPr>
        <w:t xml:space="preserve">y. Opakovanie akceptačných testov nie je potrebné, zhotoviteľ je však naďalej povinný v lehotách podľa tohto článku </w:t>
      </w:r>
      <w:r w:rsidRPr="6FFC485E">
        <w:rPr>
          <w:rFonts w:ascii="Cambria" w:hAnsi="Cambria"/>
        </w:rPr>
        <w:t>Zmluv</w:t>
      </w:r>
      <w:r w:rsidR="00121647" w:rsidRPr="6FFC485E">
        <w:rPr>
          <w:rFonts w:ascii="Cambria" w:hAnsi="Cambria"/>
        </w:rPr>
        <w:t>y odstrániť na vlastné náklady všetky</w:t>
      </w:r>
      <w:r w:rsidR="00114E00">
        <w:rPr>
          <w:rFonts w:ascii="Cambria" w:hAnsi="Cambria"/>
        </w:rPr>
        <w:t xml:space="preserve"> chyby</w:t>
      </w:r>
      <w:r w:rsidR="006172EF">
        <w:rPr>
          <w:rFonts w:ascii="Cambria" w:hAnsi="Cambria"/>
        </w:rPr>
        <w:t xml:space="preserve"> </w:t>
      </w:r>
      <w:r w:rsidR="00121647" w:rsidRPr="6FFC485E">
        <w:rPr>
          <w:rFonts w:ascii="Cambria" w:hAnsi="Cambria"/>
        </w:rPr>
        <w:t>dodaného informačného systému alebo jeho časti podľa príslušnej zápisnice o akceptačných testoch.</w:t>
      </w:r>
      <w:bookmarkEnd w:id="14"/>
      <w:r w:rsidR="00121647" w:rsidRPr="6FFC485E">
        <w:rPr>
          <w:rFonts w:ascii="Cambria" w:hAnsi="Cambria"/>
        </w:rPr>
        <w:t xml:space="preserve"> </w:t>
      </w:r>
      <w:r w:rsidR="00121647" w:rsidRPr="004F3752">
        <w:rPr>
          <w:rFonts w:ascii="Cambria" w:hAnsi="Cambria"/>
        </w:rPr>
        <w:t xml:space="preserve">Zhotoviteľ je oprávnený posúdiť správnosť kategorizácie </w:t>
      </w:r>
      <w:r w:rsidR="00F35B5A">
        <w:rPr>
          <w:rFonts w:ascii="Cambria" w:hAnsi="Cambria"/>
        </w:rPr>
        <w:t>ch</w:t>
      </w:r>
      <w:r w:rsidR="00062A41">
        <w:rPr>
          <w:rFonts w:ascii="Cambria" w:hAnsi="Cambria"/>
        </w:rPr>
        <w:t>yby</w:t>
      </w:r>
      <w:r w:rsidR="00121647" w:rsidRPr="004F3752">
        <w:rPr>
          <w:rFonts w:ascii="Cambria" w:hAnsi="Cambria"/>
        </w:rPr>
        <w:t xml:space="preserve"> objednávateľom. V prípade nesprávnej kategorizácie </w:t>
      </w:r>
      <w:r w:rsidR="00062A41">
        <w:rPr>
          <w:rFonts w:ascii="Cambria" w:hAnsi="Cambria"/>
        </w:rPr>
        <w:t>chyby</w:t>
      </w:r>
      <w:r w:rsidR="00121647" w:rsidRPr="004F3752">
        <w:rPr>
          <w:rFonts w:ascii="Cambria" w:hAnsi="Cambria"/>
        </w:rPr>
        <w:t xml:space="preserve"> objednávateľom je zhotoviteľ oprávnený odôvodnene odmietnuť </w:t>
      </w:r>
      <w:r w:rsidR="00121647" w:rsidRPr="004F3752">
        <w:rPr>
          <w:rFonts w:ascii="Cambria" w:hAnsi="Cambria"/>
        </w:rPr>
        <w:lastRenderedPageBreak/>
        <w:t xml:space="preserve">kategorizáciu </w:t>
      </w:r>
      <w:r w:rsidR="00062A41">
        <w:rPr>
          <w:rFonts w:ascii="Cambria" w:hAnsi="Cambria"/>
        </w:rPr>
        <w:t>chyby</w:t>
      </w:r>
      <w:r w:rsidR="00121647" w:rsidRPr="004F3752">
        <w:rPr>
          <w:rFonts w:ascii="Cambria" w:hAnsi="Cambria"/>
        </w:rPr>
        <w:t xml:space="preserve"> objednávateľom. Ak objednávateľ nevie posúdiť o </w:t>
      </w:r>
      <w:r w:rsidR="00062A41">
        <w:rPr>
          <w:rFonts w:ascii="Cambria" w:hAnsi="Cambria"/>
        </w:rPr>
        <w:t>chybu</w:t>
      </w:r>
      <w:r w:rsidR="00121647" w:rsidRPr="004F3752">
        <w:rPr>
          <w:rFonts w:ascii="Cambria" w:hAnsi="Cambria"/>
        </w:rPr>
        <w:t xml:space="preserve"> akej kategórie sa jedná, pre účely určenia lehoty na odstránenie </w:t>
      </w:r>
      <w:r w:rsidR="00062A41">
        <w:rPr>
          <w:rFonts w:ascii="Cambria" w:hAnsi="Cambria"/>
        </w:rPr>
        <w:t>chýb</w:t>
      </w:r>
      <w:r w:rsidR="00121647" w:rsidRPr="004F3752">
        <w:rPr>
          <w:rFonts w:ascii="Cambria" w:hAnsi="Cambria"/>
        </w:rPr>
        <w:t xml:space="preserve"> sa bude táto považovať za </w:t>
      </w:r>
      <w:r w:rsidR="00062A41">
        <w:rPr>
          <w:rFonts w:ascii="Cambria" w:hAnsi="Cambria"/>
        </w:rPr>
        <w:t>chybu</w:t>
      </w:r>
      <w:r w:rsidR="00121647" w:rsidRPr="004F3752">
        <w:rPr>
          <w:rFonts w:ascii="Cambria" w:hAnsi="Cambria"/>
        </w:rPr>
        <w:t xml:space="preserve"> úrovne (C)</w:t>
      </w:r>
      <w:r w:rsidR="00121647" w:rsidRPr="6FFC485E">
        <w:rPr>
          <w:rFonts w:ascii="Cambria" w:hAnsi="Cambria"/>
        </w:rPr>
        <w:t>.</w:t>
      </w:r>
      <w:r w:rsidR="00833EFB">
        <w:rPr>
          <w:rFonts w:ascii="Cambria" w:hAnsi="Cambria"/>
        </w:rPr>
        <w:t xml:space="preserve"> V prípade, že nedôjde k zhode pri kategorizácii </w:t>
      </w:r>
      <w:r w:rsidR="004639B3">
        <w:rPr>
          <w:rFonts w:ascii="Cambria" w:hAnsi="Cambria"/>
        </w:rPr>
        <w:t>chyby</w:t>
      </w:r>
      <w:r w:rsidR="00833EFB">
        <w:rPr>
          <w:rFonts w:ascii="Cambria" w:hAnsi="Cambria"/>
        </w:rPr>
        <w:t xml:space="preserve"> má objednávateľ</w:t>
      </w:r>
      <w:r w:rsidR="00C64FB7">
        <w:rPr>
          <w:rFonts w:ascii="Cambria" w:hAnsi="Cambria"/>
        </w:rPr>
        <w:t xml:space="preserve"> právo eskalo</w:t>
      </w:r>
      <w:r w:rsidR="00DA0AA3">
        <w:rPr>
          <w:rFonts w:ascii="Cambria" w:hAnsi="Cambria"/>
        </w:rPr>
        <w:t>vať</w:t>
      </w:r>
      <w:r w:rsidR="00345EB3">
        <w:rPr>
          <w:rFonts w:ascii="Cambria" w:hAnsi="Cambria"/>
        </w:rPr>
        <w:t xml:space="preserve"> rozhodnutie o klasifikácii </w:t>
      </w:r>
      <w:r w:rsidR="00114E00">
        <w:rPr>
          <w:rFonts w:ascii="Cambria" w:hAnsi="Cambria"/>
        </w:rPr>
        <w:t>chyby</w:t>
      </w:r>
      <w:r w:rsidR="00345EB3">
        <w:rPr>
          <w:rFonts w:ascii="Cambria" w:hAnsi="Cambria"/>
        </w:rPr>
        <w:t xml:space="preserve"> na </w:t>
      </w:r>
      <w:r w:rsidR="006E7B03">
        <w:rPr>
          <w:rFonts w:ascii="Cambria" w:hAnsi="Cambria"/>
        </w:rPr>
        <w:t>R</w:t>
      </w:r>
      <w:r w:rsidR="00345EB3">
        <w:rPr>
          <w:rFonts w:ascii="Cambria" w:hAnsi="Cambria"/>
        </w:rPr>
        <w:t xml:space="preserve">iadiacu radu projektu. </w:t>
      </w:r>
    </w:p>
    <w:p w14:paraId="6B157E7B" w14:textId="6EB91F04" w:rsidR="00121647" w:rsidRPr="00EF4CC7" w:rsidRDefault="00121647" w:rsidP="004F3752">
      <w:pPr>
        <w:pStyle w:val="MLOdsek"/>
        <w:numPr>
          <w:ilvl w:val="1"/>
          <w:numId w:val="33"/>
        </w:numPr>
        <w:spacing w:before="120" w:line="240" w:lineRule="auto"/>
        <w:ind w:left="426" w:hanging="426"/>
        <w:rPr>
          <w:rFonts w:ascii="Cambria" w:hAnsi="Cambria"/>
        </w:rPr>
      </w:pPr>
      <w:bookmarkStart w:id="15" w:name="_Ref27043759"/>
      <w:r w:rsidRPr="00EF4CC7">
        <w:rPr>
          <w:rFonts w:ascii="Cambria" w:hAnsi="Cambria"/>
        </w:rPr>
        <w:t xml:space="preserve">Zhotoviteľ sa zaväzuje odstrániť všetky </w:t>
      </w:r>
      <w:r w:rsidR="00840FBA" w:rsidRPr="00EF4CC7">
        <w:rPr>
          <w:rFonts w:ascii="Cambria" w:hAnsi="Cambria"/>
        </w:rPr>
        <w:t>chyby</w:t>
      </w:r>
      <w:r w:rsidRPr="00EF4CC7">
        <w:rPr>
          <w:rFonts w:ascii="Cambria" w:hAnsi="Cambria"/>
        </w:rPr>
        <w:t xml:space="preserve"> dodávaného informačného systému</w:t>
      </w:r>
      <w:r w:rsidR="00803FD7">
        <w:rPr>
          <w:rFonts w:ascii="Cambria" w:hAnsi="Cambria"/>
        </w:rPr>
        <w:t>/IS HR (diela)</w:t>
      </w:r>
      <w:r w:rsidRPr="00EF4CC7">
        <w:rPr>
          <w:rFonts w:ascii="Cambria" w:hAnsi="Cambria"/>
        </w:rPr>
        <w:t xml:space="preserve"> uvedené v zápisnici o akceptačných testoch v nej uvedenej lehote. Ak zápisnica o akceptačných testoch neobsahuje lehotu na odstránenie </w:t>
      </w:r>
      <w:r w:rsidR="00BC0307" w:rsidRPr="00EF4CC7">
        <w:rPr>
          <w:rFonts w:ascii="Cambria" w:hAnsi="Cambria"/>
        </w:rPr>
        <w:t>chyby</w:t>
      </w:r>
      <w:r w:rsidRPr="00EF4CC7">
        <w:rPr>
          <w:rFonts w:ascii="Cambria" w:hAnsi="Cambria"/>
        </w:rPr>
        <w:t xml:space="preserve"> dodávaného informačného systému, zhotoviteľ je povinný odstrániť</w:t>
      </w:r>
      <w:r w:rsidR="000D7714" w:rsidRPr="00EF4CC7">
        <w:rPr>
          <w:rFonts w:ascii="Cambria" w:hAnsi="Cambria"/>
        </w:rPr>
        <w:t xml:space="preserve"> </w:t>
      </w:r>
      <w:r w:rsidR="00136866">
        <w:rPr>
          <w:rFonts w:ascii="Cambria" w:hAnsi="Cambria"/>
        </w:rPr>
        <w:t>Z</w:t>
      </w:r>
      <w:r w:rsidR="000D7714" w:rsidRPr="00EF4CC7">
        <w:rPr>
          <w:rFonts w:ascii="Cambria" w:hAnsi="Cambria"/>
        </w:rPr>
        <w:t xml:space="preserve">ásadné chyby </w:t>
      </w:r>
      <w:r w:rsidR="005D447F" w:rsidRPr="00EF4CC7">
        <w:rPr>
          <w:rFonts w:ascii="Cambria" w:hAnsi="Cambria"/>
        </w:rPr>
        <w:t>(A) diela do dvoch (2) pracovných dní,</w:t>
      </w:r>
      <w:r w:rsidRPr="00EF4CC7">
        <w:rPr>
          <w:rFonts w:ascii="Cambria" w:hAnsi="Cambria"/>
        </w:rPr>
        <w:t xml:space="preserve"> </w:t>
      </w:r>
      <w:r w:rsidR="00136866">
        <w:rPr>
          <w:rFonts w:ascii="Cambria" w:hAnsi="Cambria"/>
        </w:rPr>
        <w:t>Z</w:t>
      </w:r>
      <w:r w:rsidR="002C3593" w:rsidRPr="00EF4CC7">
        <w:rPr>
          <w:rFonts w:ascii="Cambria" w:hAnsi="Cambria"/>
        </w:rPr>
        <w:t>ávažné</w:t>
      </w:r>
      <w:r w:rsidR="000D7714" w:rsidRPr="00EF4CC7">
        <w:rPr>
          <w:rFonts w:ascii="Cambria" w:hAnsi="Cambria"/>
        </w:rPr>
        <w:t xml:space="preserve"> </w:t>
      </w:r>
      <w:r w:rsidR="00840FBA" w:rsidRPr="00EF4CC7">
        <w:rPr>
          <w:rFonts w:ascii="Cambria" w:hAnsi="Cambria"/>
        </w:rPr>
        <w:t>chyby</w:t>
      </w:r>
      <w:r w:rsidRPr="00EF4CC7">
        <w:rPr>
          <w:rFonts w:ascii="Cambria" w:hAnsi="Cambria"/>
        </w:rPr>
        <w:t xml:space="preserve"> </w:t>
      </w:r>
      <w:r w:rsidR="005D447F" w:rsidRPr="00EF4CC7">
        <w:rPr>
          <w:rFonts w:ascii="Cambria" w:hAnsi="Cambria"/>
        </w:rPr>
        <w:t>(B)</w:t>
      </w:r>
      <w:r w:rsidR="002F291F">
        <w:rPr>
          <w:rFonts w:ascii="Cambria" w:hAnsi="Cambria"/>
        </w:rPr>
        <w:t xml:space="preserve"> diela</w:t>
      </w:r>
      <w:r w:rsidR="005D447F" w:rsidRPr="00EF4CC7">
        <w:rPr>
          <w:rFonts w:ascii="Cambria" w:hAnsi="Cambria"/>
        </w:rPr>
        <w:t xml:space="preserve"> </w:t>
      </w:r>
      <w:r w:rsidRPr="00EF4CC7">
        <w:rPr>
          <w:rFonts w:ascii="Cambria" w:hAnsi="Cambria"/>
        </w:rPr>
        <w:t xml:space="preserve">do 5 (piatich) pracovných dní </w:t>
      </w:r>
      <w:r w:rsidR="005D447F" w:rsidRPr="00EF4CC7">
        <w:rPr>
          <w:rFonts w:ascii="Cambria" w:hAnsi="Cambria"/>
        </w:rPr>
        <w:t>a</w:t>
      </w:r>
      <w:r w:rsidR="00201338" w:rsidRPr="00EF4CC7">
        <w:rPr>
          <w:rFonts w:ascii="Cambria" w:hAnsi="Cambria"/>
        </w:rPr>
        <w:t> </w:t>
      </w:r>
      <w:r w:rsidR="00136866">
        <w:rPr>
          <w:rFonts w:ascii="Cambria" w:hAnsi="Cambria"/>
        </w:rPr>
        <w:t>N</w:t>
      </w:r>
      <w:r w:rsidR="00201338" w:rsidRPr="00EF4CC7">
        <w:rPr>
          <w:rFonts w:ascii="Cambria" w:hAnsi="Cambria"/>
        </w:rPr>
        <w:t xml:space="preserve">epodstatné chyby </w:t>
      </w:r>
      <w:r w:rsidR="002F291F">
        <w:rPr>
          <w:rFonts w:ascii="Cambria" w:hAnsi="Cambria"/>
        </w:rPr>
        <w:t xml:space="preserve">diela </w:t>
      </w:r>
      <w:r w:rsidR="00201338" w:rsidRPr="00EF4CC7">
        <w:rPr>
          <w:rFonts w:ascii="Cambria" w:hAnsi="Cambria"/>
        </w:rPr>
        <w:t xml:space="preserve">do desiatich (10) pracovných dní </w:t>
      </w:r>
      <w:r w:rsidRPr="00EF4CC7">
        <w:rPr>
          <w:rFonts w:ascii="Cambria" w:hAnsi="Cambria"/>
        </w:rPr>
        <w:t>od podpísania zápisnice o akceptačnom teste</w:t>
      </w:r>
      <w:bookmarkEnd w:id="15"/>
      <w:r w:rsidR="00EF4CC7" w:rsidRPr="00EF4CC7">
        <w:rPr>
          <w:rFonts w:ascii="Cambria" w:hAnsi="Cambria"/>
        </w:rPr>
        <w:t>.</w:t>
      </w:r>
    </w:p>
    <w:p w14:paraId="11A8F340" w14:textId="47E2BDDC" w:rsidR="00121647" w:rsidRPr="00FC676E" w:rsidRDefault="00121647" w:rsidP="00DC4DFC">
      <w:pPr>
        <w:pStyle w:val="MLOdsek"/>
        <w:numPr>
          <w:ilvl w:val="1"/>
          <w:numId w:val="33"/>
        </w:numPr>
        <w:spacing w:before="120" w:line="240" w:lineRule="auto"/>
        <w:ind w:left="426" w:hanging="426"/>
        <w:rPr>
          <w:rFonts w:ascii="Cambria" w:hAnsi="Cambria"/>
        </w:rPr>
      </w:pPr>
      <w:bookmarkStart w:id="16" w:name="_Ref95809138"/>
      <w:r w:rsidRPr="00CF5B40">
        <w:rPr>
          <w:rFonts w:ascii="Cambria" w:hAnsi="Cambria"/>
        </w:rPr>
        <w:t xml:space="preserve">Ak sa </w:t>
      </w:r>
      <w:r w:rsidR="00807898" w:rsidRPr="00CF5B40">
        <w:rPr>
          <w:rFonts w:ascii="Cambria" w:hAnsi="Cambria"/>
        </w:rPr>
        <w:t>Zmluv</w:t>
      </w:r>
      <w:r w:rsidRPr="00CF5B40">
        <w:rPr>
          <w:rFonts w:ascii="Cambria" w:hAnsi="Cambria"/>
        </w:rPr>
        <w:t>né strany nedohodnú inak, zhotoviteľ je povinný odovzdať objednávateľovi dokumentáciu k </w:t>
      </w:r>
      <w:r w:rsidR="00454604">
        <w:rPr>
          <w:rFonts w:ascii="Cambria" w:hAnsi="Cambria"/>
        </w:rPr>
        <w:t>d</w:t>
      </w:r>
      <w:r w:rsidRPr="00CF5B40">
        <w:rPr>
          <w:rFonts w:ascii="Cambria" w:hAnsi="Cambria"/>
        </w:rPr>
        <w:t>ielu alebo jeho časti na elektronickom zariadení/nosiči dát (USB prenosné zariadenie) alebo na inom vhodnom, dohodnutom nosiči dát a v prípade potreby a požiadavky objednávateľa aj v jednom vyhotovení v písomnej forme pri podpise Akceptačného protokolu. Požiadavky na dokumentáciu k </w:t>
      </w:r>
      <w:r w:rsidR="005D15D6">
        <w:rPr>
          <w:rFonts w:ascii="Cambria" w:hAnsi="Cambria"/>
        </w:rPr>
        <w:t>d</w:t>
      </w:r>
      <w:r w:rsidRPr="00CF5B40">
        <w:rPr>
          <w:rFonts w:ascii="Cambria" w:hAnsi="Cambria"/>
        </w:rPr>
        <w:t xml:space="preserve">ielu sú upravené v Prílohe </w:t>
      </w:r>
      <w:r w:rsidR="00A501AC">
        <w:rPr>
          <w:rFonts w:ascii="Cambria" w:hAnsi="Cambria"/>
        </w:rPr>
        <w:t>1</w:t>
      </w:r>
      <w:r w:rsidRPr="00CF5B40">
        <w:rPr>
          <w:rFonts w:ascii="Cambria" w:hAnsi="Cambria"/>
        </w:rPr>
        <w:t xml:space="preserve"> tejto </w:t>
      </w:r>
      <w:r w:rsidR="00807898" w:rsidRPr="00CF5B40">
        <w:rPr>
          <w:rFonts w:ascii="Cambria" w:hAnsi="Cambria"/>
        </w:rPr>
        <w:t>Zmluv</w:t>
      </w:r>
      <w:r w:rsidRPr="00CF5B40">
        <w:rPr>
          <w:rFonts w:ascii="Cambria" w:hAnsi="Cambria"/>
        </w:rPr>
        <w:t>y.</w:t>
      </w:r>
      <w:bookmarkEnd w:id="16"/>
      <w:r w:rsidR="007E7040">
        <w:rPr>
          <w:rFonts w:ascii="Cambria" w:hAnsi="Cambria"/>
        </w:rPr>
        <w:t xml:space="preserve"> </w:t>
      </w:r>
      <w:r w:rsidRPr="00FC676E">
        <w:rPr>
          <w:rFonts w:ascii="Cambria" w:hAnsi="Cambria"/>
        </w:rPr>
        <w:t xml:space="preserve">Objednávateľ  je oprávnený zaslať pripomienky k dokumentácii k </w:t>
      </w:r>
      <w:r w:rsidR="00A501AC" w:rsidRPr="00FC676E">
        <w:rPr>
          <w:rFonts w:ascii="Cambria" w:hAnsi="Cambria"/>
        </w:rPr>
        <w:t>d</w:t>
      </w:r>
      <w:r w:rsidRPr="00FC676E">
        <w:rPr>
          <w:rFonts w:ascii="Cambria" w:hAnsi="Cambria"/>
        </w:rPr>
        <w:t>ielu v dohodnutom formáte v lehote do 10 (desiatich) pracovných dní odo dňa jej odovzdania objednávateľovi,</w:t>
      </w:r>
    </w:p>
    <w:p w14:paraId="198894F3" w14:textId="5012B817"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Zhotoviteľ je povinný pripomienky odborne posúdiť a upraviť dokumentáciu podľa vznesených pripomienok, ktoré nerozširujú predmet </w:t>
      </w:r>
      <w:r w:rsidR="00ED42E6">
        <w:rPr>
          <w:rFonts w:ascii="Cambria" w:hAnsi="Cambria"/>
        </w:rPr>
        <w:t>d</w:t>
      </w:r>
      <w:r w:rsidRPr="00CF5B40">
        <w:rPr>
          <w:rFonts w:ascii="Cambria" w:hAnsi="Cambria"/>
        </w:rPr>
        <w:t xml:space="preserve">iela, najneskôr do 7 (siedmich) pracovných dní od zaslania pripomienok objednávateľa podľa bodu </w:t>
      </w:r>
      <w:r w:rsidR="00F44E39">
        <w:rPr>
          <w:rFonts w:ascii="Cambria" w:hAnsi="Cambria"/>
        </w:rPr>
        <w:t>14</w:t>
      </w:r>
      <w:r w:rsidRPr="00CF5B40">
        <w:rPr>
          <w:rFonts w:ascii="Cambria" w:hAnsi="Cambria"/>
        </w:rPr>
        <w:t xml:space="preserve"> tohto článku. Ak nie je možné niektorú z pripomienok objednávateľa akceptovať, zhotoviteľ túto skutočnosť bezodkladne oznámi a písomne vysvetlí objednávateľovi v lehote podľa predchádzajúcej vety.</w:t>
      </w:r>
    </w:p>
    <w:p w14:paraId="27C6F8AF" w14:textId="548A5B8F"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Objednávateľ je povinný do 5 (piatich) pracovných dní od dodania prepracovanej dokumentácie podľa bodu </w:t>
      </w:r>
      <w:r w:rsidR="000C57B4">
        <w:rPr>
          <w:rFonts w:ascii="Cambria" w:hAnsi="Cambria"/>
        </w:rPr>
        <w:t>1</w:t>
      </w:r>
      <w:r w:rsidR="00F44E39">
        <w:rPr>
          <w:rFonts w:ascii="Cambria" w:hAnsi="Cambria"/>
        </w:rPr>
        <w:t>5</w:t>
      </w:r>
      <w:r w:rsidRPr="00CF5B40">
        <w:rPr>
          <w:rFonts w:ascii="Cambria" w:hAnsi="Cambria"/>
        </w:rPr>
        <w:t xml:space="preserve"> preveriť spôsob zapracovania pripomienok a v prípade nesúhlasu v uvedenej lehote zaslať svoje stanovisko zhotoviteľovi, pričom Akceptačný protokol v takom prípade nemôže byť podpísaný. </w:t>
      </w:r>
    </w:p>
    <w:p w14:paraId="173F1337" w14:textId="7A359BBF"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Márnym uplynutím ktorejkoľvek z lehôt v zmysle bodu </w:t>
      </w:r>
      <w:r w:rsidR="00F44E39">
        <w:rPr>
          <w:rFonts w:ascii="Cambria" w:hAnsi="Cambria"/>
        </w:rPr>
        <w:t>14</w:t>
      </w:r>
      <w:r w:rsidRPr="00CF5B40">
        <w:rPr>
          <w:rFonts w:ascii="Cambria" w:hAnsi="Cambria"/>
        </w:rPr>
        <w:t xml:space="preserve"> a </w:t>
      </w:r>
      <w:r w:rsidR="00F44E39">
        <w:rPr>
          <w:rFonts w:ascii="Cambria" w:hAnsi="Cambria"/>
        </w:rPr>
        <w:t>15</w:t>
      </w:r>
      <w:r w:rsidRPr="00CF5B40">
        <w:rPr>
          <w:rFonts w:ascii="Cambria" w:hAnsi="Cambria"/>
        </w:rPr>
        <w:t xml:space="preserve"> tejto </w:t>
      </w:r>
      <w:r w:rsidR="00807898" w:rsidRPr="00CF5B40">
        <w:rPr>
          <w:rFonts w:ascii="Cambria" w:hAnsi="Cambria"/>
        </w:rPr>
        <w:t>Zmluv</w:t>
      </w:r>
      <w:r w:rsidRPr="00CF5B40">
        <w:rPr>
          <w:rFonts w:ascii="Cambria" w:hAnsi="Cambria"/>
        </w:rPr>
        <w:t xml:space="preserve">y spôsobené nekonaním </w:t>
      </w:r>
      <w:r w:rsidR="00807898" w:rsidRPr="00CF5B40">
        <w:rPr>
          <w:rFonts w:ascii="Cambria" w:hAnsi="Cambria"/>
        </w:rPr>
        <w:t>Zmluv</w:t>
      </w:r>
      <w:r w:rsidRPr="00CF5B40">
        <w:rPr>
          <w:rFonts w:ascii="Cambria" w:hAnsi="Cambria"/>
        </w:rPr>
        <w:t xml:space="preserve">nej strany sa táto </w:t>
      </w:r>
      <w:r w:rsidR="00807898" w:rsidRPr="00CF5B40">
        <w:rPr>
          <w:rFonts w:ascii="Cambria" w:hAnsi="Cambria"/>
        </w:rPr>
        <w:t>Zmluv</w:t>
      </w:r>
      <w:r w:rsidRPr="00CF5B40">
        <w:rPr>
          <w:rFonts w:ascii="Cambria" w:hAnsi="Cambria"/>
        </w:rPr>
        <w:t xml:space="preserve">ná strana, ktorá nesplnila svoj záväzok upravený v bode </w:t>
      </w:r>
      <w:r w:rsidR="00A531BC">
        <w:rPr>
          <w:rFonts w:ascii="Cambria" w:hAnsi="Cambria"/>
        </w:rPr>
        <w:t>14</w:t>
      </w:r>
      <w:r w:rsidRPr="00CF5B40">
        <w:rPr>
          <w:rFonts w:ascii="Cambria" w:hAnsi="Cambria"/>
        </w:rPr>
        <w:t xml:space="preserve"> a </w:t>
      </w:r>
      <w:r w:rsidR="00A531BC">
        <w:rPr>
          <w:rFonts w:ascii="Cambria" w:hAnsi="Cambria"/>
        </w:rPr>
        <w:t>15</w:t>
      </w:r>
      <w:r w:rsidRPr="00CF5B40">
        <w:rPr>
          <w:rFonts w:ascii="Cambria" w:hAnsi="Cambria"/>
        </w:rPr>
        <w:t xml:space="preserve"> tejto </w:t>
      </w:r>
      <w:r w:rsidR="00807898" w:rsidRPr="00CF5B40">
        <w:rPr>
          <w:rFonts w:ascii="Cambria" w:hAnsi="Cambria"/>
        </w:rPr>
        <w:t>Zmluv</w:t>
      </w:r>
      <w:r w:rsidRPr="00CF5B40">
        <w:rPr>
          <w:rFonts w:ascii="Cambria" w:hAnsi="Cambria"/>
        </w:rPr>
        <w:t>y dostáva do omeškania.</w:t>
      </w:r>
      <w:bookmarkStart w:id="17" w:name="_Ref95810197"/>
    </w:p>
    <w:p w14:paraId="69D0DCF3" w14:textId="46279B3E" w:rsidR="00121647" w:rsidRPr="00CF5B40" w:rsidRDefault="00121647" w:rsidP="00AE7C7C">
      <w:pPr>
        <w:pStyle w:val="MLOdsek"/>
        <w:numPr>
          <w:ilvl w:val="1"/>
          <w:numId w:val="33"/>
        </w:numPr>
        <w:spacing w:before="120" w:line="240" w:lineRule="auto"/>
        <w:ind w:left="426" w:hanging="426"/>
        <w:rPr>
          <w:rFonts w:ascii="Cambria" w:hAnsi="Cambria"/>
        </w:rPr>
      </w:pPr>
      <w:r w:rsidRPr="00CF5B40">
        <w:rPr>
          <w:rFonts w:ascii="Cambria" w:hAnsi="Cambria"/>
        </w:rPr>
        <w:t xml:space="preserve">Ak došlo k odovzdaniu a prevzatiu celého </w:t>
      </w:r>
      <w:r w:rsidR="004D1219">
        <w:rPr>
          <w:rFonts w:ascii="Cambria" w:hAnsi="Cambria"/>
        </w:rPr>
        <w:t>IS HR</w:t>
      </w:r>
      <w:r w:rsidR="00454604">
        <w:rPr>
          <w:rFonts w:ascii="Cambria" w:hAnsi="Cambria"/>
        </w:rPr>
        <w:t>/diela</w:t>
      </w:r>
      <w:r w:rsidRPr="00CF5B40">
        <w:rPr>
          <w:rFonts w:ascii="Cambria" w:hAnsi="Cambria"/>
        </w:rPr>
        <w:t xml:space="preserve"> a zároveň zhotoviteľ odstránil všetky prípadné </w:t>
      </w:r>
      <w:r w:rsidR="00B817DF">
        <w:rPr>
          <w:rFonts w:ascii="Cambria" w:hAnsi="Cambria"/>
        </w:rPr>
        <w:t>chyby</w:t>
      </w:r>
      <w:r w:rsidR="006172EF">
        <w:rPr>
          <w:rFonts w:ascii="Cambria" w:hAnsi="Cambria"/>
        </w:rPr>
        <w:t xml:space="preserve"> </w:t>
      </w:r>
      <w:r w:rsidRPr="00CF5B40">
        <w:rPr>
          <w:rFonts w:ascii="Cambria" w:hAnsi="Cambria"/>
        </w:rPr>
        <w:t xml:space="preserve">dodaného informačného systému, </w:t>
      </w:r>
      <w:r w:rsidR="00807898" w:rsidRPr="00CF5B40">
        <w:rPr>
          <w:rFonts w:ascii="Cambria" w:hAnsi="Cambria"/>
        </w:rPr>
        <w:t>Zmluv</w:t>
      </w:r>
      <w:r w:rsidRPr="00CF5B40">
        <w:rPr>
          <w:rFonts w:ascii="Cambria" w:hAnsi="Cambria"/>
        </w:rPr>
        <w:t xml:space="preserve">né strany vyhotovia záverečný akceptačný protokol (ďalej len „Záverečný akceptačný protokol“) s tým, že jeho prílohou je konečná správa o plnení </w:t>
      </w:r>
      <w:r w:rsidR="00A85F59">
        <w:rPr>
          <w:rFonts w:ascii="Cambria" w:hAnsi="Cambria"/>
        </w:rPr>
        <w:t>d</w:t>
      </w:r>
      <w:r w:rsidRPr="00CF5B40">
        <w:rPr>
          <w:rFonts w:ascii="Cambria" w:hAnsi="Cambria"/>
        </w:rPr>
        <w:t xml:space="preserve">iela. Záverečný akceptačný protokol musí byť pred jeho podpisom písomne schválený Riadiacou radou projektu. Podpísaním Záverečného akceptačného protokolu oprávnenými osobami </w:t>
      </w:r>
      <w:r w:rsidR="00807898" w:rsidRPr="00CF5B40">
        <w:rPr>
          <w:rFonts w:ascii="Cambria" w:hAnsi="Cambria"/>
        </w:rPr>
        <w:t>Zmluv</w:t>
      </w:r>
      <w:r w:rsidRPr="00CF5B40">
        <w:rPr>
          <w:rFonts w:ascii="Cambria" w:hAnsi="Cambria"/>
        </w:rPr>
        <w:t xml:space="preserve">ných strán podľa článku </w:t>
      </w:r>
      <w:r w:rsidR="00A85F59">
        <w:rPr>
          <w:rFonts w:ascii="Cambria" w:hAnsi="Cambria"/>
        </w:rPr>
        <w:t>IV</w:t>
      </w:r>
      <w:r w:rsidRPr="00CF5B40">
        <w:rPr>
          <w:rFonts w:ascii="Cambria" w:hAnsi="Cambria"/>
        </w:rPr>
        <w:t xml:space="preserve"> tejto </w:t>
      </w:r>
      <w:r w:rsidR="00807898" w:rsidRPr="00CF5B40">
        <w:rPr>
          <w:rFonts w:ascii="Cambria" w:hAnsi="Cambria"/>
        </w:rPr>
        <w:t>Zmluv</w:t>
      </w:r>
      <w:r w:rsidRPr="00CF5B40">
        <w:rPr>
          <w:rFonts w:ascii="Cambria" w:hAnsi="Cambria"/>
        </w:rPr>
        <w:t xml:space="preserve">y sa považuje </w:t>
      </w:r>
      <w:r w:rsidR="00A85F59">
        <w:rPr>
          <w:rFonts w:ascii="Cambria" w:hAnsi="Cambria"/>
        </w:rPr>
        <w:t>d</w:t>
      </w:r>
      <w:r w:rsidRPr="00CF5B40">
        <w:rPr>
          <w:rFonts w:ascii="Cambria" w:hAnsi="Cambria"/>
        </w:rPr>
        <w:t>ielo za riadne zhotovené a odovzdané zhotoviteľom a prevzaté objednávateľom.</w:t>
      </w:r>
      <w:bookmarkEnd w:id="17"/>
    </w:p>
    <w:p w14:paraId="0CB94A6B" w14:textId="77777777" w:rsidR="00121647" w:rsidRDefault="00121647" w:rsidP="00AE7C7C">
      <w:pPr>
        <w:pStyle w:val="MLOdsek"/>
        <w:numPr>
          <w:ilvl w:val="1"/>
          <w:numId w:val="33"/>
        </w:numPr>
        <w:spacing w:before="120" w:line="240" w:lineRule="auto"/>
        <w:ind w:left="426" w:hanging="426"/>
        <w:rPr>
          <w:rFonts w:ascii="Cambria" w:hAnsi="Cambria"/>
        </w:rPr>
      </w:pPr>
      <w:bookmarkStart w:id="18" w:name="_Hlk125630256"/>
      <w:r w:rsidRPr="00CF5B40">
        <w:rPr>
          <w:rFonts w:ascii="Cambria" w:hAnsi="Cambria"/>
        </w:rPr>
        <w:t xml:space="preserve">Záverečný akceptačný protokol </w:t>
      </w:r>
      <w:bookmarkEnd w:id="18"/>
      <w:r w:rsidRPr="00CF5B40">
        <w:rPr>
          <w:rFonts w:ascii="Cambria" w:hAnsi="Cambria"/>
        </w:rPr>
        <w:t>sa vyhotovuje v 4 (štyroch) vyhotoveniach, z ktorých 2 (dve) vyhotovenia sú určené pre objednávateľa a 2 (dve) vyhotovenia sú určené pre zhotoviteľa.</w:t>
      </w:r>
    </w:p>
    <w:p w14:paraId="0EFBC7C4" w14:textId="49A7CE4D" w:rsidR="00475FE1" w:rsidRDefault="008B47A8" w:rsidP="00AE7C7C">
      <w:pPr>
        <w:pStyle w:val="MLOdsek"/>
        <w:numPr>
          <w:ilvl w:val="1"/>
          <w:numId w:val="33"/>
        </w:numPr>
        <w:spacing w:before="120" w:line="240" w:lineRule="auto"/>
        <w:ind w:left="426" w:hanging="426"/>
        <w:rPr>
          <w:rFonts w:ascii="Cambria" w:hAnsi="Cambria"/>
        </w:rPr>
      </w:pPr>
      <w:r>
        <w:rPr>
          <w:rFonts w:ascii="Cambria" w:hAnsi="Cambria"/>
        </w:rPr>
        <w:t xml:space="preserve">Klasifikácia chýb </w:t>
      </w:r>
      <w:r w:rsidR="00B12200">
        <w:rPr>
          <w:rFonts w:ascii="Cambria" w:hAnsi="Cambria"/>
        </w:rPr>
        <w:t>dodávaného</w:t>
      </w:r>
      <w:r>
        <w:rPr>
          <w:rFonts w:ascii="Cambria" w:hAnsi="Cambria"/>
        </w:rPr>
        <w:t xml:space="preserve"> </w:t>
      </w:r>
      <w:r w:rsidR="00B12200">
        <w:rPr>
          <w:rFonts w:ascii="Cambria" w:hAnsi="Cambria"/>
        </w:rPr>
        <w:t>IS HR</w:t>
      </w:r>
      <w:r>
        <w:rPr>
          <w:rFonts w:ascii="Cambria" w:hAnsi="Cambria"/>
        </w:rPr>
        <w:t xml:space="preserve"> systému </w:t>
      </w:r>
      <w:r w:rsidR="00DB639D">
        <w:rPr>
          <w:rFonts w:ascii="Cambria" w:hAnsi="Cambria"/>
        </w:rPr>
        <w:t>je upravená v</w:t>
      </w:r>
      <w:r w:rsidR="00B12200">
        <w:rPr>
          <w:rFonts w:ascii="Cambria" w:hAnsi="Cambria"/>
        </w:rPr>
        <w:t> Prílohe 1 tejto Zmluvy</w:t>
      </w:r>
      <w:r w:rsidR="003355FC">
        <w:rPr>
          <w:rFonts w:ascii="Cambria" w:hAnsi="Cambria"/>
        </w:rPr>
        <w:t xml:space="preserve"> v časti </w:t>
      </w:r>
      <w:r w:rsidR="00C14448">
        <w:rPr>
          <w:rFonts w:ascii="Cambria" w:hAnsi="Cambria"/>
        </w:rPr>
        <w:t>Príloha 9 O</w:t>
      </w:r>
      <w:r w:rsidR="000A4A4B">
        <w:rPr>
          <w:rFonts w:ascii="Cambria" w:hAnsi="Cambria"/>
        </w:rPr>
        <w:t xml:space="preserve">pisu predmetu zákazky </w:t>
      </w:r>
      <w:r w:rsidR="00BF1D80">
        <w:rPr>
          <w:rFonts w:ascii="Cambria" w:hAnsi="Cambria"/>
        </w:rPr>
        <w:t>–</w:t>
      </w:r>
      <w:r w:rsidR="000A4A4B">
        <w:rPr>
          <w:rFonts w:ascii="Cambria" w:hAnsi="Cambria"/>
        </w:rPr>
        <w:t xml:space="preserve"> </w:t>
      </w:r>
      <w:r w:rsidR="00BF1D80">
        <w:rPr>
          <w:rFonts w:ascii="Cambria" w:hAnsi="Cambria"/>
        </w:rPr>
        <w:t>Rámec pre testovanie.</w:t>
      </w:r>
    </w:p>
    <w:p w14:paraId="339AFA57" w14:textId="77777777" w:rsidR="00974821" w:rsidRPr="00CF5B40" w:rsidRDefault="00974821" w:rsidP="00E95BA2">
      <w:pPr>
        <w:pStyle w:val="MLOdsek"/>
        <w:numPr>
          <w:ilvl w:val="0"/>
          <w:numId w:val="0"/>
        </w:numPr>
        <w:spacing w:before="120" w:after="0" w:line="240" w:lineRule="auto"/>
        <w:ind w:left="340"/>
        <w:rPr>
          <w:rFonts w:ascii="Cambria" w:hAnsi="Cambria" w:cs="Arial"/>
          <w:sz w:val="20"/>
          <w:szCs w:val="20"/>
        </w:rPr>
      </w:pPr>
    </w:p>
    <w:p w14:paraId="75FAEE75" w14:textId="60F39718" w:rsidR="00DF449E" w:rsidRPr="00CF5B40" w:rsidRDefault="00DF449E" w:rsidP="002A723C">
      <w:pPr>
        <w:pStyle w:val="Nadpis6"/>
        <w:numPr>
          <w:ilvl w:val="0"/>
          <w:numId w:val="0"/>
        </w:numPr>
        <w:spacing w:after="0" w:line="240" w:lineRule="auto"/>
        <w:ind w:left="3600" w:hanging="3884"/>
        <w:jc w:val="center"/>
        <w:rPr>
          <w:rFonts w:ascii="Cambria" w:hAnsi="Cambria"/>
          <w:b/>
          <w:bCs/>
          <w:caps/>
          <w:sz w:val="22"/>
          <w:szCs w:val="22"/>
        </w:rPr>
      </w:pPr>
      <w:r w:rsidRPr="00CF5B40">
        <w:rPr>
          <w:rFonts w:ascii="Cambria" w:hAnsi="Cambria"/>
          <w:b/>
          <w:bCs/>
          <w:caps/>
          <w:sz w:val="22"/>
          <w:szCs w:val="22"/>
        </w:rPr>
        <w:t xml:space="preserve">Článok </w:t>
      </w:r>
      <w:r w:rsidR="00E24796" w:rsidRPr="00CF5B40">
        <w:rPr>
          <w:rFonts w:ascii="Cambria" w:hAnsi="Cambria"/>
          <w:b/>
          <w:bCs/>
          <w:caps/>
          <w:sz w:val="22"/>
          <w:szCs w:val="22"/>
        </w:rPr>
        <w:t>VII</w:t>
      </w:r>
    </w:p>
    <w:p w14:paraId="369AFC9C" w14:textId="586D6BDB" w:rsidR="00DF449E" w:rsidRPr="00CF5B40" w:rsidRDefault="00807898" w:rsidP="002A723C">
      <w:pPr>
        <w:pStyle w:val="Nadpis6"/>
        <w:numPr>
          <w:ilvl w:val="0"/>
          <w:numId w:val="0"/>
        </w:numPr>
        <w:spacing w:line="240" w:lineRule="auto"/>
        <w:ind w:left="3600" w:hanging="3884"/>
        <w:jc w:val="center"/>
        <w:rPr>
          <w:rFonts w:ascii="Cambria" w:hAnsi="Cambria"/>
          <w:b/>
          <w:bCs/>
          <w:sz w:val="22"/>
          <w:szCs w:val="22"/>
        </w:rPr>
      </w:pPr>
      <w:r w:rsidRPr="00CF5B40">
        <w:rPr>
          <w:rFonts w:ascii="Cambria" w:hAnsi="Cambria"/>
          <w:b/>
          <w:bCs/>
          <w:sz w:val="22"/>
          <w:szCs w:val="22"/>
        </w:rPr>
        <w:t>ZMLUV</w:t>
      </w:r>
      <w:r w:rsidR="00C94180" w:rsidRPr="00CF5B40">
        <w:rPr>
          <w:rFonts w:ascii="Cambria" w:hAnsi="Cambria"/>
          <w:b/>
          <w:bCs/>
          <w:sz w:val="22"/>
          <w:szCs w:val="22"/>
        </w:rPr>
        <w:t>NÉ POKUTY</w:t>
      </w:r>
    </w:p>
    <w:p w14:paraId="6B561044" w14:textId="4C08E7B8" w:rsidR="00121647" w:rsidRPr="00CF5B40" w:rsidRDefault="00121647" w:rsidP="00AE7C7C">
      <w:pPr>
        <w:pStyle w:val="Odsekzoznamu"/>
        <w:numPr>
          <w:ilvl w:val="0"/>
          <w:numId w:val="27"/>
        </w:numPr>
        <w:spacing w:after="0" w:line="240" w:lineRule="auto"/>
        <w:ind w:left="426" w:hanging="284"/>
        <w:jc w:val="both"/>
        <w:rPr>
          <w:rFonts w:ascii="Cambria" w:hAnsi="Cambria"/>
        </w:rPr>
      </w:pPr>
      <w:r w:rsidRPr="00CF5B40">
        <w:rPr>
          <w:rFonts w:ascii="Cambria" w:hAnsi="Cambria"/>
        </w:rPr>
        <w:t xml:space="preserve">Objednávateľ je oprávnený požadovať od zhotoviteľa </w:t>
      </w:r>
      <w:r w:rsidR="00807898" w:rsidRPr="00CF5B40">
        <w:rPr>
          <w:rFonts w:ascii="Cambria" w:hAnsi="Cambria"/>
        </w:rPr>
        <w:t>Zmluv</w:t>
      </w:r>
      <w:r w:rsidRPr="00CF5B40">
        <w:rPr>
          <w:rFonts w:ascii="Cambria" w:hAnsi="Cambria"/>
        </w:rPr>
        <w:t>nú pokutu vo výške:</w:t>
      </w:r>
    </w:p>
    <w:p w14:paraId="66B83E3A" w14:textId="3AFC0D76" w:rsidR="00121647" w:rsidRPr="00CF5B40" w:rsidRDefault="00121647" w:rsidP="00AE7C7C">
      <w:pPr>
        <w:pStyle w:val="Odsekzoznamu"/>
        <w:numPr>
          <w:ilvl w:val="1"/>
          <w:numId w:val="28"/>
        </w:numPr>
        <w:spacing w:after="0" w:line="240" w:lineRule="auto"/>
        <w:jc w:val="both"/>
        <w:rPr>
          <w:rFonts w:ascii="Cambria" w:hAnsi="Cambria"/>
        </w:rPr>
      </w:pPr>
      <w:r w:rsidRPr="00CF5B40">
        <w:rPr>
          <w:rFonts w:ascii="Cambria" w:hAnsi="Cambria"/>
        </w:rPr>
        <w:t xml:space="preserve">0,10 % (slovom jedna desatina percenta) z celkovej ceny </w:t>
      </w:r>
      <w:r w:rsidR="00712FEA" w:rsidRPr="00CF5B40">
        <w:rPr>
          <w:rFonts w:ascii="Cambria" w:hAnsi="Cambria"/>
        </w:rPr>
        <w:t>d</w:t>
      </w:r>
      <w:r w:rsidRPr="00CF5B40">
        <w:rPr>
          <w:rFonts w:ascii="Cambria" w:hAnsi="Cambria"/>
        </w:rPr>
        <w:t xml:space="preserve">iela, za každý (aj začatý) deň omeškania, ak je zhotoviteľ v omeškaní so splnením povinnosti </w:t>
      </w:r>
      <w:r w:rsidR="00712FEA" w:rsidRPr="00CF5B40">
        <w:rPr>
          <w:rFonts w:ascii="Cambria" w:hAnsi="Cambria"/>
        </w:rPr>
        <w:t>zhotoviť, dodať</w:t>
      </w:r>
      <w:r w:rsidRPr="00CF5B40">
        <w:rPr>
          <w:rFonts w:ascii="Cambria" w:hAnsi="Cambria"/>
        </w:rPr>
        <w:t xml:space="preserve"> </w:t>
      </w:r>
      <w:r w:rsidR="00712FEA" w:rsidRPr="00CF5B40">
        <w:rPr>
          <w:rFonts w:ascii="Cambria" w:hAnsi="Cambria"/>
        </w:rPr>
        <w:t>d</w:t>
      </w:r>
      <w:r w:rsidRPr="00CF5B40">
        <w:rPr>
          <w:rFonts w:ascii="Cambria" w:hAnsi="Cambria"/>
        </w:rPr>
        <w:t>ielo v</w:t>
      </w:r>
      <w:r w:rsidR="00712FEA" w:rsidRPr="00CF5B40">
        <w:rPr>
          <w:rFonts w:ascii="Cambria" w:hAnsi="Cambria"/>
        </w:rPr>
        <w:t xml:space="preserve"> lehote do 18 mesiacov od účinnosti tejto </w:t>
      </w:r>
      <w:r w:rsidR="00807898" w:rsidRPr="00CF5B40">
        <w:rPr>
          <w:rFonts w:ascii="Cambria" w:hAnsi="Cambria"/>
        </w:rPr>
        <w:t>Zmluv</w:t>
      </w:r>
      <w:r w:rsidR="00712FEA" w:rsidRPr="00CF5B40">
        <w:rPr>
          <w:rFonts w:ascii="Cambria" w:hAnsi="Cambria"/>
        </w:rPr>
        <w:t xml:space="preserve">y o viac ako štrnásť (14) </w:t>
      </w:r>
      <w:r w:rsidRPr="00CF5B40">
        <w:rPr>
          <w:rFonts w:ascii="Cambria" w:hAnsi="Cambria"/>
        </w:rPr>
        <w:t>kalendárnych dní,</w:t>
      </w:r>
    </w:p>
    <w:p w14:paraId="52601551" w14:textId="4BDDD79C" w:rsidR="00121647" w:rsidRPr="00CF5B40" w:rsidRDefault="00121647" w:rsidP="00AE7C7C">
      <w:pPr>
        <w:pStyle w:val="Odsekzoznamu"/>
        <w:numPr>
          <w:ilvl w:val="1"/>
          <w:numId w:val="28"/>
        </w:numPr>
        <w:spacing w:after="0" w:line="240" w:lineRule="auto"/>
        <w:jc w:val="both"/>
        <w:rPr>
          <w:rFonts w:ascii="Cambria" w:hAnsi="Cambria"/>
        </w:rPr>
      </w:pPr>
      <w:r w:rsidRPr="00CF5B40">
        <w:rPr>
          <w:rFonts w:ascii="Cambria" w:hAnsi="Cambria"/>
        </w:rPr>
        <w:t xml:space="preserve">0,05 % z celkovej ceny </w:t>
      </w:r>
      <w:r w:rsidR="007A74B5" w:rsidRPr="00CF5B40">
        <w:rPr>
          <w:rFonts w:ascii="Cambria" w:hAnsi="Cambria"/>
        </w:rPr>
        <w:t>d</w:t>
      </w:r>
      <w:r w:rsidRPr="00CF5B40">
        <w:rPr>
          <w:rFonts w:ascii="Cambria" w:hAnsi="Cambria"/>
        </w:rPr>
        <w:t xml:space="preserve">iela, za každý (aj začatý) deň omeškania, ak je zhotoviteľ v omeškaní so splnením povinnosti poskytnúť, aj jednotlivú, súčinnosť podľa tejto </w:t>
      </w:r>
      <w:r w:rsidR="00807898" w:rsidRPr="00CF5B40">
        <w:rPr>
          <w:rFonts w:ascii="Cambria" w:hAnsi="Cambria"/>
        </w:rPr>
        <w:t>Zmluv</w:t>
      </w:r>
      <w:r w:rsidRPr="00CF5B40">
        <w:rPr>
          <w:rFonts w:ascii="Cambria" w:hAnsi="Cambria"/>
        </w:rPr>
        <w:t xml:space="preserve">y, </w:t>
      </w:r>
    </w:p>
    <w:p w14:paraId="3009EC20" w14:textId="193D8514" w:rsidR="00121647" w:rsidRPr="00CF5B40" w:rsidRDefault="00121647" w:rsidP="00AE7C7C">
      <w:pPr>
        <w:pStyle w:val="Odsekzoznamu"/>
        <w:numPr>
          <w:ilvl w:val="1"/>
          <w:numId w:val="28"/>
        </w:numPr>
        <w:spacing w:after="0" w:line="240" w:lineRule="auto"/>
        <w:jc w:val="both"/>
        <w:rPr>
          <w:rFonts w:ascii="Cambria" w:hAnsi="Cambria"/>
        </w:rPr>
      </w:pPr>
      <w:r w:rsidRPr="00CF5B40">
        <w:rPr>
          <w:rFonts w:ascii="Cambria" w:hAnsi="Cambria"/>
        </w:rPr>
        <w:lastRenderedPageBreak/>
        <w:t xml:space="preserve">0,02 % z celkovej ceny </w:t>
      </w:r>
      <w:r w:rsidR="007A74B5" w:rsidRPr="00CF5B40">
        <w:rPr>
          <w:rFonts w:ascii="Cambria" w:hAnsi="Cambria"/>
        </w:rPr>
        <w:t>d</w:t>
      </w:r>
      <w:r w:rsidRPr="00CF5B40">
        <w:rPr>
          <w:rFonts w:ascii="Cambria" w:hAnsi="Cambria"/>
        </w:rPr>
        <w:t>iela, za každý (aj začatý) deň omeškania, ak je zhotoviteľ v omeškaní so splnením povinnosti v termíne špecifikovanom v Rámcovom harmonograme projektu</w:t>
      </w:r>
      <w:r w:rsidR="008E5633">
        <w:rPr>
          <w:rFonts w:ascii="Cambria" w:hAnsi="Cambria"/>
        </w:rPr>
        <w:t xml:space="preserve"> alebo Detailnom harmonograme projektu</w:t>
      </w:r>
      <w:r w:rsidRPr="00CF5B40">
        <w:rPr>
          <w:rFonts w:ascii="Cambria" w:hAnsi="Cambria"/>
        </w:rPr>
        <w:t>,</w:t>
      </w:r>
    </w:p>
    <w:p w14:paraId="07B445AB" w14:textId="53F9DC1D" w:rsidR="00121647" w:rsidRPr="00482809" w:rsidRDefault="00121647" w:rsidP="00AE7C7C">
      <w:pPr>
        <w:pStyle w:val="Odsekzoznamu"/>
        <w:numPr>
          <w:ilvl w:val="1"/>
          <w:numId w:val="28"/>
        </w:numPr>
        <w:spacing w:after="0" w:line="240" w:lineRule="auto"/>
        <w:jc w:val="both"/>
        <w:rPr>
          <w:rFonts w:ascii="Cambria" w:hAnsi="Cambria"/>
        </w:rPr>
      </w:pPr>
      <w:r w:rsidRPr="00482809">
        <w:rPr>
          <w:rFonts w:ascii="Cambria" w:hAnsi="Cambria"/>
        </w:rPr>
        <w:t xml:space="preserve">0,10 % z celkovej ceny </w:t>
      </w:r>
      <w:r w:rsidR="00984B51" w:rsidRPr="00482809">
        <w:rPr>
          <w:rFonts w:ascii="Cambria" w:hAnsi="Cambria"/>
        </w:rPr>
        <w:t>d</w:t>
      </w:r>
      <w:r w:rsidRPr="00482809">
        <w:rPr>
          <w:rFonts w:ascii="Cambria" w:hAnsi="Cambria"/>
        </w:rPr>
        <w:t xml:space="preserve">iela, za každý (aj začatý) deň omeškania, ak je zhotoviteľ v omeškaní so splnením povinnosti odstrániť Zásadnú </w:t>
      </w:r>
      <w:r w:rsidR="00995C87">
        <w:rPr>
          <w:rFonts w:ascii="Cambria" w:hAnsi="Cambria"/>
        </w:rPr>
        <w:t>chybu</w:t>
      </w:r>
      <w:r w:rsidR="00482809" w:rsidRPr="00482809">
        <w:rPr>
          <w:rFonts w:ascii="Cambria" w:hAnsi="Cambria"/>
        </w:rPr>
        <w:t xml:space="preserve"> d</w:t>
      </w:r>
      <w:r w:rsidRPr="00482809">
        <w:rPr>
          <w:rFonts w:ascii="Cambria" w:hAnsi="Cambria"/>
        </w:rPr>
        <w:t xml:space="preserve">iela (A) do 2 pracovných dní v zmysle </w:t>
      </w:r>
      <w:r w:rsidR="009B3E30">
        <w:rPr>
          <w:rFonts w:ascii="Cambria" w:hAnsi="Cambria"/>
        </w:rPr>
        <w:t xml:space="preserve">článku VI bod </w:t>
      </w:r>
      <w:r w:rsidR="006738F9">
        <w:rPr>
          <w:rFonts w:ascii="Cambria" w:hAnsi="Cambria"/>
        </w:rPr>
        <w:t>11</w:t>
      </w:r>
      <w:r w:rsidRPr="00482809">
        <w:rPr>
          <w:rFonts w:ascii="Cambria" w:hAnsi="Cambria"/>
        </w:rPr>
        <w:t xml:space="preserve"> tejto </w:t>
      </w:r>
      <w:r w:rsidR="00807898" w:rsidRPr="00482809">
        <w:rPr>
          <w:rFonts w:ascii="Cambria" w:hAnsi="Cambria"/>
        </w:rPr>
        <w:t>Zmluv</w:t>
      </w:r>
      <w:r w:rsidRPr="00482809">
        <w:rPr>
          <w:rFonts w:ascii="Cambria" w:hAnsi="Cambria"/>
        </w:rPr>
        <w:t>y,</w:t>
      </w:r>
    </w:p>
    <w:p w14:paraId="2BE83C17" w14:textId="1AC9CC06" w:rsidR="00DF449E" w:rsidRPr="00482809" w:rsidRDefault="00121647" w:rsidP="00AE7C7C">
      <w:pPr>
        <w:pStyle w:val="Odsekzoznamu"/>
        <w:numPr>
          <w:ilvl w:val="1"/>
          <w:numId w:val="28"/>
        </w:numPr>
        <w:spacing w:after="0" w:line="240" w:lineRule="auto"/>
        <w:jc w:val="both"/>
        <w:rPr>
          <w:rFonts w:ascii="Cambria" w:hAnsi="Cambria"/>
        </w:rPr>
      </w:pPr>
      <w:r w:rsidRPr="00482809">
        <w:rPr>
          <w:rFonts w:ascii="Cambria" w:hAnsi="Cambria"/>
        </w:rPr>
        <w:t xml:space="preserve">0,05 % z celkovej ceny </w:t>
      </w:r>
      <w:r w:rsidR="00482809" w:rsidRPr="00482809">
        <w:rPr>
          <w:rFonts w:ascii="Cambria" w:hAnsi="Cambria"/>
        </w:rPr>
        <w:t>d</w:t>
      </w:r>
      <w:r w:rsidRPr="00482809">
        <w:rPr>
          <w:rFonts w:ascii="Cambria" w:hAnsi="Cambria"/>
        </w:rPr>
        <w:t xml:space="preserve">iela, za každý (aj začatý) deň omeškania, ak je zhotoviteľ v omeškaní so splnením povinnosti odstrániť Závažnú </w:t>
      </w:r>
      <w:r w:rsidR="00B817DF">
        <w:rPr>
          <w:rFonts w:ascii="Cambria" w:hAnsi="Cambria"/>
        </w:rPr>
        <w:t>chybu</w:t>
      </w:r>
      <w:r w:rsidRPr="00482809">
        <w:rPr>
          <w:rFonts w:ascii="Cambria" w:hAnsi="Cambria"/>
        </w:rPr>
        <w:t xml:space="preserve"> </w:t>
      </w:r>
      <w:r w:rsidR="00482809" w:rsidRPr="00482809">
        <w:rPr>
          <w:rFonts w:ascii="Cambria" w:hAnsi="Cambria"/>
        </w:rPr>
        <w:t>d</w:t>
      </w:r>
      <w:r w:rsidRPr="00482809">
        <w:rPr>
          <w:rFonts w:ascii="Cambria" w:hAnsi="Cambria"/>
        </w:rPr>
        <w:t xml:space="preserve">iela úrovne (B) do 5 pracovných dní alebo Nepodstatnú </w:t>
      </w:r>
      <w:r w:rsidR="00B817DF">
        <w:rPr>
          <w:rFonts w:ascii="Cambria" w:hAnsi="Cambria"/>
        </w:rPr>
        <w:t>chybu</w:t>
      </w:r>
      <w:r w:rsidRPr="00482809">
        <w:rPr>
          <w:rFonts w:ascii="Cambria" w:hAnsi="Cambria"/>
        </w:rPr>
        <w:t xml:space="preserve"> do 10 pracovných dní (C) v zmysle </w:t>
      </w:r>
      <w:r w:rsidR="00810476">
        <w:rPr>
          <w:rFonts w:ascii="Cambria" w:hAnsi="Cambria"/>
        </w:rPr>
        <w:t xml:space="preserve">článku VI  bod </w:t>
      </w:r>
      <w:r w:rsidR="006738F9">
        <w:rPr>
          <w:rFonts w:ascii="Cambria" w:hAnsi="Cambria"/>
        </w:rPr>
        <w:t>11</w:t>
      </w:r>
      <w:r w:rsidRPr="00482809">
        <w:rPr>
          <w:rFonts w:ascii="Cambria" w:hAnsi="Cambria"/>
        </w:rPr>
        <w:t xml:space="preserve"> tejto </w:t>
      </w:r>
      <w:r w:rsidR="00807898" w:rsidRPr="00482809">
        <w:rPr>
          <w:rFonts w:ascii="Cambria" w:hAnsi="Cambria"/>
        </w:rPr>
        <w:t>Zmluv</w:t>
      </w:r>
      <w:r w:rsidRPr="00482809">
        <w:rPr>
          <w:rFonts w:ascii="Cambria" w:hAnsi="Cambria"/>
        </w:rPr>
        <w:t>y,</w:t>
      </w:r>
    </w:p>
    <w:p w14:paraId="3C8F3E96" w14:textId="6760DEE7" w:rsidR="00121647" w:rsidRPr="0004097F" w:rsidRDefault="00121647" w:rsidP="00AE7C7C">
      <w:pPr>
        <w:pStyle w:val="Odsekzoznamu"/>
        <w:numPr>
          <w:ilvl w:val="1"/>
          <w:numId w:val="28"/>
        </w:numPr>
        <w:spacing w:after="0" w:line="240" w:lineRule="auto"/>
        <w:jc w:val="both"/>
        <w:rPr>
          <w:rFonts w:ascii="Cambria" w:hAnsi="Cambria"/>
        </w:rPr>
      </w:pPr>
      <w:r w:rsidRPr="0004097F">
        <w:rPr>
          <w:rFonts w:ascii="Cambria" w:hAnsi="Cambria"/>
        </w:rPr>
        <w:t xml:space="preserve">V prípade omeškania zhotoviteľa s včasným plnením, alebo odmietnutím niektorého zo záväzkov </w:t>
      </w:r>
      <w:r w:rsidR="00EB7140">
        <w:rPr>
          <w:rFonts w:ascii="Cambria" w:hAnsi="Cambria"/>
        </w:rPr>
        <w:t>služby zmenové požiadavky</w:t>
      </w:r>
      <w:r w:rsidRPr="0004097F">
        <w:rPr>
          <w:rFonts w:ascii="Cambria" w:hAnsi="Cambria"/>
        </w:rPr>
        <w:t xml:space="preserve"> uveden</w:t>
      </w:r>
      <w:r w:rsidR="003F77DC" w:rsidRPr="0004097F">
        <w:rPr>
          <w:rFonts w:ascii="Cambria" w:hAnsi="Cambria"/>
        </w:rPr>
        <w:t>ej</w:t>
      </w:r>
      <w:r w:rsidRPr="0004097F">
        <w:rPr>
          <w:rFonts w:ascii="Cambria" w:hAnsi="Cambria"/>
        </w:rPr>
        <w:t xml:space="preserve"> v Prílohe </w:t>
      </w:r>
      <w:r w:rsidR="003F77DC" w:rsidRPr="0004097F">
        <w:rPr>
          <w:rFonts w:ascii="Cambria" w:hAnsi="Cambria"/>
        </w:rPr>
        <w:t>1</w:t>
      </w:r>
      <w:r w:rsidRPr="0004097F">
        <w:rPr>
          <w:rFonts w:ascii="Cambria" w:hAnsi="Cambria"/>
        </w:rPr>
        <w:t xml:space="preserve"> tejto </w:t>
      </w:r>
      <w:r w:rsidR="00807898" w:rsidRPr="0004097F">
        <w:rPr>
          <w:rFonts w:ascii="Cambria" w:hAnsi="Cambria"/>
        </w:rPr>
        <w:t>Zmluv</w:t>
      </w:r>
      <w:r w:rsidRPr="0004097F">
        <w:rPr>
          <w:rFonts w:ascii="Cambria" w:hAnsi="Cambria"/>
        </w:rPr>
        <w:t xml:space="preserve">y, je objednávateľ oprávnený požadovať od zhotoviteľa </w:t>
      </w:r>
      <w:r w:rsidR="00FA53C6" w:rsidRPr="0004097F">
        <w:rPr>
          <w:rFonts w:ascii="Cambria" w:hAnsi="Cambria"/>
        </w:rPr>
        <w:t>z</w:t>
      </w:r>
      <w:r w:rsidR="00807898" w:rsidRPr="0004097F">
        <w:rPr>
          <w:rFonts w:ascii="Cambria" w:hAnsi="Cambria"/>
        </w:rPr>
        <w:t>mluv</w:t>
      </w:r>
      <w:r w:rsidRPr="0004097F">
        <w:rPr>
          <w:rFonts w:ascii="Cambria" w:hAnsi="Cambria"/>
        </w:rPr>
        <w:t xml:space="preserve">nú pokutu vo výške 0,5 % z ceny plnenia príslušného záväzku bez DPH za </w:t>
      </w:r>
      <w:r w:rsidR="00EB7140">
        <w:rPr>
          <w:rFonts w:ascii="Cambria" w:hAnsi="Cambria"/>
        </w:rPr>
        <w:t>služby zmenové požiadavky</w:t>
      </w:r>
      <w:r w:rsidRPr="0004097F">
        <w:rPr>
          <w:rFonts w:ascii="Cambria" w:hAnsi="Cambria"/>
        </w:rPr>
        <w:t xml:space="preserve"> za každý začatý deň omeškania.</w:t>
      </w:r>
    </w:p>
    <w:p w14:paraId="5E60E0A0" w14:textId="5975DEED" w:rsidR="00121647" w:rsidRPr="008C71BE" w:rsidRDefault="00121647" w:rsidP="00AE7C7C">
      <w:pPr>
        <w:pStyle w:val="Odsekzoznamu"/>
        <w:numPr>
          <w:ilvl w:val="1"/>
          <w:numId w:val="28"/>
        </w:numPr>
        <w:spacing w:after="0" w:line="240" w:lineRule="auto"/>
        <w:jc w:val="both"/>
        <w:rPr>
          <w:rFonts w:ascii="Cambria" w:hAnsi="Cambria"/>
        </w:rPr>
      </w:pPr>
      <w:r w:rsidRPr="008C71BE">
        <w:rPr>
          <w:rFonts w:ascii="Cambria" w:hAnsi="Cambria"/>
        </w:rPr>
        <w:t xml:space="preserve">50,- eur bez DPH za každú začatú hodinu nedodržania Doby odozvy a Lehoty služby servisnej služby Údržba podľa prílohy </w:t>
      </w:r>
      <w:r w:rsidR="008C71BE" w:rsidRPr="008C71BE">
        <w:rPr>
          <w:rFonts w:ascii="Cambria" w:hAnsi="Cambria"/>
        </w:rPr>
        <w:t>1</w:t>
      </w:r>
      <w:r w:rsidRPr="008C71BE">
        <w:rPr>
          <w:rFonts w:ascii="Cambria" w:hAnsi="Cambria"/>
        </w:rPr>
        <w:t xml:space="preserve"> tejto </w:t>
      </w:r>
      <w:r w:rsidR="00807898" w:rsidRPr="008C71BE">
        <w:rPr>
          <w:rFonts w:ascii="Cambria" w:hAnsi="Cambria"/>
        </w:rPr>
        <w:t>Zmluv</w:t>
      </w:r>
      <w:r w:rsidRPr="008C71BE">
        <w:rPr>
          <w:rFonts w:ascii="Cambria" w:hAnsi="Cambria"/>
        </w:rPr>
        <w:t>y v prípade, ak sa jedná o zásadný incident.</w:t>
      </w:r>
    </w:p>
    <w:p w14:paraId="459635B0" w14:textId="19F61D1D" w:rsidR="00121647" w:rsidRPr="008C71BE" w:rsidRDefault="00121647" w:rsidP="00AE7C7C">
      <w:pPr>
        <w:pStyle w:val="Odsekzoznamu"/>
        <w:numPr>
          <w:ilvl w:val="1"/>
          <w:numId w:val="28"/>
        </w:numPr>
        <w:spacing w:after="0" w:line="240" w:lineRule="auto"/>
        <w:jc w:val="both"/>
        <w:rPr>
          <w:rFonts w:ascii="Cambria" w:hAnsi="Cambria"/>
        </w:rPr>
      </w:pPr>
      <w:r w:rsidRPr="008C71BE">
        <w:rPr>
          <w:rFonts w:ascii="Cambria" w:hAnsi="Cambria"/>
        </w:rPr>
        <w:t xml:space="preserve">150,- eur bez DPH za každý začatý deň nedodržania Doby odozvy a Lehoty služby servisnej služby Údržba podľa prílohy </w:t>
      </w:r>
      <w:r w:rsidR="008C71BE" w:rsidRPr="008C71BE">
        <w:rPr>
          <w:rFonts w:ascii="Cambria" w:hAnsi="Cambria"/>
        </w:rPr>
        <w:t>1</w:t>
      </w:r>
      <w:r w:rsidRPr="008C71BE">
        <w:rPr>
          <w:rFonts w:ascii="Cambria" w:hAnsi="Cambria"/>
        </w:rPr>
        <w:t xml:space="preserve"> tejto </w:t>
      </w:r>
      <w:r w:rsidR="00807898" w:rsidRPr="008C71BE">
        <w:rPr>
          <w:rFonts w:ascii="Cambria" w:hAnsi="Cambria"/>
        </w:rPr>
        <w:t>Zmluv</w:t>
      </w:r>
      <w:r w:rsidRPr="008C71BE">
        <w:rPr>
          <w:rFonts w:ascii="Cambria" w:hAnsi="Cambria"/>
        </w:rPr>
        <w:t>y v prípade, ak sa jedná o závažný incident.</w:t>
      </w:r>
    </w:p>
    <w:p w14:paraId="2E96796E" w14:textId="7C2302ED" w:rsidR="00121647" w:rsidRPr="008C71BE" w:rsidRDefault="00121647" w:rsidP="00AE7C7C">
      <w:pPr>
        <w:pStyle w:val="Odsekzoznamu"/>
        <w:numPr>
          <w:ilvl w:val="1"/>
          <w:numId w:val="28"/>
        </w:numPr>
        <w:spacing w:after="0" w:line="240" w:lineRule="auto"/>
        <w:jc w:val="both"/>
        <w:rPr>
          <w:rFonts w:ascii="Cambria" w:hAnsi="Cambria"/>
        </w:rPr>
      </w:pPr>
      <w:r w:rsidRPr="008C71BE">
        <w:rPr>
          <w:rFonts w:ascii="Cambria" w:hAnsi="Cambria"/>
        </w:rPr>
        <w:t>15</w:t>
      </w:r>
      <w:r w:rsidR="009172FD">
        <w:rPr>
          <w:rFonts w:ascii="Cambria" w:hAnsi="Cambria"/>
        </w:rPr>
        <w:t>,-</w:t>
      </w:r>
      <w:r w:rsidRPr="008C71BE">
        <w:rPr>
          <w:rFonts w:ascii="Cambria" w:hAnsi="Cambria"/>
        </w:rPr>
        <w:t xml:space="preserve"> eur bez DPH za každý začatý deň nedodržania Doby odozvy a Lehoty služby servisnej služby  Údržba podľa prílohy </w:t>
      </w:r>
      <w:r w:rsidR="008C71BE" w:rsidRPr="008C71BE">
        <w:rPr>
          <w:rFonts w:ascii="Cambria" w:hAnsi="Cambria"/>
        </w:rPr>
        <w:t>1</w:t>
      </w:r>
      <w:r w:rsidRPr="008C71BE">
        <w:rPr>
          <w:rFonts w:ascii="Cambria" w:hAnsi="Cambria"/>
        </w:rPr>
        <w:t xml:space="preserve"> tejto </w:t>
      </w:r>
      <w:r w:rsidR="00807898" w:rsidRPr="008C71BE">
        <w:rPr>
          <w:rFonts w:ascii="Cambria" w:hAnsi="Cambria"/>
        </w:rPr>
        <w:t>Zmluv</w:t>
      </w:r>
      <w:r w:rsidRPr="008C71BE">
        <w:rPr>
          <w:rFonts w:ascii="Cambria" w:hAnsi="Cambria"/>
        </w:rPr>
        <w:t>y v prípade, ak sa jedná o nepodstatný incident.</w:t>
      </w:r>
    </w:p>
    <w:p w14:paraId="5DBD384B" w14:textId="77777777" w:rsidR="00121647" w:rsidRPr="00CF5B40" w:rsidRDefault="00121647" w:rsidP="00526765">
      <w:pPr>
        <w:pStyle w:val="Odsekzoznamu"/>
        <w:numPr>
          <w:ilvl w:val="1"/>
          <w:numId w:val="28"/>
        </w:numPr>
        <w:spacing w:after="0" w:line="240" w:lineRule="auto"/>
        <w:ind w:left="851" w:hanging="567"/>
        <w:jc w:val="both"/>
        <w:rPr>
          <w:rFonts w:ascii="Cambria" w:hAnsi="Cambria"/>
        </w:rPr>
      </w:pPr>
      <w:r w:rsidRPr="00CF5B40">
        <w:rPr>
          <w:rFonts w:ascii="Cambria" w:hAnsi="Cambria"/>
        </w:rPr>
        <w:t>75,- eur bez DPH za každý začatý deň nedodržania Doby odozvy, ak zhotoviteľ nedodrží Dobu odozvy služby servisnej služby Podpora.</w:t>
      </w:r>
    </w:p>
    <w:p w14:paraId="3F256C17" w14:textId="08253D40" w:rsidR="00121647" w:rsidRPr="00CF5B40" w:rsidRDefault="00121647" w:rsidP="00AE7C7C">
      <w:pPr>
        <w:pStyle w:val="Odsekzoznamu"/>
        <w:numPr>
          <w:ilvl w:val="0"/>
          <w:numId w:val="27"/>
        </w:numPr>
        <w:spacing w:after="0" w:line="240" w:lineRule="auto"/>
        <w:ind w:left="426" w:hanging="426"/>
        <w:jc w:val="both"/>
        <w:rPr>
          <w:rFonts w:ascii="Cambria" w:hAnsi="Cambria"/>
        </w:rPr>
      </w:pPr>
      <w:r w:rsidRPr="00CF5B40">
        <w:rPr>
          <w:rFonts w:ascii="Cambria" w:hAnsi="Cambria"/>
        </w:rPr>
        <w:t xml:space="preserve">Objednávateľ je oprávnený uplatniť si </w:t>
      </w:r>
      <w:r w:rsidR="005C518B">
        <w:rPr>
          <w:rFonts w:ascii="Cambria" w:hAnsi="Cambria"/>
        </w:rPr>
        <w:t>z</w:t>
      </w:r>
      <w:r w:rsidR="00807898" w:rsidRPr="00CF5B40">
        <w:rPr>
          <w:rFonts w:ascii="Cambria" w:hAnsi="Cambria"/>
        </w:rPr>
        <w:t>mluv</w:t>
      </w:r>
      <w:r w:rsidRPr="00CF5B40">
        <w:rPr>
          <w:rFonts w:ascii="Cambria" w:hAnsi="Cambria"/>
        </w:rPr>
        <w:t xml:space="preserve">né pokuty podľa </w:t>
      </w:r>
      <w:r w:rsidR="005C518B">
        <w:rPr>
          <w:rFonts w:ascii="Cambria" w:hAnsi="Cambria"/>
        </w:rPr>
        <w:t>článku VII</w:t>
      </w:r>
      <w:r w:rsidRPr="00CF5B40">
        <w:rPr>
          <w:rFonts w:ascii="Cambria" w:hAnsi="Cambria"/>
        </w:rPr>
        <w:t xml:space="preserve"> tejto </w:t>
      </w:r>
      <w:r w:rsidR="00807898" w:rsidRPr="00CF5B40">
        <w:rPr>
          <w:rFonts w:ascii="Cambria" w:hAnsi="Cambria"/>
        </w:rPr>
        <w:t>Zmluv</w:t>
      </w:r>
      <w:r w:rsidRPr="00CF5B40">
        <w:rPr>
          <w:rFonts w:ascii="Cambria" w:hAnsi="Cambria"/>
        </w:rPr>
        <w:t>y maximálne však do výšky 50 % celkovej ceny diela.</w:t>
      </w:r>
    </w:p>
    <w:p w14:paraId="397E16FC" w14:textId="77777777" w:rsidR="00121647" w:rsidRPr="00CF5B40" w:rsidRDefault="00121647" w:rsidP="00AE7C7C">
      <w:pPr>
        <w:pStyle w:val="Odsekzoznamu"/>
        <w:numPr>
          <w:ilvl w:val="0"/>
          <w:numId w:val="27"/>
        </w:numPr>
        <w:spacing w:after="0" w:line="240" w:lineRule="auto"/>
        <w:ind w:left="426" w:hanging="426"/>
        <w:jc w:val="both"/>
        <w:rPr>
          <w:rFonts w:ascii="Cambria" w:hAnsi="Cambria"/>
        </w:rPr>
      </w:pPr>
      <w:r w:rsidRPr="00CF5B40">
        <w:rPr>
          <w:rFonts w:ascii="Cambria" w:hAnsi="Cambria"/>
        </w:rPr>
        <w:t>Ak sa objednávateľ dostane do omeškania so splnením peňažného záväzku alebo jeho časti, má zhotoviteľ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35448F19" w14:textId="77777777" w:rsidR="00121647" w:rsidRPr="00CF5B40" w:rsidRDefault="00121647" w:rsidP="00AE7C7C">
      <w:pPr>
        <w:pStyle w:val="Odsekzoznamu"/>
        <w:numPr>
          <w:ilvl w:val="0"/>
          <w:numId w:val="27"/>
        </w:numPr>
        <w:spacing w:after="0" w:line="240" w:lineRule="auto"/>
        <w:ind w:left="426" w:hanging="426"/>
        <w:jc w:val="both"/>
        <w:rPr>
          <w:rFonts w:ascii="Cambria" w:hAnsi="Cambria"/>
        </w:rPr>
      </w:pPr>
      <w:r w:rsidRPr="00CF5B40">
        <w:rPr>
          <w:rFonts w:ascii="Cambria" w:hAnsi="Cambria"/>
        </w:rPr>
        <w:t>Ak sa zhotoviteľ dostane do omeškania  so splnením peňažného záväzku alebo jeho časti, má objednávateľ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12AAB212" w14:textId="566A640F" w:rsidR="00121647" w:rsidRDefault="00121647" w:rsidP="00AE7C7C">
      <w:pPr>
        <w:pStyle w:val="Odsekzoznamu"/>
        <w:numPr>
          <w:ilvl w:val="0"/>
          <w:numId w:val="27"/>
        </w:numPr>
        <w:spacing w:after="0" w:line="240" w:lineRule="auto"/>
        <w:ind w:left="426" w:hanging="426"/>
        <w:jc w:val="both"/>
        <w:rPr>
          <w:rFonts w:ascii="Cambria" w:hAnsi="Cambria"/>
        </w:rPr>
      </w:pPr>
      <w:r w:rsidRPr="00CF5B40">
        <w:rPr>
          <w:rFonts w:ascii="Cambria" w:hAnsi="Cambria"/>
        </w:rPr>
        <w:t xml:space="preserve">Zaplatením </w:t>
      </w:r>
      <w:r w:rsidR="00003F26">
        <w:rPr>
          <w:rFonts w:ascii="Cambria" w:hAnsi="Cambria"/>
        </w:rPr>
        <w:t>z</w:t>
      </w:r>
      <w:r w:rsidR="00807898" w:rsidRPr="00CF5B40">
        <w:rPr>
          <w:rFonts w:ascii="Cambria" w:hAnsi="Cambria"/>
        </w:rPr>
        <w:t>mluv</w:t>
      </w:r>
      <w:r w:rsidRPr="00CF5B40">
        <w:rPr>
          <w:rFonts w:ascii="Cambria" w:hAnsi="Cambria"/>
        </w:rPr>
        <w:t xml:space="preserve">nej pokuty nie je dotknutý nárok </w:t>
      </w:r>
      <w:r w:rsidR="00807898" w:rsidRPr="00CF5B40">
        <w:rPr>
          <w:rFonts w:ascii="Cambria" w:hAnsi="Cambria"/>
        </w:rPr>
        <w:t>Zmluv</w:t>
      </w:r>
      <w:r w:rsidRPr="00CF5B40">
        <w:rPr>
          <w:rFonts w:ascii="Cambria" w:hAnsi="Cambria"/>
        </w:rPr>
        <w:t>nej strany na náhradu škody v</w:t>
      </w:r>
      <w:r w:rsidR="00060AC2" w:rsidRPr="00CF5B40">
        <w:rPr>
          <w:rFonts w:ascii="Cambria" w:hAnsi="Cambria"/>
        </w:rPr>
        <w:t> </w:t>
      </w:r>
      <w:r w:rsidRPr="00CF5B40">
        <w:rPr>
          <w:rFonts w:ascii="Cambria" w:hAnsi="Cambria"/>
        </w:rPr>
        <w:t>celom</w:t>
      </w:r>
      <w:r w:rsidR="00060AC2" w:rsidRPr="00CF5B40">
        <w:rPr>
          <w:rFonts w:ascii="Cambria" w:hAnsi="Cambria"/>
        </w:rPr>
        <w:t xml:space="preserve"> </w:t>
      </w:r>
      <w:r w:rsidRPr="00CF5B40">
        <w:rPr>
          <w:rFonts w:ascii="Cambria" w:hAnsi="Cambria"/>
        </w:rPr>
        <w:t xml:space="preserve">rozsahu, ktorá bola spôsobená porušením povinnosti, na ktorú sa vzťahuje </w:t>
      </w:r>
      <w:r w:rsidR="00807898" w:rsidRPr="00CF5B40">
        <w:rPr>
          <w:rFonts w:ascii="Cambria" w:hAnsi="Cambria"/>
        </w:rPr>
        <w:t>Zmluv</w:t>
      </w:r>
      <w:r w:rsidRPr="00CF5B40">
        <w:rPr>
          <w:rFonts w:ascii="Cambria" w:hAnsi="Cambria"/>
        </w:rPr>
        <w:t xml:space="preserve">ná pokuta. </w:t>
      </w:r>
    </w:p>
    <w:p w14:paraId="5E7312F6" w14:textId="08FA59D6" w:rsidR="00DF449E" w:rsidRPr="00CF5B40" w:rsidRDefault="00DF449E" w:rsidP="00245225">
      <w:pPr>
        <w:pStyle w:val="Nadpis6"/>
        <w:numPr>
          <w:ilvl w:val="0"/>
          <w:numId w:val="0"/>
        </w:numPr>
        <w:spacing w:before="240" w:after="0"/>
        <w:ind w:left="3600" w:hanging="3884"/>
        <w:jc w:val="center"/>
        <w:rPr>
          <w:rFonts w:ascii="Cambria" w:hAnsi="Cambria"/>
          <w:b/>
          <w:bCs/>
          <w:caps/>
          <w:sz w:val="22"/>
          <w:szCs w:val="22"/>
        </w:rPr>
      </w:pPr>
      <w:r w:rsidRPr="00CF5B40">
        <w:rPr>
          <w:rFonts w:ascii="Cambria" w:hAnsi="Cambria"/>
          <w:b/>
          <w:bCs/>
          <w:caps/>
          <w:sz w:val="22"/>
          <w:szCs w:val="22"/>
        </w:rPr>
        <w:t xml:space="preserve">Článok </w:t>
      </w:r>
      <w:r w:rsidR="00BB680E" w:rsidRPr="00CF5B40">
        <w:rPr>
          <w:rFonts w:ascii="Cambria" w:hAnsi="Cambria"/>
          <w:b/>
          <w:bCs/>
          <w:caps/>
          <w:sz w:val="22"/>
          <w:szCs w:val="22"/>
        </w:rPr>
        <w:t>VIII</w:t>
      </w:r>
    </w:p>
    <w:p w14:paraId="687B59B7" w14:textId="044EE6F0" w:rsidR="00DF449E" w:rsidRPr="00CF5B40" w:rsidRDefault="00562878" w:rsidP="00E958BC">
      <w:pPr>
        <w:pStyle w:val="Nadpis6"/>
        <w:numPr>
          <w:ilvl w:val="0"/>
          <w:numId w:val="0"/>
        </w:numPr>
        <w:spacing w:line="240" w:lineRule="auto"/>
        <w:ind w:left="3600" w:hanging="3884"/>
        <w:jc w:val="center"/>
        <w:rPr>
          <w:rFonts w:ascii="Cambria" w:hAnsi="Cambria"/>
          <w:sz w:val="8"/>
          <w:szCs w:val="8"/>
        </w:rPr>
      </w:pPr>
      <w:r w:rsidRPr="00CF5B40">
        <w:rPr>
          <w:rFonts w:ascii="Cambria" w:hAnsi="Cambria"/>
          <w:b/>
          <w:bCs/>
          <w:sz w:val="22"/>
          <w:szCs w:val="22"/>
        </w:rPr>
        <w:t>MLČANLIVOSŤ</w:t>
      </w:r>
    </w:p>
    <w:p w14:paraId="7A3B1A3F" w14:textId="10B32A94" w:rsidR="00763FF0" w:rsidRPr="00CF5B40" w:rsidRDefault="00954C5C" w:rsidP="002025CB">
      <w:pPr>
        <w:pStyle w:val="pf0"/>
        <w:spacing w:before="0" w:beforeAutospacing="0" w:after="0" w:afterAutospacing="0"/>
        <w:jc w:val="both"/>
        <w:rPr>
          <w:rFonts w:ascii="Cambria" w:hAnsi="Cambria" w:cs="Arial"/>
          <w:sz w:val="22"/>
          <w:szCs w:val="22"/>
        </w:rPr>
      </w:pPr>
      <w:r w:rsidRPr="00CF5B40">
        <w:rPr>
          <w:rStyle w:val="cf01"/>
          <w:rFonts w:ascii="Cambria" w:hAnsi="Cambria"/>
          <w:sz w:val="22"/>
          <w:szCs w:val="22"/>
        </w:rPr>
        <w:t>Zhotoviteľ</w:t>
      </w:r>
      <w:r w:rsidR="00763FF0" w:rsidRPr="00CF5B40">
        <w:rPr>
          <w:rStyle w:val="cf01"/>
          <w:rFonts w:ascii="Cambria" w:hAnsi="Cambria"/>
          <w:sz w:val="22"/>
          <w:szCs w:val="22"/>
        </w:rPr>
        <w:t xml:space="preserve"> sa zaväzuje zabezpečiť, aby v súvislosti s poskytnutím predmetu plnenia nedošlo k sprístupneniu dát objednávateľa a jeho zamestnancov tretím stranám a rovnako sa zaväzuje k takému konaniu, ktoré bude minimalizovať kontakt s dátami na mieru čo najnižšiu, avšak postačujúcu k riadnemu plneniu tejto </w:t>
      </w:r>
      <w:r w:rsidR="00807898" w:rsidRPr="00CF5B40">
        <w:rPr>
          <w:rStyle w:val="cf01"/>
          <w:rFonts w:ascii="Cambria" w:hAnsi="Cambria"/>
          <w:sz w:val="22"/>
          <w:szCs w:val="22"/>
        </w:rPr>
        <w:t>Zmluv</w:t>
      </w:r>
      <w:r w:rsidR="00763FF0" w:rsidRPr="00CF5B40">
        <w:rPr>
          <w:rStyle w:val="cf01"/>
          <w:rFonts w:ascii="Cambria" w:hAnsi="Cambria"/>
          <w:sz w:val="22"/>
          <w:szCs w:val="22"/>
        </w:rPr>
        <w:t xml:space="preserve">y. Táto povinnosť mlčanlivosti sa vzťahuje aj na subdodávateľov </w:t>
      </w:r>
      <w:r w:rsidR="00611207" w:rsidRPr="00CF5B40">
        <w:rPr>
          <w:rStyle w:val="cf01"/>
          <w:rFonts w:ascii="Cambria" w:hAnsi="Cambria"/>
          <w:sz w:val="22"/>
          <w:szCs w:val="22"/>
        </w:rPr>
        <w:t>zhotoviteľa</w:t>
      </w:r>
      <w:r w:rsidR="00763FF0" w:rsidRPr="00CF5B40">
        <w:rPr>
          <w:rStyle w:val="cf01"/>
          <w:rFonts w:ascii="Cambria" w:hAnsi="Cambria"/>
          <w:sz w:val="22"/>
          <w:szCs w:val="22"/>
        </w:rPr>
        <w:t xml:space="preserve">, nezaniká ani po ukončení tejto </w:t>
      </w:r>
      <w:r w:rsidR="00807898" w:rsidRPr="00CF5B40">
        <w:rPr>
          <w:rStyle w:val="cf01"/>
          <w:rFonts w:ascii="Cambria" w:hAnsi="Cambria"/>
          <w:sz w:val="22"/>
          <w:szCs w:val="22"/>
        </w:rPr>
        <w:t>Zmluv</w:t>
      </w:r>
      <w:r w:rsidR="00763FF0" w:rsidRPr="00CF5B40">
        <w:rPr>
          <w:rStyle w:val="cf01"/>
          <w:rFonts w:ascii="Cambria" w:hAnsi="Cambria"/>
          <w:sz w:val="22"/>
          <w:szCs w:val="22"/>
        </w:rPr>
        <w:t xml:space="preserve">y, nie je možné sa jej nijako zbaviť. V prípade porušenia tohto záväzku je </w:t>
      </w:r>
      <w:r w:rsidR="00611207" w:rsidRPr="00CF5B40">
        <w:rPr>
          <w:rStyle w:val="cf01"/>
          <w:rFonts w:ascii="Cambria" w:hAnsi="Cambria"/>
          <w:sz w:val="22"/>
          <w:szCs w:val="22"/>
        </w:rPr>
        <w:t>zhotoviteľ</w:t>
      </w:r>
      <w:r w:rsidR="00763FF0" w:rsidRPr="00CF5B40">
        <w:rPr>
          <w:rStyle w:val="cf01"/>
          <w:rFonts w:ascii="Cambria" w:hAnsi="Cambria"/>
          <w:sz w:val="22"/>
          <w:szCs w:val="22"/>
        </w:rPr>
        <w:t xml:space="preserve"> povinný uhradiť objednávateľovi </w:t>
      </w:r>
      <w:r w:rsidR="00807898" w:rsidRPr="00CF5B40">
        <w:rPr>
          <w:rStyle w:val="cf01"/>
          <w:rFonts w:ascii="Cambria" w:hAnsi="Cambria"/>
          <w:sz w:val="22"/>
          <w:szCs w:val="22"/>
        </w:rPr>
        <w:t>Zmluv</w:t>
      </w:r>
      <w:r w:rsidR="00763FF0" w:rsidRPr="00CF5B40">
        <w:rPr>
          <w:rStyle w:val="cf01"/>
          <w:rFonts w:ascii="Cambria" w:hAnsi="Cambria"/>
          <w:sz w:val="22"/>
          <w:szCs w:val="22"/>
        </w:rPr>
        <w:t>nú pokutu vo výške 10 000,- eur</w:t>
      </w:r>
      <w:r w:rsidR="00763FF0" w:rsidRPr="13A14708">
        <w:rPr>
          <w:rStyle w:val="cf01"/>
          <w:rFonts w:ascii="Cambria" w:hAnsi="Cambria"/>
          <w:sz w:val="22"/>
          <w:szCs w:val="22"/>
        </w:rPr>
        <w:t xml:space="preserve"> </w:t>
      </w:r>
      <w:r w:rsidR="2F3CF17A" w:rsidRPr="13A14708">
        <w:rPr>
          <w:rStyle w:val="cf01"/>
          <w:rFonts w:ascii="Cambria" w:hAnsi="Cambria"/>
          <w:sz w:val="22"/>
          <w:szCs w:val="22"/>
        </w:rPr>
        <w:t>bez DPH</w:t>
      </w:r>
      <w:r w:rsidR="00763FF0" w:rsidRPr="00CF5B40">
        <w:rPr>
          <w:rStyle w:val="cf01"/>
          <w:rFonts w:ascii="Cambria" w:hAnsi="Cambria"/>
          <w:sz w:val="22"/>
          <w:szCs w:val="22"/>
        </w:rPr>
        <w:t xml:space="preserve"> za každý dokázaný prípad zneužitia objednávateľových interných informácií a údajov, pričom uhradením pokuty nie je dotknutý nárok objednávateľa na náhradu škody. Táto </w:t>
      </w:r>
      <w:r w:rsidR="00807898" w:rsidRPr="00CF5B40">
        <w:rPr>
          <w:rStyle w:val="cf01"/>
          <w:rFonts w:ascii="Cambria" w:hAnsi="Cambria"/>
          <w:sz w:val="22"/>
          <w:szCs w:val="22"/>
        </w:rPr>
        <w:t>Zmluv</w:t>
      </w:r>
      <w:r w:rsidR="00763FF0" w:rsidRPr="00CF5B40">
        <w:rPr>
          <w:rStyle w:val="cf01"/>
          <w:rFonts w:ascii="Cambria" w:hAnsi="Cambria"/>
          <w:sz w:val="22"/>
          <w:szCs w:val="22"/>
        </w:rPr>
        <w:t xml:space="preserve">ná pokuta je splatná do 30 dní od písomného oznámenia objednávateľa o zistení porušenia záväzku podľa tohto bodu </w:t>
      </w:r>
      <w:r w:rsidR="00807898" w:rsidRPr="00CF5B40">
        <w:rPr>
          <w:rStyle w:val="cf01"/>
          <w:rFonts w:ascii="Cambria" w:hAnsi="Cambria"/>
          <w:sz w:val="22"/>
          <w:szCs w:val="22"/>
        </w:rPr>
        <w:t>Zmluv</w:t>
      </w:r>
      <w:r w:rsidR="00763FF0" w:rsidRPr="00CF5B40">
        <w:rPr>
          <w:rStyle w:val="cf01"/>
          <w:rFonts w:ascii="Cambria" w:hAnsi="Cambria"/>
          <w:sz w:val="22"/>
          <w:szCs w:val="22"/>
        </w:rPr>
        <w:t>y.</w:t>
      </w:r>
    </w:p>
    <w:p w14:paraId="0B722B98" w14:textId="787D94A7" w:rsidR="00DF449E" w:rsidRPr="00CF5B40" w:rsidRDefault="00DF449E" w:rsidP="007A74B5">
      <w:pPr>
        <w:pStyle w:val="Nadpis6"/>
        <w:numPr>
          <w:ilvl w:val="0"/>
          <w:numId w:val="0"/>
        </w:numPr>
        <w:spacing w:after="0" w:line="240" w:lineRule="auto"/>
        <w:ind w:left="3600" w:hanging="3884"/>
        <w:jc w:val="center"/>
        <w:rPr>
          <w:rFonts w:ascii="Cambria" w:hAnsi="Cambria"/>
          <w:b/>
          <w:bCs/>
          <w:caps/>
          <w:sz w:val="22"/>
          <w:szCs w:val="22"/>
        </w:rPr>
      </w:pPr>
      <w:r w:rsidRPr="00CF5B40">
        <w:rPr>
          <w:rFonts w:ascii="Cambria" w:hAnsi="Cambria"/>
          <w:b/>
          <w:bCs/>
          <w:caps/>
          <w:sz w:val="22"/>
          <w:szCs w:val="22"/>
        </w:rPr>
        <w:t xml:space="preserve">Článok </w:t>
      </w:r>
      <w:r w:rsidR="00BB680E" w:rsidRPr="00CF5B40">
        <w:rPr>
          <w:rFonts w:ascii="Cambria" w:hAnsi="Cambria"/>
          <w:b/>
          <w:bCs/>
          <w:caps/>
          <w:sz w:val="22"/>
          <w:szCs w:val="22"/>
        </w:rPr>
        <w:t>I</w:t>
      </w:r>
      <w:r w:rsidR="00422A5C" w:rsidRPr="00CF5B40">
        <w:rPr>
          <w:rFonts w:ascii="Cambria" w:hAnsi="Cambria"/>
          <w:b/>
          <w:bCs/>
          <w:caps/>
          <w:sz w:val="22"/>
          <w:szCs w:val="22"/>
        </w:rPr>
        <w:t>X</w:t>
      </w:r>
    </w:p>
    <w:p w14:paraId="35FF175F" w14:textId="4AECE856" w:rsidR="00DF449E" w:rsidRPr="00CF5B40" w:rsidRDefault="00ED4F8E" w:rsidP="007A74B5">
      <w:pPr>
        <w:pStyle w:val="Nadpis6"/>
        <w:numPr>
          <w:ilvl w:val="0"/>
          <w:numId w:val="0"/>
        </w:numPr>
        <w:spacing w:line="240" w:lineRule="auto"/>
        <w:ind w:left="3600" w:hanging="3884"/>
        <w:jc w:val="center"/>
        <w:rPr>
          <w:rFonts w:ascii="Cambria" w:hAnsi="Cambria"/>
          <w:b/>
          <w:bCs/>
          <w:sz w:val="22"/>
          <w:szCs w:val="22"/>
        </w:rPr>
      </w:pPr>
      <w:r w:rsidRPr="00CF5B40">
        <w:rPr>
          <w:rFonts w:ascii="Cambria" w:hAnsi="Cambria"/>
          <w:b/>
          <w:bCs/>
          <w:sz w:val="22"/>
          <w:szCs w:val="22"/>
        </w:rPr>
        <w:t>OSOBIT</w:t>
      </w:r>
      <w:r w:rsidR="00EB6E32" w:rsidRPr="00CF5B40">
        <w:rPr>
          <w:rFonts w:ascii="Cambria" w:hAnsi="Cambria"/>
          <w:b/>
          <w:bCs/>
          <w:sz w:val="22"/>
          <w:szCs w:val="22"/>
        </w:rPr>
        <w:t>N</w:t>
      </w:r>
      <w:r w:rsidRPr="00CF5B40">
        <w:rPr>
          <w:rFonts w:ascii="Cambria" w:hAnsi="Cambria"/>
          <w:b/>
          <w:bCs/>
          <w:sz w:val="22"/>
          <w:szCs w:val="22"/>
        </w:rPr>
        <w:t>É USTANOVENIA</w:t>
      </w:r>
    </w:p>
    <w:p w14:paraId="42A5D455" w14:textId="3F2A964F" w:rsidR="00121647" w:rsidRPr="00CF5B40" w:rsidRDefault="00121647" w:rsidP="00AE7C7C">
      <w:pPr>
        <w:pStyle w:val="MLOdsek"/>
        <w:numPr>
          <w:ilvl w:val="1"/>
          <w:numId w:val="26"/>
        </w:numPr>
        <w:spacing w:before="120" w:line="240" w:lineRule="auto"/>
        <w:ind w:left="426" w:hanging="426"/>
        <w:rPr>
          <w:rFonts w:ascii="Cambria" w:hAnsi="Cambria" w:cs="Arial"/>
        </w:rPr>
      </w:pPr>
      <w:r w:rsidRPr="00CF5B40">
        <w:rPr>
          <w:rFonts w:ascii="Cambria" w:hAnsi="Cambria" w:cs="Arial"/>
        </w:rPr>
        <w:t xml:space="preserve">Zhotoviteľ a objednávateľ sa dohodli, že počas trvania </w:t>
      </w:r>
      <w:r w:rsidR="00807898" w:rsidRPr="00CF5B40">
        <w:rPr>
          <w:rFonts w:ascii="Cambria" w:hAnsi="Cambria" w:cs="Arial"/>
        </w:rPr>
        <w:t>Zmluv</w:t>
      </w:r>
      <w:r w:rsidRPr="00CF5B40">
        <w:rPr>
          <w:rFonts w:ascii="Cambria" w:hAnsi="Cambria" w:cs="Arial"/>
        </w:rPr>
        <w:t xml:space="preserve">y bude pre evidovanie vád, chýb, nedostatkov, incidentov a žiadostí využívaný informačný systém na evidenciu a správu prevádzkových incidentov poskytnutý objednávateľom (ďalej aj „IS Service Desk“), pokiaľ sa </w:t>
      </w:r>
      <w:r w:rsidR="00617275" w:rsidRPr="00CF5B40">
        <w:rPr>
          <w:rFonts w:ascii="Cambria" w:hAnsi="Cambria" w:cs="Arial"/>
        </w:rPr>
        <w:lastRenderedPageBreak/>
        <w:t>z</w:t>
      </w:r>
      <w:r w:rsidR="00807898" w:rsidRPr="00CF5B40">
        <w:rPr>
          <w:rFonts w:ascii="Cambria" w:hAnsi="Cambria" w:cs="Arial"/>
        </w:rPr>
        <w:t>mluv</w:t>
      </w:r>
      <w:r w:rsidRPr="00CF5B40">
        <w:rPr>
          <w:rFonts w:ascii="Cambria" w:hAnsi="Cambria" w:cs="Arial"/>
        </w:rPr>
        <w:t xml:space="preserve">né strany písomne nedohodnú inak. IS Service Desk je používaný aj na poskytovanie servisných služieb podľa tejto </w:t>
      </w:r>
      <w:r w:rsidR="00807898" w:rsidRPr="00CF5B40">
        <w:rPr>
          <w:rFonts w:ascii="Cambria" w:hAnsi="Cambria" w:cs="Arial"/>
        </w:rPr>
        <w:t>Zmluv</w:t>
      </w:r>
      <w:r w:rsidRPr="00CF5B40">
        <w:rPr>
          <w:rFonts w:ascii="Cambria" w:hAnsi="Cambria" w:cs="Arial"/>
        </w:rPr>
        <w:t>y. IS Service Desk eviduje vadu a chybu ako incident.</w:t>
      </w:r>
    </w:p>
    <w:p w14:paraId="7559FC6F" w14:textId="7324167A" w:rsidR="00E84CF9" w:rsidRPr="00E84CF9" w:rsidRDefault="00121647" w:rsidP="00AE7C7C">
      <w:pPr>
        <w:pStyle w:val="MLOdsek"/>
        <w:numPr>
          <w:ilvl w:val="1"/>
          <w:numId w:val="26"/>
        </w:numPr>
        <w:spacing w:before="120" w:line="240" w:lineRule="auto"/>
        <w:ind w:left="426" w:hanging="426"/>
        <w:rPr>
          <w:rFonts w:ascii="Cambria" w:hAnsi="Cambria" w:cs="Arial"/>
        </w:rPr>
      </w:pPr>
      <w:r w:rsidRPr="00CF5B40">
        <w:rPr>
          <w:rFonts w:ascii="Cambria" w:hAnsi="Cambria" w:cs="Arial"/>
        </w:rPr>
        <w:t xml:space="preserve">Zhotoviteľ ďalej nie je oprávnený postúpiť a ani založiť akékoľvek svoje pohľadávky voči objednávateľovi vzniknuté na základe alebo v súvislosti s touto </w:t>
      </w:r>
      <w:r w:rsidR="00807898" w:rsidRPr="00CF5B40">
        <w:rPr>
          <w:rFonts w:ascii="Cambria" w:hAnsi="Cambria" w:cs="Arial"/>
        </w:rPr>
        <w:t>Zmluv</w:t>
      </w:r>
      <w:r w:rsidRPr="00CF5B40">
        <w:rPr>
          <w:rFonts w:ascii="Cambria" w:hAnsi="Cambria" w:cs="Arial"/>
        </w:rPr>
        <w:t xml:space="preserve">ou alebo s plnením záväzkov podľa tejto </w:t>
      </w:r>
      <w:r w:rsidR="00807898" w:rsidRPr="00CF5B40">
        <w:rPr>
          <w:rFonts w:ascii="Cambria" w:hAnsi="Cambria" w:cs="Arial"/>
        </w:rPr>
        <w:t>Zmluv</w:t>
      </w:r>
      <w:r w:rsidRPr="00CF5B40">
        <w:rPr>
          <w:rFonts w:ascii="Cambria" w:hAnsi="Cambria" w:cs="Arial"/>
        </w:rPr>
        <w:t xml:space="preserve">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w:t>
      </w:r>
      <w:r w:rsidR="00807898" w:rsidRPr="00CF5B40">
        <w:rPr>
          <w:rFonts w:ascii="Cambria" w:hAnsi="Cambria" w:cs="Arial"/>
        </w:rPr>
        <w:t>Zmluv</w:t>
      </w:r>
      <w:r w:rsidRPr="00CF5B40">
        <w:rPr>
          <w:rFonts w:ascii="Cambria" w:hAnsi="Cambria" w:cs="Arial"/>
        </w:rPr>
        <w:t xml:space="preserve">ou bez predchádzajúceho písomného súhlasu objednávateľa. Zhotoviteľ nie je oprávnený postúpiť práva a povinnosti z tejto </w:t>
      </w:r>
      <w:r w:rsidR="00807898" w:rsidRPr="00CF5B40">
        <w:rPr>
          <w:rFonts w:ascii="Cambria" w:hAnsi="Cambria" w:cs="Arial"/>
        </w:rPr>
        <w:t>Zmluv</w:t>
      </w:r>
      <w:r w:rsidRPr="00CF5B40">
        <w:rPr>
          <w:rFonts w:ascii="Cambria" w:hAnsi="Cambria" w:cs="Arial"/>
        </w:rPr>
        <w:t>y na tretiu osobu.</w:t>
      </w:r>
    </w:p>
    <w:p w14:paraId="613C34D6" w14:textId="77777777" w:rsidR="00DE248A" w:rsidRDefault="00E84CF9" w:rsidP="00AE7C7C">
      <w:pPr>
        <w:pStyle w:val="MLOdsek"/>
        <w:numPr>
          <w:ilvl w:val="1"/>
          <w:numId w:val="26"/>
        </w:numPr>
        <w:spacing w:before="120" w:line="240" w:lineRule="auto"/>
        <w:ind w:left="426" w:hanging="426"/>
        <w:rPr>
          <w:rFonts w:ascii="Cambria" w:hAnsi="Cambria" w:cs="Arial"/>
        </w:rPr>
      </w:pPr>
      <w:r w:rsidRPr="00E84CF9">
        <w:rPr>
          <w:rFonts w:ascii="Cambria" w:hAnsi="Cambria" w:cs="Arial"/>
        </w:rPr>
        <w:t>Zhotoviteľ sa zaväzuje vytvoriť</w:t>
      </w:r>
      <w:r w:rsidR="00C8335E">
        <w:rPr>
          <w:rFonts w:ascii="Cambria" w:hAnsi="Cambria" w:cs="Arial"/>
        </w:rPr>
        <w:t xml:space="preserve">, </w:t>
      </w:r>
      <w:r w:rsidRPr="00E84CF9">
        <w:rPr>
          <w:rFonts w:ascii="Cambria" w:hAnsi="Cambria" w:cs="Arial"/>
        </w:rPr>
        <w:t xml:space="preserve">dodať </w:t>
      </w:r>
      <w:r w:rsidR="00C8335E">
        <w:rPr>
          <w:rFonts w:ascii="Cambria" w:hAnsi="Cambria" w:cs="Arial"/>
        </w:rPr>
        <w:t xml:space="preserve">a poskytovať </w:t>
      </w:r>
      <w:r w:rsidRPr="00E84CF9">
        <w:rPr>
          <w:rFonts w:ascii="Cambria" w:hAnsi="Cambria" w:cs="Arial"/>
        </w:rPr>
        <w:t xml:space="preserve">predmet </w:t>
      </w:r>
      <w:r w:rsidR="00C8335E">
        <w:rPr>
          <w:rFonts w:ascii="Cambria" w:hAnsi="Cambria" w:cs="Arial"/>
        </w:rPr>
        <w:t>Z</w:t>
      </w:r>
      <w:r w:rsidRPr="00E84CF9">
        <w:rPr>
          <w:rFonts w:ascii="Cambria" w:hAnsi="Cambria" w:cs="Arial"/>
        </w:rPr>
        <w:t xml:space="preserve">mluvy prostredníctvom kľúčových expertov t. j. fyzické osoby označené zhotoviteľom, prostredníctvom ktorých zhotoviteľ preukazoval splnenie podmienok účasti a/alebo boli predmetom hodnotenia kritérií vo verejnom obstarávaní, ktorého výsledkom je táto </w:t>
      </w:r>
      <w:r w:rsidR="00CE3A05">
        <w:rPr>
          <w:rFonts w:ascii="Cambria" w:hAnsi="Cambria" w:cs="Arial"/>
        </w:rPr>
        <w:t>Zmluva</w:t>
      </w:r>
      <w:r w:rsidRPr="00E84CF9">
        <w:rPr>
          <w:rFonts w:ascii="Cambria" w:hAnsi="Cambria" w:cs="Arial"/>
        </w:rPr>
        <w:t xml:space="preserve"> a ktoré sú uvedené v Prílohe </w:t>
      </w:r>
      <w:r w:rsidR="00CE3A05">
        <w:rPr>
          <w:rFonts w:ascii="Cambria" w:hAnsi="Cambria" w:cs="Arial"/>
        </w:rPr>
        <w:t>4</w:t>
      </w:r>
      <w:r w:rsidRPr="00E84CF9">
        <w:rPr>
          <w:rFonts w:ascii="Cambria" w:hAnsi="Cambria" w:cs="Arial"/>
        </w:rPr>
        <w:t xml:space="preserve"> </w:t>
      </w:r>
      <w:r w:rsidR="00CE3A05">
        <w:rPr>
          <w:rFonts w:ascii="Cambria" w:hAnsi="Cambria" w:cs="Arial"/>
        </w:rPr>
        <w:t>Z</w:t>
      </w:r>
      <w:r w:rsidRPr="00E84CF9">
        <w:rPr>
          <w:rFonts w:ascii="Cambria" w:hAnsi="Cambria" w:cs="Arial"/>
        </w:rPr>
        <w:t xml:space="preserve">mluvy, prostredníctvom ktorých sa zhotoviteľ zaväzuje poskytovať plnenie predmetu </w:t>
      </w:r>
      <w:r w:rsidR="00DE248A">
        <w:rPr>
          <w:rFonts w:ascii="Cambria" w:hAnsi="Cambria" w:cs="Arial"/>
        </w:rPr>
        <w:t>Z</w:t>
      </w:r>
      <w:r w:rsidRPr="00E84CF9">
        <w:rPr>
          <w:rFonts w:ascii="Cambria" w:hAnsi="Cambria" w:cs="Arial"/>
        </w:rPr>
        <w:t xml:space="preserve">mluvy. </w:t>
      </w:r>
    </w:p>
    <w:p w14:paraId="18361A73" w14:textId="7049C64B" w:rsidR="00E84CF9" w:rsidRPr="00E84CF9" w:rsidRDefault="00E84CF9" w:rsidP="00AE7C7C">
      <w:pPr>
        <w:pStyle w:val="MLOdsek"/>
        <w:numPr>
          <w:ilvl w:val="1"/>
          <w:numId w:val="26"/>
        </w:numPr>
        <w:spacing w:before="120" w:line="240" w:lineRule="auto"/>
        <w:ind w:left="426" w:hanging="426"/>
        <w:rPr>
          <w:rFonts w:ascii="Cambria" w:hAnsi="Cambria" w:cs="Arial"/>
        </w:rPr>
      </w:pPr>
      <w:r w:rsidRPr="00E84CF9">
        <w:rPr>
          <w:rFonts w:ascii="Cambria" w:hAnsi="Cambria" w:cs="Arial"/>
        </w:rPr>
        <w:t xml:space="preserve">Zhotoviteľ vyhlasuje a zaväzuje sa, že zabezpečí účasť na plnení predmetu zmluvy kľúčovými expertmi, čo bude dokladovať mesačnými výkazmi odpracovaných hodín (výkazmi práce). V prípade, ak zhotoviteľ poruší záväzok uvedený v predchádzajúcej vete, má objednávateľ právo na zmluvnú pokutu od zhotoviteľa vo výške 5.000 eur bez DPH za každé jednotlivé porušenie stanoveného záväzku zhotoviteľa. </w:t>
      </w:r>
    </w:p>
    <w:p w14:paraId="1AE77390" w14:textId="1F962CDF" w:rsidR="00E84CF9" w:rsidRDefault="00E84CF9" w:rsidP="00AE7C7C">
      <w:pPr>
        <w:pStyle w:val="MLOdsek"/>
        <w:numPr>
          <w:ilvl w:val="1"/>
          <w:numId w:val="26"/>
        </w:numPr>
        <w:spacing w:before="120" w:line="240" w:lineRule="auto"/>
        <w:ind w:left="426" w:hanging="426"/>
        <w:rPr>
          <w:rFonts w:ascii="Cambria" w:hAnsi="Cambria" w:cs="Arial"/>
        </w:rPr>
      </w:pPr>
      <w:r w:rsidRPr="00E84CF9">
        <w:rPr>
          <w:rFonts w:ascii="Cambria" w:hAnsi="Cambria" w:cs="Arial"/>
        </w:rPr>
        <w:t xml:space="preserve">Pri prípadnej zmeny kľúčového experta zhotoviteľa uvedeného v prílohe </w:t>
      </w:r>
      <w:r w:rsidR="00763EF9">
        <w:rPr>
          <w:rFonts w:ascii="Cambria" w:hAnsi="Cambria" w:cs="Arial"/>
        </w:rPr>
        <w:t>4</w:t>
      </w:r>
      <w:r w:rsidRPr="00E84CF9">
        <w:rPr>
          <w:rFonts w:ascii="Cambria" w:hAnsi="Cambria" w:cs="Arial"/>
        </w:rPr>
        <w:t xml:space="preserve"> tejto </w:t>
      </w:r>
      <w:r w:rsidR="005D09D6">
        <w:rPr>
          <w:rFonts w:ascii="Cambria" w:hAnsi="Cambria" w:cs="Arial"/>
        </w:rPr>
        <w:t>Z</w:t>
      </w:r>
      <w:r w:rsidRPr="00E84CF9">
        <w:rPr>
          <w:rFonts w:ascii="Cambria" w:hAnsi="Cambria" w:cs="Arial"/>
        </w:rPr>
        <w:t xml:space="preserve">mluvy musí byť počas celej doby trvania </w:t>
      </w:r>
      <w:r w:rsidR="005D09D6">
        <w:rPr>
          <w:rFonts w:ascii="Cambria" w:hAnsi="Cambria" w:cs="Arial"/>
        </w:rPr>
        <w:t>Z</w:t>
      </w:r>
      <w:r w:rsidRPr="00E84CF9">
        <w:rPr>
          <w:rFonts w:ascii="Cambria" w:hAnsi="Cambria" w:cs="Arial"/>
        </w:rPr>
        <w:t>mluvy zabezpečená minimálne rovnocenná úroveň odbornosti</w:t>
      </w:r>
      <w:r w:rsidR="005D09D6">
        <w:rPr>
          <w:rFonts w:ascii="Cambria" w:hAnsi="Cambria" w:cs="Arial"/>
        </w:rPr>
        <w:t>, čím sa mysl</w:t>
      </w:r>
      <w:r w:rsidR="00412183">
        <w:rPr>
          <w:rFonts w:ascii="Cambria" w:hAnsi="Cambria" w:cs="Arial"/>
        </w:rPr>
        <w:t>ia osobné praktické skúsenosti a odborná prax</w:t>
      </w:r>
      <w:r w:rsidR="0086013E">
        <w:rPr>
          <w:rFonts w:ascii="Cambria" w:hAnsi="Cambria" w:cs="Arial"/>
        </w:rPr>
        <w:t xml:space="preserve"> osoby, ktorá je nahradzovaná</w:t>
      </w:r>
      <w:r w:rsidR="00412183">
        <w:rPr>
          <w:rFonts w:ascii="Cambria" w:hAnsi="Cambria" w:cs="Arial"/>
        </w:rPr>
        <w:t>.</w:t>
      </w:r>
    </w:p>
    <w:p w14:paraId="0453E474" w14:textId="321A1726" w:rsidR="00E84242" w:rsidRPr="00E84242" w:rsidRDefault="00E84242" w:rsidP="00E84242">
      <w:pPr>
        <w:pStyle w:val="MLOdsek"/>
        <w:numPr>
          <w:ilvl w:val="1"/>
          <w:numId w:val="26"/>
        </w:numPr>
        <w:spacing w:before="120" w:line="240" w:lineRule="auto"/>
        <w:ind w:left="426" w:hanging="426"/>
        <w:rPr>
          <w:rFonts w:ascii="Cambria" w:hAnsi="Cambria" w:cs="Arial"/>
        </w:rPr>
      </w:pPr>
      <w:r w:rsidRPr="00E84242">
        <w:rPr>
          <w:rFonts w:ascii="Cambria" w:hAnsi="Cambria" w:cs="Arial"/>
        </w:rPr>
        <w:t>Nedodržanie</w:t>
      </w:r>
      <w:r w:rsidR="00F67D72">
        <w:rPr>
          <w:rFonts w:ascii="Cambria" w:hAnsi="Cambria" w:cs="Arial"/>
        </w:rPr>
        <w:t xml:space="preserve"> zhotoviteľových záväzkov</w:t>
      </w:r>
      <w:r w:rsidRPr="00E84242">
        <w:rPr>
          <w:rFonts w:ascii="Cambria" w:hAnsi="Cambria" w:cs="Arial"/>
        </w:rPr>
        <w:t xml:space="preserve"> podľa bodu </w:t>
      </w:r>
      <w:r w:rsidR="000D636D">
        <w:rPr>
          <w:rFonts w:ascii="Cambria" w:hAnsi="Cambria" w:cs="Arial"/>
        </w:rPr>
        <w:t xml:space="preserve">3, </w:t>
      </w:r>
      <w:r w:rsidR="004D1BD0">
        <w:rPr>
          <w:rFonts w:ascii="Cambria" w:hAnsi="Cambria" w:cs="Arial"/>
        </w:rPr>
        <w:t>4</w:t>
      </w:r>
      <w:r w:rsidRPr="00E84242">
        <w:rPr>
          <w:rFonts w:ascii="Cambria" w:hAnsi="Cambria" w:cs="Arial"/>
        </w:rPr>
        <w:t xml:space="preserve"> alebo </w:t>
      </w:r>
      <w:r w:rsidR="004D1BD0">
        <w:rPr>
          <w:rFonts w:ascii="Cambria" w:hAnsi="Cambria" w:cs="Arial"/>
        </w:rPr>
        <w:t>bodu 5</w:t>
      </w:r>
      <w:r w:rsidRPr="00E84242">
        <w:rPr>
          <w:rFonts w:ascii="Cambria" w:hAnsi="Cambria" w:cs="Arial"/>
        </w:rPr>
        <w:t xml:space="preserve"> tohto článku </w:t>
      </w:r>
      <w:r>
        <w:rPr>
          <w:rFonts w:ascii="Cambria" w:hAnsi="Cambria" w:cs="Arial"/>
        </w:rPr>
        <w:t>Z</w:t>
      </w:r>
      <w:r w:rsidRPr="00E84242">
        <w:rPr>
          <w:rFonts w:ascii="Cambria" w:hAnsi="Cambria" w:cs="Arial"/>
        </w:rPr>
        <w:t xml:space="preserve">mluvy </w:t>
      </w:r>
      <w:r w:rsidR="00F67D72">
        <w:rPr>
          <w:rFonts w:ascii="Cambria" w:hAnsi="Cambria" w:cs="Arial"/>
        </w:rPr>
        <w:t xml:space="preserve">sa považuje za podstatné porušenie Zmluvy a </w:t>
      </w:r>
      <w:r w:rsidRPr="00E84242">
        <w:rPr>
          <w:rFonts w:ascii="Cambria" w:hAnsi="Cambria" w:cs="Arial"/>
        </w:rPr>
        <w:t xml:space="preserve">oprávňuje objednávateľa odstúpiť od tejto </w:t>
      </w:r>
      <w:r w:rsidR="006D3879">
        <w:rPr>
          <w:rFonts w:ascii="Cambria" w:hAnsi="Cambria" w:cs="Arial"/>
        </w:rPr>
        <w:t>Z</w:t>
      </w:r>
      <w:r w:rsidRPr="00E84242">
        <w:rPr>
          <w:rFonts w:ascii="Cambria" w:hAnsi="Cambria" w:cs="Arial"/>
        </w:rPr>
        <w:t xml:space="preserve">mluvy s okamžitou účinnosťou ku dňu doručenia písomného odstúpenia od zmluvy z dôvodu podstatného porušenia </w:t>
      </w:r>
      <w:r w:rsidR="000460E5">
        <w:rPr>
          <w:rFonts w:ascii="Cambria" w:hAnsi="Cambria" w:cs="Arial"/>
        </w:rPr>
        <w:t>Z</w:t>
      </w:r>
      <w:r w:rsidRPr="00E84242">
        <w:rPr>
          <w:rFonts w:ascii="Cambria" w:hAnsi="Cambria" w:cs="Arial"/>
        </w:rPr>
        <w:t xml:space="preserve">mluvy. </w:t>
      </w:r>
    </w:p>
    <w:p w14:paraId="26ABDE3B" w14:textId="3A4787FA" w:rsidR="00825AD2" w:rsidRDefault="00825AD2" w:rsidP="00AE7C7C">
      <w:pPr>
        <w:pStyle w:val="MLOdsek"/>
        <w:numPr>
          <w:ilvl w:val="1"/>
          <w:numId w:val="26"/>
        </w:numPr>
        <w:spacing w:before="120" w:line="240" w:lineRule="auto"/>
        <w:ind w:left="426" w:hanging="426"/>
        <w:rPr>
          <w:rFonts w:ascii="Cambria" w:hAnsi="Cambria" w:cs="Arial"/>
        </w:rPr>
      </w:pPr>
      <w:r w:rsidRPr="0068036D">
        <w:rPr>
          <w:rFonts w:ascii="Cambria" w:hAnsi="Cambria" w:cs="Arial"/>
        </w:rPr>
        <w:t xml:space="preserve">Zhotoviteľ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sidR="003A066A">
        <w:rPr>
          <w:rFonts w:ascii="Cambria" w:hAnsi="Cambria" w:cs="Arial"/>
        </w:rPr>
        <w:t>Zhotovite</w:t>
      </w:r>
      <w:r w:rsidRPr="0068036D">
        <w:rPr>
          <w:rFonts w:ascii="Cambria" w:hAnsi="Cambria" w:cs="Arial"/>
        </w:rPr>
        <w:t>ľ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03164538" w14:textId="00CBF3A5" w:rsidR="007218EB" w:rsidRPr="00CF5B40" w:rsidRDefault="007218EB" w:rsidP="007218EB">
      <w:pPr>
        <w:pStyle w:val="Nadpis6"/>
        <w:numPr>
          <w:ilvl w:val="0"/>
          <w:numId w:val="0"/>
        </w:numPr>
        <w:spacing w:after="0" w:line="240" w:lineRule="auto"/>
        <w:ind w:left="3600" w:hanging="3884"/>
        <w:jc w:val="center"/>
        <w:rPr>
          <w:rFonts w:ascii="Cambria" w:hAnsi="Cambria"/>
          <w:b/>
          <w:bCs/>
          <w:caps/>
          <w:sz w:val="22"/>
          <w:szCs w:val="22"/>
        </w:rPr>
      </w:pPr>
      <w:r w:rsidRPr="00CF5B40">
        <w:rPr>
          <w:rFonts w:ascii="Cambria" w:hAnsi="Cambria"/>
          <w:b/>
          <w:bCs/>
          <w:caps/>
          <w:sz w:val="22"/>
          <w:szCs w:val="22"/>
        </w:rPr>
        <w:t>Článok X</w:t>
      </w:r>
    </w:p>
    <w:p w14:paraId="086A2560" w14:textId="07A75D1E" w:rsidR="007218EB" w:rsidRPr="00CF5B40" w:rsidRDefault="007218EB" w:rsidP="007218EB">
      <w:pPr>
        <w:pStyle w:val="Nadpis6"/>
        <w:numPr>
          <w:ilvl w:val="0"/>
          <w:numId w:val="0"/>
        </w:numPr>
        <w:spacing w:line="240" w:lineRule="auto"/>
        <w:ind w:left="3600" w:hanging="3884"/>
        <w:jc w:val="center"/>
        <w:rPr>
          <w:rFonts w:ascii="Cambria" w:hAnsi="Cambria"/>
          <w:b/>
          <w:bCs/>
          <w:sz w:val="22"/>
          <w:szCs w:val="22"/>
        </w:rPr>
      </w:pPr>
      <w:r>
        <w:rPr>
          <w:rFonts w:ascii="Cambria" w:hAnsi="Cambria"/>
          <w:b/>
          <w:bCs/>
          <w:sz w:val="22"/>
          <w:szCs w:val="22"/>
        </w:rPr>
        <w:t>SÚČINNOSŤ ZHOTOVITEĽA</w:t>
      </w:r>
    </w:p>
    <w:p w14:paraId="0F231B5F" w14:textId="00DBFBA3" w:rsidR="007218EB" w:rsidRPr="00B804E5" w:rsidRDefault="00B063CF" w:rsidP="002134F1">
      <w:pPr>
        <w:pStyle w:val="MLOdsek"/>
        <w:numPr>
          <w:ilvl w:val="0"/>
          <w:numId w:val="49"/>
        </w:numPr>
        <w:spacing w:before="120" w:line="240" w:lineRule="auto"/>
        <w:ind w:left="426" w:hanging="426"/>
        <w:rPr>
          <w:rFonts w:ascii="Cambria" w:hAnsi="Cambria" w:cs="Arial"/>
        </w:rPr>
      </w:pPr>
      <w:r w:rsidRPr="00B063CF">
        <w:rPr>
          <w:rFonts w:ascii="Cambria" w:hAnsi="Cambria" w:cs="Arial"/>
        </w:rPr>
        <w:t xml:space="preserve">Zhotoviteľ sa zaväzuje spolupracovať s objednávateľom počas vykonávania </w:t>
      </w:r>
      <w:r w:rsidR="007218EB" w:rsidRPr="00B804E5">
        <w:rPr>
          <w:rFonts w:ascii="Cambria" w:hAnsi="Cambria" w:cs="Arial"/>
        </w:rPr>
        <w:t>d</w:t>
      </w:r>
      <w:r w:rsidRPr="00B063CF">
        <w:rPr>
          <w:rFonts w:ascii="Cambria" w:hAnsi="Cambria" w:cs="Arial"/>
        </w:rPr>
        <w:t xml:space="preserve">iela a vyvinúť maximálne úsilie a súčinnosť z jeho strany tak, aby bolo </w:t>
      </w:r>
      <w:r w:rsidR="007218EB" w:rsidRPr="00B804E5">
        <w:rPr>
          <w:rFonts w:ascii="Cambria" w:hAnsi="Cambria" w:cs="Arial"/>
        </w:rPr>
        <w:t>d</w:t>
      </w:r>
      <w:r w:rsidRPr="00B063CF">
        <w:rPr>
          <w:rFonts w:ascii="Cambria" w:hAnsi="Cambria" w:cs="Arial"/>
        </w:rPr>
        <w:t xml:space="preserve">ielo vykonané v súlade s touto </w:t>
      </w:r>
      <w:r w:rsidR="007218EB" w:rsidRPr="00B804E5">
        <w:rPr>
          <w:rFonts w:ascii="Cambria" w:hAnsi="Cambria" w:cs="Arial"/>
        </w:rPr>
        <w:t>Z</w:t>
      </w:r>
      <w:r w:rsidRPr="00B063CF">
        <w:rPr>
          <w:rFonts w:ascii="Cambria" w:hAnsi="Cambria" w:cs="Arial"/>
        </w:rPr>
        <w:t>mluvou</w:t>
      </w:r>
      <w:r w:rsidR="00B804E5">
        <w:rPr>
          <w:rFonts w:ascii="Cambria" w:hAnsi="Cambria" w:cs="Arial"/>
        </w:rPr>
        <w:t>.</w:t>
      </w:r>
    </w:p>
    <w:p w14:paraId="65FAC282" w14:textId="77424E2E" w:rsidR="00B063CF" w:rsidRPr="00B063CF" w:rsidRDefault="00B063CF" w:rsidP="002134F1">
      <w:pPr>
        <w:pStyle w:val="MLOdsek"/>
        <w:numPr>
          <w:ilvl w:val="0"/>
          <w:numId w:val="49"/>
        </w:numPr>
        <w:spacing w:before="120" w:line="240" w:lineRule="auto"/>
        <w:ind w:left="426" w:hanging="426"/>
        <w:rPr>
          <w:rFonts w:ascii="Cambria" w:hAnsi="Cambria" w:cs="Arial"/>
        </w:rPr>
      </w:pPr>
      <w:r w:rsidRPr="00B063CF">
        <w:rPr>
          <w:rFonts w:ascii="Cambria" w:hAnsi="Cambria" w:cs="Arial"/>
        </w:rPr>
        <w:t xml:space="preserve">Zhotoviteľ sa zaväzuje, že pri predčasnom ukončení tejto </w:t>
      </w:r>
      <w:r w:rsidR="007218EB" w:rsidRPr="00B804E5">
        <w:rPr>
          <w:rFonts w:ascii="Cambria" w:hAnsi="Cambria" w:cs="Arial"/>
        </w:rPr>
        <w:t>Z</w:t>
      </w:r>
      <w:r w:rsidRPr="00B063CF">
        <w:rPr>
          <w:rFonts w:ascii="Cambria" w:hAnsi="Cambria" w:cs="Arial"/>
        </w:rPr>
        <w:t xml:space="preserve">mluvy poskytne objednávateľovi alebo subjektu určenému objednávateľom primeranú súčinnosť pri prechode na nového zhotoviteľa, najmä v oblasti architektúry </w:t>
      </w:r>
      <w:r w:rsidR="007218EB" w:rsidRPr="00B804E5">
        <w:rPr>
          <w:rFonts w:ascii="Cambria" w:hAnsi="Cambria" w:cs="Arial"/>
        </w:rPr>
        <w:t>d</w:t>
      </w:r>
      <w:r w:rsidRPr="00B063CF">
        <w:rPr>
          <w:rFonts w:ascii="Cambria" w:hAnsi="Cambria" w:cs="Arial"/>
        </w:rPr>
        <w:t xml:space="preserve">iela a integrácie informačných systémov a informuje nového zhotoviteľa o všetkých procesných a iných úkonoch pri plnení tejto </w:t>
      </w:r>
      <w:r w:rsidR="007218EB" w:rsidRPr="00B804E5">
        <w:rPr>
          <w:rFonts w:ascii="Cambria" w:hAnsi="Cambria" w:cs="Arial"/>
        </w:rPr>
        <w:t>Z</w:t>
      </w:r>
      <w:r w:rsidRPr="00B063CF">
        <w:rPr>
          <w:rFonts w:ascii="Cambria" w:hAnsi="Cambria" w:cs="Arial"/>
        </w:rPr>
        <w:t xml:space="preserve">mluvy so zreteľom na úkony týkajúce sa odovzdania </w:t>
      </w:r>
      <w:r w:rsidR="007218EB" w:rsidRPr="00B804E5">
        <w:rPr>
          <w:rFonts w:ascii="Cambria" w:hAnsi="Cambria" w:cs="Arial"/>
        </w:rPr>
        <w:t>d</w:t>
      </w:r>
      <w:r w:rsidRPr="00B063CF">
        <w:rPr>
          <w:rFonts w:ascii="Cambria" w:hAnsi="Cambria" w:cs="Arial"/>
        </w:rPr>
        <w:t xml:space="preserve">iela alebo jeho časti v súlade </w:t>
      </w:r>
      <w:r w:rsidR="007218EB" w:rsidRPr="00B804E5">
        <w:rPr>
          <w:rFonts w:ascii="Cambria" w:hAnsi="Cambria" w:cs="Arial"/>
        </w:rPr>
        <w:t>s touto Zmluvou</w:t>
      </w:r>
      <w:r w:rsidRPr="00B063CF">
        <w:rPr>
          <w:rFonts w:ascii="Cambria" w:hAnsi="Cambria" w:cs="Arial"/>
        </w:rPr>
        <w:t xml:space="preserve">. Zhotoviteľ je povinný </w:t>
      </w:r>
      <w:r w:rsidRPr="00B063CF">
        <w:rPr>
          <w:rFonts w:ascii="Cambria" w:hAnsi="Cambria" w:cs="Arial"/>
        </w:rPr>
        <w:lastRenderedPageBreak/>
        <w:t xml:space="preserve">poskytnúť súčinnosť novému subjektu podľa tohto bodu v období maximálne </w:t>
      </w:r>
      <w:r w:rsidR="001677CC">
        <w:rPr>
          <w:rFonts w:ascii="Cambria" w:hAnsi="Cambria" w:cs="Arial"/>
        </w:rPr>
        <w:t>2</w:t>
      </w:r>
      <w:r w:rsidRPr="00B063CF">
        <w:rPr>
          <w:rFonts w:ascii="Cambria" w:hAnsi="Cambria" w:cs="Arial"/>
        </w:rPr>
        <w:t xml:space="preserve"> (</w:t>
      </w:r>
      <w:r w:rsidR="001677CC">
        <w:rPr>
          <w:rFonts w:ascii="Cambria" w:hAnsi="Cambria" w:cs="Arial"/>
        </w:rPr>
        <w:t>dvoch</w:t>
      </w:r>
      <w:r w:rsidRPr="00B063CF">
        <w:rPr>
          <w:rFonts w:ascii="Cambria" w:hAnsi="Cambria" w:cs="Arial"/>
        </w:rPr>
        <w:t xml:space="preserve">) mesiacov od predčasného ukončenia tejto </w:t>
      </w:r>
      <w:r w:rsidR="007218EB" w:rsidRPr="00B804E5">
        <w:rPr>
          <w:rFonts w:ascii="Cambria" w:hAnsi="Cambria" w:cs="Arial"/>
        </w:rPr>
        <w:t>Zmluvy</w:t>
      </w:r>
      <w:r w:rsidRPr="00B063CF">
        <w:rPr>
          <w:rFonts w:ascii="Cambria" w:hAnsi="Cambria" w:cs="Arial"/>
        </w:rPr>
        <w:t xml:space="preserve"> a v rozsahu minimálne </w:t>
      </w:r>
      <w:r w:rsidR="00FE2CD8">
        <w:rPr>
          <w:rFonts w:ascii="Cambria" w:hAnsi="Cambria" w:cs="Arial"/>
        </w:rPr>
        <w:t>2,5</w:t>
      </w:r>
      <w:r w:rsidR="005B302E" w:rsidRPr="00B804E5">
        <w:rPr>
          <w:rFonts w:ascii="Cambria" w:hAnsi="Cambria" w:cs="Arial"/>
        </w:rPr>
        <w:t xml:space="preserve"> osobod</w:t>
      </w:r>
      <w:r w:rsidR="00FE2CD8">
        <w:rPr>
          <w:rFonts w:ascii="Cambria" w:hAnsi="Cambria" w:cs="Arial"/>
        </w:rPr>
        <w:t>ňa (20 osobohodín)</w:t>
      </w:r>
      <w:r w:rsidRPr="00B063CF">
        <w:rPr>
          <w:rFonts w:ascii="Cambria" w:hAnsi="Cambria" w:cs="Arial"/>
        </w:rPr>
        <w:t xml:space="preserve"> </w:t>
      </w:r>
      <w:r w:rsidR="00CA425C">
        <w:rPr>
          <w:rFonts w:ascii="Cambria" w:hAnsi="Cambria" w:cs="Arial"/>
        </w:rPr>
        <w:t>Zmluvy</w:t>
      </w:r>
      <w:r w:rsidRPr="00B063CF">
        <w:rPr>
          <w:rFonts w:ascii="Cambria" w:hAnsi="Cambria" w:cs="Arial"/>
        </w:rPr>
        <w:t xml:space="preserve"> za kalendárny mesiac. V prípade ak objednávateľ bude potrebovať súčinnosť od zhotoviteľa nad rámec </w:t>
      </w:r>
      <w:r w:rsidR="00540A29">
        <w:rPr>
          <w:rFonts w:ascii="Cambria" w:hAnsi="Cambria" w:cs="Arial"/>
        </w:rPr>
        <w:t>5</w:t>
      </w:r>
      <w:r w:rsidRPr="00B063CF">
        <w:rPr>
          <w:rFonts w:ascii="Cambria" w:hAnsi="Cambria" w:cs="Arial"/>
        </w:rPr>
        <w:t xml:space="preserve"> </w:t>
      </w:r>
      <w:r w:rsidR="00B804E5" w:rsidRPr="00B804E5">
        <w:rPr>
          <w:rFonts w:ascii="Cambria" w:hAnsi="Cambria" w:cs="Arial"/>
        </w:rPr>
        <w:t>osobodní</w:t>
      </w:r>
      <w:r w:rsidRPr="00B063CF">
        <w:rPr>
          <w:rFonts w:ascii="Cambria" w:hAnsi="Cambria" w:cs="Arial"/>
        </w:rPr>
        <w:t xml:space="preserve"> a túto potrebu identifikuje počas trvania tejto </w:t>
      </w:r>
      <w:r w:rsidR="00B804E5" w:rsidRPr="00B804E5">
        <w:rPr>
          <w:rFonts w:ascii="Cambria" w:hAnsi="Cambria" w:cs="Arial"/>
        </w:rPr>
        <w:t>Zmluvy</w:t>
      </w:r>
      <w:r w:rsidRPr="00B063CF">
        <w:rPr>
          <w:rFonts w:ascii="Cambria" w:hAnsi="Cambria" w:cs="Arial"/>
        </w:rPr>
        <w:t xml:space="preserve">, tak objednávateľ a zhotoviteľ môžu za týmto účelom pred ukončením tejto </w:t>
      </w:r>
      <w:r w:rsidR="00B804E5" w:rsidRPr="00B804E5">
        <w:rPr>
          <w:rFonts w:ascii="Cambria" w:hAnsi="Cambria" w:cs="Arial"/>
        </w:rPr>
        <w:t xml:space="preserve">Zmluvy </w:t>
      </w:r>
      <w:r w:rsidRPr="00B063CF">
        <w:rPr>
          <w:rFonts w:ascii="Cambria" w:hAnsi="Cambria" w:cs="Arial"/>
        </w:rPr>
        <w:t xml:space="preserve">uzatvoriť písomný dodatok k </w:t>
      </w:r>
      <w:r w:rsidR="00B804E5" w:rsidRPr="00B804E5">
        <w:rPr>
          <w:rFonts w:ascii="Cambria" w:hAnsi="Cambria" w:cs="Arial"/>
        </w:rPr>
        <w:t>Zmluve</w:t>
      </w:r>
      <w:r w:rsidRPr="00B063CF">
        <w:rPr>
          <w:rFonts w:ascii="Cambria" w:hAnsi="Cambria" w:cs="Arial"/>
        </w:rPr>
        <w:t xml:space="preserve">, ktorého predmetom bude poskytnutie súčinnosti tretej strane teda novému subjektu na strane zhotoviteľa. </w:t>
      </w:r>
    </w:p>
    <w:p w14:paraId="718D5FDB" w14:textId="5E5BEC89" w:rsidR="0001600B" w:rsidRPr="00067F14" w:rsidRDefault="00B063CF" w:rsidP="002134F1">
      <w:pPr>
        <w:pStyle w:val="MLOdsek"/>
        <w:numPr>
          <w:ilvl w:val="0"/>
          <w:numId w:val="49"/>
        </w:numPr>
        <w:spacing w:before="120" w:line="240" w:lineRule="auto"/>
        <w:ind w:left="426" w:hanging="426"/>
        <w:rPr>
          <w:rFonts w:ascii="Cambria" w:hAnsi="Cambria" w:cs="Arial"/>
        </w:rPr>
      </w:pPr>
      <w:r w:rsidRPr="00B063CF">
        <w:rPr>
          <w:rFonts w:ascii="Cambria" w:hAnsi="Cambria" w:cs="Arial"/>
        </w:rPr>
        <w:t xml:space="preserve">Zhotoviteľ sa zaväzuje poskytnúť súčinnosť v zmysle predchádzajúceho bodu tohto článku Zmluvy, najmä v oblasti: </w:t>
      </w:r>
    </w:p>
    <w:p w14:paraId="6004E505" w14:textId="3009584D" w:rsidR="00B063CF" w:rsidRPr="00B063CF" w:rsidRDefault="00B063CF" w:rsidP="002134F1">
      <w:pPr>
        <w:pStyle w:val="MLOdsek"/>
        <w:numPr>
          <w:ilvl w:val="0"/>
          <w:numId w:val="50"/>
        </w:numPr>
        <w:spacing w:after="0" w:line="240" w:lineRule="auto"/>
        <w:rPr>
          <w:rFonts w:ascii="Cambria" w:hAnsi="Cambria" w:cs="Arial"/>
        </w:rPr>
      </w:pPr>
      <w:r w:rsidRPr="00B063CF">
        <w:rPr>
          <w:rFonts w:ascii="Cambria" w:hAnsi="Cambria" w:cs="Arial"/>
        </w:rPr>
        <w:t xml:space="preserve">podpory a prípravy verejného obstarávania za účelom vysúťaženia nového zhotoviteľa (najmä vo forme konzultácií zo strany zhotoviteľa), </w:t>
      </w:r>
    </w:p>
    <w:p w14:paraId="36D2CAF5" w14:textId="5C517B51" w:rsidR="00B063CF" w:rsidRPr="00B063CF" w:rsidRDefault="00B063CF" w:rsidP="002134F1">
      <w:pPr>
        <w:pStyle w:val="MLOdsek"/>
        <w:numPr>
          <w:ilvl w:val="0"/>
          <w:numId w:val="50"/>
        </w:numPr>
        <w:spacing w:after="0" w:line="240" w:lineRule="auto"/>
        <w:rPr>
          <w:rFonts w:ascii="Cambria" w:hAnsi="Cambria" w:cs="Arial"/>
        </w:rPr>
      </w:pPr>
      <w:r w:rsidRPr="00B063CF">
        <w:rPr>
          <w:rFonts w:ascii="Cambria" w:hAnsi="Cambria" w:cs="Arial"/>
        </w:rPr>
        <w:t xml:space="preserve">nevyhnutnej podpory nového zhotoviteľa po podpise zmluvy (najmä vo forme zaškolenia zamestnancov nového zhotoviteľa), </w:t>
      </w:r>
    </w:p>
    <w:p w14:paraId="35655A58" w14:textId="29F59888" w:rsidR="00B063CF" w:rsidRPr="00B063CF" w:rsidRDefault="00B063CF" w:rsidP="002134F1">
      <w:pPr>
        <w:pStyle w:val="MLOdsek"/>
        <w:numPr>
          <w:ilvl w:val="0"/>
          <w:numId w:val="50"/>
        </w:numPr>
        <w:spacing w:after="0" w:line="240" w:lineRule="auto"/>
        <w:rPr>
          <w:rFonts w:ascii="Cambria" w:hAnsi="Cambria" w:cs="Arial"/>
        </w:rPr>
      </w:pPr>
      <w:r w:rsidRPr="00B063CF">
        <w:rPr>
          <w:rFonts w:ascii="Cambria" w:hAnsi="Cambria" w:cs="Arial"/>
        </w:rPr>
        <w:t>konkrétnych konzultáci</w:t>
      </w:r>
      <w:r w:rsidR="00BF0414">
        <w:rPr>
          <w:rFonts w:ascii="Cambria" w:hAnsi="Cambria" w:cs="Arial"/>
        </w:rPr>
        <w:t>í</w:t>
      </w:r>
      <w:r w:rsidRPr="00B063CF">
        <w:rPr>
          <w:rFonts w:ascii="Cambria" w:hAnsi="Cambria" w:cs="Arial"/>
        </w:rPr>
        <w:t xml:space="preserve"> vzťahujúcim sa k </w:t>
      </w:r>
      <w:r w:rsidR="0001600B" w:rsidRPr="00067F14">
        <w:rPr>
          <w:rFonts w:ascii="Cambria" w:hAnsi="Cambria" w:cs="Arial"/>
        </w:rPr>
        <w:t>d</w:t>
      </w:r>
      <w:r w:rsidRPr="00B063CF">
        <w:rPr>
          <w:rFonts w:ascii="Cambria" w:hAnsi="Cambria" w:cs="Arial"/>
        </w:rPr>
        <w:t xml:space="preserve">ielu, a to aj po uplynutí trvania tejto </w:t>
      </w:r>
      <w:r w:rsidR="0001600B" w:rsidRPr="00067F14">
        <w:rPr>
          <w:rFonts w:ascii="Cambria" w:hAnsi="Cambria" w:cs="Arial"/>
        </w:rPr>
        <w:t>Zmluvy</w:t>
      </w:r>
      <w:r w:rsidRPr="00B063CF">
        <w:rPr>
          <w:rFonts w:ascii="Cambria" w:hAnsi="Cambria" w:cs="Arial"/>
        </w:rPr>
        <w:t xml:space="preserve">. </w:t>
      </w:r>
    </w:p>
    <w:p w14:paraId="6CBF23B6" w14:textId="40D79807" w:rsidR="00B063CF" w:rsidRPr="00067F14" w:rsidRDefault="00B063CF" w:rsidP="002134F1">
      <w:pPr>
        <w:pStyle w:val="MLOdsek"/>
        <w:numPr>
          <w:ilvl w:val="0"/>
          <w:numId w:val="49"/>
        </w:numPr>
        <w:spacing w:before="120" w:line="240" w:lineRule="auto"/>
        <w:ind w:left="426" w:hanging="426"/>
        <w:rPr>
          <w:rFonts w:ascii="Cambria" w:hAnsi="Cambria" w:cs="Arial"/>
        </w:rPr>
      </w:pPr>
      <w:r w:rsidRPr="00B063CF">
        <w:rPr>
          <w:rFonts w:ascii="Cambria" w:hAnsi="Cambria" w:cs="Arial"/>
        </w:rPr>
        <w:t>Objednávateľ a zhotoviteľ sa dohodli, že súčinnosť</w:t>
      </w:r>
      <w:r w:rsidR="00BF0414">
        <w:rPr>
          <w:rFonts w:ascii="Cambria" w:hAnsi="Cambria" w:cs="Arial"/>
        </w:rPr>
        <w:t>ou</w:t>
      </w:r>
      <w:r w:rsidRPr="00B063CF">
        <w:rPr>
          <w:rFonts w:ascii="Cambria" w:hAnsi="Cambria" w:cs="Arial"/>
        </w:rPr>
        <w:t xml:space="preserve"> v zmysle tohto článku </w:t>
      </w:r>
      <w:r w:rsidR="0001600B" w:rsidRPr="00067F14">
        <w:rPr>
          <w:rFonts w:ascii="Cambria" w:hAnsi="Cambria" w:cs="Arial"/>
        </w:rPr>
        <w:t>Zmluvy</w:t>
      </w:r>
      <w:r w:rsidRPr="00B063CF">
        <w:rPr>
          <w:rFonts w:ascii="Cambria" w:hAnsi="Cambria" w:cs="Arial"/>
        </w:rPr>
        <w:t xml:space="preserve"> sa myslí maximálne </w:t>
      </w:r>
      <w:r w:rsidR="006A057B">
        <w:rPr>
          <w:rFonts w:ascii="Cambria" w:hAnsi="Cambria" w:cs="Arial"/>
        </w:rPr>
        <w:t>5</w:t>
      </w:r>
      <w:r w:rsidR="00067F14" w:rsidRPr="00067F14">
        <w:rPr>
          <w:rFonts w:ascii="Cambria" w:hAnsi="Cambria" w:cs="Arial"/>
        </w:rPr>
        <w:t xml:space="preserve"> osobodní</w:t>
      </w:r>
      <w:r w:rsidRPr="00B063CF">
        <w:rPr>
          <w:rFonts w:ascii="Cambria" w:hAnsi="Cambria" w:cs="Arial"/>
        </w:rPr>
        <w:t xml:space="preserve"> počas </w:t>
      </w:r>
      <w:r w:rsidR="00B17CD8">
        <w:rPr>
          <w:rFonts w:ascii="Cambria" w:hAnsi="Cambria" w:cs="Arial"/>
        </w:rPr>
        <w:t>2</w:t>
      </w:r>
      <w:r w:rsidRPr="00B063CF">
        <w:rPr>
          <w:rFonts w:ascii="Cambria" w:hAnsi="Cambria" w:cs="Arial"/>
        </w:rPr>
        <w:t xml:space="preserve"> mesiacov </w:t>
      </w:r>
      <w:r w:rsidR="008D26EB">
        <w:rPr>
          <w:rFonts w:ascii="Cambria" w:hAnsi="Cambria" w:cs="Arial"/>
        </w:rPr>
        <w:t>po ukončení tejto Zmluvy.</w:t>
      </w:r>
      <w:r w:rsidRPr="00B063CF">
        <w:rPr>
          <w:rFonts w:ascii="Cambria" w:hAnsi="Cambria" w:cs="Arial"/>
        </w:rPr>
        <w:t xml:space="preserve"> </w:t>
      </w:r>
    </w:p>
    <w:p w14:paraId="21BAADA1" w14:textId="2B4EAC8D" w:rsidR="009863EF" w:rsidRPr="00CF5B40" w:rsidRDefault="009863EF" w:rsidP="00A34A4B">
      <w:pPr>
        <w:pStyle w:val="Nadpis6"/>
        <w:numPr>
          <w:ilvl w:val="0"/>
          <w:numId w:val="0"/>
        </w:numPr>
        <w:spacing w:before="240" w:after="0"/>
        <w:ind w:left="3600" w:hanging="3884"/>
        <w:jc w:val="center"/>
        <w:rPr>
          <w:rFonts w:ascii="Cambria" w:hAnsi="Cambria"/>
          <w:b/>
          <w:bCs/>
          <w:caps/>
          <w:sz w:val="22"/>
          <w:szCs w:val="22"/>
        </w:rPr>
      </w:pPr>
      <w:r w:rsidRPr="00CF5B40">
        <w:rPr>
          <w:rFonts w:ascii="Cambria" w:hAnsi="Cambria"/>
          <w:b/>
          <w:bCs/>
          <w:caps/>
          <w:sz w:val="22"/>
          <w:szCs w:val="22"/>
        </w:rPr>
        <w:t>Článok X</w:t>
      </w:r>
      <w:r w:rsidR="000509FE">
        <w:rPr>
          <w:rFonts w:ascii="Cambria" w:hAnsi="Cambria"/>
          <w:b/>
          <w:bCs/>
          <w:caps/>
          <w:sz w:val="22"/>
          <w:szCs w:val="22"/>
        </w:rPr>
        <w:t>I</w:t>
      </w:r>
    </w:p>
    <w:p w14:paraId="11A3B85B" w14:textId="77777777" w:rsidR="009863EF" w:rsidRPr="00CF5B40" w:rsidRDefault="009863EF" w:rsidP="004B4B27">
      <w:pPr>
        <w:pStyle w:val="Nadpis6"/>
        <w:numPr>
          <w:ilvl w:val="0"/>
          <w:numId w:val="0"/>
        </w:numPr>
        <w:spacing w:line="240" w:lineRule="auto"/>
        <w:ind w:left="3600" w:hanging="3884"/>
        <w:jc w:val="center"/>
        <w:rPr>
          <w:rFonts w:ascii="Cambria" w:hAnsi="Cambria"/>
          <w:b/>
          <w:bCs/>
          <w:sz w:val="22"/>
          <w:szCs w:val="22"/>
        </w:rPr>
      </w:pPr>
      <w:r w:rsidRPr="00CF5B40">
        <w:rPr>
          <w:rFonts w:ascii="Cambria" w:hAnsi="Cambria"/>
          <w:b/>
          <w:bCs/>
          <w:sz w:val="22"/>
          <w:szCs w:val="22"/>
        </w:rPr>
        <w:t>VYŠŠIA MOC</w:t>
      </w:r>
    </w:p>
    <w:p w14:paraId="1B1255A6" w14:textId="4C050860" w:rsidR="009863EF" w:rsidRPr="00CF5B40" w:rsidRDefault="009863EF" w:rsidP="00BA1D96">
      <w:pPr>
        <w:pStyle w:val="Zarkazkladnhotextu2"/>
        <w:numPr>
          <w:ilvl w:val="6"/>
          <w:numId w:val="1"/>
        </w:numPr>
        <w:ind w:left="567" w:hanging="567"/>
        <w:jc w:val="both"/>
        <w:rPr>
          <w:rFonts w:ascii="Cambria" w:hAnsi="Cambria"/>
          <w:sz w:val="22"/>
          <w:szCs w:val="22"/>
        </w:rPr>
      </w:pPr>
      <w:r w:rsidRPr="00CF5B40">
        <w:rPr>
          <w:rFonts w:ascii="Cambria" w:hAnsi="Cambria"/>
          <w:sz w:val="22"/>
          <w:szCs w:val="22"/>
        </w:rPr>
        <w:t xml:space="preserve">Za porušenie </w:t>
      </w:r>
      <w:r w:rsidR="00807898" w:rsidRPr="00CF5B40">
        <w:rPr>
          <w:rFonts w:ascii="Cambria" w:hAnsi="Cambria"/>
          <w:sz w:val="22"/>
          <w:szCs w:val="22"/>
        </w:rPr>
        <w:t>Zmluv</w:t>
      </w:r>
      <w:r w:rsidRPr="00CF5B40">
        <w:rPr>
          <w:rFonts w:ascii="Cambria" w:hAnsi="Cambria"/>
          <w:sz w:val="22"/>
          <w:szCs w:val="22"/>
        </w:rPr>
        <w:t xml:space="preserve">y sa nepovažuje, ak ktorákoľvek zo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ných strán nemôže plniť svoje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né povinnosti z dôvodu prekážky, ktorá nastala nezávisle od vôle povinnej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nej strany a bráni jej v splnení jej povinnosti, ak nemožno rozumne predpokladať, že by povinná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ná strana túto prekážku alebo jej následky odvrátila alebo prekonala, a že by v čase vzniku záväzku túto prekážku predvídala (napr. vojna, celoštátny štrajk, zemetrasenie, záplava, požiar, teroristický útok, havária počas transportu,</w:t>
      </w:r>
      <w:r w:rsidR="005B623A" w:rsidRPr="00CF5B40">
        <w:rPr>
          <w:rFonts w:ascii="Cambria" w:hAnsi="Cambria"/>
          <w:sz w:val="22"/>
          <w:szCs w:val="22"/>
        </w:rPr>
        <w:t xml:space="preserve"> </w:t>
      </w:r>
      <w:r w:rsidRPr="00CF5B40">
        <w:rPr>
          <w:rFonts w:ascii="Cambria" w:hAnsi="Cambria"/>
          <w:sz w:val="22"/>
          <w:szCs w:val="22"/>
        </w:rPr>
        <w:t>atď.).</w:t>
      </w:r>
    </w:p>
    <w:p w14:paraId="4DE20B36" w14:textId="1022F4B2" w:rsidR="00862E76" w:rsidRPr="00CF5B40" w:rsidRDefault="00862E76" w:rsidP="00BA1D96">
      <w:pPr>
        <w:pStyle w:val="Zarkazkladnhotextu2"/>
        <w:numPr>
          <w:ilvl w:val="6"/>
          <w:numId w:val="1"/>
        </w:numPr>
        <w:ind w:left="567" w:hanging="567"/>
        <w:jc w:val="both"/>
        <w:rPr>
          <w:rFonts w:ascii="Cambria" w:hAnsi="Cambria"/>
          <w:sz w:val="22"/>
          <w:szCs w:val="22"/>
        </w:rPr>
      </w:pPr>
      <w:r w:rsidRPr="00CF5B40">
        <w:rPr>
          <w:rFonts w:ascii="Cambria" w:hAnsi="Cambria"/>
          <w:sz w:val="22"/>
          <w:szCs w:val="22"/>
        </w:rPr>
        <w:t xml:space="preserve">Pokiaľ sa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né strany písomne nedohodnú inak, </w:t>
      </w:r>
      <w:r w:rsidR="00807898" w:rsidRPr="00CF5B40">
        <w:rPr>
          <w:rFonts w:ascii="Cambria" w:hAnsi="Cambria"/>
          <w:sz w:val="22"/>
          <w:szCs w:val="22"/>
        </w:rPr>
        <w:t>Zmluv</w:t>
      </w:r>
      <w:r w:rsidRPr="00CF5B40">
        <w:rPr>
          <w:rFonts w:ascii="Cambria" w:hAnsi="Cambria"/>
          <w:sz w:val="22"/>
          <w:szCs w:val="22"/>
        </w:rPr>
        <w:t xml:space="preserve">ne dohodnuté termíny sa predlžujú o dobu trvania okolností vylučujúcich zodpovednosť (vis maior). Na požiadanie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nej strany, ktorej boli oznámené okolnosti vyššej moci je povinná dotknutá </w:t>
      </w:r>
      <w:r w:rsidR="00DB04F6" w:rsidRPr="00CF5B40">
        <w:rPr>
          <w:rFonts w:ascii="Cambria" w:hAnsi="Cambria"/>
          <w:sz w:val="22"/>
          <w:szCs w:val="22"/>
        </w:rPr>
        <w:t>z</w:t>
      </w:r>
      <w:r w:rsidR="00807898" w:rsidRPr="00CF5B40">
        <w:rPr>
          <w:rFonts w:ascii="Cambria" w:hAnsi="Cambria"/>
          <w:sz w:val="22"/>
          <w:szCs w:val="22"/>
        </w:rPr>
        <w:t>mluv</w:t>
      </w:r>
      <w:r w:rsidRPr="00CF5B40">
        <w:rPr>
          <w:rFonts w:ascii="Cambria" w:hAnsi="Cambria"/>
          <w:sz w:val="22"/>
          <w:szCs w:val="22"/>
        </w:rPr>
        <w:t xml:space="preserve">ná strana predložiť hodnoverný dôkaz. </w:t>
      </w:r>
      <w:r w:rsidR="008D367C" w:rsidRPr="00CF5B40">
        <w:rPr>
          <w:rFonts w:ascii="Cambria" w:hAnsi="Cambria"/>
          <w:sz w:val="22"/>
          <w:szCs w:val="22"/>
        </w:rPr>
        <w:t>Zhotoviteľ</w:t>
      </w:r>
      <w:r w:rsidRPr="00CF5B40">
        <w:rPr>
          <w:rFonts w:ascii="Cambria" w:hAnsi="Cambria"/>
          <w:sz w:val="22"/>
          <w:szCs w:val="22"/>
        </w:rPr>
        <w:t xml:space="preserve"> je povinný preukázať nepriaznivé poveternostné podmienky písomným potvrdením Slovenského hydrometeorologického ústavu.</w:t>
      </w:r>
    </w:p>
    <w:p w14:paraId="7F24EDDF" w14:textId="2FA241E3" w:rsidR="00DF449E" w:rsidRPr="00CF5B40" w:rsidRDefault="00DF449E" w:rsidP="003D6F96">
      <w:pPr>
        <w:pStyle w:val="Nadpis6"/>
        <w:numPr>
          <w:ilvl w:val="0"/>
          <w:numId w:val="0"/>
        </w:numPr>
        <w:spacing w:before="240" w:after="0"/>
        <w:ind w:left="3600" w:hanging="3884"/>
        <w:jc w:val="center"/>
        <w:rPr>
          <w:rFonts w:ascii="Cambria" w:hAnsi="Cambria"/>
          <w:b/>
          <w:bCs/>
          <w:caps/>
          <w:sz w:val="22"/>
          <w:szCs w:val="22"/>
        </w:rPr>
      </w:pPr>
      <w:r w:rsidRPr="00CF5B40">
        <w:rPr>
          <w:rFonts w:ascii="Cambria" w:hAnsi="Cambria"/>
          <w:b/>
          <w:bCs/>
          <w:caps/>
          <w:sz w:val="22"/>
          <w:szCs w:val="22"/>
        </w:rPr>
        <w:t>Článok X</w:t>
      </w:r>
      <w:r w:rsidR="008823BE" w:rsidRPr="00CF5B40">
        <w:rPr>
          <w:rFonts w:ascii="Cambria" w:hAnsi="Cambria"/>
          <w:b/>
          <w:bCs/>
          <w:caps/>
          <w:sz w:val="22"/>
          <w:szCs w:val="22"/>
        </w:rPr>
        <w:t>I</w:t>
      </w:r>
      <w:r w:rsidR="000509FE">
        <w:rPr>
          <w:rFonts w:ascii="Cambria" w:hAnsi="Cambria"/>
          <w:b/>
          <w:bCs/>
          <w:caps/>
          <w:sz w:val="22"/>
          <w:szCs w:val="22"/>
        </w:rPr>
        <w:t>I</w:t>
      </w:r>
    </w:p>
    <w:p w14:paraId="46C67800" w14:textId="1AA687FB" w:rsidR="00DF449E" w:rsidRPr="00CF5B40" w:rsidRDefault="00240926" w:rsidP="00240926">
      <w:pPr>
        <w:pStyle w:val="Nadpis6"/>
        <w:numPr>
          <w:ilvl w:val="0"/>
          <w:numId w:val="0"/>
        </w:numPr>
        <w:spacing w:after="0"/>
        <w:ind w:left="3600" w:hanging="3884"/>
        <w:jc w:val="center"/>
        <w:rPr>
          <w:rFonts w:ascii="Cambria" w:hAnsi="Cambria"/>
          <w:b/>
          <w:bCs/>
          <w:sz w:val="22"/>
          <w:szCs w:val="22"/>
        </w:rPr>
      </w:pPr>
      <w:r w:rsidRPr="00CF5B40">
        <w:rPr>
          <w:rFonts w:ascii="Cambria" w:hAnsi="Cambria"/>
          <w:b/>
          <w:bCs/>
          <w:sz w:val="22"/>
          <w:szCs w:val="22"/>
        </w:rPr>
        <w:t>ZÁVEREČNÉ USTANOVENIA</w:t>
      </w:r>
    </w:p>
    <w:p w14:paraId="46F678BB" w14:textId="77777777" w:rsidR="00DF449E" w:rsidRPr="00CF5B40" w:rsidRDefault="00DF449E" w:rsidP="0066385C">
      <w:pPr>
        <w:spacing w:after="100" w:line="240" w:lineRule="auto"/>
        <w:jc w:val="both"/>
        <w:rPr>
          <w:rFonts w:ascii="Cambria" w:hAnsi="Cambria"/>
          <w:sz w:val="8"/>
          <w:szCs w:val="8"/>
        </w:rPr>
      </w:pPr>
    </w:p>
    <w:p w14:paraId="762E3225" w14:textId="5BEB92A3" w:rsidR="0031082F" w:rsidRPr="00CF5B40"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19" w:name="OLE_LINK3"/>
      <w:r w:rsidRPr="00CF5B40">
        <w:rPr>
          <w:rFonts w:ascii="Cambria" w:hAnsi="Cambria" w:cs="Arial"/>
        </w:rPr>
        <w:t>Zmluv</w:t>
      </w:r>
      <w:r w:rsidR="0031082F" w:rsidRPr="00CF5B40">
        <w:rPr>
          <w:rFonts w:ascii="Cambria" w:hAnsi="Cambria" w:cs="Arial"/>
        </w:rPr>
        <w:t>né</w:t>
      </w:r>
      <w:r w:rsidR="0031082F" w:rsidRPr="00CF5B40">
        <w:rPr>
          <w:rFonts w:ascii="Cambria" w:hAnsi="Cambria" w:cs="Arial"/>
          <w:spacing w:val="-1"/>
        </w:rPr>
        <w:t xml:space="preserve"> strany sa dohodli, že v prípade ak bude niektoré z jednotlivých ustanovení tejto </w:t>
      </w:r>
      <w:r w:rsidRPr="00CF5B40">
        <w:rPr>
          <w:rFonts w:ascii="Cambria" w:hAnsi="Cambria" w:cs="Arial"/>
          <w:spacing w:val="-1"/>
        </w:rPr>
        <w:t>Zmluv</w:t>
      </w:r>
      <w:r w:rsidR="0031082F" w:rsidRPr="00CF5B40">
        <w:rPr>
          <w:rFonts w:ascii="Cambria" w:hAnsi="Cambria" w:cs="Arial"/>
          <w:spacing w:val="-1"/>
        </w:rPr>
        <w:t xml:space="preserve">y považované za neplatné, nevymáhateľné či neúčinné, nebude mať táto skutočnosť vplyv na platnosť zostávajúcich ustanovení </w:t>
      </w:r>
      <w:r w:rsidRPr="00CF5B40">
        <w:rPr>
          <w:rFonts w:ascii="Cambria" w:hAnsi="Cambria" w:cs="Arial"/>
          <w:spacing w:val="-1"/>
        </w:rPr>
        <w:t>Zmluv</w:t>
      </w:r>
      <w:r w:rsidR="0031082F" w:rsidRPr="00CF5B40">
        <w:rPr>
          <w:rFonts w:ascii="Cambria" w:hAnsi="Cambria" w:cs="Arial"/>
          <w:spacing w:val="-1"/>
        </w:rPr>
        <w:t>y. Namiesto neplatného, nevymáhateľného, či neúčinného ustanovenia, bude platiť také ustanovenie, ktoré čo najviac zodpovedá zmyslu a účelu toho ustanovenia.</w:t>
      </w:r>
    </w:p>
    <w:p w14:paraId="65544572" w14:textId="34FA6CC0"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CF5B40">
        <w:rPr>
          <w:rFonts w:ascii="Cambria" w:hAnsi="Cambria" w:cs="Arial"/>
        </w:rPr>
        <w:t>Táto</w:t>
      </w:r>
      <w:r w:rsidRPr="00CF5B40">
        <w:rPr>
          <w:rFonts w:ascii="Cambria" w:hAnsi="Cambria" w:cs="Arial"/>
          <w:spacing w:val="-1"/>
        </w:rPr>
        <w:t xml:space="preserve"> </w:t>
      </w:r>
      <w:r w:rsidR="00807898" w:rsidRPr="00CF5B40">
        <w:rPr>
          <w:rFonts w:ascii="Cambria" w:hAnsi="Cambria" w:cs="Arial"/>
          <w:spacing w:val="-1"/>
        </w:rPr>
        <w:t>Zmluv</w:t>
      </w:r>
      <w:r w:rsidRPr="00CF5B40">
        <w:rPr>
          <w:rFonts w:ascii="Cambria" w:hAnsi="Cambria" w:cs="Arial"/>
          <w:spacing w:val="-1"/>
        </w:rPr>
        <w:t xml:space="preserve">a (vrátane jej prípadných dodatkov) patrí medzi povinne zverejňované </w:t>
      </w:r>
      <w:r w:rsidR="00807898" w:rsidRPr="00CF5B40">
        <w:rPr>
          <w:rFonts w:ascii="Cambria" w:hAnsi="Cambria" w:cs="Arial"/>
          <w:spacing w:val="-1"/>
        </w:rPr>
        <w:t>Zmluv</w:t>
      </w:r>
      <w:r w:rsidRPr="00CF5B40">
        <w:rPr>
          <w:rFonts w:ascii="Cambria" w:hAnsi="Cambria" w:cs="Arial"/>
          <w:spacing w:val="-1"/>
        </w:rPr>
        <w:t xml:space="preserve">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053C75" w:rsidRPr="00CF5B40">
        <w:rPr>
          <w:rFonts w:ascii="Cambria" w:hAnsi="Cambria"/>
        </w:rPr>
        <w:t>Zhotovite</w:t>
      </w:r>
      <w:r w:rsidRPr="00CF5B40">
        <w:rPr>
          <w:rFonts w:ascii="Cambria" w:hAnsi="Cambria"/>
        </w:rPr>
        <w:t xml:space="preserve">ľ </w:t>
      </w:r>
      <w:r w:rsidR="00203F61" w:rsidRPr="00CF5B40">
        <w:rPr>
          <w:rFonts w:ascii="Cambria" w:hAnsi="Cambria"/>
        </w:rPr>
        <w:t xml:space="preserve">berie na vedomie </w:t>
      </w:r>
      <w:r w:rsidRPr="00CF5B40">
        <w:rPr>
          <w:rFonts w:ascii="Cambria" w:hAnsi="Cambria"/>
        </w:rPr>
        <w:t>zverejnen</w:t>
      </w:r>
      <w:r w:rsidR="00717207" w:rsidRPr="00CF5B40">
        <w:rPr>
          <w:rFonts w:ascii="Cambria" w:hAnsi="Cambria"/>
        </w:rPr>
        <w:t>ie</w:t>
      </w:r>
      <w:r w:rsidRPr="00CF5B40">
        <w:rPr>
          <w:rFonts w:ascii="Cambria" w:hAnsi="Cambria"/>
        </w:rPr>
        <w:t xml:space="preserve"> tejto </w:t>
      </w:r>
      <w:r w:rsidR="00807898" w:rsidRPr="00CF5B40">
        <w:rPr>
          <w:rFonts w:ascii="Cambria" w:hAnsi="Cambria"/>
        </w:rPr>
        <w:t>Zmluv</w:t>
      </w:r>
      <w:r w:rsidRPr="00CF5B40">
        <w:rPr>
          <w:rFonts w:ascii="Cambria" w:hAnsi="Cambria"/>
        </w:rPr>
        <w:t xml:space="preserve">y (vrátane jej prípadných dodatkov) a faktúr </w:t>
      </w:r>
      <w:r w:rsidR="00053C75" w:rsidRPr="00CF5B40">
        <w:rPr>
          <w:rFonts w:ascii="Cambria" w:hAnsi="Cambria"/>
        </w:rPr>
        <w:t>zhotovite</w:t>
      </w:r>
      <w:r w:rsidRPr="00CF5B40">
        <w:rPr>
          <w:rFonts w:ascii="Cambria" w:hAnsi="Cambria"/>
        </w:rPr>
        <w:t>ľa doručených objednávateľovi, a to zverejnenie objednávateľom počas trvania jeho povinnosti podľa § 5a ods. 1, 6 a 9 a § 5b zákona o slobodnom prístupe k informáciám.</w:t>
      </w:r>
    </w:p>
    <w:p w14:paraId="286EA512" w14:textId="7D25399D"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rPr>
        <w:t>Táto</w:t>
      </w:r>
      <w:r w:rsidRPr="00CF5B40">
        <w:rPr>
          <w:rFonts w:ascii="Cambria" w:hAnsi="Cambria" w:cs="Arial"/>
          <w:spacing w:val="-1"/>
        </w:rPr>
        <w:t xml:space="preserve"> </w:t>
      </w:r>
      <w:r w:rsidR="00807898" w:rsidRPr="00CF5B40">
        <w:rPr>
          <w:rFonts w:ascii="Cambria" w:hAnsi="Cambria" w:cs="Arial"/>
          <w:spacing w:val="-1"/>
        </w:rPr>
        <w:t>Zmluv</w:t>
      </w:r>
      <w:r w:rsidRPr="00CF5B40">
        <w:rPr>
          <w:rFonts w:ascii="Cambria" w:hAnsi="Cambria" w:cs="Arial"/>
          <w:spacing w:val="-1"/>
        </w:rPr>
        <w:t xml:space="preserve">a nadobúda platnosť a je pre </w:t>
      </w:r>
      <w:r w:rsidR="00807898" w:rsidRPr="00CF5B40">
        <w:rPr>
          <w:rFonts w:ascii="Cambria" w:hAnsi="Cambria" w:cs="Arial"/>
          <w:spacing w:val="-1"/>
        </w:rPr>
        <w:t>Zmluv</w:t>
      </w:r>
      <w:r w:rsidRPr="00CF5B40">
        <w:rPr>
          <w:rFonts w:ascii="Cambria" w:hAnsi="Cambria" w:cs="Arial"/>
          <w:spacing w:val="-1"/>
        </w:rPr>
        <w:t xml:space="preserve">né strany záväzná odo dňa jej podpísania oprávnenými zástupcami oboch </w:t>
      </w:r>
      <w:r w:rsidR="00807898" w:rsidRPr="00CF5B40">
        <w:rPr>
          <w:rFonts w:ascii="Cambria" w:hAnsi="Cambria" w:cs="Arial"/>
          <w:spacing w:val="-1"/>
        </w:rPr>
        <w:t>Zmluv</w:t>
      </w:r>
      <w:r w:rsidRPr="00CF5B40">
        <w:rPr>
          <w:rFonts w:ascii="Cambria" w:hAnsi="Cambria" w:cs="Arial"/>
          <w:spacing w:val="-1"/>
        </w:rPr>
        <w:t xml:space="preserve">ných strán; ak oprávnení zástupcovia oboch </w:t>
      </w:r>
      <w:r w:rsidR="00807898" w:rsidRPr="00CF5B40">
        <w:rPr>
          <w:rFonts w:ascii="Cambria" w:hAnsi="Cambria" w:cs="Arial"/>
          <w:spacing w:val="-1"/>
        </w:rPr>
        <w:t>Zmluv</w:t>
      </w:r>
      <w:r w:rsidRPr="00CF5B40">
        <w:rPr>
          <w:rFonts w:ascii="Cambria" w:hAnsi="Cambria" w:cs="Arial"/>
          <w:spacing w:val="-1"/>
        </w:rPr>
        <w:t xml:space="preserve">ných strán nepodpíšu túto </w:t>
      </w:r>
      <w:r w:rsidR="00807898" w:rsidRPr="00CF5B40">
        <w:rPr>
          <w:rFonts w:ascii="Cambria" w:hAnsi="Cambria" w:cs="Arial"/>
          <w:spacing w:val="-1"/>
        </w:rPr>
        <w:t>Zmluv</w:t>
      </w:r>
      <w:r w:rsidRPr="00CF5B40">
        <w:rPr>
          <w:rFonts w:ascii="Cambria" w:hAnsi="Cambria" w:cs="Arial"/>
          <w:spacing w:val="-1"/>
        </w:rPr>
        <w:t xml:space="preserve">u v ten istý deň, tak rozhodujúci je deň neskoršieho podpisu. Táto </w:t>
      </w:r>
      <w:r w:rsidR="00807898" w:rsidRPr="00CF5B40">
        <w:rPr>
          <w:rFonts w:ascii="Cambria" w:hAnsi="Cambria" w:cs="Arial"/>
          <w:spacing w:val="-1"/>
        </w:rPr>
        <w:t>Zmluv</w:t>
      </w:r>
      <w:r w:rsidRPr="00CF5B40">
        <w:rPr>
          <w:rFonts w:ascii="Cambria" w:hAnsi="Cambria" w:cs="Arial"/>
          <w:spacing w:val="-1"/>
        </w:rPr>
        <w:t xml:space="preserve">a nadobúda účinnosť dňom nasledujúcim po dni jej zverejnenia na webovom sídle (internetovej stránke) objednávateľa v súlade s § 47a ods. 1 Občianskeho zákonníka v spojení s § 1 ods. 2 Obchodného zákonníka a s § 5a ods. 1, 6 a 9 zákona o slobodnom prístupe </w:t>
      </w:r>
      <w:r w:rsidRPr="00CF5B40">
        <w:rPr>
          <w:rFonts w:ascii="Cambria" w:hAnsi="Cambria" w:cs="Arial"/>
          <w:spacing w:val="-1"/>
        </w:rPr>
        <w:lastRenderedPageBreak/>
        <w:t>k</w:t>
      </w:r>
      <w:r w:rsidR="00873430">
        <w:rPr>
          <w:rFonts w:ascii="Cambria" w:hAnsi="Cambria" w:cs="Arial"/>
          <w:spacing w:val="-1"/>
        </w:rPr>
        <w:t> </w:t>
      </w:r>
      <w:r w:rsidRPr="00CF5B40">
        <w:rPr>
          <w:rFonts w:ascii="Cambria" w:hAnsi="Cambria" w:cs="Arial"/>
          <w:spacing w:val="-1"/>
        </w:rPr>
        <w:t>informáciám</w:t>
      </w:r>
      <w:r w:rsidR="00873430">
        <w:rPr>
          <w:rFonts w:ascii="Cambria" w:hAnsi="Cambria" w:cs="Arial"/>
          <w:spacing w:val="-1"/>
        </w:rPr>
        <w:t>.</w:t>
      </w:r>
    </w:p>
    <w:p w14:paraId="455FA4C2" w14:textId="0DF09234"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rPr>
        <w:t xml:space="preserve">Právne vzťahy </w:t>
      </w:r>
      <w:r w:rsidR="00807898" w:rsidRPr="00CF5B40">
        <w:rPr>
          <w:rFonts w:ascii="Cambria" w:hAnsi="Cambria" w:cs="Arial"/>
        </w:rPr>
        <w:t>Zmluv</w:t>
      </w:r>
      <w:r w:rsidRPr="00CF5B40">
        <w:rPr>
          <w:rFonts w:ascii="Cambria" w:hAnsi="Cambria" w:cs="Arial"/>
        </w:rPr>
        <w:t xml:space="preserve">ných strán výslovne neupravené v tejto </w:t>
      </w:r>
      <w:r w:rsidR="00807898" w:rsidRPr="00CF5B40">
        <w:rPr>
          <w:rFonts w:ascii="Cambria" w:hAnsi="Cambria" w:cs="Arial"/>
        </w:rPr>
        <w:t>Zmluv</w:t>
      </w:r>
      <w:r w:rsidRPr="00CF5B40">
        <w:rPr>
          <w:rFonts w:ascii="Cambria" w:hAnsi="Cambria" w:cs="Arial"/>
        </w:rPr>
        <w:t xml:space="preserve">e sa riadia príslušnými ustanoveniami </w:t>
      </w:r>
      <w:r w:rsidRPr="00CF5B40">
        <w:rPr>
          <w:rFonts w:ascii="Cambria" w:hAnsi="Cambria" w:cs="Arial"/>
          <w:spacing w:val="-1"/>
        </w:rPr>
        <w:t>Obchodného zákonníka a všeobecne záväznými právnymi predpismi Slovenskej republiky s ním súvisiacimi.</w:t>
      </w:r>
    </w:p>
    <w:p w14:paraId="2419E2FE" w14:textId="655602E6" w:rsidR="0031082F" w:rsidRPr="00CF5B40" w:rsidRDefault="0031082F" w:rsidP="00C213ED">
      <w:pPr>
        <w:pStyle w:val="AgreementL2"/>
        <w:numPr>
          <w:ilvl w:val="0"/>
          <w:numId w:val="5"/>
        </w:numPr>
        <w:spacing w:before="0"/>
        <w:rPr>
          <w:rFonts w:ascii="Cambria" w:eastAsia="Times New Roman" w:hAnsi="Cambria"/>
          <w:sz w:val="22"/>
          <w:szCs w:val="22"/>
        </w:rPr>
      </w:pPr>
      <w:r w:rsidRPr="00CF5B40">
        <w:rPr>
          <w:rFonts w:ascii="Cambria" w:eastAsia="Times New Roman" w:hAnsi="Cambria"/>
          <w:sz w:val="22"/>
          <w:szCs w:val="22"/>
        </w:rPr>
        <w:t xml:space="preserve">V prípade sporného výkladu ustanovení tejto </w:t>
      </w:r>
      <w:r w:rsidR="00807898" w:rsidRPr="00CF5B40">
        <w:rPr>
          <w:rFonts w:ascii="Cambria" w:eastAsia="Times New Roman" w:hAnsi="Cambria"/>
          <w:sz w:val="22"/>
          <w:szCs w:val="22"/>
        </w:rPr>
        <w:t>Zmluv</w:t>
      </w:r>
      <w:r w:rsidRPr="00CF5B40">
        <w:rPr>
          <w:rFonts w:ascii="Cambria" w:eastAsia="Times New Roman" w:hAnsi="Cambria"/>
          <w:sz w:val="22"/>
          <w:szCs w:val="22"/>
        </w:rPr>
        <w:t xml:space="preserve">y alebo neplnenia záväzkov </w:t>
      </w:r>
      <w:r w:rsidR="00807898" w:rsidRPr="00CF5B40">
        <w:rPr>
          <w:rFonts w:ascii="Cambria" w:eastAsia="Times New Roman" w:hAnsi="Cambria"/>
          <w:sz w:val="22"/>
          <w:szCs w:val="22"/>
        </w:rPr>
        <w:t>Zmluv</w:t>
      </w:r>
      <w:r w:rsidRPr="00CF5B40">
        <w:rPr>
          <w:rFonts w:ascii="Cambria" w:eastAsia="Times New Roman" w:hAnsi="Cambria"/>
          <w:sz w:val="22"/>
          <w:szCs w:val="22"/>
        </w:rPr>
        <w:t xml:space="preserve">ných strán sa obidve </w:t>
      </w:r>
      <w:r w:rsidR="00807898" w:rsidRPr="00CF5B40">
        <w:rPr>
          <w:rFonts w:ascii="Cambria" w:eastAsia="Times New Roman" w:hAnsi="Cambria"/>
          <w:sz w:val="22"/>
          <w:szCs w:val="22"/>
        </w:rPr>
        <w:t>Zmluv</w:t>
      </w:r>
      <w:r w:rsidRPr="00CF5B40">
        <w:rPr>
          <w:rFonts w:ascii="Cambria" w:eastAsia="Times New Roman" w:hAnsi="Cambria"/>
          <w:sz w:val="22"/>
          <w:szCs w:val="22"/>
        </w:rPr>
        <w:t xml:space="preserve">né strany budú snažiť prednostne dosiahnuť vzájomnú dohodu. Pokiaľ sa </w:t>
      </w:r>
      <w:r w:rsidR="00807898" w:rsidRPr="00CF5B40">
        <w:rPr>
          <w:rFonts w:ascii="Cambria" w:eastAsia="Times New Roman" w:hAnsi="Cambria"/>
          <w:sz w:val="22"/>
          <w:szCs w:val="22"/>
        </w:rPr>
        <w:t>Zmluv</w:t>
      </w:r>
      <w:r w:rsidRPr="00CF5B40">
        <w:rPr>
          <w:rFonts w:ascii="Cambria" w:eastAsia="Times New Roman" w:hAnsi="Cambria"/>
          <w:sz w:val="22"/>
          <w:szCs w:val="22"/>
        </w:rPr>
        <w:t xml:space="preserve">né strany nedohodnú, budú sa snažiť dosiahnuť súdny zmier. Prípadné spory týkajúce sa výkladu a realizácie tejto </w:t>
      </w:r>
      <w:r w:rsidR="00807898" w:rsidRPr="00CF5B40">
        <w:rPr>
          <w:rFonts w:ascii="Cambria" w:eastAsia="Times New Roman" w:hAnsi="Cambria"/>
          <w:sz w:val="22"/>
          <w:szCs w:val="22"/>
        </w:rPr>
        <w:t>Zmluv</w:t>
      </w:r>
      <w:r w:rsidRPr="00CF5B40">
        <w:rPr>
          <w:rFonts w:ascii="Cambria" w:eastAsia="Times New Roman" w:hAnsi="Cambria"/>
          <w:sz w:val="22"/>
          <w:szCs w:val="22"/>
        </w:rPr>
        <w:t>y budú riešené vecne a miestne príslušnými súdmi Slovenskej republiky.</w:t>
      </w:r>
    </w:p>
    <w:p w14:paraId="1D2DED13" w14:textId="7623B30B"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spacing w:val="-1"/>
        </w:rPr>
        <w:t xml:space="preserve">Túto </w:t>
      </w:r>
      <w:r w:rsidR="00807898" w:rsidRPr="00CF5B40">
        <w:rPr>
          <w:rFonts w:ascii="Cambria" w:hAnsi="Cambria" w:cs="Arial"/>
          <w:spacing w:val="-1"/>
        </w:rPr>
        <w:t>Zmluv</w:t>
      </w:r>
      <w:r w:rsidRPr="00CF5B40">
        <w:rPr>
          <w:rFonts w:ascii="Cambria" w:hAnsi="Cambria" w:cs="Arial"/>
          <w:spacing w:val="-1"/>
        </w:rPr>
        <w:t xml:space="preserve">u možno meniť výlučne formou písomných číslovaných dodatkov k tejto </w:t>
      </w:r>
      <w:r w:rsidR="00807898" w:rsidRPr="00CF5B40">
        <w:rPr>
          <w:rFonts w:ascii="Cambria" w:hAnsi="Cambria" w:cs="Arial"/>
          <w:spacing w:val="-1"/>
        </w:rPr>
        <w:t>Zmluv</w:t>
      </w:r>
      <w:r w:rsidRPr="00CF5B40">
        <w:rPr>
          <w:rFonts w:ascii="Cambria" w:hAnsi="Cambria" w:cs="Arial"/>
          <w:spacing w:val="-1"/>
        </w:rPr>
        <w:t xml:space="preserve">e, </w:t>
      </w:r>
      <w:r w:rsidRPr="00CF5B40">
        <w:rPr>
          <w:rFonts w:ascii="Cambria" w:hAnsi="Cambria" w:cs="Arial"/>
        </w:rPr>
        <w:t>podpísaných</w:t>
      </w:r>
      <w:r w:rsidRPr="00CF5B40">
        <w:rPr>
          <w:rFonts w:ascii="Cambria" w:hAnsi="Cambria" w:cs="Arial"/>
          <w:spacing w:val="-1"/>
        </w:rPr>
        <w:t xml:space="preserve"> oprávnenými zástupcami oboch </w:t>
      </w:r>
      <w:r w:rsidR="00807898" w:rsidRPr="00CF5B40">
        <w:rPr>
          <w:rFonts w:ascii="Cambria" w:hAnsi="Cambria" w:cs="Arial"/>
          <w:spacing w:val="-1"/>
        </w:rPr>
        <w:t>Zmluv</w:t>
      </w:r>
      <w:r w:rsidRPr="00CF5B40">
        <w:rPr>
          <w:rFonts w:ascii="Cambria" w:hAnsi="Cambria" w:cs="Arial"/>
          <w:spacing w:val="-1"/>
        </w:rPr>
        <w:t>ných strán v súlade so zákonom o verejnom obstarávaní.</w:t>
      </w:r>
    </w:p>
    <w:p w14:paraId="6381511C" w14:textId="45B240D1" w:rsidR="0031082F" w:rsidRPr="00CF5B40"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rPr>
        <w:t>Zmluv</w:t>
      </w:r>
      <w:r w:rsidR="0031082F" w:rsidRPr="00CF5B40">
        <w:rPr>
          <w:rFonts w:ascii="Cambria" w:hAnsi="Cambria" w:cs="Arial"/>
        </w:rPr>
        <w:t>a</w:t>
      </w:r>
      <w:r w:rsidR="0031082F" w:rsidRPr="00CF5B40">
        <w:rPr>
          <w:rFonts w:ascii="Cambria" w:hAnsi="Cambria" w:cs="Arial"/>
          <w:spacing w:val="-1"/>
        </w:rPr>
        <w:t xml:space="preserve"> je vyhotovená v </w:t>
      </w:r>
      <w:r w:rsidR="006509AB" w:rsidRPr="00CF5B40">
        <w:rPr>
          <w:rFonts w:ascii="Cambria" w:hAnsi="Cambria" w:cs="Arial"/>
          <w:spacing w:val="-1"/>
        </w:rPr>
        <w:t>štyroch</w:t>
      </w:r>
      <w:r w:rsidR="0031082F" w:rsidRPr="00CF5B40">
        <w:rPr>
          <w:rFonts w:ascii="Cambria" w:hAnsi="Cambria" w:cs="Arial"/>
          <w:spacing w:val="-1"/>
        </w:rPr>
        <w:t xml:space="preserve"> rovnopisoch, </w:t>
      </w:r>
      <w:r w:rsidR="009D2525" w:rsidRPr="00CF5B40">
        <w:rPr>
          <w:rFonts w:ascii="Cambria" w:hAnsi="Cambria" w:cs="Arial"/>
          <w:spacing w:val="-1"/>
        </w:rPr>
        <w:t>tri</w:t>
      </w:r>
      <w:r w:rsidR="0031082F" w:rsidRPr="00CF5B40">
        <w:rPr>
          <w:rFonts w:ascii="Cambria" w:hAnsi="Cambria" w:cs="Arial"/>
          <w:spacing w:val="-1"/>
        </w:rPr>
        <w:t xml:space="preserve"> rovnopisy sú určené pre </w:t>
      </w:r>
      <w:r w:rsidR="009D2525" w:rsidRPr="00CF5B40">
        <w:rPr>
          <w:rFonts w:ascii="Cambria" w:hAnsi="Cambria" w:cs="Arial"/>
          <w:spacing w:val="-1"/>
        </w:rPr>
        <w:t>objednávateľa</w:t>
      </w:r>
      <w:r w:rsidR="0031082F" w:rsidRPr="00CF5B40">
        <w:rPr>
          <w:rFonts w:ascii="Cambria" w:hAnsi="Cambria" w:cs="Arial"/>
          <w:spacing w:val="-1"/>
        </w:rPr>
        <w:t xml:space="preserve"> a </w:t>
      </w:r>
      <w:r w:rsidR="00E771B1" w:rsidRPr="00CF5B40">
        <w:rPr>
          <w:rFonts w:ascii="Cambria" w:hAnsi="Cambria" w:cs="Arial"/>
          <w:spacing w:val="-1"/>
        </w:rPr>
        <w:t>jeden</w:t>
      </w:r>
      <w:r w:rsidR="0031082F" w:rsidRPr="00CF5B40">
        <w:rPr>
          <w:rFonts w:ascii="Cambria" w:hAnsi="Cambria" w:cs="Arial"/>
          <w:spacing w:val="-1"/>
        </w:rPr>
        <w:t xml:space="preserve"> rovnopis </w:t>
      </w:r>
      <w:r w:rsidR="00E771B1" w:rsidRPr="00CF5B40">
        <w:rPr>
          <w:rFonts w:ascii="Cambria" w:hAnsi="Cambria" w:cs="Arial"/>
          <w:spacing w:val="-1"/>
        </w:rPr>
        <w:t>je</w:t>
      </w:r>
      <w:r w:rsidR="0031082F" w:rsidRPr="00CF5B40">
        <w:rPr>
          <w:rFonts w:ascii="Cambria" w:hAnsi="Cambria" w:cs="Arial"/>
          <w:spacing w:val="-1"/>
        </w:rPr>
        <w:t xml:space="preserve"> určen</w:t>
      </w:r>
      <w:r w:rsidR="00E771B1" w:rsidRPr="00CF5B40">
        <w:rPr>
          <w:rFonts w:ascii="Cambria" w:hAnsi="Cambria" w:cs="Arial"/>
          <w:spacing w:val="-1"/>
        </w:rPr>
        <w:t>ý</w:t>
      </w:r>
      <w:r w:rsidR="0031082F" w:rsidRPr="00CF5B40">
        <w:rPr>
          <w:rFonts w:ascii="Cambria" w:hAnsi="Cambria" w:cs="Arial"/>
          <w:spacing w:val="-1"/>
        </w:rPr>
        <w:t xml:space="preserve"> pre </w:t>
      </w:r>
      <w:r w:rsidR="00053C75" w:rsidRPr="00CF5B40">
        <w:rPr>
          <w:rFonts w:ascii="Cambria" w:hAnsi="Cambria" w:cs="Arial"/>
          <w:spacing w:val="-1"/>
        </w:rPr>
        <w:t>zhotovite</w:t>
      </w:r>
      <w:r w:rsidR="00E771B1" w:rsidRPr="00CF5B40">
        <w:rPr>
          <w:rFonts w:ascii="Cambria" w:hAnsi="Cambria" w:cs="Arial"/>
          <w:spacing w:val="-1"/>
        </w:rPr>
        <w:t>ľa</w:t>
      </w:r>
      <w:r w:rsidR="0031082F" w:rsidRPr="00CF5B40">
        <w:rPr>
          <w:rFonts w:ascii="Cambria" w:hAnsi="Cambria" w:cs="Arial"/>
          <w:spacing w:val="-1"/>
        </w:rPr>
        <w:t>.</w:t>
      </w:r>
    </w:p>
    <w:p w14:paraId="03576778" w14:textId="26DA42B2"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rPr>
        <w:t xml:space="preserve">Objednávateľ pri spracúvaní osobných údajov dotknutých osôb </w:t>
      </w:r>
      <w:r w:rsidR="00053C75" w:rsidRPr="00CF5B40">
        <w:rPr>
          <w:rFonts w:ascii="Cambria" w:hAnsi="Cambria" w:cs="Arial"/>
        </w:rPr>
        <w:t>zhotovite</w:t>
      </w:r>
      <w:r w:rsidRPr="00CF5B40">
        <w:rPr>
          <w:rFonts w:ascii="Cambria" w:hAnsi="Cambria" w:cs="Arial"/>
        </w:rPr>
        <w:t xml:space="preserve">ľa pre účely plnenia tejto </w:t>
      </w:r>
      <w:r w:rsidR="00807898" w:rsidRPr="00CF5B40">
        <w:rPr>
          <w:rFonts w:ascii="Cambria" w:hAnsi="Cambria" w:cs="Arial"/>
        </w:rPr>
        <w:t>Zmluv</w:t>
      </w:r>
      <w:r w:rsidRPr="00CF5B40">
        <w:rPr>
          <w:rFonts w:ascii="Cambria" w:hAnsi="Cambria" w:cs="Arial"/>
        </w:rPr>
        <w:t xml:space="preserve">y postupuje v súlade so zákonom č. 18/2018 Z. z. o ochrane osobných údajov a o zmene a doplnení niektorých zákonov </w:t>
      </w:r>
      <w:r w:rsidR="008A06EC" w:rsidRPr="00CF5B40">
        <w:rPr>
          <w:rFonts w:ascii="Cambria" w:hAnsi="Cambria" w:cs="Arial"/>
        </w:rPr>
        <w:t xml:space="preserve">v znení neskorších predpisov </w:t>
      </w:r>
      <w:r w:rsidRPr="00CF5B40">
        <w:rPr>
          <w:rFonts w:ascii="Cambria" w:hAnsi="Cambria" w:cs="Arial"/>
        </w:rPr>
        <w:t xml:space="preserve">a </w:t>
      </w:r>
      <w:r w:rsidR="008A06EC" w:rsidRPr="00CF5B40">
        <w:rPr>
          <w:rFonts w:ascii="Cambria" w:hAnsi="Cambria" w:cs="Arial"/>
        </w:rPr>
        <w:t>n</w:t>
      </w:r>
      <w:r w:rsidRPr="00CF5B40">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Pr="00CF5B40">
          <w:rPr>
            <w:rFonts w:ascii="Cambria" w:hAnsi="Cambria" w:cs="Arial"/>
            <w:u w:val="single"/>
          </w:rPr>
          <w:t>https://www.nbs.sk/sk/ochrana-osobnych-udajov</w:t>
        </w:r>
      </w:hyperlink>
      <w:r w:rsidRPr="00CF5B40">
        <w:rPr>
          <w:rFonts w:ascii="Cambria" w:hAnsi="Cambria" w:cs="Arial"/>
        </w:rPr>
        <w:t>.</w:t>
      </w:r>
    </w:p>
    <w:p w14:paraId="0056132F" w14:textId="518B0771" w:rsidR="0031082F" w:rsidRPr="00CF5B40" w:rsidRDefault="0031082F"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rPr>
        <w:t xml:space="preserve">Neoddeliteľnou súčasťou tejto </w:t>
      </w:r>
      <w:r w:rsidR="00807898" w:rsidRPr="00CF5B40">
        <w:rPr>
          <w:rFonts w:ascii="Cambria" w:hAnsi="Cambria" w:cs="Arial"/>
        </w:rPr>
        <w:t>Zmluv</w:t>
      </w:r>
      <w:r w:rsidRPr="00CF5B40">
        <w:rPr>
          <w:rFonts w:ascii="Cambria" w:hAnsi="Cambria" w:cs="Arial"/>
        </w:rPr>
        <w:t>y sú nasledujúce prílohy:</w:t>
      </w:r>
    </w:p>
    <w:p w14:paraId="40F89D5A" w14:textId="77777777" w:rsidR="0031082F" w:rsidRPr="00CF5B40" w:rsidRDefault="0031082F" w:rsidP="001D174C">
      <w:pPr>
        <w:pStyle w:val="BodyText21"/>
        <w:ind w:left="527"/>
        <w:rPr>
          <w:rFonts w:ascii="Cambria" w:hAnsi="Cambria"/>
          <w:sz w:val="22"/>
          <w:szCs w:val="22"/>
          <w:lang w:val="sk-SK"/>
        </w:rPr>
      </w:pPr>
      <w:r w:rsidRPr="00CF5B40">
        <w:rPr>
          <w:rFonts w:ascii="Cambria" w:hAnsi="Cambria"/>
          <w:sz w:val="22"/>
          <w:szCs w:val="22"/>
          <w:lang w:val="sk-SK"/>
        </w:rPr>
        <w:t>Príloha 1 – Špecifikácia predmetu plnenia</w:t>
      </w:r>
    </w:p>
    <w:p w14:paraId="233677AC" w14:textId="7B99B75B" w:rsidR="00A16F59" w:rsidRPr="00CF5B40" w:rsidRDefault="008243B2" w:rsidP="00A16F59">
      <w:pPr>
        <w:pStyle w:val="BodyText21"/>
        <w:ind w:left="527"/>
        <w:rPr>
          <w:rFonts w:ascii="Cambria" w:hAnsi="Cambria"/>
          <w:sz w:val="22"/>
          <w:szCs w:val="22"/>
          <w:lang w:val="sk-SK"/>
        </w:rPr>
      </w:pPr>
      <w:r w:rsidRPr="00CF5B40">
        <w:rPr>
          <w:rFonts w:ascii="Cambria" w:hAnsi="Cambria"/>
          <w:sz w:val="22"/>
          <w:szCs w:val="22"/>
          <w:lang w:val="sk-SK"/>
        </w:rPr>
        <w:t>Príloha 2 – Cena predmetu plnenia</w:t>
      </w:r>
    </w:p>
    <w:p w14:paraId="7011DD7B" w14:textId="4283FFEA" w:rsidR="00CE49EC" w:rsidRPr="00CF5B40" w:rsidRDefault="00CE49EC" w:rsidP="00CE49EC">
      <w:pPr>
        <w:pStyle w:val="BodyText21"/>
        <w:ind w:left="527"/>
        <w:rPr>
          <w:rFonts w:ascii="Cambria" w:hAnsi="Cambria"/>
          <w:sz w:val="22"/>
          <w:szCs w:val="22"/>
          <w:lang w:val="sk-SK"/>
        </w:rPr>
      </w:pPr>
      <w:r w:rsidRPr="00CF5B40">
        <w:rPr>
          <w:rFonts w:ascii="Cambria" w:hAnsi="Cambria"/>
          <w:sz w:val="22"/>
          <w:szCs w:val="22"/>
          <w:lang w:val="sk-SK"/>
        </w:rPr>
        <w:t xml:space="preserve">Príloha </w:t>
      </w:r>
      <w:r w:rsidR="003D7470" w:rsidRPr="00CF5B40">
        <w:rPr>
          <w:rFonts w:ascii="Cambria" w:hAnsi="Cambria"/>
          <w:sz w:val="22"/>
          <w:szCs w:val="22"/>
          <w:lang w:val="sk-SK"/>
        </w:rPr>
        <w:t>3</w:t>
      </w:r>
      <w:r w:rsidRPr="00CF5B40">
        <w:rPr>
          <w:rFonts w:ascii="Cambria" w:hAnsi="Cambria"/>
          <w:sz w:val="22"/>
          <w:szCs w:val="22"/>
          <w:lang w:val="sk-SK"/>
        </w:rPr>
        <w:t xml:space="preserve"> </w:t>
      </w:r>
      <w:r w:rsidR="00EA4787" w:rsidRPr="00CF5B40">
        <w:rPr>
          <w:rFonts w:ascii="Cambria" w:hAnsi="Cambria"/>
          <w:sz w:val="22"/>
          <w:szCs w:val="22"/>
          <w:lang w:val="sk-SK"/>
        </w:rPr>
        <w:t xml:space="preserve">– </w:t>
      </w:r>
      <w:r w:rsidRPr="00CF5B40">
        <w:rPr>
          <w:rFonts w:ascii="Cambria" w:hAnsi="Cambria"/>
          <w:sz w:val="22"/>
          <w:szCs w:val="22"/>
          <w:lang w:val="sk-SK"/>
        </w:rPr>
        <w:t>Slovník pojmov</w:t>
      </w:r>
    </w:p>
    <w:p w14:paraId="0CDDF01A" w14:textId="05181C71" w:rsidR="0031082F" w:rsidRPr="00CF5B40" w:rsidRDefault="0031082F" w:rsidP="0008227B">
      <w:pPr>
        <w:pStyle w:val="BodyText21"/>
        <w:ind w:left="527"/>
        <w:rPr>
          <w:rFonts w:ascii="Cambria" w:hAnsi="Cambria"/>
          <w:sz w:val="22"/>
          <w:szCs w:val="22"/>
          <w:lang w:val="sk-SK"/>
        </w:rPr>
      </w:pPr>
      <w:r w:rsidRPr="00CF5B40">
        <w:rPr>
          <w:rFonts w:ascii="Cambria" w:hAnsi="Cambria"/>
          <w:sz w:val="22"/>
          <w:szCs w:val="22"/>
          <w:lang w:val="sk-SK"/>
        </w:rPr>
        <w:t xml:space="preserve">Príloha </w:t>
      </w:r>
      <w:r w:rsidR="003D7470" w:rsidRPr="00CF5B40">
        <w:rPr>
          <w:rFonts w:ascii="Cambria" w:hAnsi="Cambria"/>
          <w:sz w:val="22"/>
          <w:szCs w:val="22"/>
          <w:lang w:val="sk-SK"/>
        </w:rPr>
        <w:t>4</w:t>
      </w:r>
      <w:r w:rsidRPr="00CF5B40">
        <w:rPr>
          <w:rFonts w:ascii="Cambria" w:hAnsi="Cambria"/>
          <w:sz w:val="22"/>
          <w:szCs w:val="22"/>
          <w:lang w:val="sk-SK"/>
        </w:rPr>
        <w:t xml:space="preserve"> </w:t>
      </w:r>
      <w:r w:rsidR="00EA4787" w:rsidRPr="00CF5B40">
        <w:rPr>
          <w:rFonts w:ascii="Cambria" w:hAnsi="Cambria"/>
          <w:sz w:val="22"/>
          <w:szCs w:val="22"/>
          <w:lang w:val="sk-SK"/>
        </w:rPr>
        <w:t xml:space="preserve">– </w:t>
      </w:r>
      <w:r w:rsidR="00EE2D62" w:rsidRPr="00CF5B40">
        <w:rPr>
          <w:rFonts w:ascii="Cambria" w:hAnsi="Cambria"/>
          <w:sz w:val="22"/>
          <w:szCs w:val="22"/>
          <w:lang w:val="sk-SK"/>
        </w:rPr>
        <w:t xml:space="preserve">Kľúčoví experti a </w:t>
      </w:r>
      <w:r w:rsidR="00FA0864" w:rsidRPr="00CF5B40">
        <w:rPr>
          <w:rFonts w:ascii="Cambria" w:hAnsi="Cambria"/>
          <w:sz w:val="22"/>
          <w:szCs w:val="22"/>
          <w:lang w:val="sk-SK"/>
        </w:rPr>
        <w:t>z</w:t>
      </w:r>
      <w:r w:rsidRPr="00CF5B40">
        <w:rPr>
          <w:rFonts w:ascii="Cambria" w:hAnsi="Cambria"/>
          <w:sz w:val="22"/>
          <w:szCs w:val="22"/>
          <w:lang w:val="sk-SK"/>
        </w:rPr>
        <w:t xml:space="preserve">oznam </w:t>
      </w:r>
      <w:r w:rsidR="00053C75" w:rsidRPr="00CF5B40">
        <w:rPr>
          <w:rFonts w:ascii="Cambria" w:hAnsi="Cambria"/>
          <w:sz w:val="22"/>
          <w:szCs w:val="22"/>
          <w:lang w:val="sk-SK"/>
        </w:rPr>
        <w:t>zhotovite</w:t>
      </w:r>
      <w:r w:rsidRPr="00CF5B40">
        <w:rPr>
          <w:rFonts w:ascii="Cambria" w:hAnsi="Cambria"/>
          <w:sz w:val="22"/>
          <w:szCs w:val="22"/>
          <w:lang w:val="sk-SK"/>
        </w:rPr>
        <w:t>ľových subdodávateľov</w:t>
      </w:r>
    </w:p>
    <w:p w14:paraId="0B3F16D9" w14:textId="09FE3491" w:rsidR="00820657" w:rsidRPr="00CF5B40" w:rsidRDefault="00820657" w:rsidP="0008227B">
      <w:pPr>
        <w:pStyle w:val="BodyText21"/>
        <w:ind w:left="527"/>
        <w:rPr>
          <w:rFonts w:ascii="Cambria" w:hAnsi="Cambria"/>
          <w:sz w:val="22"/>
          <w:szCs w:val="22"/>
          <w:lang w:val="sk-SK"/>
        </w:rPr>
      </w:pPr>
      <w:r w:rsidRPr="00CF5B40">
        <w:rPr>
          <w:rFonts w:ascii="Cambria" w:hAnsi="Cambria"/>
          <w:sz w:val="22"/>
          <w:szCs w:val="22"/>
          <w:lang w:val="sk-SK"/>
        </w:rPr>
        <w:t xml:space="preserve">Príloha </w:t>
      </w:r>
      <w:r w:rsidR="003D7470" w:rsidRPr="00CF5B40">
        <w:rPr>
          <w:rFonts w:ascii="Cambria" w:hAnsi="Cambria"/>
          <w:sz w:val="22"/>
          <w:szCs w:val="22"/>
          <w:lang w:val="sk-SK"/>
        </w:rPr>
        <w:t>5</w:t>
      </w:r>
      <w:r w:rsidRPr="00CF5B40">
        <w:rPr>
          <w:rFonts w:ascii="Cambria" w:hAnsi="Cambria"/>
          <w:sz w:val="22"/>
          <w:szCs w:val="22"/>
          <w:lang w:val="sk-SK"/>
        </w:rPr>
        <w:t xml:space="preserve"> – Fakturačné míľniky</w:t>
      </w:r>
    </w:p>
    <w:p w14:paraId="6E13AE50" w14:textId="4B0347EB" w:rsidR="00EA4787" w:rsidRPr="00CF5B40" w:rsidRDefault="00EA4787" w:rsidP="0008227B">
      <w:pPr>
        <w:pStyle w:val="BodyText21"/>
        <w:ind w:left="527"/>
        <w:rPr>
          <w:rFonts w:ascii="Cambria" w:hAnsi="Cambria"/>
          <w:sz w:val="22"/>
          <w:szCs w:val="22"/>
          <w:lang w:val="sk-SK"/>
        </w:rPr>
      </w:pPr>
      <w:r w:rsidRPr="00CF5B40">
        <w:rPr>
          <w:rFonts w:ascii="Cambria" w:hAnsi="Cambria"/>
          <w:sz w:val="22"/>
          <w:szCs w:val="22"/>
          <w:lang w:val="sk-SK"/>
        </w:rPr>
        <w:t xml:space="preserve">Príloha </w:t>
      </w:r>
      <w:r w:rsidR="003D7470" w:rsidRPr="00CF5B40">
        <w:rPr>
          <w:rFonts w:ascii="Cambria" w:hAnsi="Cambria"/>
          <w:sz w:val="22"/>
          <w:szCs w:val="22"/>
          <w:lang w:val="sk-SK"/>
        </w:rPr>
        <w:t>6</w:t>
      </w:r>
      <w:r w:rsidRPr="00CF5B40">
        <w:rPr>
          <w:rFonts w:ascii="Cambria" w:hAnsi="Cambria"/>
          <w:sz w:val="22"/>
          <w:szCs w:val="22"/>
          <w:lang w:val="sk-SK"/>
        </w:rPr>
        <w:t xml:space="preserve"> – Všeobecné podmienky k </w:t>
      </w:r>
      <w:r w:rsidR="00807898" w:rsidRPr="00CF5B40">
        <w:rPr>
          <w:rFonts w:ascii="Cambria" w:hAnsi="Cambria"/>
          <w:sz w:val="22"/>
          <w:szCs w:val="22"/>
          <w:lang w:val="sk-SK"/>
        </w:rPr>
        <w:t>Zmluv</w:t>
      </w:r>
      <w:r w:rsidRPr="00CF5B40">
        <w:rPr>
          <w:rFonts w:ascii="Cambria" w:hAnsi="Cambria"/>
          <w:sz w:val="22"/>
          <w:szCs w:val="22"/>
          <w:lang w:val="sk-SK"/>
        </w:rPr>
        <w:t xml:space="preserve">e </w:t>
      </w:r>
    </w:p>
    <w:p w14:paraId="34E3711D" w14:textId="4FED8C5A" w:rsidR="0031082F" w:rsidRPr="00CF5B40" w:rsidRDefault="00807898" w:rsidP="00C213ED">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CF5B40">
        <w:rPr>
          <w:rFonts w:ascii="Cambria" w:hAnsi="Cambria" w:cs="Arial"/>
          <w:spacing w:val="-1"/>
        </w:rPr>
        <w:t>Zmluv</w:t>
      </w:r>
      <w:r w:rsidR="0031082F" w:rsidRPr="00CF5B40">
        <w:rPr>
          <w:rFonts w:ascii="Cambria" w:hAnsi="Cambria" w:cs="Arial"/>
          <w:spacing w:val="-1"/>
        </w:rPr>
        <w:t xml:space="preserve">né strany (každá za seba) zhodne záväzne vyhlasujú, že sú oprávnené uzavrieť túto </w:t>
      </w:r>
      <w:r w:rsidRPr="00CF5B40">
        <w:rPr>
          <w:rFonts w:ascii="Cambria" w:hAnsi="Cambria" w:cs="Arial"/>
          <w:spacing w:val="-1"/>
        </w:rPr>
        <w:t>Zmluv</w:t>
      </w:r>
      <w:r w:rsidR="0031082F" w:rsidRPr="00CF5B40">
        <w:rPr>
          <w:rFonts w:ascii="Cambria" w:hAnsi="Cambria" w:cs="Arial"/>
          <w:spacing w:val="-1"/>
        </w:rPr>
        <w:t xml:space="preserve">u, a že táto </w:t>
      </w:r>
      <w:r w:rsidRPr="00CF5B40">
        <w:rPr>
          <w:rFonts w:ascii="Cambria" w:hAnsi="Cambria" w:cs="Arial"/>
          <w:spacing w:val="-1"/>
        </w:rPr>
        <w:t>Zmluv</w:t>
      </w:r>
      <w:r w:rsidR="0031082F" w:rsidRPr="00CF5B40">
        <w:rPr>
          <w:rFonts w:ascii="Cambria" w:hAnsi="Cambria" w:cs="Arial"/>
          <w:spacing w:val="-1"/>
        </w:rPr>
        <w:t xml:space="preserve">a nebola uzavretá za nevýhodných ani nevyhovujúcich podmienok pre žiadnu </w:t>
      </w:r>
      <w:r w:rsidRPr="00CF5B40">
        <w:rPr>
          <w:rFonts w:ascii="Cambria" w:hAnsi="Cambria" w:cs="Arial"/>
          <w:spacing w:val="-1"/>
        </w:rPr>
        <w:t>Zmluv</w:t>
      </w:r>
      <w:r w:rsidR="0031082F" w:rsidRPr="00CF5B40">
        <w:rPr>
          <w:rFonts w:ascii="Cambria" w:hAnsi="Cambria" w:cs="Arial"/>
          <w:spacing w:val="-1"/>
        </w:rPr>
        <w:t xml:space="preserve">nú stranu. Súčasne </w:t>
      </w:r>
      <w:r w:rsidRPr="00CF5B40">
        <w:rPr>
          <w:rFonts w:ascii="Cambria" w:hAnsi="Cambria" w:cs="Arial"/>
          <w:spacing w:val="-1"/>
        </w:rPr>
        <w:t>Zmluv</w:t>
      </w:r>
      <w:r w:rsidR="0031082F" w:rsidRPr="00CF5B40">
        <w:rPr>
          <w:rFonts w:ascii="Cambria" w:hAnsi="Cambria" w:cs="Arial"/>
          <w:spacing w:val="-1"/>
        </w:rPr>
        <w:t xml:space="preserve">né strany (každá za seba) zhodne záväzne vyhlasujú, že sa s touto </w:t>
      </w:r>
      <w:r w:rsidRPr="00CF5B40">
        <w:rPr>
          <w:rFonts w:ascii="Cambria" w:hAnsi="Cambria" w:cs="Arial"/>
          <w:spacing w:val="-1"/>
        </w:rPr>
        <w:t>Zmluv</w:t>
      </w:r>
      <w:r w:rsidR="0031082F" w:rsidRPr="00CF5B40">
        <w:rPr>
          <w:rFonts w:ascii="Cambria" w:hAnsi="Cambria" w:cs="Arial"/>
          <w:spacing w:val="-1"/>
        </w:rPr>
        <w:t xml:space="preserve">ou dôkladne oboznámili a jej obsahu porozumeli, súhlasia s ňou, zaväzujú sa ustanovenia tejto </w:t>
      </w:r>
      <w:r w:rsidRPr="00CF5B40">
        <w:rPr>
          <w:rFonts w:ascii="Cambria" w:hAnsi="Cambria" w:cs="Arial"/>
          <w:spacing w:val="-1"/>
        </w:rPr>
        <w:t>Zmluv</w:t>
      </w:r>
      <w:r w:rsidR="0031082F" w:rsidRPr="00CF5B40">
        <w:rPr>
          <w:rFonts w:ascii="Cambria" w:hAnsi="Cambria" w:cs="Arial"/>
          <w:spacing w:val="-1"/>
        </w:rPr>
        <w:t xml:space="preserve">y plniť, pričom </w:t>
      </w:r>
      <w:r w:rsidRPr="00CF5B40">
        <w:rPr>
          <w:rFonts w:ascii="Cambria" w:hAnsi="Cambria" w:cs="Arial"/>
          <w:spacing w:val="-1"/>
        </w:rPr>
        <w:t>Zmluv</w:t>
      </w:r>
      <w:r w:rsidR="0031082F" w:rsidRPr="00CF5B40">
        <w:rPr>
          <w:rFonts w:ascii="Cambria" w:hAnsi="Cambria" w:cs="Arial"/>
          <w:spacing w:val="-1"/>
        </w:rPr>
        <w:t xml:space="preserve">né strany na znak toho, že táto </w:t>
      </w:r>
      <w:r w:rsidRPr="00CF5B40">
        <w:rPr>
          <w:rFonts w:ascii="Cambria" w:hAnsi="Cambria" w:cs="Arial"/>
          <w:spacing w:val="-1"/>
        </w:rPr>
        <w:t>Zmluv</w:t>
      </w:r>
      <w:r w:rsidR="0031082F" w:rsidRPr="00CF5B40">
        <w:rPr>
          <w:rFonts w:ascii="Cambria" w:hAnsi="Cambria" w:cs="Arial"/>
          <w:spacing w:val="-1"/>
        </w:rPr>
        <w:t xml:space="preserve">a je určitá, zrozumiteľná a zodpovedá ich slobodnej vôli, vlastnoručne podpísali túto </w:t>
      </w:r>
      <w:r w:rsidRPr="00CF5B40">
        <w:rPr>
          <w:rFonts w:ascii="Cambria" w:hAnsi="Cambria" w:cs="Arial"/>
          <w:spacing w:val="-1"/>
        </w:rPr>
        <w:t>Zmluv</w:t>
      </w:r>
      <w:r w:rsidR="0031082F" w:rsidRPr="00CF5B40">
        <w:rPr>
          <w:rFonts w:ascii="Cambria" w:hAnsi="Cambria" w:cs="Arial"/>
          <w:spacing w:val="-1"/>
        </w:rPr>
        <w:t>u prostredníctvom svojich oprávnených zástupcov.</w:t>
      </w:r>
    </w:p>
    <w:bookmarkEnd w:id="19"/>
    <w:p w14:paraId="6D0A8274" w14:textId="77777777" w:rsidR="0031082F" w:rsidRPr="00CF5B40"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CF5B40" w14:paraId="6D1C8FFE" w14:textId="77777777" w:rsidTr="006923C5">
        <w:tc>
          <w:tcPr>
            <w:tcW w:w="3652" w:type="dxa"/>
          </w:tcPr>
          <w:p w14:paraId="47E57532" w14:textId="77777777" w:rsidR="001E4D89" w:rsidRPr="00CF5B40" w:rsidRDefault="001E4D89" w:rsidP="00FA611E">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CF5B40">
              <w:rPr>
                <w:rFonts w:ascii="Cambria" w:hAnsi="Cambria" w:cs="Arial"/>
                <w:b/>
                <w:color w:val="000000"/>
                <w:lang w:eastAsia="sk-SK"/>
              </w:rPr>
              <w:t xml:space="preserve">Za </w:t>
            </w:r>
            <w:r w:rsidRPr="00CF5B40">
              <w:rPr>
                <w:rFonts w:ascii="Cambria" w:hAnsi="Cambria" w:cs="Arial"/>
                <w:b/>
                <w:color w:val="000000"/>
                <w:spacing w:val="-1"/>
                <w:lang w:eastAsia="sk-SK"/>
              </w:rPr>
              <w:t>objednávateľa:</w:t>
            </w:r>
          </w:p>
          <w:p w14:paraId="48CDD2DC" w14:textId="77777777"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1FECB7DA"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CF5B40">
              <w:rPr>
                <w:rFonts w:ascii="Cambria" w:hAnsi="Cambria" w:cs="Arial"/>
                <w:b/>
                <w:color w:val="000000"/>
                <w:lang w:eastAsia="sk-SK"/>
              </w:rPr>
              <w:t xml:space="preserve">Za </w:t>
            </w:r>
            <w:r w:rsidR="00053C75" w:rsidRPr="00CF5B40">
              <w:rPr>
                <w:rFonts w:ascii="Cambria" w:hAnsi="Cambria" w:cs="Arial"/>
                <w:b/>
                <w:color w:val="000000"/>
                <w:spacing w:val="-1"/>
                <w:lang w:eastAsia="sk-SK"/>
              </w:rPr>
              <w:t>zhotovite</w:t>
            </w:r>
            <w:r w:rsidRPr="00CF5B40">
              <w:rPr>
                <w:rFonts w:ascii="Cambria" w:hAnsi="Cambria" w:cs="Arial"/>
                <w:b/>
                <w:color w:val="000000"/>
                <w:spacing w:val="-1"/>
                <w:lang w:eastAsia="sk-SK"/>
              </w:rPr>
              <w:t>ľa:</w:t>
            </w:r>
          </w:p>
        </w:tc>
      </w:tr>
      <w:tr w:rsidR="001E4D89" w:rsidRPr="00CF5B40" w14:paraId="658E2FA1" w14:textId="77777777" w:rsidTr="006923C5">
        <w:tc>
          <w:tcPr>
            <w:tcW w:w="3652" w:type="dxa"/>
          </w:tcPr>
          <w:p w14:paraId="7BCCE341" w14:textId="552A918D"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F5B40">
              <w:rPr>
                <w:rFonts w:ascii="Cambria" w:hAnsi="Cambria" w:cs="Arial"/>
                <w:spacing w:val="-1"/>
                <w:lang w:eastAsia="sk-SK"/>
              </w:rPr>
              <w:t xml:space="preserve">V Bratislave, dňa </w:t>
            </w:r>
            <w:r w:rsidR="004263B4" w:rsidRPr="00CF5B40">
              <w:rPr>
                <w:rFonts w:ascii="Cambria" w:hAnsi="Cambria" w:cs="Arial"/>
                <w:lang w:eastAsia="sk-SK"/>
              </w:rPr>
              <w:t>..............................</w:t>
            </w:r>
          </w:p>
        </w:tc>
        <w:tc>
          <w:tcPr>
            <w:tcW w:w="1701" w:type="dxa"/>
          </w:tcPr>
          <w:p w14:paraId="7E3728AC" w14:textId="77777777"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CF5B40">
              <w:rPr>
                <w:rFonts w:ascii="Cambria" w:hAnsi="Cambria" w:cs="Arial"/>
                <w:lang w:eastAsia="sk-SK"/>
              </w:rPr>
              <w:t>V</w:t>
            </w:r>
            <w:r w:rsidRPr="00CF5B40">
              <w:rPr>
                <w:rFonts w:ascii="Cambria" w:hAnsi="Cambria" w:cs="Arial"/>
                <w:spacing w:val="-1"/>
                <w:lang w:eastAsia="sk-SK"/>
              </w:rPr>
              <w:t xml:space="preserve"> </w:t>
            </w:r>
            <w:r w:rsidR="0015739E" w:rsidRPr="00CF5B40">
              <w:rPr>
                <w:rFonts w:ascii="Cambria" w:hAnsi="Cambria" w:cs="Arial"/>
                <w:spacing w:val="-1"/>
                <w:lang w:eastAsia="sk-SK"/>
              </w:rPr>
              <w:t>................</w:t>
            </w:r>
            <w:r w:rsidRPr="00CF5B40">
              <w:rPr>
                <w:rFonts w:ascii="Cambria" w:hAnsi="Cambria" w:cs="Arial"/>
                <w:lang w:eastAsia="sk-SK"/>
              </w:rPr>
              <w:t>,</w:t>
            </w:r>
            <w:r w:rsidRPr="00CF5B40">
              <w:rPr>
                <w:rFonts w:ascii="Cambria" w:hAnsi="Cambria" w:cs="Arial"/>
                <w:spacing w:val="-3"/>
                <w:lang w:eastAsia="sk-SK"/>
              </w:rPr>
              <w:t xml:space="preserve"> </w:t>
            </w:r>
            <w:r w:rsidRPr="00CF5B40">
              <w:rPr>
                <w:rFonts w:ascii="Cambria" w:hAnsi="Cambria" w:cs="Arial"/>
                <w:lang w:eastAsia="sk-SK"/>
              </w:rPr>
              <w:t xml:space="preserve">dňa </w:t>
            </w:r>
            <w:r w:rsidR="004263B4" w:rsidRPr="00CF5B40">
              <w:rPr>
                <w:rFonts w:ascii="Cambria" w:hAnsi="Cambria" w:cs="Arial"/>
                <w:lang w:eastAsia="sk-SK"/>
              </w:rPr>
              <w:t>..............................</w:t>
            </w:r>
          </w:p>
        </w:tc>
      </w:tr>
      <w:tr w:rsidR="001E4D89" w:rsidRPr="00CF5B40" w14:paraId="7D0773B6" w14:textId="77777777" w:rsidTr="006923C5">
        <w:tc>
          <w:tcPr>
            <w:tcW w:w="3652" w:type="dxa"/>
          </w:tcPr>
          <w:p w14:paraId="1AC61499" w14:textId="77777777" w:rsidR="001E4D89" w:rsidRPr="00CF5B40" w:rsidRDefault="001E4D89" w:rsidP="006923C5">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CF5B40" w:rsidRDefault="006037A1" w:rsidP="006923C5">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CF5B40"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CF5B40" w:rsidRDefault="00A16372" w:rsidP="006923C5">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CF5B40" w:rsidRDefault="00FC0A20" w:rsidP="006923C5">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CF5B40" w:rsidRDefault="001E4D89" w:rsidP="006923C5">
            <w:pPr>
              <w:tabs>
                <w:tab w:val="left" w:pos="567"/>
                <w:tab w:val="left" w:pos="4365"/>
              </w:tabs>
              <w:kinsoku w:val="0"/>
              <w:overflowPunct w:val="0"/>
              <w:spacing w:after="0" w:line="240" w:lineRule="auto"/>
              <w:ind w:right="-22"/>
              <w:rPr>
                <w:rFonts w:ascii="Cambria" w:hAnsi="Cambria" w:cs="Arial"/>
                <w:spacing w:val="-1"/>
                <w:w w:val="95"/>
                <w:lang w:eastAsia="sk-SK"/>
              </w:rPr>
            </w:pPr>
            <w:r w:rsidRPr="00CF5B40">
              <w:rPr>
                <w:rFonts w:ascii="Cambria" w:hAnsi="Cambria" w:cs="Arial"/>
                <w:spacing w:val="-1"/>
                <w:w w:val="95"/>
                <w:lang w:eastAsia="sk-SK"/>
              </w:rPr>
              <w:t>..........................................................................</w:t>
            </w:r>
          </w:p>
          <w:p w14:paraId="429B81E9" w14:textId="4EF67864" w:rsidR="00457DB0" w:rsidRPr="00CF5B40"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F5B40">
              <w:rPr>
                <w:rFonts w:ascii="Cambria" w:hAnsi="Cambria"/>
                <w:spacing w:val="-4"/>
              </w:rPr>
              <w:t>&lt;</w:t>
            </w:r>
            <w:r w:rsidRPr="00CF5B40">
              <w:rPr>
                <w:rFonts w:ascii="Cambria" w:hAnsi="Cambria"/>
                <w:color w:val="00B0F0"/>
                <w:spacing w:val="-4"/>
              </w:rPr>
              <w:t>vyplní verejný obstarávateľ</w:t>
            </w:r>
            <w:r w:rsidRPr="00CF5B40">
              <w:rPr>
                <w:rFonts w:ascii="Cambria" w:hAnsi="Cambria"/>
                <w:spacing w:val="-4"/>
              </w:rPr>
              <w:t>&gt;</w:t>
            </w:r>
          </w:p>
        </w:tc>
        <w:tc>
          <w:tcPr>
            <w:tcW w:w="1701" w:type="dxa"/>
          </w:tcPr>
          <w:p w14:paraId="62D39724" w14:textId="77777777" w:rsidR="001E4D89" w:rsidRPr="00CF5B40" w:rsidRDefault="001E4D89" w:rsidP="006923C5">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CF5B40" w:rsidRDefault="00FC0A20"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Pr="00CF5B40"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CF5B40" w:rsidRDefault="006037A1"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CF5B40"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CF5B40" w:rsidRDefault="00A16372" w:rsidP="006923C5">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CF5B40" w:rsidRDefault="001E4D89" w:rsidP="006923C5">
            <w:pPr>
              <w:tabs>
                <w:tab w:val="left" w:pos="567"/>
                <w:tab w:val="left" w:pos="4365"/>
              </w:tabs>
              <w:kinsoku w:val="0"/>
              <w:overflowPunct w:val="0"/>
              <w:spacing w:after="0" w:line="240" w:lineRule="auto"/>
              <w:ind w:right="-22"/>
              <w:jc w:val="center"/>
              <w:rPr>
                <w:rFonts w:ascii="Cambria" w:hAnsi="Cambria" w:cs="Arial"/>
                <w:spacing w:val="-1"/>
                <w:w w:val="95"/>
              </w:rPr>
            </w:pPr>
            <w:r w:rsidRPr="00CF5B40">
              <w:rPr>
                <w:rFonts w:ascii="Cambria" w:hAnsi="Cambria" w:cs="Arial"/>
                <w:spacing w:val="-1"/>
                <w:w w:val="95"/>
                <w:lang w:eastAsia="sk-SK"/>
              </w:rPr>
              <w:t>........................................................................</w:t>
            </w:r>
          </w:p>
          <w:p w14:paraId="6FDFF002" w14:textId="7033B0F5" w:rsidR="00457DB0" w:rsidRPr="00CF5B40"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CF5B40">
              <w:rPr>
                <w:rFonts w:ascii="Cambria" w:hAnsi="Cambria"/>
                <w:spacing w:val="-4"/>
              </w:rPr>
              <w:t>&lt;</w:t>
            </w:r>
            <w:r w:rsidRPr="00CF5B40">
              <w:rPr>
                <w:rFonts w:ascii="Cambria" w:hAnsi="Cambria"/>
                <w:color w:val="00B0F0"/>
                <w:spacing w:val="-4"/>
              </w:rPr>
              <w:t>vyplní uchádzač</w:t>
            </w:r>
            <w:r w:rsidRPr="00CF5B40">
              <w:rPr>
                <w:rFonts w:ascii="Cambria" w:hAnsi="Cambria"/>
                <w:spacing w:val="-4"/>
              </w:rPr>
              <w:t>&gt;</w:t>
            </w:r>
          </w:p>
        </w:tc>
      </w:tr>
    </w:tbl>
    <w:p w14:paraId="2E37B2BA" w14:textId="22E3703F" w:rsidR="00DF449E" w:rsidRPr="00FF7777" w:rsidRDefault="004E1540" w:rsidP="00F345F8">
      <w:pPr>
        <w:pStyle w:val="Nadpis6"/>
        <w:numPr>
          <w:ilvl w:val="0"/>
          <w:numId w:val="0"/>
        </w:numPr>
        <w:spacing w:before="240"/>
        <w:ind w:left="3600" w:hanging="3600"/>
        <w:rPr>
          <w:rFonts w:ascii="Cambria" w:hAnsi="Cambria"/>
          <w:b/>
          <w:bCs/>
          <w:sz w:val="22"/>
          <w:szCs w:val="22"/>
        </w:rPr>
      </w:pPr>
      <w:r w:rsidRPr="00CF5B40">
        <w:rPr>
          <w:rFonts w:ascii="Cambria" w:hAnsi="Cambria"/>
          <w:b/>
          <w:bCs/>
        </w:rPr>
        <w:br w:type="page"/>
      </w:r>
      <w:r w:rsidR="00DF449E" w:rsidRPr="00FF7777">
        <w:rPr>
          <w:rFonts w:ascii="Cambria" w:hAnsi="Cambria"/>
          <w:b/>
          <w:bCs/>
          <w:sz w:val="22"/>
          <w:szCs w:val="22"/>
        </w:rPr>
        <w:lastRenderedPageBreak/>
        <w:t>Príloha 1</w:t>
      </w:r>
      <w:r w:rsidR="001B06BC" w:rsidRPr="00FF7777">
        <w:rPr>
          <w:rFonts w:ascii="Cambria" w:hAnsi="Cambria"/>
          <w:b/>
          <w:bCs/>
          <w:sz w:val="22"/>
          <w:szCs w:val="22"/>
        </w:rPr>
        <w:t xml:space="preserve"> </w:t>
      </w:r>
      <w:r w:rsidR="00A7236D" w:rsidRPr="00FF7777">
        <w:rPr>
          <w:rFonts w:ascii="Cambria" w:hAnsi="Cambria"/>
          <w:b/>
          <w:bCs/>
          <w:sz w:val="22"/>
          <w:szCs w:val="22"/>
        </w:rPr>
        <w:t xml:space="preserve">– </w:t>
      </w:r>
      <w:r w:rsidR="00DF449E" w:rsidRPr="00FF7777">
        <w:rPr>
          <w:rFonts w:ascii="Cambria" w:hAnsi="Cambria"/>
          <w:b/>
          <w:bCs/>
          <w:sz w:val="22"/>
          <w:szCs w:val="22"/>
        </w:rPr>
        <w:t>Špecifikácia predmetu plnenia</w:t>
      </w:r>
    </w:p>
    <w:p w14:paraId="1C8B3450" w14:textId="77777777" w:rsidR="0087411E" w:rsidRDefault="00C00102" w:rsidP="0087411E">
      <w:pPr>
        <w:spacing w:after="0"/>
        <w:jc w:val="both"/>
        <w:rPr>
          <w:rFonts w:ascii="Cambria" w:hAnsi="Cambria"/>
          <w:sz w:val="20"/>
          <w:szCs w:val="20"/>
        </w:rPr>
      </w:pPr>
      <w:r w:rsidRPr="00C00102">
        <w:rPr>
          <w:rFonts w:ascii="Cambria" w:hAnsi="Cambria"/>
          <w:b/>
          <w:bCs/>
          <w:sz w:val="20"/>
          <w:szCs w:val="20"/>
        </w:rPr>
        <w:t xml:space="preserve">A. </w:t>
      </w:r>
      <w:r w:rsidR="008F02D6" w:rsidRPr="00C00102">
        <w:rPr>
          <w:rFonts w:ascii="Cambria" w:hAnsi="Cambria"/>
          <w:b/>
          <w:bCs/>
          <w:sz w:val="20"/>
          <w:szCs w:val="20"/>
        </w:rPr>
        <w:t xml:space="preserve">Požiadavky na </w:t>
      </w:r>
      <w:r w:rsidR="00D940A0" w:rsidRPr="00C00102">
        <w:rPr>
          <w:rFonts w:ascii="Cambria" w:hAnsi="Cambria"/>
          <w:b/>
          <w:bCs/>
          <w:sz w:val="20"/>
          <w:szCs w:val="20"/>
        </w:rPr>
        <w:t>dodaný HR systém</w:t>
      </w:r>
      <w:r w:rsidR="00D940A0" w:rsidRPr="00FF7777">
        <w:rPr>
          <w:rFonts w:ascii="Cambria" w:hAnsi="Cambria"/>
          <w:sz w:val="20"/>
          <w:szCs w:val="20"/>
        </w:rPr>
        <w:t xml:space="preserve"> </w:t>
      </w:r>
    </w:p>
    <w:p w14:paraId="47D34604" w14:textId="552C38C8" w:rsidR="0089609C" w:rsidRPr="00FF7777" w:rsidRDefault="00DE593C" w:rsidP="00F14E8E">
      <w:pPr>
        <w:jc w:val="both"/>
        <w:rPr>
          <w:rFonts w:ascii="Cambria" w:hAnsi="Cambria"/>
          <w:sz w:val="20"/>
          <w:szCs w:val="20"/>
        </w:rPr>
      </w:pPr>
      <w:r>
        <w:rPr>
          <w:rFonts w:ascii="Cambria" w:hAnsi="Cambria"/>
          <w:sz w:val="20"/>
          <w:szCs w:val="20"/>
        </w:rPr>
        <w:t>(obsahuj</w:t>
      </w:r>
      <w:r w:rsidR="00545781">
        <w:rPr>
          <w:rFonts w:ascii="Cambria" w:hAnsi="Cambria"/>
          <w:sz w:val="20"/>
          <w:szCs w:val="20"/>
        </w:rPr>
        <w:t>e okrem iného</w:t>
      </w:r>
      <w:r>
        <w:rPr>
          <w:rFonts w:ascii="Cambria" w:hAnsi="Cambria"/>
          <w:sz w:val="20"/>
          <w:szCs w:val="20"/>
        </w:rPr>
        <w:t xml:space="preserve"> aj projektové požiadavky, akceptačné testovanie, harmonogram)</w:t>
      </w:r>
    </w:p>
    <w:p w14:paraId="5EBCAA6E" w14:textId="4FF89B05" w:rsidR="00CF5B40" w:rsidRDefault="00F8226C" w:rsidP="00001D3A">
      <w:pPr>
        <w:jc w:val="both"/>
        <w:rPr>
          <w:rFonts w:ascii="Cambria" w:hAnsi="Cambria"/>
          <w:sz w:val="20"/>
          <w:szCs w:val="20"/>
        </w:rPr>
      </w:pPr>
      <w:r w:rsidRPr="00CF5B40">
        <w:rPr>
          <w:rFonts w:ascii="Cambria" w:hAnsi="Cambria"/>
          <w:spacing w:val="-4"/>
        </w:rPr>
        <w:t>&lt;</w:t>
      </w:r>
      <w:r w:rsidRPr="00F8226C">
        <w:rPr>
          <w:rFonts w:ascii="Cambria" w:hAnsi="Cambria"/>
          <w:color w:val="00B0F0"/>
          <w:spacing w:val="-4"/>
        </w:rPr>
        <w:t xml:space="preserve">požiadavky vyjadrené Opisom predmetu zákazky </w:t>
      </w:r>
      <w:r w:rsidR="008F3730">
        <w:rPr>
          <w:rFonts w:ascii="Cambria" w:hAnsi="Cambria"/>
          <w:color w:val="00B0F0"/>
          <w:spacing w:val="-4"/>
        </w:rPr>
        <w:t xml:space="preserve">sú neoddeliteľnou súčasťou tejto Zmluvy, pričom verejný obstarávateľ ich </w:t>
      </w:r>
      <w:r w:rsidRPr="00F8226C">
        <w:rPr>
          <w:rFonts w:ascii="Cambria" w:hAnsi="Cambria"/>
          <w:color w:val="00B0F0"/>
          <w:spacing w:val="-4"/>
        </w:rPr>
        <w:t xml:space="preserve">doplní </w:t>
      </w:r>
      <w:r w:rsidR="005D1B8E">
        <w:rPr>
          <w:rFonts w:ascii="Cambria" w:hAnsi="Cambria"/>
          <w:color w:val="00B0F0"/>
          <w:spacing w:val="-4"/>
        </w:rPr>
        <w:t>podľa príloh súťažných podkladov</w:t>
      </w:r>
      <w:r w:rsidR="004D324B">
        <w:rPr>
          <w:rFonts w:ascii="Cambria" w:hAnsi="Cambria"/>
          <w:color w:val="00B0F0"/>
          <w:spacing w:val="-4"/>
        </w:rPr>
        <w:t>. Verejný obstarávateľ priloží kompletný Opis predmetu zákazky  ako Prílohu 1 – Špecifikácia predmetu plnenia pred podpisom Zmluvy</w:t>
      </w:r>
      <w:r w:rsidRPr="00CF5B40">
        <w:rPr>
          <w:rFonts w:ascii="Cambria" w:hAnsi="Cambria"/>
          <w:spacing w:val="-4"/>
        </w:rPr>
        <w:t>&gt;</w:t>
      </w:r>
    </w:p>
    <w:p w14:paraId="6D1E69C2" w14:textId="40F032BD" w:rsidR="007F0E8E" w:rsidRPr="00C00102" w:rsidRDefault="007F0E8E" w:rsidP="00C00102">
      <w:pPr>
        <w:rPr>
          <w:rFonts w:ascii="Cambria" w:hAnsi="Cambria"/>
          <w:sz w:val="20"/>
          <w:szCs w:val="20"/>
        </w:rPr>
      </w:pPr>
      <w:r w:rsidRPr="00C00102">
        <w:rPr>
          <w:rFonts w:ascii="Cambria" w:hAnsi="Cambria"/>
          <w:b/>
          <w:bCs/>
          <w:sz w:val="20"/>
          <w:szCs w:val="20"/>
        </w:rPr>
        <w:t>B. Služby podpora a údržba</w:t>
      </w:r>
      <w:r w:rsidRPr="00C00102">
        <w:rPr>
          <w:rFonts w:ascii="Cambria" w:hAnsi="Cambria"/>
          <w:sz w:val="20"/>
          <w:szCs w:val="20"/>
        </w:rPr>
        <w:t xml:space="preserve"> počas zhotovovania, vytvárania diela </w:t>
      </w:r>
      <w:r w:rsidR="00AB6341">
        <w:rPr>
          <w:rFonts w:ascii="Cambria" w:hAnsi="Cambria"/>
          <w:sz w:val="20"/>
          <w:szCs w:val="20"/>
        </w:rPr>
        <w:t xml:space="preserve">zhotoviteľom </w:t>
      </w:r>
      <w:r w:rsidR="00C00102">
        <w:rPr>
          <w:rFonts w:ascii="Cambria" w:hAnsi="Cambria"/>
          <w:sz w:val="20"/>
          <w:szCs w:val="20"/>
        </w:rPr>
        <w:t xml:space="preserve">poskytovaná </w:t>
      </w:r>
      <w:r w:rsidRPr="00C00102">
        <w:rPr>
          <w:rFonts w:ascii="Cambria" w:hAnsi="Cambria"/>
          <w:sz w:val="20"/>
          <w:szCs w:val="20"/>
        </w:rPr>
        <w:t>na dodaných moduloch</w:t>
      </w:r>
      <w:r w:rsidR="007B4BDC">
        <w:rPr>
          <w:rFonts w:ascii="Cambria" w:hAnsi="Cambria"/>
          <w:sz w:val="20"/>
          <w:szCs w:val="20"/>
        </w:rPr>
        <w:t>.</w:t>
      </w:r>
    </w:p>
    <w:p w14:paraId="42CC25B2" w14:textId="77777777" w:rsidR="007F0E8E" w:rsidRPr="00CF5B40" w:rsidRDefault="007F0E8E" w:rsidP="002134F1">
      <w:pPr>
        <w:pStyle w:val="Zarkazkladnhotextu2"/>
        <w:numPr>
          <w:ilvl w:val="0"/>
          <w:numId w:val="43"/>
        </w:numPr>
        <w:spacing w:before="120" w:after="240"/>
        <w:ind w:left="357" w:hanging="357"/>
        <w:jc w:val="both"/>
        <w:rPr>
          <w:rFonts w:ascii="Cambria" w:hAnsi="Cambria"/>
          <w:b/>
          <w:i/>
          <w:iCs/>
          <w:color w:val="auto"/>
          <w:sz w:val="20"/>
          <w:szCs w:val="20"/>
        </w:rPr>
      </w:pPr>
      <w:r w:rsidRPr="00CF5B40">
        <w:rPr>
          <w:rFonts w:ascii="Cambria" w:hAnsi="Cambria"/>
          <w:b/>
          <w:i/>
          <w:iCs/>
          <w:color w:val="auto"/>
          <w:sz w:val="20"/>
          <w:szCs w:val="20"/>
        </w:rPr>
        <w:t xml:space="preserve">Podpora </w:t>
      </w:r>
    </w:p>
    <w:p w14:paraId="2CCEFEFF" w14:textId="27991770"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rFonts w:ascii="Cambria" w:hAnsi="Cambria"/>
          <w:sz w:val="20"/>
        </w:rPr>
        <w:t>Do tejto oblasti služieb je zaradená aj súčinnosť zhotoviteľa pri analýze a odstraňovaní bezpečnostných zistení identifikovaných počas prevádzky dodávaného informačného systému</w:t>
      </w:r>
      <w:r w:rsidR="00FE2D01">
        <w:rPr>
          <w:rFonts w:ascii="Cambria" w:hAnsi="Cambria"/>
          <w:sz w:val="20"/>
        </w:rPr>
        <w:t xml:space="preserve"> </w:t>
      </w:r>
      <w:r w:rsidR="0078216E">
        <w:rPr>
          <w:rFonts w:ascii="Cambria" w:hAnsi="Cambria"/>
          <w:sz w:val="20"/>
        </w:rPr>
        <w:t>resp.</w:t>
      </w:r>
      <w:r w:rsidR="00FE2D01">
        <w:rPr>
          <w:rFonts w:ascii="Cambria" w:hAnsi="Cambria"/>
          <w:sz w:val="20"/>
        </w:rPr>
        <w:t xml:space="preserve"> </w:t>
      </w:r>
      <w:r w:rsidR="0014185B">
        <w:rPr>
          <w:rFonts w:ascii="Cambria" w:hAnsi="Cambria"/>
          <w:sz w:val="20"/>
        </w:rPr>
        <w:t>j</w:t>
      </w:r>
      <w:r w:rsidR="00FE2D01">
        <w:rPr>
          <w:rFonts w:ascii="Cambria" w:hAnsi="Cambria"/>
          <w:sz w:val="20"/>
        </w:rPr>
        <w:t>eho jednotlivých modulov počas vytvárania diela</w:t>
      </w:r>
      <w:r w:rsidRPr="00CF5B40">
        <w:rPr>
          <w:rFonts w:ascii="Cambria" w:hAnsi="Cambria"/>
          <w:sz w:val="20"/>
        </w:rPr>
        <w:t>.</w:t>
      </w:r>
    </w:p>
    <w:p w14:paraId="1C19549B" w14:textId="77777777"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rFonts w:ascii="Cambria" w:hAnsi="Cambria"/>
          <w:sz w:val="20"/>
        </w:rPr>
        <w:t>Zhotoviteľ sa zaväzuje poskytovať službu Podpora v súlade s nasledovnou tabuľkou:</w:t>
      </w:r>
    </w:p>
    <w:p w14:paraId="12CF7B3A" w14:textId="77777777" w:rsidR="007F0E8E" w:rsidRPr="00CF5B40" w:rsidRDefault="007F0E8E" w:rsidP="007F0E8E">
      <w:pPr>
        <w:pStyle w:val="Zarkazkladnhotextu"/>
        <w:spacing w:before="120"/>
        <w:ind w:left="540"/>
        <w:rPr>
          <w:rFonts w:ascii="Cambria" w:hAnsi="Cambria"/>
          <w:sz w:val="18"/>
          <w:szCs w:val="18"/>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01"/>
        <w:gridCol w:w="708"/>
        <w:gridCol w:w="1276"/>
        <w:gridCol w:w="979"/>
        <w:gridCol w:w="1200"/>
      </w:tblGrid>
      <w:tr w:rsidR="007F0E8E" w:rsidRPr="00CF5B40" w14:paraId="5A5566EA" w14:textId="77777777" w:rsidTr="006923C5">
        <w:trPr>
          <w:cantSplit/>
          <w:trHeight w:val="240"/>
          <w:tblHeader/>
        </w:trPr>
        <w:tc>
          <w:tcPr>
            <w:tcW w:w="9617" w:type="dxa"/>
            <w:gridSpan w:val="8"/>
            <w:shd w:val="clear" w:color="auto" w:fill="E0E0E0"/>
            <w:vAlign w:val="center"/>
          </w:tcPr>
          <w:p w14:paraId="3CB72D66"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Tabuľka č. 1</w:t>
            </w:r>
          </w:p>
        </w:tc>
      </w:tr>
      <w:tr w:rsidR="007F0E8E" w:rsidRPr="00CF5B40" w14:paraId="7048A634" w14:textId="77777777" w:rsidTr="006923C5">
        <w:trPr>
          <w:cantSplit/>
          <w:trHeight w:val="240"/>
          <w:tblHeader/>
        </w:trPr>
        <w:tc>
          <w:tcPr>
            <w:tcW w:w="480" w:type="dxa"/>
            <w:vMerge w:val="restart"/>
            <w:shd w:val="clear" w:color="auto" w:fill="E0E0E0"/>
            <w:vAlign w:val="center"/>
          </w:tcPr>
          <w:p w14:paraId="1959F614"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ID</w:t>
            </w:r>
          </w:p>
        </w:tc>
        <w:tc>
          <w:tcPr>
            <w:tcW w:w="2639" w:type="dxa"/>
            <w:vMerge w:val="restart"/>
            <w:shd w:val="clear" w:color="auto" w:fill="E0E0E0"/>
            <w:vAlign w:val="center"/>
          </w:tcPr>
          <w:p w14:paraId="2B42134A" w14:textId="77777777" w:rsidR="007F0E8E" w:rsidRPr="00CF5B40" w:rsidRDefault="007F0E8E" w:rsidP="006923C5">
            <w:pPr>
              <w:spacing w:before="40" w:after="40"/>
              <w:jc w:val="both"/>
              <w:rPr>
                <w:rFonts w:ascii="Cambria" w:hAnsi="Cambria" w:cs="Arial"/>
                <w:b/>
                <w:bCs/>
                <w:sz w:val="18"/>
                <w:szCs w:val="18"/>
              </w:rPr>
            </w:pPr>
            <w:r w:rsidRPr="00CF5B40">
              <w:rPr>
                <w:rFonts w:ascii="Cambria" w:hAnsi="Cambria" w:cs="Arial"/>
                <w:b/>
                <w:bCs/>
                <w:sz w:val="18"/>
                <w:szCs w:val="18"/>
              </w:rPr>
              <w:t>Činnosti</w:t>
            </w:r>
          </w:p>
        </w:tc>
        <w:tc>
          <w:tcPr>
            <w:tcW w:w="3043" w:type="dxa"/>
            <w:gridSpan w:val="3"/>
            <w:shd w:val="clear" w:color="auto" w:fill="E0E0E0"/>
            <w:vAlign w:val="center"/>
          </w:tcPr>
          <w:p w14:paraId="20EAD64D"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Aktivácia služby</w:t>
            </w:r>
          </w:p>
        </w:tc>
        <w:tc>
          <w:tcPr>
            <w:tcW w:w="3455" w:type="dxa"/>
            <w:gridSpan w:val="3"/>
            <w:shd w:val="clear" w:color="auto" w:fill="E0E0E0"/>
            <w:noWrap/>
            <w:vAlign w:val="center"/>
          </w:tcPr>
          <w:p w14:paraId="6C2C0855"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Úroveň služby</w:t>
            </w:r>
          </w:p>
        </w:tc>
      </w:tr>
      <w:tr w:rsidR="007F0E8E" w:rsidRPr="00CF5B40" w14:paraId="4FA787AA" w14:textId="77777777" w:rsidTr="006923C5">
        <w:trPr>
          <w:cantSplit/>
          <w:trHeight w:val="649"/>
          <w:tblHeader/>
        </w:trPr>
        <w:tc>
          <w:tcPr>
            <w:tcW w:w="480" w:type="dxa"/>
            <w:vMerge/>
            <w:vAlign w:val="center"/>
          </w:tcPr>
          <w:p w14:paraId="2E1D0683" w14:textId="77777777" w:rsidR="007F0E8E" w:rsidRPr="00CF5B40" w:rsidRDefault="007F0E8E" w:rsidP="006923C5">
            <w:pPr>
              <w:spacing w:before="20" w:after="20"/>
              <w:jc w:val="both"/>
              <w:rPr>
                <w:rFonts w:ascii="Cambria" w:hAnsi="Cambria" w:cs="Arial"/>
                <w:b/>
                <w:bCs/>
                <w:sz w:val="18"/>
                <w:szCs w:val="18"/>
              </w:rPr>
            </w:pPr>
          </w:p>
        </w:tc>
        <w:tc>
          <w:tcPr>
            <w:tcW w:w="2639" w:type="dxa"/>
            <w:vMerge/>
            <w:vAlign w:val="center"/>
          </w:tcPr>
          <w:p w14:paraId="2A8F9F8A" w14:textId="77777777" w:rsidR="007F0E8E" w:rsidRPr="00CF5B40" w:rsidRDefault="007F0E8E" w:rsidP="006923C5">
            <w:pPr>
              <w:spacing w:before="40" w:after="40"/>
              <w:jc w:val="both"/>
              <w:rPr>
                <w:rFonts w:ascii="Cambria" w:hAnsi="Cambria" w:cs="Arial"/>
                <w:b/>
                <w:bCs/>
                <w:sz w:val="18"/>
                <w:szCs w:val="18"/>
              </w:rPr>
            </w:pPr>
          </w:p>
        </w:tc>
        <w:tc>
          <w:tcPr>
            <w:tcW w:w="1134" w:type="dxa"/>
            <w:shd w:val="clear" w:color="auto" w:fill="E0E0E0"/>
            <w:vAlign w:val="center"/>
          </w:tcPr>
          <w:p w14:paraId="62E843B4"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Spúšťač</w:t>
            </w:r>
          </w:p>
        </w:tc>
        <w:tc>
          <w:tcPr>
            <w:tcW w:w="1201" w:type="dxa"/>
            <w:shd w:val="clear" w:color="auto" w:fill="E0E0E0"/>
            <w:vAlign w:val="center"/>
          </w:tcPr>
          <w:p w14:paraId="037A30AD"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Frekvencia</w:t>
            </w:r>
          </w:p>
        </w:tc>
        <w:tc>
          <w:tcPr>
            <w:tcW w:w="708" w:type="dxa"/>
            <w:shd w:val="clear" w:color="auto" w:fill="E0E0E0"/>
            <w:vAlign w:val="center"/>
          </w:tcPr>
          <w:p w14:paraId="01AA1FFD"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Štart</w:t>
            </w:r>
          </w:p>
        </w:tc>
        <w:tc>
          <w:tcPr>
            <w:tcW w:w="1276" w:type="dxa"/>
            <w:shd w:val="clear" w:color="auto" w:fill="E0E0E0"/>
            <w:vAlign w:val="center"/>
          </w:tcPr>
          <w:p w14:paraId="7699D6CB"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Dostupnosť služby</w:t>
            </w:r>
          </w:p>
        </w:tc>
        <w:tc>
          <w:tcPr>
            <w:tcW w:w="979" w:type="dxa"/>
            <w:shd w:val="clear" w:color="auto" w:fill="E0E0E0"/>
            <w:vAlign w:val="center"/>
          </w:tcPr>
          <w:p w14:paraId="06D21832"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Doba odozvy</w:t>
            </w:r>
          </w:p>
        </w:tc>
        <w:tc>
          <w:tcPr>
            <w:tcW w:w="1200" w:type="dxa"/>
            <w:shd w:val="clear" w:color="auto" w:fill="E0E0E0"/>
            <w:vAlign w:val="center"/>
          </w:tcPr>
          <w:p w14:paraId="44F6EB23"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Lehota služby</w:t>
            </w:r>
          </w:p>
        </w:tc>
      </w:tr>
      <w:tr w:rsidR="007F0E8E" w:rsidRPr="00CF5B40" w14:paraId="0B12BF3B" w14:textId="77777777" w:rsidTr="006923C5">
        <w:trPr>
          <w:cantSplit/>
          <w:trHeight w:val="300"/>
        </w:trPr>
        <w:tc>
          <w:tcPr>
            <w:tcW w:w="480" w:type="dxa"/>
            <w:noWrap/>
            <w:vAlign w:val="center"/>
          </w:tcPr>
          <w:p w14:paraId="690C5873"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1.</w:t>
            </w:r>
          </w:p>
        </w:tc>
        <w:tc>
          <w:tcPr>
            <w:tcW w:w="2639" w:type="dxa"/>
            <w:vAlign w:val="center"/>
          </w:tcPr>
          <w:p w14:paraId="19AA2FDC"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Riešenie a odstránenie prevádzkových incidentov klasifikovaných ako „Iný prevádzkový incident“</w:t>
            </w:r>
          </w:p>
        </w:tc>
        <w:tc>
          <w:tcPr>
            <w:tcW w:w="1134" w:type="dxa"/>
            <w:noWrap/>
            <w:vAlign w:val="center"/>
          </w:tcPr>
          <w:p w14:paraId="30FADCF8"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zo Service Desk alebo mailom alebo telefonicky</w:t>
            </w:r>
          </w:p>
        </w:tc>
        <w:tc>
          <w:tcPr>
            <w:tcW w:w="1201" w:type="dxa"/>
            <w:noWrap/>
            <w:vAlign w:val="center"/>
          </w:tcPr>
          <w:p w14:paraId="22FBEBF7"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708" w:type="dxa"/>
            <w:noWrap/>
            <w:vAlign w:val="center"/>
          </w:tcPr>
          <w:p w14:paraId="35981C5A"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47653"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1FBC0886"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B9FC344"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713E2BCE" w14:textId="77777777" w:rsidTr="006923C5">
        <w:trPr>
          <w:cantSplit/>
          <w:trHeight w:val="300"/>
        </w:trPr>
        <w:tc>
          <w:tcPr>
            <w:tcW w:w="480" w:type="dxa"/>
            <w:noWrap/>
            <w:vAlign w:val="center"/>
          </w:tcPr>
          <w:p w14:paraId="693EDE66"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2.</w:t>
            </w:r>
          </w:p>
        </w:tc>
        <w:tc>
          <w:tcPr>
            <w:tcW w:w="2639" w:type="dxa"/>
            <w:vAlign w:val="center"/>
          </w:tcPr>
          <w:p w14:paraId="2BE6D017"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Poskytovanie poradenstva (telefonicky, elektronickou poštou, prostredníctvom IS Service Desk) súvisiacich s problematikou bežnej prevádzky dodaného systému a jeho častí ako aj s chybovými hláseniami systému, funkcionality dodaného systému, administrácie dodaného systému</w:t>
            </w:r>
          </w:p>
        </w:tc>
        <w:tc>
          <w:tcPr>
            <w:tcW w:w="1134" w:type="dxa"/>
            <w:noWrap/>
            <w:vAlign w:val="center"/>
          </w:tcPr>
          <w:p w14:paraId="50C9BE72"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mailom alebo telefonicky</w:t>
            </w:r>
          </w:p>
        </w:tc>
        <w:tc>
          <w:tcPr>
            <w:tcW w:w="1201" w:type="dxa"/>
            <w:noWrap/>
            <w:vAlign w:val="center"/>
          </w:tcPr>
          <w:p w14:paraId="669C0F2D"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708" w:type="dxa"/>
            <w:noWrap/>
            <w:vAlign w:val="center"/>
          </w:tcPr>
          <w:p w14:paraId="0BFF238B"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276" w:type="dxa"/>
            <w:noWrap/>
            <w:vAlign w:val="center"/>
          </w:tcPr>
          <w:p w14:paraId="56033814"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548B3407"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7B57C56F"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2BD7CDB5" w14:textId="77777777" w:rsidTr="006923C5">
        <w:trPr>
          <w:cantSplit/>
          <w:trHeight w:val="300"/>
        </w:trPr>
        <w:tc>
          <w:tcPr>
            <w:tcW w:w="480" w:type="dxa"/>
            <w:noWrap/>
            <w:vAlign w:val="center"/>
          </w:tcPr>
          <w:p w14:paraId="79238108"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3.</w:t>
            </w:r>
          </w:p>
        </w:tc>
        <w:tc>
          <w:tcPr>
            <w:tcW w:w="2639" w:type="dxa"/>
            <w:vAlign w:val="center"/>
          </w:tcPr>
          <w:p w14:paraId="621A1234"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Poskytovanie poradenstva (prostredníctvom IS Service Desk) súvisiacich s postupmi pri zmenách konfigurácie dodaného systému</w:t>
            </w:r>
          </w:p>
        </w:tc>
        <w:tc>
          <w:tcPr>
            <w:tcW w:w="1134" w:type="dxa"/>
            <w:noWrap/>
            <w:vAlign w:val="center"/>
          </w:tcPr>
          <w:p w14:paraId="1D39504D"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Prijatie požiadavky mailom alebo telefonicky</w:t>
            </w:r>
          </w:p>
        </w:tc>
        <w:tc>
          <w:tcPr>
            <w:tcW w:w="1201" w:type="dxa"/>
            <w:noWrap/>
            <w:vAlign w:val="center"/>
          </w:tcPr>
          <w:p w14:paraId="3ACA53AB"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708" w:type="dxa"/>
            <w:noWrap/>
            <w:vAlign w:val="center"/>
          </w:tcPr>
          <w:p w14:paraId="7EF89BB6"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276" w:type="dxa"/>
            <w:noWrap/>
            <w:vAlign w:val="center"/>
          </w:tcPr>
          <w:p w14:paraId="227A9818"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542997AD"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5AACA236"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4DD31B11" w14:textId="77777777" w:rsidTr="006923C5">
        <w:trPr>
          <w:cantSplit/>
          <w:trHeight w:val="300"/>
        </w:trPr>
        <w:tc>
          <w:tcPr>
            <w:tcW w:w="480" w:type="dxa"/>
            <w:noWrap/>
            <w:vAlign w:val="center"/>
          </w:tcPr>
          <w:p w14:paraId="10FB554D"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4.</w:t>
            </w:r>
          </w:p>
        </w:tc>
        <w:tc>
          <w:tcPr>
            <w:tcW w:w="2639" w:type="dxa"/>
            <w:vAlign w:val="center"/>
          </w:tcPr>
          <w:p w14:paraId="15041576"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Posudzovanie návrhov objednávateľa na malé zmeny nastavenia a konfigurácie dodaného systému ako aj konzultácie v rozsahu do 8 osobohodín / 1 požiadavka na zmenu</w:t>
            </w:r>
          </w:p>
        </w:tc>
        <w:tc>
          <w:tcPr>
            <w:tcW w:w="1134" w:type="dxa"/>
            <w:noWrap/>
            <w:vAlign w:val="center"/>
          </w:tcPr>
          <w:p w14:paraId="58B802F8"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Prijatie požiadavky mailom alebo telefonicky</w:t>
            </w:r>
          </w:p>
        </w:tc>
        <w:tc>
          <w:tcPr>
            <w:tcW w:w="1201" w:type="dxa"/>
            <w:noWrap/>
            <w:vAlign w:val="center"/>
          </w:tcPr>
          <w:p w14:paraId="2656B94A"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708" w:type="dxa"/>
            <w:noWrap/>
            <w:vAlign w:val="center"/>
          </w:tcPr>
          <w:p w14:paraId="680F1383"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276" w:type="dxa"/>
            <w:noWrap/>
            <w:vAlign w:val="center"/>
          </w:tcPr>
          <w:p w14:paraId="256C7B4F"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4DC33CB2"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55FC5EF1"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42554BC4" w14:textId="77777777" w:rsidTr="006923C5">
        <w:trPr>
          <w:cantSplit/>
          <w:trHeight w:val="300"/>
        </w:trPr>
        <w:tc>
          <w:tcPr>
            <w:tcW w:w="480" w:type="dxa"/>
            <w:noWrap/>
            <w:vAlign w:val="center"/>
          </w:tcPr>
          <w:p w14:paraId="36C23B03" w14:textId="77777777" w:rsidR="007F0E8E" w:rsidRPr="00CF5B40" w:rsidRDefault="007F0E8E" w:rsidP="006923C5">
            <w:pPr>
              <w:spacing w:before="20" w:after="20"/>
              <w:rPr>
                <w:rFonts w:ascii="Cambria" w:hAnsi="Cambria" w:cs="Arial"/>
                <w:sz w:val="18"/>
                <w:szCs w:val="18"/>
              </w:rPr>
            </w:pPr>
            <w:r w:rsidRPr="00CF5B40">
              <w:rPr>
                <w:rFonts w:ascii="Cambria" w:hAnsi="Cambria" w:cs="Arial"/>
                <w:sz w:val="18"/>
                <w:szCs w:val="18"/>
              </w:rPr>
              <w:lastRenderedPageBreak/>
              <w:t>5.</w:t>
            </w:r>
          </w:p>
        </w:tc>
        <w:tc>
          <w:tcPr>
            <w:tcW w:w="2639" w:type="dxa"/>
            <w:vAlign w:val="center"/>
          </w:tcPr>
          <w:p w14:paraId="545EA1C7"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Poskytovanie konzultácií (telefonicky, prostredníctvom IS Service Desk) súvisiacich s možnosťami ďalšieho rozvoja a rozšírenia IBFO</w:t>
            </w:r>
          </w:p>
        </w:tc>
        <w:tc>
          <w:tcPr>
            <w:tcW w:w="1134" w:type="dxa"/>
            <w:noWrap/>
            <w:vAlign w:val="center"/>
          </w:tcPr>
          <w:p w14:paraId="4D713844"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zo Service Desk alebo mailom alebo telefonicky</w:t>
            </w:r>
          </w:p>
        </w:tc>
        <w:tc>
          <w:tcPr>
            <w:tcW w:w="1201" w:type="dxa"/>
            <w:noWrap/>
            <w:vAlign w:val="center"/>
          </w:tcPr>
          <w:p w14:paraId="0B8874E7"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708" w:type="dxa"/>
            <w:noWrap/>
            <w:vAlign w:val="center"/>
          </w:tcPr>
          <w:p w14:paraId="0CF9807D" w14:textId="77777777" w:rsidR="007F0E8E" w:rsidRPr="00CF5B40" w:rsidRDefault="007F0E8E" w:rsidP="006923C5">
            <w:pPr>
              <w:spacing w:before="20" w:after="20"/>
              <w:jc w:val="center"/>
              <w:rPr>
                <w:rFonts w:ascii="Cambria" w:hAnsi="Cambria"/>
                <w:sz w:val="18"/>
                <w:szCs w:val="18"/>
              </w:rPr>
            </w:pPr>
            <w:r w:rsidRPr="00CF5B40">
              <w:rPr>
                <w:rFonts w:ascii="Cambria" w:hAnsi="Cambria"/>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E239"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016D81FF"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120CC95"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01773540" w14:textId="77777777" w:rsidTr="006923C5">
        <w:trPr>
          <w:cantSplit/>
          <w:trHeight w:val="300"/>
        </w:trPr>
        <w:tc>
          <w:tcPr>
            <w:tcW w:w="480" w:type="dxa"/>
            <w:noWrap/>
            <w:vAlign w:val="center"/>
          </w:tcPr>
          <w:p w14:paraId="5D488920" w14:textId="77777777" w:rsidR="007F0E8E" w:rsidRPr="00CF5B40" w:rsidRDefault="007F0E8E" w:rsidP="006923C5">
            <w:pPr>
              <w:spacing w:before="20" w:after="20"/>
              <w:rPr>
                <w:rFonts w:ascii="Cambria" w:hAnsi="Cambria" w:cs="Arial"/>
                <w:sz w:val="18"/>
                <w:szCs w:val="18"/>
              </w:rPr>
            </w:pPr>
            <w:r w:rsidRPr="00CF5B40">
              <w:rPr>
                <w:rFonts w:ascii="Cambria" w:hAnsi="Cambria" w:cs="Arial"/>
                <w:sz w:val="18"/>
                <w:szCs w:val="18"/>
              </w:rPr>
              <w:t>6.</w:t>
            </w:r>
          </w:p>
        </w:tc>
        <w:tc>
          <w:tcPr>
            <w:tcW w:w="2639" w:type="dxa"/>
            <w:vAlign w:val="center"/>
          </w:tcPr>
          <w:p w14:paraId="42C1722F"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Sledovanie a vyhodnocovanie aktualizácií softvéru, poskytovanie informácií objednávateľovi o nových verziách a opravách programového vybavenia dodaného informačného systému a použitých softvérov tretích strán spolu s odporúčaním na ich aplikovanie</w:t>
            </w:r>
          </w:p>
        </w:tc>
        <w:tc>
          <w:tcPr>
            <w:tcW w:w="1134" w:type="dxa"/>
            <w:noWrap/>
            <w:vAlign w:val="center"/>
          </w:tcPr>
          <w:p w14:paraId="12463B96" w14:textId="77777777" w:rsidR="007F0E8E" w:rsidRPr="00CF5B40" w:rsidRDefault="007F0E8E" w:rsidP="006923C5">
            <w:pPr>
              <w:spacing w:before="20" w:after="20"/>
              <w:rPr>
                <w:rFonts w:ascii="Cambria" w:eastAsia="Cambria" w:hAnsi="Cambria" w:cs="Cambria"/>
                <w:sz w:val="18"/>
                <w:szCs w:val="18"/>
              </w:rPr>
            </w:pPr>
            <w:r w:rsidRPr="00CF5B40">
              <w:rPr>
                <w:rFonts w:ascii="Cambria" w:eastAsia="Cambria" w:hAnsi="Cambria" w:cs="Cambria"/>
                <w:sz w:val="18"/>
                <w:szCs w:val="18"/>
              </w:rPr>
              <w:t xml:space="preserve"> Prijatie požiadavky mailom alebo telefonicky</w:t>
            </w:r>
          </w:p>
        </w:tc>
        <w:tc>
          <w:tcPr>
            <w:tcW w:w="1201" w:type="dxa"/>
            <w:noWrap/>
            <w:vAlign w:val="center"/>
          </w:tcPr>
          <w:p w14:paraId="2B689A0C"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1 x 3 mesiace</w:t>
            </w:r>
            <w:r w:rsidRPr="00CF5B40">
              <w:rPr>
                <w:rFonts w:ascii="Cambria" w:hAnsi="Cambria"/>
                <w:sz w:val="18"/>
                <w:szCs w:val="18"/>
                <w:lang w:eastAsia="sk-SK"/>
              </w:rPr>
              <w:t xml:space="preserve"> </w:t>
            </w:r>
          </w:p>
        </w:tc>
        <w:tc>
          <w:tcPr>
            <w:tcW w:w="708" w:type="dxa"/>
            <w:noWrap/>
            <w:vAlign w:val="center"/>
          </w:tcPr>
          <w:p w14:paraId="66EA8CCF" w14:textId="77777777" w:rsidR="007F0E8E" w:rsidRPr="00CF5B40" w:rsidRDefault="007F0E8E" w:rsidP="006923C5">
            <w:pPr>
              <w:spacing w:before="20" w:after="20" w:line="259" w:lineRule="auto"/>
              <w:rPr>
                <w:rFonts w:ascii="Cambria" w:hAnsi="Cambria" w:cs="Arial"/>
                <w:sz w:val="18"/>
                <w:szCs w:val="18"/>
              </w:rPr>
            </w:pPr>
            <w:r w:rsidRPr="00CF5B40">
              <w:rPr>
                <w:rFonts w:ascii="Cambria" w:hAnsi="Cambria"/>
                <w:sz w:val="18"/>
                <w:szCs w:val="18"/>
              </w:rPr>
              <w:t>n/a</w:t>
            </w:r>
          </w:p>
        </w:tc>
        <w:tc>
          <w:tcPr>
            <w:tcW w:w="1276" w:type="dxa"/>
            <w:noWrap/>
            <w:vAlign w:val="center"/>
          </w:tcPr>
          <w:p w14:paraId="4F28C1DB"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69A1D489"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00636DC8"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23469E01" w14:textId="77777777" w:rsidTr="006923C5">
        <w:trPr>
          <w:cantSplit/>
          <w:trHeight w:val="300"/>
        </w:trPr>
        <w:tc>
          <w:tcPr>
            <w:tcW w:w="480" w:type="dxa"/>
            <w:noWrap/>
            <w:vAlign w:val="center"/>
          </w:tcPr>
          <w:p w14:paraId="55429671"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7.</w:t>
            </w:r>
          </w:p>
        </w:tc>
        <w:tc>
          <w:tcPr>
            <w:tcW w:w="2639" w:type="dxa"/>
            <w:vAlign w:val="center"/>
          </w:tcPr>
          <w:p w14:paraId="76924C1E"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Predkladanie návrhov na zlepšenie výkonnosti prevádzkovaného  IS</w:t>
            </w:r>
          </w:p>
        </w:tc>
        <w:tc>
          <w:tcPr>
            <w:tcW w:w="1134" w:type="dxa"/>
            <w:noWrap/>
            <w:vAlign w:val="center"/>
          </w:tcPr>
          <w:p w14:paraId="657F22F7" w14:textId="77777777" w:rsidR="007F0E8E" w:rsidRPr="00CF5B40" w:rsidRDefault="007F0E8E" w:rsidP="006923C5">
            <w:pPr>
              <w:spacing w:before="20" w:after="20"/>
              <w:rPr>
                <w:rFonts w:ascii="Cambria" w:eastAsia="Cambria" w:hAnsi="Cambria" w:cs="Cambria"/>
                <w:sz w:val="18"/>
                <w:szCs w:val="18"/>
              </w:rPr>
            </w:pPr>
            <w:r w:rsidRPr="00CF5B40">
              <w:rPr>
                <w:rFonts w:ascii="Cambria" w:eastAsia="Cambria" w:hAnsi="Cambria" w:cs="Cambria"/>
                <w:sz w:val="18"/>
                <w:szCs w:val="18"/>
              </w:rPr>
              <w:t xml:space="preserve"> Prijatie požiadavky mailom alebo telefonicky</w:t>
            </w:r>
          </w:p>
        </w:tc>
        <w:tc>
          <w:tcPr>
            <w:tcW w:w="1201" w:type="dxa"/>
            <w:noWrap/>
            <w:vAlign w:val="center"/>
          </w:tcPr>
          <w:p w14:paraId="596D5889"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1 x 3 mesiace</w:t>
            </w:r>
            <w:r w:rsidRPr="00CF5B40">
              <w:rPr>
                <w:rFonts w:ascii="Cambria" w:hAnsi="Cambria"/>
                <w:sz w:val="18"/>
                <w:szCs w:val="18"/>
                <w:lang w:eastAsia="sk-SK"/>
              </w:rPr>
              <w:t xml:space="preserve"> </w:t>
            </w:r>
          </w:p>
        </w:tc>
        <w:tc>
          <w:tcPr>
            <w:tcW w:w="708" w:type="dxa"/>
            <w:noWrap/>
            <w:vAlign w:val="center"/>
          </w:tcPr>
          <w:p w14:paraId="52EA74CF" w14:textId="77777777" w:rsidR="007F0E8E" w:rsidRPr="00CF5B40" w:rsidRDefault="007F0E8E" w:rsidP="006923C5">
            <w:pPr>
              <w:spacing w:before="20" w:after="20" w:line="259" w:lineRule="auto"/>
              <w:jc w:val="both"/>
              <w:rPr>
                <w:rFonts w:ascii="Cambria" w:eastAsia="Cambria" w:hAnsi="Cambria" w:cs="Cambria"/>
                <w:sz w:val="18"/>
                <w:szCs w:val="18"/>
              </w:rPr>
            </w:pPr>
            <w:r w:rsidRPr="00CF5B40">
              <w:rPr>
                <w:rFonts w:ascii="Cambria" w:hAnsi="Cambria"/>
                <w:sz w:val="18"/>
                <w:szCs w:val="18"/>
              </w:rPr>
              <w:t>n/a</w:t>
            </w:r>
          </w:p>
        </w:tc>
        <w:tc>
          <w:tcPr>
            <w:tcW w:w="1276" w:type="dxa"/>
            <w:noWrap/>
            <w:vAlign w:val="center"/>
          </w:tcPr>
          <w:p w14:paraId="078FF867"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39393AAB"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638C9540"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58CD533F" w14:textId="77777777" w:rsidTr="006923C5">
        <w:trPr>
          <w:cantSplit/>
          <w:trHeight w:val="300"/>
        </w:trPr>
        <w:tc>
          <w:tcPr>
            <w:tcW w:w="480" w:type="dxa"/>
            <w:noWrap/>
            <w:vAlign w:val="center"/>
          </w:tcPr>
          <w:p w14:paraId="67285976"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 xml:space="preserve">8. </w:t>
            </w:r>
          </w:p>
        </w:tc>
        <w:tc>
          <w:tcPr>
            <w:tcW w:w="2639" w:type="dxa"/>
            <w:vAlign w:val="center"/>
          </w:tcPr>
          <w:p w14:paraId="11FD008D"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Nahlasovanie akéhokoľvek </w:t>
            </w:r>
            <w:r w:rsidRPr="00CF5B40">
              <w:rPr>
                <w:rFonts w:ascii="Cambria" w:hAnsi="Cambria" w:cs="Arial"/>
                <w:b/>
                <w:bCs/>
                <w:sz w:val="18"/>
                <w:szCs w:val="18"/>
              </w:rPr>
              <w:t xml:space="preserve">bezpečnostného zistenia </w:t>
            </w:r>
            <w:r w:rsidRPr="00CF5B40">
              <w:rPr>
                <w:rFonts w:ascii="Cambria" w:hAnsi="Cambria"/>
                <w:sz w:val="18"/>
                <w:szCs w:val="18"/>
              </w:rPr>
              <w:t>ihneď po jeho identifikácii</w:t>
            </w:r>
            <w:r w:rsidRPr="00CF5B40">
              <w:rPr>
                <w:rFonts w:ascii="Cambria" w:hAnsi="Cambria" w:cs="Arial"/>
                <w:sz w:val="18"/>
                <w:szCs w:val="18"/>
              </w:rPr>
              <w:t xml:space="preserve"> </w:t>
            </w:r>
          </w:p>
          <w:p w14:paraId="320ADE4A" w14:textId="77777777" w:rsidR="007F0E8E" w:rsidRPr="00CF5B40" w:rsidRDefault="007F0E8E" w:rsidP="006923C5">
            <w:pPr>
              <w:spacing w:before="40" w:after="40"/>
              <w:rPr>
                <w:rFonts w:ascii="Cambria" w:hAnsi="Cambria" w:cs="Arial"/>
                <w:sz w:val="18"/>
                <w:szCs w:val="18"/>
              </w:rPr>
            </w:pPr>
            <w:r w:rsidRPr="00CF5B40">
              <w:rPr>
                <w:rFonts w:ascii="Cambria" w:hAnsi="Cambria" w:cs="Arial"/>
                <w:b/>
                <w:bCs/>
                <w:sz w:val="18"/>
                <w:szCs w:val="18"/>
              </w:rPr>
              <w:t>Pozri bod 1.7 a,</w:t>
            </w:r>
          </w:p>
        </w:tc>
        <w:tc>
          <w:tcPr>
            <w:tcW w:w="1134" w:type="dxa"/>
            <w:noWrap/>
            <w:vAlign w:val="center"/>
          </w:tcPr>
          <w:p w14:paraId="65FE9825"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Identifikácia bezpečnostného zistenia</w:t>
            </w:r>
          </w:p>
        </w:tc>
        <w:tc>
          <w:tcPr>
            <w:tcW w:w="1201" w:type="dxa"/>
            <w:noWrap/>
            <w:vAlign w:val="center"/>
          </w:tcPr>
          <w:p w14:paraId="731FA66B"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n/a</w:t>
            </w:r>
          </w:p>
        </w:tc>
        <w:tc>
          <w:tcPr>
            <w:tcW w:w="708" w:type="dxa"/>
            <w:noWrap/>
            <w:vAlign w:val="center"/>
          </w:tcPr>
          <w:p w14:paraId="2040550D" w14:textId="77777777" w:rsidR="007F0E8E" w:rsidRPr="00CF5B40" w:rsidRDefault="007F0E8E" w:rsidP="006923C5">
            <w:pPr>
              <w:spacing w:before="20" w:after="20"/>
              <w:jc w:val="both"/>
              <w:rPr>
                <w:rFonts w:ascii="Cambria" w:hAnsi="Cambria"/>
                <w:sz w:val="18"/>
                <w:szCs w:val="18"/>
              </w:rPr>
            </w:pPr>
            <w:r w:rsidRPr="00CF5B40">
              <w:rPr>
                <w:rFonts w:ascii="Cambria" w:hAnsi="Cambria"/>
                <w:sz w:val="18"/>
                <w:szCs w:val="18"/>
              </w:rPr>
              <w:t>n/a</w:t>
            </w:r>
          </w:p>
        </w:tc>
        <w:tc>
          <w:tcPr>
            <w:tcW w:w="1276" w:type="dxa"/>
            <w:noWrap/>
            <w:vAlign w:val="center"/>
          </w:tcPr>
          <w:p w14:paraId="5F0BA910"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5D61C6BE"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0B125180"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7DE2710E" w14:textId="77777777" w:rsidTr="006923C5">
        <w:trPr>
          <w:cantSplit/>
          <w:trHeight w:val="300"/>
        </w:trPr>
        <w:tc>
          <w:tcPr>
            <w:tcW w:w="480" w:type="dxa"/>
            <w:noWrap/>
            <w:vAlign w:val="center"/>
          </w:tcPr>
          <w:p w14:paraId="57FF771F"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90.</w:t>
            </w:r>
          </w:p>
        </w:tc>
        <w:tc>
          <w:tcPr>
            <w:tcW w:w="2639" w:type="dxa"/>
            <w:vAlign w:val="center"/>
          </w:tcPr>
          <w:p w14:paraId="7E89B4ED" w14:textId="77777777" w:rsidR="007F0E8E" w:rsidRPr="00CF5B40" w:rsidRDefault="007F0E8E" w:rsidP="006923C5">
            <w:pPr>
              <w:spacing w:before="40" w:after="40"/>
              <w:rPr>
                <w:rFonts w:ascii="Cambria" w:hAnsi="Cambria" w:cs="Arial"/>
                <w:b/>
                <w:bCs/>
                <w:sz w:val="18"/>
                <w:szCs w:val="18"/>
              </w:rPr>
            </w:pPr>
            <w:r w:rsidRPr="00CF5B40">
              <w:rPr>
                <w:rFonts w:ascii="Cambria" w:hAnsi="Cambria" w:cs="Arial"/>
                <w:sz w:val="18"/>
                <w:szCs w:val="18"/>
              </w:rPr>
              <w:t xml:space="preserve">Súčinnosť pri výskyte </w:t>
            </w:r>
            <w:r w:rsidRPr="00CF5B40">
              <w:rPr>
                <w:rFonts w:ascii="Cambria" w:hAnsi="Cambria" w:cs="Arial"/>
                <w:b/>
                <w:bCs/>
                <w:sz w:val="18"/>
                <w:szCs w:val="18"/>
              </w:rPr>
              <w:t xml:space="preserve">bezpečnostného incidentu </w:t>
            </w:r>
          </w:p>
          <w:p w14:paraId="03EEF20B" w14:textId="77777777" w:rsidR="007F0E8E" w:rsidRPr="00CF5B40" w:rsidRDefault="007F0E8E" w:rsidP="006923C5">
            <w:pPr>
              <w:spacing w:before="40" w:after="40"/>
              <w:rPr>
                <w:rFonts w:ascii="Cambria" w:hAnsi="Cambria" w:cs="Arial"/>
                <w:sz w:val="18"/>
                <w:szCs w:val="18"/>
              </w:rPr>
            </w:pPr>
            <w:r w:rsidRPr="00CF5B40">
              <w:rPr>
                <w:rFonts w:ascii="Cambria" w:hAnsi="Cambria" w:cs="Arial"/>
                <w:b/>
                <w:bCs/>
                <w:sz w:val="18"/>
                <w:szCs w:val="18"/>
              </w:rPr>
              <w:t xml:space="preserve">pozri body 1.7 b, c, d , e, f, </w:t>
            </w:r>
          </w:p>
        </w:tc>
        <w:tc>
          <w:tcPr>
            <w:tcW w:w="1134" w:type="dxa"/>
            <w:noWrap/>
            <w:vAlign w:val="center"/>
          </w:tcPr>
          <w:p w14:paraId="00C852E9"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Prijatie požiadavky zo Service Desk alebo mailom alebo telefonicky</w:t>
            </w:r>
          </w:p>
        </w:tc>
        <w:tc>
          <w:tcPr>
            <w:tcW w:w="1201" w:type="dxa"/>
            <w:noWrap/>
            <w:vAlign w:val="center"/>
          </w:tcPr>
          <w:p w14:paraId="20216FFD"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n/a</w:t>
            </w:r>
          </w:p>
        </w:tc>
        <w:tc>
          <w:tcPr>
            <w:tcW w:w="708" w:type="dxa"/>
            <w:noWrap/>
            <w:vAlign w:val="center"/>
          </w:tcPr>
          <w:p w14:paraId="3DD2115B" w14:textId="77777777" w:rsidR="007F0E8E" w:rsidRPr="00CF5B40" w:rsidRDefault="007F0E8E" w:rsidP="006923C5">
            <w:pPr>
              <w:spacing w:before="20" w:after="20"/>
              <w:jc w:val="both"/>
              <w:rPr>
                <w:rFonts w:ascii="Cambria" w:hAnsi="Cambria"/>
                <w:sz w:val="18"/>
                <w:szCs w:val="18"/>
              </w:rPr>
            </w:pPr>
            <w:r w:rsidRPr="00CF5B40">
              <w:rPr>
                <w:rFonts w:ascii="Cambria" w:hAnsi="Cambria"/>
                <w:sz w:val="18"/>
                <w:szCs w:val="18"/>
              </w:rPr>
              <w:t>n/a</w:t>
            </w:r>
          </w:p>
        </w:tc>
        <w:tc>
          <w:tcPr>
            <w:tcW w:w="1276" w:type="dxa"/>
            <w:noWrap/>
            <w:vAlign w:val="center"/>
          </w:tcPr>
          <w:p w14:paraId="3EF0AA3C"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31BF9D9C"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1F0E2D09"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7BD28569" w14:textId="77777777" w:rsidTr="006923C5">
        <w:trPr>
          <w:cantSplit/>
          <w:trHeight w:val="300"/>
        </w:trPr>
        <w:tc>
          <w:tcPr>
            <w:tcW w:w="480" w:type="dxa"/>
            <w:noWrap/>
            <w:vAlign w:val="center"/>
          </w:tcPr>
          <w:p w14:paraId="73182E87"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10.</w:t>
            </w:r>
          </w:p>
        </w:tc>
        <w:tc>
          <w:tcPr>
            <w:tcW w:w="2639" w:type="dxa"/>
            <w:vAlign w:val="center"/>
          </w:tcPr>
          <w:p w14:paraId="01BDE868" w14:textId="77777777" w:rsidR="007F0E8E" w:rsidRPr="00CF5B40" w:rsidRDefault="007F0E8E" w:rsidP="006923C5">
            <w:pPr>
              <w:spacing w:before="40" w:after="40"/>
              <w:rPr>
                <w:rFonts w:ascii="Cambria" w:hAnsi="Cambria" w:cs="Arial"/>
                <w:b/>
                <w:bCs/>
                <w:sz w:val="18"/>
                <w:szCs w:val="18"/>
              </w:rPr>
            </w:pPr>
            <w:r w:rsidRPr="00CF5B40">
              <w:rPr>
                <w:rFonts w:ascii="Cambria" w:hAnsi="Cambria" w:cs="Arial"/>
                <w:sz w:val="18"/>
                <w:szCs w:val="18"/>
              </w:rPr>
              <w:t xml:space="preserve">Súčinnosť pri výskyte </w:t>
            </w:r>
            <w:r w:rsidRPr="00CF5B40">
              <w:rPr>
                <w:rFonts w:ascii="Cambria" w:hAnsi="Cambria" w:cs="Arial"/>
                <w:b/>
                <w:bCs/>
                <w:sz w:val="18"/>
                <w:szCs w:val="18"/>
              </w:rPr>
              <w:t>bezpečnostnej hrozby</w:t>
            </w:r>
          </w:p>
          <w:p w14:paraId="6D899EE4" w14:textId="77777777" w:rsidR="007F0E8E" w:rsidRPr="00CF5B40" w:rsidRDefault="007F0E8E" w:rsidP="006923C5">
            <w:pPr>
              <w:spacing w:before="40" w:after="40"/>
              <w:rPr>
                <w:rFonts w:ascii="Cambria" w:hAnsi="Cambria" w:cs="Arial"/>
                <w:sz w:val="18"/>
                <w:szCs w:val="18"/>
              </w:rPr>
            </w:pPr>
            <w:r w:rsidRPr="00CF5B40">
              <w:rPr>
                <w:rFonts w:ascii="Cambria" w:hAnsi="Cambria" w:cs="Arial"/>
                <w:b/>
                <w:bCs/>
                <w:sz w:val="18"/>
                <w:szCs w:val="18"/>
              </w:rPr>
              <w:t>pozri body 1.7 b. c. f,</w:t>
            </w:r>
          </w:p>
        </w:tc>
        <w:tc>
          <w:tcPr>
            <w:tcW w:w="1134" w:type="dxa"/>
            <w:noWrap/>
            <w:vAlign w:val="center"/>
          </w:tcPr>
          <w:p w14:paraId="53A18B1D"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Prijatie požiadavky zo Service Desk alebo mailom alebo telefonicky</w:t>
            </w:r>
          </w:p>
        </w:tc>
        <w:tc>
          <w:tcPr>
            <w:tcW w:w="1201" w:type="dxa"/>
            <w:noWrap/>
            <w:vAlign w:val="center"/>
          </w:tcPr>
          <w:p w14:paraId="7762B2DF"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n/a</w:t>
            </w:r>
          </w:p>
        </w:tc>
        <w:tc>
          <w:tcPr>
            <w:tcW w:w="708" w:type="dxa"/>
            <w:noWrap/>
            <w:vAlign w:val="center"/>
          </w:tcPr>
          <w:p w14:paraId="2074FEF6" w14:textId="77777777" w:rsidR="007F0E8E" w:rsidRPr="00CF5B40" w:rsidRDefault="007F0E8E" w:rsidP="006923C5">
            <w:pPr>
              <w:spacing w:before="20" w:after="20"/>
              <w:jc w:val="both"/>
              <w:rPr>
                <w:rFonts w:ascii="Cambria" w:hAnsi="Cambria"/>
                <w:sz w:val="18"/>
                <w:szCs w:val="18"/>
              </w:rPr>
            </w:pPr>
            <w:r w:rsidRPr="00CF5B40">
              <w:rPr>
                <w:rFonts w:ascii="Cambria" w:hAnsi="Cambria"/>
                <w:sz w:val="18"/>
                <w:szCs w:val="18"/>
              </w:rPr>
              <w:t>n/a</w:t>
            </w:r>
          </w:p>
        </w:tc>
        <w:tc>
          <w:tcPr>
            <w:tcW w:w="1276" w:type="dxa"/>
            <w:noWrap/>
            <w:vAlign w:val="center"/>
          </w:tcPr>
          <w:p w14:paraId="4365F736"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39C9B646"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0A62653D"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r w:rsidR="007F0E8E" w:rsidRPr="00CF5B40" w14:paraId="753C327E" w14:textId="77777777" w:rsidTr="006923C5">
        <w:trPr>
          <w:cantSplit/>
          <w:trHeight w:val="300"/>
        </w:trPr>
        <w:tc>
          <w:tcPr>
            <w:tcW w:w="480" w:type="dxa"/>
            <w:noWrap/>
            <w:vAlign w:val="center"/>
          </w:tcPr>
          <w:p w14:paraId="56550C72"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cs="Arial"/>
                <w:sz w:val="18"/>
                <w:szCs w:val="18"/>
              </w:rPr>
              <w:t>11.</w:t>
            </w:r>
          </w:p>
        </w:tc>
        <w:tc>
          <w:tcPr>
            <w:tcW w:w="2639" w:type="dxa"/>
            <w:vAlign w:val="center"/>
          </w:tcPr>
          <w:p w14:paraId="17CB62A2" w14:textId="77777777" w:rsidR="007F0E8E" w:rsidRPr="00CF5B40" w:rsidRDefault="007F0E8E" w:rsidP="006923C5">
            <w:pPr>
              <w:spacing w:before="40" w:after="40"/>
              <w:rPr>
                <w:rFonts w:ascii="Cambria" w:hAnsi="Cambria" w:cs="Arial"/>
                <w:b/>
                <w:bCs/>
                <w:sz w:val="18"/>
                <w:szCs w:val="18"/>
              </w:rPr>
            </w:pPr>
            <w:r w:rsidRPr="00CF5B40">
              <w:rPr>
                <w:rFonts w:ascii="Cambria" w:hAnsi="Cambria" w:cs="Arial"/>
                <w:sz w:val="18"/>
                <w:szCs w:val="18"/>
              </w:rPr>
              <w:t xml:space="preserve">Súčinnosť pri výskyte </w:t>
            </w:r>
            <w:r w:rsidRPr="00CF5B40">
              <w:rPr>
                <w:rFonts w:ascii="Cambria" w:hAnsi="Cambria" w:cs="Arial"/>
                <w:b/>
                <w:bCs/>
                <w:sz w:val="18"/>
                <w:szCs w:val="18"/>
              </w:rPr>
              <w:t>podozrivej udalosti</w:t>
            </w:r>
          </w:p>
          <w:p w14:paraId="7093A5EF" w14:textId="77777777" w:rsidR="007F0E8E" w:rsidRPr="00CF5B40" w:rsidRDefault="007F0E8E" w:rsidP="006923C5">
            <w:pPr>
              <w:spacing w:before="40" w:after="40"/>
              <w:rPr>
                <w:rFonts w:ascii="Cambria" w:hAnsi="Cambria" w:cs="Arial"/>
                <w:sz w:val="18"/>
                <w:szCs w:val="18"/>
              </w:rPr>
            </w:pPr>
            <w:r w:rsidRPr="00CF5B40">
              <w:rPr>
                <w:rFonts w:ascii="Cambria" w:hAnsi="Cambria" w:cs="Arial"/>
                <w:b/>
                <w:bCs/>
                <w:sz w:val="18"/>
                <w:szCs w:val="18"/>
              </w:rPr>
              <w:t>pozri body 1.7 b, c, f,</w:t>
            </w:r>
          </w:p>
        </w:tc>
        <w:tc>
          <w:tcPr>
            <w:tcW w:w="1134" w:type="dxa"/>
            <w:noWrap/>
            <w:vAlign w:val="center"/>
          </w:tcPr>
          <w:p w14:paraId="6B51ADCB"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Prijatie požiadavky zo Service Desk alebo mailom alebo telefonicky</w:t>
            </w:r>
          </w:p>
        </w:tc>
        <w:tc>
          <w:tcPr>
            <w:tcW w:w="1201" w:type="dxa"/>
            <w:noWrap/>
            <w:vAlign w:val="center"/>
          </w:tcPr>
          <w:p w14:paraId="37853B35"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n/a</w:t>
            </w:r>
          </w:p>
        </w:tc>
        <w:tc>
          <w:tcPr>
            <w:tcW w:w="708" w:type="dxa"/>
            <w:noWrap/>
            <w:vAlign w:val="center"/>
          </w:tcPr>
          <w:p w14:paraId="0D3D40D7" w14:textId="77777777" w:rsidR="007F0E8E" w:rsidRPr="00CF5B40" w:rsidRDefault="007F0E8E" w:rsidP="006923C5">
            <w:pPr>
              <w:spacing w:before="20" w:after="20"/>
              <w:jc w:val="both"/>
              <w:rPr>
                <w:rFonts w:ascii="Cambria" w:hAnsi="Cambria"/>
                <w:sz w:val="18"/>
                <w:szCs w:val="18"/>
              </w:rPr>
            </w:pPr>
            <w:r w:rsidRPr="00CF5B40">
              <w:rPr>
                <w:rFonts w:ascii="Cambria" w:hAnsi="Cambria"/>
                <w:sz w:val="18"/>
                <w:szCs w:val="18"/>
              </w:rPr>
              <w:t>n/a</w:t>
            </w:r>
          </w:p>
        </w:tc>
        <w:tc>
          <w:tcPr>
            <w:tcW w:w="1276" w:type="dxa"/>
            <w:noWrap/>
            <w:vAlign w:val="center"/>
          </w:tcPr>
          <w:p w14:paraId="01ED30C1"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979" w:type="dxa"/>
            <w:noWrap/>
            <w:vAlign w:val="center"/>
          </w:tcPr>
          <w:p w14:paraId="03741BE2"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200" w:type="dxa"/>
            <w:noWrap/>
            <w:vAlign w:val="center"/>
          </w:tcPr>
          <w:p w14:paraId="185E5053"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48 hodín od prijatia žiadosti</w:t>
            </w:r>
          </w:p>
        </w:tc>
      </w:tr>
    </w:tbl>
    <w:p w14:paraId="2169FF21" w14:textId="77777777" w:rsidR="007F0E8E" w:rsidRPr="00CF5B40" w:rsidRDefault="007F0E8E" w:rsidP="007F0E8E">
      <w:pPr>
        <w:pStyle w:val="Zarkazkladnhotextu"/>
        <w:spacing w:before="240"/>
        <w:ind w:left="539" w:hanging="539"/>
        <w:rPr>
          <w:rFonts w:ascii="Cambria" w:hAnsi="Cambria"/>
          <w:i/>
          <w:sz w:val="20"/>
        </w:rPr>
      </w:pPr>
    </w:p>
    <w:p w14:paraId="7A6D4DB5"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bookmarkStart w:id="20" w:name="_Hlk104957438"/>
      <w:r w:rsidRPr="00CF5B40">
        <w:rPr>
          <w:rFonts w:ascii="Cambria" w:hAnsi="Cambria"/>
          <w:sz w:val="20"/>
        </w:rPr>
        <w:lastRenderedPageBreak/>
        <w:t>V rámci služby „Podpora“ bude Zhotoviteľ dodávať vysvetlenia na otázky poverených používateľov objednávateľa a poskytovanie krátkych hodnotení vplyvu prípadných požiadaviek objednávateľa na dodaný systém.</w:t>
      </w:r>
    </w:p>
    <w:p w14:paraId="4E4B05D9"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r w:rsidRPr="00CF5B40">
        <w:rPr>
          <w:rFonts w:ascii="Cambria" w:hAnsi="Cambria"/>
          <w:sz w:val="20"/>
        </w:rPr>
        <w:t>Služba Podpora bude zhotoviteľom poskytovaná buď výkonom činností na mieste, zabezpečeným vzdialeným prístupom, prostredníctvom telefónu alebo elektronickou poštou v systéme objednávateľa určenom na zaznamenávanie prevádzkových incidentov (IS Service Desk).</w:t>
      </w:r>
    </w:p>
    <w:p w14:paraId="2F2C41A8"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r w:rsidRPr="00CF5B40">
        <w:rPr>
          <w:rFonts w:ascii="Cambria" w:hAnsi="Cambria"/>
          <w:sz w:val="20"/>
        </w:rPr>
        <w:t>Služba Podpora poskytovaná zhotoviteľom objednávateľovi zahrňuje aj koordináciu a riadenie poskytovania Servisných služieb poskytovaných objednávateľovi podľa tejto Servisnej zmluvy.</w:t>
      </w:r>
    </w:p>
    <w:p w14:paraId="4FDF8C1E"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r w:rsidRPr="00CF5B40">
        <w:rPr>
          <w:rFonts w:ascii="Cambria" w:hAnsi="Cambria"/>
          <w:sz w:val="20"/>
        </w:rPr>
        <w:t xml:space="preserve">Zhotoviteľ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4E0F3CAE"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r w:rsidRPr="00CF5B40">
        <w:rPr>
          <w:rFonts w:ascii="Cambria" w:hAnsi="Cambria"/>
          <w:sz w:val="20"/>
        </w:rPr>
        <w:t>Zhotoviteľ sa zaväzuje po dohode s objednávateľom zabezpečiť včasnú náhradu komponentov tretích strán, tak aby v prevádzke nebol používaný žiadny komponent, na ktorý nie je zmluvne zabezpečená podpora výrobcu.</w:t>
      </w:r>
    </w:p>
    <w:bookmarkEnd w:id="20"/>
    <w:p w14:paraId="3997BAA0" w14:textId="77777777" w:rsidR="007F0E8E" w:rsidRPr="00CF5B40" w:rsidRDefault="007F0E8E" w:rsidP="007F0E8E">
      <w:pPr>
        <w:pStyle w:val="Zarkazkladnhotextu"/>
        <w:spacing w:before="120"/>
        <w:ind w:left="0"/>
        <w:rPr>
          <w:rFonts w:ascii="Cambria" w:hAnsi="Cambria"/>
          <w:sz w:val="20"/>
        </w:rPr>
      </w:pPr>
      <w:r w:rsidRPr="00CF5B40">
        <w:rPr>
          <w:rFonts w:ascii="Cambria" w:hAnsi="Cambria"/>
          <w:sz w:val="20"/>
        </w:rPr>
        <w:t>Postup odsúhlasenia zmien poskytnutých objednávateľom</w:t>
      </w:r>
    </w:p>
    <w:p w14:paraId="0CDF56AF"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rPr>
      </w:pPr>
      <w:r w:rsidRPr="00CF5B40">
        <w:rPr>
          <w:rFonts w:ascii="Cambria" w:hAnsi="Cambria"/>
          <w:sz w:val="20"/>
        </w:rPr>
        <w:t>Objednávateľ zaeviduje prostredníctvom systému IS Service Desk požiadavku na vykonanie zmien a/alebo rozšírení, ktoré budú vykonané na vývojovom prostred objednávateľom a popíše požadované zmeny a/alebo rozšírenia dodaného systému.</w:t>
      </w:r>
    </w:p>
    <w:p w14:paraId="6F0D20C8"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rPr>
      </w:pPr>
      <w:r w:rsidRPr="00CF5B40">
        <w:rPr>
          <w:rFonts w:ascii="Cambria" w:hAnsi="Cambria"/>
          <w:sz w:val="20"/>
        </w:rPr>
        <w:t>Zhotoviteľ posúdi a potvrdí správnosť popisu navrhovanej zmeny a/alebo rozšírenia v dodanom systéme, prípadne požiada objednávateľa o doplnenie.</w:t>
      </w:r>
    </w:p>
    <w:p w14:paraId="65AF951C"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rPr>
      </w:pPr>
      <w:r w:rsidRPr="00CF5B40">
        <w:rPr>
          <w:rFonts w:ascii="Cambria" w:hAnsi="Cambria"/>
          <w:sz w:val="20"/>
        </w:rPr>
        <w:t>Objednávateľ v zmysle zhotoviteľom schváleného popisu zrealizuje navrhovanú zmenu a/alebo rozšírenie vo vývojovom prostredí. V prípade, že uvedená zmena bude zrealizovaná na vývojovom prostredí objednávateľa, poskytne ju objednávateľ na inštaláciu do vývojového prostredia zhotoviteľa.</w:t>
      </w:r>
    </w:p>
    <w:p w14:paraId="1BF84823"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szCs w:val="20"/>
        </w:rPr>
      </w:pPr>
      <w:r w:rsidRPr="6B5C234C">
        <w:rPr>
          <w:rFonts w:ascii="Cambria" w:hAnsi="Cambria"/>
          <w:sz w:val="20"/>
          <w:szCs w:val="20"/>
        </w:rPr>
        <w:t>Zhotoviteľ odošle zmenu a/alebo rozšírenie na inštaláciu do testovacieho prostredia objednávateľa.</w:t>
      </w:r>
    </w:p>
    <w:p w14:paraId="1EF42EF3"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rPr>
      </w:pPr>
      <w:r w:rsidRPr="00CF5B40">
        <w:rPr>
          <w:rFonts w:ascii="Cambria" w:hAnsi="Cambria"/>
          <w:sz w:val="20"/>
        </w:rPr>
        <w:t>Objednávateľ vykoná akceptačné testovanie zmeny a/alebo rozšírenia v testovacom prostredí objednávateľa.</w:t>
      </w:r>
    </w:p>
    <w:p w14:paraId="18B9D7A7" w14:textId="77777777" w:rsidR="007F0E8E" w:rsidRPr="00CF5B40" w:rsidRDefault="007F0E8E" w:rsidP="002134F1">
      <w:pPr>
        <w:pStyle w:val="Zarkazkladnhotextu"/>
        <w:numPr>
          <w:ilvl w:val="2"/>
          <w:numId w:val="42"/>
        </w:numPr>
        <w:tabs>
          <w:tab w:val="left" w:pos="1418"/>
        </w:tabs>
        <w:spacing w:after="0" w:line="240" w:lineRule="auto"/>
        <w:ind w:left="1418" w:hanging="698"/>
        <w:jc w:val="both"/>
        <w:rPr>
          <w:rFonts w:ascii="Cambria" w:hAnsi="Cambria"/>
          <w:sz w:val="20"/>
          <w:szCs w:val="20"/>
        </w:rPr>
      </w:pPr>
      <w:r w:rsidRPr="6B5C234C">
        <w:rPr>
          <w:rFonts w:ascii="Cambria" w:hAnsi="Cambria"/>
          <w:sz w:val="20"/>
          <w:szCs w:val="20"/>
        </w:rPr>
        <w:t>V prípade úspešného otestovania zmeny a/alebo rozšírenia objednávateľ inštaluje (nasadí) otestovanú zmenu a/alebo rozšírenie do produkčného prostredia objednávateľa.</w:t>
      </w:r>
    </w:p>
    <w:p w14:paraId="2C92DE10" w14:textId="77777777" w:rsidR="007F0E8E" w:rsidRPr="00CF5B40" w:rsidRDefault="007F0E8E" w:rsidP="002134F1">
      <w:pPr>
        <w:pStyle w:val="Zarkazkladnhotextu"/>
        <w:numPr>
          <w:ilvl w:val="1"/>
          <w:numId w:val="42"/>
        </w:numPr>
        <w:spacing w:before="120" w:after="0" w:line="240" w:lineRule="auto"/>
        <w:ind w:left="567" w:hanging="567"/>
        <w:jc w:val="both"/>
        <w:rPr>
          <w:rFonts w:ascii="Cambria" w:hAnsi="Cambria"/>
          <w:sz w:val="20"/>
        </w:rPr>
      </w:pPr>
      <w:r w:rsidRPr="00CF5B40">
        <w:rPr>
          <w:rFonts w:ascii="Cambria" w:hAnsi="Cambria"/>
          <w:b/>
          <w:bCs/>
          <w:sz w:val="20"/>
        </w:rPr>
        <w:t xml:space="preserve">Bezpečnostnými zisteniami </w:t>
      </w:r>
      <w:r w:rsidRPr="00CF5B40">
        <w:rPr>
          <w:rFonts w:ascii="Cambria" w:hAnsi="Cambria"/>
          <w:sz w:val="20"/>
        </w:rPr>
        <w:t>sú podľa stupňa významu (utriedené od najvyššieho po najnižší):</w:t>
      </w:r>
    </w:p>
    <w:p w14:paraId="195DCEBA" w14:textId="77777777" w:rsidR="007F0E8E" w:rsidRPr="00CF5B40" w:rsidRDefault="007F0E8E" w:rsidP="002134F1">
      <w:pPr>
        <w:pStyle w:val="Zarkazkladnhotextu"/>
        <w:numPr>
          <w:ilvl w:val="1"/>
          <w:numId w:val="47"/>
        </w:numPr>
        <w:tabs>
          <w:tab w:val="left" w:pos="567"/>
        </w:tabs>
        <w:spacing w:before="120" w:after="0" w:line="240" w:lineRule="auto"/>
        <w:jc w:val="both"/>
        <w:rPr>
          <w:rFonts w:ascii="Cambria" w:hAnsi="Cambria"/>
          <w:sz w:val="20"/>
        </w:rPr>
      </w:pPr>
      <w:r w:rsidRPr="00CF5B40">
        <w:rPr>
          <w:rFonts w:ascii="Cambria" w:hAnsi="Cambria"/>
          <w:b/>
          <w:bCs/>
          <w:sz w:val="20"/>
        </w:rPr>
        <w:t>bezpečnostný incident,</w:t>
      </w:r>
    </w:p>
    <w:p w14:paraId="3ED070EA" w14:textId="77777777" w:rsidR="007F0E8E" w:rsidRPr="0057086F" w:rsidRDefault="007F0E8E" w:rsidP="002134F1">
      <w:pPr>
        <w:pStyle w:val="Zarkazkladnhotextu"/>
        <w:numPr>
          <w:ilvl w:val="1"/>
          <w:numId w:val="47"/>
        </w:numPr>
        <w:tabs>
          <w:tab w:val="left" w:pos="567"/>
        </w:tabs>
        <w:spacing w:before="120" w:after="0" w:line="240" w:lineRule="auto"/>
        <w:jc w:val="both"/>
        <w:rPr>
          <w:rFonts w:ascii="Cambria" w:hAnsi="Cambria"/>
          <w:sz w:val="20"/>
        </w:rPr>
      </w:pPr>
      <w:r w:rsidRPr="0057086F">
        <w:rPr>
          <w:rFonts w:ascii="Cambria" w:hAnsi="Cambria"/>
          <w:b/>
          <w:bCs/>
          <w:sz w:val="20"/>
        </w:rPr>
        <w:t>bezpečnostná hrozba,</w:t>
      </w:r>
    </w:p>
    <w:p w14:paraId="5D889573" w14:textId="77777777" w:rsidR="007F0E8E" w:rsidRPr="0057086F" w:rsidRDefault="007F0E8E" w:rsidP="002134F1">
      <w:pPr>
        <w:pStyle w:val="Zarkazkladnhotextu"/>
        <w:numPr>
          <w:ilvl w:val="1"/>
          <w:numId w:val="47"/>
        </w:numPr>
        <w:tabs>
          <w:tab w:val="left" w:pos="567"/>
        </w:tabs>
        <w:spacing w:before="120" w:after="0" w:line="240" w:lineRule="auto"/>
        <w:jc w:val="both"/>
        <w:rPr>
          <w:rFonts w:ascii="Cambria" w:hAnsi="Cambria"/>
          <w:sz w:val="20"/>
        </w:rPr>
      </w:pPr>
      <w:r w:rsidRPr="0057086F">
        <w:rPr>
          <w:rFonts w:ascii="Cambria" w:hAnsi="Cambria"/>
          <w:b/>
          <w:bCs/>
          <w:sz w:val="20"/>
        </w:rPr>
        <w:t>podozrivá udalosť.</w:t>
      </w:r>
    </w:p>
    <w:p w14:paraId="5BDA51D0" w14:textId="24467FD1" w:rsidR="007F0E8E" w:rsidRPr="0057086F" w:rsidRDefault="007F0E8E" w:rsidP="007F0E8E">
      <w:pPr>
        <w:pStyle w:val="Zarkazkladnhotextu"/>
        <w:tabs>
          <w:tab w:val="left" w:pos="567"/>
        </w:tabs>
        <w:spacing w:before="120"/>
        <w:ind w:left="567"/>
        <w:rPr>
          <w:rFonts w:ascii="Cambria" w:hAnsi="Cambria"/>
          <w:sz w:val="20"/>
        </w:rPr>
      </w:pPr>
      <w:r w:rsidRPr="0057086F">
        <w:rPr>
          <w:rFonts w:ascii="Cambria" w:hAnsi="Cambria"/>
          <w:sz w:val="20"/>
        </w:rPr>
        <w:t>Uvedené pojmy sú</w:t>
      </w:r>
      <w:r w:rsidRPr="0057086F">
        <w:rPr>
          <w:rFonts w:ascii="Cambria" w:hAnsi="Cambria"/>
          <w:b/>
          <w:bCs/>
          <w:sz w:val="20"/>
        </w:rPr>
        <w:t xml:space="preserve"> </w:t>
      </w:r>
      <w:r w:rsidRPr="0057086F">
        <w:rPr>
          <w:rFonts w:ascii="Cambria" w:hAnsi="Cambria"/>
          <w:sz w:val="20"/>
        </w:rPr>
        <w:t>bližšie</w:t>
      </w:r>
      <w:r w:rsidRPr="0057086F">
        <w:rPr>
          <w:rFonts w:ascii="Cambria" w:hAnsi="Cambria"/>
          <w:b/>
          <w:bCs/>
          <w:sz w:val="20"/>
        </w:rPr>
        <w:t xml:space="preserve"> </w:t>
      </w:r>
      <w:r w:rsidRPr="0057086F">
        <w:rPr>
          <w:rFonts w:ascii="Cambria" w:hAnsi="Cambria"/>
          <w:sz w:val="20"/>
        </w:rPr>
        <w:t xml:space="preserve">definované v Prílohe č. 3: Slovník pojmov </w:t>
      </w:r>
      <w:r w:rsidR="0057086F" w:rsidRPr="0057086F">
        <w:rPr>
          <w:rFonts w:ascii="Cambria" w:hAnsi="Cambria"/>
          <w:sz w:val="20"/>
        </w:rPr>
        <w:t>tejto Zmluvy</w:t>
      </w:r>
      <w:r w:rsidRPr="0057086F">
        <w:rPr>
          <w:rFonts w:ascii="Cambria" w:hAnsi="Cambria"/>
          <w:sz w:val="20"/>
        </w:rPr>
        <w:t>.</w:t>
      </w:r>
    </w:p>
    <w:p w14:paraId="61818E20" w14:textId="77777777" w:rsidR="007F0E8E" w:rsidRPr="0057086F" w:rsidRDefault="007F0E8E" w:rsidP="002134F1">
      <w:pPr>
        <w:pStyle w:val="Zarkazkladnhotextu"/>
        <w:numPr>
          <w:ilvl w:val="1"/>
          <w:numId w:val="42"/>
        </w:numPr>
        <w:spacing w:before="120" w:after="0" w:line="240" w:lineRule="auto"/>
        <w:ind w:left="567" w:hanging="567"/>
        <w:jc w:val="both"/>
        <w:rPr>
          <w:rFonts w:ascii="Cambria" w:hAnsi="Cambria"/>
          <w:sz w:val="20"/>
        </w:rPr>
      </w:pPr>
      <w:r w:rsidRPr="0057086F">
        <w:rPr>
          <w:rFonts w:ascii="Cambria" w:hAnsi="Cambria"/>
          <w:sz w:val="20"/>
        </w:rPr>
        <w:t>Nahlasovanie a poskytovanie súčinnosti zo strany Zhotoviteľa pri riešení bezpečnostných zistení:</w:t>
      </w:r>
    </w:p>
    <w:p w14:paraId="42363B3D" w14:textId="77777777" w:rsidR="007F0E8E" w:rsidRPr="00CF5B40" w:rsidRDefault="007F0E8E" w:rsidP="002134F1">
      <w:pPr>
        <w:pStyle w:val="Zarkazkladnhotextu"/>
        <w:numPr>
          <w:ilvl w:val="2"/>
          <w:numId w:val="48"/>
        </w:numPr>
        <w:tabs>
          <w:tab w:val="left" w:pos="720"/>
        </w:tabs>
        <w:spacing w:before="120" w:after="0" w:line="240" w:lineRule="auto"/>
        <w:jc w:val="both"/>
        <w:rPr>
          <w:rFonts w:ascii="Cambria" w:hAnsi="Cambria"/>
          <w:sz w:val="20"/>
        </w:rPr>
      </w:pPr>
      <w:r w:rsidRPr="0057086F">
        <w:rPr>
          <w:rFonts w:ascii="Cambria" w:hAnsi="Cambria"/>
          <w:sz w:val="20"/>
        </w:rPr>
        <w:t>Zhotoviteľ sa zaväzuje nahlásiť akékoľvek bezpečnostné zistenie ihneď po</w:t>
      </w:r>
      <w:r w:rsidRPr="00CF5B40">
        <w:rPr>
          <w:rFonts w:ascii="Cambria" w:hAnsi="Cambria"/>
          <w:sz w:val="20"/>
        </w:rPr>
        <w:t xml:space="preserve"> jeho identifikácii,</w:t>
      </w:r>
    </w:p>
    <w:p w14:paraId="358B764B" w14:textId="77777777" w:rsidR="007F0E8E" w:rsidRPr="00CF5B40" w:rsidRDefault="007F0E8E" w:rsidP="002134F1">
      <w:pPr>
        <w:pStyle w:val="Zarkazkladnhotextu"/>
        <w:numPr>
          <w:ilvl w:val="2"/>
          <w:numId w:val="48"/>
        </w:numPr>
        <w:tabs>
          <w:tab w:val="left" w:pos="567"/>
        </w:tabs>
        <w:spacing w:before="120" w:after="0" w:line="240" w:lineRule="auto"/>
        <w:jc w:val="both"/>
        <w:rPr>
          <w:rFonts w:ascii="Cambria" w:hAnsi="Cambria"/>
          <w:sz w:val="20"/>
        </w:rPr>
      </w:pPr>
      <w:r w:rsidRPr="00CF5B40">
        <w:rPr>
          <w:rFonts w:ascii="Cambria" w:hAnsi="Cambria"/>
          <w:sz w:val="20"/>
        </w:rPr>
        <w:t>Zhotoviteľ sa zaväzuje poskytnúť súčinnosť pri identifikácií a analýze bezpečnostného zistenia </w:t>
      </w:r>
      <w:r w:rsidRPr="00CF5B40" w:rsidDel="004676D2">
        <w:rPr>
          <w:rFonts w:ascii="Cambria" w:hAnsi="Cambria"/>
          <w:sz w:val="20"/>
        </w:rPr>
        <w:t xml:space="preserve"> </w:t>
      </w:r>
      <w:r w:rsidRPr="00CF5B40">
        <w:rPr>
          <w:rFonts w:ascii="Cambria" w:hAnsi="Cambria"/>
          <w:sz w:val="20"/>
        </w:rPr>
        <w:t>v rozsahu potrebnom na jeho detailnú identifikáciu, zistenie času vzniku a trvania, rozsahu a príčiny,</w:t>
      </w:r>
    </w:p>
    <w:p w14:paraId="4245DAA3" w14:textId="77777777" w:rsidR="007F0E8E" w:rsidRPr="00CF5B40" w:rsidRDefault="007F0E8E" w:rsidP="002134F1">
      <w:pPr>
        <w:pStyle w:val="Zarkazkladnhotextu"/>
        <w:numPr>
          <w:ilvl w:val="2"/>
          <w:numId w:val="48"/>
        </w:numPr>
        <w:tabs>
          <w:tab w:val="left" w:pos="567"/>
        </w:tabs>
        <w:spacing w:before="120" w:after="0" w:line="240" w:lineRule="auto"/>
        <w:jc w:val="both"/>
        <w:rPr>
          <w:rFonts w:ascii="Cambria" w:hAnsi="Cambria"/>
          <w:sz w:val="20"/>
        </w:rPr>
      </w:pPr>
      <w:r w:rsidRPr="00CF5B40">
        <w:rPr>
          <w:rFonts w:ascii="Cambria" w:hAnsi="Cambria"/>
          <w:sz w:val="20"/>
        </w:rPr>
        <w:t>Zhotoviteľ sa zaväzuje poskytnúť súčinnosť pri návrhu opatrení a termínov na odstránenie bezpečnostného zistenia, a takisto identifikovať prípadné dopady navrhnutých opatrení na funkčnosť a prevádzku systému,</w:t>
      </w:r>
    </w:p>
    <w:p w14:paraId="0CE16C52" w14:textId="77777777" w:rsidR="007F0E8E" w:rsidRPr="00CF5B40" w:rsidRDefault="007F0E8E" w:rsidP="002134F1">
      <w:pPr>
        <w:pStyle w:val="Zarkazkladnhotextu"/>
        <w:numPr>
          <w:ilvl w:val="2"/>
          <w:numId w:val="48"/>
        </w:numPr>
        <w:tabs>
          <w:tab w:val="left" w:pos="567"/>
        </w:tabs>
        <w:spacing w:before="120" w:after="0" w:line="240" w:lineRule="auto"/>
        <w:jc w:val="both"/>
        <w:rPr>
          <w:rFonts w:ascii="Cambria" w:hAnsi="Cambria"/>
          <w:sz w:val="20"/>
        </w:rPr>
      </w:pPr>
      <w:r w:rsidRPr="00CF5B40">
        <w:rPr>
          <w:rFonts w:ascii="Cambria" w:hAnsi="Cambria"/>
          <w:sz w:val="20"/>
        </w:rPr>
        <w:t xml:space="preserve">Zhotoviteľ sa zaväzuje poskytnúť súčinnosť pri kontrole a identifikácii zmien v IT infraštruktúre a IS objednávateľa po narušení bezpečnosti </w:t>
      </w:r>
      <w:r w:rsidRPr="00CF5B40">
        <w:rPr>
          <w:rFonts w:ascii="Cambria" w:hAnsi="Cambria"/>
          <w:b/>
          <w:bCs/>
          <w:sz w:val="20"/>
        </w:rPr>
        <w:t>(platí len pre bezpečnostné incidenty)</w:t>
      </w:r>
      <w:r w:rsidRPr="00CF5B40">
        <w:rPr>
          <w:rFonts w:ascii="Cambria" w:hAnsi="Cambria"/>
          <w:sz w:val="20"/>
        </w:rPr>
        <w:t>,</w:t>
      </w:r>
    </w:p>
    <w:p w14:paraId="3F0535BE" w14:textId="77777777" w:rsidR="007F0E8E" w:rsidRPr="00CF5B40" w:rsidRDefault="007F0E8E" w:rsidP="002134F1">
      <w:pPr>
        <w:pStyle w:val="Zarkazkladnhotextu"/>
        <w:numPr>
          <w:ilvl w:val="2"/>
          <w:numId w:val="48"/>
        </w:numPr>
        <w:tabs>
          <w:tab w:val="left" w:pos="567"/>
        </w:tabs>
        <w:spacing w:before="120" w:after="0" w:line="240" w:lineRule="auto"/>
        <w:jc w:val="both"/>
        <w:rPr>
          <w:rFonts w:ascii="Cambria" w:hAnsi="Cambria"/>
          <w:sz w:val="20"/>
        </w:rPr>
      </w:pPr>
      <w:r w:rsidRPr="00CF5B40">
        <w:rPr>
          <w:rFonts w:ascii="Cambria" w:hAnsi="Cambria"/>
          <w:sz w:val="20"/>
        </w:rPr>
        <w:t xml:space="preserve">Zhotoviteľ sa zaväzuje poskytnúť súčinnosť pri odstránení následkov vyplývajúcich z narušenia bezpečnosti </w:t>
      </w:r>
      <w:r w:rsidRPr="00CF5B40">
        <w:rPr>
          <w:rFonts w:ascii="Cambria" w:hAnsi="Cambria"/>
          <w:b/>
          <w:bCs/>
          <w:sz w:val="20"/>
        </w:rPr>
        <w:t>(platí len pre bezpečnostné incidenty)</w:t>
      </w:r>
      <w:r w:rsidRPr="00CF5B40">
        <w:rPr>
          <w:rFonts w:ascii="Cambria" w:hAnsi="Cambria"/>
          <w:sz w:val="20"/>
        </w:rPr>
        <w:t>,</w:t>
      </w:r>
    </w:p>
    <w:p w14:paraId="45EB9D74" w14:textId="77777777" w:rsidR="007F0E8E" w:rsidRPr="00CF5B40" w:rsidRDefault="007F0E8E" w:rsidP="002134F1">
      <w:pPr>
        <w:pStyle w:val="Zarkazkladnhotextu"/>
        <w:numPr>
          <w:ilvl w:val="2"/>
          <w:numId w:val="48"/>
        </w:numPr>
        <w:tabs>
          <w:tab w:val="left" w:pos="567"/>
        </w:tabs>
        <w:spacing w:before="120" w:after="0" w:line="240" w:lineRule="auto"/>
        <w:jc w:val="both"/>
        <w:rPr>
          <w:rFonts w:ascii="Cambria" w:hAnsi="Cambria"/>
          <w:sz w:val="20"/>
        </w:rPr>
      </w:pPr>
      <w:r w:rsidRPr="00CF5B40">
        <w:rPr>
          <w:rFonts w:ascii="Cambria" w:hAnsi="Cambria"/>
          <w:sz w:val="20"/>
        </w:rPr>
        <w:t>Zhotoviteľ sa zaväzuje poskytnúť súčinnosť pri návrhu a realizácii opatrení na zamedzenie opakovania bezpečnostného zistenia v termíne na základe vzájomnej dohody.</w:t>
      </w:r>
    </w:p>
    <w:p w14:paraId="6E0DC065" w14:textId="77777777" w:rsidR="007F0E8E" w:rsidRPr="00CF5B40" w:rsidRDefault="007F0E8E" w:rsidP="002134F1">
      <w:pPr>
        <w:pStyle w:val="Zarkazkladnhotextu2"/>
        <w:numPr>
          <w:ilvl w:val="0"/>
          <w:numId w:val="43"/>
        </w:numPr>
        <w:spacing w:before="120" w:after="240"/>
        <w:ind w:left="357" w:hanging="357"/>
        <w:jc w:val="both"/>
        <w:rPr>
          <w:rFonts w:ascii="Cambria" w:hAnsi="Cambria"/>
          <w:b/>
          <w:i/>
          <w:iCs/>
          <w:color w:val="auto"/>
          <w:sz w:val="20"/>
          <w:szCs w:val="20"/>
        </w:rPr>
      </w:pPr>
      <w:r w:rsidRPr="00CF5B40">
        <w:rPr>
          <w:rFonts w:ascii="Cambria" w:hAnsi="Cambria"/>
          <w:b/>
          <w:color w:val="auto"/>
          <w:sz w:val="20"/>
          <w:szCs w:val="20"/>
        </w:rPr>
        <w:br w:type="page"/>
      </w:r>
      <w:r w:rsidRPr="00CF5B40">
        <w:rPr>
          <w:rFonts w:ascii="Cambria" w:hAnsi="Cambria"/>
          <w:b/>
          <w:i/>
          <w:iCs/>
          <w:color w:val="auto"/>
          <w:sz w:val="20"/>
          <w:szCs w:val="20"/>
        </w:rPr>
        <w:lastRenderedPageBreak/>
        <w:t xml:space="preserve">Údržba </w:t>
      </w:r>
    </w:p>
    <w:p w14:paraId="209AE0F3" w14:textId="77777777" w:rsidR="007F0E8E" w:rsidRPr="00CF5B40" w:rsidRDefault="007F0E8E" w:rsidP="002134F1">
      <w:pPr>
        <w:pStyle w:val="Zarkazkladnhotextu"/>
        <w:numPr>
          <w:ilvl w:val="1"/>
          <w:numId w:val="43"/>
        </w:numPr>
        <w:tabs>
          <w:tab w:val="left" w:pos="567"/>
        </w:tabs>
        <w:spacing w:before="120" w:after="0" w:line="240" w:lineRule="auto"/>
        <w:ind w:left="567" w:hanging="567"/>
        <w:jc w:val="both"/>
        <w:rPr>
          <w:rFonts w:ascii="Cambria" w:hAnsi="Cambria"/>
          <w:sz w:val="20"/>
        </w:rPr>
      </w:pPr>
      <w:r w:rsidRPr="00CF5B40">
        <w:rPr>
          <w:rFonts w:ascii="Cambria" w:hAnsi="Cambria"/>
          <w:sz w:val="20"/>
        </w:rPr>
        <w:t>Pre účely tejto Servisnej zmluvy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zhotoviteľom a/alebo objednávateľom.</w:t>
      </w:r>
    </w:p>
    <w:p w14:paraId="70B4804C" w14:textId="77777777" w:rsidR="007F0E8E" w:rsidRPr="00CF5B40" w:rsidRDefault="007F0E8E" w:rsidP="007F0E8E">
      <w:pPr>
        <w:pStyle w:val="Zarkazkladnhotextu"/>
        <w:tabs>
          <w:tab w:val="left" w:pos="567"/>
        </w:tabs>
        <w:spacing w:before="120"/>
        <w:ind w:left="567"/>
        <w:rPr>
          <w:rFonts w:ascii="Cambria" w:hAnsi="Cambria"/>
          <w:sz w:val="20"/>
        </w:rPr>
      </w:pPr>
      <w:bookmarkStart w:id="21" w:name="_Hlk104957453"/>
      <w:r w:rsidRPr="00CF5B40">
        <w:rPr>
          <w:rFonts w:ascii="Cambria" w:hAnsi="Cambria"/>
          <w:sz w:val="20"/>
        </w:rPr>
        <w:t>Do tejto oblasti služieb integrálne je zaradené aj odstraňovanie bezpečnostných incidentov identifikovaných počas prevádzky predmetnej Servisnej služby.</w:t>
      </w:r>
    </w:p>
    <w:bookmarkEnd w:id="21"/>
    <w:p w14:paraId="57AAE263" w14:textId="77777777" w:rsidR="007F0E8E" w:rsidRPr="00CF5B40" w:rsidRDefault="007F0E8E" w:rsidP="007F0E8E">
      <w:pPr>
        <w:pStyle w:val="Zarkazkladnhotextu"/>
        <w:spacing w:before="120"/>
        <w:ind w:left="540"/>
        <w:rPr>
          <w:rFonts w:ascii="Cambria" w:hAnsi="Cambria"/>
          <w:sz w:val="20"/>
        </w:rPr>
      </w:pPr>
      <w:r w:rsidRPr="00CF5B40">
        <w:rPr>
          <w:rFonts w:ascii="Cambria" w:hAnsi="Cambria"/>
          <w:sz w:val="20"/>
        </w:rPr>
        <w:t>Zhotoviteľ sa zaväzuje poskytovať službu Údržba v súlade s nasledovnou tabuľkou:</w:t>
      </w:r>
    </w:p>
    <w:p w14:paraId="51BBD6B1" w14:textId="77777777" w:rsidR="007F0E8E" w:rsidRPr="00CF5B40" w:rsidRDefault="007F0E8E" w:rsidP="007F0E8E">
      <w:pPr>
        <w:pStyle w:val="Zarkazkladnhotextu"/>
        <w:spacing w:before="120"/>
        <w:ind w:left="54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1200"/>
        <w:gridCol w:w="709"/>
        <w:gridCol w:w="567"/>
        <w:gridCol w:w="1134"/>
        <w:gridCol w:w="1209"/>
        <w:gridCol w:w="1091"/>
      </w:tblGrid>
      <w:tr w:rsidR="007F0E8E" w:rsidRPr="00CF5B40" w14:paraId="54443ACF" w14:textId="77777777" w:rsidTr="006923C5">
        <w:trPr>
          <w:cantSplit/>
          <w:trHeight w:val="240"/>
          <w:tblHeader/>
        </w:trPr>
        <w:tc>
          <w:tcPr>
            <w:tcW w:w="9738" w:type="dxa"/>
            <w:gridSpan w:val="8"/>
            <w:shd w:val="clear" w:color="auto" w:fill="E0E0E0"/>
            <w:vAlign w:val="center"/>
          </w:tcPr>
          <w:p w14:paraId="2E281F44" w14:textId="77777777" w:rsidR="007F0E8E" w:rsidRPr="00CF5B40" w:rsidRDefault="007F0E8E" w:rsidP="006923C5">
            <w:pPr>
              <w:spacing w:before="20" w:after="20"/>
              <w:jc w:val="both"/>
              <w:rPr>
                <w:rFonts w:ascii="Cambria" w:hAnsi="Cambria" w:cs="Arial"/>
                <w:b/>
                <w:bCs/>
                <w:sz w:val="20"/>
                <w:szCs w:val="20"/>
              </w:rPr>
            </w:pPr>
            <w:r w:rsidRPr="00CF5B40">
              <w:rPr>
                <w:rFonts w:ascii="Cambria" w:hAnsi="Cambria" w:cs="Arial"/>
                <w:b/>
                <w:bCs/>
                <w:sz w:val="20"/>
                <w:szCs w:val="20"/>
              </w:rPr>
              <w:t>Tabuľka č. 2</w:t>
            </w:r>
          </w:p>
        </w:tc>
      </w:tr>
      <w:tr w:rsidR="007F0E8E" w:rsidRPr="00CF5B40" w14:paraId="55267C14" w14:textId="77777777" w:rsidTr="006923C5">
        <w:trPr>
          <w:cantSplit/>
          <w:trHeight w:val="240"/>
          <w:tblHeader/>
        </w:trPr>
        <w:tc>
          <w:tcPr>
            <w:tcW w:w="567" w:type="dxa"/>
            <w:vMerge w:val="restart"/>
            <w:shd w:val="clear" w:color="auto" w:fill="E0E0E0"/>
            <w:vAlign w:val="center"/>
          </w:tcPr>
          <w:p w14:paraId="5890FF80"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ID</w:t>
            </w:r>
          </w:p>
        </w:tc>
        <w:tc>
          <w:tcPr>
            <w:tcW w:w="3261" w:type="dxa"/>
            <w:vMerge w:val="restart"/>
            <w:shd w:val="clear" w:color="auto" w:fill="E0E0E0"/>
            <w:vAlign w:val="center"/>
          </w:tcPr>
          <w:p w14:paraId="4DA6A558" w14:textId="77777777" w:rsidR="007F0E8E" w:rsidRPr="00CF5B40" w:rsidRDefault="007F0E8E" w:rsidP="006923C5">
            <w:pPr>
              <w:spacing w:before="40" w:after="40"/>
              <w:jc w:val="both"/>
              <w:rPr>
                <w:rFonts w:ascii="Cambria" w:hAnsi="Cambria" w:cs="Arial"/>
                <w:b/>
                <w:bCs/>
                <w:sz w:val="18"/>
                <w:szCs w:val="18"/>
              </w:rPr>
            </w:pPr>
            <w:r w:rsidRPr="00CF5B40">
              <w:rPr>
                <w:rFonts w:ascii="Cambria" w:hAnsi="Cambria" w:cs="Arial"/>
                <w:b/>
                <w:bCs/>
                <w:sz w:val="18"/>
                <w:szCs w:val="18"/>
              </w:rPr>
              <w:t>Činnosti</w:t>
            </w:r>
          </w:p>
        </w:tc>
        <w:tc>
          <w:tcPr>
            <w:tcW w:w="2476" w:type="dxa"/>
            <w:gridSpan w:val="3"/>
            <w:shd w:val="clear" w:color="auto" w:fill="E0E0E0"/>
            <w:vAlign w:val="center"/>
          </w:tcPr>
          <w:p w14:paraId="0D2204A0"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Aktivácia služby</w:t>
            </w:r>
          </w:p>
        </w:tc>
        <w:tc>
          <w:tcPr>
            <w:tcW w:w="3434" w:type="dxa"/>
            <w:gridSpan w:val="3"/>
            <w:shd w:val="clear" w:color="auto" w:fill="E0E0E0"/>
            <w:noWrap/>
            <w:vAlign w:val="center"/>
          </w:tcPr>
          <w:p w14:paraId="6D1837ED"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Úroveň služby</w:t>
            </w:r>
          </w:p>
        </w:tc>
      </w:tr>
      <w:tr w:rsidR="007F0E8E" w:rsidRPr="00CF5B40" w14:paraId="2EA3DCD5" w14:textId="77777777" w:rsidTr="006923C5">
        <w:trPr>
          <w:cantSplit/>
          <w:trHeight w:val="649"/>
          <w:tblHeader/>
        </w:trPr>
        <w:tc>
          <w:tcPr>
            <w:tcW w:w="567" w:type="dxa"/>
            <w:vMerge/>
            <w:vAlign w:val="center"/>
          </w:tcPr>
          <w:p w14:paraId="4072E435" w14:textId="77777777" w:rsidR="007F0E8E" w:rsidRPr="00CF5B40" w:rsidRDefault="007F0E8E" w:rsidP="006923C5">
            <w:pPr>
              <w:spacing w:before="20" w:after="20"/>
              <w:jc w:val="both"/>
              <w:rPr>
                <w:rFonts w:ascii="Cambria" w:hAnsi="Cambria" w:cs="Arial"/>
                <w:b/>
                <w:bCs/>
                <w:sz w:val="18"/>
                <w:szCs w:val="18"/>
              </w:rPr>
            </w:pPr>
          </w:p>
        </w:tc>
        <w:tc>
          <w:tcPr>
            <w:tcW w:w="3261" w:type="dxa"/>
            <w:vMerge/>
            <w:vAlign w:val="center"/>
          </w:tcPr>
          <w:p w14:paraId="12A99009" w14:textId="77777777" w:rsidR="007F0E8E" w:rsidRPr="00CF5B40" w:rsidRDefault="007F0E8E" w:rsidP="006923C5">
            <w:pPr>
              <w:spacing w:before="40" w:after="40"/>
              <w:jc w:val="both"/>
              <w:rPr>
                <w:rFonts w:ascii="Cambria" w:hAnsi="Cambria" w:cs="Arial"/>
                <w:b/>
                <w:bCs/>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E0E0E0"/>
            <w:vAlign w:val="center"/>
          </w:tcPr>
          <w:p w14:paraId="0E076763"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Spúšťač</w:t>
            </w: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tcPr>
          <w:p w14:paraId="4D160AB2"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Frekvencia</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61A51E50"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Štart</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1688C020"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Dostupnosť služby</w:t>
            </w:r>
          </w:p>
        </w:tc>
        <w:tc>
          <w:tcPr>
            <w:tcW w:w="1209" w:type="dxa"/>
            <w:tcBorders>
              <w:top w:val="single" w:sz="4" w:space="0" w:color="auto"/>
              <w:left w:val="single" w:sz="4" w:space="0" w:color="auto"/>
              <w:bottom w:val="single" w:sz="4" w:space="0" w:color="auto"/>
              <w:right w:val="single" w:sz="4" w:space="0" w:color="auto"/>
            </w:tcBorders>
            <w:shd w:val="clear" w:color="auto" w:fill="E0E0E0"/>
            <w:vAlign w:val="center"/>
          </w:tcPr>
          <w:p w14:paraId="173F5608"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Doba odozvy</w:t>
            </w:r>
          </w:p>
        </w:tc>
        <w:tc>
          <w:tcPr>
            <w:tcW w:w="1091" w:type="dxa"/>
            <w:tcBorders>
              <w:top w:val="single" w:sz="4" w:space="0" w:color="auto"/>
              <w:left w:val="single" w:sz="4" w:space="0" w:color="auto"/>
              <w:bottom w:val="single" w:sz="4" w:space="0" w:color="auto"/>
              <w:right w:val="single" w:sz="4" w:space="0" w:color="auto"/>
            </w:tcBorders>
            <w:shd w:val="clear" w:color="auto" w:fill="E0E0E0"/>
            <w:vAlign w:val="center"/>
          </w:tcPr>
          <w:p w14:paraId="73D4328A" w14:textId="77777777" w:rsidR="007F0E8E" w:rsidRPr="00CF5B40" w:rsidRDefault="007F0E8E" w:rsidP="006923C5">
            <w:pPr>
              <w:spacing w:before="20" w:after="20"/>
              <w:jc w:val="both"/>
              <w:rPr>
                <w:rFonts w:ascii="Cambria" w:hAnsi="Cambria" w:cs="Arial"/>
                <w:b/>
                <w:bCs/>
                <w:sz w:val="18"/>
                <w:szCs w:val="18"/>
              </w:rPr>
            </w:pPr>
            <w:r w:rsidRPr="00CF5B40">
              <w:rPr>
                <w:rFonts w:ascii="Cambria" w:hAnsi="Cambria" w:cs="Arial"/>
                <w:b/>
                <w:bCs/>
                <w:sz w:val="18"/>
                <w:szCs w:val="18"/>
              </w:rPr>
              <w:t>Lehota služby</w:t>
            </w:r>
          </w:p>
        </w:tc>
      </w:tr>
      <w:tr w:rsidR="007F0E8E" w:rsidRPr="00CF5B40" w14:paraId="71F12931" w14:textId="77777777" w:rsidTr="006923C5">
        <w:trPr>
          <w:cantSplit/>
          <w:trHeight w:val="250"/>
        </w:trPr>
        <w:tc>
          <w:tcPr>
            <w:tcW w:w="567" w:type="dxa"/>
            <w:tcBorders>
              <w:top w:val="single" w:sz="4" w:space="0" w:color="auto"/>
              <w:left w:val="single" w:sz="4" w:space="0" w:color="auto"/>
              <w:bottom w:val="single" w:sz="4" w:space="0" w:color="auto"/>
              <w:right w:val="single" w:sz="4" w:space="0" w:color="auto"/>
            </w:tcBorders>
            <w:noWrap/>
            <w:vAlign w:val="center"/>
          </w:tcPr>
          <w:p w14:paraId="5F5BA53A"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59DE97B5"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Riešenie a odstránenie prevádzkových incidentov klasifikovaných ako: </w:t>
            </w:r>
            <w:r w:rsidRPr="00CF5B40">
              <w:rPr>
                <w:rFonts w:ascii="Cambria" w:hAnsi="Cambria" w:cs="Arial"/>
                <w:b/>
                <w:sz w:val="18"/>
                <w:szCs w:val="18"/>
              </w:rPr>
              <w:t>„Zásadný incident</w:t>
            </w:r>
            <w:r w:rsidRPr="00CF5B40">
              <w:rPr>
                <w:rFonts w:ascii="Cambria" w:hAnsi="Cambria" w:cs="Arial"/>
                <w:sz w:val="18"/>
                <w:szCs w:val="18"/>
              </w:rPr>
              <w:t>“ a obnova riadnej prevádzky buď výkonom činností na mieste, po vzájomnej dohode objednávateľa a zhotoviteľa zabezpečeným vzdialeným prístupom</w:t>
            </w:r>
          </w:p>
        </w:tc>
        <w:tc>
          <w:tcPr>
            <w:tcW w:w="1200" w:type="dxa"/>
            <w:tcBorders>
              <w:top w:val="single" w:sz="4" w:space="0" w:color="auto"/>
              <w:left w:val="single" w:sz="4" w:space="0" w:color="auto"/>
              <w:bottom w:val="single" w:sz="4" w:space="0" w:color="auto"/>
              <w:right w:val="single" w:sz="4" w:space="0" w:color="auto"/>
            </w:tcBorders>
            <w:noWrap/>
            <w:vAlign w:val="center"/>
          </w:tcPr>
          <w:p w14:paraId="4B6EDB56"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zo Service Desk alebo e-mailom alebo telefonicky</w:t>
            </w:r>
          </w:p>
        </w:tc>
        <w:tc>
          <w:tcPr>
            <w:tcW w:w="709" w:type="dxa"/>
            <w:tcBorders>
              <w:top w:val="single" w:sz="4" w:space="0" w:color="auto"/>
              <w:left w:val="single" w:sz="4" w:space="0" w:color="auto"/>
              <w:bottom w:val="single" w:sz="4" w:space="0" w:color="auto"/>
              <w:right w:val="single" w:sz="4" w:space="0" w:color="auto"/>
            </w:tcBorders>
            <w:noWrap/>
            <w:vAlign w:val="center"/>
          </w:tcPr>
          <w:p w14:paraId="76E15140"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567" w:type="dxa"/>
            <w:tcBorders>
              <w:top w:val="single" w:sz="4" w:space="0" w:color="auto"/>
              <w:left w:val="single" w:sz="4" w:space="0" w:color="auto"/>
              <w:bottom w:val="single" w:sz="4" w:space="0" w:color="auto"/>
              <w:right w:val="single" w:sz="4" w:space="0" w:color="auto"/>
            </w:tcBorders>
            <w:noWrap/>
            <w:vAlign w:val="center"/>
          </w:tcPr>
          <w:p w14:paraId="3CF6EA61"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134" w:type="dxa"/>
            <w:tcBorders>
              <w:top w:val="single" w:sz="4" w:space="0" w:color="auto"/>
              <w:left w:val="single" w:sz="4" w:space="0" w:color="auto"/>
              <w:bottom w:val="single" w:sz="4" w:space="0" w:color="auto"/>
              <w:right w:val="single" w:sz="4" w:space="0" w:color="auto"/>
            </w:tcBorders>
            <w:noWrap/>
            <w:vAlign w:val="center"/>
          </w:tcPr>
          <w:p w14:paraId="678A54E4"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1209" w:type="dxa"/>
            <w:tcBorders>
              <w:top w:val="single" w:sz="4" w:space="0" w:color="auto"/>
              <w:left w:val="single" w:sz="4" w:space="0" w:color="auto"/>
              <w:bottom w:val="single" w:sz="4" w:space="0" w:color="auto"/>
              <w:right w:val="single" w:sz="4" w:space="0" w:color="auto"/>
            </w:tcBorders>
            <w:noWrap/>
            <w:vAlign w:val="center"/>
          </w:tcPr>
          <w:p w14:paraId="40E79DDF" w14:textId="77777777" w:rsidR="007F0E8E" w:rsidRPr="00CF5B40" w:rsidRDefault="007F0E8E" w:rsidP="006923C5">
            <w:pPr>
              <w:jc w:val="center"/>
              <w:rPr>
                <w:rFonts w:ascii="Cambria" w:eastAsia="Calibri" w:hAnsi="Cambria" w:cs="Calibri"/>
                <w:color w:val="000000" w:themeColor="text1"/>
                <w:sz w:val="18"/>
                <w:szCs w:val="18"/>
              </w:rPr>
            </w:pPr>
            <w:r w:rsidRPr="00CF5B40">
              <w:rPr>
                <w:rFonts w:ascii="Cambria" w:eastAsia="Calibri" w:hAnsi="Cambria" w:cs="Calibri"/>
                <w:color w:val="000000" w:themeColor="text1"/>
                <w:sz w:val="18"/>
                <w:szCs w:val="18"/>
              </w:rPr>
              <w:t>do 2 hodín od prijatia žiadosti</w:t>
            </w:r>
          </w:p>
        </w:tc>
        <w:tc>
          <w:tcPr>
            <w:tcW w:w="1091" w:type="dxa"/>
            <w:tcBorders>
              <w:top w:val="single" w:sz="4" w:space="0" w:color="auto"/>
              <w:left w:val="single" w:sz="4" w:space="0" w:color="auto"/>
              <w:bottom w:val="single" w:sz="4" w:space="0" w:color="auto"/>
              <w:right w:val="single" w:sz="4" w:space="0" w:color="auto"/>
            </w:tcBorders>
            <w:noWrap/>
            <w:vAlign w:val="center"/>
          </w:tcPr>
          <w:p w14:paraId="10A05532" w14:textId="77777777" w:rsidR="007F0E8E" w:rsidRPr="00CF5B40" w:rsidRDefault="007F0E8E" w:rsidP="006923C5">
            <w:pPr>
              <w:jc w:val="center"/>
              <w:rPr>
                <w:rFonts w:ascii="Cambria" w:eastAsia="Calibri" w:hAnsi="Cambria" w:cs="Calibri"/>
                <w:color w:val="000000" w:themeColor="text1"/>
                <w:sz w:val="18"/>
                <w:szCs w:val="18"/>
              </w:rPr>
            </w:pPr>
            <w:r w:rsidRPr="00CF5B40">
              <w:rPr>
                <w:rFonts w:ascii="Cambria" w:eastAsia="Calibri" w:hAnsi="Cambria" w:cs="Calibri"/>
                <w:color w:val="000000" w:themeColor="text1"/>
                <w:sz w:val="18"/>
                <w:szCs w:val="18"/>
              </w:rPr>
              <w:t>do 24 hodín od prijatia žiadosti</w:t>
            </w:r>
          </w:p>
        </w:tc>
      </w:tr>
      <w:tr w:rsidR="007F0E8E" w:rsidRPr="00CF5B40" w14:paraId="3470E6C7" w14:textId="77777777" w:rsidTr="006923C5">
        <w:trPr>
          <w:cantSplit/>
          <w:trHeight w:val="250"/>
        </w:trPr>
        <w:tc>
          <w:tcPr>
            <w:tcW w:w="567" w:type="dxa"/>
            <w:noWrap/>
            <w:vAlign w:val="center"/>
          </w:tcPr>
          <w:p w14:paraId="4BC62853"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vAlign w:val="center"/>
          </w:tcPr>
          <w:p w14:paraId="0C05C4CF"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Riešenie a odstránenie prevádzkových incidentov klasifikovaných ako: </w:t>
            </w:r>
            <w:r w:rsidRPr="00CF5B40">
              <w:rPr>
                <w:rFonts w:ascii="Cambria" w:hAnsi="Cambria" w:cs="Arial"/>
                <w:b/>
                <w:sz w:val="18"/>
                <w:szCs w:val="18"/>
              </w:rPr>
              <w:t>„Zásadný incident</w:t>
            </w:r>
            <w:r w:rsidRPr="00CF5B40">
              <w:rPr>
                <w:rFonts w:ascii="Cambria" w:hAnsi="Cambria" w:cs="Arial"/>
                <w:sz w:val="18"/>
                <w:szCs w:val="18"/>
              </w:rPr>
              <w:t>“ a obnova riadnej prevádzky buď výkonom činností na mieste, po vzájomnej dohode objednávateľa a zhotoviteľa zabezpečeným vzdialeným prístupom v čase zvýšenej starostlivosti</w:t>
            </w:r>
          </w:p>
        </w:tc>
        <w:tc>
          <w:tcPr>
            <w:tcW w:w="1200" w:type="dxa"/>
            <w:noWrap/>
            <w:vAlign w:val="center"/>
          </w:tcPr>
          <w:p w14:paraId="545BE5B5" w14:textId="77777777" w:rsidR="007F0E8E" w:rsidRPr="00CF5B40" w:rsidRDefault="007F0E8E" w:rsidP="006923C5">
            <w:pPr>
              <w:spacing w:before="20" w:after="20"/>
              <w:rPr>
                <w:rFonts w:ascii="Cambria" w:hAnsi="Cambria"/>
                <w:sz w:val="18"/>
                <w:szCs w:val="18"/>
              </w:rPr>
            </w:pPr>
            <w:r w:rsidRPr="00CF5B40">
              <w:rPr>
                <w:rFonts w:ascii="Cambria" w:hAnsi="Cambria"/>
                <w:sz w:val="18"/>
                <w:szCs w:val="18"/>
              </w:rPr>
              <w:t>Prijatie požiadavky telefonicky, emailom alebo zo Service Desk</w:t>
            </w:r>
          </w:p>
        </w:tc>
        <w:tc>
          <w:tcPr>
            <w:tcW w:w="709" w:type="dxa"/>
            <w:noWrap/>
            <w:vAlign w:val="center"/>
          </w:tcPr>
          <w:p w14:paraId="6488268B" w14:textId="77777777" w:rsidR="007F0E8E" w:rsidRPr="00CF5B40" w:rsidRDefault="007F0E8E" w:rsidP="006923C5">
            <w:pPr>
              <w:spacing w:before="20" w:after="20"/>
              <w:jc w:val="center"/>
              <w:rPr>
                <w:rFonts w:ascii="Cambria" w:hAnsi="Cambria"/>
                <w:sz w:val="18"/>
                <w:szCs w:val="18"/>
              </w:rPr>
            </w:pPr>
            <w:r w:rsidRPr="00CF5B40">
              <w:rPr>
                <w:rFonts w:ascii="Cambria" w:hAnsi="Cambria"/>
                <w:sz w:val="18"/>
                <w:szCs w:val="18"/>
              </w:rPr>
              <w:t>n/a</w:t>
            </w:r>
          </w:p>
        </w:tc>
        <w:tc>
          <w:tcPr>
            <w:tcW w:w="567" w:type="dxa"/>
            <w:noWrap/>
            <w:vAlign w:val="center"/>
          </w:tcPr>
          <w:p w14:paraId="563BA1E0" w14:textId="77777777" w:rsidR="007F0E8E" w:rsidRPr="00CF5B40" w:rsidRDefault="007F0E8E" w:rsidP="006923C5">
            <w:pPr>
              <w:spacing w:before="20" w:after="20"/>
              <w:jc w:val="center"/>
              <w:rPr>
                <w:rFonts w:ascii="Cambria" w:hAnsi="Cambria"/>
                <w:sz w:val="18"/>
                <w:szCs w:val="18"/>
              </w:rPr>
            </w:pPr>
            <w:r w:rsidRPr="00CF5B40">
              <w:rPr>
                <w:rFonts w:ascii="Cambria" w:hAnsi="Cambria"/>
                <w:sz w:val="18"/>
                <w:szCs w:val="18"/>
              </w:rPr>
              <w:t>n/a</w:t>
            </w:r>
          </w:p>
        </w:tc>
        <w:tc>
          <w:tcPr>
            <w:tcW w:w="1134" w:type="dxa"/>
            <w:noWrap/>
            <w:vAlign w:val="center"/>
          </w:tcPr>
          <w:p w14:paraId="48BDE01F" w14:textId="77777777" w:rsidR="007F0E8E" w:rsidRPr="00CF5B40" w:rsidRDefault="007F0E8E" w:rsidP="006923C5">
            <w:pPr>
              <w:jc w:val="center"/>
              <w:rPr>
                <w:rFonts w:ascii="Cambria" w:eastAsia="Calibri"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1209" w:type="dxa"/>
            <w:noWrap/>
            <w:vAlign w:val="center"/>
          </w:tcPr>
          <w:p w14:paraId="374BE59F" w14:textId="77777777" w:rsidR="007F0E8E" w:rsidRPr="00CF5B40" w:rsidRDefault="007F0E8E" w:rsidP="006923C5">
            <w:pPr>
              <w:jc w:val="center"/>
              <w:rPr>
                <w:rFonts w:ascii="Cambria" w:eastAsia="Calibri" w:hAnsi="Cambria" w:cs="Calibri"/>
                <w:color w:val="000000" w:themeColor="text1"/>
                <w:sz w:val="18"/>
                <w:szCs w:val="18"/>
              </w:rPr>
            </w:pPr>
            <w:r w:rsidRPr="00CF5B40">
              <w:rPr>
                <w:rFonts w:ascii="Cambria" w:eastAsia="Calibri" w:hAnsi="Cambria" w:cs="Calibri"/>
                <w:color w:val="000000" w:themeColor="text1"/>
                <w:sz w:val="18"/>
                <w:szCs w:val="18"/>
              </w:rPr>
              <w:t>Do 30 min</w:t>
            </w:r>
          </w:p>
        </w:tc>
        <w:tc>
          <w:tcPr>
            <w:tcW w:w="1091" w:type="dxa"/>
            <w:noWrap/>
            <w:vAlign w:val="center"/>
          </w:tcPr>
          <w:p w14:paraId="75B4CEDD" w14:textId="77777777" w:rsidR="007F0E8E" w:rsidRPr="00CF5B40" w:rsidRDefault="007F0E8E" w:rsidP="006923C5">
            <w:pPr>
              <w:jc w:val="center"/>
              <w:rPr>
                <w:rFonts w:ascii="Cambria" w:eastAsia="Calibri" w:hAnsi="Cambria" w:cs="Calibri"/>
                <w:color w:val="000000" w:themeColor="text1"/>
                <w:sz w:val="18"/>
                <w:szCs w:val="18"/>
              </w:rPr>
            </w:pPr>
            <w:r w:rsidRPr="00CF5B40">
              <w:rPr>
                <w:rFonts w:ascii="Cambria" w:eastAsia="Calibri" w:hAnsi="Cambria" w:cs="Calibri"/>
                <w:color w:val="000000" w:themeColor="text1"/>
                <w:sz w:val="18"/>
                <w:szCs w:val="18"/>
              </w:rPr>
              <w:t>Do 2 hodín</w:t>
            </w:r>
          </w:p>
        </w:tc>
      </w:tr>
      <w:tr w:rsidR="007F0E8E" w:rsidRPr="00CF5B40" w14:paraId="34D6059E" w14:textId="77777777" w:rsidTr="006923C5">
        <w:trPr>
          <w:cantSplit/>
          <w:trHeight w:val="250"/>
        </w:trPr>
        <w:tc>
          <w:tcPr>
            <w:tcW w:w="567" w:type="dxa"/>
            <w:tcBorders>
              <w:top w:val="single" w:sz="4" w:space="0" w:color="auto"/>
              <w:left w:val="single" w:sz="4" w:space="0" w:color="auto"/>
              <w:bottom w:val="single" w:sz="4" w:space="0" w:color="auto"/>
              <w:right w:val="single" w:sz="4" w:space="0" w:color="auto"/>
            </w:tcBorders>
            <w:noWrap/>
            <w:vAlign w:val="center"/>
          </w:tcPr>
          <w:p w14:paraId="6A5228BF"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6CF21A06"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Riešenie a odstránenie prevádzkových incidentov klasifikovaných ako: </w:t>
            </w:r>
            <w:r w:rsidRPr="00CF5B40">
              <w:rPr>
                <w:rFonts w:ascii="Cambria" w:hAnsi="Cambria" w:cs="Arial"/>
                <w:b/>
                <w:sz w:val="18"/>
                <w:szCs w:val="18"/>
              </w:rPr>
              <w:t>„Závažný incident</w:t>
            </w:r>
            <w:r w:rsidRPr="00CF5B40">
              <w:rPr>
                <w:rFonts w:ascii="Cambria" w:hAnsi="Cambria" w:cs="Arial"/>
                <w:sz w:val="18"/>
                <w:szCs w:val="18"/>
              </w:rPr>
              <w:t>“ a obnova riadnej prevádzky buď výkonom činností na mieste, po vzájomnej dohode objednávateľa a zhotoviteľa zabezpečeným vzdialeným prístupom</w:t>
            </w:r>
          </w:p>
        </w:tc>
        <w:tc>
          <w:tcPr>
            <w:tcW w:w="1200" w:type="dxa"/>
            <w:tcBorders>
              <w:top w:val="single" w:sz="4" w:space="0" w:color="auto"/>
              <w:left w:val="single" w:sz="4" w:space="0" w:color="auto"/>
              <w:bottom w:val="single" w:sz="4" w:space="0" w:color="auto"/>
              <w:right w:val="single" w:sz="4" w:space="0" w:color="auto"/>
            </w:tcBorders>
            <w:noWrap/>
            <w:vAlign w:val="center"/>
          </w:tcPr>
          <w:p w14:paraId="1EDD54F0"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zo Service Desk alebo e-mailom alebo telefonicky</w:t>
            </w:r>
          </w:p>
        </w:tc>
        <w:tc>
          <w:tcPr>
            <w:tcW w:w="709" w:type="dxa"/>
            <w:tcBorders>
              <w:top w:val="single" w:sz="4" w:space="0" w:color="auto"/>
              <w:left w:val="single" w:sz="4" w:space="0" w:color="auto"/>
              <w:bottom w:val="single" w:sz="4" w:space="0" w:color="auto"/>
              <w:right w:val="single" w:sz="4" w:space="0" w:color="auto"/>
            </w:tcBorders>
            <w:noWrap/>
            <w:vAlign w:val="center"/>
          </w:tcPr>
          <w:p w14:paraId="2C103F4D"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567" w:type="dxa"/>
            <w:tcBorders>
              <w:top w:val="single" w:sz="4" w:space="0" w:color="auto"/>
              <w:left w:val="single" w:sz="4" w:space="0" w:color="auto"/>
              <w:bottom w:val="single" w:sz="4" w:space="0" w:color="auto"/>
              <w:right w:val="single" w:sz="4" w:space="0" w:color="auto"/>
            </w:tcBorders>
            <w:noWrap/>
            <w:vAlign w:val="center"/>
          </w:tcPr>
          <w:p w14:paraId="065924B9"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134" w:type="dxa"/>
            <w:tcBorders>
              <w:top w:val="single" w:sz="4" w:space="0" w:color="auto"/>
              <w:left w:val="single" w:sz="4" w:space="0" w:color="auto"/>
              <w:bottom w:val="single" w:sz="4" w:space="0" w:color="auto"/>
              <w:right w:val="single" w:sz="4" w:space="0" w:color="auto"/>
            </w:tcBorders>
            <w:noWrap/>
            <w:vAlign w:val="center"/>
          </w:tcPr>
          <w:p w14:paraId="24E28614"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1209" w:type="dxa"/>
            <w:tcBorders>
              <w:top w:val="single" w:sz="4" w:space="0" w:color="auto"/>
              <w:left w:val="single" w:sz="4" w:space="0" w:color="auto"/>
              <w:bottom w:val="single" w:sz="4" w:space="0" w:color="auto"/>
              <w:right w:val="single" w:sz="4" w:space="0" w:color="auto"/>
            </w:tcBorders>
            <w:noWrap/>
            <w:vAlign w:val="center"/>
          </w:tcPr>
          <w:p w14:paraId="213E81F0"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do 4 hodín od prijatia žiadosti</w:t>
            </w:r>
          </w:p>
        </w:tc>
        <w:tc>
          <w:tcPr>
            <w:tcW w:w="1091" w:type="dxa"/>
            <w:tcBorders>
              <w:top w:val="single" w:sz="4" w:space="0" w:color="auto"/>
              <w:left w:val="single" w:sz="4" w:space="0" w:color="auto"/>
              <w:bottom w:val="single" w:sz="4" w:space="0" w:color="auto"/>
              <w:right w:val="single" w:sz="4" w:space="0" w:color="auto"/>
            </w:tcBorders>
            <w:noWrap/>
            <w:vAlign w:val="center"/>
          </w:tcPr>
          <w:p w14:paraId="760B9167" w14:textId="77777777" w:rsidR="007F0E8E" w:rsidRPr="00CF5B40" w:rsidRDefault="007F0E8E" w:rsidP="006923C5">
            <w:pPr>
              <w:jc w:val="center"/>
              <w:rPr>
                <w:rFonts w:ascii="Cambria" w:eastAsia="Calibri" w:hAnsi="Cambria" w:cs="Calibri"/>
                <w:color w:val="000000" w:themeColor="text1"/>
                <w:sz w:val="18"/>
                <w:szCs w:val="18"/>
              </w:rPr>
            </w:pPr>
            <w:r w:rsidRPr="00CF5B40">
              <w:rPr>
                <w:rFonts w:ascii="Cambria" w:eastAsia="Calibri" w:hAnsi="Cambria" w:cs="Calibri"/>
                <w:color w:val="000000" w:themeColor="text1"/>
                <w:sz w:val="18"/>
                <w:szCs w:val="18"/>
              </w:rPr>
              <w:t>do 36 hodín od prijatia žiadosti</w:t>
            </w:r>
          </w:p>
        </w:tc>
      </w:tr>
      <w:tr w:rsidR="007F0E8E" w:rsidRPr="00CF5B40" w14:paraId="3427805D" w14:textId="77777777" w:rsidTr="006923C5">
        <w:trPr>
          <w:cantSplit/>
          <w:trHeight w:val="300"/>
        </w:trPr>
        <w:tc>
          <w:tcPr>
            <w:tcW w:w="567" w:type="dxa"/>
            <w:tcBorders>
              <w:top w:val="single" w:sz="4" w:space="0" w:color="auto"/>
              <w:left w:val="single" w:sz="4" w:space="0" w:color="auto"/>
              <w:bottom w:val="single" w:sz="4" w:space="0" w:color="auto"/>
              <w:right w:val="single" w:sz="4" w:space="0" w:color="auto"/>
            </w:tcBorders>
            <w:noWrap/>
            <w:vAlign w:val="center"/>
          </w:tcPr>
          <w:p w14:paraId="11A25924"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1C426C48"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Riešenie a odstránenie prevádzkových incidentov klasifikovaných ako: </w:t>
            </w:r>
            <w:r w:rsidRPr="00CF5B40">
              <w:rPr>
                <w:rFonts w:ascii="Cambria" w:hAnsi="Cambria" w:cs="Arial"/>
                <w:b/>
                <w:sz w:val="18"/>
                <w:szCs w:val="18"/>
              </w:rPr>
              <w:t xml:space="preserve">„Nepodstatný incident“ </w:t>
            </w:r>
            <w:r w:rsidRPr="00CF5B40">
              <w:rPr>
                <w:rFonts w:ascii="Cambria" w:hAnsi="Cambria" w:cs="Arial"/>
                <w:sz w:val="18"/>
                <w:szCs w:val="18"/>
              </w:rPr>
              <w:t>buď výkonom činností na mieste, po vzájomnej dohode objednávateľa a zhotoviteľa zabezpečeným vzdialeným prístupom</w:t>
            </w:r>
          </w:p>
        </w:tc>
        <w:tc>
          <w:tcPr>
            <w:tcW w:w="1200" w:type="dxa"/>
            <w:tcBorders>
              <w:top w:val="single" w:sz="4" w:space="0" w:color="auto"/>
              <w:left w:val="single" w:sz="4" w:space="0" w:color="auto"/>
              <w:bottom w:val="single" w:sz="4" w:space="0" w:color="auto"/>
              <w:right w:val="single" w:sz="4" w:space="0" w:color="auto"/>
            </w:tcBorders>
            <w:noWrap/>
            <w:vAlign w:val="center"/>
          </w:tcPr>
          <w:p w14:paraId="3B40D475" w14:textId="77777777" w:rsidR="007F0E8E" w:rsidRPr="00CF5B40" w:rsidRDefault="007F0E8E" w:rsidP="006923C5">
            <w:pPr>
              <w:spacing w:before="20" w:after="20"/>
              <w:rPr>
                <w:rFonts w:ascii="Cambria" w:hAnsi="Cambria" w:cs="Arial"/>
                <w:sz w:val="18"/>
                <w:szCs w:val="18"/>
              </w:rPr>
            </w:pPr>
            <w:r w:rsidRPr="00CF5B40">
              <w:rPr>
                <w:rFonts w:ascii="Cambria" w:hAnsi="Cambria"/>
                <w:sz w:val="18"/>
                <w:szCs w:val="18"/>
              </w:rPr>
              <w:t>Prijatie požiadavky zo Service Desk alebo e-mailom alebo telefonicky</w:t>
            </w:r>
          </w:p>
        </w:tc>
        <w:tc>
          <w:tcPr>
            <w:tcW w:w="709" w:type="dxa"/>
            <w:tcBorders>
              <w:top w:val="single" w:sz="4" w:space="0" w:color="auto"/>
              <w:left w:val="single" w:sz="4" w:space="0" w:color="auto"/>
              <w:bottom w:val="single" w:sz="4" w:space="0" w:color="auto"/>
              <w:right w:val="single" w:sz="4" w:space="0" w:color="auto"/>
            </w:tcBorders>
            <w:noWrap/>
            <w:vAlign w:val="center"/>
          </w:tcPr>
          <w:p w14:paraId="41235F3A"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567" w:type="dxa"/>
            <w:tcBorders>
              <w:top w:val="single" w:sz="4" w:space="0" w:color="auto"/>
              <w:left w:val="single" w:sz="4" w:space="0" w:color="auto"/>
              <w:bottom w:val="single" w:sz="4" w:space="0" w:color="auto"/>
              <w:right w:val="single" w:sz="4" w:space="0" w:color="auto"/>
            </w:tcBorders>
            <w:noWrap/>
            <w:vAlign w:val="center"/>
          </w:tcPr>
          <w:p w14:paraId="0508FBEE"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n/a</w:t>
            </w:r>
          </w:p>
        </w:tc>
        <w:tc>
          <w:tcPr>
            <w:tcW w:w="1134" w:type="dxa"/>
            <w:tcBorders>
              <w:top w:val="single" w:sz="4" w:space="0" w:color="auto"/>
              <w:left w:val="single" w:sz="4" w:space="0" w:color="auto"/>
              <w:bottom w:val="single" w:sz="4" w:space="0" w:color="auto"/>
              <w:right w:val="single" w:sz="4" w:space="0" w:color="auto"/>
            </w:tcBorders>
            <w:noWrap/>
            <w:vAlign w:val="center"/>
          </w:tcPr>
          <w:p w14:paraId="44B5945B" w14:textId="77777777" w:rsidR="007F0E8E" w:rsidRPr="00CF5B40" w:rsidRDefault="007F0E8E" w:rsidP="006923C5">
            <w:pPr>
              <w:jc w:val="center"/>
              <w:rPr>
                <w:rFonts w:ascii="Cambria" w:hAnsi="Cambria"/>
                <w:sz w:val="18"/>
                <w:szCs w:val="18"/>
              </w:rPr>
            </w:pPr>
            <w:r w:rsidRPr="00CF5B40">
              <w:rPr>
                <w:rFonts w:ascii="Cambria" w:eastAsia="Calibri" w:hAnsi="Cambria" w:cs="Calibri"/>
                <w:color w:val="000000" w:themeColor="text1"/>
                <w:sz w:val="18"/>
                <w:szCs w:val="18"/>
              </w:rPr>
              <w:t xml:space="preserve"> 5x8</w:t>
            </w:r>
            <w:r w:rsidRPr="00CF5B40">
              <w:br/>
            </w:r>
            <w:r w:rsidRPr="00CF5B40">
              <w:rPr>
                <w:rFonts w:ascii="Cambria" w:eastAsia="Calibri" w:hAnsi="Cambria" w:cs="Calibri"/>
                <w:color w:val="000000" w:themeColor="text1"/>
                <w:sz w:val="18"/>
                <w:szCs w:val="18"/>
              </w:rPr>
              <w:t xml:space="preserve"> (7.30-15:30)</w:t>
            </w:r>
            <w:r w:rsidRPr="00CF5B40">
              <w:br/>
            </w:r>
            <w:r w:rsidRPr="00CF5B40">
              <w:rPr>
                <w:rFonts w:ascii="Cambria" w:eastAsia="Calibri" w:hAnsi="Cambria" w:cs="Calibri"/>
                <w:color w:val="000000" w:themeColor="text1"/>
                <w:sz w:val="18"/>
                <w:szCs w:val="18"/>
              </w:rPr>
              <w:t xml:space="preserve"> pracovné dni</w:t>
            </w:r>
          </w:p>
        </w:tc>
        <w:tc>
          <w:tcPr>
            <w:tcW w:w="1209" w:type="dxa"/>
            <w:tcBorders>
              <w:top w:val="single" w:sz="4" w:space="0" w:color="auto"/>
              <w:left w:val="single" w:sz="4" w:space="0" w:color="auto"/>
              <w:bottom w:val="single" w:sz="4" w:space="0" w:color="auto"/>
              <w:right w:val="single" w:sz="4" w:space="0" w:color="auto"/>
            </w:tcBorders>
            <w:noWrap/>
            <w:vAlign w:val="center"/>
          </w:tcPr>
          <w:p w14:paraId="0509380F" w14:textId="77777777" w:rsidR="007F0E8E" w:rsidRPr="00CF5B40" w:rsidRDefault="007F0E8E" w:rsidP="006923C5">
            <w:pPr>
              <w:jc w:val="center"/>
              <w:rPr>
                <w:rFonts w:ascii="Cambria" w:eastAsia="Calibri" w:hAnsi="Cambria" w:cs="Calibri"/>
                <w:sz w:val="18"/>
                <w:szCs w:val="18"/>
              </w:rPr>
            </w:pPr>
            <w:r w:rsidRPr="00CF5B40">
              <w:rPr>
                <w:rFonts w:ascii="Cambria" w:eastAsia="Cambria" w:hAnsi="Cambria" w:cs="Cambria"/>
                <w:sz w:val="18"/>
                <w:szCs w:val="18"/>
              </w:rPr>
              <w:t xml:space="preserve"> Spätná odozva na požiadavku je do 5 dní od prijatia požiadavky</w:t>
            </w:r>
          </w:p>
        </w:tc>
        <w:tc>
          <w:tcPr>
            <w:tcW w:w="1091" w:type="dxa"/>
            <w:tcBorders>
              <w:top w:val="single" w:sz="4" w:space="0" w:color="auto"/>
              <w:left w:val="single" w:sz="4" w:space="0" w:color="auto"/>
              <w:bottom w:val="single" w:sz="4" w:space="0" w:color="auto"/>
              <w:right w:val="single" w:sz="4" w:space="0" w:color="auto"/>
            </w:tcBorders>
            <w:noWrap/>
            <w:vAlign w:val="center"/>
          </w:tcPr>
          <w:p w14:paraId="4DB8587D" w14:textId="77777777" w:rsidR="007F0E8E" w:rsidRPr="00CF5B40" w:rsidRDefault="007F0E8E" w:rsidP="006923C5">
            <w:pPr>
              <w:jc w:val="center"/>
              <w:rPr>
                <w:rFonts w:ascii="Cambria" w:eastAsia="Cambria" w:hAnsi="Cambria" w:cs="Cambria"/>
                <w:sz w:val="18"/>
                <w:szCs w:val="18"/>
              </w:rPr>
            </w:pPr>
            <w:r w:rsidRPr="00CF5B40">
              <w:rPr>
                <w:rFonts w:ascii="Cambria" w:eastAsia="Calibri" w:hAnsi="Cambria" w:cs="Calibri"/>
                <w:color w:val="000000" w:themeColor="text1"/>
                <w:sz w:val="18"/>
                <w:szCs w:val="18"/>
              </w:rPr>
              <w:t>do 10 dní</w:t>
            </w:r>
          </w:p>
        </w:tc>
      </w:tr>
      <w:tr w:rsidR="007F0E8E" w:rsidRPr="00CF5B40" w14:paraId="554C12BA" w14:textId="77777777" w:rsidTr="006923C5">
        <w:trPr>
          <w:cantSplit/>
          <w:trHeight w:val="300"/>
        </w:trPr>
        <w:tc>
          <w:tcPr>
            <w:tcW w:w="567" w:type="dxa"/>
            <w:tcBorders>
              <w:top w:val="single" w:sz="4" w:space="0" w:color="auto"/>
              <w:left w:val="single" w:sz="4" w:space="0" w:color="auto"/>
              <w:bottom w:val="single" w:sz="4" w:space="0" w:color="auto"/>
              <w:right w:val="single" w:sz="4" w:space="0" w:color="auto"/>
            </w:tcBorders>
            <w:noWrap/>
            <w:vAlign w:val="center"/>
          </w:tcPr>
          <w:p w14:paraId="6A74382A"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79B8EEF"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Odborná asistencia zamestnancom objednávateľa pri nasadení objednávateľom odsúhlasených nových verzií a opráv </w:t>
            </w:r>
            <w:r w:rsidRPr="00CF5B40">
              <w:rPr>
                <w:rFonts w:ascii="Cambria" w:hAnsi="Cambria" w:cs="Arial"/>
                <w:sz w:val="18"/>
                <w:szCs w:val="18"/>
                <w:u w:val="single"/>
              </w:rPr>
              <w:t>prevádzkovaného informačného systému</w:t>
            </w:r>
            <w:r w:rsidRPr="00CF5B40">
              <w:rPr>
                <w:rFonts w:ascii="Cambria" w:hAnsi="Cambria" w:cs="Arial"/>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noWrap/>
            <w:vAlign w:val="center"/>
          </w:tcPr>
          <w:p w14:paraId="75C71AF9"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Kalendár</w:t>
            </w:r>
          </w:p>
        </w:tc>
        <w:tc>
          <w:tcPr>
            <w:tcW w:w="709" w:type="dxa"/>
            <w:tcBorders>
              <w:top w:val="single" w:sz="4" w:space="0" w:color="auto"/>
              <w:left w:val="single" w:sz="4" w:space="0" w:color="auto"/>
              <w:bottom w:val="single" w:sz="4" w:space="0" w:color="auto"/>
              <w:right w:val="single" w:sz="4" w:space="0" w:color="auto"/>
            </w:tcBorders>
            <w:noWrap/>
            <w:vAlign w:val="center"/>
          </w:tcPr>
          <w:p w14:paraId="7262AC7A"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dohodou</w:t>
            </w:r>
          </w:p>
        </w:tc>
        <w:tc>
          <w:tcPr>
            <w:tcW w:w="567" w:type="dxa"/>
            <w:tcBorders>
              <w:top w:val="single" w:sz="4" w:space="0" w:color="auto"/>
              <w:left w:val="single" w:sz="4" w:space="0" w:color="auto"/>
              <w:bottom w:val="single" w:sz="4" w:space="0" w:color="auto"/>
              <w:right w:val="single" w:sz="4" w:space="0" w:color="auto"/>
            </w:tcBorders>
            <w:noWrap/>
            <w:vAlign w:val="center"/>
          </w:tcPr>
          <w:p w14:paraId="4E7FC56C"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6C598E1"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w:t>
            </w:r>
          </w:p>
        </w:tc>
        <w:tc>
          <w:tcPr>
            <w:tcW w:w="1209" w:type="dxa"/>
            <w:tcBorders>
              <w:top w:val="single" w:sz="4" w:space="0" w:color="auto"/>
              <w:left w:val="single" w:sz="4" w:space="0" w:color="auto"/>
              <w:bottom w:val="single" w:sz="4" w:space="0" w:color="auto"/>
              <w:right w:val="single" w:sz="4" w:space="0" w:color="auto"/>
            </w:tcBorders>
            <w:noWrap/>
            <w:vAlign w:val="center"/>
          </w:tcPr>
          <w:p w14:paraId="35869EA5"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w:t>
            </w:r>
          </w:p>
        </w:tc>
        <w:tc>
          <w:tcPr>
            <w:tcW w:w="1091" w:type="dxa"/>
            <w:tcBorders>
              <w:top w:val="single" w:sz="4" w:space="0" w:color="auto"/>
              <w:left w:val="single" w:sz="4" w:space="0" w:color="auto"/>
              <w:bottom w:val="single" w:sz="4" w:space="0" w:color="auto"/>
              <w:right w:val="single" w:sz="4" w:space="0" w:color="auto"/>
            </w:tcBorders>
            <w:noWrap/>
            <w:vAlign w:val="center"/>
          </w:tcPr>
          <w:p w14:paraId="0880EE8B" w14:textId="77777777" w:rsidR="007F0E8E" w:rsidRPr="00CF5B40" w:rsidRDefault="007F0E8E" w:rsidP="006923C5">
            <w:pPr>
              <w:spacing w:before="20" w:after="20"/>
              <w:jc w:val="center"/>
              <w:rPr>
                <w:rFonts w:ascii="Cambria" w:hAnsi="Cambria" w:cs="Arial"/>
                <w:sz w:val="18"/>
                <w:szCs w:val="18"/>
              </w:rPr>
            </w:pPr>
            <w:r w:rsidRPr="00CF5B40">
              <w:rPr>
                <w:rFonts w:ascii="Cambria" w:hAnsi="Cambria"/>
                <w:sz w:val="18"/>
                <w:szCs w:val="18"/>
              </w:rPr>
              <w:t>dohodou</w:t>
            </w:r>
          </w:p>
        </w:tc>
      </w:tr>
      <w:tr w:rsidR="007F0E8E" w:rsidRPr="00CF5B40" w14:paraId="154C6EF3" w14:textId="77777777" w:rsidTr="006923C5">
        <w:trPr>
          <w:cantSplit/>
          <w:trHeight w:val="300"/>
        </w:trPr>
        <w:tc>
          <w:tcPr>
            <w:tcW w:w="567" w:type="dxa"/>
            <w:tcBorders>
              <w:top w:val="single" w:sz="4" w:space="0" w:color="auto"/>
              <w:left w:val="single" w:sz="4" w:space="0" w:color="auto"/>
              <w:bottom w:val="single" w:sz="4" w:space="0" w:color="auto"/>
              <w:right w:val="single" w:sz="4" w:space="0" w:color="auto"/>
            </w:tcBorders>
            <w:noWrap/>
            <w:vAlign w:val="center"/>
          </w:tcPr>
          <w:p w14:paraId="6277474E" w14:textId="77777777" w:rsidR="007F0E8E" w:rsidRPr="00CF5B40" w:rsidRDefault="007F0E8E" w:rsidP="002134F1">
            <w:pPr>
              <w:numPr>
                <w:ilvl w:val="0"/>
                <w:numId w:val="46"/>
              </w:numPr>
              <w:spacing w:before="20" w:after="20" w:line="240" w:lineRule="auto"/>
              <w:ind w:left="356"/>
              <w:jc w:val="both"/>
              <w:rPr>
                <w:rFonts w:ascii="Cambria" w:hAnsi="Cambria" w:cs="Arial"/>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14F75E18" w14:textId="77777777" w:rsidR="007F0E8E" w:rsidRPr="00CF5B40" w:rsidRDefault="007F0E8E" w:rsidP="006923C5">
            <w:pPr>
              <w:spacing w:before="40" w:after="40"/>
              <w:rPr>
                <w:rFonts w:ascii="Cambria" w:hAnsi="Cambria" w:cs="Arial"/>
                <w:sz w:val="18"/>
                <w:szCs w:val="18"/>
              </w:rPr>
            </w:pPr>
            <w:r w:rsidRPr="00CF5B40">
              <w:rPr>
                <w:rFonts w:ascii="Cambria" w:hAnsi="Cambria" w:cs="Arial"/>
                <w:sz w:val="18"/>
                <w:szCs w:val="18"/>
              </w:rPr>
              <w:t xml:space="preserve">Odborná asistencia zamestnancom objednávateľa pri nasadení objednávateľom odsúhlasených opravných balíčkov (patch) </w:t>
            </w:r>
            <w:r w:rsidRPr="00CF5B40">
              <w:rPr>
                <w:rFonts w:ascii="Cambria" w:hAnsi="Cambria" w:cs="Arial"/>
                <w:sz w:val="18"/>
                <w:szCs w:val="18"/>
                <w:u w:val="single"/>
              </w:rPr>
              <w:t xml:space="preserve">do SW tretích strán. </w:t>
            </w:r>
          </w:p>
        </w:tc>
        <w:tc>
          <w:tcPr>
            <w:tcW w:w="1200" w:type="dxa"/>
            <w:tcBorders>
              <w:top w:val="single" w:sz="4" w:space="0" w:color="auto"/>
              <w:left w:val="single" w:sz="4" w:space="0" w:color="auto"/>
              <w:bottom w:val="single" w:sz="4" w:space="0" w:color="auto"/>
              <w:right w:val="single" w:sz="4" w:space="0" w:color="auto"/>
            </w:tcBorders>
            <w:noWrap/>
            <w:vAlign w:val="center"/>
          </w:tcPr>
          <w:p w14:paraId="70E181A1"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Kalendár</w:t>
            </w:r>
          </w:p>
        </w:tc>
        <w:tc>
          <w:tcPr>
            <w:tcW w:w="709" w:type="dxa"/>
            <w:tcBorders>
              <w:top w:val="single" w:sz="4" w:space="0" w:color="auto"/>
              <w:left w:val="single" w:sz="4" w:space="0" w:color="auto"/>
              <w:bottom w:val="single" w:sz="4" w:space="0" w:color="auto"/>
              <w:right w:val="single" w:sz="4" w:space="0" w:color="auto"/>
            </w:tcBorders>
            <w:noWrap/>
            <w:vAlign w:val="center"/>
          </w:tcPr>
          <w:p w14:paraId="1636DF33"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dohodou</w:t>
            </w:r>
          </w:p>
        </w:tc>
        <w:tc>
          <w:tcPr>
            <w:tcW w:w="567" w:type="dxa"/>
            <w:tcBorders>
              <w:top w:val="single" w:sz="4" w:space="0" w:color="auto"/>
              <w:left w:val="single" w:sz="4" w:space="0" w:color="auto"/>
              <w:bottom w:val="single" w:sz="4" w:space="0" w:color="auto"/>
              <w:right w:val="single" w:sz="4" w:space="0" w:color="auto"/>
            </w:tcBorders>
            <w:noWrap/>
            <w:vAlign w:val="center"/>
          </w:tcPr>
          <w:p w14:paraId="521D559C"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A6A1059"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w:t>
            </w:r>
          </w:p>
        </w:tc>
        <w:tc>
          <w:tcPr>
            <w:tcW w:w="1209" w:type="dxa"/>
            <w:tcBorders>
              <w:top w:val="single" w:sz="4" w:space="0" w:color="auto"/>
              <w:left w:val="single" w:sz="4" w:space="0" w:color="auto"/>
              <w:bottom w:val="single" w:sz="4" w:space="0" w:color="auto"/>
              <w:right w:val="single" w:sz="4" w:space="0" w:color="auto"/>
            </w:tcBorders>
            <w:noWrap/>
            <w:vAlign w:val="center"/>
          </w:tcPr>
          <w:p w14:paraId="6201F588"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w:t>
            </w:r>
          </w:p>
        </w:tc>
        <w:tc>
          <w:tcPr>
            <w:tcW w:w="1091" w:type="dxa"/>
            <w:tcBorders>
              <w:top w:val="single" w:sz="4" w:space="0" w:color="auto"/>
              <w:left w:val="single" w:sz="4" w:space="0" w:color="auto"/>
              <w:bottom w:val="single" w:sz="4" w:space="0" w:color="auto"/>
              <w:right w:val="single" w:sz="4" w:space="0" w:color="auto"/>
            </w:tcBorders>
            <w:noWrap/>
            <w:vAlign w:val="center"/>
          </w:tcPr>
          <w:p w14:paraId="00353C06" w14:textId="77777777" w:rsidR="007F0E8E" w:rsidRPr="00CF5B40" w:rsidRDefault="007F0E8E" w:rsidP="006923C5">
            <w:pPr>
              <w:spacing w:before="20" w:after="20"/>
              <w:jc w:val="both"/>
              <w:rPr>
                <w:rFonts w:ascii="Cambria" w:hAnsi="Cambria" w:cs="Arial"/>
                <w:sz w:val="18"/>
                <w:szCs w:val="18"/>
              </w:rPr>
            </w:pPr>
            <w:r w:rsidRPr="00CF5B40">
              <w:rPr>
                <w:rFonts w:ascii="Cambria" w:hAnsi="Cambria"/>
                <w:sz w:val="18"/>
                <w:szCs w:val="18"/>
              </w:rPr>
              <w:t>dohodou</w:t>
            </w:r>
          </w:p>
        </w:tc>
      </w:tr>
    </w:tbl>
    <w:p w14:paraId="30491FAB" w14:textId="77777777" w:rsidR="007F0E8E" w:rsidRPr="00CF5B40" w:rsidRDefault="007F0E8E" w:rsidP="007F0E8E">
      <w:pPr>
        <w:pStyle w:val="Zarkazkladnhotextu"/>
        <w:spacing w:before="120"/>
        <w:ind w:left="540"/>
        <w:rPr>
          <w:rFonts w:ascii="Cambria" w:hAnsi="Cambria"/>
          <w:sz w:val="20"/>
        </w:rPr>
      </w:pPr>
    </w:p>
    <w:p w14:paraId="0050BE98" w14:textId="77777777"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34AC803F" w14:textId="77777777"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rFonts w:ascii="Cambria" w:hAnsi="Cambria"/>
          <w:bCs/>
          <w:sz w:val="20"/>
          <w:lang w:eastAsia="cs-CZ"/>
        </w:rPr>
        <w:t xml:space="preserve">Zhotoviteľ sa zaväzuje v rámci služby Údržba používať nasledovný postup evidovania prevádzkových incidentov v systéme pre evidenciu incidentov objednávateľa: </w:t>
      </w:r>
    </w:p>
    <w:p w14:paraId="58C0BF1D" w14:textId="77777777" w:rsidR="007F0E8E" w:rsidRPr="00CF5B40" w:rsidRDefault="007F0E8E" w:rsidP="002134F1">
      <w:pPr>
        <w:pStyle w:val="Zarkazkladnhotextu"/>
        <w:numPr>
          <w:ilvl w:val="2"/>
          <w:numId w:val="43"/>
        </w:numPr>
        <w:tabs>
          <w:tab w:val="num" w:pos="1134"/>
        </w:tabs>
        <w:spacing w:before="120" w:after="0" w:line="240" w:lineRule="auto"/>
        <w:ind w:left="1134" w:hanging="567"/>
        <w:jc w:val="both"/>
        <w:rPr>
          <w:rFonts w:ascii="Cambria" w:hAnsi="Cambria"/>
          <w:sz w:val="20"/>
        </w:rPr>
      </w:pPr>
      <w:r w:rsidRPr="00CF5B40">
        <w:rPr>
          <w:rFonts w:ascii="Cambria" w:hAnsi="Cambria"/>
          <w:bCs/>
          <w:sz w:val="20"/>
        </w:rPr>
        <w:t>objednávateľ</w:t>
      </w:r>
      <w:r w:rsidRPr="00CF5B40">
        <w:rPr>
          <w:rFonts w:ascii="Cambria" w:hAnsi="Cambria"/>
          <w:sz w:val="20"/>
        </w:rPr>
        <w:t xml:space="preserve"> alebo zhotoviteľ zaeviduje prevádzkový incident prevádzkovaného IS,</w:t>
      </w:r>
    </w:p>
    <w:p w14:paraId="757095AC"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zhotoviteľ</w:t>
      </w:r>
      <w:r w:rsidRPr="00CF5B40">
        <w:rPr>
          <w:rFonts w:ascii="Cambria" w:hAnsi="Cambria"/>
          <w:sz w:val="20"/>
        </w:rPr>
        <w:t xml:space="preserve"> analyzuje prevádzkový incident a v rámci analýzy uvedie príčinu prevádzkového incidentu,</w:t>
      </w:r>
    </w:p>
    <w:p w14:paraId="7B2AD507"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zhotoviteľ</w:t>
      </w:r>
      <w:r w:rsidRPr="00CF5B40">
        <w:rPr>
          <w:rFonts w:ascii="Cambria" w:hAnsi="Cambria"/>
          <w:sz w:val="20"/>
        </w:rPr>
        <w:t xml:space="preserve"> vyrieši prevádzkový incident a v rámci riešenia uvedie</w:t>
      </w:r>
    </w:p>
    <w:p w14:paraId="353B5CF6" w14:textId="77777777" w:rsidR="007F0E8E" w:rsidRPr="00CF5B40" w:rsidRDefault="007F0E8E" w:rsidP="002134F1">
      <w:pPr>
        <w:pStyle w:val="Zarkazkladnhotextu"/>
        <w:numPr>
          <w:ilvl w:val="3"/>
          <w:numId w:val="43"/>
        </w:numPr>
        <w:tabs>
          <w:tab w:val="left" w:pos="1134"/>
        </w:tabs>
        <w:spacing w:before="120" w:after="0" w:line="240" w:lineRule="auto"/>
        <w:ind w:left="2127" w:hanging="993"/>
        <w:jc w:val="both"/>
        <w:rPr>
          <w:rFonts w:ascii="Cambria" w:hAnsi="Cambria"/>
          <w:sz w:val="20"/>
        </w:rPr>
      </w:pPr>
      <w:r w:rsidRPr="00CF5B40">
        <w:rPr>
          <w:rFonts w:ascii="Cambria" w:hAnsi="Cambria"/>
          <w:sz w:val="20"/>
        </w:rPr>
        <w:t>spôsob vyriešenia prevádzkového incidentu,</w:t>
      </w:r>
    </w:p>
    <w:p w14:paraId="416A271A" w14:textId="77777777" w:rsidR="007F0E8E" w:rsidRPr="00CF5B40" w:rsidRDefault="45D30375" w:rsidP="002134F1">
      <w:pPr>
        <w:pStyle w:val="Zarkazkladnhotextu"/>
        <w:numPr>
          <w:ilvl w:val="3"/>
          <w:numId w:val="43"/>
        </w:numPr>
        <w:tabs>
          <w:tab w:val="left" w:pos="2127"/>
        </w:tabs>
        <w:spacing w:before="120" w:after="0" w:line="240" w:lineRule="auto"/>
        <w:ind w:left="2127" w:hanging="993"/>
        <w:jc w:val="both"/>
        <w:rPr>
          <w:rFonts w:ascii="Cambria" w:hAnsi="Cambria"/>
          <w:sz w:val="20"/>
          <w:szCs w:val="20"/>
        </w:rPr>
      </w:pPr>
      <w:r w:rsidRPr="2B8ADAED">
        <w:rPr>
          <w:rFonts w:ascii="Cambria" w:hAnsi="Cambria"/>
          <w:sz w:val="20"/>
          <w:szCs w:val="20"/>
        </w:rPr>
        <w:t>dopad na IT dokumentáciu prípadne aj aktualizovanú príslušnú časť IT dokumentácie,</w:t>
      </w:r>
    </w:p>
    <w:p w14:paraId="63D856EE" w14:textId="3EBBA3CE" w:rsidR="6F9BF9F1" w:rsidRDefault="6F9BF9F1" w:rsidP="002134F1">
      <w:pPr>
        <w:pStyle w:val="Zarkazkladnhotextu"/>
        <w:numPr>
          <w:ilvl w:val="3"/>
          <w:numId w:val="43"/>
        </w:numPr>
        <w:tabs>
          <w:tab w:val="left" w:pos="2127"/>
        </w:tabs>
        <w:spacing w:before="120" w:after="0" w:line="240" w:lineRule="auto"/>
        <w:ind w:left="2127" w:hanging="993"/>
        <w:jc w:val="both"/>
        <w:rPr>
          <w:rFonts w:ascii="Cambria" w:hAnsi="Cambria"/>
          <w:sz w:val="20"/>
          <w:szCs w:val="20"/>
        </w:rPr>
      </w:pPr>
      <w:r w:rsidRPr="2B8ADAED">
        <w:rPr>
          <w:rFonts w:ascii="Cambria" w:hAnsi="Cambria"/>
          <w:sz w:val="20"/>
          <w:szCs w:val="20"/>
        </w:rPr>
        <w:t xml:space="preserve"> postup na testovanie navrhnutého riešenia prevádzkového incidentu</w:t>
      </w:r>
    </w:p>
    <w:p w14:paraId="206AF334" w14:textId="77777777" w:rsidR="007F0E8E" w:rsidRPr="00CF5B40" w:rsidRDefault="007F0E8E" w:rsidP="002134F1">
      <w:pPr>
        <w:pStyle w:val="Zarkazkladnhotextu"/>
        <w:numPr>
          <w:ilvl w:val="3"/>
          <w:numId w:val="43"/>
        </w:numPr>
        <w:tabs>
          <w:tab w:val="left" w:pos="2127"/>
        </w:tabs>
        <w:spacing w:before="120" w:after="0" w:line="240" w:lineRule="auto"/>
        <w:ind w:left="2127" w:hanging="993"/>
        <w:jc w:val="both"/>
        <w:rPr>
          <w:rFonts w:ascii="Cambria" w:hAnsi="Cambria"/>
          <w:sz w:val="20"/>
          <w:szCs w:val="20"/>
        </w:rPr>
      </w:pPr>
      <w:r w:rsidRPr="6B5C234C">
        <w:rPr>
          <w:rFonts w:ascii="Cambria" w:hAnsi="Cambria"/>
          <w:sz w:val="20"/>
          <w:szCs w:val="20"/>
        </w:rPr>
        <w:t>postup na inštalovanie riešenia prevádzkového incidentu,</w:t>
      </w:r>
    </w:p>
    <w:p w14:paraId="4200D4CD" w14:textId="77777777" w:rsidR="007F0E8E" w:rsidRPr="00CF5B40" w:rsidRDefault="007F0E8E" w:rsidP="002134F1">
      <w:pPr>
        <w:pStyle w:val="Zarkazkladnhotextu"/>
        <w:numPr>
          <w:ilvl w:val="3"/>
          <w:numId w:val="43"/>
        </w:numPr>
        <w:tabs>
          <w:tab w:val="left" w:pos="2127"/>
        </w:tabs>
        <w:spacing w:before="120" w:after="0" w:line="240" w:lineRule="auto"/>
        <w:ind w:left="2127" w:hanging="993"/>
        <w:jc w:val="both"/>
        <w:rPr>
          <w:rFonts w:ascii="Cambria" w:hAnsi="Cambria"/>
          <w:sz w:val="20"/>
        </w:rPr>
      </w:pPr>
      <w:r w:rsidRPr="00CF5B40">
        <w:rPr>
          <w:rFonts w:ascii="Cambria" w:hAnsi="Cambria"/>
          <w:sz w:val="20"/>
        </w:rPr>
        <w:t xml:space="preserve">či riešenie má alebo nemá vplyv na riešenie iných incidentov, </w:t>
      </w:r>
    </w:p>
    <w:p w14:paraId="34F09E2E"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zhotoviteľ</w:t>
      </w:r>
      <w:r w:rsidRPr="00CF5B40">
        <w:rPr>
          <w:rFonts w:ascii="Cambria" w:hAnsi="Cambria"/>
          <w:sz w:val="20"/>
        </w:rPr>
        <w:t xml:space="preserve"> dodá riešenie prevádzkového incidentu dohodnutým spôsobom, aby pri </w:t>
      </w:r>
      <w:r w:rsidRPr="00CF5B40">
        <w:rPr>
          <w:rFonts w:ascii="Cambria" w:hAnsi="Cambria"/>
          <w:bCs/>
          <w:sz w:val="20"/>
        </w:rPr>
        <w:t>implementovaní</w:t>
      </w:r>
      <w:r w:rsidRPr="00CF5B40">
        <w:rPr>
          <w:rFonts w:ascii="Cambria" w:hAnsi="Cambria"/>
          <w:sz w:val="20"/>
        </w:rPr>
        <w:t xml:space="preserve"> (nasadení) riešenia prevádzkového incidentu nedochádzalo k vzniku nových prevádzkových incidentov,</w:t>
      </w:r>
    </w:p>
    <w:p w14:paraId="0DF11F29" w14:textId="17E2A9E3" w:rsidR="007F0E8E" w:rsidRPr="00CF5B40" w:rsidRDefault="45D30375" w:rsidP="002134F1">
      <w:pPr>
        <w:pStyle w:val="Zarkazkladnhotextu"/>
        <w:numPr>
          <w:ilvl w:val="2"/>
          <w:numId w:val="43"/>
        </w:numPr>
        <w:tabs>
          <w:tab w:val="left" w:pos="1134"/>
        </w:tabs>
        <w:spacing w:before="120" w:after="0" w:line="240" w:lineRule="auto"/>
        <w:ind w:left="1134" w:hanging="567"/>
        <w:jc w:val="both"/>
        <w:rPr>
          <w:rFonts w:ascii="Cambria" w:hAnsi="Cambria"/>
          <w:sz w:val="20"/>
          <w:szCs w:val="20"/>
        </w:rPr>
      </w:pPr>
      <w:r w:rsidRPr="2B8ADAED">
        <w:rPr>
          <w:rFonts w:ascii="Cambria" w:hAnsi="Cambria"/>
          <w:sz w:val="20"/>
          <w:szCs w:val="20"/>
        </w:rPr>
        <w:t>objednávateľ zabezpečí otestovanie prevádzkového incidentu po jeho inštalácii (nasadení) v testovacom prostredí</w:t>
      </w:r>
      <w:r w:rsidR="67ADCDB2" w:rsidRPr="2B8ADAED">
        <w:rPr>
          <w:rFonts w:ascii="Cambria" w:hAnsi="Cambria"/>
          <w:sz w:val="20"/>
          <w:szCs w:val="20"/>
        </w:rPr>
        <w:t xml:space="preserve"> na základe zhotoviteľom navrhnutého postupu</w:t>
      </w:r>
      <w:r w:rsidRPr="2B8ADAED">
        <w:rPr>
          <w:rFonts w:ascii="Cambria" w:hAnsi="Cambria"/>
          <w:sz w:val="20"/>
          <w:szCs w:val="20"/>
        </w:rPr>
        <w:t xml:space="preserve"> - objednávateľ vráti prevádzkový incident na doriešenie zhotoviteľovi v prípade, že prevádzkový incident nie je odstránený,</w:t>
      </w:r>
    </w:p>
    <w:p w14:paraId="76451034"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bCs/>
          <w:sz w:val="20"/>
        </w:rPr>
      </w:pPr>
      <w:r w:rsidRPr="00CF5B40">
        <w:rPr>
          <w:rFonts w:ascii="Cambria" w:hAnsi="Cambria"/>
          <w:bCs/>
          <w:sz w:val="20"/>
        </w:rPr>
        <w:t>objednávateľ vykoná inštaláciu (nasadenie) riešenia prevádzkového incidentu podľa postupu na inštalovanie riešenia prevádzkového incidentu,</w:t>
      </w:r>
    </w:p>
    <w:p w14:paraId="528B9074"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CF5B40">
        <w:rPr>
          <w:rFonts w:ascii="Cambria" w:hAnsi="Cambria"/>
          <w:sz w:val="20"/>
        </w:rPr>
        <w:t xml:space="preserve"> incidentu,</w:t>
      </w:r>
    </w:p>
    <w:p w14:paraId="4F318BD4"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objednávateľ</w:t>
      </w:r>
      <w:r w:rsidRPr="00CF5B40">
        <w:rPr>
          <w:rFonts w:ascii="Cambria" w:hAnsi="Cambria"/>
          <w:sz w:val="20"/>
        </w:rPr>
        <w:t xml:space="preserve"> môže požiadať zhotoviteľa o účasť pri overení riešenia prevádzkového incidentu a zhotoviteľ je v tomto prípade zaviazaný sa overenia zúčastniť, </w:t>
      </w:r>
    </w:p>
    <w:p w14:paraId="3ACE2E1D" w14:textId="77777777" w:rsidR="007F0E8E" w:rsidRPr="00CF5B40" w:rsidRDefault="007F0E8E" w:rsidP="002134F1">
      <w:pPr>
        <w:pStyle w:val="Zarkazkladnhotextu"/>
        <w:numPr>
          <w:ilvl w:val="2"/>
          <w:numId w:val="43"/>
        </w:numPr>
        <w:tabs>
          <w:tab w:val="left" w:pos="1134"/>
        </w:tabs>
        <w:spacing w:before="120" w:after="0" w:line="240" w:lineRule="auto"/>
        <w:ind w:left="1134" w:hanging="567"/>
        <w:jc w:val="both"/>
        <w:rPr>
          <w:rFonts w:ascii="Cambria" w:hAnsi="Cambria"/>
          <w:sz w:val="20"/>
        </w:rPr>
      </w:pPr>
      <w:r w:rsidRPr="00CF5B40">
        <w:rPr>
          <w:rFonts w:ascii="Cambria" w:hAnsi="Cambria"/>
          <w:bCs/>
          <w:sz w:val="20"/>
        </w:rPr>
        <w:t>objednávateľ</w:t>
      </w:r>
      <w:r w:rsidRPr="00CF5B40">
        <w:rPr>
          <w:rFonts w:ascii="Cambria" w:hAnsi="Cambria"/>
          <w:sz w:val="20"/>
        </w:rPr>
        <w:t xml:space="preserve"> po uzavretí prevádzkového incidentu inštaluje (nasadí) </w:t>
      </w:r>
      <w:r w:rsidRPr="00CF5B40">
        <w:rPr>
          <w:rFonts w:ascii="Cambria" w:hAnsi="Cambria"/>
          <w:bCs/>
          <w:sz w:val="20"/>
        </w:rPr>
        <w:t>otestované</w:t>
      </w:r>
      <w:r w:rsidRPr="00CF5B40">
        <w:rPr>
          <w:rFonts w:ascii="Cambria" w:hAnsi="Cambria"/>
          <w:sz w:val="20"/>
        </w:rPr>
        <w:t xml:space="preserve"> riešenie prevádzkového incidentu do produkčného prostredia.</w:t>
      </w:r>
    </w:p>
    <w:p w14:paraId="12CBF02B" w14:textId="77777777"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sz w:val="20"/>
        </w:rPr>
        <w:t xml:space="preserve">Zhotoviteľ nezodpovedá za chyby v zdrojovom kóde, knižniciach a/alebo meta-dátach prevádzkovaného IS. </w:t>
      </w:r>
      <w:r w:rsidRPr="00CF5B40">
        <w:rPr>
          <w:rFonts w:ascii="Cambria" w:hAnsi="Cambria"/>
          <w:sz w:val="20"/>
        </w:rPr>
        <w:t xml:space="preserve">Zhotoviteľ môže na odstránenie prevádzkových incidentov podľa závažnosti s Lehotami služieb použiť dočasné náhradné riešenie (workaround), ktoré objednávateľ odsúhlasí a následne nasadí do procesov a prevádzky IT ako mimoriadne a neodkladné riešenie prevádzkového incidentu. </w:t>
      </w:r>
    </w:p>
    <w:p w14:paraId="34C96F19" w14:textId="77777777" w:rsidR="007F0E8E" w:rsidRPr="00CF5B40" w:rsidRDefault="007F0E8E" w:rsidP="002134F1">
      <w:pPr>
        <w:pStyle w:val="Zarkazkladnhotextu"/>
        <w:numPr>
          <w:ilvl w:val="1"/>
          <w:numId w:val="43"/>
        </w:numPr>
        <w:tabs>
          <w:tab w:val="num" w:pos="567"/>
        </w:tabs>
        <w:spacing w:before="120" w:after="0" w:line="240" w:lineRule="auto"/>
        <w:ind w:left="567" w:hanging="567"/>
        <w:jc w:val="both"/>
        <w:rPr>
          <w:rFonts w:ascii="Cambria" w:hAnsi="Cambria"/>
          <w:sz w:val="20"/>
        </w:rPr>
      </w:pPr>
      <w:r w:rsidRPr="00CF5B40">
        <w:rPr>
          <w:rFonts w:ascii="Cambria" w:hAnsi="Cambria"/>
          <w:sz w:val="20"/>
        </w:rPr>
        <w:t>Ak sa zmluvné strany nedohodnú inak, náhradné riešenie (workaround):</w:t>
      </w:r>
    </w:p>
    <w:p w14:paraId="2EB7E4E1" w14:textId="77777777" w:rsidR="007F0E8E" w:rsidRPr="00CF5B40" w:rsidRDefault="007F0E8E" w:rsidP="002134F1">
      <w:pPr>
        <w:pStyle w:val="Zarkazkladnhotextu"/>
        <w:numPr>
          <w:ilvl w:val="2"/>
          <w:numId w:val="43"/>
        </w:numPr>
        <w:spacing w:before="120" w:after="0" w:line="240" w:lineRule="auto"/>
        <w:jc w:val="both"/>
        <w:rPr>
          <w:rFonts w:ascii="Cambria" w:hAnsi="Cambria"/>
          <w:sz w:val="20"/>
        </w:rPr>
      </w:pPr>
      <w:r w:rsidRPr="00CF5B40">
        <w:rPr>
          <w:rFonts w:ascii="Cambria" w:hAnsi="Cambria"/>
          <w:sz w:val="20"/>
        </w:rPr>
        <w:t>ktoré dočasne eliminovalo vážne chyby alebo nedostatky spôsobujúce zásadný prevádzkový incident systému bude nahradené riadnou opravou, systémovou a trvalou opravou vážnej chyby alebo nedostatku v lehote do 4 pracovných dní po ich nahlásení,</w:t>
      </w:r>
    </w:p>
    <w:p w14:paraId="5FD45A90" w14:textId="77777777" w:rsidR="007F0E8E" w:rsidRPr="00CF5B40" w:rsidRDefault="007F0E8E" w:rsidP="002134F1">
      <w:pPr>
        <w:pStyle w:val="Zarkazkladnhotextu"/>
        <w:numPr>
          <w:ilvl w:val="2"/>
          <w:numId w:val="43"/>
        </w:numPr>
        <w:spacing w:before="120" w:after="0" w:line="240" w:lineRule="auto"/>
        <w:jc w:val="both"/>
        <w:rPr>
          <w:rFonts w:ascii="Cambria" w:hAnsi="Cambria"/>
          <w:sz w:val="20"/>
        </w:rPr>
      </w:pPr>
      <w:r w:rsidRPr="00CF5B40">
        <w:rPr>
          <w:rFonts w:ascii="Cambria" w:hAnsi="Cambria"/>
          <w:sz w:val="20"/>
        </w:rPr>
        <w:t>ktoré dočasne eliminovalo chyby a/alebo nedostatky spôsobujúce závažný prevádzkový incident systému bude nahradené riadnou opravou, systémovou a trvalou opravou chyby alebo nedostatku v lehote do 7 pracovných dní po ich nahlásení.</w:t>
      </w:r>
    </w:p>
    <w:p w14:paraId="70A32372" w14:textId="77777777" w:rsidR="007F0E8E" w:rsidRPr="00CF5B40" w:rsidRDefault="007F0E8E" w:rsidP="002134F1">
      <w:pPr>
        <w:pStyle w:val="Zarkazkladnhotextu"/>
        <w:numPr>
          <w:ilvl w:val="1"/>
          <w:numId w:val="43"/>
        </w:numPr>
        <w:tabs>
          <w:tab w:val="left" w:pos="567"/>
        </w:tabs>
        <w:spacing w:before="120" w:after="0" w:line="240" w:lineRule="auto"/>
        <w:ind w:left="567" w:hanging="567"/>
        <w:jc w:val="both"/>
        <w:rPr>
          <w:rFonts w:ascii="Cambria" w:hAnsi="Cambria"/>
          <w:sz w:val="20"/>
        </w:rPr>
      </w:pPr>
      <w:r w:rsidRPr="00CF5B40">
        <w:rPr>
          <w:rFonts w:ascii="Cambria" w:hAnsi="Cambria" w:cs="Arial"/>
          <w:sz w:val="20"/>
        </w:rPr>
        <w:t>Súčasťou odstraňovania prevádzkových incidentov je aj aktualizácia dokumentácie k prevádzkovanému IS v súvislosti s opravou chýb a nedostatkov v prevádzkovanom IS</w:t>
      </w:r>
    </w:p>
    <w:p w14:paraId="3D93C426" w14:textId="77777777" w:rsidR="007F0E8E" w:rsidRPr="00CF5B40" w:rsidRDefault="007F0E8E" w:rsidP="002134F1">
      <w:pPr>
        <w:pStyle w:val="Zarkazkladnhotextu"/>
        <w:numPr>
          <w:ilvl w:val="1"/>
          <w:numId w:val="43"/>
        </w:numPr>
        <w:tabs>
          <w:tab w:val="left" w:pos="567"/>
        </w:tabs>
        <w:spacing w:before="120" w:after="0" w:line="240" w:lineRule="auto"/>
        <w:ind w:left="567" w:hanging="567"/>
        <w:jc w:val="both"/>
        <w:rPr>
          <w:rFonts w:ascii="Cambria" w:hAnsi="Cambria"/>
          <w:sz w:val="20"/>
        </w:rPr>
      </w:pPr>
      <w:r w:rsidRPr="00CF5B40">
        <w:rPr>
          <w:rFonts w:ascii="Cambria" w:hAnsi="Cambria"/>
          <w:sz w:val="20"/>
        </w:rPr>
        <w:t>Klasifikáciu prevádzkových incidentov stanovuje poverený zamestnanec objednávateľa podľa závažnosti:</w:t>
      </w:r>
    </w:p>
    <w:p w14:paraId="68D8C9D5" w14:textId="77777777" w:rsidR="007F0E8E" w:rsidRPr="00CF5B40" w:rsidRDefault="007F0E8E" w:rsidP="007F0E8E">
      <w:pPr>
        <w:ind w:left="360"/>
        <w:jc w:val="both"/>
        <w:rPr>
          <w:rFonts w:ascii="Cambria" w:hAnsi="Cambria" w:cs="Tahoma"/>
          <w:sz w:val="20"/>
          <w:szCs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54"/>
        <w:gridCol w:w="7395"/>
      </w:tblGrid>
      <w:tr w:rsidR="007F0E8E" w:rsidRPr="00CF5B40" w14:paraId="7803178D" w14:textId="77777777" w:rsidTr="006923C5">
        <w:trPr>
          <w:trHeight w:val="202"/>
        </w:trPr>
        <w:tc>
          <w:tcPr>
            <w:tcW w:w="5000" w:type="pct"/>
            <w:gridSpan w:val="2"/>
            <w:shd w:val="clear" w:color="auto" w:fill="E7E6E6" w:themeFill="background2"/>
          </w:tcPr>
          <w:p w14:paraId="5FC3DD06" w14:textId="77777777" w:rsidR="007F0E8E" w:rsidRPr="00CF5B40" w:rsidRDefault="007F0E8E" w:rsidP="006923C5">
            <w:pPr>
              <w:spacing w:before="40" w:after="40"/>
              <w:jc w:val="both"/>
              <w:rPr>
                <w:rFonts w:ascii="Cambria" w:hAnsi="Cambria" w:cs="Tahoma"/>
                <w:b/>
                <w:bCs/>
                <w:sz w:val="20"/>
              </w:rPr>
            </w:pPr>
            <w:r w:rsidRPr="00CF5B40">
              <w:rPr>
                <w:rFonts w:ascii="Cambria" w:hAnsi="Cambria" w:cs="Arial"/>
                <w:b/>
                <w:sz w:val="20"/>
                <w:szCs w:val="20"/>
              </w:rPr>
              <w:t>Tabuľka č. 3</w:t>
            </w:r>
          </w:p>
        </w:tc>
      </w:tr>
      <w:tr w:rsidR="007F0E8E" w:rsidRPr="00CF5B40" w14:paraId="383C1809" w14:textId="77777777" w:rsidTr="006923C5">
        <w:tc>
          <w:tcPr>
            <w:tcW w:w="818" w:type="pct"/>
            <w:shd w:val="clear" w:color="auto" w:fill="E7E6E6" w:themeFill="background2"/>
          </w:tcPr>
          <w:p w14:paraId="29AB7D67" w14:textId="77777777" w:rsidR="007F0E8E" w:rsidRPr="00CF5B40" w:rsidRDefault="007F0E8E" w:rsidP="006923C5">
            <w:pPr>
              <w:pStyle w:val="Zarkazkladnhotextu3"/>
              <w:spacing w:before="60" w:after="20"/>
              <w:rPr>
                <w:rFonts w:ascii="Cambria" w:hAnsi="Cambria"/>
                <w:sz w:val="20"/>
              </w:rPr>
            </w:pPr>
            <w:r w:rsidRPr="00CF5B40">
              <w:rPr>
                <w:rFonts w:ascii="Cambria" w:hAnsi="Cambria" w:cs="Tahoma"/>
                <w:b/>
                <w:bCs/>
                <w:sz w:val="20"/>
              </w:rPr>
              <w:lastRenderedPageBreak/>
              <w:t>Závažnosť/typ  incidentu</w:t>
            </w:r>
          </w:p>
        </w:tc>
        <w:tc>
          <w:tcPr>
            <w:tcW w:w="4182" w:type="pct"/>
            <w:shd w:val="clear" w:color="auto" w:fill="E7E6E6" w:themeFill="background2"/>
          </w:tcPr>
          <w:p w14:paraId="32F69197" w14:textId="77777777" w:rsidR="007F0E8E" w:rsidRPr="00CF5B40" w:rsidRDefault="007F0E8E" w:rsidP="006923C5">
            <w:pPr>
              <w:pStyle w:val="Zarkazkladnhotextu3"/>
              <w:spacing w:before="240" w:after="20"/>
              <w:rPr>
                <w:rFonts w:ascii="Cambria" w:hAnsi="Cambria"/>
                <w:sz w:val="20"/>
              </w:rPr>
            </w:pPr>
            <w:r w:rsidRPr="00CF5B40">
              <w:rPr>
                <w:rFonts w:ascii="Cambria" w:hAnsi="Cambria" w:cs="Tahoma"/>
                <w:b/>
                <w:bCs/>
                <w:sz w:val="20"/>
              </w:rPr>
              <w:t>Popis naliehavosti incidentu</w:t>
            </w:r>
          </w:p>
        </w:tc>
      </w:tr>
      <w:tr w:rsidR="007F0E8E" w:rsidRPr="00CF5B40" w14:paraId="1D9F8049" w14:textId="77777777" w:rsidTr="006923C5">
        <w:tc>
          <w:tcPr>
            <w:tcW w:w="818" w:type="pct"/>
          </w:tcPr>
          <w:p w14:paraId="7472E45D"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Zásadný prevádzkový incident</w:t>
            </w:r>
          </w:p>
        </w:tc>
        <w:tc>
          <w:tcPr>
            <w:tcW w:w="4182" w:type="pct"/>
          </w:tcPr>
          <w:p w14:paraId="76AFAE7B"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Do tejto klasifikácie spadajú všetky neplánované výpadky prevádzky IS oznámené zhotoviteľovi objednávateľom, u ktorých sa riešením prevádzkového incidentu zistí, že je spôsobený vážnou chybou alebo nedostatkom IS a táto chyba a/alebo nedostatok zabraňuje jeho riadnemu používaniu v prevádzke nasledovne:</w:t>
            </w:r>
          </w:p>
          <w:p w14:paraId="4CC597B3" w14:textId="77777777" w:rsidR="007F0E8E" w:rsidRPr="00CF5B40" w:rsidRDefault="007F0E8E" w:rsidP="002134F1">
            <w:pPr>
              <w:pStyle w:val="Zarkazkladnhotextu3"/>
              <w:numPr>
                <w:ilvl w:val="0"/>
                <w:numId w:val="44"/>
              </w:numPr>
              <w:spacing w:before="60" w:after="20" w:line="240" w:lineRule="auto"/>
              <w:ind w:left="258" w:hanging="183"/>
              <w:jc w:val="both"/>
              <w:rPr>
                <w:rFonts w:ascii="Cambria" w:hAnsi="Cambria"/>
                <w:sz w:val="20"/>
              </w:rPr>
            </w:pPr>
            <w:r w:rsidRPr="00CF5B40">
              <w:rPr>
                <w:rFonts w:ascii="Cambria" w:hAnsi="Cambria"/>
                <w:sz w:val="20"/>
              </w:rPr>
              <w:t xml:space="preserve">Aplikačné funkcie systému nie sú funkčné ako celok, alebo ide o takú chybu alebo nedostatok IS, ktorý neumožní úspešne realizovať procesy v NBS podporované IS alebo </w:t>
            </w:r>
          </w:p>
          <w:p w14:paraId="535980F9" w14:textId="77777777" w:rsidR="007F0E8E" w:rsidRPr="00CF5B40" w:rsidRDefault="007F0E8E" w:rsidP="002134F1">
            <w:pPr>
              <w:pStyle w:val="Zarkazkladnhotextu3"/>
              <w:numPr>
                <w:ilvl w:val="0"/>
                <w:numId w:val="44"/>
              </w:numPr>
              <w:spacing w:before="60" w:after="20" w:line="240" w:lineRule="auto"/>
              <w:ind w:left="258" w:hanging="183"/>
              <w:jc w:val="both"/>
              <w:rPr>
                <w:rFonts w:ascii="Cambria" w:hAnsi="Cambria"/>
                <w:sz w:val="20"/>
              </w:rPr>
            </w:pPr>
            <w:r w:rsidRPr="00CF5B40">
              <w:rPr>
                <w:rFonts w:ascii="Cambria" w:hAnsi="Cambria"/>
                <w:sz w:val="20"/>
              </w:rPr>
              <w:t>Aplikačné funkcie IS, prostredníctvom ktorých sa realizujú časovo závislé procesy súvisiace najmä s hotovostnými, majetkovými prevodmi a účtovnými procedúrami, nie sú úplne funkčné, alebo</w:t>
            </w:r>
          </w:p>
          <w:p w14:paraId="2BB5AD38" w14:textId="77777777" w:rsidR="007F0E8E" w:rsidRPr="00CF5B40" w:rsidRDefault="007F0E8E" w:rsidP="002134F1">
            <w:pPr>
              <w:pStyle w:val="Zarkazkladnhotextu3"/>
              <w:numPr>
                <w:ilvl w:val="0"/>
                <w:numId w:val="44"/>
              </w:numPr>
              <w:spacing w:before="60" w:after="20" w:line="240" w:lineRule="auto"/>
              <w:ind w:left="258" w:hanging="183"/>
              <w:jc w:val="both"/>
              <w:rPr>
                <w:rFonts w:ascii="Cambria" w:hAnsi="Cambria"/>
                <w:sz w:val="20"/>
              </w:rPr>
            </w:pPr>
            <w:r w:rsidRPr="00CF5B40">
              <w:rPr>
                <w:rFonts w:ascii="Cambria" w:hAnsi="Cambria"/>
                <w:sz w:val="20"/>
              </w:rPr>
              <w:t>Aplikačné funkcie IS, ktoré majú priamy dopad na riadny chod NBS, nie sú funkčné.</w:t>
            </w:r>
          </w:p>
          <w:p w14:paraId="73C3123C" w14:textId="77777777" w:rsidR="007F0E8E" w:rsidRPr="00CF5B40" w:rsidRDefault="007F0E8E" w:rsidP="006923C5">
            <w:pPr>
              <w:pStyle w:val="Zarkazkladnhotextu3"/>
              <w:spacing w:before="60" w:after="20"/>
              <w:ind w:left="75"/>
              <w:rPr>
                <w:rFonts w:ascii="Cambria" w:hAnsi="Cambria"/>
                <w:sz w:val="20"/>
              </w:rPr>
            </w:pPr>
          </w:p>
        </w:tc>
      </w:tr>
      <w:tr w:rsidR="007F0E8E" w:rsidRPr="00CF5B40" w14:paraId="3FD46A3A" w14:textId="77777777" w:rsidTr="006923C5">
        <w:tc>
          <w:tcPr>
            <w:tcW w:w="818" w:type="pct"/>
          </w:tcPr>
          <w:p w14:paraId="0B0926FF"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Závažný prevádzkový incident</w:t>
            </w:r>
          </w:p>
        </w:tc>
        <w:tc>
          <w:tcPr>
            <w:tcW w:w="4182" w:type="pct"/>
          </w:tcPr>
          <w:p w14:paraId="7929BA22"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Do tejto klasifikácie spadajú všetky neplánované výpadky prevádzky IS oznámené zhotoviteľovi objednávateľom, u ktorých sa riešením prevádzkového incidentu zistí, že je spôsobený chybou alebo nedostatkom IS a táto chyba a/alebo nedostatok zabraňuje jeho plnohodnotné používaniu v prevádzke nasledovne:</w:t>
            </w:r>
          </w:p>
          <w:p w14:paraId="50D69EB7" w14:textId="77777777" w:rsidR="007F0E8E" w:rsidRPr="00CF5B40" w:rsidRDefault="007F0E8E" w:rsidP="002134F1">
            <w:pPr>
              <w:pStyle w:val="Zarkazkladnhotextu3"/>
              <w:numPr>
                <w:ilvl w:val="0"/>
                <w:numId w:val="45"/>
              </w:numPr>
              <w:spacing w:before="60" w:after="20" w:line="240" w:lineRule="auto"/>
              <w:jc w:val="both"/>
              <w:rPr>
                <w:rFonts w:ascii="Cambria" w:hAnsi="Cambria"/>
                <w:sz w:val="20"/>
              </w:rPr>
            </w:pPr>
            <w:r w:rsidRPr="00CF5B40">
              <w:rPr>
                <w:rFonts w:ascii="Cambria" w:hAnsi="Cambria"/>
                <w:sz w:val="20"/>
              </w:rPr>
              <w:t>Aplikačné funkcie IS neumožňujú vykonanie činnosti a/alebo vytvorenie výstupov, ktoré NBS potrebuje na splnenie svojich záväzkov voči externým subjektom,</w:t>
            </w:r>
          </w:p>
          <w:p w14:paraId="5493AFC4" w14:textId="77777777" w:rsidR="007F0E8E" w:rsidRPr="00CF5B40" w:rsidRDefault="007F0E8E" w:rsidP="002134F1">
            <w:pPr>
              <w:pStyle w:val="Zarkazkladnhotextu3"/>
              <w:numPr>
                <w:ilvl w:val="0"/>
                <w:numId w:val="45"/>
              </w:numPr>
              <w:spacing w:before="60" w:after="20" w:line="240" w:lineRule="auto"/>
              <w:jc w:val="both"/>
              <w:rPr>
                <w:rFonts w:ascii="Cambria" w:hAnsi="Cambria"/>
                <w:sz w:val="20"/>
              </w:rPr>
            </w:pPr>
            <w:r w:rsidRPr="00CF5B40">
              <w:rPr>
                <w:rFonts w:ascii="Cambria" w:hAnsi="Cambria"/>
                <w:sz w:val="20"/>
              </w:rPr>
              <w:t>Aplikačné funkcie IS, prostredníctvom ktorých sa realizujú časovo závislé procesy súvisiace najmä s hotovostnými, majetkovými prevodmi a účtovnými procedúrami, nie sú čiastočne funkčné.</w:t>
            </w:r>
          </w:p>
          <w:p w14:paraId="40CAD183" w14:textId="77777777" w:rsidR="007F0E8E" w:rsidRPr="00CF5B40" w:rsidRDefault="007F0E8E" w:rsidP="006923C5">
            <w:pPr>
              <w:pStyle w:val="Zarkazkladnhotextu3"/>
              <w:spacing w:before="60" w:after="20"/>
              <w:rPr>
                <w:rFonts w:ascii="Cambria" w:hAnsi="Cambria"/>
                <w:sz w:val="20"/>
              </w:rPr>
            </w:pPr>
          </w:p>
        </w:tc>
      </w:tr>
      <w:tr w:rsidR="007F0E8E" w:rsidRPr="00CF5B40" w14:paraId="6696035B" w14:textId="77777777" w:rsidTr="006923C5">
        <w:tc>
          <w:tcPr>
            <w:tcW w:w="818" w:type="pct"/>
          </w:tcPr>
          <w:p w14:paraId="52FC1287"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Nepodstatný prevádzkový incident</w:t>
            </w:r>
          </w:p>
        </w:tc>
        <w:tc>
          <w:tcPr>
            <w:tcW w:w="4182" w:type="pct"/>
          </w:tcPr>
          <w:p w14:paraId="2B5FAE9E"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 xml:space="preserve">Do tejto klasifikácie spadajú všetky neplánované výpadky prevádzky IS oznámené zhotoviteľovi objednávateľom, ktoré nie sú klasifikované ako závažné alebo zásadné prevádzkové incidenty. </w:t>
            </w:r>
          </w:p>
          <w:p w14:paraId="10BABA9E" w14:textId="77777777" w:rsidR="007F0E8E" w:rsidRPr="00CF5B40" w:rsidRDefault="007F0E8E" w:rsidP="006923C5">
            <w:pPr>
              <w:pStyle w:val="Zarkazkladnhotextu3"/>
              <w:spacing w:before="60" w:after="20"/>
              <w:rPr>
                <w:rFonts w:ascii="Cambria" w:hAnsi="Cambria"/>
                <w:sz w:val="20"/>
              </w:rPr>
            </w:pPr>
            <w:r w:rsidRPr="00CF5B40">
              <w:rPr>
                <w:rFonts w:ascii="Cambria" w:hAnsi="Cambria"/>
                <w:sz w:val="20"/>
              </w:rPr>
              <w:t>Prevádzkové incidenty tejto klasifikácie síce obmedzujú používanie systému ale v zásade neobmedzujú základné funkcie a prevádzku tohto IS.</w:t>
            </w:r>
          </w:p>
        </w:tc>
      </w:tr>
    </w:tbl>
    <w:p w14:paraId="240BB099" w14:textId="77777777" w:rsidR="007F0E8E" w:rsidRPr="00CF5B40" w:rsidRDefault="007F0E8E" w:rsidP="007F0E8E">
      <w:pPr>
        <w:pStyle w:val="Zarkazkladnhotextu2"/>
        <w:ind w:left="360" w:firstLine="0"/>
        <w:jc w:val="both"/>
        <w:rPr>
          <w:rFonts w:ascii="Cambria" w:hAnsi="Cambria"/>
          <w:color w:val="auto"/>
          <w:sz w:val="20"/>
          <w:szCs w:val="20"/>
        </w:rPr>
      </w:pPr>
    </w:p>
    <w:p w14:paraId="6F829EB1" w14:textId="77777777" w:rsidR="007F0E8E" w:rsidRPr="00CF5B40" w:rsidRDefault="007F0E8E" w:rsidP="002134F1">
      <w:pPr>
        <w:pStyle w:val="Zarkazkladnhotextu"/>
        <w:numPr>
          <w:ilvl w:val="1"/>
          <w:numId w:val="43"/>
        </w:numPr>
        <w:tabs>
          <w:tab w:val="left" w:pos="567"/>
        </w:tabs>
        <w:spacing w:before="120" w:after="0" w:line="240" w:lineRule="auto"/>
        <w:ind w:left="567" w:hanging="567"/>
        <w:jc w:val="both"/>
        <w:rPr>
          <w:rFonts w:ascii="Cambria" w:hAnsi="Cambria"/>
          <w:sz w:val="20"/>
        </w:rPr>
      </w:pPr>
      <w:r w:rsidRPr="00CF5B40">
        <w:rPr>
          <w:rFonts w:ascii="Cambria" w:hAnsi="Cambria"/>
          <w:sz w:val="20"/>
        </w:rPr>
        <w:t xml:space="preserve">Zhotoviteľ môže na základe vykonanej analýzy prevádzkového incidentu požiadať objednávateľa o zmenu klasifikácie prevádzkového incidentu. O zmene klasifikácie prevádzkového incidentu rozhoduje poverený zamestnanec objednávateľa na základe analýzy prevádzkového incidentu predloženej zhotoviteľom. </w:t>
      </w:r>
    </w:p>
    <w:p w14:paraId="010EE697" w14:textId="77777777" w:rsidR="007F0E8E" w:rsidRPr="00CF5B40" w:rsidRDefault="007F0E8E" w:rsidP="002134F1">
      <w:pPr>
        <w:pStyle w:val="Zarkazkladnhotextu"/>
        <w:numPr>
          <w:ilvl w:val="1"/>
          <w:numId w:val="43"/>
        </w:numPr>
        <w:tabs>
          <w:tab w:val="left" w:pos="567"/>
        </w:tabs>
        <w:spacing w:before="120" w:after="0" w:line="240" w:lineRule="auto"/>
        <w:ind w:left="567" w:hanging="567"/>
        <w:jc w:val="both"/>
        <w:rPr>
          <w:rFonts w:ascii="Cambria" w:hAnsi="Cambria"/>
          <w:sz w:val="20"/>
        </w:rPr>
      </w:pPr>
      <w:r w:rsidRPr="00CF5B40">
        <w:rPr>
          <w:rFonts w:ascii="Cambria" w:hAnsi="Cambria"/>
          <w:sz w:val="20"/>
        </w:rPr>
        <w:t>Zhotoviteľ sa zaväzuje poskytnúť plnú súčinnosť objednávateľovi pri obnove služby IT pokiaľ samotnú obnovu (napr. nasadenie opravy alebo riešenia) v prostredí NBS realizuje objednávateľ.</w:t>
      </w:r>
    </w:p>
    <w:p w14:paraId="26455B2E" w14:textId="04713148" w:rsidR="00A615D8" w:rsidRPr="005D0C78" w:rsidRDefault="00EB7140" w:rsidP="002134F1">
      <w:pPr>
        <w:pStyle w:val="Zarkazkladnhotextu"/>
        <w:numPr>
          <w:ilvl w:val="0"/>
          <w:numId w:val="43"/>
        </w:numPr>
        <w:tabs>
          <w:tab w:val="left" w:pos="567"/>
        </w:tabs>
        <w:spacing w:before="120" w:after="0" w:line="240" w:lineRule="auto"/>
        <w:jc w:val="both"/>
        <w:rPr>
          <w:rFonts w:ascii="Cambria" w:hAnsi="Cambria"/>
          <w:b/>
          <w:sz w:val="20"/>
          <w:szCs w:val="20"/>
        </w:rPr>
      </w:pPr>
      <w:r w:rsidRPr="005D0C78">
        <w:rPr>
          <w:rFonts w:ascii="Cambria" w:hAnsi="Cambria"/>
          <w:b/>
          <w:bCs/>
          <w:sz w:val="20"/>
          <w:szCs w:val="20"/>
        </w:rPr>
        <w:t>Služby zmenové požiadavky</w:t>
      </w:r>
      <w:r w:rsidRPr="005D0C78">
        <w:rPr>
          <w:rFonts w:ascii="Cambria" w:hAnsi="Cambria"/>
          <w:sz w:val="20"/>
          <w:szCs w:val="20"/>
        </w:rPr>
        <w:t xml:space="preserve"> (implementácia)</w:t>
      </w:r>
    </w:p>
    <w:p w14:paraId="4DC7B44C" w14:textId="0B935511" w:rsidR="00A615D8" w:rsidRPr="003D5430" w:rsidRDefault="00A615D8" w:rsidP="002134F1">
      <w:pPr>
        <w:pStyle w:val="Zarkazkladnhotextu"/>
        <w:numPr>
          <w:ilvl w:val="1"/>
          <w:numId w:val="43"/>
        </w:numPr>
        <w:tabs>
          <w:tab w:val="left" w:pos="567"/>
        </w:tabs>
        <w:spacing w:before="120" w:line="240" w:lineRule="auto"/>
        <w:ind w:left="567" w:hanging="567"/>
        <w:jc w:val="both"/>
        <w:rPr>
          <w:rFonts w:ascii="Cambria" w:hAnsi="Cambria"/>
          <w:b/>
          <w:sz w:val="20"/>
          <w:szCs w:val="20"/>
        </w:rPr>
      </w:pPr>
      <w:r w:rsidRPr="003D5430">
        <w:rPr>
          <w:rFonts w:ascii="Cambria" w:hAnsi="Cambria"/>
          <w:sz w:val="20"/>
          <w:szCs w:val="20"/>
        </w:rPr>
        <w:t xml:space="preserve">Pre účely </w:t>
      </w:r>
      <w:r w:rsidR="00D964F5" w:rsidRPr="003D5430">
        <w:rPr>
          <w:rFonts w:ascii="Cambria" w:hAnsi="Cambria"/>
          <w:sz w:val="20"/>
          <w:szCs w:val="20"/>
        </w:rPr>
        <w:t>Zmluvy</w:t>
      </w:r>
      <w:r w:rsidRPr="003D5430">
        <w:rPr>
          <w:rFonts w:ascii="Cambria" w:hAnsi="Cambria"/>
          <w:sz w:val="20"/>
          <w:szCs w:val="20"/>
        </w:rPr>
        <w:t xml:space="preserve"> sa pod pojmom </w:t>
      </w:r>
      <w:r w:rsidR="00EB7140" w:rsidRPr="003D5430">
        <w:rPr>
          <w:rFonts w:ascii="Cambria" w:hAnsi="Cambria"/>
          <w:sz w:val="20"/>
          <w:szCs w:val="20"/>
        </w:rPr>
        <w:t>služby zmenové požiadavky</w:t>
      </w:r>
      <w:r w:rsidRPr="003D5430">
        <w:rPr>
          <w:rFonts w:ascii="Cambria" w:hAnsi="Cambria"/>
          <w:sz w:val="20"/>
          <w:szCs w:val="20"/>
        </w:rPr>
        <w:t xml:space="preserve"> rozumie služba riadenia zmien umožňujúca</w:t>
      </w:r>
    </w:p>
    <w:p w14:paraId="015CB77B" w14:textId="77777777" w:rsidR="00A615D8" w:rsidRPr="003D5430" w:rsidRDefault="00A615D8" w:rsidP="002134F1">
      <w:pPr>
        <w:pStyle w:val="Zarkazkladnhotextu"/>
        <w:numPr>
          <w:ilvl w:val="2"/>
          <w:numId w:val="43"/>
        </w:numPr>
        <w:tabs>
          <w:tab w:val="left" w:pos="567"/>
        </w:tabs>
        <w:spacing w:before="120" w:line="240" w:lineRule="auto"/>
        <w:jc w:val="both"/>
        <w:rPr>
          <w:rFonts w:ascii="Cambria" w:hAnsi="Cambria"/>
          <w:sz w:val="20"/>
          <w:szCs w:val="20"/>
        </w:rPr>
      </w:pPr>
      <w:r w:rsidRPr="003D5430">
        <w:rPr>
          <w:rFonts w:ascii="Cambria" w:hAnsi="Cambria"/>
          <w:sz w:val="20"/>
          <w:szCs w:val="20"/>
        </w:rPr>
        <w:t>Predbežnú analýzu požiadaviek objednávateľa a rámcový návrh ich riešenia</w:t>
      </w:r>
    </w:p>
    <w:p w14:paraId="5CF7A46D" w14:textId="77777777" w:rsidR="00A615D8" w:rsidRPr="003D5430" w:rsidRDefault="00A615D8" w:rsidP="002134F1">
      <w:pPr>
        <w:pStyle w:val="Zarkazkladnhotextu"/>
        <w:numPr>
          <w:ilvl w:val="2"/>
          <w:numId w:val="43"/>
        </w:numPr>
        <w:tabs>
          <w:tab w:val="left" w:pos="567"/>
        </w:tabs>
        <w:spacing w:before="120" w:line="240" w:lineRule="auto"/>
        <w:jc w:val="both"/>
        <w:rPr>
          <w:rFonts w:ascii="Cambria" w:hAnsi="Cambria"/>
          <w:sz w:val="20"/>
          <w:szCs w:val="20"/>
        </w:rPr>
      </w:pPr>
      <w:r w:rsidRPr="003D5430">
        <w:rPr>
          <w:rFonts w:ascii="Cambria" w:hAnsi="Cambria"/>
          <w:sz w:val="20"/>
          <w:szCs w:val="20"/>
        </w:rPr>
        <w:t>Následnú funkčnú analýzu požiadaviek objednávateľa a detailný návrh ich riešenia vrátane cenovej ponuky</w:t>
      </w:r>
    </w:p>
    <w:p w14:paraId="236BD306" w14:textId="77777777" w:rsidR="00A615D8" w:rsidRPr="003D5430" w:rsidRDefault="00A615D8" w:rsidP="002134F1">
      <w:pPr>
        <w:pStyle w:val="Zarkazkladnhotextu"/>
        <w:numPr>
          <w:ilvl w:val="2"/>
          <w:numId w:val="43"/>
        </w:numPr>
        <w:tabs>
          <w:tab w:val="left" w:pos="567"/>
        </w:tabs>
        <w:spacing w:before="120" w:line="240" w:lineRule="auto"/>
        <w:ind w:left="1440" w:hanging="720"/>
        <w:jc w:val="both"/>
        <w:rPr>
          <w:rFonts w:ascii="Cambria" w:hAnsi="Cambria"/>
          <w:sz w:val="20"/>
          <w:szCs w:val="20"/>
        </w:rPr>
      </w:pPr>
      <w:r w:rsidRPr="003D5430">
        <w:rPr>
          <w:rFonts w:ascii="Cambria" w:hAnsi="Cambria"/>
          <w:sz w:val="20"/>
          <w:szCs w:val="20"/>
        </w:rPr>
        <w:t>Samotnú úpravu systému podľa požiadaviek objednávateľa s cieľom zabezpečiť zlepšenie existujúcej a/alebo dodanie novej funkčnosti do dodaného informačného systému.</w:t>
      </w:r>
    </w:p>
    <w:p w14:paraId="7A8B61EC" w14:textId="4077F6EA" w:rsidR="00A615D8" w:rsidRPr="00185B37" w:rsidRDefault="003A066A" w:rsidP="002134F1">
      <w:pPr>
        <w:pStyle w:val="Zarkazkladnhotextu"/>
        <w:numPr>
          <w:ilvl w:val="1"/>
          <w:numId w:val="43"/>
        </w:numPr>
        <w:tabs>
          <w:tab w:val="left" w:pos="567"/>
        </w:tabs>
        <w:spacing w:before="120" w:line="240" w:lineRule="auto"/>
        <w:ind w:left="567" w:hanging="567"/>
        <w:jc w:val="both"/>
        <w:rPr>
          <w:rFonts w:ascii="Cambria" w:hAnsi="Cambria"/>
          <w:sz w:val="20"/>
          <w:szCs w:val="20"/>
        </w:rPr>
      </w:pPr>
      <w:r w:rsidRPr="00185B37">
        <w:rPr>
          <w:rFonts w:ascii="Cambria" w:hAnsi="Cambria"/>
          <w:sz w:val="20"/>
          <w:szCs w:val="20"/>
        </w:rPr>
        <w:t>Zhotovite</w:t>
      </w:r>
      <w:r w:rsidR="00A615D8" w:rsidRPr="00185B37">
        <w:rPr>
          <w:rFonts w:ascii="Cambria" w:hAnsi="Cambria"/>
          <w:sz w:val="20"/>
          <w:szCs w:val="20"/>
        </w:rPr>
        <w:t xml:space="preserve">ľ sa zaväzuje poskytnúť objednávateľovi </w:t>
      </w:r>
      <w:r w:rsidR="00EB7140" w:rsidRPr="00185B37">
        <w:rPr>
          <w:rFonts w:ascii="Cambria" w:hAnsi="Cambria"/>
          <w:sz w:val="20"/>
          <w:szCs w:val="20"/>
        </w:rPr>
        <w:t>služby zmenové požiadavky</w:t>
      </w:r>
      <w:r w:rsidR="00A615D8" w:rsidRPr="00185B37">
        <w:rPr>
          <w:rFonts w:ascii="Cambria" w:hAnsi="Cambria"/>
          <w:sz w:val="20"/>
          <w:szCs w:val="20"/>
        </w:rPr>
        <w:t xml:space="preserve"> v rozsahu maximálne </w:t>
      </w:r>
      <w:r w:rsidR="003E1630" w:rsidRPr="00185B37">
        <w:rPr>
          <w:rFonts w:ascii="Cambria" w:hAnsi="Cambria"/>
          <w:sz w:val="20"/>
          <w:szCs w:val="20"/>
        </w:rPr>
        <w:t>100</w:t>
      </w:r>
      <w:r w:rsidR="00A615D8" w:rsidRPr="00185B37">
        <w:rPr>
          <w:rFonts w:ascii="Cambria" w:hAnsi="Cambria"/>
          <w:sz w:val="20"/>
          <w:szCs w:val="20"/>
        </w:rPr>
        <w:t xml:space="preserve"> osobodní </w:t>
      </w:r>
      <w:r w:rsidR="000030F8" w:rsidRPr="00185B37">
        <w:rPr>
          <w:rFonts w:ascii="Cambria" w:hAnsi="Cambria"/>
          <w:sz w:val="20"/>
          <w:szCs w:val="20"/>
        </w:rPr>
        <w:t xml:space="preserve">počas </w:t>
      </w:r>
      <w:r w:rsidR="00A615D8" w:rsidRPr="00185B37">
        <w:rPr>
          <w:rFonts w:ascii="Cambria" w:hAnsi="Cambria"/>
          <w:sz w:val="20"/>
          <w:szCs w:val="20"/>
        </w:rPr>
        <w:t xml:space="preserve">trvania </w:t>
      </w:r>
      <w:r w:rsidR="000030F8" w:rsidRPr="00185B37">
        <w:rPr>
          <w:rFonts w:ascii="Cambria" w:hAnsi="Cambria"/>
          <w:sz w:val="20"/>
          <w:szCs w:val="20"/>
        </w:rPr>
        <w:t>tejto Zmluvy</w:t>
      </w:r>
      <w:r w:rsidR="00A615D8" w:rsidRPr="00185B37">
        <w:rPr>
          <w:rFonts w:ascii="Cambria" w:hAnsi="Cambria"/>
          <w:b/>
          <w:sz w:val="20"/>
          <w:szCs w:val="20"/>
        </w:rPr>
        <w:t>,</w:t>
      </w:r>
      <w:r w:rsidR="00A615D8" w:rsidRPr="00185B37">
        <w:rPr>
          <w:rFonts w:ascii="Cambria" w:hAnsi="Cambria"/>
          <w:sz w:val="20"/>
          <w:szCs w:val="20"/>
        </w:rPr>
        <w:t xml:space="preserve"> ak o vykonanie tejto služby objednávateľ požiada formou písomnej záväznej objednávky vystavenej a doručenej </w:t>
      </w:r>
      <w:r w:rsidRPr="00185B37">
        <w:rPr>
          <w:rFonts w:ascii="Cambria" w:hAnsi="Cambria"/>
          <w:sz w:val="20"/>
          <w:szCs w:val="20"/>
        </w:rPr>
        <w:t>zhotovite</w:t>
      </w:r>
      <w:r w:rsidR="00A615D8" w:rsidRPr="00185B37">
        <w:rPr>
          <w:rFonts w:ascii="Cambria" w:hAnsi="Cambria"/>
          <w:sz w:val="20"/>
          <w:szCs w:val="20"/>
        </w:rPr>
        <w:t>ľovi a v množstve v akom o to objednávateľ touto záväznou písomnou objednávkou požiada.</w:t>
      </w:r>
    </w:p>
    <w:p w14:paraId="50388548" w14:textId="3FE744D6" w:rsidR="00A615D8" w:rsidRPr="00185B37"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szCs w:val="20"/>
        </w:rPr>
      </w:pPr>
      <w:r w:rsidRPr="00185B37">
        <w:rPr>
          <w:rFonts w:ascii="Cambria" w:hAnsi="Cambria"/>
          <w:sz w:val="20"/>
          <w:szCs w:val="20"/>
        </w:rPr>
        <w:lastRenderedPageBreak/>
        <w:t xml:space="preserve">Objednávateľ požaduje, aby </w:t>
      </w:r>
      <w:r w:rsidR="003A066A" w:rsidRPr="00185B37">
        <w:rPr>
          <w:rFonts w:ascii="Cambria" w:hAnsi="Cambria"/>
          <w:sz w:val="20"/>
          <w:szCs w:val="20"/>
        </w:rPr>
        <w:t>zhotovite</w:t>
      </w:r>
      <w:r w:rsidRPr="00185B37">
        <w:rPr>
          <w:rFonts w:ascii="Cambria" w:hAnsi="Cambria"/>
          <w:sz w:val="20"/>
          <w:szCs w:val="20"/>
        </w:rPr>
        <w:t xml:space="preserve">ľ poskytoval </w:t>
      </w:r>
      <w:r w:rsidR="00EB7140" w:rsidRPr="00185B37">
        <w:rPr>
          <w:rFonts w:ascii="Cambria" w:hAnsi="Cambria"/>
          <w:sz w:val="20"/>
          <w:szCs w:val="20"/>
        </w:rPr>
        <w:t xml:space="preserve">služby zmenové požiadavky </w:t>
      </w:r>
      <w:r w:rsidRPr="00185B37">
        <w:rPr>
          <w:rFonts w:ascii="Cambria" w:hAnsi="Cambria"/>
          <w:sz w:val="20"/>
          <w:szCs w:val="20"/>
        </w:rPr>
        <w:t xml:space="preserve"> tak, aby pri poskytnutí tejto služby nedošlo k zásahu do autorských práv tretích osôb, ktoré sa podieľali na implementácii dodaného systému.</w:t>
      </w:r>
    </w:p>
    <w:p w14:paraId="235E0063" w14:textId="2B17639E" w:rsidR="00A615D8" w:rsidRPr="00185B37" w:rsidRDefault="003A066A" w:rsidP="002134F1">
      <w:pPr>
        <w:pStyle w:val="Zarkazkladnhotextu"/>
        <w:numPr>
          <w:ilvl w:val="1"/>
          <w:numId w:val="43"/>
        </w:numPr>
        <w:tabs>
          <w:tab w:val="left" w:pos="567"/>
        </w:tabs>
        <w:spacing w:before="120" w:line="240" w:lineRule="auto"/>
        <w:ind w:left="567" w:hanging="567"/>
        <w:jc w:val="both"/>
        <w:rPr>
          <w:rFonts w:ascii="Cambria" w:hAnsi="Cambria"/>
          <w:sz w:val="20"/>
          <w:szCs w:val="20"/>
        </w:rPr>
      </w:pPr>
      <w:r w:rsidRPr="00185B37">
        <w:rPr>
          <w:rFonts w:ascii="Cambria" w:hAnsi="Cambria"/>
          <w:sz w:val="20"/>
          <w:szCs w:val="20"/>
        </w:rPr>
        <w:t>Zhotovite</w:t>
      </w:r>
      <w:r w:rsidR="00A615D8" w:rsidRPr="00185B37">
        <w:rPr>
          <w:rFonts w:ascii="Cambria" w:hAnsi="Cambria"/>
          <w:sz w:val="20"/>
          <w:szCs w:val="20"/>
        </w:rPr>
        <w:t xml:space="preserve">ľ sa zaväzuje poskytovať </w:t>
      </w:r>
      <w:r w:rsidR="00EB7140" w:rsidRPr="00185B37">
        <w:rPr>
          <w:rFonts w:ascii="Cambria" w:hAnsi="Cambria"/>
          <w:sz w:val="20"/>
          <w:szCs w:val="20"/>
        </w:rPr>
        <w:t>služby zmenové požiadavky</w:t>
      </w:r>
      <w:r w:rsidR="00A615D8" w:rsidRPr="00185B37">
        <w:rPr>
          <w:rFonts w:ascii="Cambria" w:hAnsi="Cambria"/>
          <w:sz w:val="20"/>
          <w:szCs w:val="20"/>
        </w:rPr>
        <w:t xml:space="preserv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57"/>
        <w:gridCol w:w="1209"/>
        <w:gridCol w:w="708"/>
        <w:gridCol w:w="709"/>
        <w:gridCol w:w="1276"/>
        <w:gridCol w:w="850"/>
        <w:gridCol w:w="1134"/>
      </w:tblGrid>
      <w:tr w:rsidR="00A615D8" w:rsidRPr="007723DB" w14:paraId="378A0B78" w14:textId="77777777" w:rsidTr="006923C5">
        <w:trPr>
          <w:cantSplit/>
          <w:trHeight w:val="240"/>
          <w:tblHeader/>
        </w:trPr>
        <w:tc>
          <w:tcPr>
            <w:tcW w:w="9639" w:type="dxa"/>
            <w:gridSpan w:val="8"/>
            <w:shd w:val="clear" w:color="auto" w:fill="E0E0E0"/>
            <w:vAlign w:val="center"/>
          </w:tcPr>
          <w:p w14:paraId="684198A6"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Tabuľka č. 6</w:t>
            </w:r>
          </w:p>
        </w:tc>
      </w:tr>
      <w:tr w:rsidR="00A615D8" w:rsidRPr="007723DB" w14:paraId="270EA3A3" w14:textId="77777777" w:rsidTr="006923C5">
        <w:trPr>
          <w:cantSplit/>
          <w:trHeight w:val="240"/>
          <w:tblHeader/>
        </w:trPr>
        <w:tc>
          <w:tcPr>
            <w:tcW w:w="496" w:type="dxa"/>
            <w:vMerge w:val="restart"/>
            <w:shd w:val="clear" w:color="auto" w:fill="E0E0E0"/>
            <w:vAlign w:val="center"/>
          </w:tcPr>
          <w:p w14:paraId="45E6DB67"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ID</w:t>
            </w:r>
          </w:p>
        </w:tc>
        <w:tc>
          <w:tcPr>
            <w:tcW w:w="3257" w:type="dxa"/>
            <w:vMerge w:val="restart"/>
            <w:shd w:val="clear" w:color="auto" w:fill="E0E0E0"/>
            <w:vAlign w:val="center"/>
          </w:tcPr>
          <w:p w14:paraId="447BCBF8"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Služba / Činnosti</w:t>
            </w:r>
          </w:p>
        </w:tc>
        <w:tc>
          <w:tcPr>
            <w:tcW w:w="2626" w:type="dxa"/>
            <w:gridSpan w:val="3"/>
            <w:shd w:val="clear" w:color="auto" w:fill="E0E0E0"/>
            <w:vAlign w:val="center"/>
          </w:tcPr>
          <w:p w14:paraId="5C4CC2DB"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Aktivácia služby</w:t>
            </w:r>
          </w:p>
        </w:tc>
        <w:tc>
          <w:tcPr>
            <w:tcW w:w="3260" w:type="dxa"/>
            <w:gridSpan w:val="3"/>
            <w:shd w:val="clear" w:color="auto" w:fill="E0E0E0"/>
            <w:noWrap/>
            <w:vAlign w:val="center"/>
          </w:tcPr>
          <w:p w14:paraId="07DC3CA1"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Úroveň služby</w:t>
            </w:r>
          </w:p>
        </w:tc>
      </w:tr>
      <w:tr w:rsidR="00A615D8" w:rsidRPr="007723DB" w14:paraId="1A55BBE3" w14:textId="77777777" w:rsidTr="006923C5">
        <w:trPr>
          <w:cantSplit/>
          <w:trHeight w:val="649"/>
          <w:tblHeader/>
        </w:trPr>
        <w:tc>
          <w:tcPr>
            <w:tcW w:w="496" w:type="dxa"/>
            <w:vMerge/>
            <w:vAlign w:val="center"/>
          </w:tcPr>
          <w:p w14:paraId="77A87210" w14:textId="77777777" w:rsidR="00A615D8" w:rsidRPr="007723DB" w:rsidRDefault="00A615D8" w:rsidP="006923C5">
            <w:pPr>
              <w:spacing w:before="40" w:after="40"/>
              <w:jc w:val="both"/>
              <w:rPr>
                <w:rFonts w:ascii="Cambria" w:hAnsi="Cambria" w:cs="Arial"/>
                <w:b/>
                <w:sz w:val="20"/>
                <w:szCs w:val="20"/>
              </w:rPr>
            </w:pPr>
          </w:p>
        </w:tc>
        <w:tc>
          <w:tcPr>
            <w:tcW w:w="3257" w:type="dxa"/>
            <w:vMerge/>
            <w:vAlign w:val="center"/>
          </w:tcPr>
          <w:p w14:paraId="142CC574" w14:textId="77777777" w:rsidR="00A615D8" w:rsidRPr="007723DB" w:rsidRDefault="00A615D8" w:rsidP="006923C5">
            <w:pPr>
              <w:spacing w:before="40" w:after="40"/>
              <w:jc w:val="both"/>
              <w:rPr>
                <w:rFonts w:ascii="Cambria" w:hAnsi="Cambria" w:cs="Arial"/>
                <w:b/>
                <w:sz w:val="20"/>
                <w:szCs w:val="20"/>
              </w:rPr>
            </w:pPr>
          </w:p>
        </w:tc>
        <w:tc>
          <w:tcPr>
            <w:tcW w:w="1209" w:type="dxa"/>
            <w:shd w:val="clear" w:color="auto" w:fill="E0E0E0"/>
            <w:vAlign w:val="center"/>
          </w:tcPr>
          <w:p w14:paraId="149FAD83"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Spúšťač</w:t>
            </w:r>
          </w:p>
        </w:tc>
        <w:tc>
          <w:tcPr>
            <w:tcW w:w="708" w:type="dxa"/>
            <w:shd w:val="clear" w:color="auto" w:fill="E0E0E0"/>
            <w:vAlign w:val="center"/>
          </w:tcPr>
          <w:p w14:paraId="4CD0412C"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Frekvencia</w:t>
            </w:r>
          </w:p>
        </w:tc>
        <w:tc>
          <w:tcPr>
            <w:tcW w:w="709" w:type="dxa"/>
            <w:shd w:val="clear" w:color="auto" w:fill="E0E0E0"/>
            <w:vAlign w:val="center"/>
          </w:tcPr>
          <w:p w14:paraId="6C6112DE"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Štart</w:t>
            </w:r>
          </w:p>
        </w:tc>
        <w:tc>
          <w:tcPr>
            <w:tcW w:w="1276" w:type="dxa"/>
            <w:shd w:val="clear" w:color="auto" w:fill="E0E0E0"/>
            <w:vAlign w:val="center"/>
          </w:tcPr>
          <w:p w14:paraId="631DBF57"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Dostupnosť služby</w:t>
            </w:r>
          </w:p>
        </w:tc>
        <w:tc>
          <w:tcPr>
            <w:tcW w:w="850" w:type="dxa"/>
            <w:shd w:val="clear" w:color="auto" w:fill="E0E0E0"/>
            <w:vAlign w:val="center"/>
          </w:tcPr>
          <w:p w14:paraId="07424DA4"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Doba odozvy</w:t>
            </w:r>
          </w:p>
        </w:tc>
        <w:tc>
          <w:tcPr>
            <w:tcW w:w="1134" w:type="dxa"/>
            <w:shd w:val="clear" w:color="auto" w:fill="E0E0E0"/>
            <w:vAlign w:val="center"/>
          </w:tcPr>
          <w:p w14:paraId="15A948AC" w14:textId="77777777" w:rsidR="00A615D8" w:rsidRPr="007723DB" w:rsidRDefault="00A615D8" w:rsidP="006923C5">
            <w:pPr>
              <w:spacing w:before="40" w:after="40"/>
              <w:jc w:val="both"/>
              <w:rPr>
                <w:rFonts w:ascii="Cambria" w:hAnsi="Cambria" w:cs="Arial"/>
                <w:b/>
                <w:sz w:val="20"/>
                <w:szCs w:val="20"/>
              </w:rPr>
            </w:pPr>
            <w:r w:rsidRPr="007723DB">
              <w:rPr>
                <w:rFonts w:ascii="Cambria" w:hAnsi="Cambria" w:cs="Arial"/>
                <w:b/>
                <w:sz w:val="20"/>
                <w:szCs w:val="20"/>
              </w:rPr>
              <w:t>Lehota služby</w:t>
            </w:r>
          </w:p>
        </w:tc>
      </w:tr>
      <w:tr w:rsidR="00A615D8" w:rsidRPr="008F6DDA" w14:paraId="1E095C1A" w14:textId="77777777" w:rsidTr="006923C5">
        <w:trPr>
          <w:cantSplit/>
          <w:trHeight w:val="300"/>
        </w:trPr>
        <w:tc>
          <w:tcPr>
            <w:tcW w:w="496" w:type="dxa"/>
            <w:shd w:val="clear" w:color="auto" w:fill="auto"/>
            <w:noWrap/>
            <w:vAlign w:val="center"/>
          </w:tcPr>
          <w:p w14:paraId="6615BF4A" w14:textId="77777777" w:rsidR="00A615D8" w:rsidRPr="00782DE6" w:rsidRDefault="00A615D8" w:rsidP="006923C5">
            <w:pPr>
              <w:spacing w:before="40" w:after="40"/>
              <w:jc w:val="both"/>
              <w:rPr>
                <w:rFonts w:ascii="Cambria" w:hAnsi="Cambria" w:cs="Arial"/>
                <w:sz w:val="18"/>
                <w:szCs w:val="18"/>
              </w:rPr>
            </w:pPr>
            <w:r w:rsidRPr="00782DE6">
              <w:rPr>
                <w:rFonts w:ascii="Cambria" w:hAnsi="Cambria" w:cs="Arial"/>
                <w:sz w:val="18"/>
                <w:szCs w:val="18"/>
              </w:rPr>
              <w:t>1.</w:t>
            </w:r>
          </w:p>
        </w:tc>
        <w:tc>
          <w:tcPr>
            <w:tcW w:w="3257" w:type="dxa"/>
            <w:shd w:val="clear" w:color="auto" w:fill="auto"/>
            <w:vAlign w:val="center"/>
          </w:tcPr>
          <w:p w14:paraId="6B587330" w14:textId="77777777" w:rsidR="00A615D8" w:rsidRPr="00782DE6" w:rsidRDefault="00A615D8" w:rsidP="006923C5">
            <w:pPr>
              <w:spacing w:before="40" w:after="40"/>
              <w:rPr>
                <w:rFonts w:ascii="Cambria" w:hAnsi="Cambria" w:cs="Arial"/>
                <w:sz w:val="18"/>
                <w:szCs w:val="18"/>
              </w:rPr>
            </w:pPr>
            <w:r w:rsidRPr="00782DE6">
              <w:rPr>
                <w:rFonts w:ascii="Cambria" w:hAnsi="Cambria" w:cs="Arial"/>
                <w:sz w:val="18"/>
                <w:szCs w:val="18"/>
              </w:rPr>
              <w:t>Vykonať predbežnú analýzu a vypracovať písomnú ponuku na funkčnú analýzu požiadavky a na návrh riešenia</w:t>
            </w:r>
          </w:p>
        </w:tc>
        <w:tc>
          <w:tcPr>
            <w:tcW w:w="1209" w:type="dxa"/>
            <w:shd w:val="clear" w:color="auto" w:fill="auto"/>
            <w:noWrap/>
            <w:vAlign w:val="center"/>
          </w:tcPr>
          <w:p w14:paraId="3B47FB90" w14:textId="77777777" w:rsidR="00A615D8" w:rsidRPr="00782DE6" w:rsidRDefault="00A615D8" w:rsidP="006923C5">
            <w:pPr>
              <w:spacing w:before="40" w:after="40"/>
              <w:rPr>
                <w:rFonts w:ascii="Cambria" w:hAnsi="Cambria" w:cs="Arial"/>
                <w:sz w:val="18"/>
                <w:szCs w:val="18"/>
              </w:rPr>
            </w:pPr>
            <w:r w:rsidRPr="00D64F79">
              <w:rPr>
                <w:rFonts w:ascii="Cambria" w:hAnsi="Cambria"/>
                <w:sz w:val="18"/>
                <w:szCs w:val="18"/>
              </w:rPr>
              <w:t>Prijatie požiadavky zo Service Desk alebo mailom alebo telefonicky</w:t>
            </w:r>
          </w:p>
        </w:tc>
        <w:tc>
          <w:tcPr>
            <w:tcW w:w="708" w:type="dxa"/>
            <w:shd w:val="clear" w:color="auto" w:fill="auto"/>
            <w:noWrap/>
            <w:vAlign w:val="center"/>
          </w:tcPr>
          <w:p w14:paraId="538A985B"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709" w:type="dxa"/>
            <w:shd w:val="clear" w:color="auto" w:fill="auto"/>
            <w:noWrap/>
            <w:vAlign w:val="center"/>
          </w:tcPr>
          <w:p w14:paraId="0703BB1F"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1276" w:type="dxa"/>
            <w:shd w:val="clear" w:color="auto" w:fill="auto"/>
            <w:noWrap/>
            <w:vAlign w:val="center"/>
          </w:tcPr>
          <w:p w14:paraId="352E427E" w14:textId="77777777" w:rsidR="00A615D8" w:rsidRPr="00D64F79" w:rsidRDefault="00A615D8" w:rsidP="006923C5">
            <w:pPr>
              <w:jc w:val="center"/>
              <w:rPr>
                <w:rFonts w:ascii="Cambria" w:hAnsi="Cambria"/>
                <w:sz w:val="18"/>
                <w:szCs w:val="18"/>
              </w:rPr>
            </w:pPr>
            <w:r w:rsidRPr="3E4C86EE">
              <w:rPr>
                <w:rFonts w:ascii="Cambria" w:eastAsia="Calibri" w:hAnsi="Cambria" w:cs="Calibri"/>
                <w:color w:val="000000" w:themeColor="text1"/>
                <w:sz w:val="18"/>
                <w:szCs w:val="18"/>
              </w:rPr>
              <w:t>5x8</w:t>
            </w:r>
            <w:r>
              <w:br/>
            </w:r>
            <w:r w:rsidRPr="3E4C86EE">
              <w:rPr>
                <w:rFonts w:ascii="Cambria" w:eastAsia="Calibri" w:hAnsi="Cambria" w:cs="Calibri"/>
                <w:color w:val="000000" w:themeColor="text1"/>
                <w:sz w:val="18"/>
                <w:szCs w:val="18"/>
              </w:rPr>
              <w:t xml:space="preserve"> (7.30-15:30)</w:t>
            </w:r>
            <w:r>
              <w:br/>
            </w:r>
            <w:r w:rsidRPr="00D64F79">
              <w:rPr>
                <w:rFonts w:ascii="Cambria" w:eastAsia="Calibri" w:hAnsi="Cambria" w:cs="Calibri"/>
                <w:color w:val="000000" w:themeColor="text1"/>
                <w:sz w:val="18"/>
                <w:szCs w:val="18"/>
              </w:rPr>
              <w:t xml:space="preserve"> pracovné dni</w:t>
            </w:r>
          </w:p>
        </w:tc>
        <w:tc>
          <w:tcPr>
            <w:tcW w:w="850" w:type="dxa"/>
            <w:shd w:val="clear" w:color="auto" w:fill="auto"/>
            <w:noWrap/>
            <w:vAlign w:val="center"/>
          </w:tcPr>
          <w:p w14:paraId="4AB9B862" w14:textId="77777777" w:rsidR="00A615D8" w:rsidRPr="00D64F79" w:rsidRDefault="00A615D8" w:rsidP="006923C5">
            <w:pPr>
              <w:spacing w:before="40" w:after="40" w:line="259" w:lineRule="auto"/>
              <w:jc w:val="center"/>
              <w:rPr>
                <w:rFonts w:ascii="Cambria" w:eastAsia="Cambria" w:hAnsi="Cambria" w:cs="Cambria"/>
                <w:sz w:val="18"/>
                <w:szCs w:val="18"/>
              </w:rPr>
            </w:pPr>
            <w:r w:rsidRPr="00D64F79">
              <w:rPr>
                <w:rFonts w:ascii="Cambria" w:hAnsi="Cambria"/>
                <w:noProof/>
                <w:sz w:val="18"/>
                <w:szCs w:val="18"/>
                <w:lang w:eastAsia="sk-SK"/>
              </w:rPr>
              <w:t>do 4 hodín</w:t>
            </w:r>
          </w:p>
        </w:tc>
        <w:tc>
          <w:tcPr>
            <w:tcW w:w="1134" w:type="dxa"/>
            <w:shd w:val="clear" w:color="auto" w:fill="auto"/>
            <w:noWrap/>
            <w:vAlign w:val="center"/>
          </w:tcPr>
          <w:p w14:paraId="51E374EC" w14:textId="77777777" w:rsidR="00A615D8" w:rsidRPr="00D64F79" w:rsidRDefault="00A615D8" w:rsidP="006923C5">
            <w:pPr>
              <w:spacing w:before="40" w:after="40"/>
              <w:jc w:val="center"/>
              <w:rPr>
                <w:rFonts w:ascii="Cambria" w:hAnsi="Cambria"/>
                <w:noProof/>
                <w:sz w:val="18"/>
                <w:szCs w:val="18"/>
                <w:lang w:eastAsia="sk-SK"/>
              </w:rPr>
            </w:pPr>
            <w:r w:rsidRPr="00D64F79">
              <w:rPr>
                <w:rFonts w:ascii="Cambria" w:hAnsi="Cambria"/>
                <w:noProof/>
                <w:sz w:val="18"/>
                <w:szCs w:val="18"/>
                <w:lang w:eastAsia="sk-SK"/>
              </w:rPr>
              <w:t>Pdo 48 hodín od prijatia žiadosti</w:t>
            </w:r>
          </w:p>
        </w:tc>
      </w:tr>
      <w:tr w:rsidR="00A615D8" w:rsidRPr="008F6DDA" w14:paraId="3AA2EAC8" w14:textId="77777777" w:rsidTr="006923C5">
        <w:trPr>
          <w:cantSplit/>
          <w:trHeight w:val="300"/>
        </w:trPr>
        <w:tc>
          <w:tcPr>
            <w:tcW w:w="496" w:type="dxa"/>
            <w:shd w:val="clear" w:color="auto" w:fill="auto"/>
            <w:noWrap/>
            <w:vAlign w:val="center"/>
          </w:tcPr>
          <w:p w14:paraId="681F072B" w14:textId="77777777" w:rsidR="00A615D8" w:rsidRPr="00782DE6" w:rsidRDefault="00A615D8" w:rsidP="006923C5">
            <w:pPr>
              <w:spacing w:before="40" w:after="40"/>
              <w:jc w:val="both"/>
              <w:rPr>
                <w:rFonts w:ascii="Cambria" w:hAnsi="Cambria" w:cs="Arial"/>
                <w:sz w:val="18"/>
                <w:szCs w:val="18"/>
              </w:rPr>
            </w:pPr>
            <w:r w:rsidRPr="00782DE6">
              <w:rPr>
                <w:rFonts w:ascii="Cambria" w:hAnsi="Cambria" w:cs="Arial"/>
                <w:sz w:val="18"/>
                <w:szCs w:val="18"/>
              </w:rPr>
              <w:t>2.</w:t>
            </w:r>
          </w:p>
        </w:tc>
        <w:tc>
          <w:tcPr>
            <w:tcW w:w="3257" w:type="dxa"/>
            <w:shd w:val="clear" w:color="auto" w:fill="auto"/>
            <w:vAlign w:val="center"/>
          </w:tcPr>
          <w:p w14:paraId="0962DF88" w14:textId="77777777" w:rsidR="00A615D8" w:rsidRPr="00782DE6" w:rsidRDefault="00A615D8" w:rsidP="006923C5">
            <w:pPr>
              <w:spacing w:before="40" w:after="40"/>
              <w:rPr>
                <w:rFonts w:ascii="Cambria" w:hAnsi="Cambria" w:cs="Arial"/>
                <w:sz w:val="18"/>
                <w:szCs w:val="18"/>
              </w:rPr>
            </w:pPr>
            <w:r w:rsidRPr="00782DE6">
              <w:rPr>
                <w:rFonts w:ascii="Cambria" w:hAnsi="Cambria" w:cs="Arial"/>
                <w:sz w:val="18"/>
                <w:szCs w:val="18"/>
              </w:rPr>
              <w:t xml:space="preserve">Vykonať funkčnú analýzu požiadavky a vypracovať návrh riešenia </w:t>
            </w:r>
          </w:p>
        </w:tc>
        <w:tc>
          <w:tcPr>
            <w:tcW w:w="1209" w:type="dxa"/>
            <w:shd w:val="clear" w:color="auto" w:fill="auto"/>
            <w:noWrap/>
            <w:vAlign w:val="center"/>
          </w:tcPr>
          <w:p w14:paraId="31260EE4" w14:textId="77777777" w:rsidR="00A615D8" w:rsidRPr="00782DE6" w:rsidRDefault="00A615D8" w:rsidP="006923C5">
            <w:pPr>
              <w:spacing w:before="40" w:after="40"/>
              <w:rPr>
                <w:rFonts w:ascii="Cambria" w:hAnsi="Cambria" w:cs="Arial"/>
                <w:sz w:val="18"/>
                <w:szCs w:val="18"/>
              </w:rPr>
            </w:pPr>
            <w:r w:rsidRPr="00782DE6">
              <w:rPr>
                <w:rFonts w:ascii="Cambria" w:hAnsi="Cambria" w:cs="Arial"/>
                <w:sz w:val="18"/>
                <w:szCs w:val="18"/>
              </w:rPr>
              <w:t>Podľa objednávky</w:t>
            </w:r>
          </w:p>
        </w:tc>
        <w:tc>
          <w:tcPr>
            <w:tcW w:w="708" w:type="dxa"/>
            <w:shd w:val="clear" w:color="auto" w:fill="auto"/>
            <w:noWrap/>
            <w:vAlign w:val="center"/>
          </w:tcPr>
          <w:p w14:paraId="1C161A4C"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709" w:type="dxa"/>
            <w:shd w:val="clear" w:color="auto" w:fill="auto"/>
            <w:noWrap/>
            <w:vAlign w:val="center"/>
          </w:tcPr>
          <w:p w14:paraId="16FB8471"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1276" w:type="dxa"/>
            <w:shd w:val="clear" w:color="auto" w:fill="auto"/>
            <w:noWrap/>
          </w:tcPr>
          <w:p w14:paraId="4A14AAAF" w14:textId="77777777" w:rsidR="00A615D8" w:rsidRPr="00D64F79" w:rsidRDefault="00A615D8" w:rsidP="006923C5">
            <w:pPr>
              <w:jc w:val="center"/>
              <w:rPr>
                <w:rFonts w:ascii="Cambria" w:hAnsi="Cambria"/>
                <w:sz w:val="18"/>
                <w:szCs w:val="18"/>
              </w:rPr>
            </w:pPr>
            <w:r w:rsidRPr="3E4C86EE">
              <w:rPr>
                <w:rFonts w:ascii="Cambria" w:eastAsia="Calibri" w:hAnsi="Cambria" w:cs="Calibri"/>
                <w:color w:val="000000" w:themeColor="text1"/>
                <w:sz w:val="18"/>
                <w:szCs w:val="18"/>
              </w:rPr>
              <w:t xml:space="preserve"> 5x8</w:t>
            </w:r>
            <w:r>
              <w:br/>
            </w:r>
            <w:r w:rsidRPr="3E4C86EE">
              <w:rPr>
                <w:rFonts w:ascii="Cambria" w:eastAsia="Calibri" w:hAnsi="Cambria" w:cs="Calibri"/>
                <w:color w:val="000000" w:themeColor="text1"/>
                <w:sz w:val="18"/>
                <w:szCs w:val="18"/>
              </w:rPr>
              <w:t xml:space="preserve"> (7.30-15:30)</w:t>
            </w:r>
            <w:r>
              <w:br/>
            </w:r>
            <w:r>
              <w:br/>
            </w:r>
            <w:r w:rsidRPr="00D64F79">
              <w:rPr>
                <w:rFonts w:ascii="Cambria" w:eastAsia="Calibri" w:hAnsi="Cambria" w:cs="Calibri"/>
                <w:color w:val="000000" w:themeColor="text1"/>
                <w:sz w:val="18"/>
                <w:szCs w:val="18"/>
              </w:rPr>
              <w:t xml:space="preserve"> pracovné dni</w:t>
            </w:r>
          </w:p>
        </w:tc>
        <w:tc>
          <w:tcPr>
            <w:tcW w:w="850" w:type="dxa"/>
            <w:shd w:val="clear" w:color="auto" w:fill="auto"/>
            <w:noWrap/>
            <w:vAlign w:val="center"/>
          </w:tcPr>
          <w:p w14:paraId="15E4C7EE" w14:textId="77777777" w:rsidR="00A615D8" w:rsidRPr="00D64F79" w:rsidRDefault="00A615D8" w:rsidP="006923C5">
            <w:pPr>
              <w:spacing w:before="40" w:after="40" w:line="259" w:lineRule="auto"/>
              <w:jc w:val="center"/>
              <w:rPr>
                <w:rFonts w:ascii="Cambria" w:eastAsia="Cambria" w:hAnsi="Cambria" w:cs="Cambria"/>
                <w:sz w:val="18"/>
                <w:szCs w:val="18"/>
              </w:rPr>
            </w:pPr>
            <w:r w:rsidRPr="00D64F79">
              <w:rPr>
                <w:rFonts w:ascii="Cambria" w:hAnsi="Cambria" w:cs="Arial"/>
                <w:sz w:val="18"/>
                <w:szCs w:val="18"/>
              </w:rPr>
              <w:t>n</w:t>
            </w:r>
            <w:r>
              <w:rPr>
                <w:rFonts w:ascii="Cambria" w:hAnsi="Cambria" w:cs="Arial"/>
                <w:sz w:val="18"/>
                <w:szCs w:val="18"/>
              </w:rPr>
              <w:t>/</w:t>
            </w:r>
            <w:r w:rsidRPr="00D64F79">
              <w:rPr>
                <w:rFonts w:ascii="Cambria" w:hAnsi="Cambria" w:cs="Arial"/>
                <w:sz w:val="18"/>
                <w:szCs w:val="18"/>
              </w:rPr>
              <w:t>a</w:t>
            </w:r>
          </w:p>
        </w:tc>
        <w:tc>
          <w:tcPr>
            <w:tcW w:w="1134" w:type="dxa"/>
            <w:shd w:val="clear" w:color="auto" w:fill="auto"/>
            <w:noWrap/>
            <w:vAlign w:val="center"/>
          </w:tcPr>
          <w:p w14:paraId="04D6AC76"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Podľa objednávky</w:t>
            </w:r>
          </w:p>
        </w:tc>
      </w:tr>
      <w:tr w:rsidR="00A615D8" w:rsidRPr="008F6DDA" w14:paraId="2BF7BC90" w14:textId="77777777" w:rsidTr="006923C5">
        <w:trPr>
          <w:cantSplit/>
          <w:trHeight w:val="300"/>
        </w:trPr>
        <w:tc>
          <w:tcPr>
            <w:tcW w:w="496" w:type="dxa"/>
            <w:shd w:val="clear" w:color="auto" w:fill="auto"/>
            <w:noWrap/>
            <w:vAlign w:val="center"/>
          </w:tcPr>
          <w:p w14:paraId="1715D22D" w14:textId="77777777" w:rsidR="00A615D8" w:rsidRPr="00782DE6" w:rsidRDefault="00A615D8" w:rsidP="006923C5">
            <w:pPr>
              <w:spacing w:before="40" w:after="40"/>
              <w:jc w:val="both"/>
              <w:rPr>
                <w:rFonts w:ascii="Cambria" w:hAnsi="Cambria" w:cs="Arial"/>
                <w:sz w:val="18"/>
                <w:szCs w:val="18"/>
              </w:rPr>
            </w:pPr>
            <w:r w:rsidRPr="00782DE6">
              <w:rPr>
                <w:rFonts w:ascii="Cambria" w:hAnsi="Cambria" w:cs="Arial"/>
                <w:sz w:val="18"/>
                <w:szCs w:val="18"/>
              </w:rPr>
              <w:t>3.</w:t>
            </w:r>
          </w:p>
        </w:tc>
        <w:tc>
          <w:tcPr>
            <w:tcW w:w="3257" w:type="dxa"/>
            <w:shd w:val="clear" w:color="auto" w:fill="auto"/>
            <w:vAlign w:val="center"/>
          </w:tcPr>
          <w:p w14:paraId="3B2CC1D1" w14:textId="77777777" w:rsidR="00A615D8" w:rsidRPr="00782DE6" w:rsidRDefault="00A615D8" w:rsidP="006923C5">
            <w:pPr>
              <w:spacing w:before="40" w:after="40"/>
              <w:rPr>
                <w:rFonts w:ascii="Cambria" w:hAnsi="Cambria" w:cs="Arial"/>
                <w:sz w:val="18"/>
                <w:szCs w:val="18"/>
              </w:rPr>
            </w:pPr>
            <w:r w:rsidRPr="00782DE6">
              <w:rPr>
                <w:rFonts w:ascii="Cambria" w:hAnsi="Cambria" w:cs="Arial"/>
                <w:sz w:val="18"/>
                <w:szCs w:val="18"/>
              </w:rPr>
              <w:t>Realizácia požiadavky, aktualizácia sprievodnej dokumentácie dodaného systému</w:t>
            </w:r>
          </w:p>
        </w:tc>
        <w:tc>
          <w:tcPr>
            <w:tcW w:w="1209" w:type="dxa"/>
            <w:shd w:val="clear" w:color="auto" w:fill="auto"/>
            <w:noWrap/>
            <w:vAlign w:val="center"/>
          </w:tcPr>
          <w:p w14:paraId="3F1454FA" w14:textId="77777777" w:rsidR="00A615D8" w:rsidRPr="00782DE6" w:rsidRDefault="00A615D8" w:rsidP="006923C5">
            <w:pPr>
              <w:spacing w:before="40" w:after="40"/>
              <w:rPr>
                <w:rFonts w:ascii="Cambria" w:hAnsi="Cambria" w:cs="Arial"/>
                <w:sz w:val="18"/>
                <w:szCs w:val="18"/>
              </w:rPr>
            </w:pPr>
            <w:r w:rsidRPr="00782DE6">
              <w:rPr>
                <w:rFonts w:ascii="Cambria" w:hAnsi="Cambria" w:cs="Arial"/>
                <w:sz w:val="18"/>
                <w:szCs w:val="18"/>
              </w:rPr>
              <w:t>Podľa objednávky</w:t>
            </w:r>
          </w:p>
        </w:tc>
        <w:tc>
          <w:tcPr>
            <w:tcW w:w="708" w:type="dxa"/>
            <w:shd w:val="clear" w:color="auto" w:fill="auto"/>
            <w:noWrap/>
            <w:vAlign w:val="center"/>
          </w:tcPr>
          <w:p w14:paraId="0A0CE3CC"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709" w:type="dxa"/>
            <w:shd w:val="clear" w:color="auto" w:fill="auto"/>
            <w:noWrap/>
            <w:vAlign w:val="center"/>
          </w:tcPr>
          <w:p w14:paraId="2B8BCEF2"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1276" w:type="dxa"/>
            <w:shd w:val="clear" w:color="auto" w:fill="auto"/>
            <w:noWrap/>
          </w:tcPr>
          <w:p w14:paraId="2D8ED87B" w14:textId="77777777" w:rsidR="00A615D8" w:rsidRPr="00D64F79" w:rsidRDefault="00A615D8" w:rsidP="006923C5">
            <w:pPr>
              <w:jc w:val="center"/>
              <w:rPr>
                <w:rFonts w:ascii="Cambria" w:hAnsi="Cambria"/>
                <w:sz w:val="18"/>
                <w:szCs w:val="18"/>
              </w:rPr>
            </w:pPr>
            <w:r w:rsidRPr="3E4C86EE">
              <w:rPr>
                <w:rFonts w:ascii="Cambria" w:eastAsia="Calibri" w:hAnsi="Cambria" w:cs="Calibri"/>
                <w:color w:val="000000" w:themeColor="text1"/>
                <w:sz w:val="18"/>
                <w:szCs w:val="18"/>
              </w:rPr>
              <w:t>5x8</w:t>
            </w:r>
            <w:r>
              <w:br/>
            </w:r>
            <w:r w:rsidRPr="3E4C86EE">
              <w:rPr>
                <w:rFonts w:ascii="Cambria" w:eastAsia="Calibri" w:hAnsi="Cambria" w:cs="Calibri"/>
                <w:color w:val="000000" w:themeColor="text1"/>
                <w:sz w:val="18"/>
                <w:szCs w:val="18"/>
              </w:rPr>
              <w:t xml:space="preserve"> (7.30-15:30)</w:t>
            </w:r>
            <w:r>
              <w:br/>
            </w:r>
            <w:r w:rsidRPr="00D64F79">
              <w:rPr>
                <w:rFonts w:ascii="Cambria" w:eastAsia="Calibri" w:hAnsi="Cambria" w:cs="Calibri"/>
                <w:color w:val="000000" w:themeColor="text1"/>
                <w:sz w:val="18"/>
                <w:szCs w:val="18"/>
              </w:rPr>
              <w:t xml:space="preserve"> pracovné dni</w:t>
            </w:r>
          </w:p>
        </w:tc>
        <w:tc>
          <w:tcPr>
            <w:tcW w:w="850" w:type="dxa"/>
            <w:shd w:val="clear" w:color="auto" w:fill="auto"/>
            <w:noWrap/>
            <w:vAlign w:val="center"/>
          </w:tcPr>
          <w:p w14:paraId="5C13B3DC"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n</w:t>
            </w:r>
            <w:r>
              <w:rPr>
                <w:rFonts w:ascii="Cambria" w:hAnsi="Cambria" w:cs="Arial"/>
                <w:sz w:val="18"/>
                <w:szCs w:val="18"/>
              </w:rPr>
              <w:t>/</w:t>
            </w:r>
            <w:r w:rsidRPr="00782DE6">
              <w:rPr>
                <w:rFonts w:ascii="Cambria" w:hAnsi="Cambria" w:cs="Arial"/>
                <w:sz w:val="18"/>
                <w:szCs w:val="18"/>
              </w:rPr>
              <w:t>a</w:t>
            </w:r>
          </w:p>
        </w:tc>
        <w:tc>
          <w:tcPr>
            <w:tcW w:w="1134" w:type="dxa"/>
            <w:shd w:val="clear" w:color="auto" w:fill="auto"/>
            <w:noWrap/>
            <w:vAlign w:val="center"/>
          </w:tcPr>
          <w:p w14:paraId="7AE7DC34" w14:textId="77777777" w:rsidR="00A615D8" w:rsidRPr="00782DE6" w:rsidRDefault="00A615D8" w:rsidP="006923C5">
            <w:pPr>
              <w:spacing w:before="40" w:after="40"/>
              <w:jc w:val="center"/>
              <w:rPr>
                <w:rFonts w:ascii="Cambria" w:hAnsi="Cambria" w:cs="Arial"/>
                <w:sz w:val="18"/>
                <w:szCs w:val="18"/>
              </w:rPr>
            </w:pPr>
            <w:r w:rsidRPr="00782DE6">
              <w:rPr>
                <w:rFonts w:ascii="Cambria" w:hAnsi="Cambria" w:cs="Arial"/>
                <w:sz w:val="18"/>
                <w:szCs w:val="18"/>
              </w:rPr>
              <w:t>Podľa objednávky</w:t>
            </w:r>
          </w:p>
        </w:tc>
      </w:tr>
    </w:tbl>
    <w:p w14:paraId="5A09BBF3" w14:textId="241EF05B" w:rsidR="00A615D8" w:rsidRPr="00185B37" w:rsidRDefault="003A066A" w:rsidP="002134F1">
      <w:pPr>
        <w:pStyle w:val="Zarkazkladnhotextu"/>
        <w:numPr>
          <w:ilvl w:val="1"/>
          <w:numId w:val="43"/>
        </w:numPr>
        <w:tabs>
          <w:tab w:val="left" w:pos="567"/>
        </w:tabs>
        <w:spacing w:before="360" w:line="240" w:lineRule="auto"/>
        <w:ind w:left="567" w:hanging="567"/>
        <w:jc w:val="both"/>
        <w:rPr>
          <w:rFonts w:ascii="Cambria" w:hAnsi="Cambria"/>
          <w:sz w:val="20"/>
          <w:szCs w:val="20"/>
        </w:rPr>
      </w:pPr>
      <w:r w:rsidRPr="00185B37">
        <w:rPr>
          <w:rFonts w:ascii="Cambria" w:hAnsi="Cambria"/>
          <w:sz w:val="20"/>
          <w:szCs w:val="20"/>
        </w:rPr>
        <w:t>Zhotovite</w:t>
      </w:r>
      <w:r w:rsidR="00A615D8" w:rsidRPr="00185B37">
        <w:rPr>
          <w:rFonts w:ascii="Cambria" w:hAnsi="Cambria"/>
          <w:sz w:val="20"/>
          <w:szCs w:val="20"/>
        </w:rPr>
        <w:t xml:space="preserve">ľ sa zaväzuje poskytovať </w:t>
      </w:r>
      <w:r w:rsidR="00EB7140" w:rsidRPr="00185B37">
        <w:rPr>
          <w:rFonts w:ascii="Cambria" w:hAnsi="Cambria"/>
          <w:sz w:val="20"/>
          <w:szCs w:val="20"/>
        </w:rPr>
        <w:t>služby zmenové požiadavky</w:t>
      </w:r>
      <w:r w:rsidR="00A615D8" w:rsidRPr="00185B37">
        <w:rPr>
          <w:rFonts w:ascii="Cambria" w:hAnsi="Cambria"/>
          <w:sz w:val="20"/>
          <w:szCs w:val="20"/>
        </w:rPr>
        <w:t xml:space="preserve"> nasledujúcim spôsobom:</w:t>
      </w:r>
    </w:p>
    <w:p w14:paraId="427C38BC" w14:textId="7BA67271" w:rsidR="00A615D8" w:rsidRPr="00185B37" w:rsidRDefault="00A615D8" w:rsidP="002134F1">
      <w:pPr>
        <w:pStyle w:val="Zarkazkladnhotextu"/>
        <w:numPr>
          <w:ilvl w:val="2"/>
          <w:numId w:val="43"/>
        </w:numPr>
        <w:tabs>
          <w:tab w:val="left" w:pos="567"/>
        </w:tabs>
        <w:spacing w:line="240" w:lineRule="auto"/>
        <w:ind w:left="1418" w:hanging="698"/>
        <w:jc w:val="both"/>
        <w:rPr>
          <w:rFonts w:ascii="Cambria" w:hAnsi="Cambria"/>
          <w:sz w:val="20"/>
          <w:szCs w:val="20"/>
        </w:rPr>
      </w:pPr>
      <w:r w:rsidRPr="00185B37">
        <w:rPr>
          <w:rFonts w:ascii="Cambria" w:hAnsi="Cambria"/>
          <w:sz w:val="20"/>
          <w:szCs w:val="20"/>
        </w:rPr>
        <w:t xml:space="preserve">objednávateľ zašle </w:t>
      </w:r>
      <w:r w:rsidR="003A066A" w:rsidRPr="00185B37">
        <w:rPr>
          <w:rFonts w:ascii="Cambria" w:hAnsi="Cambria"/>
          <w:sz w:val="20"/>
          <w:szCs w:val="20"/>
        </w:rPr>
        <w:t>zhotovite</w:t>
      </w:r>
      <w:r w:rsidRPr="00185B37">
        <w:rPr>
          <w:rFonts w:ascii="Cambria" w:hAnsi="Cambria"/>
          <w:sz w:val="20"/>
          <w:szCs w:val="20"/>
        </w:rPr>
        <w:t>ľovi požiadavku,</w:t>
      </w:r>
    </w:p>
    <w:p w14:paraId="32996DDF" w14:textId="68954F09" w:rsidR="00A615D8" w:rsidRPr="00185B37" w:rsidRDefault="003A066A" w:rsidP="002134F1">
      <w:pPr>
        <w:pStyle w:val="Zarkazkladnhotextu"/>
        <w:numPr>
          <w:ilvl w:val="2"/>
          <w:numId w:val="43"/>
        </w:numPr>
        <w:tabs>
          <w:tab w:val="left" w:pos="567"/>
        </w:tabs>
        <w:spacing w:line="240" w:lineRule="auto"/>
        <w:ind w:left="1418" w:hanging="698"/>
        <w:jc w:val="both"/>
        <w:rPr>
          <w:rFonts w:ascii="Cambria" w:hAnsi="Cambria"/>
          <w:sz w:val="20"/>
          <w:szCs w:val="20"/>
        </w:rPr>
      </w:pPr>
      <w:r w:rsidRPr="00185B37">
        <w:rPr>
          <w:rFonts w:ascii="Cambria" w:hAnsi="Cambria"/>
          <w:sz w:val="20"/>
          <w:szCs w:val="20"/>
        </w:rPr>
        <w:t>zhotovite</w:t>
      </w:r>
      <w:r w:rsidR="00A615D8" w:rsidRPr="00185B37">
        <w:rPr>
          <w:rFonts w:ascii="Cambria" w:hAnsi="Cambria"/>
          <w:sz w:val="20"/>
          <w:szCs w:val="20"/>
        </w:rPr>
        <w:t>ľ vypracuje ponuku na analýzu požiadavky a na návrh riešenia,</w:t>
      </w:r>
    </w:p>
    <w:p w14:paraId="4318DB3A" w14:textId="57E8C8D9" w:rsidR="00A615D8" w:rsidRPr="00185B37" w:rsidRDefault="00A615D8" w:rsidP="002134F1">
      <w:pPr>
        <w:pStyle w:val="Zarkazkladnhotextu"/>
        <w:numPr>
          <w:ilvl w:val="2"/>
          <w:numId w:val="43"/>
        </w:numPr>
        <w:tabs>
          <w:tab w:val="left" w:pos="567"/>
        </w:tabs>
        <w:spacing w:line="240" w:lineRule="auto"/>
        <w:jc w:val="both"/>
        <w:rPr>
          <w:rFonts w:ascii="Cambria" w:hAnsi="Cambria"/>
          <w:sz w:val="20"/>
          <w:szCs w:val="20"/>
        </w:rPr>
      </w:pPr>
      <w:r w:rsidRPr="00185B37">
        <w:rPr>
          <w:rFonts w:ascii="Cambria" w:hAnsi="Cambria"/>
          <w:sz w:val="20"/>
          <w:szCs w:val="20"/>
        </w:rPr>
        <w:tab/>
        <w:t xml:space="preserve">objednávateľ vyhodnotí ponuku na analýzu požiadavky a na návrh riešenia a v prípade jej </w:t>
      </w:r>
      <w:r w:rsidRPr="00185B37">
        <w:rPr>
          <w:rFonts w:ascii="Cambria" w:hAnsi="Cambria"/>
          <w:sz w:val="20"/>
          <w:szCs w:val="20"/>
        </w:rPr>
        <w:tab/>
        <w:t xml:space="preserve">akceptovania zašle </w:t>
      </w:r>
      <w:r w:rsidR="003A066A" w:rsidRPr="00185B37">
        <w:rPr>
          <w:rFonts w:ascii="Cambria" w:hAnsi="Cambria"/>
          <w:sz w:val="20"/>
          <w:szCs w:val="20"/>
        </w:rPr>
        <w:t>zhotovite</w:t>
      </w:r>
      <w:r w:rsidRPr="00185B37">
        <w:rPr>
          <w:rFonts w:ascii="Cambria" w:hAnsi="Cambria"/>
          <w:sz w:val="20"/>
          <w:szCs w:val="20"/>
        </w:rPr>
        <w:t xml:space="preserve">ľovi objednávku na vypracovanie analýzy požiadavky a návrhu </w:t>
      </w:r>
      <w:r w:rsidRPr="00185B37">
        <w:rPr>
          <w:rFonts w:ascii="Cambria" w:hAnsi="Cambria"/>
          <w:sz w:val="20"/>
          <w:szCs w:val="20"/>
        </w:rPr>
        <w:tab/>
        <w:t>riešenia,</w:t>
      </w:r>
    </w:p>
    <w:p w14:paraId="2B9F2A65" w14:textId="4FA3EA6C" w:rsidR="00A615D8" w:rsidRPr="00185B37" w:rsidRDefault="00A615D8" w:rsidP="002134F1">
      <w:pPr>
        <w:pStyle w:val="Zarkazkladnhotextu"/>
        <w:numPr>
          <w:ilvl w:val="2"/>
          <w:numId w:val="43"/>
        </w:numPr>
        <w:tabs>
          <w:tab w:val="left" w:pos="567"/>
        </w:tabs>
        <w:spacing w:line="240" w:lineRule="auto"/>
        <w:jc w:val="both"/>
        <w:rPr>
          <w:rFonts w:ascii="Cambria" w:hAnsi="Cambria"/>
          <w:sz w:val="20"/>
          <w:szCs w:val="20"/>
        </w:rPr>
      </w:pPr>
      <w:r w:rsidRPr="00185B37">
        <w:rPr>
          <w:rFonts w:ascii="Cambria" w:hAnsi="Cambria"/>
          <w:sz w:val="20"/>
          <w:szCs w:val="20"/>
        </w:rPr>
        <w:tab/>
      </w:r>
      <w:r w:rsidR="003A066A" w:rsidRPr="00185B37">
        <w:rPr>
          <w:rFonts w:ascii="Cambria" w:hAnsi="Cambria"/>
          <w:sz w:val="20"/>
          <w:szCs w:val="20"/>
        </w:rPr>
        <w:t>zhotovite</w:t>
      </w:r>
      <w:r w:rsidRPr="00185B37">
        <w:rPr>
          <w:rFonts w:ascii="Cambria" w:hAnsi="Cambria"/>
          <w:sz w:val="20"/>
          <w:szCs w:val="20"/>
        </w:rPr>
        <w:t>ľ vykoná analýzu požiadavky objednávateľa a vypracuje návrh riešenia a</w:t>
      </w:r>
    </w:p>
    <w:p w14:paraId="142A34DE" w14:textId="68776644" w:rsidR="00A615D8" w:rsidRPr="00185B37" w:rsidRDefault="00A615D8" w:rsidP="002134F1">
      <w:pPr>
        <w:pStyle w:val="Zarkazkladnhotextu"/>
        <w:numPr>
          <w:ilvl w:val="2"/>
          <w:numId w:val="43"/>
        </w:numPr>
        <w:tabs>
          <w:tab w:val="left" w:pos="567"/>
        </w:tabs>
        <w:spacing w:line="240" w:lineRule="auto"/>
        <w:jc w:val="both"/>
        <w:rPr>
          <w:rFonts w:ascii="Cambria" w:hAnsi="Cambria"/>
          <w:sz w:val="20"/>
          <w:szCs w:val="20"/>
        </w:rPr>
      </w:pPr>
      <w:r w:rsidRPr="00185B37">
        <w:rPr>
          <w:rFonts w:ascii="Cambria" w:hAnsi="Cambria"/>
          <w:sz w:val="20"/>
          <w:szCs w:val="20"/>
        </w:rPr>
        <w:tab/>
        <w:t xml:space="preserve">objednávateľ vyhodnotí návrh riešenia a v prípade jeho akceptovania a prijatia rozhodnutia o </w:t>
      </w:r>
      <w:r w:rsidRPr="00185B37">
        <w:rPr>
          <w:rFonts w:ascii="Cambria" w:hAnsi="Cambria"/>
          <w:sz w:val="20"/>
          <w:szCs w:val="20"/>
        </w:rPr>
        <w:tab/>
        <w:t xml:space="preserve">realizácii požiadavky zašle </w:t>
      </w:r>
      <w:r w:rsidR="003A066A" w:rsidRPr="00185B37">
        <w:rPr>
          <w:rFonts w:ascii="Cambria" w:hAnsi="Cambria"/>
          <w:sz w:val="20"/>
          <w:szCs w:val="20"/>
        </w:rPr>
        <w:t>zhotovite</w:t>
      </w:r>
      <w:r w:rsidRPr="00185B37">
        <w:rPr>
          <w:rFonts w:ascii="Cambria" w:hAnsi="Cambria"/>
          <w:sz w:val="20"/>
          <w:szCs w:val="20"/>
        </w:rPr>
        <w:t>ľovi objednávku na realizáciu riešenia,</w:t>
      </w:r>
    </w:p>
    <w:p w14:paraId="323AE9C3" w14:textId="27D7D254" w:rsidR="00A615D8" w:rsidRPr="00185B37" w:rsidRDefault="00A615D8" w:rsidP="002134F1">
      <w:pPr>
        <w:pStyle w:val="Zarkazkladnhotextu"/>
        <w:numPr>
          <w:ilvl w:val="2"/>
          <w:numId w:val="43"/>
        </w:numPr>
        <w:tabs>
          <w:tab w:val="left" w:pos="567"/>
        </w:tabs>
        <w:spacing w:line="240" w:lineRule="auto"/>
        <w:jc w:val="both"/>
        <w:rPr>
          <w:rFonts w:ascii="Cambria" w:hAnsi="Cambria"/>
          <w:sz w:val="20"/>
          <w:szCs w:val="20"/>
        </w:rPr>
      </w:pPr>
      <w:r w:rsidRPr="00185B37">
        <w:rPr>
          <w:rFonts w:ascii="Cambria" w:hAnsi="Cambria"/>
          <w:sz w:val="20"/>
          <w:szCs w:val="20"/>
        </w:rPr>
        <w:tab/>
        <w:t xml:space="preserve">v prípade rozsiahlej požiadavky objednávateľ môže požiadať </w:t>
      </w:r>
      <w:r w:rsidR="003A066A" w:rsidRPr="00185B37">
        <w:rPr>
          <w:rFonts w:ascii="Cambria" w:hAnsi="Cambria"/>
          <w:sz w:val="20"/>
          <w:szCs w:val="20"/>
        </w:rPr>
        <w:t>zhotovite</w:t>
      </w:r>
      <w:r w:rsidRPr="00185B37">
        <w:rPr>
          <w:rFonts w:ascii="Cambria" w:hAnsi="Cambria"/>
          <w:sz w:val="20"/>
          <w:szCs w:val="20"/>
        </w:rPr>
        <w:t xml:space="preserve">ľa najprv </w:t>
      </w:r>
      <w:r w:rsidRPr="00185B37">
        <w:rPr>
          <w:rFonts w:ascii="Cambria" w:hAnsi="Cambria"/>
          <w:sz w:val="20"/>
          <w:szCs w:val="20"/>
        </w:rPr>
        <w:tab/>
        <w:t xml:space="preserve">o vypracovanie ponuky na analýzu požiadavky a jej realizáciu a následne o vypracovanie </w:t>
      </w:r>
      <w:r w:rsidRPr="00185B37">
        <w:rPr>
          <w:rFonts w:ascii="Cambria" w:hAnsi="Cambria"/>
          <w:sz w:val="20"/>
          <w:szCs w:val="20"/>
        </w:rPr>
        <w:tab/>
        <w:t>ponuky na návrh riešenia a samotnú realizáciu riešenia.</w:t>
      </w:r>
    </w:p>
    <w:p w14:paraId="1926B1C3" w14:textId="058BA653" w:rsidR="00A615D8" w:rsidRPr="00185B37" w:rsidRDefault="00A615D8" w:rsidP="002134F1">
      <w:pPr>
        <w:pStyle w:val="Zarkazkladnhotextu"/>
        <w:numPr>
          <w:ilvl w:val="1"/>
          <w:numId w:val="43"/>
        </w:numPr>
        <w:tabs>
          <w:tab w:val="left" w:pos="567"/>
        </w:tabs>
        <w:spacing w:before="240" w:line="240" w:lineRule="auto"/>
        <w:ind w:left="567" w:hanging="567"/>
        <w:jc w:val="both"/>
        <w:rPr>
          <w:rFonts w:ascii="Cambria" w:hAnsi="Cambria"/>
          <w:sz w:val="20"/>
          <w:szCs w:val="20"/>
        </w:rPr>
      </w:pPr>
      <w:r w:rsidRPr="00185B37">
        <w:rPr>
          <w:rFonts w:ascii="Cambria" w:hAnsi="Cambria"/>
          <w:sz w:val="20"/>
          <w:szCs w:val="20"/>
        </w:rPr>
        <w:t xml:space="preserve">Požiadavka týkajúca sa poskytnutia služby </w:t>
      </w:r>
      <w:r w:rsidR="00EB7140" w:rsidRPr="00185B37">
        <w:rPr>
          <w:rFonts w:ascii="Cambria" w:hAnsi="Cambria"/>
          <w:sz w:val="20"/>
          <w:szCs w:val="20"/>
        </w:rPr>
        <w:t>zmenové požiadavky</w:t>
      </w:r>
      <w:r w:rsidRPr="00185B37">
        <w:rPr>
          <w:rFonts w:ascii="Cambria" w:hAnsi="Cambria"/>
          <w:sz w:val="20"/>
          <w:szCs w:val="20"/>
        </w:rPr>
        <w:t xml:space="preserve"> bude v písomnej forme odovzdaná </w:t>
      </w:r>
      <w:r w:rsidR="003A066A" w:rsidRPr="00185B37">
        <w:rPr>
          <w:rFonts w:ascii="Cambria" w:hAnsi="Cambria"/>
          <w:sz w:val="20"/>
          <w:szCs w:val="20"/>
        </w:rPr>
        <w:t>zhotovite</w:t>
      </w:r>
      <w:r w:rsidRPr="00185B37">
        <w:rPr>
          <w:rFonts w:ascii="Cambria" w:hAnsi="Cambria"/>
          <w:sz w:val="20"/>
          <w:szCs w:val="20"/>
        </w:rPr>
        <w:t>ľovi na predbežnú analýzu. Táto požiadavka musí obsahovať:</w:t>
      </w:r>
    </w:p>
    <w:p w14:paraId="7C7E4A19" w14:textId="77777777" w:rsidR="00A615D8" w:rsidRPr="00185B37" w:rsidRDefault="00A615D8" w:rsidP="002134F1">
      <w:pPr>
        <w:pStyle w:val="Zarkazkladnhotextu"/>
        <w:numPr>
          <w:ilvl w:val="2"/>
          <w:numId w:val="43"/>
        </w:numPr>
        <w:tabs>
          <w:tab w:val="left" w:pos="567"/>
          <w:tab w:val="left" w:pos="1276"/>
        </w:tabs>
        <w:spacing w:before="120" w:after="0" w:line="240" w:lineRule="auto"/>
        <w:ind w:left="1276" w:hanging="556"/>
        <w:jc w:val="both"/>
        <w:rPr>
          <w:rFonts w:ascii="Cambria" w:hAnsi="Cambria"/>
          <w:sz w:val="20"/>
          <w:szCs w:val="20"/>
        </w:rPr>
      </w:pPr>
      <w:r w:rsidRPr="00185B37">
        <w:rPr>
          <w:rFonts w:ascii="Cambria" w:hAnsi="Cambria"/>
          <w:sz w:val="20"/>
          <w:szCs w:val="20"/>
        </w:rPr>
        <w:t>názov požiadavky a poradové číslo požiadavky,</w:t>
      </w:r>
    </w:p>
    <w:p w14:paraId="13ED8D22" w14:textId="77777777" w:rsidR="00A615D8" w:rsidRPr="00185B37" w:rsidRDefault="00A615D8" w:rsidP="002134F1">
      <w:pPr>
        <w:pStyle w:val="Zarkazkladnhotextu"/>
        <w:numPr>
          <w:ilvl w:val="2"/>
          <w:numId w:val="43"/>
        </w:numPr>
        <w:tabs>
          <w:tab w:val="left" w:pos="567"/>
          <w:tab w:val="left" w:pos="1276"/>
        </w:tabs>
        <w:spacing w:before="120" w:after="0" w:line="240" w:lineRule="auto"/>
        <w:ind w:left="1276" w:hanging="556"/>
        <w:jc w:val="both"/>
        <w:rPr>
          <w:rFonts w:ascii="Cambria" w:hAnsi="Cambria"/>
          <w:sz w:val="20"/>
          <w:szCs w:val="20"/>
        </w:rPr>
      </w:pPr>
      <w:r w:rsidRPr="00185B37">
        <w:rPr>
          <w:rFonts w:ascii="Cambria" w:hAnsi="Cambria"/>
          <w:sz w:val="20"/>
          <w:szCs w:val="20"/>
        </w:rPr>
        <w:t>popis a dôvod požadovaných úprav,</w:t>
      </w:r>
    </w:p>
    <w:p w14:paraId="1B4C0222" w14:textId="77777777" w:rsidR="00A615D8" w:rsidRPr="00185B37" w:rsidRDefault="00A615D8" w:rsidP="002134F1">
      <w:pPr>
        <w:pStyle w:val="Zarkazkladnhotextu"/>
        <w:numPr>
          <w:ilvl w:val="2"/>
          <w:numId w:val="43"/>
        </w:numPr>
        <w:tabs>
          <w:tab w:val="left" w:pos="567"/>
          <w:tab w:val="left" w:pos="1276"/>
        </w:tabs>
        <w:spacing w:before="120" w:after="0" w:line="240" w:lineRule="auto"/>
        <w:ind w:left="1276" w:hanging="556"/>
        <w:jc w:val="both"/>
        <w:rPr>
          <w:rFonts w:ascii="Cambria" w:hAnsi="Cambria"/>
          <w:sz w:val="20"/>
          <w:szCs w:val="20"/>
        </w:rPr>
      </w:pPr>
      <w:r w:rsidRPr="00185B37">
        <w:rPr>
          <w:rFonts w:ascii="Cambria" w:hAnsi="Cambria"/>
          <w:sz w:val="20"/>
          <w:szCs w:val="20"/>
        </w:rPr>
        <w:t>očakávané dopady týchto úprav – napr. nová funkčnosť a pod. a</w:t>
      </w:r>
    </w:p>
    <w:p w14:paraId="4DFA8F58" w14:textId="77777777" w:rsidR="00A615D8" w:rsidRPr="00185B37" w:rsidRDefault="00A615D8" w:rsidP="002134F1">
      <w:pPr>
        <w:pStyle w:val="Zarkazkladnhotextu"/>
        <w:numPr>
          <w:ilvl w:val="2"/>
          <w:numId w:val="43"/>
        </w:numPr>
        <w:tabs>
          <w:tab w:val="left" w:pos="567"/>
          <w:tab w:val="left" w:pos="1276"/>
        </w:tabs>
        <w:spacing w:before="120" w:after="0" w:line="240" w:lineRule="auto"/>
        <w:ind w:left="1276" w:hanging="556"/>
        <w:jc w:val="both"/>
        <w:rPr>
          <w:rFonts w:ascii="Cambria" w:hAnsi="Cambria"/>
          <w:sz w:val="20"/>
          <w:szCs w:val="20"/>
        </w:rPr>
      </w:pPr>
      <w:r w:rsidRPr="00185B37">
        <w:rPr>
          <w:rFonts w:ascii="Cambria" w:hAnsi="Cambria"/>
          <w:sz w:val="20"/>
          <w:szCs w:val="20"/>
        </w:rPr>
        <w:t>podpis oprávnenej osoby na strane objednávateľa.</w:t>
      </w:r>
    </w:p>
    <w:p w14:paraId="2059F744" w14:textId="66DC5AF8" w:rsidR="00A615D8" w:rsidRPr="00185B37" w:rsidRDefault="00A615D8" w:rsidP="002134F1">
      <w:pPr>
        <w:pStyle w:val="Zarkazkladnhotextu"/>
        <w:numPr>
          <w:ilvl w:val="1"/>
          <w:numId w:val="43"/>
        </w:numPr>
        <w:tabs>
          <w:tab w:val="left" w:pos="567"/>
        </w:tabs>
        <w:spacing w:before="240" w:line="240" w:lineRule="auto"/>
        <w:ind w:left="567" w:hanging="567"/>
        <w:jc w:val="both"/>
        <w:rPr>
          <w:rFonts w:ascii="Cambria" w:hAnsi="Cambria"/>
          <w:sz w:val="20"/>
          <w:szCs w:val="20"/>
        </w:rPr>
      </w:pPr>
      <w:r w:rsidRPr="00185B37">
        <w:rPr>
          <w:rFonts w:ascii="Cambria" w:hAnsi="Cambria"/>
          <w:sz w:val="20"/>
          <w:szCs w:val="20"/>
        </w:rPr>
        <w:t xml:space="preserve">Objednávateľ požaduje, aby </w:t>
      </w:r>
      <w:r w:rsidR="003A066A" w:rsidRPr="00185B37">
        <w:rPr>
          <w:rFonts w:ascii="Cambria" w:hAnsi="Cambria"/>
          <w:sz w:val="20"/>
          <w:szCs w:val="20"/>
        </w:rPr>
        <w:t>zhotovite</w:t>
      </w:r>
      <w:r w:rsidRPr="00185B37">
        <w:rPr>
          <w:rFonts w:ascii="Cambria" w:hAnsi="Cambria"/>
          <w:sz w:val="20"/>
          <w:szCs w:val="20"/>
        </w:rPr>
        <w:t xml:space="preserve">ľ na základe požiadavky objednávateľa na predbežnú analýzu najneskôr do </w:t>
      </w:r>
      <w:r w:rsidRPr="00185B37">
        <w:rPr>
          <w:rFonts w:ascii="Cambria" w:eastAsia="Calibri" w:hAnsi="Cambria" w:cs="Calibri"/>
          <w:sz w:val="20"/>
          <w:szCs w:val="20"/>
        </w:rPr>
        <w:t>5</w:t>
      </w:r>
      <w:r w:rsidRPr="00185B37">
        <w:rPr>
          <w:rFonts w:ascii="Cambria" w:hAnsi="Cambria"/>
          <w:sz w:val="20"/>
          <w:szCs w:val="20"/>
        </w:rPr>
        <w:t xml:space="preserve"> pracovných dní od obdržania požiadavky vypracoval písomnú ponuku na analýzu požiadavky a na návrh riešenia. Táto písomná ponuka musí obsahovať:</w:t>
      </w:r>
    </w:p>
    <w:p w14:paraId="366FAC71" w14:textId="77777777" w:rsidR="00A615D8" w:rsidRPr="00185B37" w:rsidRDefault="00A615D8" w:rsidP="002134F1">
      <w:pPr>
        <w:pStyle w:val="Zarkazkladnhotextu"/>
        <w:numPr>
          <w:ilvl w:val="2"/>
          <w:numId w:val="43"/>
        </w:numPr>
        <w:spacing w:before="120" w:after="0" w:line="240" w:lineRule="auto"/>
        <w:ind w:left="1440" w:hanging="720"/>
        <w:jc w:val="both"/>
        <w:rPr>
          <w:rFonts w:ascii="Cambria" w:hAnsi="Cambria"/>
          <w:sz w:val="20"/>
          <w:szCs w:val="20"/>
        </w:rPr>
      </w:pPr>
      <w:r w:rsidRPr="00185B37">
        <w:rPr>
          <w:rFonts w:ascii="Cambria" w:hAnsi="Cambria"/>
          <w:sz w:val="20"/>
          <w:szCs w:val="20"/>
        </w:rPr>
        <w:t>odkaz na pôvodnú požiadavku,</w:t>
      </w:r>
    </w:p>
    <w:p w14:paraId="7537427D" w14:textId="77777777" w:rsidR="00A615D8" w:rsidRPr="00185B37" w:rsidRDefault="00A615D8" w:rsidP="002134F1">
      <w:pPr>
        <w:pStyle w:val="Zarkazkladnhotextu"/>
        <w:numPr>
          <w:ilvl w:val="2"/>
          <w:numId w:val="43"/>
        </w:numPr>
        <w:spacing w:before="120" w:after="0" w:line="240" w:lineRule="auto"/>
        <w:ind w:left="1440" w:hanging="720"/>
        <w:jc w:val="both"/>
        <w:rPr>
          <w:rFonts w:ascii="Cambria" w:hAnsi="Cambria"/>
          <w:sz w:val="20"/>
          <w:szCs w:val="20"/>
        </w:rPr>
      </w:pPr>
      <w:r w:rsidRPr="00185B37">
        <w:rPr>
          <w:rFonts w:ascii="Cambria" w:hAnsi="Cambria"/>
          <w:sz w:val="20"/>
          <w:szCs w:val="20"/>
        </w:rPr>
        <w:t>záväznú cenu za analýzu a návrh riešenia,</w:t>
      </w:r>
    </w:p>
    <w:p w14:paraId="63FEB4A3" w14:textId="77777777" w:rsidR="00A615D8" w:rsidRPr="00185B37" w:rsidRDefault="00A615D8" w:rsidP="002134F1">
      <w:pPr>
        <w:pStyle w:val="Zarkazkladnhotextu"/>
        <w:numPr>
          <w:ilvl w:val="2"/>
          <w:numId w:val="43"/>
        </w:numPr>
        <w:spacing w:before="120" w:after="0" w:line="240" w:lineRule="auto"/>
        <w:ind w:left="1440" w:hanging="720"/>
        <w:jc w:val="both"/>
        <w:rPr>
          <w:rFonts w:ascii="Cambria" w:hAnsi="Cambria"/>
          <w:sz w:val="20"/>
          <w:szCs w:val="20"/>
        </w:rPr>
      </w:pPr>
      <w:r w:rsidRPr="00185B37">
        <w:rPr>
          <w:rFonts w:ascii="Cambria" w:hAnsi="Cambria"/>
          <w:sz w:val="20"/>
          <w:szCs w:val="20"/>
        </w:rPr>
        <w:t>dobu realizácie a termín ukončenia,</w:t>
      </w:r>
    </w:p>
    <w:p w14:paraId="3D64BB8A" w14:textId="77777777" w:rsidR="00A615D8" w:rsidRPr="007723DB" w:rsidRDefault="00A615D8" w:rsidP="002134F1">
      <w:pPr>
        <w:pStyle w:val="Zarkazkladnhotextu"/>
        <w:numPr>
          <w:ilvl w:val="2"/>
          <w:numId w:val="43"/>
        </w:numPr>
        <w:spacing w:before="120" w:after="0" w:line="240" w:lineRule="auto"/>
        <w:ind w:left="1440" w:hanging="720"/>
        <w:jc w:val="both"/>
        <w:rPr>
          <w:rFonts w:ascii="Cambria" w:hAnsi="Cambria"/>
          <w:sz w:val="20"/>
        </w:rPr>
      </w:pPr>
      <w:r w:rsidRPr="007723DB">
        <w:rPr>
          <w:rFonts w:ascii="Cambria" w:hAnsi="Cambria"/>
          <w:sz w:val="20"/>
        </w:rPr>
        <w:lastRenderedPageBreak/>
        <w:t>predbežný návrh harmonogramu analýzy spolu s popisom činností, ktoré plánuje vykonať počas analýzy a návrhu riešenia a</w:t>
      </w:r>
    </w:p>
    <w:p w14:paraId="5C7B6D4E" w14:textId="047E12BF" w:rsidR="00A615D8" w:rsidRPr="007723DB" w:rsidRDefault="00A615D8" w:rsidP="002134F1">
      <w:pPr>
        <w:pStyle w:val="Zarkazkladnhotextu"/>
        <w:numPr>
          <w:ilvl w:val="2"/>
          <w:numId w:val="43"/>
        </w:numPr>
        <w:spacing w:before="120" w:after="0" w:line="240" w:lineRule="auto"/>
        <w:ind w:left="1440" w:hanging="720"/>
        <w:jc w:val="both"/>
        <w:rPr>
          <w:rFonts w:ascii="Cambria" w:hAnsi="Cambria"/>
          <w:sz w:val="20"/>
        </w:rPr>
      </w:pPr>
      <w:r w:rsidRPr="007723DB">
        <w:rPr>
          <w:rFonts w:ascii="Cambria" w:hAnsi="Cambria"/>
          <w:sz w:val="20"/>
        </w:rPr>
        <w:t xml:space="preserve">podpis(y) zodpovedného(ých) zástupcu(ov) </w:t>
      </w:r>
      <w:r w:rsidR="003A066A">
        <w:rPr>
          <w:rFonts w:ascii="Cambria" w:hAnsi="Cambria"/>
          <w:sz w:val="20"/>
        </w:rPr>
        <w:t>zhotovite</w:t>
      </w:r>
      <w:r w:rsidRPr="007723DB">
        <w:rPr>
          <w:rFonts w:ascii="Cambria" w:hAnsi="Cambria"/>
          <w:sz w:val="20"/>
        </w:rPr>
        <w:t>ľa.</w:t>
      </w:r>
    </w:p>
    <w:p w14:paraId="061D30D1" w14:textId="20B49DB7" w:rsidR="00A615D8" w:rsidRPr="007723DB"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rPr>
      </w:pPr>
      <w:r w:rsidRPr="007723DB">
        <w:rPr>
          <w:rFonts w:ascii="Cambria" w:hAnsi="Cambria"/>
          <w:bCs/>
          <w:sz w:val="20"/>
        </w:rPr>
        <w:t xml:space="preserve">Objednávateľ na základe vyhodnotenia ponuky rozhodne o prijatí alebo odmietnutí tejto ponuky. V prípade odmietnutia ponuky môže navrhnúť </w:t>
      </w:r>
      <w:r w:rsidR="003A066A">
        <w:rPr>
          <w:rFonts w:ascii="Cambria" w:hAnsi="Cambria"/>
          <w:bCs/>
          <w:sz w:val="20"/>
        </w:rPr>
        <w:t>zhotovite</w:t>
      </w:r>
      <w:r w:rsidRPr="007723DB">
        <w:rPr>
          <w:rFonts w:ascii="Cambria" w:hAnsi="Cambria"/>
          <w:bCs/>
          <w:sz w:val="20"/>
        </w:rPr>
        <w:t xml:space="preserve">ľovi, aby prehodnotil ponuku a predložil novú ponuku na analýzu požiadavky a na návrh riešenia. </w:t>
      </w:r>
    </w:p>
    <w:p w14:paraId="28E66F7C" w14:textId="36A7D33A" w:rsidR="00A615D8" w:rsidRPr="007723DB"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rPr>
      </w:pPr>
      <w:r w:rsidRPr="007723DB">
        <w:rPr>
          <w:rFonts w:ascii="Cambria" w:hAnsi="Cambria"/>
          <w:bCs/>
          <w:sz w:val="20"/>
        </w:rPr>
        <w:t xml:space="preserve">Po schválení ponuky objednávateľ vystaví objednávku na funkčnú analýzu požiadavky a návrh riešenia, pričom v objednávke zohľadní </w:t>
      </w:r>
      <w:r w:rsidR="003A066A">
        <w:rPr>
          <w:rFonts w:ascii="Cambria" w:hAnsi="Cambria"/>
          <w:bCs/>
          <w:sz w:val="20"/>
        </w:rPr>
        <w:t>zhotovite</w:t>
      </w:r>
      <w:r w:rsidRPr="007723DB">
        <w:rPr>
          <w:rFonts w:ascii="Cambria" w:hAnsi="Cambria"/>
          <w:bCs/>
          <w:sz w:val="20"/>
        </w:rPr>
        <w:t xml:space="preserve">ľom navrhovanú dobu realizácie. Funkčnú analýzu požiadavky a návrh riešenia realizuje </w:t>
      </w:r>
      <w:r w:rsidR="003A066A">
        <w:rPr>
          <w:rFonts w:ascii="Cambria" w:hAnsi="Cambria"/>
          <w:bCs/>
          <w:sz w:val="20"/>
        </w:rPr>
        <w:t>zhotovite</w:t>
      </w:r>
      <w:r w:rsidRPr="007723DB">
        <w:rPr>
          <w:rFonts w:ascii="Cambria" w:hAnsi="Cambria"/>
          <w:bCs/>
          <w:sz w:val="20"/>
        </w:rPr>
        <w:t>ľ až po obdržaní objednávky na funkčnú analýzu požiadavky a návrh riešenia, a to najneskôr do termínu určeného v objednávke.</w:t>
      </w:r>
    </w:p>
    <w:p w14:paraId="2B4FAC4F" w14:textId="5E4A7482" w:rsidR="00A615D8" w:rsidRPr="007723DB"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rPr>
      </w:pPr>
      <w:r w:rsidRPr="007723DB">
        <w:rPr>
          <w:rFonts w:ascii="Cambria" w:hAnsi="Cambria"/>
          <w:bCs/>
          <w:sz w:val="20"/>
        </w:rPr>
        <w:t xml:space="preserve">Objednávateľ požaduje, aby </w:t>
      </w:r>
      <w:r w:rsidR="003A066A">
        <w:rPr>
          <w:rFonts w:ascii="Cambria" w:hAnsi="Cambria"/>
          <w:bCs/>
          <w:sz w:val="20"/>
        </w:rPr>
        <w:t>zhotovite</w:t>
      </w:r>
      <w:r w:rsidRPr="007723DB">
        <w:rPr>
          <w:rFonts w:ascii="Cambria" w:hAnsi="Cambria"/>
          <w:bCs/>
          <w:sz w:val="20"/>
        </w:rPr>
        <w:t>ľ na základe objednávky analyzoval požiadavku objednávateľa a písomne navrhol riešenie spolu s návrhom harmonogramu implementácie a pevnej ceny. Návrh riešenia musí obsahovať:</w:t>
      </w:r>
    </w:p>
    <w:p w14:paraId="2A921862" w14:textId="77777777" w:rsidR="00A615D8" w:rsidRPr="007723DB" w:rsidRDefault="00A615D8" w:rsidP="002134F1">
      <w:pPr>
        <w:pStyle w:val="Zarkazkladnhotextu"/>
        <w:numPr>
          <w:ilvl w:val="2"/>
          <w:numId w:val="43"/>
        </w:numPr>
        <w:tabs>
          <w:tab w:val="left" w:pos="1620"/>
        </w:tabs>
        <w:spacing w:before="120" w:after="0" w:line="240" w:lineRule="auto"/>
        <w:ind w:left="1622" w:hanging="720"/>
        <w:jc w:val="both"/>
        <w:rPr>
          <w:rFonts w:ascii="Cambria" w:hAnsi="Cambria"/>
          <w:sz w:val="20"/>
        </w:rPr>
      </w:pPr>
      <w:r w:rsidRPr="007723DB">
        <w:rPr>
          <w:rFonts w:ascii="Cambria" w:hAnsi="Cambria"/>
          <w:sz w:val="20"/>
        </w:rPr>
        <w:t>odkaz na pôvodnú požiadavku,</w:t>
      </w:r>
    </w:p>
    <w:p w14:paraId="41BE3E98" w14:textId="77777777" w:rsidR="00A615D8" w:rsidRPr="007723DB" w:rsidRDefault="00A615D8" w:rsidP="002134F1">
      <w:pPr>
        <w:pStyle w:val="Zarkazkladnhotextu"/>
        <w:numPr>
          <w:ilvl w:val="2"/>
          <w:numId w:val="43"/>
        </w:numPr>
        <w:tabs>
          <w:tab w:val="left" w:pos="1620"/>
        </w:tabs>
        <w:spacing w:before="120" w:after="0" w:line="240" w:lineRule="auto"/>
        <w:ind w:left="1622" w:hanging="720"/>
        <w:jc w:val="both"/>
        <w:rPr>
          <w:rFonts w:ascii="Cambria" w:hAnsi="Cambria"/>
          <w:sz w:val="20"/>
        </w:rPr>
      </w:pPr>
      <w:r w:rsidRPr="007723DB">
        <w:rPr>
          <w:rFonts w:ascii="Cambria" w:hAnsi="Cambria"/>
          <w:sz w:val="20"/>
        </w:rPr>
        <w:t>detailný popis riešenia (doplnkom sú i odkazy do pôvodnej dokumentácie) a jeho dopad na systém,</w:t>
      </w:r>
    </w:p>
    <w:p w14:paraId="3A7422A3" w14:textId="77777777" w:rsidR="00A615D8" w:rsidRPr="007723DB" w:rsidRDefault="00A615D8" w:rsidP="002134F1">
      <w:pPr>
        <w:pStyle w:val="Zarkazkladnhotextu"/>
        <w:numPr>
          <w:ilvl w:val="2"/>
          <w:numId w:val="43"/>
        </w:numPr>
        <w:tabs>
          <w:tab w:val="left" w:pos="1620"/>
        </w:tabs>
        <w:spacing w:before="120" w:after="0" w:line="240" w:lineRule="auto"/>
        <w:ind w:left="1622" w:hanging="720"/>
        <w:jc w:val="both"/>
        <w:rPr>
          <w:rFonts w:ascii="Cambria" w:hAnsi="Cambria"/>
          <w:sz w:val="20"/>
        </w:rPr>
      </w:pPr>
      <w:r w:rsidRPr="007723DB">
        <w:rPr>
          <w:rFonts w:ascii="Cambria" w:hAnsi="Cambria"/>
          <w:sz w:val="20"/>
        </w:rPr>
        <w:t>záväznú cenu za realizáciu navrhovaného riešenia s rozpisom doby realizácie,</w:t>
      </w:r>
    </w:p>
    <w:p w14:paraId="1461A3C1" w14:textId="77777777" w:rsidR="00A615D8" w:rsidRPr="007723DB" w:rsidRDefault="00A615D8" w:rsidP="002134F1">
      <w:pPr>
        <w:pStyle w:val="Zarkazkladnhotextu"/>
        <w:numPr>
          <w:ilvl w:val="2"/>
          <w:numId w:val="43"/>
        </w:numPr>
        <w:tabs>
          <w:tab w:val="left" w:pos="1620"/>
        </w:tabs>
        <w:spacing w:before="120" w:after="0" w:line="240" w:lineRule="auto"/>
        <w:ind w:left="1622" w:hanging="720"/>
        <w:jc w:val="both"/>
        <w:rPr>
          <w:rFonts w:ascii="Cambria" w:hAnsi="Cambria"/>
          <w:sz w:val="20"/>
        </w:rPr>
      </w:pPr>
      <w:r w:rsidRPr="007723DB">
        <w:rPr>
          <w:rFonts w:ascii="Cambria" w:hAnsi="Cambria"/>
          <w:sz w:val="20"/>
        </w:rPr>
        <w:t>predbežný návrh harmonogramu implementácie riešenia s dobou realizáciu navrhovaného riešenia a termínom ukončenia,</w:t>
      </w:r>
    </w:p>
    <w:p w14:paraId="00D3E31B" w14:textId="5381996D" w:rsidR="00A615D8" w:rsidRPr="007723DB" w:rsidRDefault="00A615D8" w:rsidP="002134F1">
      <w:pPr>
        <w:pStyle w:val="Zarkazkladnhotextu"/>
        <w:numPr>
          <w:ilvl w:val="2"/>
          <w:numId w:val="43"/>
        </w:numPr>
        <w:tabs>
          <w:tab w:val="left" w:pos="1620"/>
        </w:tabs>
        <w:spacing w:before="120" w:after="0" w:line="240" w:lineRule="auto"/>
        <w:ind w:left="1622" w:hanging="720"/>
        <w:jc w:val="both"/>
        <w:rPr>
          <w:rFonts w:ascii="Cambria" w:hAnsi="Cambria"/>
          <w:sz w:val="20"/>
        </w:rPr>
      </w:pPr>
      <w:r w:rsidRPr="007723DB">
        <w:rPr>
          <w:rFonts w:ascii="Cambria" w:hAnsi="Cambria"/>
          <w:sz w:val="20"/>
        </w:rPr>
        <w:t xml:space="preserve">podpis(y) zodpovedného(ých) zástupcu(ov) </w:t>
      </w:r>
      <w:r w:rsidR="003A066A">
        <w:rPr>
          <w:rFonts w:ascii="Cambria" w:hAnsi="Cambria"/>
          <w:sz w:val="20"/>
        </w:rPr>
        <w:t>zhotovite</w:t>
      </w:r>
      <w:r w:rsidRPr="007723DB">
        <w:rPr>
          <w:rFonts w:ascii="Cambria" w:hAnsi="Cambria"/>
          <w:sz w:val="20"/>
        </w:rPr>
        <w:t>ľa.</w:t>
      </w:r>
    </w:p>
    <w:p w14:paraId="5BBC3AEE" w14:textId="3116FAF6" w:rsidR="00A615D8" w:rsidRPr="007723DB" w:rsidRDefault="00A615D8" w:rsidP="002134F1">
      <w:pPr>
        <w:pStyle w:val="Zarkazkladnhotextu"/>
        <w:numPr>
          <w:ilvl w:val="1"/>
          <w:numId w:val="43"/>
        </w:numPr>
        <w:tabs>
          <w:tab w:val="left" w:pos="567"/>
        </w:tabs>
        <w:spacing w:before="240" w:line="240" w:lineRule="auto"/>
        <w:ind w:left="567" w:hanging="567"/>
        <w:jc w:val="both"/>
        <w:rPr>
          <w:rFonts w:ascii="Cambria" w:hAnsi="Cambria"/>
          <w:sz w:val="20"/>
        </w:rPr>
      </w:pPr>
      <w:r w:rsidRPr="007723DB">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3A066A">
        <w:rPr>
          <w:rFonts w:ascii="Cambria" w:hAnsi="Cambria"/>
          <w:bCs/>
          <w:sz w:val="20"/>
        </w:rPr>
        <w:t>zhotovite</w:t>
      </w:r>
      <w:r w:rsidRPr="007723DB">
        <w:rPr>
          <w:rFonts w:ascii="Cambria" w:hAnsi="Cambria"/>
          <w:bCs/>
          <w:sz w:val="20"/>
        </w:rPr>
        <w:t>ľ obdržia po jednom vyhotovení protokolu o prijatí analýzy.</w:t>
      </w:r>
    </w:p>
    <w:p w14:paraId="5F2D982C" w14:textId="64329033" w:rsidR="00A615D8" w:rsidRPr="007723DB" w:rsidRDefault="00A615D8" w:rsidP="00A615D8">
      <w:pPr>
        <w:pStyle w:val="Zarkazkladnhotextu"/>
        <w:spacing w:before="120"/>
        <w:ind w:left="567"/>
        <w:rPr>
          <w:rFonts w:ascii="Cambria" w:hAnsi="Cambria"/>
          <w:sz w:val="20"/>
        </w:rPr>
      </w:pPr>
      <w:r w:rsidRPr="007723DB">
        <w:rPr>
          <w:rFonts w:ascii="Cambria" w:hAnsi="Cambria"/>
          <w:sz w:val="20"/>
        </w:rPr>
        <w:t xml:space="preserve">V prípade, že bude mať objednávateľ výhrady k vyhodnoteniu analýzy a návrhu riešenia je objednávateľ oprávnený navrhnúť </w:t>
      </w:r>
      <w:r w:rsidR="003A066A">
        <w:rPr>
          <w:rFonts w:ascii="Cambria" w:hAnsi="Cambria"/>
          <w:sz w:val="20"/>
        </w:rPr>
        <w:t>zhotovite</w:t>
      </w:r>
      <w:r w:rsidRPr="007723DB">
        <w:rPr>
          <w:rFonts w:ascii="Cambria" w:hAnsi="Cambria"/>
          <w:sz w:val="20"/>
        </w:rPr>
        <w:t>ľovi, aby prehodnotil predovšetkým navrhovaný spôsob, čas a harmonogram implementácie riešenia a predložil novú analýzu a návrh riešenia.</w:t>
      </w:r>
    </w:p>
    <w:p w14:paraId="7333C1DF" w14:textId="2AF68B1C" w:rsidR="00A615D8" w:rsidRPr="007723DB" w:rsidRDefault="00A615D8" w:rsidP="00A615D8">
      <w:pPr>
        <w:pStyle w:val="Zarkazkladnhotextu"/>
        <w:spacing w:before="120"/>
        <w:ind w:left="567"/>
        <w:rPr>
          <w:rFonts w:ascii="Cambria" w:hAnsi="Cambria"/>
          <w:sz w:val="20"/>
        </w:rPr>
      </w:pPr>
      <w:r w:rsidRPr="007723DB">
        <w:rPr>
          <w:rFonts w:ascii="Cambria" w:hAnsi="Cambria"/>
          <w:sz w:val="20"/>
        </w:rPr>
        <w:t xml:space="preserve">Ak objednávateľ rozhodne, že sa požiadavka bude realizovať v súlade s analýzou a návrhom riešenia, zašle </w:t>
      </w:r>
      <w:r w:rsidR="003A066A">
        <w:rPr>
          <w:rFonts w:ascii="Cambria" w:hAnsi="Cambria"/>
          <w:sz w:val="20"/>
        </w:rPr>
        <w:t>zhotovite</w:t>
      </w:r>
      <w:r w:rsidRPr="007723DB">
        <w:rPr>
          <w:rFonts w:ascii="Cambria" w:hAnsi="Cambria"/>
          <w:sz w:val="20"/>
        </w:rPr>
        <w:t xml:space="preserve">ľovi objednávku na realizáciu požiadavky, pričom v objednávke zohľadní </w:t>
      </w:r>
      <w:r w:rsidR="003A066A">
        <w:rPr>
          <w:rFonts w:ascii="Cambria" w:hAnsi="Cambria"/>
          <w:sz w:val="20"/>
        </w:rPr>
        <w:t>zhotovite</w:t>
      </w:r>
      <w:r w:rsidRPr="007723DB">
        <w:rPr>
          <w:rFonts w:ascii="Cambria" w:hAnsi="Cambria"/>
          <w:sz w:val="20"/>
        </w:rPr>
        <w:t xml:space="preserve">ľom navrhovanú dobu realizácie riešenia. K samotnej realizácii riešenia pristúpi </w:t>
      </w:r>
      <w:r w:rsidR="003A066A">
        <w:rPr>
          <w:rFonts w:ascii="Cambria" w:hAnsi="Cambria"/>
          <w:sz w:val="20"/>
        </w:rPr>
        <w:t>zhotovite</w:t>
      </w:r>
      <w:r w:rsidRPr="007723DB">
        <w:rPr>
          <w:rFonts w:ascii="Cambria" w:hAnsi="Cambria"/>
          <w:sz w:val="20"/>
        </w:rPr>
        <w:t>ľ až po obdržaní objednávky na realizáciu riešenia v termíne stanovenom v objednávke.</w:t>
      </w:r>
    </w:p>
    <w:p w14:paraId="23A18BD0" w14:textId="74F7928A" w:rsidR="00A615D8" w:rsidRPr="007723DB"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rPr>
      </w:pPr>
      <w:r w:rsidRPr="007723DB">
        <w:rPr>
          <w:rFonts w:ascii="Cambria" w:hAnsi="Cambria"/>
          <w:bCs/>
          <w:sz w:val="20"/>
        </w:rPr>
        <w:t>V prípade požiadavky, kde na základe dohody objednávateľa a </w:t>
      </w:r>
      <w:r w:rsidR="003A066A">
        <w:rPr>
          <w:rFonts w:ascii="Cambria" w:hAnsi="Cambria"/>
          <w:bCs/>
          <w:sz w:val="20"/>
        </w:rPr>
        <w:t>zhotovite</w:t>
      </w:r>
      <w:r w:rsidRPr="007723DB">
        <w:rPr>
          <w:rFonts w:ascii="Cambria" w:hAnsi="Cambria"/>
          <w:bCs/>
          <w:sz w:val="20"/>
        </w:rPr>
        <w:t xml:space="preserve">ľa pre stanovenie spôsobu realizácie požiadavky objednávateľa, harmonogramu realizácie požiadavky objednávateľa a pevnej ceny za </w:t>
      </w:r>
      <w:r w:rsidRPr="00185B37">
        <w:rPr>
          <w:rFonts w:ascii="Cambria" w:hAnsi="Cambria"/>
          <w:sz w:val="20"/>
          <w:szCs w:val="20"/>
        </w:rPr>
        <w:t xml:space="preserve">realizáciu požiadavky objednávateľa nie je potrebná samostatná analýza požiadavky a návrh riešenia, môže objednávateľ zaslať objednávku na realizáciu požiadavky bez toho, aby bol dodržaný postup poskytovania služby </w:t>
      </w:r>
      <w:r w:rsidR="00EB7140" w:rsidRPr="00185B37">
        <w:rPr>
          <w:rFonts w:ascii="Cambria" w:hAnsi="Cambria"/>
          <w:sz w:val="20"/>
          <w:szCs w:val="20"/>
        </w:rPr>
        <w:t>zmenové požiadavky</w:t>
      </w:r>
      <w:r w:rsidRPr="00185B37">
        <w:rPr>
          <w:rFonts w:ascii="Cambria" w:hAnsi="Cambria"/>
          <w:sz w:val="20"/>
          <w:szCs w:val="20"/>
        </w:rPr>
        <w:t xml:space="preserve"> popísaný v bode </w:t>
      </w:r>
      <w:r w:rsidR="002D33D8" w:rsidRPr="00185B37">
        <w:rPr>
          <w:rFonts w:ascii="Cambria" w:hAnsi="Cambria"/>
          <w:sz w:val="20"/>
          <w:szCs w:val="20"/>
        </w:rPr>
        <w:t>3</w:t>
      </w:r>
      <w:r w:rsidRPr="00185B37">
        <w:rPr>
          <w:rFonts w:ascii="Cambria" w:hAnsi="Cambria"/>
          <w:sz w:val="20"/>
          <w:szCs w:val="20"/>
        </w:rPr>
        <w:t xml:space="preserve">.3., </w:t>
      </w:r>
      <w:r w:rsidR="002D33D8" w:rsidRPr="00185B37">
        <w:rPr>
          <w:rFonts w:ascii="Cambria" w:hAnsi="Cambria"/>
          <w:sz w:val="20"/>
          <w:szCs w:val="20"/>
        </w:rPr>
        <w:t>3</w:t>
      </w:r>
      <w:r w:rsidRPr="00185B37">
        <w:rPr>
          <w:rFonts w:ascii="Cambria" w:hAnsi="Cambria"/>
          <w:sz w:val="20"/>
          <w:szCs w:val="20"/>
        </w:rPr>
        <w:t xml:space="preserve">.4., </w:t>
      </w:r>
      <w:r w:rsidR="002D33D8" w:rsidRPr="00185B37">
        <w:rPr>
          <w:rFonts w:ascii="Cambria" w:hAnsi="Cambria"/>
          <w:sz w:val="20"/>
          <w:szCs w:val="20"/>
        </w:rPr>
        <w:t>3</w:t>
      </w:r>
      <w:r w:rsidRPr="00185B37">
        <w:rPr>
          <w:rFonts w:ascii="Cambria" w:hAnsi="Cambria"/>
          <w:sz w:val="20"/>
          <w:szCs w:val="20"/>
        </w:rPr>
        <w:t xml:space="preserve">.5, </w:t>
      </w:r>
      <w:r w:rsidR="002D33D8" w:rsidRPr="00185B37">
        <w:rPr>
          <w:rFonts w:ascii="Cambria" w:hAnsi="Cambria"/>
          <w:sz w:val="20"/>
          <w:szCs w:val="20"/>
        </w:rPr>
        <w:t>3</w:t>
      </w:r>
      <w:r w:rsidRPr="00185B37">
        <w:rPr>
          <w:rFonts w:ascii="Cambria" w:hAnsi="Cambria"/>
          <w:sz w:val="20"/>
          <w:szCs w:val="20"/>
        </w:rPr>
        <w:t xml:space="preserve">.6, </w:t>
      </w:r>
      <w:r w:rsidR="0083110C" w:rsidRPr="00185B37">
        <w:rPr>
          <w:rFonts w:ascii="Cambria" w:hAnsi="Cambria"/>
          <w:sz w:val="20"/>
          <w:szCs w:val="20"/>
        </w:rPr>
        <w:t>3</w:t>
      </w:r>
      <w:r w:rsidRPr="00185B37">
        <w:rPr>
          <w:rFonts w:ascii="Cambria" w:hAnsi="Cambria"/>
          <w:sz w:val="20"/>
          <w:szCs w:val="20"/>
        </w:rPr>
        <w:t xml:space="preserve">.7., t.j. môže požiadať </w:t>
      </w:r>
      <w:r w:rsidR="003A066A" w:rsidRPr="00185B37">
        <w:rPr>
          <w:rFonts w:ascii="Cambria" w:hAnsi="Cambria"/>
          <w:sz w:val="20"/>
          <w:szCs w:val="20"/>
        </w:rPr>
        <w:t>zhotovite</w:t>
      </w:r>
      <w:r w:rsidRPr="00185B37">
        <w:rPr>
          <w:rFonts w:ascii="Cambria" w:hAnsi="Cambria"/>
          <w:sz w:val="20"/>
          <w:szCs w:val="20"/>
        </w:rPr>
        <w:t>ľa na vytvorenie analýzy a realizáciu riešenia.</w:t>
      </w:r>
    </w:p>
    <w:p w14:paraId="077D7186" w14:textId="77777777" w:rsidR="00A615D8" w:rsidRPr="002436C3" w:rsidRDefault="00A615D8" w:rsidP="002134F1">
      <w:pPr>
        <w:pStyle w:val="Zarkazkladnhotextu"/>
        <w:numPr>
          <w:ilvl w:val="1"/>
          <w:numId w:val="43"/>
        </w:numPr>
        <w:tabs>
          <w:tab w:val="left" w:pos="567"/>
        </w:tabs>
        <w:spacing w:before="120" w:line="240" w:lineRule="auto"/>
        <w:ind w:left="567" w:hanging="567"/>
        <w:jc w:val="both"/>
        <w:rPr>
          <w:rFonts w:ascii="Cambria" w:hAnsi="Cambria"/>
          <w:bCs/>
          <w:sz w:val="20"/>
        </w:rPr>
      </w:pPr>
      <w:r w:rsidRPr="007723DB">
        <w:rPr>
          <w:rFonts w:ascii="Cambria" w:hAnsi="Cambria"/>
          <w:bCs/>
          <w:sz w:val="20"/>
        </w:rPr>
        <w:t xml:space="preserve">Objednávateľ požaduje, aby bol dodržaný nasledovný postup pri prevzatí upraveného </w:t>
      </w:r>
      <w:r>
        <w:rPr>
          <w:rFonts w:ascii="Cambria" w:hAnsi="Cambria"/>
          <w:bCs/>
          <w:sz w:val="20"/>
        </w:rPr>
        <w:t xml:space="preserve">prevádzkovaného IS </w:t>
      </w:r>
      <w:r w:rsidRPr="007723DB">
        <w:rPr>
          <w:rFonts w:ascii="Cambria" w:hAnsi="Cambria"/>
          <w:bCs/>
          <w:sz w:val="20"/>
        </w:rPr>
        <w:t>alebo jeho časti:</w:t>
      </w:r>
    </w:p>
    <w:p w14:paraId="7278D5AD" w14:textId="165AE7E7" w:rsidR="00A615D8" w:rsidRPr="007723DB" w:rsidRDefault="003A066A" w:rsidP="002134F1">
      <w:pPr>
        <w:pStyle w:val="Zarkazkladnhotextu"/>
        <w:numPr>
          <w:ilvl w:val="2"/>
          <w:numId w:val="43"/>
        </w:numPr>
        <w:tabs>
          <w:tab w:val="left" w:pos="1418"/>
        </w:tabs>
        <w:spacing w:before="120" w:line="240" w:lineRule="auto"/>
        <w:ind w:left="1418" w:hanging="698"/>
        <w:jc w:val="both"/>
        <w:rPr>
          <w:rFonts w:ascii="Cambria" w:hAnsi="Cambria"/>
          <w:sz w:val="20"/>
        </w:rPr>
      </w:pPr>
      <w:r>
        <w:rPr>
          <w:rFonts w:ascii="Cambria" w:hAnsi="Cambria"/>
          <w:sz w:val="20"/>
        </w:rPr>
        <w:t>zhotovite</w:t>
      </w:r>
      <w:r w:rsidR="00A615D8" w:rsidRPr="007723DB">
        <w:rPr>
          <w:rFonts w:ascii="Cambria" w:hAnsi="Cambria"/>
          <w:sz w:val="20"/>
        </w:rPr>
        <w:t>ľ dodá úpravu systému alebo jeho časti,</w:t>
      </w:r>
    </w:p>
    <w:p w14:paraId="20AA504D" w14:textId="42FBCE8B" w:rsidR="00A615D8" w:rsidRPr="007723DB" w:rsidRDefault="003A066A" w:rsidP="002134F1">
      <w:pPr>
        <w:pStyle w:val="Zarkazkladnhotextu"/>
        <w:numPr>
          <w:ilvl w:val="2"/>
          <w:numId w:val="43"/>
        </w:numPr>
        <w:tabs>
          <w:tab w:val="left" w:pos="1418"/>
        </w:tabs>
        <w:spacing w:before="120" w:line="240" w:lineRule="auto"/>
        <w:ind w:left="1418" w:hanging="698"/>
        <w:jc w:val="both"/>
        <w:rPr>
          <w:rFonts w:ascii="Cambria" w:hAnsi="Cambria"/>
          <w:sz w:val="20"/>
        </w:rPr>
      </w:pPr>
      <w:r>
        <w:rPr>
          <w:rFonts w:ascii="Cambria" w:hAnsi="Cambria"/>
          <w:sz w:val="20"/>
        </w:rPr>
        <w:t>zhotovite</w:t>
      </w:r>
      <w:r w:rsidR="00A615D8" w:rsidRPr="007723DB">
        <w:rPr>
          <w:rFonts w:ascii="Cambria" w:hAnsi="Cambria"/>
          <w:sz w:val="20"/>
        </w:rPr>
        <w:t xml:space="preserve">ľ dodá návrh postupov pre overenie funkčnosti úpravy dodaného systému v termíne, ktorý bude uvedený v návrhu harmonogramu implementácie, avšak najneskôr k termínu dodania riešenia. Objednávateľ v prípade potreby je oprávnený požiadať </w:t>
      </w:r>
      <w:r>
        <w:rPr>
          <w:rFonts w:ascii="Cambria" w:hAnsi="Cambria"/>
          <w:sz w:val="20"/>
        </w:rPr>
        <w:t>zhotovite</w:t>
      </w:r>
      <w:r w:rsidR="00A615D8" w:rsidRPr="007723DB">
        <w:rPr>
          <w:rFonts w:ascii="Cambria" w:hAnsi="Cambria"/>
          <w:sz w:val="20"/>
        </w:rPr>
        <w:t xml:space="preserve">ľa  o zmenu alebo doplnenie </w:t>
      </w:r>
      <w:r>
        <w:rPr>
          <w:rFonts w:ascii="Cambria" w:hAnsi="Cambria"/>
          <w:sz w:val="20"/>
        </w:rPr>
        <w:t>zhotovite</w:t>
      </w:r>
      <w:r w:rsidR="00A615D8" w:rsidRPr="007723DB">
        <w:rPr>
          <w:rFonts w:ascii="Cambria" w:hAnsi="Cambria"/>
          <w:sz w:val="20"/>
        </w:rPr>
        <w:t xml:space="preserve">ľom  predložených návrhov postupov, ktoré </w:t>
      </w:r>
      <w:r>
        <w:rPr>
          <w:rFonts w:ascii="Cambria" w:hAnsi="Cambria"/>
          <w:sz w:val="20"/>
        </w:rPr>
        <w:t>zhotovite</w:t>
      </w:r>
      <w:r w:rsidR="00A615D8" w:rsidRPr="007723DB">
        <w:rPr>
          <w:rFonts w:ascii="Cambria" w:hAnsi="Cambria"/>
          <w:sz w:val="20"/>
        </w:rPr>
        <w:t>ľ po prípadnej konzultácií s objednávateľom zapracuje,</w:t>
      </w:r>
    </w:p>
    <w:p w14:paraId="40D75697" w14:textId="25035F4A" w:rsidR="00A615D8" w:rsidRPr="007723DB" w:rsidRDefault="003A066A" w:rsidP="002134F1">
      <w:pPr>
        <w:pStyle w:val="Zarkazkladnhotextu"/>
        <w:numPr>
          <w:ilvl w:val="2"/>
          <w:numId w:val="43"/>
        </w:numPr>
        <w:tabs>
          <w:tab w:val="left" w:pos="1418"/>
        </w:tabs>
        <w:spacing w:before="120" w:line="240" w:lineRule="auto"/>
        <w:ind w:left="1418" w:hanging="698"/>
        <w:jc w:val="both"/>
        <w:rPr>
          <w:rFonts w:ascii="Cambria" w:hAnsi="Cambria"/>
          <w:sz w:val="20"/>
        </w:rPr>
      </w:pPr>
      <w:r>
        <w:rPr>
          <w:rFonts w:ascii="Cambria" w:hAnsi="Cambria"/>
          <w:sz w:val="20"/>
        </w:rPr>
        <w:t>zhotovite</w:t>
      </w:r>
      <w:r w:rsidR="00A615D8" w:rsidRPr="007723DB">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A615D8" w:rsidRPr="007723DB">
        <w:rPr>
          <w:rFonts w:ascii="Cambria" w:eastAsia="Calibri" w:hAnsi="Cambria" w:cs="Calibri"/>
          <w:sz w:val="20"/>
        </w:rPr>
        <w:t>5</w:t>
      </w:r>
      <w:r w:rsidR="00A615D8" w:rsidRPr="007723DB">
        <w:rPr>
          <w:rFonts w:ascii="Cambria" w:hAnsi="Cambria"/>
          <w:sz w:val="20"/>
        </w:rPr>
        <w:t xml:space="preserve"> pracovných dní pred začiatkom overenia funkčnosti, pokiaľ nebude vzájomne dohodnuté inak,</w:t>
      </w:r>
    </w:p>
    <w:p w14:paraId="2021B6AC" w14:textId="6BCDCE33" w:rsidR="00A615D8" w:rsidRPr="007723DB"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rPr>
      </w:pPr>
      <w:r w:rsidRPr="007723DB">
        <w:rPr>
          <w:rFonts w:ascii="Cambria" w:hAnsi="Cambria"/>
          <w:sz w:val="20"/>
        </w:rPr>
        <w:lastRenderedPageBreak/>
        <w:t xml:space="preserve">v prípade, že úprava systému sa týka IT zariadenia alebo jeho časti </w:t>
      </w:r>
      <w:r w:rsidR="003A066A">
        <w:rPr>
          <w:rFonts w:ascii="Cambria" w:hAnsi="Cambria"/>
          <w:sz w:val="20"/>
        </w:rPr>
        <w:t>zhotovite</w:t>
      </w:r>
      <w:r w:rsidRPr="007723DB">
        <w:rPr>
          <w:rFonts w:ascii="Cambria" w:hAnsi="Cambria"/>
          <w:sz w:val="20"/>
        </w:rPr>
        <w:t>ľ dodá úpravu dodaného informačného systému najneskôr v deň overovania jeho funkčnosti ,</w:t>
      </w:r>
    </w:p>
    <w:p w14:paraId="4869B9D4" w14:textId="46E169F5" w:rsidR="00A615D8" w:rsidRPr="007723DB"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rPr>
      </w:pPr>
      <w:r w:rsidRPr="007723DB">
        <w:rPr>
          <w:rFonts w:ascii="Cambria" w:hAnsi="Cambria"/>
          <w:sz w:val="20"/>
        </w:rPr>
        <w:t xml:space="preserve">objednávateľ overí funkčnosť upraveného systému alebo jeho časti v podmienkach objednávateľa, za účasti </w:t>
      </w:r>
      <w:r w:rsidR="003A066A">
        <w:rPr>
          <w:rFonts w:ascii="Cambria" w:hAnsi="Cambria"/>
          <w:sz w:val="20"/>
        </w:rPr>
        <w:t>zhotovite</w:t>
      </w:r>
      <w:r w:rsidRPr="007723DB">
        <w:rPr>
          <w:rFonts w:ascii="Cambria" w:hAnsi="Cambria"/>
          <w:sz w:val="20"/>
        </w:rPr>
        <w:t>ľa, pokiaľ nebude vzájomne dohodnuté inak,</w:t>
      </w:r>
    </w:p>
    <w:p w14:paraId="1B0ACF96" w14:textId="77777777" w:rsidR="00A615D8" w:rsidRPr="007723DB"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rPr>
      </w:pPr>
      <w:r w:rsidRPr="007723DB">
        <w:rPr>
          <w:rFonts w:ascii="Cambria" w:hAnsi="Cambria"/>
          <w:sz w:val="20"/>
        </w:rPr>
        <w:t xml:space="preserve">objednávateľ vyhodnotí úspešnosť overenia na základe splnenia objednávateľom vypracovaných a vzájomne schválených kritérií, ktoré budú vztiahnuté na počet a závažnosť </w:t>
      </w:r>
      <w:r>
        <w:rPr>
          <w:rFonts w:ascii="Cambria" w:hAnsi="Cambria"/>
          <w:sz w:val="20"/>
        </w:rPr>
        <w:t>nedostatkov</w:t>
      </w:r>
      <w:r w:rsidRPr="007723DB">
        <w:rPr>
          <w:rFonts w:ascii="Cambria" w:hAnsi="Cambria"/>
          <w:sz w:val="20"/>
        </w:rPr>
        <w:t>,</w:t>
      </w:r>
    </w:p>
    <w:p w14:paraId="08CA719B" w14:textId="2A03DC4B" w:rsidR="00A615D8" w:rsidRPr="00185B37"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szCs w:val="20"/>
        </w:rPr>
      </w:pPr>
      <w:r w:rsidRPr="00185B37">
        <w:rPr>
          <w:rFonts w:ascii="Cambria" w:hAnsi="Cambria"/>
          <w:sz w:val="20"/>
          <w:szCs w:val="20"/>
        </w:rPr>
        <w:t xml:space="preserve">objednávateľ potvrdí  po úspešnom ukončení overenia prevzatie úpravy systému alebo jeho časti podpisom protokolu o plnení služby </w:t>
      </w:r>
      <w:r w:rsidR="00EB7140" w:rsidRPr="00185B37">
        <w:rPr>
          <w:rFonts w:ascii="Cambria" w:hAnsi="Cambria"/>
          <w:sz w:val="20"/>
          <w:szCs w:val="20"/>
        </w:rPr>
        <w:t>zmenové požiadavky</w:t>
      </w:r>
      <w:r w:rsidRPr="00185B37">
        <w:rPr>
          <w:rFonts w:ascii="Cambria" w:hAnsi="Cambria"/>
          <w:sz w:val="20"/>
          <w:szCs w:val="20"/>
        </w:rPr>
        <w:t xml:space="preserve"> dodaného systému, ktorého súčasťou bude protokol o akceptácii upraveného dodaného informačného systému, alebo jeho časti - „Protokol o akceptácií dodaného systému“, pričom dátumom prevzatia je dátum uvedený v protokole o plnení služby </w:t>
      </w:r>
      <w:r w:rsidR="00EB7140" w:rsidRPr="00185B37">
        <w:rPr>
          <w:rFonts w:ascii="Cambria" w:hAnsi="Cambria"/>
          <w:sz w:val="20"/>
          <w:szCs w:val="20"/>
        </w:rPr>
        <w:t>zmenové požiadavky</w:t>
      </w:r>
      <w:r w:rsidRPr="00185B37">
        <w:rPr>
          <w:rFonts w:ascii="Cambria" w:hAnsi="Cambria"/>
          <w:sz w:val="20"/>
          <w:szCs w:val="20"/>
        </w:rPr>
        <w:t xml:space="preserve">. Protokol o plnení služby </w:t>
      </w:r>
      <w:r w:rsidR="00EB7140" w:rsidRPr="00185B37">
        <w:rPr>
          <w:rFonts w:ascii="Cambria" w:hAnsi="Cambria"/>
          <w:sz w:val="20"/>
          <w:szCs w:val="20"/>
        </w:rPr>
        <w:t>zmenové požiadavky</w:t>
      </w:r>
      <w:r w:rsidRPr="00185B37">
        <w:rPr>
          <w:rFonts w:ascii="Cambria" w:hAnsi="Cambria"/>
          <w:sz w:val="20"/>
          <w:szCs w:val="20"/>
        </w:rPr>
        <w:t xml:space="preserve"> úpravy systému alebo jeho časti je vyhotovený v piatich rovnopisoch, pričom objednávateľ obdrží štyri a </w:t>
      </w:r>
      <w:r w:rsidR="003A066A" w:rsidRPr="00185B37">
        <w:rPr>
          <w:rFonts w:ascii="Cambria" w:hAnsi="Cambria"/>
          <w:sz w:val="20"/>
          <w:szCs w:val="20"/>
        </w:rPr>
        <w:t>zhotovite</w:t>
      </w:r>
      <w:r w:rsidRPr="00185B37">
        <w:rPr>
          <w:rFonts w:ascii="Cambria" w:hAnsi="Cambria"/>
          <w:sz w:val="20"/>
          <w:szCs w:val="20"/>
        </w:rPr>
        <w:t>ľ jedno vyhotovenie tohto protokolu,</w:t>
      </w:r>
    </w:p>
    <w:p w14:paraId="5974FF0E" w14:textId="70CF8328" w:rsidR="00A615D8" w:rsidRPr="00185B37"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szCs w:val="20"/>
        </w:rPr>
      </w:pPr>
      <w:r w:rsidRPr="00185B37">
        <w:rPr>
          <w:rFonts w:ascii="Cambria" w:hAnsi="Cambria"/>
          <w:sz w:val="20"/>
          <w:szCs w:val="20"/>
        </w:rPr>
        <w:t xml:space="preserve">súčasťou dodávky úpravy dodaného informačného systému budú aj postupy, na základe ktorých bude môcť objednávateľ vykonávať zmeny a/alebo rozšírenia dodaného systému bez predchádzajúceho súhlasu </w:t>
      </w:r>
      <w:r w:rsidR="003A066A" w:rsidRPr="00185B37">
        <w:rPr>
          <w:rFonts w:ascii="Cambria" w:hAnsi="Cambria"/>
          <w:sz w:val="20"/>
          <w:szCs w:val="20"/>
        </w:rPr>
        <w:t>zhotovite</w:t>
      </w:r>
      <w:r w:rsidRPr="00185B37">
        <w:rPr>
          <w:rFonts w:ascii="Cambria" w:hAnsi="Cambria"/>
          <w:sz w:val="20"/>
          <w:szCs w:val="20"/>
        </w:rPr>
        <w:t xml:space="preserve">ľa. </w:t>
      </w:r>
    </w:p>
    <w:p w14:paraId="78699B51" w14:textId="77777777" w:rsidR="00A615D8" w:rsidRPr="00185B37" w:rsidRDefault="00A615D8" w:rsidP="002134F1">
      <w:pPr>
        <w:pStyle w:val="Zarkazkladnhotextu"/>
        <w:numPr>
          <w:ilvl w:val="2"/>
          <w:numId w:val="43"/>
        </w:numPr>
        <w:tabs>
          <w:tab w:val="left" w:pos="1418"/>
        </w:tabs>
        <w:spacing w:before="120" w:line="240" w:lineRule="auto"/>
        <w:ind w:left="1418" w:hanging="698"/>
        <w:jc w:val="both"/>
        <w:rPr>
          <w:rFonts w:ascii="Cambria" w:hAnsi="Cambria"/>
          <w:sz w:val="20"/>
          <w:szCs w:val="20"/>
        </w:rPr>
      </w:pPr>
      <w:r w:rsidRPr="00185B37">
        <w:rPr>
          <w:rFonts w:ascii="Cambria" w:hAnsi="Cambria"/>
          <w:sz w:val="20"/>
          <w:szCs w:val="20"/>
        </w:rPr>
        <w:t xml:space="preserve">súčasťou dodávky úpravy dodaného informačného systému je aj aktualizácia dokumentácie k dodanému systému v súvislosti s opravou chýb a nedostatkov v dodanom systéme </w:t>
      </w:r>
    </w:p>
    <w:p w14:paraId="06786D76" w14:textId="4620425A" w:rsidR="00A615D8" w:rsidRPr="00185B37"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szCs w:val="20"/>
        </w:rPr>
      </w:pPr>
      <w:r w:rsidRPr="00185B37">
        <w:rPr>
          <w:rFonts w:ascii="Cambria" w:hAnsi="Cambria"/>
          <w:sz w:val="20"/>
          <w:szCs w:val="20"/>
        </w:rPr>
        <w:t xml:space="preserve">Platba za analýzu požiadavky a návrh riešenia bude realizovaná na základe objednávateľom podpísaného protokolu o prijatí analýzy a návrhu riešenia požiadavky a k nej </w:t>
      </w:r>
      <w:r w:rsidR="003A066A" w:rsidRPr="00185B37">
        <w:rPr>
          <w:rFonts w:ascii="Cambria" w:hAnsi="Cambria"/>
          <w:sz w:val="20"/>
          <w:szCs w:val="20"/>
        </w:rPr>
        <w:t>zhotovite</w:t>
      </w:r>
      <w:r w:rsidRPr="00185B37">
        <w:rPr>
          <w:rFonts w:ascii="Cambria" w:hAnsi="Cambria"/>
          <w:sz w:val="20"/>
          <w:szCs w:val="20"/>
        </w:rPr>
        <w:t>ľom vystavenej faktúry podľa objednávky na analýzu požiadavky a návrh riešenia.</w:t>
      </w:r>
    </w:p>
    <w:p w14:paraId="550C053C" w14:textId="0DF9740E" w:rsidR="00A615D8" w:rsidRPr="00185B37" w:rsidRDefault="00A615D8" w:rsidP="002134F1">
      <w:pPr>
        <w:pStyle w:val="Zarkazkladnhotextu"/>
        <w:numPr>
          <w:ilvl w:val="1"/>
          <w:numId w:val="43"/>
        </w:numPr>
        <w:tabs>
          <w:tab w:val="left" w:pos="567"/>
        </w:tabs>
        <w:spacing w:before="120" w:line="240" w:lineRule="auto"/>
        <w:ind w:left="567" w:hanging="567"/>
        <w:jc w:val="both"/>
        <w:rPr>
          <w:rFonts w:ascii="Cambria" w:hAnsi="Cambria"/>
          <w:sz w:val="20"/>
          <w:szCs w:val="20"/>
        </w:rPr>
      </w:pPr>
      <w:r w:rsidRPr="00185B37">
        <w:rPr>
          <w:rFonts w:ascii="Cambria" w:hAnsi="Cambria"/>
          <w:sz w:val="20"/>
          <w:szCs w:val="20"/>
        </w:rPr>
        <w:t xml:space="preserve">Platba za realizáciu riešenia bude uskutočnená na základe objednávateľom podpísaného protokolu plnenia služby </w:t>
      </w:r>
      <w:r w:rsidR="00EB7140" w:rsidRPr="00185B37">
        <w:rPr>
          <w:rFonts w:ascii="Cambria" w:hAnsi="Cambria"/>
          <w:sz w:val="20"/>
          <w:szCs w:val="20"/>
        </w:rPr>
        <w:t>zmenové požiadavky</w:t>
      </w:r>
      <w:r w:rsidRPr="00185B37">
        <w:rPr>
          <w:rFonts w:ascii="Cambria" w:hAnsi="Cambria"/>
          <w:sz w:val="20"/>
          <w:szCs w:val="20"/>
        </w:rPr>
        <w:t xml:space="preserve"> a k nej </w:t>
      </w:r>
      <w:r w:rsidR="003A066A" w:rsidRPr="00185B37">
        <w:rPr>
          <w:rFonts w:ascii="Cambria" w:hAnsi="Cambria"/>
          <w:sz w:val="20"/>
          <w:szCs w:val="20"/>
        </w:rPr>
        <w:t>zhotovite</w:t>
      </w:r>
      <w:r w:rsidRPr="00185B37">
        <w:rPr>
          <w:rFonts w:ascii="Cambria" w:hAnsi="Cambria"/>
          <w:sz w:val="20"/>
          <w:szCs w:val="20"/>
        </w:rPr>
        <w:t>ľom vystavenej faktúry podľa objednávky na realizáciu riešenia.</w:t>
      </w:r>
    </w:p>
    <w:p w14:paraId="20ABCDCD" w14:textId="230561FB" w:rsidR="007F0E8E" w:rsidRPr="00CF5B40" w:rsidRDefault="007F0E8E" w:rsidP="00A615D8">
      <w:pPr>
        <w:pStyle w:val="Nadpis1"/>
        <w:keepNext w:val="0"/>
        <w:numPr>
          <w:ilvl w:val="0"/>
          <w:numId w:val="0"/>
        </w:numPr>
        <w:spacing w:before="0"/>
        <w:rPr>
          <w:rFonts w:ascii="Cambria" w:hAnsi="Cambria"/>
          <w:sz w:val="22"/>
          <w:szCs w:val="22"/>
        </w:rPr>
      </w:pPr>
      <w:r w:rsidRPr="00CF5B40">
        <w:rPr>
          <w:rFonts w:ascii="Cambria" w:hAnsi="Cambria"/>
          <w:bCs/>
          <w:i/>
          <w:iCs/>
          <w:sz w:val="20"/>
        </w:rPr>
        <w:br w:type="page"/>
      </w:r>
    </w:p>
    <w:p w14:paraId="3BA9885C" w14:textId="077D00C6" w:rsidR="00253075" w:rsidRPr="00FF7777" w:rsidRDefault="007C6F99" w:rsidP="008F02D6">
      <w:pPr>
        <w:rPr>
          <w:rFonts w:ascii="Cambria" w:hAnsi="Cambria"/>
          <w:b/>
          <w:bCs/>
          <w:sz w:val="20"/>
          <w:szCs w:val="20"/>
        </w:rPr>
      </w:pPr>
      <w:r>
        <w:rPr>
          <w:rFonts w:ascii="Cambria" w:hAnsi="Cambria"/>
          <w:b/>
          <w:bCs/>
          <w:sz w:val="20"/>
          <w:szCs w:val="20"/>
        </w:rPr>
        <w:lastRenderedPageBreak/>
        <w:t xml:space="preserve">C. </w:t>
      </w:r>
      <w:r w:rsidR="00253075" w:rsidRPr="00FF7777">
        <w:rPr>
          <w:rFonts w:ascii="Cambria" w:hAnsi="Cambria"/>
          <w:b/>
          <w:bCs/>
          <w:sz w:val="20"/>
          <w:szCs w:val="20"/>
        </w:rPr>
        <w:t xml:space="preserve">Projektové požiadavky </w:t>
      </w:r>
    </w:p>
    <w:p w14:paraId="48206421" w14:textId="3D752FBA" w:rsidR="005E026A" w:rsidRPr="00FF7777" w:rsidRDefault="005E026A" w:rsidP="005E026A">
      <w:pPr>
        <w:pStyle w:val="Style2"/>
        <w:numPr>
          <w:ilvl w:val="0"/>
          <w:numId w:val="0"/>
        </w:numPr>
        <w:spacing w:line="240" w:lineRule="auto"/>
        <w:rPr>
          <w:rFonts w:ascii="Cambria" w:hAnsi="Cambria"/>
          <w:b w:val="0"/>
          <w:sz w:val="20"/>
          <w:szCs w:val="20"/>
        </w:rPr>
      </w:pPr>
      <w:r w:rsidRPr="00FF7777">
        <w:rPr>
          <w:rFonts w:ascii="Cambria" w:hAnsi="Cambria"/>
          <w:b w:val="0"/>
          <w:sz w:val="20"/>
          <w:szCs w:val="20"/>
        </w:rPr>
        <w:t>Zhotoviteľ sa zaväzuje vykonávanie a dodávanie diela riadiť ako projekt na základe projektovej metodiky, ktorú určuje pracovný predpis objednávateľa č. 20/2020 o projektovom riadení (založená na princípoch metodiky PRINCE2) a na základe projektových požiadaviek, ktoré boli súčasťou súťažných podkladov k zákazke s názvom „</w:t>
      </w:r>
      <w:r w:rsidRPr="00FF7777">
        <w:rPr>
          <w:rFonts w:ascii="Cambria" w:hAnsi="Cambria"/>
          <w:b w:val="0"/>
          <w:i/>
          <w:iCs/>
          <w:color w:val="000000"/>
          <w:sz w:val="20"/>
          <w:szCs w:val="20"/>
        </w:rPr>
        <w:t>Implementácia nového systému riadenia ľudských zdrojov v NBS</w:t>
      </w:r>
      <w:r w:rsidRPr="00FF7777">
        <w:rPr>
          <w:rFonts w:ascii="Cambria" w:hAnsi="Cambria"/>
          <w:b w:val="0"/>
          <w:sz w:val="20"/>
          <w:szCs w:val="20"/>
        </w:rPr>
        <w:t xml:space="preserve">“, z ktorej vzišla táto Zmluva, pričom ak o ne zhotoviteľ počas trvania tejto Zmluvy požiada, objednávateľ sa zaväzuje mu ich bezodkladne poskytnúť. </w:t>
      </w:r>
    </w:p>
    <w:p w14:paraId="6AE08731" w14:textId="5CB6B84D" w:rsidR="00253075" w:rsidRDefault="007C6F99" w:rsidP="008F02D6">
      <w:pPr>
        <w:rPr>
          <w:rFonts w:ascii="Cambria" w:hAnsi="Cambria"/>
          <w:b/>
          <w:bCs/>
          <w:sz w:val="20"/>
          <w:szCs w:val="20"/>
        </w:rPr>
      </w:pPr>
      <w:r>
        <w:rPr>
          <w:rFonts w:ascii="Cambria" w:hAnsi="Cambria"/>
          <w:b/>
          <w:bCs/>
          <w:sz w:val="20"/>
          <w:szCs w:val="20"/>
        </w:rPr>
        <w:t xml:space="preserve">D. </w:t>
      </w:r>
      <w:r w:rsidR="00253075" w:rsidRPr="00FF7777">
        <w:rPr>
          <w:rFonts w:ascii="Cambria" w:hAnsi="Cambria"/>
          <w:b/>
          <w:bCs/>
          <w:sz w:val="20"/>
          <w:szCs w:val="20"/>
        </w:rPr>
        <w:t>Akceptačné testovanie, skúšobná prevádzka</w:t>
      </w:r>
    </w:p>
    <w:p w14:paraId="7FCB319C" w14:textId="1D550DF0" w:rsidR="006761EF" w:rsidRPr="00E15821" w:rsidRDefault="006761EF" w:rsidP="006761EF">
      <w:pPr>
        <w:rPr>
          <w:rFonts w:ascii="Cambria" w:hAnsi="Cambria"/>
          <w:sz w:val="20"/>
          <w:szCs w:val="20"/>
        </w:rPr>
      </w:pPr>
      <w:r w:rsidRPr="00E15821">
        <w:rPr>
          <w:rFonts w:ascii="Cambria" w:hAnsi="Cambria"/>
          <w:spacing w:val="-4"/>
          <w:sz w:val="20"/>
          <w:szCs w:val="20"/>
        </w:rPr>
        <w:t>&lt;</w:t>
      </w:r>
      <w:r w:rsidRPr="00E15821">
        <w:rPr>
          <w:rFonts w:ascii="Cambria" w:hAnsi="Cambria"/>
          <w:color w:val="00B0F0"/>
          <w:spacing w:val="-4"/>
          <w:sz w:val="20"/>
          <w:szCs w:val="20"/>
        </w:rPr>
        <w:t xml:space="preserve">požiadavky </w:t>
      </w:r>
      <w:r w:rsidR="00245E32">
        <w:rPr>
          <w:rFonts w:ascii="Cambria" w:hAnsi="Cambria"/>
          <w:color w:val="00B0F0"/>
          <w:spacing w:val="-4"/>
          <w:sz w:val="20"/>
          <w:szCs w:val="20"/>
        </w:rPr>
        <w:t xml:space="preserve">na Akceptačné testovanie, skúšobnú prevádzku sú upravené a </w:t>
      </w:r>
      <w:r w:rsidRPr="00E15821">
        <w:rPr>
          <w:rFonts w:ascii="Cambria" w:hAnsi="Cambria"/>
          <w:color w:val="00B0F0"/>
          <w:spacing w:val="-4"/>
          <w:sz w:val="20"/>
          <w:szCs w:val="20"/>
        </w:rPr>
        <w:t>vyjadrené Opisom predmetu zákazky</w:t>
      </w:r>
      <w:r w:rsidR="00245E32">
        <w:rPr>
          <w:rFonts w:ascii="Cambria" w:hAnsi="Cambria"/>
          <w:color w:val="00B0F0"/>
          <w:spacing w:val="-4"/>
          <w:sz w:val="20"/>
          <w:szCs w:val="20"/>
        </w:rPr>
        <w:t>, ktorý</w:t>
      </w:r>
      <w:r w:rsidRPr="00E15821">
        <w:rPr>
          <w:rFonts w:ascii="Cambria" w:hAnsi="Cambria"/>
          <w:color w:val="00B0F0"/>
          <w:spacing w:val="-4"/>
          <w:sz w:val="20"/>
          <w:szCs w:val="20"/>
        </w:rPr>
        <w:t xml:space="preserve"> doplní verejný obstarávateľ</w:t>
      </w:r>
      <w:r w:rsidR="00245748">
        <w:rPr>
          <w:rFonts w:ascii="Cambria" w:hAnsi="Cambria"/>
          <w:color w:val="00B0F0"/>
          <w:spacing w:val="-4"/>
          <w:sz w:val="20"/>
          <w:szCs w:val="20"/>
        </w:rPr>
        <w:t xml:space="preserve">. </w:t>
      </w:r>
      <w:r w:rsidR="00245748">
        <w:rPr>
          <w:rFonts w:ascii="Cambria" w:hAnsi="Cambria"/>
          <w:color w:val="00B0F0"/>
          <w:spacing w:val="-4"/>
        </w:rPr>
        <w:t>Verejný obstarávateľ priloží kompletný Opis predmetu zákazky  ako Prílohu 1 – Špecifikácia predmetu plnenia pred podpisom Zmluvy</w:t>
      </w:r>
      <w:r w:rsidR="00245748" w:rsidRPr="00CF5B40">
        <w:rPr>
          <w:rFonts w:ascii="Cambria" w:hAnsi="Cambria"/>
          <w:spacing w:val="-4"/>
        </w:rPr>
        <w:t>&gt;</w:t>
      </w:r>
    </w:p>
    <w:p w14:paraId="2DB2C20D" w14:textId="21F99676" w:rsidR="009354F5" w:rsidRPr="00CF5B40" w:rsidRDefault="007C6F99" w:rsidP="009354F5">
      <w:pPr>
        <w:pStyle w:val="Nadpis1"/>
        <w:keepNext w:val="0"/>
        <w:numPr>
          <w:ilvl w:val="0"/>
          <w:numId w:val="0"/>
        </w:numPr>
        <w:rPr>
          <w:rFonts w:ascii="Cambria" w:hAnsi="Cambria"/>
          <w:sz w:val="22"/>
          <w:szCs w:val="22"/>
        </w:rPr>
      </w:pPr>
      <w:r>
        <w:rPr>
          <w:rFonts w:ascii="Cambria" w:hAnsi="Cambria"/>
          <w:sz w:val="22"/>
          <w:szCs w:val="22"/>
        </w:rPr>
        <w:t xml:space="preserve">E. </w:t>
      </w:r>
      <w:r w:rsidR="009354F5" w:rsidRPr="00CF5B40">
        <w:rPr>
          <w:rFonts w:ascii="Cambria" w:hAnsi="Cambria"/>
          <w:sz w:val="22"/>
          <w:szCs w:val="22"/>
        </w:rPr>
        <w:t>Zoznam použitých SW zhotoviteľa a SW 3. strán</w:t>
      </w:r>
    </w:p>
    <w:p w14:paraId="3DCB3EEB" w14:textId="77777777" w:rsidR="009354F5" w:rsidRPr="00CF5B40" w:rsidRDefault="009354F5" w:rsidP="009354F5">
      <w:pPr>
        <w:rPr>
          <w:rFonts w:ascii="Cambria" w:hAnsi="Cambria"/>
          <w:b/>
          <w:i/>
          <w:iCs/>
          <w:sz w:val="20"/>
        </w:rPr>
      </w:pPr>
      <w:r w:rsidRPr="00CF5B40">
        <w:rPr>
          <w:rFonts w:ascii="Cambria" w:hAnsi="Cambria"/>
          <w:b/>
          <w:i/>
          <w:iCs/>
          <w:sz w:val="20"/>
        </w:rPr>
        <w:t>A. Použitý SW zhotoviteľa</w:t>
      </w:r>
    </w:p>
    <w:tbl>
      <w:tblPr>
        <w:tblStyle w:val="Mriekatabuky"/>
        <w:tblW w:w="5000" w:type="pct"/>
        <w:tblLook w:val="04A0" w:firstRow="1" w:lastRow="0" w:firstColumn="1" w:lastColumn="0" w:noHBand="0" w:noVBand="1"/>
      </w:tblPr>
      <w:tblGrid>
        <w:gridCol w:w="941"/>
        <w:gridCol w:w="1272"/>
        <w:gridCol w:w="1963"/>
        <w:gridCol w:w="1301"/>
        <w:gridCol w:w="1301"/>
        <w:gridCol w:w="1407"/>
        <w:gridCol w:w="1303"/>
      </w:tblGrid>
      <w:tr w:rsidR="009354F5" w:rsidRPr="00CF5B40" w14:paraId="5E4F2DAD" w14:textId="77777777" w:rsidTr="006923C5">
        <w:tc>
          <w:tcPr>
            <w:tcW w:w="487" w:type="pct"/>
          </w:tcPr>
          <w:p w14:paraId="3939A12D" w14:textId="77777777" w:rsidR="009354F5" w:rsidRPr="00CF5B40" w:rsidRDefault="009354F5" w:rsidP="006923C5">
            <w:pPr>
              <w:rPr>
                <w:rFonts w:ascii="Cambria" w:hAnsi="Cambria"/>
                <w:b/>
              </w:rPr>
            </w:pPr>
            <w:r w:rsidRPr="00CF5B40">
              <w:rPr>
                <w:rFonts w:ascii="Cambria" w:hAnsi="Cambria"/>
                <w:b/>
              </w:rPr>
              <w:t>Poradie</w:t>
            </w:r>
          </w:p>
        </w:tc>
        <w:tc>
          <w:tcPr>
            <w:tcW w:w="672" w:type="pct"/>
          </w:tcPr>
          <w:p w14:paraId="72E91316" w14:textId="77777777" w:rsidR="009354F5" w:rsidRPr="00CF5B40" w:rsidRDefault="009354F5" w:rsidP="006923C5">
            <w:pPr>
              <w:rPr>
                <w:rFonts w:ascii="Cambria" w:hAnsi="Cambria"/>
                <w:b/>
              </w:rPr>
            </w:pPr>
            <w:r w:rsidRPr="00CF5B40">
              <w:rPr>
                <w:rFonts w:ascii="Cambria" w:hAnsi="Cambria"/>
                <w:b/>
              </w:rPr>
              <w:br w:type="page"/>
              <w:t>Názov s popisom</w:t>
            </w:r>
          </w:p>
          <w:p w14:paraId="728E27BA" w14:textId="77777777" w:rsidR="009354F5" w:rsidRPr="00CF5B40" w:rsidRDefault="009354F5" w:rsidP="006923C5">
            <w:pPr>
              <w:rPr>
                <w:rFonts w:ascii="Cambria" w:hAnsi="Cambria"/>
                <w:b/>
              </w:rPr>
            </w:pPr>
          </w:p>
        </w:tc>
        <w:tc>
          <w:tcPr>
            <w:tcW w:w="1036" w:type="pct"/>
          </w:tcPr>
          <w:p w14:paraId="52970AC6" w14:textId="77777777" w:rsidR="009354F5" w:rsidRPr="00CF5B40" w:rsidRDefault="009354F5" w:rsidP="006923C5">
            <w:pPr>
              <w:rPr>
                <w:rFonts w:ascii="Cambria" w:hAnsi="Cambria"/>
                <w:b/>
              </w:rPr>
            </w:pPr>
            <w:r w:rsidRPr="00CF5B40">
              <w:rPr>
                <w:rFonts w:ascii="Cambria" w:hAnsi="Cambria"/>
                <w:b/>
              </w:rPr>
              <w:t>Výrobca/autor a typ použitého SW</w:t>
            </w:r>
          </w:p>
        </w:tc>
        <w:tc>
          <w:tcPr>
            <w:tcW w:w="687" w:type="pct"/>
          </w:tcPr>
          <w:p w14:paraId="07851FAE" w14:textId="77777777" w:rsidR="009354F5" w:rsidRPr="00CF5B40" w:rsidRDefault="009354F5" w:rsidP="006923C5">
            <w:pPr>
              <w:rPr>
                <w:rFonts w:ascii="Cambria" w:hAnsi="Cambria"/>
                <w:b/>
              </w:rPr>
            </w:pPr>
            <w:r w:rsidRPr="00CF5B40">
              <w:rPr>
                <w:rFonts w:ascii="Cambria" w:hAnsi="Cambria"/>
                <w:b/>
              </w:rPr>
              <w:t>Licencia k SW</w:t>
            </w:r>
          </w:p>
        </w:tc>
        <w:tc>
          <w:tcPr>
            <w:tcW w:w="687" w:type="pct"/>
          </w:tcPr>
          <w:p w14:paraId="191D1035" w14:textId="77777777" w:rsidR="009354F5" w:rsidRPr="00CF5B40" w:rsidRDefault="009354F5" w:rsidP="006923C5">
            <w:pPr>
              <w:rPr>
                <w:rFonts w:ascii="Cambria" w:hAnsi="Cambria"/>
                <w:b/>
              </w:rPr>
            </w:pPr>
            <w:r w:rsidRPr="00CF5B40">
              <w:rPr>
                <w:rFonts w:ascii="Cambria" w:hAnsi="Cambria"/>
                <w:b/>
              </w:rPr>
              <w:t>Počet ks</w:t>
            </w:r>
          </w:p>
        </w:tc>
        <w:tc>
          <w:tcPr>
            <w:tcW w:w="743" w:type="pct"/>
          </w:tcPr>
          <w:p w14:paraId="0B038B5D" w14:textId="77777777" w:rsidR="009354F5" w:rsidRPr="00CF5B40" w:rsidRDefault="009354F5" w:rsidP="006923C5">
            <w:pPr>
              <w:rPr>
                <w:rFonts w:ascii="Cambria" w:hAnsi="Cambria"/>
                <w:b/>
              </w:rPr>
            </w:pPr>
            <w:r w:rsidRPr="00CF5B40">
              <w:rPr>
                <w:rFonts w:ascii="Cambria" w:hAnsi="Cambria"/>
                <w:b/>
              </w:rPr>
              <w:t>Jednotková cena</w:t>
            </w:r>
          </w:p>
        </w:tc>
        <w:tc>
          <w:tcPr>
            <w:tcW w:w="688" w:type="pct"/>
          </w:tcPr>
          <w:p w14:paraId="2206148D" w14:textId="77777777" w:rsidR="009354F5" w:rsidRPr="00CF5B40" w:rsidRDefault="009354F5" w:rsidP="006923C5">
            <w:pPr>
              <w:rPr>
                <w:rFonts w:ascii="Cambria" w:hAnsi="Cambria"/>
                <w:b/>
              </w:rPr>
            </w:pPr>
            <w:r w:rsidRPr="00CF5B40">
              <w:rPr>
                <w:rFonts w:ascii="Cambria" w:hAnsi="Cambria"/>
                <w:b/>
              </w:rPr>
              <w:t>Celková cena</w:t>
            </w:r>
          </w:p>
        </w:tc>
      </w:tr>
      <w:tr w:rsidR="009354F5" w:rsidRPr="00CF5B40" w14:paraId="6376AC64" w14:textId="77777777" w:rsidTr="006923C5">
        <w:tc>
          <w:tcPr>
            <w:tcW w:w="487" w:type="pct"/>
          </w:tcPr>
          <w:p w14:paraId="1E98387E" w14:textId="77777777" w:rsidR="009354F5" w:rsidRPr="00CF5B40" w:rsidRDefault="009354F5" w:rsidP="00DD1F58">
            <w:pPr>
              <w:spacing w:after="0" w:line="240" w:lineRule="auto"/>
              <w:jc w:val="center"/>
              <w:rPr>
                <w:rFonts w:ascii="Cambria" w:hAnsi="Cambria" w:cs="Arial"/>
                <w:iCs/>
                <w:color w:val="00B0F0"/>
              </w:rPr>
            </w:pPr>
            <w:r w:rsidRPr="00CF5B40">
              <w:rPr>
                <w:rFonts w:ascii="Cambria" w:hAnsi="Cambria" w:cs="Arial"/>
                <w:iCs/>
              </w:rPr>
              <w:t>1</w:t>
            </w:r>
          </w:p>
        </w:tc>
        <w:tc>
          <w:tcPr>
            <w:tcW w:w="672" w:type="pct"/>
          </w:tcPr>
          <w:p w14:paraId="50BBE9CD"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1036" w:type="pct"/>
          </w:tcPr>
          <w:p w14:paraId="540547DF"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687" w:type="pct"/>
          </w:tcPr>
          <w:p w14:paraId="69A30D27" w14:textId="77777777" w:rsidR="009354F5" w:rsidRPr="00CF5B40" w:rsidRDefault="009354F5" w:rsidP="00DD1F58">
            <w:pPr>
              <w:spacing w:after="0" w:line="240" w:lineRule="auto"/>
              <w:rPr>
                <w:rFonts w:ascii="Cambria" w:hAnsi="Cambria" w:cs="Arial"/>
                <w:iCs/>
                <w:color w:val="00B0F0"/>
              </w:rPr>
            </w:pPr>
            <w:r w:rsidRPr="00CF5B40">
              <w:rPr>
                <w:rFonts w:ascii="Cambria" w:hAnsi="Cambria" w:cs="Arial"/>
                <w:iCs/>
                <w:color w:val="00B0F0"/>
              </w:rPr>
              <w:t>vyplní uchádzač</w:t>
            </w:r>
          </w:p>
        </w:tc>
        <w:tc>
          <w:tcPr>
            <w:tcW w:w="687" w:type="pct"/>
          </w:tcPr>
          <w:p w14:paraId="2F3C7486"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743" w:type="pct"/>
          </w:tcPr>
          <w:p w14:paraId="3D4F0CF9"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688" w:type="pct"/>
          </w:tcPr>
          <w:p w14:paraId="1CB19390"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r>
      <w:tr w:rsidR="009354F5" w:rsidRPr="00CF5B40" w14:paraId="2A533BB7" w14:textId="77777777" w:rsidTr="006923C5">
        <w:tc>
          <w:tcPr>
            <w:tcW w:w="487" w:type="pct"/>
          </w:tcPr>
          <w:p w14:paraId="5AC05131" w14:textId="77777777" w:rsidR="009354F5" w:rsidRPr="00CF5B40" w:rsidRDefault="009354F5" w:rsidP="00DD1F58">
            <w:pPr>
              <w:spacing w:after="0" w:line="240" w:lineRule="auto"/>
              <w:jc w:val="center"/>
              <w:rPr>
                <w:rFonts w:ascii="Cambria" w:hAnsi="Cambria" w:cs="Arial"/>
                <w:iCs/>
                <w:color w:val="00B0F0"/>
              </w:rPr>
            </w:pPr>
            <w:r w:rsidRPr="00CF5B40">
              <w:rPr>
                <w:rFonts w:ascii="Cambria" w:hAnsi="Cambria" w:cs="Arial"/>
                <w:iCs/>
                <w:color w:val="00B0F0"/>
              </w:rPr>
              <w:t>x</w:t>
            </w:r>
          </w:p>
        </w:tc>
        <w:tc>
          <w:tcPr>
            <w:tcW w:w="672" w:type="pct"/>
          </w:tcPr>
          <w:p w14:paraId="1EF7AEFA"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1036" w:type="pct"/>
          </w:tcPr>
          <w:p w14:paraId="1F006F0F"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687" w:type="pct"/>
          </w:tcPr>
          <w:p w14:paraId="6EB15BCD" w14:textId="77777777" w:rsidR="009354F5" w:rsidRPr="00CF5B40" w:rsidRDefault="009354F5" w:rsidP="00DD1F58">
            <w:pPr>
              <w:spacing w:after="0" w:line="240" w:lineRule="auto"/>
              <w:rPr>
                <w:rFonts w:ascii="Cambria" w:hAnsi="Cambria" w:cs="Arial"/>
                <w:iCs/>
                <w:color w:val="00B0F0"/>
              </w:rPr>
            </w:pPr>
            <w:r w:rsidRPr="00CF5B40">
              <w:rPr>
                <w:rFonts w:ascii="Cambria" w:hAnsi="Cambria" w:cs="Arial"/>
                <w:iCs/>
                <w:color w:val="00B0F0"/>
              </w:rPr>
              <w:t>..</w:t>
            </w:r>
          </w:p>
        </w:tc>
        <w:tc>
          <w:tcPr>
            <w:tcW w:w="687" w:type="pct"/>
          </w:tcPr>
          <w:p w14:paraId="251BC102"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743" w:type="pct"/>
          </w:tcPr>
          <w:p w14:paraId="34C8352E"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688" w:type="pct"/>
          </w:tcPr>
          <w:p w14:paraId="7FACFC2D"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r>
      <w:tr w:rsidR="009354F5" w:rsidRPr="00CF5B40" w14:paraId="448E900E" w14:textId="77777777" w:rsidTr="006923C5">
        <w:tc>
          <w:tcPr>
            <w:tcW w:w="1159" w:type="pct"/>
            <w:gridSpan w:val="2"/>
            <w:tcBorders>
              <w:top w:val="single" w:sz="4" w:space="0" w:color="auto"/>
              <w:left w:val="single" w:sz="4" w:space="0" w:color="auto"/>
              <w:bottom w:val="single" w:sz="4" w:space="0" w:color="auto"/>
              <w:right w:val="single" w:sz="4" w:space="0" w:color="auto"/>
            </w:tcBorders>
          </w:tcPr>
          <w:p w14:paraId="5626AE93" w14:textId="77777777" w:rsidR="009354F5" w:rsidRPr="00CF5B40" w:rsidRDefault="009354F5" w:rsidP="00DD1F58">
            <w:pPr>
              <w:spacing w:after="0" w:line="240" w:lineRule="auto"/>
              <w:jc w:val="center"/>
              <w:rPr>
                <w:rFonts w:ascii="Cambria" w:hAnsi="Cambria"/>
                <w:b/>
              </w:rPr>
            </w:pPr>
          </w:p>
          <w:p w14:paraId="2504281A" w14:textId="77777777" w:rsidR="009354F5" w:rsidRPr="00CF5B40" w:rsidRDefault="009354F5" w:rsidP="00DD1F58">
            <w:pPr>
              <w:spacing w:after="0" w:line="240" w:lineRule="auto"/>
              <w:jc w:val="center"/>
              <w:rPr>
                <w:rFonts w:ascii="Cambria" w:hAnsi="Cambria"/>
                <w:b/>
              </w:rPr>
            </w:pPr>
            <w:r w:rsidRPr="00CF5B40">
              <w:rPr>
                <w:rFonts w:ascii="Cambria" w:hAnsi="Cambria"/>
                <w:b/>
              </w:rPr>
              <w:t>Spolu:</w:t>
            </w:r>
          </w:p>
        </w:tc>
        <w:tc>
          <w:tcPr>
            <w:tcW w:w="1036" w:type="pct"/>
            <w:tcBorders>
              <w:top w:val="single" w:sz="4" w:space="0" w:color="auto"/>
              <w:left w:val="single" w:sz="4" w:space="0" w:color="auto"/>
              <w:bottom w:val="single" w:sz="4" w:space="0" w:color="auto"/>
              <w:right w:val="single" w:sz="4" w:space="0" w:color="auto"/>
            </w:tcBorders>
          </w:tcPr>
          <w:p w14:paraId="2B833A19" w14:textId="77777777" w:rsidR="009354F5" w:rsidRPr="00CF5B40" w:rsidRDefault="009354F5" w:rsidP="00DD1F58">
            <w:pPr>
              <w:spacing w:after="0" w:line="240" w:lineRule="auto"/>
              <w:rPr>
                <w:rFonts w:ascii="Cambria" w:hAnsi="Cambria"/>
                <w:b/>
              </w:rPr>
            </w:pPr>
            <w:r w:rsidRPr="00CF5B40">
              <w:rPr>
                <w:rFonts w:ascii="Cambria" w:hAnsi="Cambria"/>
                <w:b/>
              </w:rPr>
              <w:t>-</w:t>
            </w:r>
          </w:p>
        </w:tc>
        <w:tc>
          <w:tcPr>
            <w:tcW w:w="687" w:type="pct"/>
            <w:tcBorders>
              <w:top w:val="single" w:sz="4" w:space="0" w:color="auto"/>
              <w:left w:val="single" w:sz="4" w:space="0" w:color="auto"/>
              <w:bottom w:val="single" w:sz="4" w:space="0" w:color="auto"/>
              <w:right w:val="single" w:sz="4" w:space="0" w:color="auto"/>
            </w:tcBorders>
          </w:tcPr>
          <w:p w14:paraId="6458A3F3" w14:textId="77777777" w:rsidR="009354F5" w:rsidRPr="00CF5B40" w:rsidRDefault="009354F5" w:rsidP="00DD1F58">
            <w:pPr>
              <w:spacing w:after="0" w:line="240" w:lineRule="auto"/>
              <w:rPr>
                <w:rFonts w:ascii="Cambria" w:hAnsi="Cambria" w:cs="Arial"/>
                <w:iCs/>
              </w:rPr>
            </w:pPr>
            <w:r w:rsidRPr="00CF5B40">
              <w:rPr>
                <w:rFonts w:ascii="Cambria" w:hAnsi="Cambria" w:cs="Arial"/>
                <w:iCs/>
              </w:rPr>
              <w:t>-</w:t>
            </w:r>
          </w:p>
        </w:tc>
        <w:tc>
          <w:tcPr>
            <w:tcW w:w="687" w:type="pct"/>
            <w:tcBorders>
              <w:top w:val="single" w:sz="4" w:space="0" w:color="auto"/>
              <w:left w:val="single" w:sz="4" w:space="0" w:color="auto"/>
              <w:bottom w:val="single" w:sz="4" w:space="0" w:color="auto"/>
              <w:right w:val="single" w:sz="4" w:space="0" w:color="auto"/>
            </w:tcBorders>
          </w:tcPr>
          <w:p w14:paraId="37969D6F"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c>
          <w:tcPr>
            <w:tcW w:w="743" w:type="pct"/>
            <w:tcBorders>
              <w:top w:val="single" w:sz="4" w:space="0" w:color="auto"/>
              <w:left w:val="single" w:sz="4" w:space="0" w:color="auto"/>
              <w:bottom w:val="single" w:sz="4" w:space="0" w:color="auto"/>
              <w:right w:val="single" w:sz="4" w:space="0" w:color="auto"/>
            </w:tcBorders>
          </w:tcPr>
          <w:p w14:paraId="28228457"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c>
          <w:tcPr>
            <w:tcW w:w="688" w:type="pct"/>
            <w:tcBorders>
              <w:top w:val="single" w:sz="4" w:space="0" w:color="auto"/>
              <w:left w:val="single" w:sz="4" w:space="0" w:color="auto"/>
              <w:bottom w:val="single" w:sz="4" w:space="0" w:color="auto"/>
              <w:right w:val="single" w:sz="4" w:space="0" w:color="auto"/>
            </w:tcBorders>
          </w:tcPr>
          <w:p w14:paraId="4F3BCF5A"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r>
    </w:tbl>
    <w:p w14:paraId="2C393331" w14:textId="77777777" w:rsidR="009354F5" w:rsidRPr="00CF5B40" w:rsidRDefault="009354F5" w:rsidP="00DD1F58">
      <w:pPr>
        <w:spacing w:after="0" w:line="240" w:lineRule="auto"/>
        <w:rPr>
          <w:rFonts w:ascii="Cambria" w:hAnsi="Cambria"/>
          <w:b/>
          <w:i/>
          <w:iCs/>
          <w:sz w:val="20"/>
        </w:rPr>
      </w:pPr>
    </w:p>
    <w:p w14:paraId="296DAAEE" w14:textId="77777777" w:rsidR="009354F5" w:rsidRPr="00CF5B40" w:rsidRDefault="009354F5" w:rsidP="000631CD">
      <w:pPr>
        <w:spacing w:line="240" w:lineRule="auto"/>
        <w:rPr>
          <w:rFonts w:ascii="Cambria" w:hAnsi="Cambria"/>
          <w:b/>
          <w:i/>
          <w:iCs/>
          <w:sz w:val="20"/>
        </w:rPr>
      </w:pPr>
      <w:r w:rsidRPr="00CF5B40">
        <w:rPr>
          <w:rFonts w:ascii="Cambria" w:hAnsi="Cambria"/>
          <w:b/>
          <w:i/>
          <w:iCs/>
          <w:sz w:val="20"/>
        </w:rPr>
        <w:t>B. Použitý SW 3. strán</w:t>
      </w:r>
    </w:p>
    <w:tbl>
      <w:tblPr>
        <w:tblStyle w:val="Mriekatabuky"/>
        <w:tblW w:w="5000" w:type="pct"/>
        <w:tblLook w:val="04A0" w:firstRow="1" w:lastRow="0" w:firstColumn="1" w:lastColumn="0" w:noHBand="0" w:noVBand="1"/>
      </w:tblPr>
      <w:tblGrid>
        <w:gridCol w:w="963"/>
        <w:gridCol w:w="1369"/>
        <w:gridCol w:w="1581"/>
        <w:gridCol w:w="1368"/>
        <w:gridCol w:w="1369"/>
        <w:gridCol w:w="1471"/>
        <w:gridCol w:w="1367"/>
      </w:tblGrid>
      <w:tr w:rsidR="009354F5" w:rsidRPr="00CF5B40" w14:paraId="490AB8E9" w14:textId="77777777" w:rsidTr="006923C5">
        <w:tc>
          <w:tcPr>
            <w:tcW w:w="524" w:type="pct"/>
          </w:tcPr>
          <w:p w14:paraId="6F4334EA" w14:textId="77777777" w:rsidR="009354F5" w:rsidRPr="00CF5B40" w:rsidRDefault="009354F5" w:rsidP="00DD1F58">
            <w:pPr>
              <w:spacing w:after="0" w:line="240" w:lineRule="auto"/>
              <w:rPr>
                <w:rFonts w:ascii="Cambria" w:hAnsi="Cambria"/>
                <w:b/>
              </w:rPr>
            </w:pPr>
            <w:r w:rsidRPr="00CF5B40">
              <w:rPr>
                <w:rFonts w:ascii="Cambria" w:hAnsi="Cambria"/>
                <w:b/>
              </w:rPr>
              <w:t>Poradie</w:t>
            </w:r>
          </w:p>
        </w:tc>
        <w:tc>
          <w:tcPr>
            <w:tcW w:w="737" w:type="pct"/>
          </w:tcPr>
          <w:p w14:paraId="0051E7A7" w14:textId="77777777" w:rsidR="009354F5" w:rsidRPr="00CF5B40" w:rsidRDefault="009354F5" w:rsidP="00DD1F58">
            <w:pPr>
              <w:spacing w:after="0" w:line="240" w:lineRule="auto"/>
              <w:rPr>
                <w:rFonts w:ascii="Cambria" w:hAnsi="Cambria"/>
                <w:b/>
              </w:rPr>
            </w:pPr>
            <w:r w:rsidRPr="00CF5B40">
              <w:rPr>
                <w:rFonts w:ascii="Cambria" w:hAnsi="Cambria"/>
                <w:b/>
              </w:rPr>
              <w:br w:type="page"/>
              <w:t>Názov s popisom</w:t>
            </w:r>
          </w:p>
          <w:p w14:paraId="6130A1D8" w14:textId="77777777" w:rsidR="009354F5" w:rsidRPr="00CF5B40" w:rsidRDefault="009354F5" w:rsidP="00DD1F58">
            <w:pPr>
              <w:spacing w:after="0" w:line="240" w:lineRule="auto"/>
              <w:rPr>
                <w:rFonts w:ascii="Cambria" w:hAnsi="Cambria"/>
                <w:b/>
              </w:rPr>
            </w:pPr>
          </w:p>
        </w:tc>
        <w:tc>
          <w:tcPr>
            <w:tcW w:w="737" w:type="pct"/>
          </w:tcPr>
          <w:p w14:paraId="21BDD3CF" w14:textId="77777777" w:rsidR="009354F5" w:rsidRPr="00CF5B40" w:rsidRDefault="009354F5" w:rsidP="00DD1F58">
            <w:pPr>
              <w:spacing w:after="0" w:line="240" w:lineRule="auto"/>
              <w:rPr>
                <w:rFonts w:ascii="Cambria" w:hAnsi="Cambria"/>
                <w:b/>
              </w:rPr>
            </w:pPr>
            <w:r w:rsidRPr="00CF5B40">
              <w:rPr>
                <w:rFonts w:ascii="Cambria" w:hAnsi="Cambria"/>
                <w:b/>
              </w:rPr>
              <w:t>Výrobca/autor a typ použitého SW</w:t>
            </w:r>
          </w:p>
        </w:tc>
        <w:tc>
          <w:tcPr>
            <w:tcW w:w="737" w:type="pct"/>
          </w:tcPr>
          <w:p w14:paraId="0A736320" w14:textId="77777777" w:rsidR="009354F5" w:rsidRPr="00CF5B40" w:rsidRDefault="009354F5" w:rsidP="00DD1F58">
            <w:pPr>
              <w:spacing w:after="0" w:line="240" w:lineRule="auto"/>
              <w:rPr>
                <w:rFonts w:ascii="Cambria" w:hAnsi="Cambria"/>
                <w:b/>
              </w:rPr>
            </w:pPr>
            <w:r w:rsidRPr="00CF5B40">
              <w:rPr>
                <w:rFonts w:ascii="Cambria" w:hAnsi="Cambria"/>
                <w:b/>
              </w:rPr>
              <w:t>Licencia k SW</w:t>
            </w:r>
          </w:p>
        </w:tc>
        <w:tc>
          <w:tcPr>
            <w:tcW w:w="737" w:type="pct"/>
          </w:tcPr>
          <w:p w14:paraId="07AE7B93" w14:textId="77777777" w:rsidR="009354F5" w:rsidRPr="00CF5B40" w:rsidRDefault="009354F5" w:rsidP="00DD1F58">
            <w:pPr>
              <w:spacing w:after="0" w:line="240" w:lineRule="auto"/>
              <w:rPr>
                <w:rFonts w:ascii="Cambria" w:hAnsi="Cambria"/>
                <w:b/>
              </w:rPr>
            </w:pPr>
            <w:r w:rsidRPr="00CF5B40">
              <w:rPr>
                <w:rFonts w:ascii="Cambria" w:hAnsi="Cambria"/>
                <w:b/>
              </w:rPr>
              <w:t>Počet ks</w:t>
            </w:r>
          </w:p>
        </w:tc>
        <w:tc>
          <w:tcPr>
            <w:tcW w:w="791" w:type="pct"/>
          </w:tcPr>
          <w:p w14:paraId="4BC76BAD" w14:textId="77777777" w:rsidR="009354F5" w:rsidRPr="00CF5B40" w:rsidRDefault="009354F5" w:rsidP="00DD1F58">
            <w:pPr>
              <w:spacing w:after="0" w:line="240" w:lineRule="auto"/>
              <w:rPr>
                <w:rFonts w:ascii="Cambria" w:hAnsi="Cambria"/>
                <w:b/>
              </w:rPr>
            </w:pPr>
            <w:r w:rsidRPr="00CF5B40">
              <w:rPr>
                <w:rFonts w:ascii="Cambria" w:hAnsi="Cambria"/>
                <w:b/>
              </w:rPr>
              <w:t>Jednotková cena</w:t>
            </w:r>
          </w:p>
        </w:tc>
        <w:tc>
          <w:tcPr>
            <w:tcW w:w="737" w:type="pct"/>
          </w:tcPr>
          <w:p w14:paraId="3C7AAB4F" w14:textId="77777777" w:rsidR="009354F5" w:rsidRPr="00CF5B40" w:rsidRDefault="009354F5" w:rsidP="00DD1F58">
            <w:pPr>
              <w:spacing w:after="0" w:line="240" w:lineRule="auto"/>
              <w:rPr>
                <w:rFonts w:ascii="Cambria" w:hAnsi="Cambria"/>
                <w:b/>
              </w:rPr>
            </w:pPr>
            <w:r w:rsidRPr="00CF5B40">
              <w:rPr>
                <w:rFonts w:ascii="Cambria" w:hAnsi="Cambria"/>
                <w:b/>
              </w:rPr>
              <w:t>Celková cena</w:t>
            </w:r>
          </w:p>
        </w:tc>
      </w:tr>
      <w:tr w:rsidR="009354F5" w:rsidRPr="00CF5B40" w14:paraId="1C56A346" w14:textId="77777777" w:rsidTr="006923C5">
        <w:tc>
          <w:tcPr>
            <w:tcW w:w="524" w:type="pct"/>
          </w:tcPr>
          <w:p w14:paraId="3B6499DD" w14:textId="77777777" w:rsidR="009354F5" w:rsidRPr="00CF5B40" w:rsidRDefault="009354F5" w:rsidP="00DD1F58">
            <w:pPr>
              <w:spacing w:after="0" w:line="240" w:lineRule="auto"/>
              <w:jc w:val="center"/>
              <w:rPr>
                <w:rFonts w:ascii="Cambria" w:hAnsi="Cambria" w:cs="Arial"/>
                <w:iCs/>
                <w:color w:val="00B0F0"/>
              </w:rPr>
            </w:pPr>
            <w:r w:rsidRPr="00CF5B40">
              <w:rPr>
                <w:rFonts w:ascii="Cambria" w:hAnsi="Cambria" w:cs="Arial"/>
                <w:iCs/>
              </w:rPr>
              <w:t>1</w:t>
            </w:r>
          </w:p>
        </w:tc>
        <w:tc>
          <w:tcPr>
            <w:tcW w:w="737" w:type="pct"/>
          </w:tcPr>
          <w:p w14:paraId="1D6F773F"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737" w:type="pct"/>
          </w:tcPr>
          <w:p w14:paraId="583E7C0F"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737" w:type="pct"/>
          </w:tcPr>
          <w:p w14:paraId="702A32EC" w14:textId="77777777" w:rsidR="009354F5" w:rsidRPr="00CF5B40" w:rsidRDefault="009354F5" w:rsidP="00DD1F58">
            <w:pPr>
              <w:spacing w:after="0" w:line="240" w:lineRule="auto"/>
              <w:rPr>
                <w:rFonts w:ascii="Cambria" w:hAnsi="Cambria" w:cs="Arial"/>
                <w:iCs/>
                <w:color w:val="00B0F0"/>
              </w:rPr>
            </w:pPr>
            <w:r w:rsidRPr="00CF5B40">
              <w:rPr>
                <w:rFonts w:ascii="Cambria" w:hAnsi="Cambria" w:cs="Arial"/>
                <w:iCs/>
                <w:color w:val="00B0F0"/>
              </w:rPr>
              <w:t>vyplní uchádzač</w:t>
            </w:r>
          </w:p>
        </w:tc>
        <w:tc>
          <w:tcPr>
            <w:tcW w:w="737" w:type="pct"/>
          </w:tcPr>
          <w:p w14:paraId="1DF08205"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791" w:type="pct"/>
          </w:tcPr>
          <w:p w14:paraId="2EB8BE14"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c>
          <w:tcPr>
            <w:tcW w:w="737" w:type="pct"/>
          </w:tcPr>
          <w:p w14:paraId="0060CAF4"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vyplní uchádzač</w:t>
            </w:r>
          </w:p>
        </w:tc>
      </w:tr>
      <w:tr w:rsidR="009354F5" w:rsidRPr="00CF5B40" w14:paraId="627C2898" w14:textId="77777777" w:rsidTr="006923C5">
        <w:tc>
          <w:tcPr>
            <w:tcW w:w="524" w:type="pct"/>
          </w:tcPr>
          <w:p w14:paraId="42C2637C" w14:textId="77777777" w:rsidR="009354F5" w:rsidRPr="00CF5B40" w:rsidRDefault="009354F5" w:rsidP="00DD1F58">
            <w:pPr>
              <w:spacing w:after="0" w:line="240" w:lineRule="auto"/>
              <w:jc w:val="center"/>
              <w:rPr>
                <w:rFonts w:ascii="Cambria" w:hAnsi="Cambria" w:cs="Arial"/>
                <w:iCs/>
                <w:color w:val="00B0F0"/>
              </w:rPr>
            </w:pPr>
            <w:r w:rsidRPr="00CF5B40">
              <w:rPr>
                <w:rFonts w:ascii="Cambria" w:hAnsi="Cambria" w:cs="Arial"/>
                <w:iCs/>
                <w:color w:val="00B0F0"/>
              </w:rPr>
              <w:t>x</w:t>
            </w:r>
          </w:p>
        </w:tc>
        <w:tc>
          <w:tcPr>
            <w:tcW w:w="737" w:type="pct"/>
          </w:tcPr>
          <w:p w14:paraId="366F76F8"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737" w:type="pct"/>
          </w:tcPr>
          <w:p w14:paraId="6D33E9A6"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737" w:type="pct"/>
          </w:tcPr>
          <w:p w14:paraId="7B97722C" w14:textId="77777777" w:rsidR="009354F5" w:rsidRPr="00CF5B40" w:rsidRDefault="009354F5" w:rsidP="00DD1F58">
            <w:pPr>
              <w:spacing w:after="0" w:line="240" w:lineRule="auto"/>
              <w:rPr>
                <w:rFonts w:ascii="Cambria" w:hAnsi="Cambria" w:cs="Arial"/>
                <w:iCs/>
                <w:color w:val="00B0F0"/>
              </w:rPr>
            </w:pPr>
            <w:r w:rsidRPr="00CF5B40">
              <w:rPr>
                <w:rFonts w:ascii="Cambria" w:hAnsi="Cambria" w:cs="Arial"/>
                <w:iCs/>
                <w:color w:val="00B0F0"/>
              </w:rPr>
              <w:t>...</w:t>
            </w:r>
          </w:p>
        </w:tc>
        <w:tc>
          <w:tcPr>
            <w:tcW w:w="737" w:type="pct"/>
          </w:tcPr>
          <w:p w14:paraId="7C03FF56"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791" w:type="pct"/>
          </w:tcPr>
          <w:p w14:paraId="40678219"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c>
          <w:tcPr>
            <w:tcW w:w="737" w:type="pct"/>
          </w:tcPr>
          <w:p w14:paraId="5DF6DCA9" w14:textId="77777777" w:rsidR="009354F5" w:rsidRPr="00CF5B40" w:rsidRDefault="009354F5" w:rsidP="00DD1F58">
            <w:pPr>
              <w:spacing w:after="0" w:line="240" w:lineRule="auto"/>
              <w:rPr>
                <w:rFonts w:ascii="Cambria" w:hAnsi="Cambria"/>
              </w:rPr>
            </w:pPr>
            <w:r w:rsidRPr="00CF5B40">
              <w:rPr>
                <w:rFonts w:ascii="Cambria" w:hAnsi="Cambria" w:cs="Arial"/>
                <w:iCs/>
                <w:color w:val="00B0F0"/>
              </w:rPr>
              <w:t>...</w:t>
            </w:r>
          </w:p>
        </w:tc>
      </w:tr>
      <w:tr w:rsidR="009354F5" w:rsidRPr="00CF5B40" w14:paraId="1FA147B7" w14:textId="77777777" w:rsidTr="006923C5">
        <w:tc>
          <w:tcPr>
            <w:tcW w:w="1262" w:type="pct"/>
            <w:gridSpan w:val="2"/>
            <w:tcBorders>
              <w:top w:val="single" w:sz="4" w:space="0" w:color="auto"/>
              <w:left w:val="single" w:sz="4" w:space="0" w:color="auto"/>
              <w:bottom w:val="single" w:sz="4" w:space="0" w:color="auto"/>
              <w:right w:val="single" w:sz="4" w:space="0" w:color="auto"/>
            </w:tcBorders>
          </w:tcPr>
          <w:p w14:paraId="502E29F5" w14:textId="77777777" w:rsidR="009354F5" w:rsidRPr="00CF5B40" w:rsidRDefault="009354F5" w:rsidP="00DD1F58">
            <w:pPr>
              <w:spacing w:after="0" w:line="240" w:lineRule="auto"/>
              <w:jc w:val="center"/>
              <w:rPr>
                <w:rFonts w:ascii="Cambria" w:hAnsi="Cambria"/>
                <w:b/>
              </w:rPr>
            </w:pPr>
          </w:p>
          <w:p w14:paraId="160C7492" w14:textId="77777777" w:rsidR="009354F5" w:rsidRPr="00CF5B40" w:rsidRDefault="009354F5" w:rsidP="00DD1F58">
            <w:pPr>
              <w:spacing w:after="0" w:line="240" w:lineRule="auto"/>
              <w:jc w:val="center"/>
              <w:rPr>
                <w:rFonts w:ascii="Cambria" w:hAnsi="Cambria"/>
                <w:b/>
              </w:rPr>
            </w:pPr>
            <w:r w:rsidRPr="00CF5B40">
              <w:rPr>
                <w:rFonts w:ascii="Cambria" w:hAnsi="Cambria"/>
                <w:b/>
              </w:rPr>
              <w:t>Spolu:</w:t>
            </w:r>
          </w:p>
        </w:tc>
        <w:tc>
          <w:tcPr>
            <w:tcW w:w="737" w:type="pct"/>
            <w:tcBorders>
              <w:top w:val="single" w:sz="4" w:space="0" w:color="auto"/>
              <w:left w:val="single" w:sz="4" w:space="0" w:color="auto"/>
              <w:bottom w:val="single" w:sz="4" w:space="0" w:color="auto"/>
              <w:right w:val="single" w:sz="4" w:space="0" w:color="auto"/>
            </w:tcBorders>
          </w:tcPr>
          <w:p w14:paraId="76E0D356" w14:textId="77777777" w:rsidR="009354F5" w:rsidRPr="00CF5B40" w:rsidRDefault="009354F5" w:rsidP="00DD1F58">
            <w:pPr>
              <w:spacing w:after="0" w:line="240" w:lineRule="auto"/>
              <w:rPr>
                <w:rFonts w:ascii="Cambria" w:hAnsi="Cambria"/>
                <w:b/>
              </w:rPr>
            </w:pPr>
            <w:r w:rsidRPr="00CF5B40">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2A188354" w14:textId="77777777" w:rsidR="009354F5" w:rsidRPr="00CF5B40" w:rsidRDefault="009354F5" w:rsidP="00DD1F58">
            <w:pPr>
              <w:spacing w:after="0" w:line="240" w:lineRule="auto"/>
              <w:rPr>
                <w:rFonts w:ascii="Cambria" w:hAnsi="Cambria" w:cs="Arial"/>
                <w:iCs/>
              </w:rPr>
            </w:pPr>
            <w:r w:rsidRPr="00CF5B40">
              <w:rPr>
                <w:rFonts w:ascii="Cambria" w:hAnsi="Cambria" w:cs="Arial"/>
                <w:iCs/>
              </w:rPr>
              <w:t>-</w:t>
            </w:r>
          </w:p>
        </w:tc>
        <w:tc>
          <w:tcPr>
            <w:tcW w:w="737" w:type="pct"/>
            <w:tcBorders>
              <w:top w:val="single" w:sz="4" w:space="0" w:color="auto"/>
              <w:left w:val="single" w:sz="4" w:space="0" w:color="auto"/>
              <w:bottom w:val="single" w:sz="4" w:space="0" w:color="auto"/>
              <w:right w:val="single" w:sz="4" w:space="0" w:color="auto"/>
            </w:tcBorders>
          </w:tcPr>
          <w:p w14:paraId="0972F560"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c>
          <w:tcPr>
            <w:tcW w:w="791" w:type="pct"/>
            <w:tcBorders>
              <w:top w:val="single" w:sz="4" w:space="0" w:color="auto"/>
              <w:left w:val="single" w:sz="4" w:space="0" w:color="auto"/>
              <w:bottom w:val="single" w:sz="4" w:space="0" w:color="auto"/>
              <w:right w:val="single" w:sz="4" w:space="0" w:color="auto"/>
            </w:tcBorders>
          </w:tcPr>
          <w:p w14:paraId="1A3C1EC5"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c>
          <w:tcPr>
            <w:tcW w:w="737" w:type="pct"/>
            <w:tcBorders>
              <w:top w:val="single" w:sz="4" w:space="0" w:color="auto"/>
              <w:left w:val="single" w:sz="4" w:space="0" w:color="auto"/>
              <w:bottom w:val="single" w:sz="4" w:space="0" w:color="auto"/>
              <w:right w:val="single" w:sz="4" w:space="0" w:color="auto"/>
            </w:tcBorders>
          </w:tcPr>
          <w:p w14:paraId="0F753C91" w14:textId="77777777" w:rsidR="009354F5" w:rsidRPr="00CF5B40" w:rsidRDefault="009354F5" w:rsidP="00DD1F58">
            <w:pPr>
              <w:spacing w:after="0" w:line="240" w:lineRule="auto"/>
              <w:rPr>
                <w:rFonts w:ascii="Cambria" w:hAnsi="Cambria"/>
                <w:b/>
              </w:rPr>
            </w:pPr>
            <w:r w:rsidRPr="00CF5B40">
              <w:rPr>
                <w:rFonts w:ascii="Cambria" w:hAnsi="Cambria" w:cs="Arial"/>
                <w:iCs/>
                <w:color w:val="00B0F0"/>
              </w:rPr>
              <w:t>vyplní uchádzač</w:t>
            </w:r>
          </w:p>
        </w:tc>
      </w:tr>
    </w:tbl>
    <w:p w14:paraId="0949046F" w14:textId="77777777" w:rsidR="009354F5" w:rsidRPr="00CF5B40" w:rsidRDefault="009354F5" w:rsidP="009354F5">
      <w:pPr>
        <w:jc w:val="both"/>
        <w:rPr>
          <w:rFonts w:ascii="Cambria" w:hAnsi="Cambria"/>
          <w:bCs/>
          <w:sz w:val="20"/>
        </w:rPr>
      </w:pPr>
    </w:p>
    <w:p w14:paraId="513BDEB4" w14:textId="2536AA13" w:rsidR="009354F5" w:rsidRPr="00161DF4" w:rsidRDefault="009354F5" w:rsidP="009354F5">
      <w:pPr>
        <w:jc w:val="both"/>
        <w:rPr>
          <w:rFonts w:ascii="Cambria" w:hAnsi="Cambria"/>
          <w:bCs/>
          <w:sz w:val="20"/>
        </w:rPr>
      </w:pPr>
      <w:r w:rsidRPr="00161DF4">
        <w:rPr>
          <w:rFonts w:ascii="Cambria" w:hAnsi="Cambria"/>
          <w:bCs/>
          <w:sz w:val="20"/>
        </w:rPr>
        <w:t xml:space="preserve">Zoznam SW, ktoré zhotoviteľ použije zhotovovaní, dodaní </w:t>
      </w:r>
      <w:r w:rsidR="00316F0A" w:rsidRPr="00161DF4">
        <w:rPr>
          <w:rFonts w:ascii="Cambria" w:hAnsi="Cambria"/>
          <w:bCs/>
          <w:sz w:val="20"/>
        </w:rPr>
        <w:t>d</w:t>
      </w:r>
      <w:r w:rsidRPr="00161DF4">
        <w:rPr>
          <w:rFonts w:ascii="Cambria" w:hAnsi="Cambria"/>
          <w:bCs/>
          <w:sz w:val="20"/>
        </w:rPr>
        <w:t>iela (dodávaného informačného systému).</w:t>
      </w:r>
    </w:p>
    <w:p w14:paraId="5B1FD20B" w14:textId="2CFA1DCF" w:rsidR="003D7470" w:rsidRPr="00161DF4" w:rsidRDefault="009354F5" w:rsidP="009354F5">
      <w:pPr>
        <w:pStyle w:val="Style2"/>
        <w:numPr>
          <w:ilvl w:val="0"/>
          <w:numId w:val="0"/>
        </w:numPr>
        <w:spacing w:line="240" w:lineRule="auto"/>
        <w:rPr>
          <w:rFonts w:ascii="Cambria" w:hAnsi="Cambria"/>
          <w:b w:val="0"/>
          <w:sz w:val="20"/>
          <w:szCs w:val="20"/>
        </w:rPr>
      </w:pPr>
      <w:r w:rsidRPr="00161DF4">
        <w:rPr>
          <w:rFonts w:ascii="Cambria" w:hAnsi="Cambria"/>
          <w:b w:val="0"/>
          <w:sz w:val="20"/>
        </w:rPr>
        <w:t xml:space="preserve">Obsah tohto zoznamu je možné meniť na projektovej úrovni, schválením Riadiacou radou </w:t>
      </w:r>
      <w:r w:rsidR="00316F0A" w:rsidRPr="00161DF4">
        <w:rPr>
          <w:rFonts w:ascii="Cambria" w:hAnsi="Cambria"/>
          <w:b w:val="0"/>
          <w:sz w:val="20"/>
        </w:rPr>
        <w:t xml:space="preserve">projektu </w:t>
      </w:r>
      <w:r w:rsidRPr="00161DF4">
        <w:rPr>
          <w:rFonts w:ascii="Cambria" w:hAnsi="Cambria"/>
          <w:b w:val="0"/>
          <w:sz w:val="20"/>
        </w:rPr>
        <w:t xml:space="preserve">bez nutnosti osobitného písomného dodatkovania tejto </w:t>
      </w:r>
      <w:r w:rsidR="00CF0FCE" w:rsidRPr="00161DF4">
        <w:rPr>
          <w:rFonts w:ascii="Cambria" w:hAnsi="Cambria"/>
          <w:b w:val="0"/>
          <w:sz w:val="20"/>
        </w:rPr>
        <w:t>Zmluvy.</w:t>
      </w:r>
    </w:p>
    <w:p w14:paraId="40512CF3" w14:textId="77777777" w:rsidR="00E04649" w:rsidRPr="00CF5B40" w:rsidRDefault="00E04649">
      <w:pPr>
        <w:spacing w:after="160" w:line="259" w:lineRule="auto"/>
        <w:rPr>
          <w:rFonts w:ascii="Cambria" w:eastAsia="Times New Roman" w:hAnsi="Cambria" w:cs="Times New Roman"/>
          <w:b/>
          <w:bCs/>
        </w:rPr>
      </w:pPr>
      <w:r w:rsidRPr="00CF5B40">
        <w:rPr>
          <w:rFonts w:ascii="Cambria" w:hAnsi="Cambria"/>
          <w:b/>
          <w:bCs/>
        </w:rPr>
        <w:br w:type="page"/>
      </w:r>
    </w:p>
    <w:p w14:paraId="4E186860" w14:textId="616D7761" w:rsidR="004A12FA" w:rsidRPr="00CF5B40" w:rsidRDefault="00F0035F" w:rsidP="000F5550">
      <w:pPr>
        <w:pStyle w:val="Nadpis6"/>
        <w:numPr>
          <w:ilvl w:val="0"/>
          <w:numId w:val="0"/>
        </w:numPr>
        <w:spacing w:before="240"/>
        <w:ind w:left="3600" w:hanging="3600"/>
        <w:rPr>
          <w:rFonts w:ascii="Cambria" w:hAnsi="Cambria"/>
          <w:b/>
          <w:bCs/>
          <w:sz w:val="22"/>
          <w:szCs w:val="22"/>
        </w:rPr>
      </w:pPr>
      <w:r w:rsidRPr="00CF5B40">
        <w:rPr>
          <w:rFonts w:ascii="Cambria" w:hAnsi="Cambria"/>
          <w:b/>
          <w:bCs/>
          <w:sz w:val="22"/>
          <w:szCs w:val="22"/>
        </w:rPr>
        <w:lastRenderedPageBreak/>
        <w:t xml:space="preserve">Príloha </w:t>
      </w:r>
      <w:r w:rsidR="00F4174E" w:rsidRPr="00CF5B40">
        <w:rPr>
          <w:rFonts w:ascii="Cambria" w:hAnsi="Cambria"/>
          <w:b/>
          <w:bCs/>
          <w:sz w:val="22"/>
          <w:szCs w:val="22"/>
        </w:rPr>
        <w:t>2</w:t>
      </w:r>
      <w:r w:rsidRPr="00CF5B40">
        <w:rPr>
          <w:rFonts w:ascii="Cambria" w:hAnsi="Cambria"/>
          <w:b/>
          <w:bCs/>
          <w:sz w:val="22"/>
          <w:szCs w:val="22"/>
        </w:rPr>
        <w:t xml:space="preserve"> </w:t>
      </w:r>
      <w:r w:rsidR="002D1880" w:rsidRPr="00CF5B40">
        <w:rPr>
          <w:rFonts w:ascii="Cambria" w:hAnsi="Cambria"/>
          <w:b/>
          <w:bCs/>
          <w:sz w:val="22"/>
          <w:szCs w:val="22"/>
        </w:rPr>
        <w:t>–</w:t>
      </w:r>
      <w:r w:rsidR="00365985" w:rsidRPr="00CF5B40">
        <w:rPr>
          <w:rFonts w:ascii="Cambria" w:hAnsi="Cambria"/>
          <w:b/>
          <w:bCs/>
          <w:sz w:val="22"/>
          <w:szCs w:val="22"/>
        </w:rPr>
        <w:t xml:space="preserve"> </w:t>
      </w:r>
      <w:r w:rsidR="000150A4">
        <w:rPr>
          <w:rFonts w:ascii="Cambria" w:hAnsi="Cambria"/>
          <w:b/>
          <w:bCs/>
          <w:sz w:val="22"/>
          <w:szCs w:val="22"/>
        </w:rPr>
        <w:t xml:space="preserve">Celková cena </w:t>
      </w:r>
      <w:r w:rsidR="002D1880" w:rsidRPr="00CF5B40">
        <w:rPr>
          <w:rFonts w:ascii="Cambria" w:hAnsi="Cambria"/>
          <w:b/>
          <w:bCs/>
          <w:sz w:val="22"/>
          <w:szCs w:val="22"/>
        </w:rPr>
        <w:t>predmetu plnenia</w:t>
      </w:r>
    </w:p>
    <w:p w14:paraId="48DA04E7" w14:textId="08018B87" w:rsidR="000F5550" w:rsidRPr="00CF5B40" w:rsidRDefault="000F5550" w:rsidP="000F5550">
      <w:pPr>
        <w:spacing w:after="0" w:line="240" w:lineRule="auto"/>
        <w:rPr>
          <w:b/>
          <w:bCs/>
          <w:i/>
          <w:iCs/>
        </w:rPr>
      </w:pPr>
      <w:r w:rsidRPr="00CF5B40">
        <w:rPr>
          <w:b/>
          <w:bCs/>
          <w:i/>
          <w:iCs/>
        </w:rPr>
        <w:t xml:space="preserve">Tabuľka 1 – </w:t>
      </w:r>
      <w:r w:rsidR="00CD0B7F" w:rsidRPr="00CF5B40">
        <w:rPr>
          <w:b/>
          <w:bCs/>
          <w:i/>
          <w:iCs/>
        </w:rPr>
        <w:t>dodávka Diela</w:t>
      </w:r>
    </w:p>
    <w:tbl>
      <w:tblPr>
        <w:tblW w:w="5000" w:type="pct"/>
        <w:tblLook w:val="0000" w:firstRow="0" w:lastRow="0" w:firstColumn="0" w:lastColumn="0" w:noHBand="0" w:noVBand="0"/>
      </w:tblPr>
      <w:tblGrid>
        <w:gridCol w:w="477"/>
        <w:gridCol w:w="651"/>
        <w:gridCol w:w="6098"/>
        <w:gridCol w:w="2257"/>
      </w:tblGrid>
      <w:tr w:rsidR="00891A57" w:rsidRPr="00CF5B40" w14:paraId="17038630" w14:textId="77777777" w:rsidTr="000C13FC">
        <w:trPr>
          <w:trHeight w:val="300"/>
        </w:trPr>
        <w:tc>
          <w:tcPr>
            <w:tcW w:w="595"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7937719E" w14:textId="77777777" w:rsidR="00891A57" w:rsidRPr="00CF5B40" w:rsidRDefault="00891A57" w:rsidP="00212C84">
            <w:pPr>
              <w:spacing w:line="240" w:lineRule="auto"/>
              <w:jc w:val="center"/>
              <w:rPr>
                <w:rFonts w:ascii="Cambria" w:hAnsi="Cambria" w:cs="Arial"/>
                <w:b/>
                <w:bCs/>
                <w:color w:val="000000"/>
                <w:sz w:val="20"/>
              </w:rPr>
            </w:pPr>
            <w:r w:rsidRPr="00CF5B40">
              <w:rPr>
                <w:rFonts w:ascii="Cambria" w:hAnsi="Cambria" w:cs="Arial"/>
                <w:b/>
                <w:bCs/>
                <w:color w:val="000000"/>
                <w:sz w:val="20"/>
              </w:rPr>
              <w:t>Položka</w:t>
            </w:r>
          </w:p>
        </w:tc>
        <w:tc>
          <w:tcPr>
            <w:tcW w:w="3215" w:type="pct"/>
            <w:tcBorders>
              <w:top w:val="single" w:sz="4" w:space="0" w:color="auto"/>
              <w:left w:val="nil"/>
              <w:bottom w:val="single" w:sz="8" w:space="0" w:color="auto"/>
              <w:right w:val="single" w:sz="4" w:space="0" w:color="auto"/>
            </w:tcBorders>
            <w:shd w:val="clear" w:color="auto" w:fill="C0C0C0"/>
            <w:vAlign w:val="center"/>
          </w:tcPr>
          <w:p w14:paraId="5F0EAA44" w14:textId="77777777" w:rsidR="00891A57" w:rsidRPr="00CF5B40" w:rsidRDefault="00891A57" w:rsidP="00212C84">
            <w:pPr>
              <w:spacing w:line="240" w:lineRule="auto"/>
              <w:jc w:val="center"/>
              <w:rPr>
                <w:rFonts w:ascii="Cambria" w:hAnsi="Cambria" w:cs="Arial"/>
                <w:b/>
                <w:bCs/>
                <w:color w:val="000000"/>
                <w:sz w:val="20"/>
              </w:rPr>
            </w:pPr>
            <w:r w:rsidRPr="00CF5B40">
              <w:rPr>
                <w:rFonts w:ascii="Cambria" w:hAnsi="Cambria" w:cs="Arial"/>
                <w:b/>
                <w:bCs/>
                <w:color w:val="000000"/>
                <w:sz w:val="20"/>
              </w:rPr>
              <w:t>Označenie s popisom</w:t>
            </w:r>
          </w:p>
        </w:tc>
        <w:tc>
          <w:tcPr>
            <w:tcW w:w="1190" w:type="pct"/>
            <w:tcBorders>
              <w:top w:val="single" w:sz="8" w:space="0" w:color="auto"/>
              <w:left w:val="single" w:sz="4" w:space="0" w:color="auto"/>
              <w:bottom w:val="single" w:sz="8" w:space="0" w:color="auto"/>
              <w:right w:val="single" w:sz="8" w:space="0" w:color="auto"/>
            </w:tcBorders>
            <w:shd w:val="clear" w:color="auto" w:fill="C0C0C0"/>
            <w:vAlign w:val="center"/>
          </w:tcPr>
          <w:p w14:paraId="2B1B757F" w14:textId="77777777" w:rsidR="00891A57" w:rsidRPr="00CF5B40" w:rsidRDefault="00891A57" w:rsidP="00212C84">
            <w:pPr>
              <w:spacing w:after="0" w:line="240" w:lineRule="auto"/>
              <w:jc w:val="center"/>
              <w:rPr>
                <w:rFonts w:ascii="Cambria" w:hAnsi="Cambria" w:cs="Arial"/>
                <w:b/>
                <w:bCs/>
                <w:color w:val="000000"/>
                <w:sz w:val="20"/>
              </w:rPr>
            </w:pPr>
            <w:r w:rsidRPr="00CF5B40">
              <w:rPr>
                <w:rFonts w:ascii="Cambria" w:hAnsi="Cambria" w:cs="Arial"/>
                <w:b/>
                <w:bCs/>
                <w:color w:val="000000"/>
                <w:sz w:val="20"/>
              </w:rPr>
              <w:t>Cena v eurách</w:t>
            </w:r>
          </w:p>
          <w:p w14:paraId="57774E4B" w14:textId="77777777" w:rsidR="00891A57" w:rsidRPr="00CF5B40" w:rsidRDefault="00891A57" w:rsidP="00212C84">
            <w:pPr>
              <w:spacing w:line="240" w:lineRule="auto"/>
              <w:jc w:val="center"/>
              <w:rPr>
                <w:rFonts w:ascii="Cambria" w:hAnsi="Cambria" w:cs="Arial"/>
                <w:b/>
                <w:bCs/>
                <w:color w:val="000000"/>
                <w:sz w:val="20"/>
              </w:rPr>
            </w:pPr>
            <w:r w:rsidRPr="00CF5B40">
              <w:rPr>
                <w:rFonts w:ascii="Cambria" w:hAnsi="Cambria" w:cs="Arial"/>
                <w:b/>
                <w:bCs/>
                <w:color w:val="000000"/>
                <w:sz w:val="20"/>
              </w:rPr>
              <w:t xml:space="preserve"> bez DPH</w:t>
            </w:r>
          </w:p>
        </w:tc>
      </w:tr>
      <w:tr w:rsidR="00891A57" w:rsidRPr="00CF5B40" w14:paraId="78600322" w14:textId="77777777" w:rsidTr="000C13FC">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3FAB56" w14:textId="77777777" w:rsidR="00891A57" w:rsidRPr="00CF5B40" w:rsidRDefault="00891A57" w:rsidP="009C5B6C">
            <w:pPr>
              <w:spacing w:after="0" w:line="240" w:lineRule="auto"/>
              <w:jc w:val="center"/>
              <w:rPr>
                <w:rFonts w:ascii="Cambria" w:hAnsi="Cambria" w:cs="Arial"/>
                <w:b/>
                <w:color w:val="000000"/>
                <w:sz w:val="20"/>
              </w:rPr>
            </w:pPr>
            <w:r w:rsidRPr="00CF5B40">
              <w:rPr>
                <w:rFonts w:ascii="Cambria" w:hAnsi="Cambria" w:cs="Arial"/>
                <w:b/>
                <w:color w:val="000000"/>
                <w:sz w:val="20"/>
              </w:rPr>
              <w:t>P1</w:t>
            </w:r>
          </w:p>
        </w:tc>
        <w:tc>
          <w:tcPr>
            <w:tcW w:w="343"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0E9D0286" w14:textId="77777777" w:rsidR="00891A57" w:rsidRPr="00CF5B40" w:rsidRDefault="00891A57" w:rsidP="009C5B6C">
            <w:pPr>
              <w:spacing w:after="0" w:line="240" w:lineRule="auto"/>
              <w:jc w:val="center"/>
              <w:rPr>
                <w:rFonts w:ascii="Cambria" w:hAnsi="Cambria" w:cs="Arial"/>
                <w:b/>
                <w:color w:val="000000"/>
                <w:sz w:val="20"/>
              </w:rPr>
            </w:pPr>
            <w:r w:rsidRPr="00CF5B40">
              <w:rPr>
                <w:rFonts w:ascii="Cambria" w:hAnsi="Cambria" w:cs="Arial"/>
                <w:b/>
                <w:color w:val="000000"/>
                <w:sz w:val="20"/>
              </w:rPr>
              <w:t>1</w:t>
            </w:r>
          </w:p>
        </w:tc>
        <w:tc>
          <w:tcPr>
            <w:tcW w:w="3215" w:type="pct"/>
            <w:tcBorders>
              <w:top w:val="single" w:sz="8" w:space="0" w:color="auto"/>
              <w:left w:val="nil"/>
              <w:bottom w:val="single" w:sz="8" w:space="0" w:color="auto"/>
              <w:right w:val="single" w:sz="4" w:space="0" w:color="auto"/>
            </w:tcBorders>
            <w:vAlign w:val="center"/>
          </w:tcPr>
          <w:p w14:paraId="387680F5" w14:textId="2EADB305" w:rsidR="00BF2BF6" w:rsidRPr="00CF5B40" w:rsidRDefault="00041F96" w:rsidP="009C5B6C">
            <w:pPr>
              <w:pStyle w:val="xl27"/>
              <w:spacing w:before="0" w:beforeAutospacing="0" w:after="0" w:afterAutospacing="0"/>
              <w:jc w:val="both"/>
              <w:rPr>
                <w:rFonts w:ascii="Cambria" w:hAnsi="Cambria"/>
                <w:b w:val="0"/>
                <w:bCs w:val="0"/>
                <w:color w:val="000000"/>
                <w:sz w:val="20"/>
                <w:szCs w:val="20"/>
                <w:lang w:val="sk-SK"/>
              </w:rPr>
            </w:pPr>
            <w:r w:rsidRPr="00CF5B40">
              <w:rPr>
                <w:rFonts w:ascii="Cambria" w:hAnsi="Cambria"/>
                <w:b w:val="0"/>
                <w:bCs w:val="0"/>
                <w:color w:val="000000"/>
                <w:sz w:val="20"/>
                <w:szCs w:val="20"/>
                <w:lang w:val="sk-SK"/>
              </w:rPr>
              <w:t xml:space="preserve">Cena za </w:t>
            </w:r>
            <w:r w:rsidR="00D64A46" w:rsidRPr="00CF5B40">
              <w:rPr>
                <w:rFonts w:ascii="Cambria" w:hAnsi="Cambria"/>
                <w:b w:val="0"/>
                <w:bCs w:val="0"/>
                <w:color w:val="000000"/>
                <w:sz w:val="20"/>
                <w:szCs w:val="20"/>
                <w:lang w:val="sk-SK"/>
              </w:rPr>
              <w:t>vykonanie</w:t>
            </w:r>
            <w:r w:rsidR="00725CE7" w:rsidRPr="00CF5B40">
              <w:rPr>
                <w:rFonts w:ascii="Cambria" w:hAnsi="Cambria"/>
                <w:b w:val="0"/>
                <w:bCs w:val="0"/>
                <w:color w:val="000000"/>
                <w:sz w:val="20"/>
                <w:szCs w:val="20"/>
                <w:lang w:val="sk-SK"/>
              </w:rPr>
              <w:t>, zhotovenie</w:t>
            </w:r>
            <w:r w:rsidRPr="00CF5B40">
              <w:rPr>
                <w:rFonts w:ascii="Cambria" w:hAnsi="Cambria"/>
                <w:b w:val="0"/>
                <w:bCs w:val="0"/>
                <w:color w:val="000000"/>
                <w:sz w:val="20"/>
                <w:szCs w:val="20"/>
                <w:lang w:val="sk-SK"/>
              </w:rPr>
              <w:t xml:space="preserve"> a dodanie </w:t>
            </w:r>
            <w:r w:rsidR="00D64A46" w:rsidRPr="00CF5B40">
              <w:rPr>
                <w:rFonts w:ascii="Cambria" w:hAnsi="Cambria"/>
                <w:b w:val="0"/>
                <w:bCs w:val="0"/>
                <w:color w:val="000000"/>
                <w:sz w:val="20"/>
                <w:szCs w:val="20"/>
                <w:lang w:val="sk-SK"/>
              </w:rPr>
              <w:t>d</w:t>
            </w:r>
            <w:r w:rsidRPr="00CF5B40">
              <w:rPr>
                <w:rFonts w:ascii="Cambria" w:hAnsi="Cambria"/>
                <w:b w:val="0"/>
                <w:bCs w:val="0"/>
                <w:color w:val="000000"/>
                <w:sz w:val="20"/>
                <w:szCs w:val="20"/>
                <w:lang w:val="sk-SK"/>
              </w:rPr>
              <w:t>iela</w:t>
            </w:r>
            <w:r w:rsidR="00F86679">
              <w:rPr>
                <w:rFonts w:ascii="Cambria" w:hAnsi="Cambria"/>
                <w:b w:val="0"/>
                <w:bCs w:val="0"/>
                <w:color w:val="000000"/>
                <w:sz w:val="20"/>
                <w:szCs w:val="20"/>
                <w:lang w:val="sk-SK"/>
              </w:rPr>
              <w:t xml:space="preserve"> – IS HR</w:t>
            </w:r>
          </w:p>
        </w:tc>
        <w:tc>
          <w:tcPr>
            <w:tcW w:w="1190" w:type="pct"/>
            <w:tcBorders>
              <w:top w:val="single" w:sz="8" w:space="0" w:color="auto"/>
              <w:left w:val="single" w:sz="4" w:space="0" w:color="auto"/>
              <w:bottom w:val="single" w:sz="8" w:space="0" w:color="auto"/>
              <w:right w:val="single" w:sz="8" w:space="0" w:color="000000"/>
            </w:tcBorders>
          </w:tcPr>
          <w:p w14:paraId="2869A808" w14:textId="77777777" w:rsidR="00891A57" w:rsidRPr="00CF5B40" w:rsidRDefault="00891A57" w:rsidP="009C5B6C">
            <w:pPr>
              <w:spacing w:after="0" w:line="240" w:lineRule="auto"/>
              <w:jc w:val="center"/>
              <w:rPr>
                <w:rFonts w:ascii="Cambria" w:hAnsi="Cambria" w:cs="Arial"/>
                <w:i/>
                <w:iCs/>
                <w:color w:val="00B0F0"/>
                <w:sz w:val="20"/>
              </w:rPr>
            </w:pPr>
            <w:r w:rsidRPr="00CF5B40">
              <w:rPr>
                <w:rFonts w:ascii="Cambria" w:hAnsi="Cambria" w:cs="Arial"/>
                <w:i/>
                <w:iCs/>
                <w:color w:val="00B0F0"/>
                <w:sz w:val="20"/>
              </w:rPr>
              <w:t>&lt;vyplní uchádzač&gt;</w:t>
            </w:r>
          </w:p>
        </w:tc>
      </w:tr>
      <w:tr w:rsidR="00891A57" w:rsidRPr="00CF5B40" w14:paraId="5A4EA1D1" w14:textId="77777777" w:rsidTr="000C13FC">
        <w:trPr>
          <w:cantSplit/>
          <w:trHeight w:val="643"/>
        </w:trPr>
        <w:tc>
          <w:tcPr>
            <w:tcW w:w="595"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2B48C277" w14:textId="46FFE9B8" w:rsidR="00891A57" w:rsidRPr="00CF5B40" w:rsidRDefault="00891A57" w:rsidP="006923C5">
            <w:pPr>
              <w:spacing w:before="60" w:after="60"/>
              <w:jc w:val="center"/>
              <w:rPr>
                <w:rFonts w:ascii="Cambria" w:hAnsi="Cambria" w:cs="Arial"/>
                <w:b/>
                <w:color w:val="000000"/>
                <w:sz w:val="20"/>
              </w:rPr>
            </w:pPr>
          </w:p>
        </w:tc>
        <w:tc>
          <w:tcPr>
            <w:tcW w:w="3215"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725EA22B" w14:textId="18D0C148" w:rsidR="00891A57" w:rsidRPr="00CF5B40" w:rsidRDefault="00891A57" w:rsidP="000C13FC">
            <w:pPr>
              <w:pStyle w:val="xl27"/>
              <w:spacing w:before="0" w:beforeAutospacing="0" w:after="0" w:afterAutospacing="0"/>
              <w:jc w:val="both"/>
              <w:rPr>
                <w:rFonts w:ascii="Cambria" w:hAnsi="Cambria"/>
                <w:i/>
                <w:color w:val="00B0F0"/>
                <w:sz w:val="20"/>
              </w:rPr>
            </w:pPr>
            <w:r w:rsidRPr="00CF5B40">
              <w:rPr>
                <w:rFonts w:ascii="Cambria" w:hAnsi="Cambria"/>
                <w:bCs w:val="0"/>
                <w:color w:val="000000"/>
                <w:sz w:val="20"/>
                <w:szCs w:val="20"/>
                <w:lang w:val="sk-SK"/>
              </w:rPr>
              <w:t xml:space="preserve">Celková cena za </w:t>
            </w:r>
            <w:r w:rsidR="00867A07">
              <w:rPr>
                <w:rFonts w:ascii="Cambria" w:hAnsi="Cambria"/>
                <w:bCs w:val="0"/>
                <w:color w:val="000000"/>
                <w:sz w:val="20"/>
                <w:szCs w:val="20"/>
                <w:lang w:val="sk-SK"/>
              </w:rPr>
              <w:t>d</w:t>
            </w:r>
            <w:r w:rsidRPr="00CF5B40">
              <w:rPr>
                <w:rFonts w:ascii="Cambria" w:hAnsi="Cambria"/>
                <w:bCs w:val="0"/>
                <w:color w:val="000000"/>
                <w:sz w:val="20"/>
                <w:szCs w:val="20"/>
                <w:lang w:val="sk-SK"/>
              </w:rPr>
              <w:t>ielo</w:t>
            </w:r>
            <w:r w:rsidR="00CD7AA1">
              <w:rPr>
                <w:rFonts w:ascii="Cambria" w:hAnsi="Cambria"/>
                <w:bCs w:val="0"/>
                <w:color w:val="000000"/>
                <w:sz w:val="20"/>
                <w:szCs w:val="20"/>
                <w:lang w:val="sk-SK"/>
              </w:rPr>
              <w:t xml:space="preserve"> = P1</w:t>
            </w:r>
          </w:p>
        </w:tc>
        <w:tc>
          <w:tcPr>
            <w:tcW w:w="1191"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3380411C" w14:textId="77777777" w:rsidR="00891A57" w:rsidRPr="00CF5B40" w:rsidRDefault="00891A57" w:rsidP="000C13FC">
            <w:pPr>
              <w:spacing w:after="0"/>
              <w:jc w:val="center"/>
              <w:rPr>
                <w:rFonts w:ascii="Cambria" w:hAnsi="Cambria" w:cs="Arial"/>
                <w:i/>
                <w:iCs/>
                <w:color w:val="00B0F0"/>
                <w:sz w:val="20"/>
              </w:rPr>
            </w:pPr>
            <w:r w:rsidRPr="00CF5B40">
              <w:rPr>
                <w:rFonts w:ascii="Cambria" w:hAnsi="Cambria" w:cs="Arial"/>
                <w:i/>
                <w:iCs/>
                <w:color w:val="00B0F0"/>
                <w:sz w:val="20"/>
              </w:rPr>
              <w:t>&lt;vyplní uchádzač&gt;</w:t>
            </w:r>
          </w:p>
        </w:tc>
      </w:tr>
    </w:tbl>
    <w:p w14:paraId="7EBC4A89" w14:textId="77777777" w:rsidR="00891A57" w:rsidRPr="00CF5B40" w:rsidRDefault="00891A57" w:rsidP="000F5550">
      <w:pPr>
        <w:spacing w:after="0" w:line="240" w:lineRule="auto"/>
        <w:rPr>
          <w:b/>
          <w:bCs/>
          <w:i/>
          <w:iCs/>
        </w:rPr>
      </w:pPr>
    </w:p>
    <w:p w14:paraId="29B754A8" w14:textId="77777777" w:rsidR="00891A57" w:rsidRPr="00CF5B40" w:rsidRDefault="00891A57" w:rsidP="000F5550">
      <w:pPr>
        <w:spacing w:after="0" w:line="240" w:lineRule="auto"/>
        <w:rPr>
          <w:b/>
          <w:bCs/>
          <w:i/>
          <w:iCs/>
        </w:rPr>
      </w:pPr>
    </w:p>
    <w:p w14:paraId="387C5745" w14:textId="0D6A4FED" w:rsidR="00DC7684" w:rsidRPr="00CF5B40" w:rsidRDefault="00C53941" w:rsidP="000F5550">
      <w:pPr>
        <w:spacing w:after="0" w:line="240" w:lineRule="auto"/>
        <w:rPr>
          <w:b/>
          <w:bCs/>
          <w:i/>
          <w:iCs/>
        </w:rPr>
      </w:pPr>
      <w:r w:rsidRPr="00CF5B40">
        <w:rPr>
          <w:b/>
          <w:bCs/>
          <w:i/>
          <w:iCs/>
        </w:rPr>
        <w:t>Tabuľka</w:t>
      </w:r>
      <w:r w:rsidR="00DC7684" w:rsidRPr="00CF5B40">
        <w:rPr>
          <w:b/>
          <w:bCs/>
          <w:i/>
          <w:iCs/>
        </w:rPr>
        <w:t xml:space="preserve"> 2</w:t>
      </w:r>
      <w:r w:rsidR="00CD3E10">
        <w:rPr>
          <w:b/>
          <w:bCs/>
          <w:i/>
          <w:iCs/>
        </w:rPr>
        <w:t xml:space="preserve"> </w:t>
      </w:r>
      <w:r w:rsidR="00CD3E10" w:rsidRPr="00CF5B40">
        <w:rPr>
          <w:b/>
          <w:bCs/>
          <w:i/>
          <w:iCs/>
        </w:rPr>
        <w:t xml:space="preserve">– </w:t>
      </w:r>
      <w:r w:rsidR="00733B07" w:rsidRPr="00CF5B40">
        <w:rPr>
          <w:b/>
          <w:bCs/>
          <w:i/>
          <w:iCs/>
        </w:rPr>
        <w:t>o</w:t>
      </w:r>
      <w:r w:rsidR="00DC7684" w:rsidRPr="00CF5B40">
        <w:rPr>
          <w:b/>
          <w:bCs/>
          <w:i/>
          <w:iCs/>
        </w:rPr>
        <w:t>bjednávkov</w:t>
      </w:r>
      <w:r w:rsidR="00717B77" w:rsidRPr="00CF5B40">
        <w:rPr>
          <w:b/>
          <w:bCs/>
          <w:i/>
          <w:iCs/>
        </w:rPr>
        <w:t>á</w:t>
      </w:r>
      <w:r w:rsidR="00DC7684" w:rsidRPr="00CF5B40">
        <w:rPr>
          <w:b/>
          <w:bCs/>
          <w:i/>
          <w:iCs/>
        </w:rPr>
        <w:t xml:space="preserve"> služb</w:t>
      </w:r>
      <w:r w:rsidR="00717B77" w:rsidRPr="00CF5B40">
        <w:rPr>
          <w:b/>
          <w:bCs/>
          <w:i/>
          <w:iCs/>
        </w:rPr>
        <w:t>a</w:t>
      </w:r>
    </w:p>
    <w:tbl>
      <w:tblPr>
        <w:tblW w:w="5000" w:type="pct"/>
        <w:jc w:val="center"/>
        <w:tblCellMar>
          <w:left w:w="0" w:type="dxa"/>
          <w:right w:w="0" w:type="dxa"/>
        </w:tblCellMar>
        <w:tblLook w:val="0000" w:firstRow="0" w:lastRow="0" w:firstColumn="0" w:lastColumn="0" w:noHBand="0" w:noVBand="0"/>
      </w:tblPr>
      <w:tblGrid>
        <w:gridCol w:w="1241"/>
        <w:gridCol w:w="3067"/>
        <w:gridCol w:w="1753"/>
        <w:gridCol w:w="1839"/>
        <w:gridCol w:w="1588"/>
      </w:tblGrid>
      <w:tr w:rsidR="005A0842" w:rsidRPr="00CF5B40" w14:paraId="703D9A2B" w14:textId="77777777" w:rsidTr="005F7FA8">
        <w:trPr>
          <w:trHeight w:val="270"/>
          <w:tblHeader/>
          <w:jc w:val="center"/>
        </w:trPr>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9CC40" w14:textId="5B5B754C" w:rsidR="00DC7684" w:rsidRPr="00CF5B40" w:rsidRDefault="00DC7684" w:rsidP="00212C84">
            <w:pPr>
              <w:spacing w:after="0" w:line="240" w:lineRule="auto"/>
              <w:jc w:val="center"/>
              <w:rPr>
                <w:rFonts w:ascii="Cambria" w:hAnsi="Cambria" w:cs="Arial"/>
                <w:b/>
                <w:sz w:val="20"/>
              </w:rPr>
            </w:pPr>
            <w:r w:rsidRPr="00CF5B40">
              <w:rPr>
                <w:rFonts w:ascii="Cambria" w:hAnsi="Cambria"/>
                <w:b/>
                <w:bCs/>
                <w:color w:val="000000"/>
                <w:sz w:val="20"/>
                <w:lang w:eastAsia="sk-SK"/>
              </w:rPr>
              <w:t xml:space="preserve">Položka </w:t>
            </w: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AD8E70" w14:textId="77777777" w:rsidR="00DC7684" w:rsidRPr="00CF5B40" w:rsidRDefault="00DC7684" w:rsidP="00212C84">
            <w:pPr>
              <w:spacing w:after="0" w:line="240" w:lineRule="auto"/>
              <w:jc w:val="center"/>
              <w:rPr>
                <w:rFonts w:ascii="Cambria" w:hAnsi="Cambria" w:cs="Arial"/>
                <w:b/>
                <w:bCs/>
                <w:color w:val="000000"/>
                <w:sz w:val="20"/>
              </w:rPr>
            </w:pPr>
            <w:r w:rsidRPr="00CF5B40">
              <w:rPr>
                <w:rFonts w:ascii="Cambria" w:hAnsi="Cambria" w:cs="Arial"/>
                <w:b/>
                <w:sz w:val="20"/>
              </w:rPr>
              <w:t>Názov/Popis</w:t>
            </w:r>
          </w:p>
        </w:tc>
        <w:tc>
          <w:tcPr>
            <w:tcW w:w="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E4633" w14:textId="5A1CD796" w:rsidR="00DC7684" w:rsidRPr="00CF5B40" w:rsidRDefault="00DC7684" w:rsidP="00212C84">
            <w:pPr>
              <w:spacing w:after="0" w:line="240" w:lineRule="auto"/>
              <w:jc w:val="center"/>
              <w:rPr>
                <w:rFonts w:ascii="Cambria" w:hAnsi="Cambria" w:cs="Arial"/>
                <w:b/>
                <w:bCs/>
                <w:color w:val="000000"/>
                <w:sz w:val="20"/>
              </w:rPr>
            </w:pPr>
            <w:r w:rsidRPr="00CF5B40">
              <w:rPr>
                <w:rFonts w:ascii="Cambria" w:hAnsi="Cambria" w:cs="Arial"/>
                <w:b/>
                <w:bCs/>
                <w:color w:val="000000"/>
                <w:sz w:val="20"/>
              </w:rPr>
              <w:t>Predpokladaný maximálny počet osobodní</w:t>
            </w:r>
          </w:p>
        </w:tc>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7FD26" w14:textId="77777777" w:rsidR="00DC7684" w:rsidRPr="00CF5B40" w:rsidRDefault="00DC7684" w:rsidP="00212C84">
            <w:pPr>
              <w:spacing w:after="0" w:line="240" w:lineRule="auto"/>
              <w:jc w:val="center"/>
              <w:rPr>
                <w:rFonts w:ascii="Cambria" w:hAnsi="Cambria" w:cs="Arial"/>
                <w:b/>
                <w:bCs/>
                <w:color w:val="000000"/>
                <w:sz w:val="20"/>
              </w:rPr>
            </w:pPr>
            <w:r w:rsidRPr="00CF5B40">
              <w:rPr>
                <w:rFonts w:ascii="Cambria" w:hAnsi="Cambria" w:cs="Arial"/>
                <w:b/>
                <w:bCs/>
                <w:color w:val="000000"/>
                <w:sz w:val="20"/>
              </w:rPr>
              <w:t>Cena</w:t>
            </w:r>
          </w:p>
          <w:p w14:paraId="3F5786ED" w14:textId="5DD2A30D" w:rsidR="00DC7684" w:rsidRPr="00CF5B40" w:rsidRDefault="00DC7684" w:rsidP="00212C84">
            <w:pPr>
              <w:spacing w:after="0" w:line="240" w:lineRule="auto"/>
              <w:jc w:val="center"/>
              <w:rPr>
                <w:rFonts w:ascii="Cambria" w:hAnsi="Cambria" w:cs="Arial"/>
                <w:b/>
                <w:sz w:val="20"/>
              </w:rPr>
            </w:pPr>
            <w:r w:rsidRPr="00CF5B40">
              <w:rPr>
                <w:rFonts w:ascii="Cambria" w:hAnsi="Cambria" w:cs="Arial"/>
                <w:b/>
                <w:bCs/>
                <w:color w:val="000000"/>
                <w:sz w:val="20"/>
              </w:rPr>
              <w:t xml:space="preserve">za 1 </w:t>
            </w:r>
            <w:r w:rsidR="005A0842" w:rsidRPr="00CF5B40">
              <w:rPr>
                <w:rFonts w:ascii="Cambria" w:hAnsi="Cambria" w:cs="Arial"/>
                <w:b/>
                <w:bCs/>
                <w:color w:val="000000"/>
                <w:sz w:val="20"/>
              </w:rPr>
              <w:t>osobodeň</w:t>
            </w:r>
          </w:p>
          <w:p w14:paraId="1BE01023" w14:textId="77777777" w:rsidR="00DC7684" w:rsidRPr="00CF5B40" w:rsidRDefault="00DC7684" w:rsidP="00212C84">
            <w:pPr>
              <w:spacing w:after="0" w:line="240" w:lineRule="auto"/>
              <w:jc w:val="center"/>
              <w:rPr>
                <w:rFonts w:ascii="Cambria" w:hAnsi="Cambria" w:cs="Arial"/>
                <w:b/>
                <w:bCs/>
                <w:color w:val="000000"/>
                <w:sz w:val="20"/>
              </w:rPr>
            </w:pPr>
            <w:r w:rsidRPr="00CF5B40">
              <w:rPr>
                <w:rFonts w:ascii="Cambria" w:hAnsi="Cambria" w:cs="Arial"/>
                <w:b/>
                <w:sz w:val="20"/>
              </w:rPr>
              <w:t>v eurách bez DPH</w:t>
            </w:r>
          </w:p>
        </w:tc>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7C09D" w14:textId="77777777" w:rsidR="00DC7684" w:rsidRPr="00CF5B40" w:rsidRDefault="00DC7684" w:rsidP="00212C84">
            <w:pPr>
              <w:spacing w:after="0" w:line="240" w:lineRule="auto"/>
              <w:jc w:val="center"/>
              <w:rPr>
                <w:rFonts w:ascii="Cambria" w:hAnsi="Cambria" w:cs="Arial"/>
                <w:b/>
                <w:bCs/>
                <w:sz w:val="20"/>
              </w:rPr>
            </w:pPr>
            <w:r w:rsidRPr="00CF5B40">
              <w:rPr>
                <w:rFonts w:ascii="Cambria" w:hAnsi="Cambria" w:cs="Arial"/>
                <w:b/>
                <w:bCs/>
                <w:sz w:val="20"/>
              </w:rPr>
              <w:t>Cena za položku</w:t>
            </w:r>
          </w:p>
          <w:p w14:paraId="59054630" w14:textId="5E94576F" w:rsidR="00DC7684" w:rsidRPr="00CF5B40" w:rsidRDefault="00DC7684" w:rsidP="00212C84">
            <w:pPr>
              <w:spacing w:after="0" w:line="240" w:lineRule="auto"/>
              <w:jc w:val="center"/>
              <w:rPr>
                <w:rFonts w:ascii="Cambria" w:hAnsi="Cambria" w:cs="Arial"/>
                <w:b/>
                <w:bCs/>
                <w:sz w:val="20"/>
              </w:rPr>
            </w:pPr>
            <w:r w:rsidRPr="00CF5B40">
              <w:rPr>
                <w:rFonts w:ascii="Cambria" w:hAnsi="Cambria" w:cs="Arial"/>
                <w:b/>
                <w:bCs/>
                <w:sz w:val="20"/>
              </w:rPr>
              <w:t>(</w:t>
            </w:r>
            <w:r w:rsidR="00195566">
              <w:rPr>
                <w:rFonts w:ascii="Cambria" w:hAnsi="Cambria" w:cs="Arial"/>
                <w:b/>
                <w:bCs/>
                <w:sz w:val="20"/>
              </w:rPr>
              <w:t>1</w:t>
            </w:r>
            <w:r w:rsidR="005A0842" w:rsidRPr="00CF5B40">
              <w:rPr>
                <w:rFonts w:ascii="Cambria" w:hAnsi="Cambria" w:cs="Arial"/>
                <w:b/>
                <w:bCs/>
                <w:sz w:val="20"/>
              </w:rPr>
              <w:t>00 osobodní</w:t>
            </w:r>
            <w:r w:rsidRPr="00CF5B40">
              <w:rPr>
                <w:rFonts w:ascii="Cambria" w:hAnsi="Cambria" w:cs="Arial"/>
                <w:b/>
                <w:bCs/>
                <w:sz w:val="20"/>
              </w:rPr>
              <w:t>)</w:t>
            </w:r>
          </w:p>
          <w:p w14:paraId="3A6282B8" w14:textId="77777777" w:rsidR="00DC7684" w:rsidRPr="00CF5B40" w:rsidRDefault="00DC7684" w:rsidP="00212C84">
            <w:pPr>
              <w:spacing w:after="0" w:line="240" w:lineRule="auto"/>
              <w:jc w:val="center"/>
              <w:rPr>
                <w:rFonts w:ascii="Cambria" w:hAnsi="Cambria" w:cs="Arial"/>
                <w:b/>
                <w:bCs/>
                <w:sz w:val="20"/>
              </w:rPr>
            </w:pPr>
            <w:r w:rsidRPr="00CF5B40">
              <w:rPr>
                <w:rFonts w:ascii="Cambria" w:hAnsi="Cambria" w:cs="Arial"/>
                <w:b/>
                <w:bCs/>
                <w:sz w:val="20"/>
              </w:rPr>
              <w:t>v eurách bez DPH</w:t>
            </w:r>
          </w:p>
        </w:tc>
      </w:tr>
      <w:tr w:rsidR="005A0842" w:rsidRPr="00CF5B40" w14:paraId="0248FCEA" w14:textId="77777777" w:rsidTr="005F7FA8">
        <w:trPr>
          <w:trHeight w:val="525"/>
          <w:tblHeader/>
          <w:jc w:val="center"/>
        </w:trPr>
        <w:tc>
          <w:tcPr>
            <w:tcW w:w="6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04ED9" w14:textId="77777777" w:rsidR="00DC7684" w:rsidRPr="00CF5B40" w:rsidRDefault="00DC7684" w:rsidP="00844EBF">
            <w:pPr>
              <w:spacing w:after="0"/>
              <w:jc w:val="center"/>
              <w:rPr>
                <w:rFonts w:ascii="Cambria" w:hAnsi="Cambria" w:cs="Arial"/>
                <w:sz w:val="20"/>
              </w:rPr>
            </w:pPr>
            <w:r w:rsidRPr="00CF5B40">
              <w:rPr>
                <w:rFonts w:ascii="Cambria" w:hAnsi="Cambria"/>
                <w:b/>
                <w:bCs/>
                <w:color w:val="000000"/>
                <w:sz w:val="20"/>
                <w:lang w:eastAsia="sk-SK"/>
              </w:rPr>
              <w:t>1</w:t>
            </w:r>
          </w:p>
        </w:tc>
        <w:tc>
          <w:tcPr>
            <w:tcW w:w="161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D8B9C" w14:textId="1C18E6AF" w:rsidR="00DC7684" w:rsidRPr="00CF5B40" w:rsidRDefault="0081657B" w:rsidP="00844EBF">
            <w:pPr>
              <w:spacing w:after="0" w:line="240" w:lineRule="auto"/>
              <w:rPr>
                <w:rFonts w:ascii="Cambria" w:hAnsi="Cambria" w:cs="Arial"/>
                <w:sz w:val="20"/>
              </w:rPr>
            </w:pPr>
            <w:r>
              <w:rPr>
                <w:rFonts w:ascii="Cambria" w:hAnsi="Cambria" w:cs="Arial"/>
                <w:sz w:val="20"/>
              </w:rPr>
              <w:t xml:space="preserve">Služby zmenové požiadavky </w:t>
            </w:r>
            <w:r w:rsidRPr="0081657B">
              <w:rPr>
                <w:rFonts w:ascii="Cambria" w:hAnsi="Cambria" w:cs="Arial"/>
                <w:i/>
                <w:iCs/>
                <w:sz w:val="20"/>
              </w:rPr>
              <w:t>(</w:t>
            </w:r>
            <w:r w:rsidR="00B9081C" w:rsidRPr="0081657B">
              <w:rPr>
                <w:rFonts w:ascii="Cambria" w:hAnsi="Cambria" w:cs="Arial"/>
                <w:i/>
                <w:iCs/>
                <w:sz w:val="20"/>
              </w:rPr>
              <w:t>Zmenové požiadavky</w:t>
            </w:r>
            <w:r w:rsidR="00DC7684" w:rsidRPr="0081657B">
              <w:rPr>
                <w:rFonts w:ascii="Cambria" w:hAnsi="Cambria" w:cs="Arial"/>
                <w:i/>
                <w:iCs/>
                <w:sz w:val="20"/>
              </w:rPr>
              <w:t xml:space="preserve"> </w:t>
            </w:r>
            <w:r w:rsidR="00C146B1" w:rsidRPr="0081657B">
              <w:rPr>
                <w:rFonts w:ascii="Cambria" w:hAnsi="Cambria" w:cs="Arial"/>
                <w:i/>
                <w:iCs/>
                <w:sz w:val="20"/>
              </w:rPr>
              <w:t>v rámci imp</w:t>
            </w:r>
            <w:r w:rsidR="00D65A4C" w:rsidRPr="0081657B">
              <w:rPr>
                <w:rFonts w:ascii="Cambria" w:hAnsi="Cambria" w:cs="Arial"/>
                <w:i/>
                <w:iCs/>
                <w:sz w:val="20"/>
              </w:rPr>
              <w:t>lementácie diela</w:t>
            </w:r>
            <w:r w:rsidRPr="0081657B">
              <w:rPr>
                <w:rFonts w:ascii="Cambria" w:hAnsi="Cambria" w:cs="Arial"/>
                <w:i/>
                <w:iCs/>
                <w:sz w:val="20"/>
              </w:rPr>
              <w:t>)</w:t>
            </w:r>
          </w:p>
        </w:tc>
        <w:tc>
          <w:tcPr>
            <w:tcW w:w="924" w:type="pct"/>
            <w:tcBorders>
              <w:top w:val="single" w:sz="4" w:space="0" w:color="auto"/>
              <w:left w:val="single" w:sz="4" w:space="0" w:color="auto"/>
              <w:bottom w:val="single" w:sz="4" w:space="0" w:color="auto"/>
              <w:right w:val="single" w:sz="4" w:space="0" w:color="auto"/>
            </w:tcBorders>
            <w:vAlign w:val="center"/>
          </w:tcPr>
          <w:p w14:paraId="2111C307" w14:textId="64B9D6A6" w:rsidR="00DC7684" w:rsidRPr="00CF5B40" w:rsidRDefault="001E06C4" w:rsidP="00733B07">
            <w:pPr>
              <w:spacing w:after="0"/>
              <w:jc w:val="center"/>
              <w:rPr>
                <w:rFonts w:ascii="Cambria" w:hAnsi="Cambria" w:cs="Arial"/>
                <w:b/>
                <w:bCs/>
                <w:sz w:val="20"/>
              </w:rPr>
            </w:pPr>
            <w:r>
              <w:rPr>
                <w:rFonts w:ascii="Cambria" w:hAnsi="Cambria" w:cs="Arial"/>
                <w:b/>
                <w:bCs/>
                <w:sz w:val="20"/>
              </w:rPr>
              <w:t>1</w:t>
            </w:r>
            <w:r w:rsidR="00DC7684" w:rsidRPr="00CF5B40">
              <w:rPr>
                <w:rFonts w:ascii="Cambria" w:hAnsi="Cambria" w:cs="Arial"/>
                <w:b/>
                <w:bCs/>
                <w:sz w:val="20"/>
              </w:rPr>
              <w:t>00</w:t>
            </w:r>
          </w:p>
        </w:tc>
        <w:tc>
          <w:tcPr>
            <w:tcW w:w="969" w:type="pct"/>
            <w:tcBorders>
              <w:top w:val="single" w:sz="4" w:space="0" w:color="auto"/>
              <w:left w:val="single" w:sz="4" w:space="0" w:color="auto"/>
              <w:bottom w:val="single" w:sz="4" w:space="0" w:color="auto"/>
              <w:right w:val="single" w:sz="4" w:space="0" w:color="auto"/>
            </w:tcBorders>
            <w:vAlign w:val="center"/>
          </w:tcPr>
          <w:p w14:paraId="4173B7D6" w14:textId="77777777" w:rsidR="00DC7684" w:rsidRPr="00CF5B40" w:rsidRDefault="00DC7684" w:rsidP="006923C5">
            <w:pPr>
              <w:spacing w:before="60" w:after="60"/>
              <w:jc w:val="center"/>
              <w:rPr>
                <w:rFonts w:ascii="Cambria" w:hAnsi="Cambria" w:cs="Arial"/>
                <w:i/>
                <w:iCs/>
                <w:color w:val="00B0F0"/>
                <w:sz w:val="20"/>
              </w:rPr>
            </w:pPr>
            <w:r w:rsidRPr="00CF5B40">
              <w:rPr>
                <w:rFonts w:ascii="Cambria" w:hAnsi="Cambria" w:cs="Arial"/>
                <w:i/>
                <w:iCs/>
                <w:color w:val="00B0F0"/>
                <w:sz w:val="20"/>
              </w:rPr>
              <w:t>&lt;vyplní uchádzač&gt;</w:t>
            </w:r>
          </w:p>
        </w:tc>
        <w:tc>
          <w:tcPr>
            <w:tcW w:w="836" w:type="pct"/>
            <w:tcBorders>
              <w:top w:val="single" w:sz="4" w:space="0" w:color="auto"/>
              <w:left w:val="single" w:sz="4" w:space="0" w:color="auto"/>
              <w:bottom w:val="single" w:sz="4" w:space="0" w:color="auto"/>
              <w:right w:val="single" w:sz="4" w:space="0" w:color="auto"/>
            </w:tcBorders>
            <w:vAlign w:val="center"/>
          </w:tcPr>
          <w:p w14:paraId="0F6073D9" w14:textId="77777777" w:rsidR="00DC7684" w:rsidRPr="00CF5B40" w:rsidRDefault="00DC7684" w:rsidP="006923C5">
            <w:pPr>
              <w:spacing w:before="60" w:after="60"/>
              <w:jc w:val="center"/>
              <w:rPr>
                <w:rFonts w:ascii="Cambria" w:hAnsi="Cambria" w:cs="Arial"/>
                <w:i/>
                <w:iCs/>
                <w:color w:val="00B0F0"/>
                <w:sz w:val="20"/>
              </w:rPr>
            </w:pPr>
            <w:r w:rsidRPr="00CF5B40">
              <w:rPr>
                <w:rFonts w:ascii="Cambria" w:hAnsi="Cambria" w:cs="Arial"/>
                <w:i/>
                <w:iCs/>
                <w:color w:val="00B0F0"/>
                <w:sz w:val="20"/>
              </w:rPr>
              <w:t>&lt;vyplní uchádzač&gt;</w:t>
            </w:r>
          </w:p>
        </w:tc>
      </w:tr>
      <w:tr w:rsidR="00DC7684" w:rsidRPr="00CF5B40" w14:paraId="055D13B0" w14:textId="77777777" w:rsidTr="005F7FA8">
        <w:trPr>
          <w:trHeight w:val="525"/>
          <w:tblHeader/>
          <w:jc w:val="center"/>
        </w:trPr>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B4F82" w14:textId="4CE9B5EA" w:rsidR="00DC7684" w:rsidRPr="00CF5B40" w:rsidRDefault="00DC7684" w:rsidP="006923C5">
            <w:pPr>
              <w:jc w:val="center"/>
              <w:rPr>
                <w:rFonts w:ascii="Cambria" w:hAnsi="Cambria"/>
                <w:b/>
                <w:bCs/>
                <w:color w:val="000000"/>
                <w:sz w:val="20"/>
                <w:lang w:eastAsia="sk-SK"/>
              </w:rPr>
            </w:pPr>
          </w:p>
        </w:tc>
        <w:tc>
          <w:tcPr>
            <w:tcW w:w="1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3C61867" w14:textId="2C5AF953" w:rsidR="00DC7684" w:rsidRPr="00CF5B40" w:rsidRDefault="00DC7684" w:rsidP="005A0842">
            <w:pPr>
              <w:pStyle w:val="xl27"/>
              <w:spacing w:before="60" w:beforeAutospacing="0" w:after="60" w:afterAutospacing="0"/>
              <w:rPr>
                <w:rFonts w:ascii="Cambria" w:hAnsi="Cambria"/>
                <w:bCs w:val="0"/>
                <w:color w:val="000000"/>
                <w:sz w:val="20"/>
                <w:szCs w:val="20"/>
                <w:lang w:val="sk-SK"/>
              </w:rPr>
            </w:pPr>
            <w:r w:rsidRPr="00CF5B40">
              <w:rPr>
                <w:rFonts w:ascii="Cambria" w:hAnsi="Cambria"/>
                <w:bCs w:val="0"/>
                <w:color w:val="000000"/>
                <w:sz w:val="20"/>
                <w:szCs w:val="20"/>
                <w:lang w:val="sk-SK"/>
              </w:rPr>
              <w:t xml:space="preserve">Celková cena </w:t>
            </w:r>
            <w:r w:rsidR="005A0842" w:rsidRPr="00CF5B40">
              <w:rPr>
                <w:rFonts w:ascii="Cambria" w:hAnsi="Cambria"/>
                <w:bCs w:val="0"/>
                <w:color w:val="000000"/>
                <w:sz w:val="20"/>
                <w:szCs w:val="20"/>
                <w:lang w:val="sk-SK"/>
              </w:rPr>
              <w:t>za služby</w:t>
            </w:r>
            <w:r w:rsidRPr="00CF5B40">
              <w:rPr>
                <w:rFonts w:ascii="Cambria" w:hAnsi="Cambria"/>
                <w:bCs w:val="0"/>
                <w:color w:val="000000"/>
                <w:sz w:val="20"/>
                <w:szCs w:val="20"/>
                <w:lang w:val="sk-SK"/>
              </w:rPr>
              <w:t xml:space="preserve"> </w:t>
            </w:r>
            <w:r w:rsidR="002E1414">
              <w:rPr>
                <w:rFonts w:ascii="Cambria" w:hAnsi="Cambria"/>
                <w:bCs w:val="0"/>
                <w:color w:val="000000"/>
                <w:sz w:val="20"/>
                <w:szCs w:val="20"/>
                <w:lang w:val="sk-SK"/>
              </w:rPr>
              <w:t>zmenové požiadavky</w:t>
            </w:r>
            <w:r w:rsidRPr="00CF5B40">
              <w:rPr>
                <w:rFonts w:ascii="Cambria" w:hAnsi="Cambria"/>
                <w:bCs w:val="0"/>
                <w:color w:val="000000"/>
                <w:sz w:val="20"/>
                <w:szCs w:val="20"/>
                <w:lang w:val="sk-SK"/>
              </w:rPr>
              <w:t xml:space="preserve"> </w:t>
            </w:r>
          </w:p>
        </w:tc>
        <w:tc>
          <w:tcPr>
            <w:tcW w:w="27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300A9" w14:textId="77777777" w:rsidR="00DC7684" w:rsidRPr="00CF5B40" w:rsidRDefault="00DC7684" w:rsidP="006923C5">
            <w:pPr>
              <w:spacing w:before="60" w:after="60"/>
              <w:jc w:val="center"/>
              <w:rPr>
                <w:rFonts w:ascii="Cambria" w:hAnsi="Cambria" w:cs="Arial"/>
                <w:i/>
                <w:iCs/>
                <w:color w:val="00B0F0"/>
                <w:sz w:val="20"/>
              </w:rPr>
            </w:pPr>
            <w:r w:rsidRPr="00CF5B40">
              <w:rPr>
                <w:rFonts w:ascii="Cambria" w:hAnsi="Cambria" w:cs="Arial"/>
                <w:i/>
                <w:iCs/>
                <w:color w:val="00B0F0"/>
                <w:sz w:val="20"/>
              </w:rPr>
              <w:t>&lt;vyplní uchádzač&gt;</w:t>
            </w:r>
          </w:p>
        </w:tc>
      </w:tr>
    </w:tbl>
    <w:p w14:paraId="01302A0C" w14:textId="77777777" w:rsidR="00DC7684" w:rsidRPr="00CF5B40" w:rsidRDefault="00DC7684" w:rsidP="000F5550">
      <w:pPr>
        <w:spacing w:after="0" w:line="240" w:lineRule="auto"/>
        <w:rPr>
          <w:b/>
          <w:bCs/>
          <w:i/>
          <w:iCs/>
        </w:rPr>
      </w:pPr>
    </w:p>
    <w:p w14:paraId="4FBF8764" w14:textId="77777777" w:rsidR="004F5B0B" w:rsidRPr="00185B37" w:rsidRDefault="004F5B0B" w:rsidP="000F5550">
      <w:pPr>
        <w:spacing w:after="0" w:line="240" w:lineRule="auto"/>
        <w:rPr>
          <w:rFonts w:ascii="Cambria" w:hAnsi="Cambria"/>
          <w:sz w:val="20"/>
          <w:szCs w:val="20"/>
        </w:rPr>
      </w:pPr>
      <w:r w:rsidRPr="00185B37">
        <w:rPr>
          <w:rFonts w:ascii="Cambria" w:hAnsi="Cambria"/>
          <w:sz w:val="20"/>
          <w:szCs w:val="20"/>
        </w:rPr>
        <w:t>Platí, že:</w:t>
      </w:r>
    </w:p>
    <w:p w14:paraId="5AA0C2CE" w14:textId="6209246B" w:rsidR="004F5B0B" w:rsidRPr="00185B37" w:rsidRDefault="004F5B0B" w:rsidP="00AE7C7C">
      <w:pPr>
        <w:pStyle w:val="Odsekzoznamu"/>
        <w:numPr>
          <w:ilvl w:val="0"/>
          <w:numId w:val="32"/>
        </w:numPr>
        <w:spacing w:after="0" w:line="240" w:lineRule="auto"/>
        <w:rPr>
          <w:rFonts w:ascii="Cambria" w:hAnsi="Cambria"/>
          <w:sz w:val="20"/>
          <w:szCs w:val="20"/>
        </w:rPr>
      </w:pPr>
      <w:r w:rsidRPr="00185B37">
        <w:rPr>
          <w:rFonts w:ascii="Cambria" w:hAnsi="Cambria"/>
          <w:sz w:val="20"/>
          <w:szCs w:val="20"/>
        </w:rPr>
        <w:t>o</w:t>
      </w:r>
      <w:r w:rsidR="00C570B1" w:rsidRPr="00185B37">
        <w:rPr>
          <w:rFonts w:ascii="Cambria" w:hAnsi="Cambria"/>
          <w:sz w:val="20"/>
          <w:szCs w:val="20"/>
        </w:rPr>
        <w:t xml:space="preserve">bjednávateľ nemusí objednať žiadnu </w:t>
      </w:r>
      <w:r w:rsidR="003A2562" w:rsidRPr="00185B37">
        <w:rPr>
          <w:rFonts w:ascii="Cambria" w:hAnsi="Cambria"/>
          <w:sz w:val="20"/>
          <w:szCs w:val="20"/>
        </w:rPr>
        <w:t>služby zmenové požiadavky</w:t>
      </w:r>
      <w:r w:rsidR="00C570B1" w:rsidRPr="00185B37">
        <w:rPr>
          <w:rFonts w:ascii="Cambria" w:hAnsi="Cambria"/>
          <w:sz w:val="20"/>
          <w:szCs w:val="20"/>
        </w:rPr>
        <w:t xml:space="preserve">. </w:t>
      </w:r>
    </w:p>
    <w:p w14:paraId="32AF013F" w14:textId="7963668D" w:rsidR="00DC7684" w:rsidRPr="00185B37" w:rsidRDefault="004F5B0B" w:rsidP="00AE7C7C">
      <w:pPr>
        <w:pStyle w:val="Odsekzoznamu"/>
        <w:numPr>
          <w:ilvl w:val="0"/>
          <w:numId w:val="32"/>
        </w:numPr>
        <w:spacing w:after="0" w:line="240" w:lineRule="auto"/>
        <w:rPr>
          <w:rFonts w:ascii="Cambria" w:hAnsi="Cambria"/>
          <w:sz w:val="20"/>
          <w:szCs w:val="20"/>
        </w:rPr>
      </w:pPr>
      <w:r w:rsidRPr="00185B37">
        <w:rPr>
          <w:rFonts w:ascii="Cambria" w:hAnsi="Cambria"/>
          <w:sz w:val="20"/>
          <w:szCs w:val="20"/>
        </w:rPr>
        <w:t>o</w:t>
      </w:r>
      <w:r w:rsidR="00C570B1" w:rsidRPr="00185B37">
        <w:rPr>
          <w:rFonts w:ascii="Cambria" w:hAnsi="Cambria"/>
          <w:sz w:val="20"/>
          <w:szCs w:val="20"/>
        </w:rPr>
        <w:t xml:space="preserve">bjednávateľ objednáva </w:t>
      </w:r>
      <w:r w:rsidR="00D46054" w:rsidRPr="00185B37">
        <w:rPr>
          <w:rFonts w:ascii="Cambria" w:hAnsi="Cambria"/>
          <w:sz w:val="20"/>
          <w:szCs w:val="20"/>
        </w:rPr>
        <w:t xml:space="preserve">služby </w:t>
      </w:r>
      <w:r w:rsidR="001B72F6" w:rsidRPr="00185B37">
        <w:rPr>
          <w:rFonts w:ascii="Cambria" w:hAnsi="Cambria"/>
          <w:sz w:val="20"/>
          <w:szCs w:val="20"/>
        </w:rPr>
        <w:t>zmenové požiadavky v rámci implementácie diela</w:t>
      </w:r>
      <w:r w:rsidR="00C570B1" w:rsidRPr="00185B37">
        <w:rPr>
          <w:rFonts w:ascii="Cambria" w:hAnsi="Cambria"/>
          <w:sz w:val="20"/>
          <w:szCs w:val="20"/>
        </w:rPr>
        <w:t xml:space="preserve"> v rozsahu svojich aktuálnych potrieb.</w:t>
      </w:r>
    </w:p>
    <w:p w14:paraId="0CE38D60" w14:textId="16FCA605" w:rsidR="00704596" w:rsidRPr="00185B37" w:rsidRDefault="00A741C5" w:rsidP="00AE7C7C">
      <w:pPr>
        <w:pStyle w:val="Odsekzoznamu"/>
        <w:numPr>
          <w:ilvl w:val="0"/>
          <w:numId w:val="32"/>
        </w:numPr>
        <w:spacing w:after="0" w:line="240" w:lineRule="auto"/>
        <w:rPr>
          <w:rFonts w:ascii="Cambria" w:hAnsi="Cambria"/>
          <w:sz w:val="20"/>
          <w:szCs w:val="20"/>
        </w:rPr>
      </w:pPr>
      <w:r w:rsidRPr="00185B37">
        <w:rPr>
          <w:rFonts w:ascii="Cambria" w:hAnsi="Cambria"/>
          <w:sz w:val="20"/>
          <w:szCs w:val="20"/>
        </w:rPr>
        <w:t>osobodeň predstavujú práce a služby 1 osoby počas 8 hodín pracovného dňa</w:t>
      </w:r>
      <w:r w:rsidR="00E42B91" w:rsidRPr="00185B37">
        <w:rPr>
          <w:rFonts w:ascii="Cambria" w:hAnsi="Cambria"/>
          <w:sz w:val="20"/>
          <w:szCs w:val="20"/>
        </w:rPr>
        <w:t>.</w:t>
      </w:r>
    </w:p>
    <w:p w14:paraId="405A63CB" w14:textId="77777777" w:rsidR="00704596" w:rsidRPr="00CF5B40" w:rsidRDefault="00704596">
      <w:pPr>
        <w:spacing w:after="160" w:line="259" w:lineRule="auto"/>
        <w:rPr>
          <w:rFonts w:ascii="Cambria" w:eastAsia="Times New Roman" w:hAnsi="Cambria" w:cs="Times New Roman"/>
          <w:b/>
          <w:bCs/>
        </w:rPr>
      </w:pPr>
      <w:r w:rsidRPr="00CF5B40">
        <w:rPr>
          <w:rFonts w:ascii="Cambria" w:hAnsi="Cambria"/>
          <w:b/>
          <w:bCs/>
        </w:rPr>
        <w:br w:type="page"/>
      </w:r>
    </w:p>
    <w:p w14:paraId="21DC4752" w14:textId="580E5703" w:rsidR="00CC61EC" w:rsidRPr="00E7374C" w:rsidRDefault="002147DB" w:rsidP="00E7374C">
      <w:pPr>
        <w:pStyle w:val="Nadpis6"/>
        <w:numPr>
          <w:ilvl w:val="0"/>
          <w:numId w:val="0"/>
        </w:numPr>
        <w:spacing w:before="240"/>
        <w:ind w:left="3600" w:hanging="3600"/>
        <w:rPr>
          <w:rFonts w:ascii="Cambria" w:hAnsi="Cambria"/>
          <w:b/>
          <w:bCs/>
          <w:sz w:val="22"/>
          <w:szCs w:val="22"/>
        </w:rPr>
      </w:pPr>
      <w:r w:rsidRPr="00CF5B40">
        <w:rPr>
          <w:rFonts w:ascii="Cambria" w:hAnsi="Cambria"/>
          <w:b/>
          <w:bCs/>
          <w:sz w:val="22"/>
          <w:szCs w:val="22"/>
        </w:rPr>
        <w:lastRenderedPageBreak/>
        <w:t xml:space="preserve">Príloha </w:t>
      </w:r>
      <w:r w:rsidR="004D68FB" w:rsidRPr="00CF5B40">
        <w:rPr>
          <w:rFonts w:ascii="Cambria" w:hAnsi="Cambria"/>
          <w:b/>
          <w:bCs/>
          <w:sz w:val="22"/>
          <w:szCs w:val="22"/>
        </w:rPr>
        <w:t>3</w:t>
      </w:r>
      <w:r w:rsidRPr="00CF5B40">
        <w:rPr>
          <w:rFonts w:ascii="Cambria" w:hAnsi="Cambria"/>
          <w:b/>
          <w:bCs/>
          <w:sz w:val="22"/>
          <w:szCs w:val="22"/>
        </w:rPr>
        <w:t xml:space="preserve"> – Slovník pojmov</w:t>
      </w:r>
    </w:p>
    <w:tbl>
      <w:tblPr>
        <w:tblW w:w="9059" w:type="dxa"/>
        <w:tblInd w:w="90" w:type="dxa"/>
        <w:tblLayout w:type="fixed"/>
        <w:tblLook w:val="06A0" w:firstRow="1" w:lastRow="0" w:firstColumn="1" w:lastColumn="0" w:noHBand="1" w:noVBand="1"/>
      </w:tblPr>
      <w:tblGrid>
        <w:gridCol w:w="2488"/>
        <w:gridCol w:w="6571"/>
      </w:tblGrid>
      <w:tr w:rsidR="000D0869" w:rsidRPr="00CF5B40" w14:paraId="6C1C5B1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64967AB1" w14:textId="77777777" w:rsidR="000D0869" w:rsidRPr="00CF5B40" w:rsidRDefault="000D0869" w:rsidP="00C22383">
            <w:pPr>
              <w:spacing w:before="60" w:line="240" w:lineRule="auto"/>
              <w:jc w:val="center"/>
              <w:rPr>
                <w:rFonts w:ascii="Cambria" w:eastAsia="Cambria" w:hAnsi="Cambria" w:cs="Cambria"/>
                <w:b/>
                <w:bCs/>
                <w:color w:val="000000" w:themeColor="text1"/>
                <w:sz w:val="20"/>
                <w:szCs w:val="20"/>
              </w:rPr>
            </w:pPr>
            <w:r w:rsidRPr="00CF5B40">
              <w:rPr>
                <w:rFonts w:ascii="Cambria" w:eastAsia="Cambria" w:hAnsi="Cambria" w:cs="Cambria"/>
                <w:b/>
                <w:bCs/>
                <w:color w:val="000000" w:themeColor="text1"/>
                <w:sz w:val="20"/>
                <w:szCs w:val="20"/>
              </w:rPr>
              <w:t>Pojem (y) / Výraz / Skratka</w:t>
            </w:r>
          </w:p>
        </w:tc>
        <w:tc>
          <w:tcPr>
            <w:tcW w:w="6571"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7BEDC7F1" w14:textId="77777777" w:rsidR="000D0869" w:rsidRPr="00CF5B40" w:rsidRDefault="000D0869" w:rsidP="000D0869">
            <w:pPr>
              <w:spacing w:before="60" w:after="0" w:line="240" w:lineRule="auto"/>
              <w:jc w:val="center"/>
              <w:rPr>
                <w:rFonts w:ascii="Cambria" w:eastAsia="Cambria" w:hAnsi="Cambria" w:cs="Cambria"/>
                <w:b/>
                <w:bCs/>
                <w:color w:val="000000" w:themeColor="text1"/>
                <w:sz w:val="20"/>
                <w:szCs w:val="20"/>
              </w:rPr>
            </w:pPr>
            <w:r w:rsidRPr="00CF5B40">
              <w:rPr>
                <w:rFonts w:ascii="Cambria" w:eastAsia="Cambria" w:hAnsi="Cambria" w:cs="Cambria"/>
                <w:b/>
                <w:bCs/>
                <w:color w:val="000000" w:themeColor="text1"/>
                <w:sz w:val="20"/>
                <w:szCs w:val="20"/>
              </w:rPr>
              <w:t>Vysvetlenie Pojmu / Výrazu / Skratky</w:t>
            </w:r>
          </w:p>
        </w:tc>
      </w:tr>
      <w:tr w:rsidR="00BB40D6" w:rsidRPr="00CF5B40" w14:paraId="6E4DCAF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C91A16" w14:textId="77777777" w:rsidR="00BB40D6" w:rsidRPr="00CF5B40" w:rsidRDefault="00BB40D6" w:rsidP="00172386">
            <w:pPr>
              <w:spacing w:before="60" w:after="0" w:line="240" w:lineRule="auto"/>
              <w:rPr>
                <w:rFonts w:ascii="Cambria" w:eastAsia="Cambria" w:hAnsi="Cambria" w:cs="Cambria"/>
                <w:b/>
                <w:bCs/>
                <w:sz w:val="20"/>
                <w:szCs w:val="20"/>
              </w:rPr>
            </w:pPr>
            <w:r w:rsidRPr="00FF4309">
              <w:rPr>
                <w:rFonts w:ascii="Cambria" w:hAnsi="Cambria" w:cs="Arial"/>
                <w:b/>
                <w:bCs/>
                <w:sz w:val="20"/>
              </w:rPr>
              <w:t>Bezpečnostný 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5FA7F54" w14:textId="77777777" w:rsidR="00BB40D6" w:rsidRPr="00E9671E" w:rsidRDefault="00BB40D6" w:rsidP="00172386">
            <w:pPr>
              <w:spacing w:before="60" w:after="20"/>
              <w:rPr>
                <w:rFonts w:ascii="Cambria" w:hAnsi="Cambria"/>
                <w:sz w:val="20"/>
              </w:rPr>
            </w:pPr>
            <w:r w:rsidRPr="00E9671E">
              <w:rPr>
                <w:rFonts w:ascii="Cambria" w:hAnsi="Cambria"/>
                <w:sz w:val="20"/>
              </w:rPr>
              <w:t xml:space="preserve">Bezpečnostný incident je akákoľvek udalosť narušenia bezpečnosti služby IT alebo niektorého jej komponentu, ktorej následkom bola </w:t>
            </w:r>
          </w:p>
          <w:p w14:paraId="25F3A258" w14:textId="77777777" w:rsidR="00BB40D6" w:rsidRPr="00E9671E" w:rsidRDefault="00BB40D6" w:rsidP="00172386">
            <w:pPr>
              <w:spacing w:before="60" w:after="20"/>
              <w:rPr>
                <w:rFonts w:ascii="Cambria" w:hAnsi="Cambria"/>
                <w:sz w:val="20"/>
              </w:rPr>
            </w:pPr>
            <w:r w:rsidRPr="00E9671E">
              <w:rPr>
                <w:rFonts w:ascii="Cambria" w:hAnsi="Cambria"/>
                <w:sz w:val="20"/>
              </w:rPr>
              <w:t>• strata dôvernosti údajov, únik/zničenie údajov alebo narušenie ich integrity alebo</w:t>
            </w:r>
          </w:p>
          <w:p w14:paraId="0EA7C1F2" w14:textId="77777777" w:rsidR="00BB40D6" w:rsidRPr="00E9671E" w:rsidRDefault="00BB40D6" w:rsidP="00172386">
            <w:pPr>
              <w:spacing w:before="60" w:after="20"/>
              <w:rPr>
                <w:rFonts w:ascii="Cambria" w:hAnsi="Cambria"/>
                <w:sz w:val="20"/>
              </w:rPr>
            </w:pPr>
            <w:r w:rsidRPr="00E9671E">
              <w:rPr>
                <w:rFonts w:ascii="Cambria" w:hAnsi="Cambria"/>
                <w:sz w:val="20"/>
              </w:rPr>
              <w:t>• obmedzenie alebo odmietnutie dostupnosti služby IT alebo</w:t>
            </w:r>
          </w:p>
          <w:p w14:paraId="54C80853" w14:textId="77777777" w:rsidR="00BB40D6" w:rsidRPr="00E9671E" w:rsidRDefault="00BB40D6" w:rsidP="00172386">
            <w:pPr>
              <w:spacing w:before="60" w:after="20"/>
              <w:rPr>
                <w:rFonts w:ascii="Cambria" w:hAnsi="Cambria"/>
                <w:sz w:val="20"/>
              </w:rPr>
            </w:pPr>
            <w:r w:rsidRPr="00E9671E">
              <w:rPr>
                <w:rFonts w:ascii="Cambria" w:hAnsi="Cambria"/>
                <w:sz w:val="20"/>
              </w:rPr>
              <w:t>• narušenie bezpečnostných mechanizmov alebo</w:t>
            </w:r>
          </w:p>
          <w:p w14:paraId="18F446D3" w14:textId="77777777" w:rsidR="00BB40D6" w:rsidRPr="00CF5B40" w:rsidRDefault="00BB40D6" w:rsidP="00172386">
            <w:pPr>
              <w:spacing w:after="0"/>
              <w:jc w:val="both"/>
              <w:rPr>
                <w:rFonts w:ascii="Cambria" w:eastAsia="Cambria" w:hAnsi="Cambria" w:cs="Cambria"/>
                <w:sz w:val="20"/>
                <w:szCs w:val="20"/>
              </w:rPr>
            </w:pPr>
            <w:r w:rsidRPr="00E9671E">
              <w:rPr>
                <w:rFonts w:ascii="Cambria" w:hAnsi="Cambria"/>
                <w:sz w:val="20"/>
              </w:rPr>
              <w:t>• poškodenie mena NBS</w:t>
            </w:r>
          </w:p>
        </w:tc>
      </w:tr>
      <w:tr w:rsidR="00BB40D6" w:rsidRPr="00CF5B40" w14:paraId="013B11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7150E9" w14:textId="77777777" w:rsidR="00BB40D6" w:rsidRPr="00CF5B40" w:rsidRDefault="00BB40D6" w:rsidP="00172386">
            <w:pPr>
              <w:spacing w:before="60" w:after="0" w:line="240" w:lineRule="auto"/>
              <w:rPr>
                <w:rFonts w:ascii="Cambria" w:eastAsia="Cambria" w:hAnsi="Cambria" w:cs="Cambria"/>
                <w:b/>
                <w:bCs/>
                <w:sz w:val="20"/>
                <w:szCs w:val="20"/>
              </w:rPr>
            </w:pPr>
            <w:r w:rsidRPr="00FF4309">
              <w:rPr>
                <w:rFonts w:ascii="Cambria" w:hAnsi="Cambria" w:cs="Arial"/>
                <w:b/>
                <w:sz w:val="20"/>
              </w:rPr>
              <w:t>Bezpečnostná hrozba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39BE01" w14:textId="77777777" w:rsidR="00BB40D6" w:rsidRPr="00CF5B40" w:rsidRDefault="00BB40D6" w:rsidP="00172386">
            <w:pPr>
              <w:spacing w:after="0"/>
              <w:jc w:val="both"/>
              <w:rPr>
                <w:rFonts w:ascii="Cambria" w:eastAsia="Cambria" w:hAnsi="Cambria" w:cs="Cambria"/>
                <w:sz w:val="20"/>
                <w:szCs w:val="20"/>
              </w:rPr>
            </w:pPr>
            <w:r w:rsidRPr="00FF4309">
              <w:rPr>
                <w:rFonts w:ascii="Cambria" w:hAnsi="Cambria" w:cs="Arial"/>
                <w:sz w:val="20"/>
              </w:rPr>
              <w:t>Bezpečnostná hrozba je zverejnená/nahlásená/detegovaná bezpečnostná zraniteľnosť alebo varovanie, ktoré sa týka služby IT alebo niektorého jej komponentu.</w:t>
            </w:r>
          </w:p>
        </w:tc>
      </w:tr>
      <w:tr w:rsidR="00BB40D6" w:rsidRPr="00CF5B40" w14:paraId="6176DA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21BD709"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Dielo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1154532" w14:textId="5248855B" w:rsidR="00BB40D6" w:rsidRPr="00CF5B40" w:rsidRDefault="00BB40D6" w:rsidP="00C26944">
            <w:pPr>
              <w:spacing w:after="0"/>
              <w:jc w:val="both"/>
              <w:rPr>
                <w:rFonts w:ascii="Cambria" w:eastAsia="Cambria" w:hAnsi="Cambria" w:cs="Cambria"/>
                <w:sz w:val="20"/>
                <w:szCs w:val="20"/>
              </w:rPr>
            </w:pPr>
            <w:r w:rsidRPr="00CF5B40">
              <w:rPr>
                <w:rFonts w:ascii="Cambria" w:eastAsia="Cambria" w:hAnsi="Cambria" w:cs="Cambria"/>
                <w:sz w:val="20"/>
                <w:szCs w:val="20"/>
              </w:rPr>
              <w:t>Zmluvné strany rozumejú všetky služby, práce a súvisiace plnenia, ktoré je zhotoviteľ povinný plniť za podmienok tejto Zmluvy v prospech objednávateľa, vrátane udelenia licenčných práv na používanie diela a dodanie dokumentácie diela. Zmluvne stanovené práce a služby predstavujú</w:t>
            </w:r>
            <w:r w:rsidR="006B58C5">
              <w:rPr>
                <w:rFonts w:ascii="Cambria" w:eastAsia="Cambria" w:hAnsi="Cambria" w:cs="Cambria"/>
                <w:sz w:val="20"/>
                <w:szCs w:val="20"/>
              </w:rPr>
              <w:t xml:space="preserve"> okrem iného</w:t>
            </w:r>
            <w:r w:rsidRPr="00CF5B40">
              <w:rPr>
                <w:rFonts w:ascii="Cambria" w:eastAsia="Cambria" w:hAnsi="Cambria" w:cs="Cambria"/>
                <w:sz w:val="20"/>
                <w:szCs w:val="20"/>
              </w:rPr>
              <w:t>:</w:t>
            </w:r>
          </w:p>
          <w:p w14:paraId="780C54B2"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spracovanie plánu projektu, vykonanie revízií plánu projektu, čiastkových plánov,</w:t>
            </w:r>
          </w:p>
          <w:p w14:paraId="0C1A2016"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riadenie projektu na strane zhotoviteľa,</w:t>
            </w:r>
          </w:p>
          <w:p w14:paraId="614DA35D"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vypracovanie projektovej a sprievodnej dokumentácie dodávaného systému,</w:t>
            </w:r>
          </w:p>
          <w:p w14:paraId="7A81098A"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analýza zmien dodávaného systému podľa požiadaviek objednávateľa,</w:t>
            </w:r>
          </w:p>
          <w:p w14:paraId="4357DC68"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analýza a návrh riešenia, prototypovanie</w:t>
            </w:r>
          </w:p>
          <w:p w14:paraId="1CAF6391"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implementácia dodávaného systému,</w:t>
            </w:r>
          </w:p>
          <w:p w14:paraId="0F8B66BA"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školenia používateľov dodávaného systému,</w:t>
            </w:r>
          </w:p>
          <w:p w14:paraId="71F0B81F"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príprava, podpora a pomoc pri vykonaní testovania dodávaného systému, opravy produktov a sprievodnej dokumentácie dodávaného systému a podpora pri vykonaní regresného testovania dodávaného systému,</w:t>
            </w:r>
          </w:p>
          <w:p w14:paraId="3AD47333"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 xml:space="preserve">vypracovanie testovacích scenárov  pre všetky typy testov vykonávaných používateľmi obstarávateľa,  </w:t>
            </w:r>
          </w:p>
          <w:p w14:paraId="035441C6"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príprava, podpora a pomoc pri nasadení do produkcie , vykonaní skúšobnej prevádzky, opravy produktov a sprievodnej dokumentácie dodávaného systému a podpora pri vykonaní regresného testovania dodávaného systému.</w:t>
            </w:r>
          </w:p>
          <w:p w14:paraId="526BFF07"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Monitorovanie priebehu prác a napredovania projektu, či je v zhode so schváleným plánom projektu a následne pravidelné informovanie o stave</w:t>
            </w:r>
          </w:p>
          <w:p w14:paraId="14238EEF"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 xml:space="preserve">Akceptačné protokoly pre systémové a integračné, bezpečnostné, záťažové, používateľské testy ) </w:t>
            </w:r>
          </w:p>
          <w:p w14:paraId="332F13B5"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 xml:space="preserve">Testovanie migrácií ) </w:t>
            </w:r>
          </w:p>
          <w:p w14:paraId="3013D907"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Školenie personálu )</w:t>
            </w:r>
          </w:p>
          <w:p w14:paraId="0479A5F5"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Migrácia produkčných dát )</w:t>
            </w:r>
          </w:p>
          <w:p w14:paraId="49E05543"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 xml:space="preserve">Nasadenie do produkcie (vyhodnotenie) </w:t>
            </w:r>
          </w:p>
          <w:p w14:paraId="3E33BA17" w14:textId="77777777" w:rsidR="00BB40D6" w:rsidRPr="00CF5B40" w:rsidRDefault="00BB40D6" w:rsidP="000D00B0">
            <w:pPr>
              <w:pStyle w:val="Odsekzoznamu"/>
              <w:numPr>
                <w:ilvl w:val="0"/>
                <w:numId w:val="36"/>
              </w:numPr>
              <w:spacing w:after="0" w:line="240" w:lineRule="auto"/>
              <w:rPr>
                <w:rFonts w:ascii="Cambria" w:eastAsia="Cambria" w:hAnsi="Cambria" w:cs="Cambria"/>
                <w:sz w:val="20"/>
                <w:szCs w:val="20"/>
              </w:rPr>
            </w:pPr>
            <w:r w:rsidRPr="00CF5B40">
              <w:rPr>
                <w:rFonts w:ascii="Cambria" w:eastAsia="Cambria" w:hAnsi="Cambria" w:cs="Cambria"/>
                <w:sz w:val="20"/>
                <w:szCs w:val="20"/>
              </w:rPr>
              <w:t>Vykonanie Skúšobnej prevádzky)</w:t>
            </w:r>
          </w:p>
        </w:tc>
      </w:tr>
      <w:tr w:rsidR="00BB40D6" w:rsidRPr="00CF5B40" w14:paraId="74B148A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7AA1C2D"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Doba odozvy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07A77D" w14:textId="77777777" w:rsidR="00BB40D6" w:rsidRPr="00CF5B40" w:rsidRDefault="00BB40D6" w:rsidP="000D0869">
            <w:pPr>
              <w:spacing w:before="60" w:after="0" w:line="240" w:lineRule="auto"/>
              <w:rPr>
                <w:rFonts w:ascii="Cambria" w:eastAsia="Cambria" w:hAnsi="Cambria" w:cs="Cambria"/>
                <w:sz w:val="20"/>
                <w:szCs w:val="20"/>
              </w:rPr>
            </w:pPr>
            <w:r w:rsidRPr="00CF5B40">
              <w:rPr>
                <w:rFonts w:ascii="Cambria" w:eastAsia="Cambria" w:hAnsi="Cambria" w:cs="Cambria"/>
                <w:sz w:val="20"/>
                <w:szCs w:val="20"/>
              </w:rPr>
              <w:t>rozumie sa časové obdobie, počas ktorého je zhotoviteľ povinný začať vykonávať príslušnú činnosť od nahlásenia požiadavky objednávateľa na jej vykonanie.</w:t>
            </w:r>
          </w:p>
        </w:tc>
      </w:tr>
      <w:tr w:rsidR="00BB40D6" w:rsidRPr="00CF5B40" w14:paraId="7DFE534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3C9A70"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Dodať podľa tejto Zmluvy, Odovzdať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FD9307"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w:t>
            </w:r>
            <w:r w:rsidRPr="00CF5B40">
              <w:rPr>
                <w:rFonts w:ascii="Cambria" w:eastAsia="Cambria" w:hAnsi="Cambria" w:cs="Cambria"/>
                <w:sz w:val="20"/>
                <w:szCs w:val="20"/>
              </w:rPr>
              <w:lastRenderedPageBreak/>
              <w:t>písomne potvrdená zhotoviteľom a objednávateľom v príslušnom protokole.</w:t>
            </w:r>
          </w:p>
        </w:tc>
      </w:tr>
      <w:tr w:rsidR="00BB40D6" w:rsidRPr="00CF5B40" w14:paraId="5CEEEE6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0CE900F"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lastRenderedPageBreak/>
              <w:t>Dodávaný/dodaný predmet Zmluvy alebo dodávaný/dodaný IS HR</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F795642"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Dielo, ktoré je predmetom tejto Zmluvy.</w:t>
            </w:r>
          </w:p>
        </w:tc>
      </w:tr>
      <w:tr w:rsidR="00BB40D6" w:rsidRPr="00CF5B40" w14:paraId="667A5A6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3CC9BF" w14:textId="77777777" w:rsidR="00BB40D6" w:rsidRPr="00CF5B40" w:rsidRDefault="00BB40D6" w:rsidP="000D0869">
            <w:pPr>
              <w:spacing w:before="60" w:after="0" w:line="240" w:lineRule="auto"/>
              <w:rPr>
                <w:rFonts w:ascii="Cambria" w:eastAsia="Arial" w:hAnsi="Cambria" w:cs="Arial"/>
                <w:b/>
                <w:bCs/>
                <w:sz w:val="20"/>
                <w:szCs w:val="20"/>
              </w:rPr>
            </w:pPr>
            <w:r w:rsidRPr="00CF5B40">
              <w:rPr>
                <w:rFonts w:ascii="Cambria" w:eastAsia="Arial" w:hAnsi="Cambria" w:cs="Arial"/>
                <w:b/>
                <w:bCs/>
                <w:sz w:val="20"/>
                <w:szCs w:val="20"/>
              </w:rPr>
              <w:t>Dokumentácia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14868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dokumentáciou sa rozumie technická, prevádzková, užívateľská a iná dokumentácia, ktorá vyplýva z ustanovení tejto Zmluvy  alebo ktorá čo i len sčasti súvisí s vyhotovením a dodaním diela /dodaného predmetu Zmluvy, taktiež je definovaná v Prílohe č. 2 – Opis predmetu zákazky</w:t>
            </w:r>
          </w:p>
        </w:tc>
      </w:tr>
      <w:tr w:rsidR="00BB40D6" w:rsidRPr="00CF5B40" w14:paraId="3BD6141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EA6446"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Dostupnosť služby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115C93F" w14:textId="77777777" w:rsidR="00BB40D6" w:rsidRPr="00CF5B40" w:rsidRDefault="00BB40D6" w:rsidP="000D0869">
            <w:pPr>
              <w:spacing w:before="60" w:after="0" w:line="240" w:lineRule="auto"/>
              <w:rPr>
                <w:rFonts w:ascii="Cambria" w:eastAsia="Cambria" w:hAnsi="Cambria" w:cs="Cambria"/>
                <w:sz w:val="20"/>
                <w:szCs w:val="20"/>
              </w:rPr>
            </w:pPr>
            <w:r w:rsidRPr="00CF5B40">
              <w:rPr>
                <w:rFonts w:ascii="Cambria" w:eastAsia="Cambria" w:hAnsi="Cambria" w:cs="Cambria"/>
                <w:sz w:val="20"/>
                <w:szCs w:val="20"/>
              </w:rPr>
              <w:t>rozumie sa čas, kedy je služba zhotoviteľa poskytovaná objednávateľovi.</w:t>
            </w:r>
          </w:p>
        </w:tc>
      </w:tr>
      <w:tr w:rsidR="00BB40D6" w:rsidRPr="00CF5B40" w14:paraId="1E62850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ECD4B30"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Dôverná informácia druhej Zmluvnej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4CA4269"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BB40D6" w:rsidRPr="00CF5B40" w14:paraId="09C52DEC"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496DB1A"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HW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A6041B2"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BE7EB8" w:rsidRPr="00CF5B40" w14:paraId="7124197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E4EF0E" w14:textId="2B7DF5BC" w:rsidR="00BE7EB8" w:rsidRPr="00CF5B40" w:rsidRDefault="00BE7EB8" w:rsidP="000D0869">
            <w:pPr>
              <w:spacing w:before="60" w:after="0" w:line="240" w:lineRule="auto"/>
              <w:rPr>
                <w:rFonts w:ascii="Cambria" w:eastAsia="Cambria" w:hAnsi="Cambria" w:cs="Cambria"/>
                <w:b/>
                <w:bCs/>
                <w:sz w:val="20"/>
                <w:szCs w:val="20"/>
              </w:rPr>
            </w:pPr>
            <w:r>
              <w:rPr>
                <w:rFonts w:ascii="Cambria" w:eastAsia="Cambria" w:hAnsi="Cambria" w:cs="Cambria"/>
                <w:b/>
                <w:bCs/>
                <w:sz w:val="20"/>
                <w:szCs w:val="20"/>
              </w:rPr>
              <w:t>Čas zvýšenej starostlivosti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3D5F6" w14:textId="12FACEAB" w:rsidR="00BE7EB8" w:rsidRPr="00CF5B40" w:rsidRDefault="00A577E7" w:rsidP="000D0869">
            <w:pPr>
              <w:spacing w:before="60" w:after="0" w:line="240" w:lineRule="auto"/>
              <w:jc w:val="both"/>
              <w:rPr>
                <w:rFonts w:ascii="Cambria" w:eastAsia="Cambria" w:hAnsi="Cambria" w:cs="Cambria"/>
                <w:sz w:val="20"/>
                <w:szCs w:val="20"/>
              </w:rPr>
            </w:pPr>
            <w:r w:rsidRPr="30DD1C65">
              <w:rPr>
                <w:rFonts w:ascii="Cambria" w:hAnsi="Cambria" w:cs="Arial"/>
                <w:sz w:val="20"/>
              </w:rPr>
              <w:t>Rozumie sa pracovné dni spracovania, výpočtu a účtovania miezd v Národnej banke Slovenska v pracovných dňoch od 1.dňa v kalendárnom mesiaci po 7. deň v kalendárnom mesiaci</w:t>
            </w:r>
            <w:r w:rsidR="00E92A6F">
              <w:rPr>
                <w:rFonts w:ascii="Cambria" w:hAnsi="Cambria" w:cs="Arial"/>
                <w:sz w:val="20"/>
              </w:rPr>
              <w:t>.</w:t>
            </w:r>
          </w:p>
        </w:tc>
      </w:tr>
      <w:tr w:rsidR="00BB40D6" w:rsidRPr="00CF5B40" w14:paraId="24864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7F6B8E"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Chyba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F4E28F5"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Chybu predstavuje akékoľvek nesplnenie požiadaviek na dodávaný predmet Zmluvy, nesplnenie stanovených štandardov, neschválené odchýlky od stanovenej funkcionality dodávaného predmetu Zmluvy, nedodržanie postupov stanovených pre analýzu, návrh, implementovanie, testovanie a spracovanie dokumentácie dodávaného predmetu Zmluvy a používanie iných ako stanovených softvérových nástrojov. Chybu predstavuje aj nevykonávanie alebo iba čiastočné vykonávanie funkcií komponentov, modulov, objektov a programov špecifikovaných v sprievodnej dokumentácií dodávaného predmetu Zmluvy.</w:t>
            </w:r>
          </w:p>
        </w:tc>
      </w:tr>
      <w:tr w:rsidR="00BB40D6" w:rsidRPr="00CF5B40" w14:paraId="4D7C0F3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D842261"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Incident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127C34B"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každá udalosť, ktorá nie je štandardnou funkčnosťou dodávaného predmetu Zmluvy, infraštruktúry dodávaného predmetu Zmluvy alebo prevádzky osobných počítačov používateľov dodávaného predmetu Zmluvy a môže spôsobiť alebo spôsobila výpadok alebo zníženie funkcionality a výkonnostných parametrov dodávaného predmetu Zmluvy, infraštruktúry dodávaného predmetu Zmluvy alebo prevádzky osobných počítačov používateľov dodávaného predmetu Zmluvy.</w:t>
            </w:r>
          </w:p>
        </w:tc>
      </w:tr>
      <w:tr w:rsidR="00BB40D6" w:rsidRPr="00CF5B40" w14:paraId="217E8BA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B601A81"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Inštalácia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E58DD3"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Zmluvné strany rozumejú inštaláciu všetkých komponentov, programov a dát dodávaného predmetu Zmluvy. Táto inštalácia môže byť vykonaná testovacom prostredí a/alebo v produkčnom prostredí u objednávateľa.</w:t>
            </w:r>
          </w:p>
        </w:tc>
      </w:tr>
      <w:tr w:rsidR="00BB40D6" w:rsidRPr="00CF5B40" w14:paraId="7C9A1D6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EC061C2"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Kľúčoví experti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5730C06"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Riešitelia na strane zhotoviteľa s nasledujúcimi zodpovednosťami:</w:t>
            </w:r>
          </w:p>
          <w:p w14:paraId="29A0ECAA" w14:textId="77777777" w:rsidR="00BB40D6" w:rsidRPr="00CF5B40" w:rsidRDefault="00BB40D6" w:rsidP="000D0869">
            <w:pPr>
              <w:spacing w:after="0" w:line="240" w:lineRule="auto"/>
              <w:ind w:left="2127" w:hanging="2127"/>
              <w:jc w:val="both"/>
              <w:rPr>
                <w:rFonts w:ascii="Cambria" w:eastAsia="Times New Roman" w:hAnsi="Cambria"/>
                <w:sz w:val="18"/>
                <w:szCs w:val="18"/>
              </w:rPr>
            </w:pPr>
            <w:r w:rsidRPr="00CF5B40">
              <w:rPr>
                <w:rFonts w:ascii="Cambria" w:eastAsia="Times New Roman" w:hAnsi="Cambria"/>
                <w:sz w:val="18"/>
                <w:szCs w:val="18"/>
              </w:rPr>
              <w:t xml:space="preserve">Kľúčový expert č. 1 - Projektový manažér </w:t>
            </w:r>
          </w:p>
          <w:p w14:paraId="1DA40F3A" w14:textId="77777777" w:rsidR="00BB40D6" w:rsidRPr="00CF5B40" w:rsidRDefault="00BB40D6" w:rsidP="000D0869">
            <w:pPr>
              <w:spacing w:after="0" w:line="240" w:lineRule="auto"/>
              <w:ind w:left="1985" w:hanging="1985"/>
              <w:jc w:val="both"/>
              <w:rPr>
                <w:rFonts w:ascii="Cambria" w:eastAsia="Times New Roman" w:hAnsi="Cambria"/>
                <w:sz w:val="18"/>
                <w:szCs w:val="18"/>
              </w:rPr>
            </w:pPr>
            <w:r w:rsidRPr="00CF5B40">
              <w:rPr>
                <w:rFonts w:ascii="Cambria" w:eastAsia="Times New Roman" w:hAnsi="Cambria"/>
                <w:sz w:val="18"/>
                <w:szCs w:val="18"/>
              </w:rPr>
              <w:t xml:space="preserve">Kľúčový expert č. 2 – Expert analytik </w:t>
            </w:r>
          </w:p>
          <w:p w14:paraId="39E8D2E7" w14:textId="77777777" w:rsidR="00BB40D6" w:rsidRPr="00CF5B40" w:rsidRDefault="00BB40D6" w:rsidP="000D0869">
            <w:pPr>
              <w:spacing w:after="0" w:line="240" w:lineRule="auto"/>
              <w:ind w:left="1985" w:hanging="1985"/>
              <w:jc w:val="both"/>
              <w:rPr>
                <w:rFonts w:ascii="Cambria" w:eastAsia="Times New Roman" w:hAnsi="Cambria"/>
                <w:sz w:val="18"/>
                <w:szCs w:val="18"/>
              </w:rPr>
            </w:pPr>
            <w:r w:rsidRPr="00CF5B40">
              <w:rPr>
                <w:rFonts w:ascii="Cambria" w:eastAsia="Times New Roman" w:hAnsi="Cambria"/>
                <w:sz w:val="18"/>
                <w:szCs w:val="18"/>
              </w:rPr>
              <w:t>Kľúčový expert č. 3 – Architekt</w:t>
            </w:r>
          </w:p>
          <w:p w14:paraId="33EFAF8D" w14:textId="77777777" w:rsidR="00BB40D6" w:rsidRPr="00CF5B40" w:rsidRDefault="00BB40D6" w:rsidP="000D0869">
            <w:pPr>
              <w:spacing w:after="0" w:line="240" w:lineRule="auto"/>
              <w:ind w:left="1985" w:hanging="1985"/>
              <w:jc w:val="both"/>
              <w:rPr>
                <w:rFonts w:ascii="Cambria" w:eastAsia="Times New Roman" w:hAnsi="Cambria"/>
                <w:sz w:val="18"/>
                <w:szCs w:val="18"/>
              </w:rPr>
            </w:pPr>
            <w:r w:rsidRPr="00CF5B40">
              <w:rPr>
                <w:rFonts w:ascii="Cambria" w:eastAsia="Times New Roman" w:hAnsi="Cambria"/>
                <w:sz w:val="18"/>
                <w:szCs w:val="18"/>
              </w:rPr>
              <w:t>Kľúčový expert č. 4 – Test Manažér</w:t>
            </w:r>
          </w:p>
          <w:p w14:paraId="0D2E8094" w14:textId="77777777" w:rsidR="00BB40D6" w:rsidRPr="00CF5B40" w:rsidRDefault="00BB40D6" w:rsidP="000D0869">
            <w:pPr>
              <w:spacing w:after="0" w:line="240" w:lineRule="auto"/>
              <w:ind w:left="1985" w:hanging="1985"/>
              <w:jc w:val="both"/>
              <w:rPr>
                <w:rFonts w:ascii="Cambria" w:eastAsia="Times New Roman" w:hAnsi="Cambria"/>
                <w:sz w:val="18"/>
                <w:szCs w:val="18"/>
              </w:rPr>
            </w:pPr>
            <w:r w:rsidRPr="00CF5B40">
              <w:rPr>
                <w:rFonts w:ascii="Cambria" w:eastAsia="Times New Roman" w:hAnsi="Cambria"/>
                <w:sz w:val="18"/>
                <w:szCs w:val="18"/>
              </w:rPr>
              <w:t>Kľúčový expert č. 5 – Vývojár</w:t>
            </w:r>
          </w:p>
          <w:p w14:paraId="4C0764C3" w14:textId="77777777" w:rsidR="00BB40D6" w:rsidRPr="00CF5B40" w:rsidRDefault="00BB40D6" w:rsidP="000D0869">
            <w:pPr>
              <w:spacing w:after="0" w:line="240" w:lineRule="auto"/>
              <w:ind w:left="1985" w:hanging="1985"/>
              <w:jc w:val="both"/>
              <w:rPr>
                <w:rFonts w:ascii="Cambria" w:eastAsia="Times New Roman" w:hAnsi="Cambria"/>
                <w:sz w:val="18"/>
                <w:szCs w:val="18"/>
              </w:rPr>
            </w:pPr>
            <w:r w:rsidRPr="00CF5B40">
              <w:rPr>
                <w:rFonts w:ascii="Cambria" w:eastAsia="Times New Roman" w:hAnsi="Cambria"/>
                <w:sz w:val="18"/>
                <w:szCs w:val="18"/>
              </w:rPr>
              <w:t>Kľúčový expert č. 6 – Metodik</w:t>
            </w:r>
          </w:p>
          <w:p w14:paraId="52B1731E" w14:textId="77777777" w:rsidR="00BB40D6" w:rsidRPr="00CF5B40" w:rsidRDefault="00BB40D6" w:rsidP="000D0869">
            <w:pPr>
              <w:spacing w:after="0" w:line="240" w:lineRule="auto"/>
              <w:ind w:left="1985" w:hanging="1985"/>
              <w:jc w:val="both"/>
              <w:rPr>
                <w:rFonts w:ascii="Cambria" w:eastAsia="Cambria" w:hAnsi="Cambria" w:cs="Cambria"/>
                <w:sz w:val="20"/>
                <w:szCs w:val="20"/>
              </w:rPr>
            </w:pPr>
            <w:r w:rsidRPr="00CF5B40">
              <w:rPr>
                <w:rFonts w:ascii="Cambria" w:eastAsia="Times New Roman" w:hAnsi="Cambria"/>
                <w:sz w:val="18"/>
                <w:szCs w:val="18"/>
              </w:rPr>
              <w:t>Bližšia zodpovednosť kľúčových expertov je upravená v Prílohe 4 k Zmluve.</w:t>
            </w:r>
          </w:p>
        </w:tc>
      </w:tr>
      <w:tr w:rsidR="00BB40D6" w:rsidRPr="00CF5B40" w14:paraId="4C87ABE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674B57"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Konfigurácia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8C22EBB"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konfigurácia je úplný technický popis logicky zviazanej sady konfiguračných položiek potrebný pre tvorbu, testovanie, prevzatie, inštaláciu, prevádzku, údržbu a podporu dodávaného predmetu Zmluvy. Zahŕňa dodávaný predmetu Zmluvy a jeho sprievodnú dokumentáciu.</w:t>
            </w:r>
          </w:p>
        </w:tc>
      </w:tr>
      <w:tr w:rsidR="00BB40D6" w:rsidRPr="00CF5B40" w14:paraId="25851811"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BD9989B"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Konfigurácia, verzia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5C018D3"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konfigurácia môže mať niekoľko verzií zobrazujúcich kompletizáciu dodávaného predmetu Zmluvy. Konfigurácia prechádza úpravami pri vývoji, testovaní a opravovaní zistených chýb alebo implementácii </w:t>
            </w:r>
            <w:r w:rsidRPr="00CF5B40">
              <w:rPr>
                <w:rFonts w:ascii="Cambria" w:eastAsia="Cambria" w:hAnsi="Cambria" w:cs="Cambria"/>
                <w:sz w:val="20"/>
                <w:szCs w:val="20"/>
              </w:rPr>
              <w:lastRenderedPageBreak/>
              <w:t>požiadaviek na zmenu. Prvá verzia konfigurácie je zaznamenaná ako verzia 1.00.0. Zmeny konfigurácie sú odlišované číslom verzie, revízie a čiastkovej revízie.</w:t>
            </w:r>
          </w:p>
        </w:tc>
      </w:tr>
      <w:tr w:rsidR="00BB40D6" w:rsidRPr="00CF5B40" w14:paraId="4C557C09"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DF90D9A"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lastRenderedPageBreak/>
              <w:t>Kontrola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568BCD72"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kontrola kvality je porovnaním produktu (alebo skupiny súvisiacich produktov) s odsúhlasenými kritériami kvality. Tieto kritéria sú definované pre všetky typy produktov a sú súčasťou sprievodnej dokumentácie.</w:t>
            </w:r>
          </w:p>
        </w:tc>
      </w:tr>
      <w:tr w:rsidR="00BB40D6" w:rsidRPr="00CF5B40" w14:paraId="6D90C26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6843526"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KPI</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8F7980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BB40D6" w:rsidRPr="00CF5B40" w14:paraId="680D0F3D"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57EAC2D"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Kritérium kvality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7A0348E"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kritérium kvality predstavuje tie charakteristiky produktu, ktoré určujú, či produkt spĺňa požiadavky pre produkt stanovené.</w:t>
            </w:r>
          </w:p>
        </w:tc>
      </w:tr>
      <w:tr w:rsidR="00BB40D6" w:rsidRPr="00CF5B40" w14:paraId="4F8F894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80E8754"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Kvalita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06A7822"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celkový súhrn znakov prvku, ktoré ovplyvňujú jeho schopnosť uspokojiť stanovené a predpokladané potreby.</w:t>
            </w:r>
          </w:p>
        </w:tc>
      </w:tr>
      <w:tr w:rsidR="00BB40D6" w:rsidRPr="00CF5B40" w14:paraId="12C07421"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92CD06"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Lehota služby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AD043A9" w14:textId="77777777" w:rsidR="00BB40D6" w:rsidRPr="00CF5B40" w:rsidRDefault="00BB40D6" w:rsidP="000D0869">
            <w:pPr>
              <w:spacing w:before="60" w:after="0" w:line="240" w:lineRule="auto"/>
              <w:rPr>
                <w:rFonts w:ascii="Cambria" w:eastAsia="Cambria" w:hAnsi="Cambria" w:cs="Cambria"/>
                <w:sz w:val="20"/>
                <w:szCs w:val="20"/>
              </w:rPr>
            </w:pPr>
            <w:r w:rsidRPr="00CF5B40">
              <w:rPr>
                <w:rFonts w:ascii="Cambria" w:eastAsia="Cambria" w:hAnsi="Cambria" w:cs="Cambria"/>
                <w:sz w:val="20"/>
                <w:szCs w:val="20"/>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BB40D6" w:rsidRPr="00CF5B40" w14:paraId="239B555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C33BF45"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Modul</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683DBD7D"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je od zvyšku dodaného predmetu Zmluvy oddeliteľná časť vytvorená zhotoviteľom pri plnení tejto Zmluvy, a ktorá je bez úpravy použiteľná aj tretími osobami, aj na iné alebo podobné účely, ako je účel vyplývajúci z tejto Zmluvy.</w:t>
            </w:r>
          </w:p>
        </w:tc>
      </w:tr>
      <w:tr w:rsidR="00BB40D6" w:rsidRPr="00CF5B40" w14:paraId="1767F14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9254718"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Nedostatok</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6251373" w14:textId="77777777" w:rsidR="00BB40D6" w:rsidRPr="00CF5B40" w:rsidRDefault="00BB40D6" w:rsidP="000D0869">
            <w:pPr>
              <w:spacing w:after="0" w:line="240" w:lineRule="auto"/>
              <w:jc w:val="both"/>
              <w:rPr>
                <w:rFonts w:ascii="Cambria" w:eastAsia="Cambria" w:hAnsi="Cambria" w:cs="Cambria"/>
                <w:sz w:val="20"/>
                <w:szCs w:val="20"/>
              </w:rPr>
            </w:pPr>
            <w:r w:rsidRPr="00CF5B40">
              <w:rPr>
                <w:rFonts w:ascii="Cambria" w:eastAsia="Cambria" w:hAnsi="Cambria" w:cs="Cambria"/>
                <w:sz w:val="20"/>
                <w:szCs w:val="20"/>
              </w:rPr>
              <w:t>predstavuje nesplnenie skúšobnej podmienky stanovenej na overenie požadovaných funkčných, technických, prevádzkových a bezpečnostných vlastností dodávaného predmetu Zmluvy počas akceptácie predmetu Zmluvy.</w:t>
            </w:r>
          </w:p>
        </w:tc>
      </w:tr>
      <w:tr w:rsidR="00BB40D6" w:rsidRPr="00CF5B40" w14:paraId="34C74C1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9A0FE9A"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Osobodeň</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0541571"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Zmluvné strany rozumejú práce a služby 1 osoby počas 8 hodín pracovného dňa</w:t>
            </w:r>
          </w:p>
        </w:tc>
      </w:tr>
      <w:tr w:rsidR="00BB40D6" w:rsidRPr="00CF5B40" w14:paraId="013BA38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CBE14F9"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Osobohodina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33772C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rozumie 60 minút poskytnutia plnenia Zmluvy zo strany zhotoviteľa</w:t>
            </w:r>
          </w:p>
        </w:tc>
      </w:tr>
      <w:tr w:rsidR="00BB40D6" w:rsidRPr="00CF5B40" w14:paraId="2E9AA7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7FD13FC" w14:textId="77777777" w:rsidR="00BB40D6" w:rsidRPr="00CF5B40" w:rsidRDefault="00BB40D6" w:rsidP="00172386">
            <w:pPr>
              <w:spacing w:before="60" w:after="0" w:line="240" w:lineRule="auto"/>
              <w:rPr>
                <w:rFonts w:ascii="Cambria" w:eastAsia="Cambria" w:hAnsi="Cambria" w:cs="Cambria"/>
                <w:b/>
                <w:bCs/>
                <w:sz w:val="20"/>
                <w:szCs w:val="20"/>
              </w:rPr>
            </w:pPr>
            <w:r w:rsidRPr="00FF4309">
              <w:rPr>
                <w:rFonts w:ascii="Cambria" w:hAnsi="Cambria" w:cs="Arial"/>
                <w:b/>
                <w:sz w:val="20"/>
              </w:rPr>
              <w:t>Podozrivá udalosť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F4A63F" w14:textId="77777777" w:rsidR="00BB40D6" w:rsidRPr="00CF5B40" w:rsidRDefault="00BB40D6" w:rsidP="00172386">
            <w:pPr>
              <w:spacing w:after="0"/>
              <w:jc w:val="both"/>
              <w:rPr>
                <w:rFonts w:ascii="Cambria" w:eastAsia="Cambria" w:hAnsi="Cambria" w:cs="Cambria"/>
                <w:sz w:val="20"/>
                <w:szCs w:val="20"/>
              </w:rPr>
            </w:pPr>
            <w:r w:rsidRPr="00FF4309">
              <w:rPr>
                <w:rFonts w:ascii="Cambria" w:hAnsi="Cambria" w:cs="Arial"/>
                <w:sz w:val="20"/>
              </w:rPr>
              <w:t>Podozrivá udalosť, ktorá 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anonymizačné služby, ťažba kryptomien, a pod.), atď.</w:t>
            </w:r>
          </w:p>
        </w:tc>
      </w:tr>
      <w:tr w:rsidR="00BB40D6" w:rsidRPr="00CF5B40" w14:paraId="21B699D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20CF73"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Požiadavka na zmenu</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4BC362EA"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predstavuje prostriedok na modifikáciu dodávaného predmetu Zmluvy, t.j. akýkoľvek návrh a podnet, ktorého cieľom je zmeniť vlastnosti dodávaného predmetu Zmluvy voči požiadavkám na predmetu Zmluvy so zámerom zlepšiť vlastnosti dodávaného predmetu Zmluvy a podporiť úspešnosť realizácie projektu.</w:t>
            </w:r>
          </w:p>
        </w:tc>
      </w:tr>
      <w:tr w:rsidR="00BB40D6" w:rsidRPr="00CF5B40" w14:paraId="5CDA14B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538264A"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Pracovná doba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621E1A4"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Za pracovnú dobu sa pre účely Zmluvy rozumie časové obdobie v pracovných dňoch medzi 8.00 h – 16.00 h, pričom pre účely odstraňovania incidentov dodávaného predmetu Zmluvy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BB40D6" w:rsidRPr="00CF5B40" w14:paraId="065E0333"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558820C"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Prevzatý, Prevzatie, Prevziať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1E598"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pojmy „Prevzatý“, ”Prevzatie”, Prevziať“ tak ako sú uvádzané v Zmluve znamenajú pre obidve Zmluvné strany, že:</w:t>
            </w:r>
          </w:p>
          <w:p w14:paraId="5551CCE3" w14:textId="77777777" w:rsidR="00BB40D6" w:rsidRPr="00CF5B40" w:rsidRDefault="00BB40D6" w:rsidP="00AE7C7C">
            <w:pPr>
              <w:pStyle w:val="Odsekzoznamu"/>
              <w:numPr>
                <w:ilvl w:val="0"/>
                <w:numId w:val="29"/>
              </w:numPr>
              <w:spacing w:after="0" w:line="240" w:lineRule="auto"/>
              <w:ind w:left="283" w:hanging="283"/>
              <w:jc w:val="both"/>
              <w:rPr>
                <w:rFonts w:ascii="Cambria" w:eastAsia="Cambria" w:hAnsi="Cambria" w:cs="Cambria"/>
                <w:sz w:val="20"/>
                <w:szCs w:val="20"/>
              </w:rPr>
            </w:pPr>
            <w:r w:rsidRPr="00CF5B40">
              <w:rPr>
                <w:rFonts w:ascii="Cambria" w:eastAsia="Cambria" w:hAnsi="Cambria" w:cs="Cambria"/>
                <w:sz w:val="20"/>
                <w:szCs w:val="20"/>
              </w:rPr>
              <w:t xml:space="preserve">akákoľvek dodávka uvedená v popise predmetu tejto Zmluvy a/alebo akýkoľvek záväzok zhotoviteľa boli zo strany zhotoviteľa fyzicky dodané objednávateľovi v mieste objednávateľa za účelom ich prevzatia </w:t>
            </w:r>
            <w:r w:rsidRPr="00CF5B40">
              <w:rPr>
                <w:rFonts w:ascii="Cambria" w:eastAsia="Cambria" w:hAnsi="Cambria" w:cs="Cambria"/>
                <w:sz w:val="20"/>
                <w:szCs w:val="20"/>
              </w:rPr>
              <w:lastRenderedPageBreak/>
              <w:t xml:space="preserve">napr. na informovanie objednávateľa, na vykonanie akceptácie, na vykonanie pripomienkovania a akceptovania dokumentov, na zaistenie kvality riadenia projektu a na zaistenie kvality dodávaného predmetu Zmluvy a objednávateľ ich k uvedenému účelu fyzicky prevzal. </w:t>
            </w:r>
          </w:p>
          <w:p w14:paraId="3E2E040C" w14:textId="77777777" w:rsidR="00BB40D6" w:rsidRPr="00CF5B40" w:rsidRDefault="00BB40D6" w:rsidP="00AE7C7C">
            <w:pPr>
              <w:pStyle w:val="Odsekzoznamu"/>
              <w:numPr>
                <w:ilvl w:val="0"/>
                <w:numId w:val="29"/>
              </w:numPr>
              <w:spacing w:after="0" w:line="240" w:lineRule="auto"/>
              <w:ind w:left="283" w:hanging="283"/>
              <w:jc w:val="both"/>
              <w:rPr>
                <w:rFonts w:ascii="Cambria" w:eastAsia="Cambria" w:hAnsi="Cambria" w:cs="Cambria"/>
                <w:sz w:val="20"/>
                <w:szCs w:val="20"/>
              </w:rPr>
            </w:pPr>
            <w:r w:rsidRPr="00CF5B40">
              <w:rPr>
                <w:rFonts w:ascii="Cambria" w:eastAsia="Cambria" w:hAnsi="Cambria" w:cs="Cambria"/>
                <w:sz w:val="20"/>
                <w:szCs w:val="20"/>
              </w:rPr>
              <w:t xml:space="preserve">fyzické prevzatie dodávky a/alebo záväzku zhotoviteľa potvrdia zhotoviteľ a objednávateľ písomne v Akceptačnom protokole alebo Záverečnom akceptačnom protokole. </w:t>
            </w:r>
          </w:p>
        </w:tc>
      </w:tr>
      <w:tr w:rsidR="00BB40D6" w:rsidRPr="00CF5B40" w14:paraId="4CBF6DF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AD6FE7"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lastRenderedPageBreak/>
              <w:t>Prijatý, Prijatie, Prijať</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BAAC97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pojmy „Prijatý“, ”Prijatie”, „Prijať“ tak, ako sú uvádzané v Zmluve znamenajú pre obidve Zmluvné strany, že:</w:t>
            </w:r>
          </w:p>
          <w:p w14:paraId="0200685A" w14:textId="77777777" w:rsidR="00BB40D6" w:rsidRPr="00CF5B40" w:rsidRDefault="00BB40D6" w:rsidP="00AE7C7C">
            <w:pPr>
              <w:pStyle w:val="Odsekzoznamu"/>
              <w:numPr>
                <w:ilvl w:val="0"/>
                <w:numId w:val="30"/>
              </w:numPr>
              <w:spacing w:after="0" w:line="240" w:lineRule="auto"/>
              <w:ind w:left="283" w:hanging="283"/>
              <w:jc w:val="both"/>
              <w:rPr>
                <w:rFonts w:ascii="Cambria" w:eastAsia="Cambria" w:hAnsi="Cambria" w:cs="Cambria"/>
                <w:sz w:val="20"/>
                <w:szCs w:val="20"/>
              </w:rPr>
            </w:pPr>
            <w:r w:rsidRPr="00CF5B40">
              <w:rPr>
                <w:rFonts w:ascii="Cambria" w:eastAsia="Cambria" w:hAnsi="Cambria" w:cs="Cambria"/>
                <w:sz w:val="20"/>
                <w:szCs w:val="20"/>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4AFF10D" w14:textId="77777777" w:rsidR="00BB40D6" w:rsidRPr="00CF5B40" w:rsidRDefault="00BB40D6" w:rsidP="00AE7C7C">
            <w:pPr>
              <w:pStyle w:val="Odsekzoznamu"/>
              <w:numPr>
                <w:ilvl w:val="0"/>
                <w:numId w:val="30"/>
              </w:numPr>
              <w:spacing w:after="0" w:line="240" w:lineRule="auto"/>
              <w:ind w:left="283" w:hanging="283"/>
              <w:jc w:val="both"/>
              <w:rPr>
                <w:rFonts w:ascii="Cambria" w:eastAsia="Cambria" w:hAnsi="Cambria" w:cs="Cambria"/>
                <w:sz w:val="20"/>
                <w:szCs w:val="20"/>
              </w:rPr>
            </w:pPr>
            <w:r w:rsidRPr="00CF5B40">
              <w:rPr>
                <w:rFonts w:ascii="Cambria" w:eastAsia="Cambria" w:hAnsi="Cambria" w:cs="Cambria"/>
                <w:sz w:val="20"/>
                <w:szCs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p>
        </w:tc>
      </w:tr>
      <w:tr w:rsidR="00BB40D6" w:rsidRPr="00CF5B40" w14:paraId="2518AF0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6E9AECF"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Problém</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DE4297F"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00BB40D6" w:rsidRPr="00CF5B40" w14:paraId="03C62D9A"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EFE5FE0"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Produkčné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FB0FC27"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Zmluvné strany rozumejú technické zariadenia a programové vybavenie (softvér) a všetky údaje nachádzajúce sa u objednávateľa vrátane nastavenia ich parametrov určené k produkčnej prevádzke dodávaného predmetu Zmluvy.</w:t>
            </w:r>
          </w:p>
        </w:tc>
      </w:tr>
      <w:tr w:rsidR="00BB40D6" w:rsidRPr="00CF5B40" w14:paraId="3DC77E8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4D020B8"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Produkt</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F842064"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predstavuje akýkoľvek výstup projektu, t.j. softvér, hardvér, dokumentácia a údaje. </w:t>
            </w:r>
          </w:p>
          <w:p w14:paraId="2ADB653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Popis produktu popisuje jeho účel, formát (podobu), prvky, z ktorých sa skladá, t.j. komponenty, a kvalitatívne kritéria, ktorým musia vyhovieť. Každý produkt má svoj popis. Čiastkové produkty komplexných produktov môžu mať svoje vlastné popisy a samotné sa môže skladať z ďalších produktov, podproduktov.</w:t>
            </w:r>
          </w:p>
        </w:tc>
      </w:tr>
      <w:tr w:rsidR="00BB40D6" w:rsidRPr="00CF5B40" w14:paraId="72ECF36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94D9859"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Proprietárny 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0DA549E"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je softvér 3. strany na ktorý sa nevzťahujú osobitné licenčné podmienky upravené v Zmluve.</w:t>
            </w:r>
          </w:p>
        </w:tc>
      </w:tr>
      <w:tr w:rsidR="00BB40D6" w:rsidRPr="00CF5B40" w14:paraId="4C117B50"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42DDF6"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B49DF8A"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Zmluvné strany rozumejú testovacie a/alebo produkčné prostredie objednávateľa, ktoré je inštalované v priestoroch objednávateľa na používanie s dodávaným predmetom Zmluvy. </w:t>
            </w:r>
          </w:p>
        </w:tc>
      </w:tr>
      <w:tr w:rsidR="00BB40D6" w:rsidRPr="00CF5B40" w14:paraId="0D05001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B47F28"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Riadenie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087F0C3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proces plánovania, zabezpečenia, kontrolovania a vyhodnocovania činností pri realizácii projektu a kompletizovaní dodávaného predmetu Zmluvy.</w:t>
            </w:r>
          </w:p>
        </w:tc>
      </w:tr>
      <w:tr w:rsidR="00BB40D6" w:rsidRPr="00CF5B40" w14:paraId="7DE00A47"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3E11EDE"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Riziko</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E69DA14"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predstavuje akúkoľvek skutočnosť identifikovanú pred začatím realizácie projektu, resp. začatím realizácie jednotlivých etáp projektu, ktoré môžu negatívne ovplyvniť úspešnosť realizácie projektu a kvalitu dodávaného predmetu Zmluvy, a ktorých dopad na úspešnosť realizácie projektu je možné včasným prijatím protiopatrení zmenšiť alebo odstrániť.</w:t>
            </w:r>
          </w:p>
        </w:tc>
      </w:tr>
      <w:tr w:rsidR="00BB40D6" w:rsidRPr="00CF5B40" w14:paraId="1B36F8C5"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F73DE8"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Servisná Zmluva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60EA75A" w14:textId="77F09B86" w:rsidR="00BB40D6" w:rsidRPr="00CF5B40" w:rsidRDefault="00BB40D6" w:rsidP="000D0869">
            <w:pPr>
              <w:spacing w:after="0" w:line="240" w:lineRule="auto"/>
              <w:jc w:val="both"/>
              <w:rPr>
                <w:rFonts w:ascii="Cambria" w:eastAsia="Cambria" w:hAnsi="Cambria" w:cs="Cambria"/>
                <w:sz w:val="20"/>
                <w:szCs w:val="20"/>
              </w:rPr>
            </w:pPr>
            <w:r w:rsidRPr="00CF5B40">
              <w:rPr>
                <w:rFonts w:ascii="Cambria" w:eastAsia="Cambria" w:hAnsi="Cambria" w:cs="Cambria"/>
                <w:sz w:val="20"/>
                <w:szCs w:val="20"/>
              </w:rPr>
              <w:t>rozumie sa Zmluva C-NBS1-000-107-207</w:t>
            </w:r>
            <w:r w:rsidR="00AB67A2">
              <w:rPr>
                <w:rFonts w:ascii="Cambria" w:eastAsia="Cambria" w:hAnsi="Cambria" w:cs="Cambria"/>
                <w:sz w:val="20"/>
                <w:szCs w:val="20"/>
              </w:rPr>
              <w:t xml:space="preserve"> </w:t>
            </w:r>
            <w:r w:rsidRPr="00CF5B40">
              <w:rPr>
                <w:rFonts w:ascii="Cambria" w:eastAsia="Cambria" w:hAnsi="Cambria" w:cs="Cambria"/>
                <w:sz w:val="20"/>
                <w:szCs w:val="20"/>
              </w:rPr>
              <w:t xml:space="preserve">o poskytovaní servisných služieb pri zabezpečení prevádzky Integračnej platformy. </w:t>
            </w:r>
          </w:p>
        </w:tc>
      </w:tr>
      <w:tr w:rsidR="00BB40D6" w:rsidRPr="00CF5B40" w14:paraId="057DA3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6F26593" w14:textId="77777777" w:rsidR="00BB40D6" w:rsidRPr="00CF5B40" w:rsidRDefault="00BB40D6" w:rsidP="000D0869">
            <w:pPr>
              <w:spacing w:before="60" w:after="0" w:line="240" w:lineRule="auto"/>
              <w:rPr>
                <w:rFonts w:ascii="Cambria" w:eastAsia="Arial" w:hAnsi="Cambria" w:cs="Arial"/>
                <w:b/>
                <w:bCs/>
                <w:sz w:val="20"/>
                <w:szCs w:val="20"/>
              </w:rPr>
            </w:pPr>
            <w:r w:rsidRPr="00CF5B40">
              <w:rPr>
                <w:rFonts w:ascii="Cambria" w:eastAsia="Arial" w:hAnsi="Cambria" w:cs="Arial"/>
                <w:b/>
                <w:bCs/>
                <w:sz w:val="20"/>
                <w:szCs w:val="20"/>
              </w:rPr>
              <w:t>SW</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C2F813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je softvérový produkt/softvérové riešenie, ktoré spĺňa znaky počítačového programu/počítačových programov, a tvorí súčasť dodaného predmetu Zmluvy vrátane s ním súvisiacej dokumentácie a manuálov a bol dodaný zhotoviteľom v rámci plnenia tejto Zmluvy. </w:t>
            </w:r>
          </w:p>
        </w:tc>
      </w:tr>
      <w:tr w:rsidR="00BB40D6" w:rsidRPr="00CF5B40" w14:paraId="3D22AC8E"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FF84060"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SW 3. strany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1CA68C9"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je softvérový produkt/softvérové riešenie, ktoré spĺňa znaky preexistentného obchodne dostupného softvéru, preexistentného obchodne nedostupného softvéru, preexistentného open source softvéru</w:t>
            </w:r>
          </w:p>
        </w:tc>
      </w:tr>
      <w:tr w:rsidR="00BB40D6" w:rsidRPr="00CF5B40" w14:paraId="7611F91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6428CA3" w14:textId="77777777" w:rsidR="00BB40D6" w:rsidRPr="00CF5B40" w:rsidRDefault="00BB40D6" w:rsidP="000D0869">
            <w:pPr>
              <w:spacing w:before="60" w:after="0" w:line="240" w:lineRule="auto"/>
              <w:jc w:val="both"/>
              <w:rPr>
                <w:rFonts w:ascii="Cambria" w:eastAsia="Cambria" w:hAnsi="Cambria" w:cs="Cambria"/>
                <w:b/>
                <w:bCs/>
                <w:sz w:val="20"/>
                <w:szCs w:val="20"/>
              </w:rPr>
            </w:pPr>
            <w:r w:rsidRPr="00CF5B40">
              <w:rPr>
                <w:rFonts w:ascii="Cambria" w:eastAsia="Cambria" w:hAnsi="Cambria" w:cs="Cambria"/>
                <w:b/>
                <w:bCs/>
                <w:sz w:val="20"/>
                <w:szCs w:val="20"/>
              </w:rPr>
              <w:t>Testovacie prostredie</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21A4D3C"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Zmluvné strany rozumejú technické zariadenia a programové vybavenie (softvér) a všetky údaje nachádzajúce sa u objednávateľa vrátane </w:t>
            </w:r>
            <w:r w:rsidRPr="00CF5B40">
              <w:rPr>
                <w:rFonts w:ascii="Cambria" w:eastAsia="Cambria" w:hAnsi="Cambria" w:cs="Cambria"/>
                <w:sz w:val="20"/>
                <w:szCs w:val="20"/>
              </w:rPr>
              <w:lastRenderedPageBreak/>
              <w:t>nastavenia ich parametrov určené k akceptácií dodávaného predmetu Zmluvy.</w:t>
            </w:r>
          </w:p>
        </w:tc>
      </w:tr>
      <w:tr w:rsidR="00BB40D6" w:rsidRPr="00CF5B40" w14:paraId="0D211E0B"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A8E0921" w14:textId="77777777" w:rsidR="00BB40D6" w:rsidRPr="00CF5B40" w:rsidRDefault="00BB40D6" w:rsidP="000D0869">
            <w:pPr>
              <w:spacing w:before="60" w:after="0" w:line="240" w:lineRule="auto"/>
              <w:rPr>
                <w:rFonts w:ascii="Cambria" w:eastAsia="Arial" w:hAnsi="Cambria" w:cs="Arial"/>
                <w:b/>
                <w:bCs/>
                <w:sz w:val="20"/>
                <w:szCs w:val="20"/>
              </w:rPr>
            </w:pPr>
            <w:r w:rsidRPr="00CF5B40">
              <w:rPr>
                <w:rFonts w:ascii="Cambria" w:eastAsia="Arial" w:hAnsi="Cambria" w:cs="Arial"/>
                <w:b/>
                <w:bCs/>
                <w:sz w:val="20"/>
                <w:szCs w:val="20"/>
              </w:rPr>
              <w:lastRenderedPageBreak/>
              <w:t>Uchádzač, úspešný uchádzač</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600F0C3"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zhotoviteľ; pojem vyskytujúci sa v Prílohe č. 2 – Opis predmetu zákazky.</w:t>
            </w:r>
          </w:p>
        </w:tc>
      </w:tr>
      <w:tr w:rsidR="00BB40D6" w:rsidRPr="00CF5B40" w14:paraId="649045D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A8A3E1F" w14:textId="77777777" w:rsidR="00BB40D6" w:rsidRPr="00CF5B40" w:rsidRDefault="00BB40D6" w:rsidP="000D0869">
            <w:pPr>
              <w:spacing w:before="60" w:after="0" w:line="240" w:lineRule="auto"/>
              <w:rPr>
                <w:rFonts w:ascii="Cambria" w:eastAsia="Arial" w:hAnsi="Cambria" w:cs="Arial"/>
                <w:b/>
                <w:bCs/>
                <w:sz w:val="20"/>
                <w:szCs w:val="20"/>
              </w:rPr>
            </w:pPr>
            <w:r w:rsidRPr="00CF5B40">
              <w:rPr>
                <w:rFonts w:ascii="Cambria" w:eastAsia="Arial" w:hAnsi="Cambria" w:cs="Arial"/>
                <w:b/>
                <w:bCs/>
                <w:sz w:val="20"/>
                <w:szCs w:val="20"/>
              </w:rPr>
              <w:t>Verejný obstarávateľ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347E18F5"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NBS, objednávateľ;</w:t>
            </w:r>
          </w:p>
        </w:tc>
      </w:tr>
      <w:tr w:rsidR="00BB40D6" w:rsidRPr="00CF5B40" w14:paraId="2C02DFB6"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DD45D51"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 xml:space="preserve">Výkaz </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270CAAD8" w14:textId="5EB5FDA9"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Zmluvné strany rozumejú tlačový výstup vyhotovený vo formáte a grafickej úprave, ktorý je predpísaný internými </w:t>
            </w:r>
            <w:r w:rsidR="001A1F3E">
              <w:rPr>
                <w:rFonts w:ascii="Cambria" w:eastAsia="Cambria" w:hAnsi="Cambria" w:cs="Cambria"/>
                <w:sz w:val="20"/>
                <w:szCs w:val="20"/>
              </w:rPr>
              <w:t>právnymi predpismi</w:t>
            </w:r>
            <w:r w:rsidRPr="00CF5B40">
              <w:rPr>
                <w:rFonts w:ascii="Cambria" w:eastAsia="Cambria" w:hAnsi="Cambria" w:cs="Cambria"/>
                <w:sz w:val="20"/>
                <w:szCs w:val="20"/>
              </w:rPr>
              <w:t xml:space="preserve"> objednávateľa alebo všeobecne záväznými právnymi predpismi</w:t>
            </w:r>
            <w:r w:rsidRPr="00CF5B40">
              <w:rPr>
                <w:rFonts w:ascii="Cambria" w:eastAsia="Cambria" w:hAnsi="Cambria" w:cs="Cambria"/>
                <w:strike/>
                <w:sz w:val="20"/>
                <w:szCs w:val="20"/>
              </w:rPr>
              <w:t>.</w:t>
            </w:r>
            <w:r w:rsidRPr="00CF5B40">
              <w:rPr>
                <w:rFonts w:ascii="Cambria" w:eastAsia="Cambria" w:hAnsi="Cambria" w:cs="Cambria"/>
                <w:sz w:val="20"/>
                <w:szCs w:val="20"/>
              </w:rPr>
              <w:t xml:space="preserve"> Tlač môže byť vykonávaná na (čistý) papier formátu A4 a A3 podľa formátu požadovaného výkazu.</w:t>
            </w:r>
          </w:p>
        </w:tc>
      </w:tr>
      <w:tr w:rsidR="00BB40D6" w:rsidRPr="00CF5B40" w14:paraId="76139F28"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54D0849"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Zhotoviteľ</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74390B6"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subjekt/organizácia/spoločnosť/firma, ktorá dodáva, zabezpečuje a zodpovedá za dodávky, práce a služby uvedené v popise predmetu tejto Zmluvy a vo svojich záväzkoch v tejto Zmluve pre objednávateľa.</w:t>
            </w:r>
          </w:p>
        </w:tc>
      </w:tr>
      <w:tr w:rsidR="00BB40D6" w:rsidRPr="00CF5B40" w14:paraId="230B7CE4"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9CDCA46"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Zmluva, Zmluva, táto Zmluva, tejto Zmluvy</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16D5CC4E" w14:textId="61804E4F"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 xml:space="preserve">rozumie sa Zmluva číslo č. </w:t>
            </w:r>
            <w:r w:rsidR="00603BC2" w:rsidRPr="00603BC2">
              <w:rPr>
                <w:rFonts w:ascii="Cambria" w:eastAsia="Cambria" w:hAnsi="Cambria" w:cs="Cambria"/>
                <w:sz w:val="20"/>
                <w:szCs w:val="20"/>
              </w:rPr>
              <w:t>C-NBS1-000-106-914</w:t>
            </w:r>
            <w:r w:rsidRPr="00CF5B40">
              <w:rPr>
                <w:rFonts w:ascii="Cambria" w:eastAsia="Cambria" w:hAnsi="Cambria" w:cs="Cambria"/>
                <w:sz w:val="20"/>
                <w:szCs w:val="20"/>
              </w:rPr>
              <w:t>.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BB40D6" w:rsidRPr="00CF5B40" w14:paraId="191102C2" w14:textId="77777777" w:rsidTr="006923C5">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AC30548" w14:textId="77777777" w:rsidR="00BB40D6" w:rsidRPr="00CF5B40" w:rsidRDefault="00BB40D6" w:rsidP="000D0869">
            <w:pPr>
              <w:spacing w:before="60" w:after="0" w:line="240" w:lineRule="auto"/>
              <w:rPr>
                <w:rFonts w:ascii="Cambria" w:eastAsia="Cambria" w:hAnsi="Cambria" w:cs="Cambria"/>
                <w:b/>
                <w:bCs/>
                <w:sz w:val="20"/>
                <w:szCs w:val="20"/>
              </w:rPr>
            </w:pPr>
            <w:r w:rsidRPr="00CF5B40">
              <w:rPr>
                <w:rFonts w:ascii="Cambria" w:eastAsia="Cambria" w:hAnsi="Cambria" w:cs="Cambria"/>
                <w:b/>
                <w:bCs/>
                <w:sz w:val="20"/>
                <w:szCs w:val="20"/>
              </w:rPr>
              <w:t>Zmluvná strana</w:t>
            </w:r>
          </w:p>
        </w:tc>
        <w:tc>
          <w:tcPr>
            <w:tcW w:w="6571" w:type="dxa"/>
            <w:tcBorders>
              <w:top w:val="single" w:sz="8" w:space="0" w:color="auto"/>
              <w:left w:val="single" w:sz="8" w:space="0" w:color="auto"/>
              <w:bottom w:val="single" w:sz="8" w:space="0" w:color="auto"/>
              <w:right w:val="single" w:sz="8" w:space="0" w:color="auto"/>
            </w:tcBorders>
            <w:tcMar>
              <w:left w:w="108" w:type="dxa"/>
              <w:right w:w="108" w:type="dxa"/>
            </w:tcMar>
          </w:tcPr>
          <w:p w14:paraId="76AE5573" w14:textId="77777777" w:rsidR="00BB40D6" w:rsidRPr="00CF5B40" w:rsidRDefault="00BB40D6" w:rsidP="000D0869">
            <w:pPr>
              <w:spacing w:before="60" w:after="0" w:line="240" w:lineRule="auto"/>
              <w:jc w:val="both"/>
              <w:rPr>
                <w:rFonts w:ascii="Cambria" w:eastAsia="Cambria" w:hAnsi="Cambria" w:cs="Cambria"/>
                <w:sz w:val="20"/>
                <w:szCs w:val="20"/>
              </w:rPr>
            </w:pPr>
            <w:r w:rsidRPr="00CF5B40">
              <w:rPr>
                <w:rFonts w:ascii="Cambria" w:eastAsia="Cambria" w:hAnsi="Cambria" w:cs="Cambria"/>
                <w:sz w:val="20"/>
                <w:szCs w:val="20"/>
              </w:rPr>
              <w:t>rozumie sa objednávateľ alebo zhotoviteľ.</w:t>
            </w:r>
          </w:p>
        </w:tc>
      </w:tr>
    </w:tbl>
    <w:p w14:paraId="3B3931FE" w14:textId="77777777" w:rsidR="00BF4063" w:rsidRPr="00CF5B40" w:rsidRDefault="00BF4063">
      <w:pPr>
        <w:spacing w:after="160" w:line="259" w:lineRule="auto"/>
        <w:rPr>
          <w:rFonts w:ascii="Cambria" w:eastAsia="Times New Roman" w:hAnsi="Cambria" w:cs="Times New Roman"/>
          <w:b/>
          <w:bCs/>
        </w:rPr>
      </w:pPr>
      <w:r w:rsidRPr="00CF5B40">
        <w:rPr>
          <w:rFonts w:ascii="Cambria" w:hAnsi="Cambria"/>
          <w:b/>
          <w:bCs/>
        </w:rPr>
        <w:br w:type="page"/>
      </w:r>
    </w:p>
    <w:p w14:paraId="64CC145F" w14:textId="0DEC630E" w:rsidR="002147DB" w:rsidRPr="00CF5B40" w:rsidRDefault="002147DB" w:rsidP="00E7374C">
      <w:pPr>
        <w:pStyle w:val="Nadpis6"/>
        <w:numPr>
          <w:ilvl w:val="0"/>
          <w:numId w:val="0"/>
        </w:numPr>
        <w:spacing w:before="240"/>
        <w:ind w:left="3600" w:hanging="3600"/>
        <w:rPr>
          <w:rFonts w:ascii="Cambria" w:hAnsi="Cambria"/>
          <w:b/>
          <w:bCs/>
          <w:sz w:val="22"/>
          <w:szCs w:val="22"/>
        </w:rPr>
      </w:pPr>
      <w:r w:rsidRPr="00CF5B40">
        <w:rPr>
          <w:rFonts w:ascii="Cambria" w:hAnsi="Cambria"/>
          <w:b/>
          <w:bCs/>
          <w:sz w:val="22"/>
          <w:szCs w:val="22"/>
        </w:rPr>
        <w:lastRenderedPageBreak/>
        <w:t xml:space="preserve">Príloha </w:t>
      </w:r>
      <w:r w:rsidR="004D68FB" w:rsidRPr="00CF5B40">
        <w:rPr>
          <w:rFonts w:ascii="Cambria" w:hAnsi="Cambria"/>
          <w:b/>
          <w:bCs/>
          <w:sz w:val="22"/>
          <w:szCs w:val="22"/>
        </w:rPr>
        <w:t>4</w:t>
      </w:r>
      <w:r w:rsidRPr="00CF5B40">
        <w:rPr>
          <w:rFonts w:ascii="Cambria" w:hAnsi="Cambria"/>
          <w:b/>
          <w:bCs/>
          <w:sz w:val="22"/>
          <w:szCs w:val="22"/>
        </w:rPr>
        <w:t xml:space="preserve"> </w:t>
      </w:r>
      <w:r w:rsidR="00DA497D" w:rsidRPr="00CF5B40">
        <w:rPr>
          <w:rFonts w:ascii="Cambria" w:hAnsi="Cambria"/>
          <w:b/>
          <w:bCs/>
          <w:sz w:val="22"/>
          <w:szCs w:val="22"/>
        </w:rPr>
        <w:t>– Kľúčoví experti a z</w:t>
      </w:r>
      <w:r w:rsidRPr="00CF5B40">
        <w:rPr>
          <w:rFonts w:ascii="Cambria" w:hAnsi="Cambria"/>
          <w:b/>
          <w:bCs/>
          <w:sz w:val="22"/>
          <w:szCs w:val="22"/>
        </w:rPr>
        <w:t>oznam zhotoviteľových subdodávateľov</w:t>
      </w:r>
    </w:p>
    <w:p w14:paraId="6F14265C" w14:textId="0332883B" w:rsidR="009946A3" w:rsidRPr="00CF5B40" w:rsidRDefault="009946A3" w:rsidP="008741E3">
      <w:pPr>
        <w:rPr>
          <w:rFonts w:ascii="Cambria" w:hAnsi="Cambria"/>
          <w:b/>
          <w:bCs/>
        </w:rPr>
      </w:pPr>
      <w:r w:rsidRPr="00CF5B40">
        <w:rPr>
          <w:rFonts w:ascii="Cambria" w:hAnsi="Cambria"/>
          <w:b/>
          <w:bCs/>
        </w:rPr>
        <w:t>Kľúčoví experti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0A53E6" w:rsidRPr="002F035D" w14:paraId="6FA7B438" w14:textId="77777777" w:rsidTr="006923C5">
        <w:trPr>
          <w:trHeight w:val="415"/>
        </w:trPr>
        <w:tc>
          <w:tcPr>
            <w:tcW w:w="5000" w:type="pct"/>
            <w:vAlign w:val="center"/>
          </w:tcPr>
          <w:p w14:paraId="588489CF" w14:textId="352309B9" w:rsidR="000A53E6" w:rsidRPr="002F035D" w:rsidRDefault="00B37DB2" w:rsidP="00D51BAB">
            <w:pPr>
              <w:overflowPunct w:val="0"/>
              <w:autoSpaceDE w:val="0"/>
              <w:autoSpaceDN w:val="0"/>
              <w:adjustRightInd w:val="0"/>
              <w:spacing w:after="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 xml:space="preserve">Kľúčový expert č. 1 </w:t>
            </w:r>
            <w:r w:rsidR="007D1065" w:rsidRPr="002F035D">
              <w:rPr>
                <w:rFonts w:ascii="Cambria" w:eastAsia="Times New Roman" w:hAnsi="Cambria"/>
                <w:b/>
                <w:bCs/>
                <w:sz w:val="18"/>
                <w:szCs w:val="18"/>
              </w:rPr>
              <w:t>–</w:t>
            </w:r>
            <w:r w:rsidRPr="002F035D">
              <w:rPr>
                <w:rFonts w:ascii="Cambria" w:eastAsia="Times New Roman" w:hAnsi="Cambria"/>
                <w:b/>
                <w:bCs/>
                <w:sz w:val="18"/>
                <w:szCs w:val="18"/>
              </w:rPr>
              <w:t xml:space="preserve"> Projektový manažér</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8741E3" w:rsidRPr="002F035D" w14:paraId="50D7EBEA" w14:textId="77777777" w:rsidTr="006923C5">
        <w:trPr>
          <w:trHeight w:val="134"/>
        </w:trPr>
        <w:tc>
          <w:tcPr>
            <w:tcW w:w="5000" w:type="pct"/>
            <w:vAlign w:val="center"/>
          </w:tcPr>
          <w:p w14:paraId="7E03A816" w14:textId="77777777" w:rsidR="00714437" w:rsidRPr="00892FB6" w:rsidRDefault="009A229A" w:rsidP="009A229A">
            <w:pPr>
              <w:pStyle w:val="paragraph"/>
              <w:numPr>
                <w:ilvl w:val="0"/>
                <w:numId w:val="56"/>
              </w:numPr>
              <w:spacing w:before="0" w:beforeAutospacing="0" w:after="0" w:afterAutospacing="0"/>
              <w:ind w:left="2977"/>
              <w:jc w:val="both"/>
              <w:textAlignment w:val="baseline"/>
              <w:rPr>
                <w:rStyle w:val="normaltextrun"/>
                <w:rFonts w:ascii="Cambria" w:hAnsi="Cambria" w:cs="Segoe UI"/>
                <w:sz w:val="18"/>
                <w:szCs w:val="18"/>
              </w:rPr>
            </w:pPr>
            <w:r w:rsidRPr="00892FB6">
              <w:rPr>
                <w:rStyle w:val="normaltextrun"/>
                <w:rFonts w:ascii="Cambria" w:hAnsi="Cambria" w:cs="Segoe UI"/>
                <w:b/>
                <w:bCs/>
                <w:sz w:val="18"/>
                <w:szCs w:val="18"/>
              </w:rPr>
              <w:t xml:space="preserve">odbornú prax na pozícii projektového manažéra v trvaní minimálne troch (3) rokov. </w:t>
            </w:r>
            <w:r w:rsidRPr="00892FB6">
              <w:rPr>
                <w:rStyle w:val="normaltextrun"/>
                <w:rFonts w:ascii="Cambria" w:hAnsi="Cambria" w:cs="Segoe UI"/>
                <w:sz w:val="18"/>
                <w:szCs w:val="18"/>
              </w:rPr>
              <w:t xml:space="preserve">Rola projektového manažéra predstavuje riadenie implementácie projektov informačných systémov v rozsahu analýza, návrh riešenia, implementácia a nasadenie informačného systému. </w:t>
            </w:r>
            <w:r w:rsidRPr="00892FB6">
              <w:rPr>
                <w:rStyle w:val="normaltextrun"/>
                <w:rFonts w:ascii="Cambria" w:hAnsi="Cambria" w:cs="Segoe UI"/>
                <w:i/>
                <w:iCs/>
                <w:sz w:val="18"/>
                <w:szCs w:val="18"/>
              </w:rPr>
              <w:t>Túto podmienku účasti preukazuje uchádzač predložením profesijného životopisu osoby určenej ako projektový manažér;</w:t>
            </w:r>
          </w:p>
          <w:p w14:paraId="47AD974D" w14:textId="77777777" w:rsidR="007F358E" w:rsidRPr="00892FB6" w:rsidRDefault="00714437" w:rsidP="00714437">
            <w:pPr>
              <w:pStyle w:val="paragraph"/>
              <w:numPr>
                <w:ilvl w:val="0"/>
                <w:numId w:val="56"/>
              </w:numPr>
              <w:spacing w:before="0" w:beforeAutospacing="0" w:after="0" w:afterAutospacing="0"/>
              <w:ind w:left="2977"/>
              <w:jc w:val="both"/>
              <w:textAlignment w:val="baseline"/>
              <w:rPr>
                <w:rStyle w:val="normaltextrun"/>
                <w:rFonts w:ascii="Cambria" w:hAnsi="Cambria" w:cs="Segoe UI"/>
                <w:i/>
                <w:iCs/>
                <w:sz w:val="18"/>
                <w:szCs w:val="18"/>
              </w:rPr>
            </w:pPr>
            <w:r w:rsidRPr="00892FB6">
              <w:rPr>
                <w:rStyle w:val="normaltextrun"/>
                <w:rFonts w:ascii="Cambria" w:hAnsi="Cambria" w:cs="Segoe UI"/>
                <w:b/>
                <w:bCs/>
                <w:sz w:val="18"/>
                <w:szCs w:val="18"/>
              </w:rPr>
              <w:t xml:space="preserve">minimálne jednu (1) osobnú praktickú skúsenosť s riadením projektu v zákazke, ktorej predmetom bola implementácia informačného systému v hodnote minimálne 100 000,- eur bez DPH na pozícii projektového manažéra. </w:t>
            </w:r>
            <w:r w:rsidRPr="00892FB6">
              <w:rPr>
                <w:rStyle w:val="normaltextrun"/>
                <w:rFonts w:ascii="Cambria" w:hAnsi="Cambria" w:cs="Segoe UI"/>
                <w:i/>
                <w:iCs/>
                <w:sz w:val="18"/>
                <w:szCs w:val="18"/>
              </w:rPr>
              <w:t xml:space="preserve">Túto podmienku účasti preukazuje uchádzač predložením profesijného životopisu </w:t>
            </w:r>
            <w:bookmarkStart w:id="22" w:name="_Hlk197341582"/>
            <w:r w:rsidRPr="00892FB6">
              <w:rPr>
                <w:rStyle w:val="normaltextrun"/>
                <w:rFonts w:ascii="Cambria" w:hAnsi="Cambria" w:cs="Segoe UI"/>
                <w:i/>
                <w:iCs/>
                <w:sz w:val="18"/>
                <w:szCs w:val="18"/>
              </w:rPr>
              <w:t>a</w:t>
            </w:r>
            <w:r w:rsidRPr="00892FB6">
              <w:rPr>
                <w:rFonts w:ascii="Cambria" w:hAnsi="Cambria" w:cs="Segoe UI"/>
                <w:i/>
                <w:iCs/>
                <w:sz w:val="18"/>
                <w:szCs w:val="18"/>
              </w:rPr>
              <w:t xml:space="preserve"> referencií k osobným praktickým skúsenostiam </w:t>
            </w:r>
            <w:bookmarkEnd w:id="22"/>
            <w:r w:rsidRPr="00892FB6">
              <w:rPr>
                <w:rStyle w:val="normaltextrun"/>
                <w:rFonts w:ascii="Cambria" w:hAnsi="Cambria" w:cs="Segoe UI"/>
                <w:i/>
                <w:iCs/>
                <w:sz w:val="18"/>
                <w:szCs w:val="18"/>
              </w:rPr>
              <w:t>osoby určenej ako projektový manažér;</w:t>
            </w:r>
          </w:p>
          <w:p w14:paraId="699235F8" w14:textId="77777777" w:rsidR="007F358E" w:rsidRPr="00892FB6" w:rsidRDefault="007F358E" w:rsidP="007F358E">
            <w:pPr>
              <w:pStyle w:val="paragraph"/>
              <w:numPr>
                <w:ilvl w:val="0"/>
                <w:numId w:val="56"/>
              </w:numPr>
              <w:spacing w:before="0" w:beforeAutospacing="0" w:after="0" w:afterAutospacing="0"/>
              <w:ind w:left="2977"/>
              <w:jc w:val="both"/>
              <w:textAlignment w:val="baseline"/>
              <w:rPr>
                <w:rStyle w:val="eop"/>
                <w:rFonts w:ascii="Cambria" w:hAnsi="Cambria" w:cs="Segoe UI"/>
                <w:sz w:val="18"/>
                <w:szCs w:val="18"/>
              </w:rPr>
            </w:pPr>
            <w:r w:rsidRPr="00892FB6">
              <w:rPr>
                <w:rStyle w:val="normaltextrun"/>
                <w:rFonts w:ascii="Cambria" w:hAnsi="Cambria" w:cs="Segoe UI"/>
                <w:b/>
                <w:bCs/>
                <w:sz w:val="18"/>
                <w:szCs w:val="18"/>
              </w:rPr>
              <w:t xml:space="preserve">minimálne jeden platný certifikát PRINCE 2 Foundation na odbornú spôsobilosť pre riadenie projektov alebo </w:t>
            </w:r>
            <w:r w:rsidRPr="00892FB6">
              <w:rPr>
                <w:rStyle w:val="findhit"/>
                <w:rFonts w:ascii="Cambria" w:hAnsi="Cambria" w:cs="Segoe UI"/>
                <w:b/>
                <w:bCs/>
                <w:sz w:val="18"/>
                <w:szCs w:val="18"/>
              </w:rPr>
              <w:t>ekvivalent</w:t>
            </w:r>
            <w:r w:rsidRPr="00892FB6">
              <w:rPr>
                <w:rStyle w:val="normaltextrun"/>
                <w:rFonts w:ascii="Cambria" w:hAnsi="Cambria" w:cs="Segoe UI"/>
                <w:b/>
                <w:bCs/>
                <w:sz w:val="18"/>
                <w:szCs w:val="18"/>
              </w:rPr>
              <w:t xml:space="preserve"> (napr.  International Project Management Association-IPMA B, Project Management Professional-PMP) </w:t>
            </w:r>
            <w:r w:rsidRPr="00892FB6">
              <w:rPr>
                <w:rStyle w:val="normaltextrun"/>
                <w:rFonts w:ascii="Cambria" w:hAnsi="Cambria" w:cs="Segoe UI"/>
                <w:sz w:val="18"/>
                <w:szCs w:val="18"/>
              </w:rPr>
              <w:t>vydaný akreditačnou a certifikačnou autoritou</w:t>
            </w:r>
            <w:r w:rsidRPr="00892FB6">
              <w:rPr>
                <w:rStyle w:val="normaltextrun"/>
                <w:rFonts w:ascii="Cambria" w:hAnsi="Cambria" w:cs="Segoe UI"/>
                <w:b/>
                <w:bCs/>
                <w:sz w:val="18"/>
                <w:szCs w:val="18"/>
              </w:rPr>
              <w:t xml:space="preserve">. </w:t>
            </w:r>
            <w:r w:rsidRPr="00892FB6">
              <w:rPr>
                <w:rStyle w:val="normaltextrun"/>
                <w:rFonts w:ascii="Cambria" w:hAnsi="Cambria" w:cs="Segoe UI"/>
                <w:i/>
                <w:iCs/>
                <w:sz w:val="18"/>
                <w:szCs w:val="18"/>
              </w:rPr>
              <w:t>Túto podmienku účasti preukazuje uchádzač predložením kópie certifikátu;</w:t>
            </w:r>
            <w:r w:rsidRPr="00892FB6">
              <w:rPr>
                <w:rStyle w:val="eop"/>
                <w:rFonts w:ascii="Cambria" w:hAnsi="Cambria" w:cs="Segoe UI"/>
                <w:sz w:val="18"/>
                <w:szCs w:val="18"/>
              </w:rPr>
              <w:t> </w:t>
            </w:r>
          </w:p>
          <w:p w14:paraId="28A158C9" w14:textId="37EA1272" w:rsidR="001144AE" w:rsidRPr="006042E7" w:rsidRDefault="00892FB6" w:rsidP="00892FB6">
            <w:pPr>
              <w:pStyle w:val="paragraph"/>
              <w:spacing w:before="0" w:beforeAutospacing="0" w:after="0" w:afterAutospacing="0"/>
              <w:jc w:val="both"/>
              <w:textAlignment w:val="baseline"/>
              <w:rPr>
                <w:rFonts w:ascii="Cambria" w:hAnsi="Cambria"/>
                <w:color w:val="00B0F0"/>
                <w:spacing w:val="-4"/>
                <w:sz w:val="18"/>
                <w:szCs w:val="18"/>
              </w:rPr>
            </w:pPr>
            <w:r w:rsidRPr="00892FB6">
              <w:rPr>
                <w:rFonts w:ascii="Cambria" w:hAnsi="Cambria" w:cs="Segoe UI"/>
                <w:b/>
                <w:bCs/>
                <w:sz w:val="18"/>
                <w:szCs w:val="18"/>
              </w:rPr>
              <w:t>Kľúčový expert č. 1 – Projektový manažér</w:t>
            </w:r>
            <w:r w:rsidRPr="00892FB6">
              <w:rPr>
                <w:rFonts w:ascii="Cambria" w:hAnsi="Cambria" w:cs="Segoe UI"/>
                <w:sz w:val="18"/>
                <w:szCs w:val="18"/>
              </w:rPr>
              <w:t xml:space="preserve"> je zodpovedný za riadenie projektu </w:t>
            </w:r>
            <w:r w:rsidRPr="00892FB6">
              <w:rPr>
                <w:rStyle w:val="normaltextrun"/>
                <w:rFonts w:ascii="Cambria" w:hAnsi="Cambria" w:cs="Segoe UI"/>
                <w:sz w:val="18"/>
                <w:szCs w:val="18"/>
                <w:shd w:val="clear" w:color="auto" w:fill="FFFFFF"/>
              </w:rPr>
              <w:t xml:space="preserve">vytvorenia a </w:t>
            </w:r>
            <w:r w:rsidRPr="00892FB6">
              <w:rPr>
                <w:rFonts w:ascii="Cambria" w:hAnsi="Cambria" w:cs="Segoe UI"/>
                <w:sz w:val="18"/>
                <w:szCs w:val="18"/>
              </w:rPr>
              <w:t>dodania predmetu zákazky na strane zhotoviteľa.</w:t>
            </w:r>
          </w:p>
        </w:tc>
      </w:tr>
    </w:tbl>
    <w:p w14:paraId="34413F9F" w14:textId="77777777" w:rsidR="008741E3" w:rsidRPr="002F035D" w:rsidRDefault="008741E3" w:rsidP="00D51BAB">
      <w:pPr>
        <w:spacing w:line="240" w:lineRule="auto"/>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2700BF" w:rsidRPr="002F035D" w14:paraId="6EC2682F" w14:textId="77777777" w:rsidTr="006923C5">
        <w:trPr>
          <w:trHeight w:val="415"/>
        </w:trPr>
        <w:tc>
          <w:tcPr>
            <w:tcW w:w="5000" w:type="pct"/>
            <w:vAlign w:val="center"/>
          </w:tcPr>
          <w:p w14:paraId="4D847D29" w14:textId="7A5600F9" w:rsidR="002700BF" w:rsidRPr="002F035D" w:rsidRDefault="002700BF" w:rsidP="00D51BAB">
            <w:pPr>
              <w:overflowPunct w:val="0"/>
              <w:autoSpaceDE w:val="0"/>
              <w:autoSpaceDN w:val="0"/>
              <w:adjustRightInd w:val="0"/>
              <w:spacing w:after="12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Kľúčový expert č. 2 – Expert analytik</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2700BF" w:rsidRPr="002F035D" w14:paraId="7BB0131D" w14:textId="77777777" w:rsidTr="006923C5">
        <w:trPr>
          <w:trHeight w:val="415"/>
        </w:trPr>
        <w:tc>
          <w:tcPr>
            <w:tcW w:w="5000" w:type="pct"/>
            <w:vAlign w:val="center"/>
          </w:tcPr>
          <w:p w14:paraId="0790CC7D" w14:textId="77777777" w:rsidR="00D353D0" w:rsidRPr="00597C8A" w:rsidRDefault="00D353D0" w:rsidP="00D353D0">
            <w:pPr>
              <w:pStyle w:val="paragraph"/>
              <w:numPr>
                <w:ilvl w:val="0"/>
                <w:numId w:val="57"/>
              </w:numPr>
              <w:spacing w:before="0" w:beforeAutospacing="0" w:after="0" w:afterAutospacing="0"/>
              <w:ind w:left="2977"/>
              <w:jc w:val="both"/>
              <w:textAlignment w:val="baseline"/>
              <w:rPr>
                <w:rFonts w:ascii="Cambria" w:hAnsi="Cambria" w:cs="Segoe UI"/>
                <w:i/>
                <w:iCs/>
                <w:sz w:val="18"/>
                <w:szCs w:val="18"/>
              </w:rPr>
            </w:pPr>
            <w:r w:rsidRPr="00597C8A">
              <w:rPr>
                <w:rStyle w:val="normaltextrun"/>
                <w:rFonts w:ascii="Cambria" w:hAnsi="Cambria" w:cs="Segoe UI"/>
                <w:b/>
                <w:bCs/>
                <w:sz w:val="18"/>
                <w:szCs w:val="18"/>
              </w:rPr>
              <w:t xml:space="preserve">minimálne dve (2) osobné praktické skúsenosti </w:t>
            </w:r>
            <w:r w:rsidRPr="00597C8A">
              <w:rPr>
                <w:rStyle w:val="normaltextrun"/>
                <w:rFonts w:ascii="Cambria" w:hAnsi="Cambria" w:cs="Segoe UI"/>
                <w:sz w:val="18"/>
                <w:szCs w:val="18"/>
              </w:rPr>
              <w:t>s výkonom analýzy a návrhom dizajnu riešenia pri realizácii zákazky, ktorej predmetom bola implementácia informačného systému riadenia ľudských zdrojov, ktorého súčasťou bola správa personálnej agendy, systemizácia pracovných miest, odmeňovanie, spracovanie a zaúčtovanie</w:t>
            </w:r>
            <w:r w:rsidRPr="00597C8A">
              <w:rPr>
                <w:rStyle w:val="normaltextrun"/>
                <w:rFonts w:ascii="Cambria" w:hAnsi="Cambria" w:cs="Segoe UI"/>
                <w:b/>
                <w:bCs/>
                <w:sz w:val="18"/>
                <w:szCs w:val="18"/>
              </w:rPr>
              <w:t xml:space="preserve"> </w:t>
            </w:r>
            <w:r w:rsidRPr="00597C8A">
              <w:rPr>
                <w:rStyle w:val="normaltextrun"/>
                <w:rFonts w:ascii="Cambria" w:hAnsi="Cambria" w:cs="Segoe UI"/>
                <w:sz w:val="18"/>
                <w:szCs w:val="18"/>
              </w:rPr>
              <w:t>miezd, v rozsahu jeho celého životného cyklu a uvedenia do prevádzky.</w:t>
            </w:r>
            <w:r w:rsidRPr="00597C8A">
              <w:rPr>
                <w:rStyle w:val="normaltextrun"/>
                <w:rFonts w:ascii="Cambria" w:hAnsi="Cambria" w:cs="Segoe UI"/>
                <w:b/>
                <w:bCs/>
                <w:sz w:val="18"/>
                <w:szCs w:val="18"/>
              </w:rPr>
              <w:t xml:space="preserve"> </w:t>
            </w:r>
            <w:r w:rsidRPr="00597C8A">
              <w:rPr>
                <w:rStyle w:val="normaltextrun"/>
                <w:rFonts w:ascii="Cambria" w:hAnsi="Cambria" w:cs="Segoe UI"/>
                <w:i/>
                <w:iCs/>
                <w:sz w:val="18"/>
                <w:szCs w:val="18"/>
              </w:rPr>
              <w:t>Túto podmienku účasti preukazuje uchádzač predložením profesijného životopisu a</w:t>
            </w:r>
            <w:r w:rsidRPr="00597C8A">
              <w:rPr>
                <w:rFonts w:ascii="Cambria" w:hAnsi="Cambria" w:cs="Segoe UI"/>
                <w:i/>
                <w:iCs/>
                <w:sz w:val="18"/>
                <w:szCs w:val="18"/>
              </w:rPr>
              <w:t xml:space="preserve"> referencií k osobným praktickým skúsenostiam </w:t>
            </w:r>
            <w:r w:rsidRPr="00597C8A">
              <w:rPr>
                <w:rStyle w:val="normaltextrun"/>
                <w:rFonts w:ascii="Cambria" w:hAnsi="Cambria" w:cs="Segoe UI"/>
                <w:i/>
                <w:iCs/>
                <w:sz w:val="18"/>
                <w:szCs w:val="18"/>
              </w:rPr>
              <w:t>osoby určenej ako expert analytik;</w:t>
            </w:r>
            <w:r w:rsidRPr="00597C8A">
              <w:rPr>
                <w:rStyle w:val="eop"/>
                <w:rFonts w:ascii="Cambria" w:hAnsi="Cambria" w:cs="Segoe UI"/>
                <w:i/>
                <w:iCs/>
                <w:sz w:val="18"/>
                <w:szCs w:val="18"/>
              </w:rPr>
              <w:t> </w:t>
            </w:r>
          </w:p>
          <w:p w14:paraId="3323B3A8" w14:textId="049082A6" w:rsidR="002700BF" w:rsidRPr="002F035D" w:rsidRDefault="00597C8A" w:rsidP="00597C8A">
            <w:pPr>
              <w:pStyle w:val="paragraph"/>
              <w:spacing w:before="0" w:beforeAutospacing="0" w:after="0" w:afterAutospacing="0"/>
              <w:jc w:val="both"/>
              <w:textAlignment w:val="baseline"/>
              <w:rPr>
                <w:rFonts w:ascii="Cambria" w:hAnsi="Cambria"/>
                <w:b/>
                <w:bCs/>
                <w:sz w:val="18"/>
                <w:szCs w:val="18"/>
              </w:rPr>
            </w:pPr>
            <w:r w:rsidRPr="00597C8A">
              <w:rPr>
                <w:rFonts w:ascii="Cambria" w:hAnsi="Cambria" w:cs="Segoe UI"/>
                <w:b/>
                <w:bCs/>
                <w:sz w:val="18"/>
                <w:szCs w:val="18"/>
              </w:rPr>
              <w:t>Kľúčový expert č. 2 – Expert analytik</w:t>
            </w:r>
            <w:r w:rsidRPr="00597C8A">
              <w:rPr>
                <w:rStyle w:val="normaltextrun"/>
                <w:rFonts w:ascii="Cambria" w:hAnsi="Cambria" w:cs="Segoe UI"/>
                <w:sz w:val="18"/>
                <w:szCs w:val="18"/>
                <w:shd w:val="clear" w:color="auto" w:fill="FFFFFF"/>
              </w:rPr>
              <w:t xml:space="preserve"> je zodpovedný za vytvorenie PID (projektový iniciálny dokument) a bude zabezpečovať, aby požiadavky opisu predmetu zákazky boli správne pochopené, zdokumentované a implementované v rámci vytvorenia a dodania predmetu zákazky.</w:t>
            </w:r>
            <w:r w:rsidRPr="00597C8A">
              <w:rPr>
                <w:rStyle w:val="eop"/>
                <w:rFonts w:ascii="Cambria" w:hAnsi="Cambria" w:cs="Segoe UI"/>
                <w:sz w:val="18"/>
                <w:szCs w:val="18"/>
              </w:rPr>
              <w:t> </w:t>
            </w:r>
          </w:p>
        </w:tc>
      </w:tr>
    </w:tbl>
    <w:p w14:paraId="499630DA" w14:textId="77777777" w:rsidR="002700BF" w:rsidRPr="002F035D" w:rsidRDefault="002700BF" w:rsidP="00D51BAB">
      <w:pPr>
        <w:spacing w:line="240" w:lineRule="auto"/>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410187" w:rsidRPr="002F035D" w14:paraId="441EDDA6" w14:textId="77777777" w:rsidTr="006923C5">
        <w:trPr>
          <w:trHeight w:val="415"/>
        </w:trPr>
        <w:tc>
          <w:tcPr>
            <w:tcW w:w="5000" w:type="pct"/>
            <w:vAlign w:val="center"/>
          </w:tcPr>
          <w:p w14:paraId="396A7532" w14:textId="7F015EA7" w:rsidR="00410187" w:rsidRPr="002F035D" w:rsidRDefault="00410187" w:rsidP="00D51BAB">
            <w:pPr>
              <w:overflowPunct w:val="0"/>
              <w:autoSpaceDE w:val="0"/>
              <w:autoSpaceDN w:val="0"/>
              <w:adjustRightInd w:val="0"/>
              <w:spacing w:after="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Kľúčový expert č. 3 – Architekt</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9316AF" w:rsidRPr="002F035D" w14:paraId="22550881" w14:textId="77777777" w:rsidTr="006923C5">
        <w:trPr>
          <w:trHeight w:val="415"/>
        </w:trPr>
        <w:tc>
          <w:tcPr>
            <w:tcW w:w="5000" w:type="pct"/>
            <w:vAlign w:val="center"/>
          </w:tcPr>
          <w:p w14:paraId="535B1E31" w14:textId="77777777" w:rsidR="001E60B8" w:rsidRPr="00AA0CDA" w:rsidRDefault="001E60B8" w:rsidP="001E60B8">
            <w:pPr>
              <w:pStyle w:val="paragraph"/>
              <w:numPr>
                <w:ilvl w:val="0"/>
                <w:numId w:val="58"/>
              </w:numPr>
              <w:spacing w:before="0" w:beforeAutospacing="0" w:after="0" w:afterAutospacing="0"/>
              <w:ind w:left="2977"/>
              <w:jc w:val="both"/>
              <w:textAlignment w:val="baseline"/>
              <w:rPr>
                <w:rFonts w:ascii="Cambria" w:hAnsi="Cambria" w:cs="Segoe UI"/>
                <w:sz w:val="18"/>
                <w:szCs w:val="18"/>
              </w:rPr>
            </w:pPr>
            <w:r w:rsidRPr="00AA0CDA">
              <w:rPr>
                <w:rStyle w:val="normaltextrun"/>
                <w:rFonts w:ascii="Cambria" w:hAnsi="Cambria" w:cs="Segoe UI"/>
                <w:b/>
                <w:bCs/>
                <w:sz w:val="18"/>
                <w:szCs w:val="18"/>
                <w:shd w:val="clear" w:color="auto" w:fill="FFFFFF"/>
              </w:rPr>
              <w:t xml:space="preserve">odbornú prax na pozícii architekt v trvaní minimálne troch (3) rokov. </w:t>
            </w:r>
            <w:r w:rsidRPr="00AA0CDA">
              <w:rPr>
                <w:rStyle w:val="normaltextrun"/>
                <w:rFonts w:ascii="Cambria" w:hAnsi="Cambria" w:cs="Segoe UI"/>
                <w:sz w:val="18"/>
                <w:szCs w:val="18"/>
                <w:shd w:val="clear" w:color="auto" w:fill="FFFFFF"/>
              </w:rPr>
              <w:t>Rola architekta predstavuje zodpovednosť za definovanie softvérovej architektúry vrátane prijímania kľúčových rozhodnutí určujúcich technické obmedzenia návrhu a implementácie informačného systému;</w:t>
            </w:r>
            <w:r w:rsidRPr="00AA0CDA">
              <w:rPr>
                <w:rStyle w:val="normaltextrun"/>
                <w:rFonts w:ascii="Cambria" w:hAnsi="Cambria" w:cs="Segoe UI"/>
                <w:i/>
                <w:iCs/>
                <w:sz w:val="18"/>
                <w:szCs w:val="18"/>
              </w:rPr>
              <w:t xml:space="preserve"> Túto podmienku účasti preukazuje uchádzač predložením profesijného životopisu osoby určenej ako architekt;</w:t>
            </w:r>
            <w:r w:rsidRPr="00AA0CDA">
              <w:rPr>
                <w:rStyle w:val="normaltextrun"/>
                <w:rFonts w:ascii="Cambria" w:hAnsi="Cambria" w:cs="Segoe UI"/>
                <w:sz w:val="18"/>
                <w:szCs w:val="18"/>
                <w:shd w:val="clear" w:color="auto" w:fill="FFFFFF"/>
              </w:rPr>
              <w:t>  </w:t>
            </w:r>
            <w:r w:rsidRPr="00AA0CDA">
              <w:rPr>
                <w:rStyle w:val="eop"/>
                <w:rFonts w:ascii="Cambria" w:hAnsi="Cambria" w:cs="Segoe UI"/>
                <w:sz w:val="18"/>
                <w:szCs w:val="18"/>
              </w:rPr>
              <w:t> </w:t>
            </w:r>
          </w:p>
          <w:p w14:paraId="31F3AAC3" w14:textId="77777777" w:rsidR="00882AB6" w:rsidRPr="00AA0CDA" w:rsidRDefault="00882AB6" w:rsidP="00882AB6">
            <w:pPr>
              <w:pStyle w:val="paragraph"/>
              <w:numPr>
                <w:ilvl w:val="0"/>
                <w:numId w:val="58"/>
              </w:numPr>
              <w:spacing w:before="0" w:beforeAutospacing="0" w:after="0" w:afterAutospacing="0"/>
              <w:ind w:left="2977"/>
              <w:jc w:val="both"/>
              <w:textAlignment w:val="baseline"/>
              <w:rPr>
                <w:rFonts w:ascii="Cambria" w:hAnsi="Cambria" w:cs="Segoe UI"/>
                <w:sz w:val="18"/>
                <w:szCs w:val="18"/>
              </w:rPr>
            </w:pPr>
            <w:r w:rsidRPr="00AA0CDA">
              <w:rPr>
                <w:rStyle w:val="normaltextrun"/>
                <w:rFonts w:ascii="Cambria" w:hAnsi="Cambria" w:cs="Segoe UI"/>
                <w:b/>
                <w:bCs/>
                <w:sz w:val="18"/>
                <w:szCs w:val="18"/>
              </w:rPr>
              <w:t>minimálne dve (2) osobné praktické skúsenosti</w:t>
            </w:r>
            <w:r w:rsidRPr="00AA0CDA">
              <w:rPr>
                <w:rStyle w:val="normaltextrun"/>
                <w:rFonts w:ascii="Cambria" w:hAnsi="Cambria" w:cs="Segoe UI"/>
                <w:sz w:val="18"/>
                <w:szCs w:val="18"/>
              </w:rPr>
              <w:t xml:space="preserve"> s návrhom architektúry informačného systému a riešenia vrátane integrácií v zákazkách, ktorých predmetom bola implementácia informačného systému, v rozsahu celého jeho životného cyklu implementácie a uvedenia do prevádzky. </w:t>
            </w:r>
            <w:r w:rsidRPr="00AA0CDA">
              <w:rPr>
                <w:rStyle w:val="normaltextrun"/>
                <w:rFonts w:ascii="Cambria" w:hAnsi="Cambria" w:cs="Segoe UI"/>
                <w:i/>
                <w:iCs/>
                <w:sz w:val="18"/>
                <w:szCs w:val="18"/>
              </w:rPr>
              <w:t>Túto podmienku účasti preukazuje uchádzač predložením profesijného životopisu a</w:t>
            </w:r>
            <w:r w:rsidRPr="00AA0CDA">
              <w:rPr>
                <w:rFonts w:ascii="Cambria" w:hAnsi="Cambria" w:cs="Segoe UI"/>
                <w:i/>
                <w:iCs/>
                <w:sz w:val="18"/>
                <w:szCs w:val="18"/>
              </w:rPr>
              <w:t xml:space="preserve"> referencií k osobným praktickým skúsenostiam </w:t>
            </w:r>
            <w:r w:rsidRPr="00AA0CDA">
              <w:rPr>
                <w:rStyle w:val="normaltextrun"/>
                <w:rFonts w:ascii="Cambria" w:hAnsi="Cambria" w:cs="Segoe UI"/>
                <w:i/>
                <w:iCs/>
                <w:sz w:val="18"/>
                <w:szCs w:val="18"/>
              </w:rPr>
              <w:t>osoby určenej ako architekt;</w:t>
            </w:r>
            <w:r w:rsidRPr="00AA0CDA">
              <w:rPr>
                <w:rStyle w:val="eop"/>
                <w:rFonts w:ascii="Cambria" w:hAnsi="Cambria" w:cs="Segoe UI"/>
                <w:sz w:val="18"/>
                <w:szCs w:val="18"/>
              </w:rPr>
              <w:t> </w:t>
            </w:r>
          </w:p>
          <w:p w14:paraId="1A59E878" w14:textId="77777777" w:rsidR="00493BCB" w:rsidRPr="00AA0CDA" w:rsidRDefault="00493BCB" w:rsidP="00493BCB">
            <w:pPr>
              <w:pStyle w:val="paragraph"/>
              <w:numPr>
                <w:ilvl w:val="0"/>
                <w:numId w:val="58"/>
              </w:numPr>
              <w:spacing w:before="0" w:beforeAutospacing="0" w:after="0" w:afterAutospacing="0"/>
              <w:ind w:left="2977"/>
              <w:jc w:val="both"/>
              <w:textAlignment w:val="baseline"/>
              <w:rPr>
                <w:rStyle w:val="eop"/>
                <w:rFonts w:ascii="Cambria" w:hAnsi="Cambria" w:cs="Segoe UI"/>
                <w:sz w:val="18"/>
                <w:szCs w:val="18"/>
              </w:rPr>
            </w:pPr>
            <w:r w:rsidRPr="00AA0CDA">
              <w:rPr>
                <w:rStyle w:val="normaltextrun"/>
                <w:rFonts w:ascii="Cambria" w:hAnsi="Cambria" w:cs="Segoe UI"/>
                <w:b/>
                <w:bCs/>
                <w:sz w:val="18"/>
                <w:szCs w:val="18"/>
              </w:rPr>
              <w:t xml:space="preserve">minimálne jeden platný certifikát TOGAF pre oblasť riadenia podnikovej architektúry alebo </w:t>
            </w:r>
            <w:r w:rsidRPr="00AA0CDA">
              <w:rPr>
                <w:rStyle w:val="findhit"/>
                <w:rFonts w:ascii="Cambria" w:hAnsi="Cambria" w:cs="Segoe UI"/>
                <w:b/>
                <w:bCs/>
                <w:sz w:val="18"/>
                <w:szCs w:val="18"/>
              </w:rPr>
              <w:t>ekvivalent</w:t>
            </w:r>
            <w:r w:rsidRPr="00AA0CDA">
              <w:rPr>
                <w:rStyle w:val="normaltextrun"/>
                <w:rFonts w:ascii="Cambria" w:hAnsi="Cambria" w:cs="Segoe UI"/>
                <w:b/>
                <w:bCs/>
                <w:sz w:val="18"/>
                <w:szCs w:val="18"/>
              </w:rPr>
              <w:t xml:space="preserve"> </w:t>
            </w:r>
            <w:r w:rsidRPr="00AA0CDA">
              <w:rPr>
                <w:rStyle w:val="normaltextrun"/>
                <w:rFonts w:ascii="Cambria" w:hAnsi="Cambria" w:cs="Segoe UI"/>
                <w:sz w:val="18"/>
                <w:szCs w:val="18"/>
              </w:rPr>
              <w:t xml:space="preserve">vydaný akreditačnou a certifikačnou autoritou. </w:t>
            </w:r>
            <w:r w:rsidRPr="00AA0CDA">
              <w:rPr>
                <w:rStyle w:val="normaltextrun"/>
                <w:rFonts w:ascii="Cambria" w:hAnsi="Cambria" w:cs="Segoe UI"/>
                <w:i/>
                <w:iCs/>
                <w:sz w:val="18"/>
                <w:szCs w:val="18"/>
              </w:rPr>
              <w:t>Túto podmienku účasti preukazuje uchádzač predložením kópie certifikátu;</w:t>
            </w:r>
            <w:r w:rsidRPr="00AA0CDA">
              <w:rPr>
                <w:rStyle w:val="eop"/>
                <w:rFonts w:ascii="Cambria" w:hAnsi="Cambria" w:cs="Segoe UI"/>
                <w:sz w:val="18"/>
                <w:szCs w:val="18"/>
              </w:rPr>
              <w:t> </w:t>
            </w:r>
          </w:p>
          <w:p w14:paraId="33461309" w14:textId="542CDBD1" w:rsidR="009316AF" w:rsidRPr="002F035D" w:rsidRDefault="00AA0CDA" w:rsidP="00AA0CDA">
            <w:pPr>
              <w:pStyle w:val="paragraph"/>
              <w:spacing w:before="0" w:beforeAutospacing="0" w:after="0" w:afterAutospacing="0"/>
              <w:jc w:val="both"/>
              <w:textAlignment w:val="baseline"/>
              <w:rPr>
                <w:rFonts w:ascii="Cambria" w:hAnsi="Cambria"/>
                <w:sz w:val="18"/>
                <w:szCs w:val="18"/>
                <w:shd w:val="clear" w:color="auto" w:fill="FFFFFF"/>
                <w:lang w:eastAsia="en-GB"/>
              </w:rPr>
            </w:pPr>
            <w:r w:rsidRPr="00AA0CDA">
              <w:rPr>
                <w:rFonts w:ascii="Cambria" w:hAnsi="Cambria" w:cs="Segoe UI"/>
                <w:b/>
                <w:bCs/>
                <w:sz w:val="18"/>
                <w:szCs w:val="18"/>
              </w:rPr>
              <w:t>Kľúčový expert č. 3 – Architekt</w:t>
            </w:r>
            <w:r w:rsidRPr="00AA0CDA">
              <w:rPr>
                <w:rStyle w:val="normaltextrun"/>
                <w:rFonts w:ascii="Cambria" w:hAnsi="Cambria" w:cs="Segoe UI"/>
                <w:b/>
                <w:bCs/>
                <w:sz w:val="18"/>
                <w:szCs w:val="18"/>
              </w:rPr>
              <w:t xml:space="preserve"> </w:t>
            </w:r>
            <w:r w:rsidRPr="00AA0CDA">
              <w:rPr>
                <w:rStyle w:val="normaltextrun"/>
                <w:rFonts w:ascii="Cambria" w:hAnsi="Cambria" w:cs="Segoe UI"/>
                <w:sz w:val="18"/>
                <w:szCs w:val="18"/>
              </w:rPr>
              <w:t>je zodpovedný za to, aby dodaný predmet zákazky - informačný systém bol v súlade s architektonickými požiadavkami upravenými v opise predmetu zákazky. Architekt zodpovedá za návrh architektúry budúceho informačného systému, za technologické rozhodnutia, bezpečnosť a škálovateľnosť, integráciu a komunikáciu medzi systémami, za dodržiavanie štandardov, pričom pri tom spolupracuje s analytikmi a vývojármi.</w:t>
            </w:r>
          </w:p>
        </w:tc>
      </w:tr>
    </w:tbl>
    <w:p w14:paraId="0678F8DE" w14:textId="77777777" w:rsidR="008741E3" w:rsidRPr="002F035D" w:rsidRDefault="008741E3" w:rsidP="00D51BAB">
      <w:pPr>
        <w:spacing w:line="240" w:lineRule="auto"/>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AD0B75" w:rsidRPr="002F035D" w14:paraId="609175A3" w14:textId="77777777" w:rsidTr="006923C5">
        <w:trPr>
          <w:trHeight w:val="415"/>
        </w:trPr>
        <w:tc>
          <w:tcPr>
            <w:tcW w:w="5000" w:type="pct"/>
            <w:vAlign w:val="center"/>
          </w:tcPr>
          <w:p w14:paraId="6312BAB4" w14:textId="7A77CC07" w:rsidR="00AD0B75" w:rsidRPr="002F035D" w:rsidRDefault="00AD0B75" w:rsidP="00D51BAB">
            <w:pPr>
              <w:overflowPunct w:val="0"/>
              <w:autoSpaceDE w:val="0"/>
              <w:autoSpaceDN w:val="0"/>
              <w:adjustRightInd w:val="0"/>
              <w:spacing w:after="12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Kľúčový expert č. 4 – Test Manažér</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622258" w:rsidRPr="002F035D" w14:paraId="1DCF5AAB" w14:textId="77777777" w:rsidTr="006923C5">
        <w:trPr>
          <w:trHeight w:val="415"/>
        </w:trPr>
        <w:tc>
          <w:tcPr>
            <w:tcW w:w="5000" w:type="pct"/>
            <w:vAlign w:val="center"/>
          </w:tcPr>
          <w:p w14:paraId="0881B4B7" w14:textId="77777777" w:rsidR="009C42A0" w:rsidRPr="00016320" w:rsidRDefault="009C42A0" w:rsidP="009C42A0">
            <w:pPr>
              <w:pStyle w:val="paragraph"/>
              <w:numPr>
                <w:ilvl w:val="0"/>
                <w:numId w:val="59"/>
              </w:numPr>
              <w:spacing w:before="0" w:beforeAutospacing="0" w:after="0" w:afterAutospacing="0"/>
              <w:ind w:left="2977"/>
              <w:jc w:val="both"/>
              <w:textAlignment w:val="baseline"/>
              <w:rPr>
                <w:rFonts w:ascii="Cambria" w:hAnsi="Cambria" w:cs="Segoe UI"/>
                <w:i/>
                <w:iCs/>
                <w:sz w:val="18"/>
                <w:szCs w:val="18"/>
              </w:rPr>
            </w:pPr>
            <w:r w:rsidRPr="00016320">
              <w:rPr>
                <w:rStyle w:val="normaltextrun"/>
                <w:rFonts w:ascii="Cambria" w:hAnsi="Cambria" w:cs="Segoe UI"/>
                <w:b/>
                <w:bCs/>
                <w:sz w:val="18"/>
                <w:szCs w:val="18"/>
              </w:rPr>
              <w:lastRenderedPageBreak/>
              <w:t xml:space="preserve">odbornú prax na pozícii test manažéra minimálne v rozsahu dvoch (2) rokov a minimálne jednu (1) osobnú praktickú skúsenosť </w:t>
            </w:r>
            <w:r w:rsidRPr="00016320">
              <w:rPr>
                <w:rStyle w:val="normaltextrun"/>
                <w:rFonts w:ascii="Cambria" w:hAnsi="Cambria" w:cs="Segoe UI"/>
                <w:sz w:val="18"/>
                <w:szCs w:val="18"/>
              </w:rPr>
              <w:t xml:space="preserve">s  testovaním viacerých komponentov v oblasti riadenia testov informačných systémov, pričom sa podieľal na plánovaní testov, koordinácii a riadení testovania, vyhodnocovaní výsledkov a komunikácii s vývojármi alebo analytikmi pri riešení chýb v zákazke, ktorej predmetom bola dodávka implementácie informačného systému. </w:t>
            </w:r>
            <w:r w:rsidRPr="00016320">
              <w:rPr>
                <w:rStyle w:val="normaltextrun"/>
                <w:rFonts w:ascii="Cambria" w:hAnsi="Cambria" w:cs="Segoe UI"/>
                <w:i/>
                <w:iCs/>
                <w:sz w:val="18"/>
                <w:szCs w:val="18"/>
              </w:rPr>
              <w:t>Túto podmienku účasti preukazuje uchádzač predložením profesijného životopisu a</w:t>
            </w:r>
            <w:r w:rsidRPr="00016320">
              <w:rPr>
                <w:rFonts w:ascii="Cambria" w:hAnsi="Cambria" w:cs="Segoe UI"/>
                <w:i/>
                <w:iCs/>
                <w:sz w:val="18"/>
                <w:szCs w:val="18"/>
              </w:rPr>
              <w:t xml:space="preserve"> referencií k osobným praktickým skúsenostiam </w:t>
            </w:r>
            <w:r w:rsidRPr="00016320">
              <w:rPr>
                <w:rStyle w:val="normaltextrun"/>
                <w:rFonts w:ascii="Cambria" w:hAnsi="Cambria" w:cs="Segoe UI"/>
                <w:i/>
                <w:iCs/>
                <w:sz w:val="18"/>
                <w:szCs w:val="18"/>
              </w:rPr>
              <w:t>osoby určenej ako test manažér;</w:t>
            </w:r>
            <w:r w:rsidRPr="00016320">
              <w:rPr>
                <w:rStyle w:val="eop"/>
                <w:rFonts w:ascii="Cambria" w:hAnsi="Cambria" w:cs="Segoe UI"/>
                <w:i/>
                <w:iCs/>
                <w:sz w:val="18"/>
                <w:szCs w:val="18"/>
              </w:rPr>
              <w:t> </w:t>
            </w:r>
          </w:p>
          <w:p w14:paraId="59250A8E" w14:textId="77777777" w:rsidR="007E0512" w:rsidRPr="00016320" w:rsidRDefault="007E0512" w:rsidP="007E0512">
            <w:pPr>
              <w:pStyle w:val="paragraph"/>
              <w:numPr>
                <w:ilvl w:val="0"/>
                <w:numId w:val="59"/>
              </w:numPr>
              <w:spacing w:before="0" w:beforeAutospacing="0" w:after="0" w:afterAutospacing="0"/>
              <w:ind w:left="2977"/>
              <w:jc w:val="both"/>
              <w:textAlignment w:val="baseline"/>
              <w:rPr>
                <w:rFonts w:ascii="Cambria" w:hAnsi="Cambria" w:cs="Segoe UI"/>
                <w:sz w:val="18"/>
                <w:szCs w:val="18"/>
              </w:rPr>
            </w:pPr>
            <w:r w:rsidRPr="00016320">
              <w:rPr>
                <w:rStyle w:val="normaltextrun"/>
                <w:rFonts w:ascii="Cambria" w:hAnsi="Cambria" w:cs="Segoe UI"/>
                <w:b/>
                <w:bCs/>
                <w:sz w:val="18"/>
                <w:szCs w:val="18"/>
                <w:shd w:val="clear" w:color="auto" w:fill="FFFFFF"/>
              </w:rPr>
              <w:t xml:space="preserve">minimálne jeden platný certifikát </w:t>
            </w:r>
            <w:r w:rsidRPr="00016320">
              <w:rPr>
                <w:rStyle w:val="normaltextrun"/>
                <w:rFonts w:ascii="Cambria" w:hAnsi="Cambria" w:cs="Segoe UI"/>
                <w:b/>
                <w:bCs/>
                <w:sz w:val="18"/>
                <w:szCs w:val="18"/>
              </w:rPr>
              <w:t>ISTQB Certified Tester Foundation Level</w:t>
            </w:r>
            <w:r w:rsidRPr="00016320">
              <w:rPr>
                <w:rStyle w:val="normaltextrun"/>
                <w:rFonts w:ascii="Cambria" w:hAnsi="Cambria" w:cs="Segoe UI"/>
                <w:sz w:val="18"/>
                <w:szCs w:val="18"/>
              </w:rPr>
              <w:t xml:space="preserve"> </w:t>
            </w:r>
            <w:r w:rsidRPr="00016320">
              <w:rPr>
                <w:rStyle w:val="normaltextrun"/>
                <w:rFonts w:ascii="Cambria" w:hAnsi="Cambria" w:cs="Segoe UI"/>
                <w:b/>
                <w:bCs/>
                <w:sz w:val="18"/>
                <w:szCs w:val="18"/>
              </w:rPr>
              <w:t xml:space="preserve">(CTFL) alebo </w:t>
            </w:r>
            <w:r w:rsidRPr="00016320">
              <w:rPr>
                <w:rStyle w:val="findhit"/>
                <w:rFonts w:ascii="Cambria" w:hAnsi="Cambria" w:cs="Segoe UI"/>
                <w:b/>
                <w:bCs/>
                <w:sz w:val="18"/>
                <w:szCs w:val="18"/>
              </w:rPr>
              <w:t>ekvivalent</w:t>
            </w:r>
            <w:r w:rsidRPr="00016320">
              <w:rPr>
                <w:rStyle w:val="normaltextrun"/>
                <w:rFonts w:ascii="Cambria" w:hAnsi="Cambria" w:cs="Segoe UI"/>
                <w:sz w:val="18"/>
                <w:szCs w:val="18"/>
              </w:rPr>
              <w:t xml:space="preserve"> vydaný akreditačnou a certifikačnou autoritou. </w:t>
            </w:r>
            <w:r w:rsidRPr="00016320">
              <w:rPr>
                <w:rStyle w:val="normaltextrun"/>
                <w:rFonts w:ascii="Cambria" w:hAnsi="Cambria" w:cs="Segoe UI"/>
                <w:i/>
                <w:iCs/>
                <w:sz w:val="18"/>
                <w:szCs w:val="18"/>
              </w:rPr>
              <w:t>Túto podmienku účasti preukazuje uchádzač predložením kópie certifikátu;</w:t>
            </w:r>
            <w:r w:rsidRPr="00016320">
              <w:rPr>
                <w:rStyle w:val="eop"/>
                <w:rFonts w:ascii="Cambria" w:hAnsi="Cambria" w:cs="Segoe UI"/>
                <w:sz w:val="18"/>
                <w:szCs w:val="18"/>
              </w:rPr>
              <w:t> </w:t>
            </w:r>
          </w:p>
          <w:p w14:paraId="0DD0C983" w14:textId="740E824A" w:rsidR="00622258" w:rsidRPr="002F035D" w:rsidRDefault="00016320" w:rsidP="00016320">
            <w:pPr>
              <w:pStyle w:val="paragraph"/>
              <w:spacing w:before="0" w:beforeAutospacing="0" w:after="0" w:afterAutospacing="0"/>
              <w:jc w:val="both"/>
              <w:textAlignment w:val="baseline"/>
              <w:rPr>
                <w:rFonts w:ascii="Cambria" w:hAnsi="Cambria"/>
                <w:sz w:val="18"/>
                <w:szCs w:val="18"/>
                <w:lang w:eastAsia="en-GB"/>
              </w:rPr>
            </w:pPr>
            <w:r w:rsidRPr="00016320">
              <w:rPr>
                <w:rStyle w:val="normaltextrun"/>
                <w:rFonts w:ascii="Cambria" w:hAnsi="Cambria" w:cs="Segoe UI"/>
                <w:b/>
                <w:bCs/>
                <w:sz w:val="18"/>
                <w:szCs w:val="18"/>
              </w:rPr>
              <w:t>Kľúčový expert č. 4 - Test Manažér</w:t>
            </w:r>
            <w:r w:rsidRPr="00016320">
              <w:rPr>
                <w:rStyle w:val="normaltextrun"/>
                <w:rFonts w:ascii="Cambria" w:hAnsi="Cambria" w:cs="Segoe UI"/>
                <w:sz w:val="18"/>
                <w:szCs w:val="18"/>
              </w:rPr>
              <w:t xml:space="preserve"> je zodpovedný za riadenie prípravy, plánovania a realizácia testovania dodaného riešenia a zároveň za overenie testovania, či je riešenie v súlade s požiadavkami na predmet zákazky.</w:t>
            </w:r>
            <w:r w:rsidRPr="00261A09">
              <w:rPr>
                <w:rStyle w:val="normaltextrun"/>
                <w:rFonts w:ascii="Cambria" w:hAnsi="Cambria" w:cs="Segoe UI"/>
                <w:sz w:val="20"/>
                <w:szCs w:val="20"/>
              </w:rPr>
              <w:t> </w:t>
            </w:r>
            <w:r w:rsidRPr="00261A09">
              <w:rPr>
                <w:rStyle w:val="eop"/>
                <w:rFonts w:ascii="Cambria" w:hAnsi="Cambria" w:cs="Segoe UI"/>
                <w:sz w:val="20"/>
                <w:szCs w:val="20"/>
              </w:rPr>
              <w:t> </w:t>
            </w:r>
          </w:p>
        </w:tc>
      </w:tr>
    </w:tbl>
    <w:p w14:paraId="57B8AEB2" w14:textId="77777777" w:rsidR="00AD0B75" w:rsidRPr="002F035D" w:rsidRDefault="00AD0B75" w:rsidP="00D51BAB">
      <w:pPr>
        <w:spacing w:line="240" w:lineRule="auto"/>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B37AF8" w:rsidRPr="002F035D" w14:paraId="7A784511" w14:textId="77777777" w:rsidTr="006923C5">
        <w:trPr>
          <w:trHeight w:val="415"/>
        </w:trPr>
        <w:tc>
          <w:tcPr>
            <w:tcW w:w="5000" w:type="pct"/>
            <w:vAlign w:val="center"/>
          </w:tcPr>
          <w:p w14:paraId="30C11611" w14:textId="51190BC1" w:rsidR="00B37AF8" w:rsidRPr="002F035D" w:rsidRDefault="00B37AF8" w:rsidP="00D51BAB">
            <w:pPr>
              <w:overflowPunct w:val="0"/>
              <w:autoSpaceDE w:val="0"/>
              <w:autoSpaceDN w:val="0"/>
              <w:adjustRightInd w:val="0"/>
              <w:spacing w:after="12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Kľúčový expert č. 5 – Vývojár</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0D1D8B" w:rsidRPr="002F035D" w14:paraId="43F7780D" w14:textId="77777777" w:rsidTr="006923C5">
        <w:trPr>
          <w:trHeight w:val="415"/>
        </w:trPr>
        <w:tc>
          <w:tcPr>
            <w:tcW w:w="5000" w:type="pct"/>
            <w:vAlign w:val="center"/>
          </w:tcPr>
          <w:p w14:paraId="5A310B0C" w14:textId="77777777" w:rsidR="00AB0BF7" w:rsidRPr="00886995" w:rsidRDefault="00AB0BF7" w:rsidP="00AB0BF7">
            <w:pPr>
              <w:pStyle w:val="paragraph"/>
              <w:numPr>
                <w:ilvl w:val="0"/>
                <w:numId w:val="60"/>
              </w:numPr>
              <w:spacing w:before="0" w:beforeAutospacing="0" w:after="0" w:afterAutospacing="0"/>
              <w:ind w:left="2977"/>
              <w:jc w:val="both"/>
              <w:textAlignment w:val="baseline"/>
              <w:rPr>
                <w:rFonts w:ascii="Cambria" w:hAnsi="Cambria" w:cs="Segoe UI"/>
                <w:sz w:val="18"/>
                <w:szCs w:val="18"/>
              </w:rPr>
            </w:pPr>
            <w:r w:rsidRPr="00886995">
              <w:rPr>
                <w:rStyle w:val="normaltextrun"/>
                <w:rFonts w:ascii="Cambria" w:hAnsi="Cambria" w:cs="Segoe UI"/>
                <w:b/>
                <w:bCs/>
                <w:sz w:val="18"/>
                <w:szCs w:val="18"/>
                <w:shd w:val="clear" w:color="auto" w:fill="FFFFFF"/>
              </w:rPr>
              <w:t xml:space="preserve">odbornú prax na pozícii vývojár v trvaní minimálne troch (3) rokov. </w:t>
            </w:r>
            <w:r w:rsidRPr="00886995">
              <w:rPr>
                <w:rStyle w:val="normaltextrun"/>
                <w:rFonts w:ascii="Cambria" w:hAnsi="Cambria" w:cs="Segoe UI"/>
                <w:sz w:val="18"/>
                <w:szCs w:val="18"/>
                <w:shd w:val="clear" w:color="auto" w:fill="FFFFFF"/>
              </w:rPr>
              <w:t xml:space="preserve">Rola vývojára predstavuje zodpovednosť za vývoj jednotlivých komponentov informačných systémov a ich zjednotenie do jedného integrovaného riešenia, vrátane zabezpečenia jeho súladu s navrhovanou architektúrou. </w:t>
            </w:r>
            <w:r w:rsidRPr="00886995">
              <w:rPr>
                <w:rStyle w:val="normaltextrun"/>
                <w:rFonts w:ascii="Cambria" w:hAnsi="Cambria" w:cs="Segoe UI"/>
                <w:i/>
                <w:iCs/>
                <w:sz w:val="18"/>
                <w:szCs w:val="18"/>
              </w:rPr>
              <w:t>Túto podmienku účasti preukazuje uchádzač predložením profesijného životopisu osoby určenej ako vývojár;</w:t>
            </w:r>
            <w:r w:rsidRPr="00886995">
              <w:rPr>
                <w:rStyle w:val="normaltextrun"/>
                <w:rFonts w:ascii="Cambria" w:hAnsi="Cambria" w:cs="Segoe UI"/>
                <w:sz w:val="18"/>
                <w:szCs w:val="18"/>
                <w:shd w:val="clear" w:color="auto" w:fill="FFFFFF"/>
              </w:rPr>
              <w:t>  </w:t>
            </w:r>
            <w:r w:rsidRPr="00886995">
              <w:rPr>
                <w:rStyle w:val="eop"/>
                <w:rFonts w:ascii="Cambria" w:hAnsi="Cambria" w:cs="Segoe UI"/>
                <w:sz w:val="18"/>
                <w:szCs w:val="18"/>
              </w:rPr>
              <w:t> </w:t>
            </w:r>
          </w:p>
          <w:p w14:paraId="5ABCC85C" w14:textId="77777777" w:rsidR="00967BA0" w:rsidRPr="00886995" w:rsidRDefault="00967BA0" w:rsidP="00967BA0">
            <w:pPr>
              <w:pStyle w:val="paragraph"/>
              <w:numPr>
                <w:ilvl w:val="0"/>
                <w:numId w:val="60"/>
              </w:numPr>
              <w:spacing w:before="0" w:beforeAutospacing="0" w:after="0" w:afterAutospacing="0"/>
              <w:ind w:left="2977"/>
              <w:jc w:val="both"/>
              <w:textAlignment w:val="baseline"/>
              <w:rPr>
                <w:rFonts w:ascii="Cambria" w:hAnsi="Cambria" w:cs="Segoe UI"/>
                <w:sz w:val="18"/>
                <w:szCs w:val="18"/>
              </w:rPr>
            </w:pPr>
            <w:r w:rsidRPr="00886995">
              <w:rPr>
                <w:rStyle w:val="normaltextrun"/>
                <w:rFonts w:ascii="Cambria" w:hAnsi="Cambria" w:cs="Segoe UI"/>
                <w:b/>
                <w:bCs/>
                <w:sz w:val="18"/>
                <w:szCs w:val="18"/>
              </w:rPr>
              <w:t>minimálne dve (2) osobné praktické skúsenosti</w:t>
            </w:r>
            <w:r w:rsidRPr="00886995">
              <w:rPr>
                <w:rStyle w:val="normaltextrun"/>
                <w:rFonts w:ascii="Cambria" w:hAnsi="Cambria" w:cs="Segoe UI"/>
                <w:sz w:val="18"/>
                <w:szCs w:val="18"/>
              </w:rPr>
              <w:t xml:space="preserve"> v role vývojára v činnostiach vývoj a správa zdrojového kódu v zákazke, ktorej predmetom bol vývoj a správa zdrojového kódu informačného systému. </w:t>
            </w:r>
            <w:r w:rsidRPr="00886995">
              <w:rPr>
                <w:rStyle w:val="normaltextrun"/>
                <w:rFonts w:ascii="Cambria" w:hAnsi="Cambria" w:cs="Segoe UI"/>
                <w:i/>
                <w:iCs/>
                <w:sz w:val="18"/>
                <w:szCs w:val="18"/>
              </w:rPr>
              <w:t>Túto podmienku účasti preukazuje uchádzač predložením profesijného životopisu a</w:t>
            </w:r>
            <w:r w:rsidRPr="00886995">
              <w:rPr>
                <w:rFonts w:ascii="Cambria" w:hAnsi="Cambria" w:cs="Segoe UI"/>
                <w:i/>
                <w:iCs/>
                <w:sz w:val="18"/>
                <w:szCs w:val="18"/>
              </w:rPr>
              <w:t xml:space="preserve"> referencií k osobným praktickým skúsenostiam </w:t>
            </w:r>
            <w:r w:rsidRPr="00886995">
              <w:rPr>
                <w:rStyle w:val="normaltextrun"/>
                <w:rFonts w:ascii="Cambria" w:hAnsi="Cambria" w:cs="Segoe UI"/>
                <w:i/>
                <w:iCs/>
                <w:sz w:val="18"/>
                <w:szCs w:val="18"/>
              </w:rPr>
              <w:t>osoby určenej ako vývojár.</w:t>
            </w:r>
            <w:r w:rsidRPr="00886995">
              <w:rPr>
                <w:rStyle w:val="eop"/>
                <w:rFonts w:ascii="Cambria" w:hAnsi="Cambria" w:cs="Segoe UI"/>
                <w:sz w:val="18"/>
                <w:szCs w:val="18"/>
              </w:rPr>
              <w:t> </w:t>
            </w:r>
          </w:p>
          <w:p w14:paraId="5AD4FB69" w14:textId="77777777" w:rsidR="00416749" w:rsidRPr="00886995" w:rsidRDefault="00416749" w:rsidP="00416749">
            <w:pPr>
              <w:pStyle w:val="paragraph"/>
              <w:numPr>
                <w:ilvl w:val="0"/>
                <w:numId w:val="60"/>
              </w:numPr>
              <w:spacing w:before="0" w:beforeAutospacing="0" w:after="0" w:afterAutospacing="0"/>
              <w:ind w:left="2977"/>
              <w:jc w:val="both"/>
              <w:textAlignment w:val="baseline"/>
              <w:rPr>
                <w:rFonts w:ascii="Cambria" w:hAnsi="Cambria" w:cs="Segoe UI"/>
                <w:sz w:val="18"/>
                <w:szCs w:val="18"/>
              </w:rPr>
            </w:pPr>
            <w:r w:rsidRPr="00886995">
              <w:rPr>
                <w:rStyle w:val="normaltextrun"/>
                <w:rFonts w:ascii="Cambria" w:hAnsi="Cambria" w:cs="Segoe UI"/>
                <w:b/>
                <w:bCs/>
                <w:sz w:val="18"/>
                <w:szCs w:val="18"/>
              </w:rPr>
              <w:t xml:space="preserve">minimálne jednu (1) osobnú praktickú skúsenosť </w:t>
            </w:r>
            <w:r w:rsidRPr="00886995">
              <w:rPr>
                <w:rStyle w:val="normaltextrun"/>
                <w:rFonts w:ascii="Cambria" w:hAnsi="Cambria" w:cs="Segoe UI"/>
                <w:sz w:val="18"/>
                <w:szCs w:val="18"/>
              </w:rPr>
              <w:t>z pozície garanta kvality vývoja, zodpovedného za návrh procesu vývoja (vývojové vetvy, balíčkovanie, atď.) a použitých nástrojov, návrh štruktúry úložiska zdrojového kódu a metodiky správy zdrojového kódu v zákazke, ktorej predmetom bola implementácia informačného systému riadenia ľudských zdrojov.</w:t>
            </w:r>
            <w:r w:rsidRPr="00886995">
              <w:rPr>
                <w:rStyle w:val="normaltextrun"/>
                <w:rFonts w:ascii="Cambria" w:hAnsi="Cambria" w:cs="Segoe UI"/>
                <w:i/>
                <w:iCs/>
                <w:sz w:val="18"/>
                <w:szCs w:val="18"/>
              </w:rPr>
              <w:t xml:space="preserve"> Túto podmienku účasti preukazuje uchádzač predložením profesijného životopisu a</w:t>
            </w:r>
            <w:r w:rsidRPr="00886995">
              <w:rPr>
                <w:rFonts w:ascii="Cambria" w:hAnsi="Cambria" w:cs="Segoe UI"/>
                <w:sz w:val="18"/>
                <w:szCs w:val="18"/>
              </w:rPr>
              <w:t xml:space="preserve"> referencií k osobným praktickým skúsenostiam </w:t>
            </w:r>
            <w:r w:rsidRPr="00886995">
              <w:rPr>
                <w:rStyle w:val="normaltextrun"/>
                <w:rFonts w:ascii="Cambria" w:hAnsi="Cambria" w:cs="Segoe UI"/>
                <w:i/>
                <w:iCs/>
                <w:sz w:val="18"/>
                <w:szCs w:val="18"/>
              </w:rPr>
              <w:t>osoby určenej ako vývojár.</w:t>
            </w:r>
            <w:r w:rsidRPr="00886995">
              <w:rPr>
                <w:rStyle w:val="eop"/>
                <w:rFonts w:ascii="Cambria" w:hAnsi="Cambria" w:cs="Segoe UI"/>
                <w:sz w:val="18"/>
                <w:szCs w:val="18"/>
              </w:rPr>
              <w:t> </w:t>
            </w:r>
          </w:p>
          <w:p w14:paraId="29448037" w14:textId="201E4EBC" w:rsidR="000D1D8B" w:rsidRPr="00886995" w:rsidRDefault="00886995" w:rsidP="00886995">
            <w:pPr>
              <w:pStyle w:val="paragraph"/>
              <w:spacing w:before="0" w:beforeAutospacing="0" w:after="0" w:afterAutospacing="0"/>
              <w:jc w:val="both"/>
              <w:textAlignment w:val="baseline"/>
              <w:rPr>
                <w:rFonts w:ascii="Cambria" w:hAnsi="Cambria"/>
                <w:b/>
                <w:bCs/>
                <w:sz w:val="18"/>
                <w:szCs w:val="18"/>
              </w:rPr>
            </w:pPr>
            <w:r w:rsidRPr="00886995">
              <w:rPr>
                <w:rStyle w:val="normaltextrun"/>
                <w:rFonts w:ascii="Cambria" w:hAnsi="Cambria" w:cs="Segoe UI"/>
                <w:b/>
                <w:bCs/>
                <w:sz w:val="18"/>
                <w:szCs w:val="18"/>
              </w:rPr>
              <w:t>Kľúčový expert č. 5 - Vývojár</w:t>
            </w:r>
            <w:r w:rsidRPr="00886995">
              <w:rPr>
                <w:rStyle w:val="normaltextrun"/>
                <w:rFonts w:ascii="Cambria" w:hAnsi="Cambria" w:cs="Segoe UI"/>
                <w:sz w:val="18"/>
                <w:szCs w:val="18"/>
              </w:rPr>
              <w:t xml:space="preserve"> je zodpovedný za programovanie/vývoj celkového riešenia predmetu zákazky v zmysle schváleného návrhu architektúry, grafického návrhu a požiadaviek na funkcionalitu.</w:t>
            </w:r>
            <w:r w:rsidRPr="00886995">
              <w:rPr>
                <w:rStyle w:val="eop"/>
                <w:rFonts w:ascii="Cambria" w:hAnsi="Cambria" w:cs="Segoe UI"/>
                <w:sz w:val="18"/>
                <w:szCs w:val="18"/>
              </w:rPr>
              <w:t> </w:t>
            </w:r>
          </w:p>
        </w:tc>
      </w:tr>
    </w:tbl>
    <w:p w14:paraId="58A799B8" w14:textId="77777777" w:rsidR="00B37AF8" w:rsidRPr="00CF5B40" w:rsidRDefault="00B37AF8" w:rsidP="00D51BAB">
      <w:pPr>
        <w:spacing w:line="240" w:lineRule="auto"/>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B37AF8" w:rsidRPr="00CF5B40" w14:paraId="455BA30E" w14:textId="77777777" w:rsidTr="006923C5">
        <w:trPr>
          <w:trHeight w:val="415"/>
        </w:trPr>
        <w:tc>
          <w:tcPr>
            <w:tcW w:w="5000" w:type="pct"/>
            <w:vAlign w:val="center"/>
          </w:tcPr>
          <w:p w14:paraId="3C19D05F" w14:textId="0F108C07" w:rsidR="00B37AF8" w:rsidRPr="002F035D" w:rsidRDefault="00B37AF8" w:rsidP="00D51BAB">
            <w:pPr>
              <w:overflowPunct w:val="0"/>
              <w:autoSpaceDE w:val="0"/>
              <w:autoSpaceDN w:val="0"/>
              <w:adjustRightInd w:val="0"/>
              <w:spacing w:after="120" w:line="240" w:lineRule="auto"/>
              <w:ind w:right="-1"/>
              <w:jc w:val="both"/>
              <w:textAlignment w:val="baseline"/>
              <w:rPr>
                <w:rFonts w:ascii="Cambria" w:eastAsia="Times New Roman" w:hAnsi="Cambria"/>
                <w:b/>
                <w:bCs/>
                <w:sz w:val="18"/>
                <w:szCs w:val="18"/>
              </w:rPr>
            </w:pPr>
            <w:r w:rsidRPr="002F035D">
              <w:rPr>
                <w:rFonts w:ascii="Cambria" w:eastAsia="Times New Roman" w:hAnsi="Cambria"/>
                <w:b/>
                <w:bCs/>
                <w:sz w:val="18"/>
                <w:szCs w:val="18"/>
              </w:rPr>
              <w:t>Kľúčový expert č. 6 – Metodik</w:t>
            </w:r>
            <w:r w:rsidR="00AE5F10" w:rsidRPr="002F035D">
              <w:rPr>
                <w:rFonts w:ascii="Cambria" w:eastAsia="Times New Roman" w:hAnsi="Cambria"/>
                <w:b/>
                <w:bCs/>
                <w:sz w:val="18"/>
                <w:szCs w:val="18"/>
              </w:rPr>
              <w:t xml:space="preserve"> &lt;</w:t>
            </w:r>
            <w:r w:rsidR="00AE5F10" w:rsidRPr="002F035D">
              <w:rPr>
                <w:rFonts w:ascii="Cambria" w:eastAsia="Times New Roman" w:hAnsi="Cambria"/>
                <w:b/>
                <w:bCs/>
                <w:color w:val="00B0F0"/>
                <w:sz w:val="18"/>
                <w:szCs w:val="18"/>
              </w:rPr>
              <w:t>vyplní uchádzač: meno a priezvisko pracovníka</w:t>
            </w:r>
            <w:r w:rsidR="00AE5F10" w:rsidRPr="002F035D">
              <w:rPr>
                <w:rFonts w:ascii="Cambria" w:eastAsia="Times New Roman" w:hAnsi="Cambria"/>
                <w:b/>
                <w:bCs/>
                <w:sz w:val="18"/>
                <w:szCs w:val="18"/>
              </w:rPr>
              <w:t>&gt;</w:t>
            </w:r>
          </w:p>
        </w:tc>
      </w:tr>
      <w:tr w:rsidR="000D1D8B" w:rsidRPr="00CF5B40" w14:paraId="0019C57F" w14:textId="77777777" w:rsidTr="006923C5">
        <w:trPr>
          <w:trHeight w:val="415"/>
        </w:trPr>
        <w:tc>
          <w:tcPr>
            <w:tcW w:w="5000" w:type="pct"/>
            <w:vAlign w:val="center"/>
          </w:tcPr>
          <w:p w14:paraId="526F5529" w14:textId="77777777" w:rsidR="00CD18D0" w:rsidRPr="00262100" w:rsidRDefault="00CD18D0" w:rsidP="00CD18D0">
            <w:pPr>
              <w:pStyle w:val="paragraph"/>
              <w:numPr>
                <w:ilvl w:val="0"/>
                <w:numId w:val="61"/>
              </w:numPr>
              <w:tabs>
                <w:tab w:val="clear" w:pos="720"/>
              </w:tabs>
              <w:spacing w:before="0" w:beforeAutospacing="0" w:after="0" w:afterAutospacing="0"/>
              <w:ind w:left="2977"/>
              <w:jc w:val="both"/>
              <w:textAlignment w:val="baseline"/>
              <w:rPr>
                <w:rFonts w:ascii="Cambria" w:hAnsi="Cambria" w:cs="Segoe UI"/>
                <w:sz w:val="18"/>
                <w:szCs w:val="18"/>
              </w:rPr>
            </w:pPr>
            <w:r w:rsidRPr="00262100">
              <w:rPr>
                <w:rStyle w:val="normaltextrun"/>
                <w:rFonts w:ascii="Cambria" w:hAnsi="Cambria" w:cs="Segoe UI"/>
                <w:b/>
                <w:bCs/>
                <w:sz w:val="18"/>
                <w:szCs w:val="18"/>
                <w:shd w:val="clear" w:color="auto" w:fill="FFFFFF"/>
              </w:rPr>
              <w:t xml:space="preserve">minimálne dve (2) osobné praktické skúsenosti </w:t>
            </w:r>
            <w:r w:rsidRPr="00262100">
              <w:rPr>
                <w:rStyle w:val="normaltextrun"/>
                <w:rFonts w:ascii="Cambria" w:hAnsi="Cambria" w:cs="Segoe UI"/>
                <w:sz w:val="18"/>
                <w:szCs w:val="18"/>
                <w:shd w:val="clear" w:color="auto" w:fill="FFFFFF"/>
              </w:rPr>
              <w:t>v zákazkách, ktorých predmetom bolo poskytovanie podpory a údržby implementovaného informačného systému riadenia ľudských zdrojov, pričom metodik pre legislatívu bol zodpovedný za sledovanie a implementáciu legislatívnych zmien.</w:t>
            </w:r>
            <w:r w:rsidRPr="00262100">
              <w:rPr>
                <w:rStyle w:val="normaltextrun"/>
                <w:rFonts w:ascii="Cambria" w:hAnsi="Cambria" w:cs="Segoe UI"/>
                <w:i/>
                <w:iCs/>
                <w:sz w:val="18"/>
                <w:szCs w:val="18"/>
              </w:rPr>
              <w:t xml:space="preserve"> Túto podmienku účasti preukazuje uchádzač predložením profesijného životopisu a</w:t>
            </w:r>
            <w:r w:rsidRPr="00262100">
              <w:rPr>
                <w:rFonts w:ascii="Cambria" w:hAnsi="Cambria" w:cs="Segoe UI"/>
                <w:sz w:val="18"/>
                <w:szCs w:val="18"/>
              </w:rPr>
              <w:t xml:space="preserve"> referencií k osobným praktickým skúsenostiam </w:t>
            </w:r>
            <w:r w:rsidRPr="00262100">
              <w:rPr>
                <w:rStyle w:val="normaltextrun"/>
                <w:rFonts w:ascii="Cambria" w:hAnsi="Cambria" w:cs="Segoe UI"/>
                <w:i/>
                <w:iCs/>
                <w:sz w:val="18"/>
                <w:szCs w:val="18"/>
              </w:rPr>
              <w:t>osoby určenej ako metodik pre legislatívu;</w:t>
            </w:r>
            <w:r w:rsidRPr="00262100">
              <w:rPr>
                <w:rStyle w:val="eop"/>
                <w:rFonts w:ascii="Cambria" w:hAnsi="Cambria" w:cs="Segoe UI"/>
                <w:sz w:val="18"/>
                <w:szCs w:val="18"/>
              </w:rPr>
              <w:t> </w:t>
            </w:r>
          </w:p>
          <w:p w14:paraId="7B261C54" w14:textId="399785B1" w:rsidR="000D1D8B" w:rsidRPr="002F035D" w:rsidRDefault="00262100" w:rsidP="00262100">
            <w:pPr>
              <w:pStyle w:val="paragraph"/>
              <w:spacing w:before="0" w:beforeAutospacing="0" w:after="0" w:afterAutospacing="0"/>
              <w:jc w:val="both"/>
              <w:textAlignment w:val="baseline"/>
              <w:rPr>
                <w:rFonts w:ascii="Cambria" w:hAnsi="Cambria"/>
                <w:b/>
                <w:bCs/>
                <w:sz w:val="18"/>
                <w:szCs w:val="18"/>
              </w:rPr>
            </w:pPr>
            <w:r w:rsidRPr="00262100">
              <w:rPr>
                <w:rStyle w:val="normaltextrun"/>
                <w:rFonts w:ascii="Cambria" w:hAnsi="Cambria" w:cs="Segoe UI"/>
                <w:b/>
                <w:bCs/>
                <w:sz w:val="18"/>
                <w:szCs w:val="18"/>
              </w:rPr>
              <w:t>Kľúčový expert č. 6  – Metodik pre legislatívu</w:t>
            </w:r>
            <w:r w:rsidRPr="00262100">
              <w:rPr>
                <w:rStyle w:val="normaltextrun"/>
                <w:rFonts w:ascii="Cambria" w:hAnsi="Cambria" w:cs="Segoe UI"/>
                <w:sz w:val="18"/>
                <w:szCs w:val="18"/>
              </w:rPr>
              <w:t xml:space="preserve"> je zodpovedný za implementáciu a fungovanie dodaného informačného systému riadenia ľudských zdrojov v súlade s platnými všeobecne záväznými právnymi predpismi pre oblasť personálnej a mzdovej agendy pracovného práva.</w:t>
            </w:r>
            <w:r w:rsidRPr="00261A09">
              <w:rPr>
                <w:rStyle w:val="eop"/>
                <w:rFonts w:ascii="Cambria" w:hAnsi="Cambria" w:cs="Segoe UI"/>
                <w:sz w:val="20"/>
                <w:szCs w:val="20"/>
              </w:rPr>
              <w:t> </w:t>
            </w:r>
          </w:p>
        </w:tc>
      </w:tr>
    </w:tbl>
    <w:p w14:paraId="730FEA4F" w14:textId="77777777" w:rsidR="009A691F" w:rsidRPr="00CF5B40" w:rsidRDefault="009A691F" w:rsidP="008741E3">
      <w:pPr>
        <w:rPr>
          <w:rFonts w:ascii="Cambria" w:hAnsi="Cambria"/>
          <w:b/>
          <w:bCs/>
        </w:rPr>
      </w:pPr>
    </w:p>
    <w:p w14:paraId="09239B64" w14:textId="112928D3" w:rsidR="0061457D" w:rsidRPr="00CF5B40" w:rsidRDefault="0061457D" w:rsidP="008741E3">
      <w:pPr>
        <w:rPr>
          <w:rFonts w:ascii="Cambria" w:hAnsi="Cambria"/>
          <w:b/>
          <w:bCs/>
        </w:rPr>
      </w:pPr>
      <w:r w:rsidRPr="00CF5B40">
        <w:rPr>
          <w:rFonts w:ascii="Cambria" w:hAnsi="Cambria"/>
          <w:b/>
          <w:bCs/>
        </w:rPr>
        <w:t>Zoznam subdodávateľov zhotoviteľa</w:t>
      </w:r>
    </w:p>
    <w:p w14:paraId="043660A6" w14:textId="3997C666" w:rsidR="002147DB" w:rsidRPr="00CF5B40" w:rsidRDefault="002147DB" w:rsidP="002147DB">
      <w:pPr>
        <w:spacing w:after="0" w:line="240" w:lineRule="auto"/>
        <w:rPr>
          <w:rFonts w:ascii="Cambria" w:hAnsi="Cambria"/>
          <w:i/>
          <w:sz w:val="20"/>
          <w:szCs w:val="20"/>
        </w:rPr>
      </w:pPr>
      <w:r w:rsidRPr="00CF5B40">
        <w:rPr>
          <w:rFonts w:ascii="Cambria" w:hAnsi="Cambria"/>
          <w:i/>
          <w:sz w:val="20"/>
          <w:szCs w:val="20"/>
        </w:rPr>
        <w:t xml:space="preserve">(V prípade plnenia predmetu </w:t>
      </w:r>
      <w:r w:rsidR="00807898" w:rsidRPr="00CF5B40">
        <w:rPr>
          <w:rFonts w:ascii="Cambria" w:hAnsi="Cambria"/>
          <w:i/>
          <w:sz w:val="20"/>
          <w:szCs w:val="20"/>
        </w:rPr>
        <w:t>Zmluv</w:t>
      </w:r>
      <w:r w:rsidRPr="00CF5B40">
        <w:rPr>
          <w:rFonts w:ascii="Cambria" w:hAnsi="Cambria"/>
          <w:i/>
          <w:sz w:val="20"/>
          <w:szCs w:val="20"/>
        </w:rPr>
        <w:t>y subdodávateľom vyplní úspešný uchádzač podľa § 41 zákona o verejnom obstarávaní)</w:t>
      </w:r>
    </w:p>
    <w:p w14:paraId="35267581" w14:textId="1DF79375" w:rsidR="002147DB" w:rsidRPr="00CF5B40" w:rsidRDefault="002147DB" w:rsidP="002147DB">
      <w:pPr>
        <w:pStyle w:val="Zkladntext"/>
        <w:spacing w:after="0" w:line="240" w:lineRule="auto"/>
        <w:jc w:val="both"/>
        <w:rPr>
          <w:rFonts w:ascii="Cambria" w:hAnsi="Cambria"/>
          <w:spacing w:val="-1"/>
          <w:sz w:val="20"/>
          <w:szCs w:val="20"/>
        </w:rPr>
      </w:pPr>
      <w:r w:rsidRPr="00CF5B40">
        <w:rPr>
          <w:rFonts w:ascii="Cambria" w:hAnsi="Cambria"/>
          <w:sz w:val="20"/>
          <w:szCs w:val="20"/>
        </w:rPr>
        <w:t xml:space="preserve">V </w:t>
      </w:r>
      <w:r w:rsidRPr="00CF5B40">
        <w:rPr>
          <w:rFonts w:ascii="Cambria" w:hAnsi="Cambria"/>
          <w:spacing w:val="-1"/>
          <w:sz w:val="20"/>
          <w:szCs w:val="20"/>
        </w:rPr>
        <w:t>súlade</w:t>
      </w:r>
      <w:r w:rsidRPr="00CF5B40">
        <w:rPr>
          <w:rFonts w:ascii="Cambria" w:hAnsi="Cambria"/>
          <w:sz w:val="20"/>
          <w:szCs w:val="20"/>
        </w:rPr>
        <w:t xml:space="preserve"> s </w:t>
      </w:r>
      <w:r w:rsidRPr="00CF5B40">
        <w:rPr>
          <w:rFonts w:ascii="Cambria" w:hAnsi="Cambria"/>
          <w:spacing w:val="-1"/>
          <w:sz w:val="20"/>
          <w:szCs w:val="20"/>
        </w:rPr>
        <w:t>ustanovením</w:t>
      </w:r>
      <w:r w:rsidRPr="00CF5B40">
        <w:rPr>
          <w:rFonts w:ascii="Cambria" w:hAnsi="Cambria"/>
          <w:spacing w:val="1"/>
          <w:sz w:val="20"/>
          <w:szCs w:val="20"/>
        </w:rPr>
        <w:t xml:space="preserve"> </w:t>
      </w:r>
      <w:r w:rsidRPr="00CF5B40">
        <w:rPr>
          <w:rFonts w:ascii="Cambria" w:hAnsi="Cambria"/>
          <w:sz w:val="20"/>
          <w:szCs w:val="20"/>
        </w:rPr>
        <w:t>§</w:t>
      </w:r>
      <w:r w:rsidRPr="00CF5B40">
        <w:rPr>
          <w:rFonts w:ascii="Cambria" w:hAnsi="Cambria"/>
          <w:spacing w:val="-2"/>
          <w:sz w:val="20"/>
          <w:szCs w:val="20"/>
        </w:rPr>
        <w:t xml:space="preserve"> </w:t>
      </w:r>
      <w:r w:rsidRPr="00CF5B40">
        <w:rPr>
          <w:rFonts w:ascii="Cambria" w:hAnsi="Cambria"/>
          <w:spacing w:val="-1"/>
          <w:sz w:val="20"/>
          <w:szCs w:val="20"/>
        </w:rPr>
        <w:t>41</w:t>
      </w:r>
      <w:r w:rsidRPr="00CF5B40">
        <w:rPr>
          <w:rFonts w:ascii="Cambria" w:hAnsi="Cambria"/>
          <w:sz w:val="20"/>
          <w:szCs w:val="20"/>
        </w:rPr>
        <w:t xml:space="preserve"> ods.</w:t>
      </w:r>
      <w:r w:rsidRPr="00CF5B40">
        <w:rPr>
          <w:rFonts w:ascii="Cambria" w:hAnsi="Cambria"/>
          <w:spacing w:val="-3"/>
          <w:sz w:val="20"/>
          <w:szCs w:val="20"/>
        </w:rPr>
        <w:t xml:space="preserve"> </w:t>
      </w:r>
      <w:r w:rsidRPr="00CF5B40">
        <w:rPr>
          <w:rFonts w:ascii="Cambria" w:hAnsi="Cambria"/>
          <w:sz w:val="20"/>
          <w:szCs w:val="20"/>
        </w:rPr>
        <w:t>3</w:t>
      </w:r>
      <w:r w:rsidRPr="00CF5B40">
        <w:rPr>
          <w:rFonts w:ascii="Cambria" w:hAnsi="Cambria"/>
          <w:spacing w:val="1"/>
          <w:sz w:val="20"/>
          <w:szCs w:val="20"/>
        </w:rPr>
        <w:t xml:space="preserve"> </w:t>
      </w:r>
      <w:r w:rsidRPr="00CF5B40">
        <w:rPr>
          <w:rFonts w:ascii="Cambria" w:hAnsi="Cambria"/>
          <w:spacing w:val="-1"/>
          <w:sz w:val="20"/>
          <w:szCs w:val="20"/>
        </w:rPr>
        <w:t>zákona</w:t>
      </w:r>
      <w:r w:rsidRPr="00CF5B40">
        <w:rPr>
          <w:rFonts w:ascii="Cambria" w:hAnsi="Cambria"/>
          <w:spacing w:val="-2"/>
          <w:sz w:val="20"/>
          <w:szCs w:val="20"/>
        </w:rPr>
        <w:t xml:space="preserve"> </w:t>
      </w:r>
      <w:r w:rsidRPr="00CF5B40">
        <w:rPr>
          <w:rFonts w:ascii="Cambria" w:hAnsi="Cambria"/>
          <w:sz w:val="20"/>
          <w:szCs w:val="20"/>
        </w:rPr>
        <w:t>o</w:t>
      </w:r>
      <w:r w:rsidRPr="00CF5B40">
        <w:rPr>
          <w:rFonts w:ascii="Cambria" w:hAnsi="Cambria"/>
          <w:spacing w:val="-1"/>
          <w:sz w:val="20"/>
          <w:szCs w:val="20"/>
        </w:rPr>
        <w:t xml:space="preserve"> verejnom</w:t>
      </w:r>
      <w:r w:rsidRPr="00CF5B40">
        <w:rPr>
          <w:rFonts w:ascii="Cambria" w:hAnsi="Cambria"/>
          <w:spacing w:val="-2"/>
          <w:sz w:val="20"/>
          <w:szCs w:val="20"/>
        </w:rPr>
        <w:t xml:space="preserve"> </w:t>
      </w:r>
      <w:r w:rsidRPr="00CF5B40">
        <w:rPr>
          <w:rFonts w:ascii="Cambria" w:hAnsi="Cambria"/>
          <w:spacing w:val="-1"/>
          <w:sz w:val="20"/>
          <w:szCs w:val="20"/>
        </w:rPr>
        <w:t>obstarávaní</w:t>
      </w:r>
      <w:r w:rsidRPr="00CF5B40">
        <w:rPr>
          <w:rFonts w:ascii="Cambria" w:hAnsi="Cambria"/>
          <w:spacing w:val="-3"/>
          <w:sz w:val="20"/>
          <w:szCs w:val="20"/>
        </w:rPr>
        <w:t xml:space="preserve"> </w:t>
      </w:r>
      <w:r w:rsidRPr="00CF5B40">
        <w:rPr>
          <w:rFonts w:ascii="Cambria" w:hAnsi="Cambria"/>
          <w:spacing w:val="-1"/>
          <w:sz w:val="20"/>
          <w:szCs w:val="20"/>
        </w:rPr>
        <w:t>verejný</w:t>
      </w:r>
      <w:r w:rsidRPr="00CF5B40">
        <w:rPr>
          <w:rFonts w:ascii="Cambria" w:hAnsi="Cambria"/>
          <w:spacing w:val="-2"/>
          <w:sz w:val="20"/>
          <w:szCs w:val="20"/>
        </w:rPr>
        <w:t xml:space="preserve"> </w:t>
      </w:r>
      <w:r w:rsidRPr="00CF5B40">
        <w:rPr>
          <w:rFonts w:ascii="Cambria" w:hAnsi="Cambria"/>
          <w:spacing w:val="-1"/>
          <w:sz w:val="20"/>
          <w:szCs w:val="20"/>
        </w:rPr>
        <w:t>obstarávateľ</w:t>
      </w:r>
      <w:r w:rsidRPr="00CF5B40">
        <w:rPr>
          <w:rFonts w:ascii="Cambria" w:hAnsi="Cambria"/>
          <w:spacing w:val="65"/>
          <w:sz w:val="20"/>
          <w:szCs w:val="20"/>
        </w:rPr>
        <w:t xml:space="preserve"> </w:t>
      </w:r>
      <w:r w:rsidRPr="00CF5B40">
        <w:rPr>
          <w:rFonts w:ascii="Cambria" w:hAnsi="Cambria"/>
          <w:spacing w:val="-1"/>
          <w:sz w:val="20"/>
          <w:szCs w:val="20"/>
        </w:rPr>
        <w:t>požaduje</w:t>
      </w:r>
      <w:r w:rsidRPr="00CF5B40">
        <w:rPr>
          <w:rFonts w:ascii="Cambria" w:hAnsi="Cambria"/>
          <w:sz w:val="20"/>
          <w:szCs w:val="20"/>
        </w:rPr>
        <w:t xml:space="preserve"> od</w:t>
      </w:r>
      <w:r w:rsidRPr="00CF5B40">
        <w:rPr>
          <w:rFonts w:ascii="Cambria" w:hAnsi="Cambria"/>
          <w:spacing w:val="-3"/>
          <w:sz w:val="20"/>
          <w:szCs w:val="20"/>
        </w:rPr>
        <w:t xml:space="preserve"> </w:t>
      </w:r>
      <w:r w:rsidRPr="00CF5B40">
        <w:rPr>
          <w:rFonts w:ascii="Cambria" w:hAnsi="Cambria"/>
          <w:spacing w:val="-1"/>
          <w:sz w:val="20"/>
          <w:szCs w:val="20"/>
        </w:rPr>
        <w:t>úspešného</w:t>
      </w:r>
      <w:r w:rsidRPr="00CF5B40">
        <w:rPr>
          <w:rFonts w:ascii="Cambria" w:hAnsi="Cambria"/>
          <w:spacing w:val="1"/>
          <w:sz w:val="20"/>
          <w:szCs w:val="20"/>
        </w:rPr>
        <w:t xml:space="preserve"> </w:t>
      </w:r>
      <w:r w:rsidRPr="00CF5B40">
        <w:rPr>
          <w:rFonts w:ascii="Cambria" w:hAnsi="Cambria"/>
          <w:spacing w:val="-1"/>
          <w:sz w:val="20"/>
          <w:szCs w:val="20"/>
        </w:rPr>
        <w:t>uchádzača (dodávateľa),</w:t>
      </w:r>
      <w:r w:rsidRPr="00CF5B40">
        <w:rPr>
          <w:rFonts w:ascii="Cambria" w:hAnsi="Cambria"/>
          <w:sz w:val="20"/>
          <w:szCs w:val="20"/>
        </w:rPr>
        <w:t xml:space="preserve"> aby </w:t>
      </w:r>
      <w:r w:rsidRPr="00CF5B40">
        <w:rPr>
          <w:rFonts w:ascii="Cambria" w:hAnsi="Cambria"/>
          <w:spacing w:val="-1"/>
          <w:sz w:val="20"/>
          <w:szCs w:val="20"/>
        </w:rPr>
        <w:t>najneskôr</w:t>
      </w:r>
      <w:r w:rsidRPr="00CF5B40">
        <w:rPr>
          <w:rFonts w:ascii="Cambria" w:hAnsi="Cambria"/>
          <w:spacing w:val="-3"/>
          <w:sz w:val="20"/>
          <w:szCs w:val="20"/>
        </w:rPr>
        <w:t xml:space="preserve"> </w:t>
      </w:r>
      <w:r w:rsidRPr="00CF5B40">
        <w:rPr>
          <w:rFonts w:ascii="Cambria" w:hAnsi="Cambria"/>
          <w:sz w:val="20"/>
          <w:szCs w:val="20"/>
        </w:rPr>
        <w:t>v</w:t>
      </w:r>
      <w:r w:rsidRPr="00CF5B40">
        <w:rPr>
          <w:rFonts w:ascii="Cambria" w:hAnsi="Cambria"/>
          <w:spacing w:val="-1"/>
          <w:sz w:val="20"/>
          <w:szCs w:val="20"/>
        </w:rPr>
        <w:t xml:space="preserve"> čase</w:t>
      </w:r>
      <w:r w:rsidRPr="00CF5B40">
        <w:rPr>
          <w:rFonts w:ascii="Cambria" w:hAnsi="Cambria"/>
          <w:sz w:val="20"/>
          <w:szCs w:val="20"/>
        </w:rPr>
        <w:t xml:space="preserve"> </w:t>
      </w:r>
      <w:r w:rsidRPr="00CF5B40">
        <w:rPr>
          <w:rFonts w:ascii="Cambria" w:hAnsi="Cambria"/>
          <w:spacing w:val="-1"/>
          <w:sz w:val="20"/>
          <w:szCs w:val="20"/>
        </w:rPr>
        <w:t>uzavretia</w:t>
      </w:r>
      <w:r w:rsidRPr="00CF5B40">
        <w:rPr>
          <w:rFonts w:ascii="Cambria" w:hAnsi="Cambria"/>
          <w:sz w:val="20"/>
          <w:szCs w:val="20"/>
        </w:rPr>
        <w:t xml:space="preserve"> tejto </w:t>
      </w:r>
      <w:r w:rsidR="00807898" w:rsidRPr="00CF5B40">
        <w:rPr>
          <w:rFonts w:ascii="Cambria" w:hAnsi="Cambria"/>
          <w:sz w:val="20"/>
          <w:szCs w:val="20"/>
        </w:rPr>
        <w:t>Zmluv</w:t>
      </w:r>
      <w:r w:rsidRPr="00CF5B40">
        <w:rPr>
          <w:rFonts w:ascii="Cambria" w:hAnsi="Cambria"/>
          <w:sz w:val="20"/>
          <w:szCs w:val="20"/>
        </w:rPr>
        <w:t xml:space="preserve">y </w:t>
      </w:r>
      <w:r w:rsidRPr="00CF5B40">
        <w:rPr>
          <w:rFonts w:ascii="Cambria" w:hAnsi="Cambria"/>
          <w:spacing w:val="-1"/>
          <w:sz w:val="20"/>
          <w:szCs w:val="20"/>
        </w:rPr>
        <w:t>uviedol:</w:t>
      </w:r>
    </w:p>
    <w:p w14:paraId="1F76AE5B" w14:textId="77777777" w:rsidR="002147DB" w:rsidRPr="00CF5B40"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F5B40">
        <w:rPr>
          <w:rFonts w:ascii="Cambria" w:hAnsi="Cambria"/>
          <w:spacing w:val="-1"/>
          <w:sz w:val="20"/>
          <w:szCs w:val="20"/>
        </w:rPr>
        <w:t>údaje</w:t>
      </w:r>
      <w:r w:rsidRPr="00CF5B40">
        <w:rPr>
          <w:rFonts w:ascii="Cambria" w:hAnsi="Cambria"/>
          <w:spacing w:val="-2"/>
          <w:sz w:val="20"/>
          <w:szCs w:val="20"/>
        </w:rPr>
        <w:t xml:space="preserve"> </w:t>
      </w:r>
      <w:r w:rsidRPr="00CF5B40">
        <w:rPr>
          <w:rFonts w:ascii="Cambria" w:hAnsi="Cambria"/>
          <w:spacing w:val="-1"/>
          <w:sz w:val="20"/>
          <w:szCs w:val="20"/>
        </w:rPr>
        <w:t>všetkých</w:t>
      </w:r>
      <w:r w:rsidRPr="00CF5B40">
        <w:rPr>
          <w:rFonts w:ascii="Cambria" w:hAnsi="Cambria"/>
          <w:sz w:val="20"/>
          <w:szCs w:val="20"/>
        </w:rPr>
        <w:t xml:space="preserve"> </w:t>
      </w:r>
      <w:r w:rsidRPr="00CF5B40">
        <w:rPr>
          <w:rFonts w:ascii="Cambria" w:hAnsi="Cambria"/>
          <w:spacing w:val="-1"/>
          <w:sz w:val="20"/>
          <w:szCs w:val="20"/>
        </w:rPr>
        <w:t>známych</w:t>
      </w:r>
      <w:r w:rsidRPr="00CF5B40">
        <w:rPr>
          <w:rFonts w:ascii="Cambria" w:hAnsi="Cambria"/>
          <w:spacing w:val="-3"/>
          <w:sz w:val="20"/>
          <w:szCs w:val="20"/>
        </w:rPr>
        <w:t xml:space="preserve"> </w:t>
      </w:r>
      <w:r w:rsidRPr="00CF5B40">
        <w:rPr>
          <w:rFonts w:ascii="Cambria" w:hAnsi="Cambria"/>
          <w:spacing w:val="-1"/>
          <w:sz w:val="20"/>
          <w:szCs w:val="20"/>
        </w:rPr>
        <w:t>subdodávateľoch</w:t>
      </w:r>
      <w:r w:rsidRPr="00CF5B40">
        <w:rPr>
          <w:rFonts w:ascii="Cambria" w:hAnsi="Cambria"/>
          <w:spacing w:val="-3"/>
          <w:sz w:val="20"/>
          <w:szCs w:val="20"/>
        </w:rPr>
        <w:t xml:space="preserve"> </w:t>
      </w:r>
      <w:r w:rsidRPr="00CF5B40">
        <w:rPr>
          <w:rFonts w:ascii="Cambria" w:hAnsi="Cambria"/>
          <w:sz w:val="20"/>
          <w:szCs w:val="20"/>
        </w:rPr>
        <w:t>v</w:t>
      </w:r>
      <w:r w:rsidRPr="00CF5B40">
        <w:rPr>
          <w:rFonts w:ascii="Cambria" w:hAnsi="Cambria"/>
          <w:spacing w:val="1"/>
          <w:sz w:val="20"/>
          <w:szCs w:val="20"/>
        </w:rPr>
        <w:t xml:space="preserve"> </w:t>
      </w:r>
      <w:r w:rsidRPr="00CF5B40">
        <w:rPr>
          <w:rFonts w:ascii="Cambria" w:hAnsi="Cambria"/>
          <w:spacing w:val="-1"/>
          <w:sz w:val="20"/>
          <w:szCs w:val="20"/>
        </w:rPr>
        <w:t>rozsahu</w:t>
      </w:r>
      <w:r w:rsidRPr="00CF5B40">
        <w:rPr>
          <w:rFonts w:ascii="Cambria" w:hAnsi="Cambria"/>
          <w:spacing w:val="-3"/>
          <w:sz w:val="20"/>
          <w:szCs w:val="20"/>
        </w:rPr>
        <w:t xml:space="preserve"> </w:t>
      </w:r>
      <w:r w:rsidRPr="00CF5B40">
        <w:rPr>
          <w:rFonts w:ascii="Cambria" w:hAnsi="Cambria"/>
          <w:spacing w:val="-1"/>
          <w:sz w:val="20"/>
          <w:szCs w:val="20"/>
        </w:rPr>
        <w:t>obchodné</w:t>
      </w:r>
      <w:r w:rsidRPr="00CF5B40">
        <w:rPr>
          <w:rFonts w:ascii="Cambria" w:hAnsi="Cambria"/>
          <w:spacing w:val="1"/>
          <w:sz w:val="20"/>
          <w:szCs w:val="20"/>
        </w:rPr>
        <w:t xml:space="preserve"> </w:t>
      </w:r>
      <w:r w:rsidRPr="00CF5B40">
        <w:rPr>
          <w:rFonts w:ascii="Cambria" w:hAnsi="Cambria"/>
          <w:spacing w:val="-1"/>
          <w:sz w:val="20"/>
          <w:szCs w:val="20"/>
        </w:rPr>
        <w:t>meno,</w:t>
      </w:r>
      <w:r w:rsidRPr="00CF5B40">
        <w:rPr>
          <w:rFonts w:ascii="Cambria" w:hAnsi="Cambria"/>
          <w:sz w:val="20"/>
          <w:szCs w:val="20"/>
        </w:rPr>
        <w:t xml:space="preserve"> </w:t>
      </w:r>
      <w:r w:rsidRPr="00CF5B40">
        <w:rPr>
          <w:rFonts w:ascii="Cambria" w:hAnsi="Cambria"/>
          <w:spacing w:val="-1"/>
          <w:sz w:val="20"/>
          <w:szCs w:val="20"/>
        </w:rPr>
        <w:t>sídlo,</w:t>
      </w:r>
      <w:r w:rsidRPr="00CF5B40">
        <w:rPr>
          <w:rFonts w:ascii="Cambria" w:hAnsi="Cambria"/>
          <w:sz w:val="20"/>
          <w:szCs w:val="20"/>
        </w:rPr>
        <w:t xml:space="preserve"> </w:t>
      </w:r>
      <w:r w:rsidRPr="00CF5B40">
        <w:rPr>
          <w:rFonts w:ascii="Cambria" w:hAnsi="Cambria"/>
          <w:spacing w:val="-1"/>
          <w:sz w:val="20"/>
          <w:szCs w:val="20"/>
        </w:rPr>
        <w:t>IČO,</w:t>
      </w:r>
      <w:r w:rsidRPr="00CF5B40">
        <w:rPr>
          <w:rFonts w:ascii="Cambria" w:hAnsi="Cambria"/>
          <w:spacing w:val="65"/>
          <w:sz w:val="20"/>
          <w:szCs w:val="20"/>
        </w:rPr>
        <w:t xml:space="preserve"> </w:t>
      </w:r>
      <w:r w:rsidRPr="00CF5B40">
        <w:rPr>
          <w:rFonts w:ascii="Cambria" w:hAnsi="Cambria"/>
          <w:spacing w:val="-1"/>
          <w:sz w:val="20"/>
          <w:szCs w:val="20"/>
        </w:rPr>
        <w:t>zápis</w:t>
      </w:r>
      <w:r w:rsidRPr="00CF5B40">
        <w:rPr>
          <w:rFonts w:ascii="Cambria" w:hAnsi="Cambria"/>
          <w:sz w:val="20"/>
          <w:szCs w:val="20"/>
        </w:rPr>
        <w:t xml:space="preserve"> do </w:t>
      </w:r>
      <w:r w:rsidRPr="00CF5B40">
        <w:rPr>
          <w:rFonts w:ascii="Cambria" w:hAnsi="Cambria"/>
          <w:spacing w:val="-1"/>
          <w:sz w:val="20"/>
          <w:szCs w:val="20"/>
        </w:rPr>
        <w:t>príslušného obchodného</w:t>
      </w:r>
      <w:r w:rsidRPr="00CF5B40">
        <w:rPr>
          <w:rFonts w:ascii="Cambria" w:hAnsi="Cambria"/>
          <w:sz w:val="20"/>
          <w:szCs w:val="20"/>
        </w:rPr>
        <w:t xml:space="preserve"> </w:t>
      </w:r>
      <w:r w:rsidRPr="00CF5B40">
        <w:rPr>
          <w:rFonts w:ascii="Cambria" w:hAnsi="Cambria"/>
          <w:spacing w:val="-1"/>
          <w:sz w:val="20"/>
          <w:szCs w:val="20"/>
        </w:rPr>
        <w:t>registra</w:t>
      </w:r>
    </w:p>
    <w:p w14:paraId="270BA064" w14:textId="77777777" w:rsidR="002147DB" w:rsidRPr="00CF5B40" w:rsidRDefault="002147DB" w:rsidP="00C213ED">
      <w:pPr>
        <w:pStyle w:val="Zkladntext"/>
        <w:widowControl w:val="0"/>
        <w:numPr>
          <w:ilvl w:val="0"/>
          <w:numId w:val="7"/>
        </w:numPr>
        <w:tabs>
          <w:tab w:val="left" w:pos="435"/>
        </w:tabs>
        <w:spacing w:after="0" w:line="240" w:lineRule="auto"/>
        <w:ind w:left="0" w:firstLine="0"/>
        <w:jc w:val="both"/>
        <w:rPr>
          <w:rFonts w:ascii="Cambria" w:hAnsi="Cambria"/>
          <w:sz w:val="20"/>
          <w:szCs w:val="20"/>
        </w:rPr>
      </w:pPr>
      <w:r w:rsidRPr="00CF5B40">
        <w:rPr>
          <w:rFonts w:ascii="Cambria" w:hAnsi="Cambria"/>
          <w:spacing w:val="-1"/>
          <w:sz w:val="20"/>
          <w:szCs w:val="20"/>
        </w:rPr>
        <w:t>údaje</w:t>
      </w:r>
      <w:r w:rsidRPr="00CF5B40">
        <w:rPr>
          <w:rFonts w:ascii="Cambria" w:hAnsi="Cambria"/>
          <w:spacing w:val="-2"/>
          <w:sz w:val="20"/>
          <w:szCs w:val="20"/>
        </w:rPr>
        <w:t xml:space="preserve"> </w:t>
      </w:r>
      <w:r w:rsidRPr="00CF5B40">
        <w:rPr>
          <w:rFonts w:ascii="Cambria" w:hAnsi="Cambria"/>
          <w:sz w:val="20"/>
          <w:szCs w:val="20"/>
        </w:rPr>
        <w:t>o</w:t>
      </w:r>
      <w:r w:rsidRPr="00CF5B40">
        <w:rPr>
          <w:rFonts w:ascii="Cambria" w:hAnsi="Cambria"/>
          <w:spacing w:val="-1"/>
          <w:sz w:val="20"/>
          <w:szCs w:val="20"/>
        </w:rPr>
        <w:t xml:space="preserve"> osobe</w:t>
      </w:r>
      <w:r w:rsidRPr="00CF5B40">
        <w:rPr>
          <w:rFonts w:ascii="Cambria" w:hAnsi="Cambria"/>
          <w:spacing w:val="-2"/>
          <w:sz w:val="20"/>
          <w:szCs w:val="20"/>
        </w:rPr>
        <w:t xml:space="preserve"> </w:t>
      </w:r>
      <w:r w:rsidRPr="00CF5B40">
        <w:rPr>
          <w:rFonts w:ascii="Cambria" w:hAnsi="Cambria"/>
          <w:spacing w:val="-1"/>
          <w:sz w:val="20"/>
          <w:szCs w:val="20"/>
        </w:rPr>
        <w:t>oprávnenej</w:t>
      </w:r>
      <w:r w:rsidRPr="00CF5B40">
        <w:rPr>
          <w:rFonts w:ascii="Cambria" w:hAnsi="Cambria"/>
          <w:sz w:val="20"/>
          <w:szCs w:val="20"/>
        </w:rPr>
        <w:t xml:space="preserve"> </w:t>
      </w:r>
      <w:r w:rsidRPr="00CF5B40">
        <w:rPr>
          <w:rFonts w:ascii="Cambria" w:hAnsi="Cambria"/>
          <w:spacing w:val="-1"/>
          <w:sz w:val="20"/>
          <w:szCs w:val="20"/>
        </w:rPr>
        <w:t>konať</w:t>
      </w:r>
      <w:r w:rsidRPr="00CF5B40">
        <w:rPr>
          <w:rFonts w:ascii="Cambria" w:hAnsi="Cambria"/>
          <w:sz w:val="20"/>
          <w:szCs w:val="20"/>
        </w:rPr>
        <w:t xml:space="preserve"> </w:t>
      </w:r>
      <w:r w:rsidRPr="00CF5B40">
        <w:rPr>
          <w:rFonts w:ascii="Cambria" w:hAnsi="Cambria"/>
          <w:spacing w:val="-1"/>
          <w:sz w:val="20"/>
          <w:szCs w:val="20"/>
        </w:rPr>
        <w:t>za</w:t>
      </w:r>
      <w:r w:rsidRPr="00CF5B40">
        <w:rPr>
          <w:rFonts w:ascii="Cambria" w:hAnsi="Cambria"/>
          <w:spacing w:val="-2"/>
          <w:sz w:val="20"/>
          <w:szCs w:val="20"/>
        </w:rPr>
        <w:t xml:space="preserve"> </w:t>
      </w:r>
      <w:r w:rsidRPr="00CF5B40">
        <w:rPr>
          <w:rFonts w:ascii="Cambria" w:hAnsi="Cambria"/>
          <w:spacing w:val="-1"/>
          <w:sz w:val="20"/>
          <w:szCs w:val="20"/>
        </w:rPr>
        <w:t>subdodávateľa</w:t>
      </w:r>
      <w:r w:rsidRPr="00CF5B40">
        <w:rPr>
          <w:rFonts w:ascii="Cambria" w:hAnsi="Cambria"/>
          <w:spacing w:val="-2"/>
          <w:sz w:val="20"/>
          <w:szCs w:val="20"/>
        </w:rPr>
        <w:t xml:space="preserve"> </w:t>
      </w:r>
      <w:r w:rsidRPr="00CF5B40">
        <w:rPr>
          <w:rFonts w:ascii="Cambria" w:hAnsi="Cambria"/>
          <w:sz w:val="20"/>
          <w:szCs w:val="20"/>
        </w:rPr>
        <w:t>v</w:t>
      </w:r>
      <w:r w:rsidRPr="00CF5B40">
        <w:rPr>
          <w:rFonts w:ascii="Cambria" w:hAnsi="Cambria"/>
          <w:spacing w:val="1"/>
          <w:sz w:val="20"/>
          <w:szCs w:val="20"/>
        </w:rPr>
        <w:t xml:space="preserve"> </w:t>
      </w:r>
      <w:r w:rsidRPr="00CF5B40">
        <w:rPr>
          <w:rFonts w:ascii="Cambria" w:hAnsi="Cambria"/>
          <w:spacing w:val="-1"/>
          <w:sz w:val="20"/>
          <w:szCs w:val="20"/>
        </w:rPr>
        <w:t>rozsahu meno</w:t>
      </w:r>
      <w:r w:rsidRPr="00CF5B40">
        <w:rPr>
          <w:rFonts w:ascii="Cambria" w:hAnsi="Cambria"/>
          <w:spacing w:val="-2"/>
          <w:sz w:val="20"/>
          <w:szCs w:val="20"/>
        </w:rPr>
        <w:t xml:space="preserve"> </w:t>
      </w:r>
      <w:r w:rsidRPr="00CF5B40">
        <w:rPr>
          <w:rFonts w:ascii="Cambria" w:hAnsi="Cambria"/>
          <w:sz w:val="20"/>
          <w:szCs w:val="20"/>
        </w:rPr>
        <w:t xml:space="preserve">a </w:t>
      </w:r>
      <w:r w:rsidRPr="00CF5B40">
        <w:rPr>
          <w:rFonts w:ascii="Cambria" w:hAnsi="Cambria"/>
          <w:spacing w:val="-1"/>
          <w:sz w:val="20"/>
          <w:szCs w:val="20"/>
        </w:rPr>
        <w:t>priezvisko,</w:t>
      </w:r>
      <w:r w:rsidRPr="00CF5B40">
        <w:rPr>
          <w:rFonts w:ascii="Cambria" w:hAnsi="Cambria"/>
          <w:sz w:val="20"/>
          <w:szCs w:val="20"/>
        </w:rPr>
        <w:t xml:space="preserve"> </w:t>
      </w:r>
      <w:r w:rsidRPr="00CF5B40">
        <w:rPr>
          <w:rFonts w:ascii="Cambria" w:hAnsi="Cambria"/>
          <w:spacing w:val="-1"/>
          <w:sz w:val="20"/>
          <w:szCs w:val="20"/>
        </w:rPr>
        <w:t>adresa</w:t>
      </w:r>
      <w:r w:rsidRPr="00CF5B40">
        <w:rPr>
          <w:rFonts w:ascii="Cambria" w:hAnsi="Cambria"/>
          <w:spacing w:val="75"/>
          <w:sz w:val="20"/>
          <w:szCs w:val="20"/>
        </w:rPr>
        <w:t xml:space="preserve"> </w:t>
      </w:r>
      <w:r w:rsidRPr="00CF5B40">
        <w:rPr>
          <w:rFonts w:ascii="Cambria" w:hAnsi="Cambria"/>
          <w:spacing w:val="-1"/>
          <w:sz w:val="20"/>
          <w:szCs w:val="20"/>
        </w:rPr>
        <w:t>pobytu,</w:t>
      </w:r>
      <w:r w:rsidRPr="00CF5B40">
        <w:rPr>
          <w:rFonts w:ascii="Cambria" w:hAnsi="Cambria"/>
          <w:sz w:val="20"/>
          <w:szCs w:val="20"/>
        </w:rPr>
        <w:t xml:space="preserve"> </w:t>
      </w:r>
      <w:r w:rsidRPr="00CF5B40">
        <w:rPr>
          <w:rFonts w:ascii="Cambria" w:hAnsi="Cambria"/>
          <w:spacing w:val="-1"/>
          <w:sz w:val="20"/>
          <w:szCs w:val="20"/>
        </w:rPr>
        <w:t>dátum</w:t>
      </w:r>
      <w:r w:rsidRPr="00CF5B40">
        <w:rPr>
          <w:rFonts w:ascii="Cambria" w:hAnsi="Cambria"/>
          <w:sz w:val="20"/>
          <w:szCs w:val="20"/>
        </w:rPr>
        <w:t xml:space="preserve"> </w:t>
      </w:r>
      <w:r w:rsidRPr="00CF5B40">
        <w:rPr>
          <w:rFonts w:ascii="Cambria" w:hAnsi="Cambria"/>
          <w:spacing w:val="-1"/>
          <w:sz w:val="20"/>
          <w:szCs w:val="20"/>
        </w:rPr>
        <w:t>narodenia.</w:t>
      </w:r>
    </w:p>
    <w:p w14:paraId="0414F32D" w14:textId="77777777" w:rsidR="002147DB" w:rsidRPr="00CF5B40" w:rsidRDefault="002147DB" w:rsidP="002147DB">
      <w:pPr>
        <w:pStyle w:val="Zkladntext"/>
        <w:spacing w:after="0" w:line="240" w:lineRule="auto"/>
        <w:jc w:val="both"/>
        <w:rPr>
          <w:rFonts w:ascii="Cambria" w:hAnsi="Cambria"/>
          <w:spacing w:val="-1"/>
          <w:sz w:val="20"/>
          <w:szCs w:val="20"/>
        </w:rPr>
      </w:pPr>
    </w:p>
    <w:p w14:paraId="32C1A678" w14:textId="77777777" w:rsidR="002147DB" w:rsidRPr="00CF5B40" w:rsidRDefault="002147DB" w:rsidP="002147DB">
      <w:pPr>
        <w:pStyle w:val="Zkladntext"/>
        <w:spacing w:after="0" w:line="240" w:lineRule="auto"/>
        <w:rPr>
          <w:rFonts w:ascii="Cambria" w:hAnsi="Cambria"/>
          <w:spacing w:val="-1"/>
          <w:sz w:val="20"/>
          <w:szCs w:val="20"/>
        </w:rPr>
      </w:pPr>
      <w:r w:rsidRPr="00CF5B40">
        <w:rPr>
          <w:rFonts w:ascii="Cambria" w:hAnsi="Cambria"/>
          <w:spacing w:val="-1"/>
          <w:sz w:val="20"/>
          <w:szCs w:val="20"/>
        </w:rPr>
        <w:t>Úspešný uchádzač môže pridať toľko riadkov v tabuľke koľko potrebuje.</w:t>
      </w:r>
    </w:p>
    <w:p w14:paraId="4A1C0802" w14:textId="77777777" w:rsidR="002147DB" w:rsidRPr="00CF5B40" w:rsidRDefault="002147DB" w:rsidP="002147DB">
      <w:pPr>
        <w:pStyle w:val="Zkladntext"/>
        <w:spacing w:after="0" w:line="240" w:lineRule="auto"/>
        <w:rPr>
          <w:rFonts w:ascii="Cambria" w:hAnsi="Cambria"/>
          <w:spacing w:val="-1"/>
          <w:sz w:val="20"/>
          <w:szCs w:val="20"/>
        </w:rPr>
      </w:pPr>
      <w:r w:rsidRPr="00CF5B40">
        <w:rPr>
          <w:rFonts w:ascii="Cambria" w:hAnsi="Cambria"/>
          <w:spacing w:val="-1"/>
          <w:sz w:val="20"/>
          <w:szCs w:val="20"/>
        </w:rPr>
        <w:lastRenderedPageBreak/>
        <w:t>V prípade, ak úspešný uchádzač nebude mať subdodávateľov uvedie túto skutočnosť v tejto prílohe.</w:t>
      </w:r>
    </w:p>
    <w:p w14:paraId="306C1A55" w14:textId="77777777" w:rsidR="002147DB" w:rsidRPr="00CF5B40" w:rsidRDefault="002147DB" w:rsidP="002147DB">
      <w:pPr>
        <w:pStyle w:val="Zkladn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20"/>
        <w:gridCol w:w="3419"/>
        <w:gridCol w:w="5649"/>
      </w:tblGrid>
      <w:tr w:rsidR="002147DB" w:rsidRPr="00CF5B40" w14:paraId="06FAFC45" w14:textId="77777777" w:rsidTr="006923C5">
        <w:trPr>
          <w:trHeight w:hRule="exact" w:val="562"/>
        </w:trPr>
        <w:tc>
          <w:tcPr>
            <w:tcW w:w="2023" w:type="pct"/>
            <w:gridSpan w:val="2"/>
            <w:tcBorders>
              <w:top w:val="single" w:sz="4" w:space="0" w:color="auto"/>
              <w:left w:val="single" w:sz="4" w:space="0" w:color="auto"/>
              <w:bottom w:val="single" w:sz="4" w:space="0" w:color="auto"/>
              <w:right w:val="single" w:sz="6" w:space="0" w:color="000000"/>
            </w:tcBorders>
          </w:tcPr>
          <w:p w14:paraId="3E3AEE0B" w14:textId="77777777" w:rsidR="002147DB" w:rsidRPr="00CF5B40" w:rsidRDefault="002147DB" w:rsidP="006923C5">
            <w:pPr>
              <w:pStyle w:val="TableParagraph"/>
              <w:jc w:val="both"/>
              <w:rPr>
                <w:sz w:val="20"/>
                <w:szCs w:val="20"/>
              </w:rPr>
            </w:pPr>
            <w:r w:rsidRPr="00CF5B40">
              <w:rPr>
                <w:spacing w:val="-1"/>
                <w:sz w:val="20"/>
                <w:szCs w:val="20"/>
              </w:rPr>
              <w:t>Subdodávateľ</w:t>
            </w:r>
          </w:p>
        </w:tc>
        <w:tc>
          <w:tcPr>
            <w:tcW w:w="2977" w:type="pct"/>
            <w:tcBorders>
              <w:top w:val="single" w:sz="4" w:space="0" w:color="auto"/>
              <w:left w:val="single" w:sz="6" w:space="0" w:color="000000"/>
              <w:bottom w:val="single" w:sz="4" w:space="0" w:color="auto"/>
              <w:right w:val="single" w:sz="4" w:space="0" w:color="auto"/>
            </w:tcBorders>
            <w:hideMark/>
          </w:tcPr>
          <w:p w14:paraId="75CAFA8D" w14:textId="77777777" w:rsidR="002147DB" w:rsidRPr="00CF5B40" w:rsidRDefault="002147DB" w:rsidP="006923C5">
            <w:pPr>
              <w:pStyle w:val="TableParagraph"/>
              <w:jc w:val="both"/>
              <w:rPr>
                <w:sz w:val="20"/>
                <w:szCs w:val="20"/>
              </w:rPr>
            </w:pPr>
            <w:r w:rsidRPr="00CF5B40">
              <w:rPr>
                <w:spacing w:val="-1"/>
                <w:sz w:val="20"/>
                <w:szCs w:val="20"/>
              </w:rPr>
              <w:t>Údaje</w:t>
            </w:r>
            <w:r w:rsidRPr="00CF5B40">
              <w:rPr>
                <w:sz w:val="20"/>
                <w:szCs w:val="20"/>
              </w:rPr>
              <w:t xml:space="preserve"> o</w:t>
            </w:r>
            <w:r w:rsidRPr="00CF5B40">
              <w:rPr>
                <w:spacing w:val="-1"/>
                <w:sz w:val="20"/>
                <w:szCs w:val="20"/>
              </w:rPr>
              <w:t xml:space="preserve"> </w:t>
            </w:r>
            <w:r w:rsidRPr="00CF5B40">
              <w:rPr>
                <w:sz w:val="20"/>
                <w:szCs w:val="20"/>
              </w:rPr>
              <w:t>osobe</w:t>
            </w:r>
            <w:r w:rsidRPr="00CF5B40">
              <w:rPr>
                <w:spacing w:val="-1"/>
                <w:sz w:val="20"/>
                <w:szCs w:val="20"/>
              </w:rPr>
              <w:t xml:space="preserve"> </w:t>
            </w:r>
            <w:r w:rsidRPr="00CF5B40">
              <w:rPr>
                <w:sz w:val="20"/>
                <w:szCs w:val="20"/>
              </w:rPr>
              <w:t>oprávnenej konať za</w:t>
            </w:r>
            <w:r w:rsidRPr="00CF5B40">
              <w:rPr>
                <w:spacing w:val="26"/>
                <w:sz w:val="20"/>
                <w:szCs w:val="20"/>
              </w:rPr>
              <w:t xml:space="preserve"> </w:t>
            </w:r>
            <w:r w:rsidRPr="00CF5B40">
              <w:rPr>
                <w:spacing w:val="-1"/>
                <w:sz w:val="20"/>
                <w:szCs w:val="20"/>
              </w:rPr>
              <w:t>subdodávateľa</w:t>
            </w:r>
          </w:p>
        </w:tc>
      </w:tr>
      <w:tr w:rsidR="002147DB" w:rsidRPr="00CF5B40" w14:paraId="38B57B6E" w14:textId="77777777" w:rsidTr="006923C5">
        <w:trPr>
          <w:trHeight w:hRule="exact" w:val="594"/>
        </w:trPr>
        <w:tc>
          <w:tcPr>
            <w:tcW w:w="221" w:type="pct"/>
            <w:tcBorders>
              <w:top w:val="single" w:sz="4" w:space="0" w:color="auto"/>
              <w:left w:val="single" w:sz="6" w:space="0" w:color="000000"/>
              <w:bottom w:val="single" w:sz="6" w:space="0" w:color="000000"/>
              <w:right w:val="single" w:sz="4" w:space="0" w:color="auto"/>
            </w:tcBorders>
          </w:tcPr>
          <w:p w14:paraId="65AC9F15" w14:textId="77777777" w:rsidR="002147DB" w:rsidRPr="00CF5B40" w:rsidRDefault="002147DB" w:rsidP="006923C5">
            <w:pPr>
              <w:spacing w:after="0"/>
              <w:rPr>
                <w:rFonts w:ascii="Cambria" w:hAnsi="Cambria" w:cs="Arial"/>
                <w:sz w:val="20"/>
                <w:szCs w:val="20"/>
              </w:rPr>
            </w:pPr>
            <w:r w:rsidRPr="00CF5B40">
              <w:rPr>
                <w:rFonts w:ascii="Cambria" w:hAnsi="Cambria" w:cs="Arial"/>
                <w:sz w:val="20"/>
                <w:szCs w:val="20"/>
              </w:rPr>
              <w:t>1.</w:t>
            </w:r>
          </w:p>
        </w:tc>
        <w:tc>
          <w:tcPr>
            <w:tcW w:w="1802" w:type="pct"/>
            <w:tcBorders>
              <w:top w:val="single" w:sz="4" w:space="0" w:color="auto"/>
              <w:left w:val="single" w:sz="4" w:space="0" w:color="auto"/>
              <w:bottom w:val="single" w:sz="4" w:space="0" w:color="auto"/>
              <w:right w:val="single" w:sz="6" w:space="0" w:color="000000"/>
            </w:tcBorders>
            <w:hideMark/>
          </w:tcPr>
          <w:p w14:paraId="2A5FD56D" w14:textId="77777777" w:rsidR="002147DB" w:rsidRPr="00CF5B40" w:rsidRDefault="002147DB" w:rsidP="006923C5">
            <w:pPr>
              <w:spacing w:after="0" w:line="240" w:lineRule="auto"/>
              <w:rPr>
                <w:rFonts w:ascii="Cambria" w:hAnsi="Cambria"/>
                <w:sz w:val="20"/>
                <w:szCs w:val="20"/>
              </w:rPr>
            </w:pPr>
            <w:r w:rsidRPr="00CF5B40">
              <w:rPr>
                <w:rFonts w:ascii="Cambria" w:hAnsi="Cambria"/>
                <w:spacing w:val="-4"/>
                <w:sz w:val="20"/>
                <w:szCs w:val="20"/>
              </w:rPr>
              <w:t>&lt;</w:t>
            </w:r>
            <w:r w:rsidRPr="00CF5B40">
              <w:rPr>
                <w:rFonts w:ascii="Cambria" w:hAnsi="Cambria"/>
                <w:color w:val="00B0F0"/>
                <w:spacing w:val="-4"/>
                <w:sz w:val="20"/>
                <w:szCs w:val="20"/>
              </w:rPr>
              <w:t>vyplní uchádzač</w:t>
            </w:r>
            <w:r w:rsidRPr="00CF5B40">
              <w:rPr>
                <w:rFonts w:ascii="Cambria" w:hAnsi="Cambria"/>
                <w:spacing w:val="-4"/>
                <w:sz w:val="20"/>
                <w:szCs w:val="20"/>
              </w:rPr>
              <w:t>&gt;</w:t>
            </w:r>
          </w:p>
        </w:tc>
        <w:tc>
          <w:tcPr>
            <w:tcW w:w="2977" w:type="pct"/>
            <w:tcBorders>
              <w:top w:val="single" w:sz="4" w:space="0" w:color="auto"/>
              <w:left w:val="single" w:sz="6" w:space="0" w:color="000000"/>
              <w:bottom w:val="single" w:sz="4" w:space="0" w:color="auto"/>
              <w:right w:val="single" w:sz="4" w:space="0" w:color="auto"/>
            </w:tcBorders>
            <w:hideMark/>
          </w:tcPr>
          <w:p w14:paraId="398B868C" w14:textId="77777777" w:rsidR="002147DB" w:rsidRPr="00CF5B40" w:rsidRDefault="002147DB" w:rsidP="006923C5">
            <w:pPr>
              <w:spacing w:after="0"/>
              <w:rPr>
                <w:rFonts w:ascii="Cambria" w:hAnsi="Cambria"/>
                <w:sz w:val="20"/>
                <w:szCs w:val="20"/>
              </w:rPr>
            </w:pPr>
            <w:r w:rsidRPr="00CF5B40">
              <w:rPr>
                <w:rFonts w:ascii="Cambria" w:hAnsi="Cambria"/>
                <w:spacing w:val="-4"/>
                <w:sz w:val="20"/>
                <w:szCs w:val="20"/>
              </w:rPr>
              <w:t>&lt;</w:t>
            </w:r>
            <w:r w:rsidRPr="00CF5B40">
              <w:rPr>
                <w:rFonts w:ascii="Cambria" w:hAnsi="Cambria"/>
                <w:color w:val="00B0F0"/>
                <w:spacing w:val="-4"/>
                <w:sz w:val="20"/>
                <w:szCs w:val="20"/>
              </w:rPr>
              <w:t>vyplní uchádzač</w:t>
            </w:r>
            <w:r w:rsidRPr="00CF5B40">
              <w:rPr>
                <w:rFonts w:ascii="Cambria" w:hAnsi="Cambria"/>
                <w:spacing w:val="-4"/>
                <w:sz w:val="20"/>
                <w:szCs w:val="20"/>
              </w:rPr>
              <w:t>&gt;</w:t>
            </w:r>
          </w:p>
        </w:tc>
      </w:tr>
    </w:tbl>
    <w:p w14:paraId="6F5D2E74" w14:textId="77777777" w:rsidR="002147DB" w:rsidRPr="00CF5B40" w:rsidRDefault="002147DB" w:rsidP="00FB2337">
      <w:pPr>
        <w:ind w:left="2127"/>
        <w:rPr>
          <w:rFonts w:ascii="Cambria" w:hAnsi="Cambria"/>
          <w:iCs/>
        </w:rPr>
      </w:pPr>
    </w:p>
    <w:p w14:paraId="080D255C" w14:textId="72951BD1" w:rsidR="00706709" w:rsidRPr="00E7374C" w:rsidRDefault="00706709" w:rsidP="00E7374C">
      <w:pPr>
        <w:pStyle w:val="Nadpis6"/>
        <w:numPr>
          <w:ilvl w:val="0"/>
          <w:numId w:val="0"/>
        </w:numPr>
        <w:spacing w:before="240"/>
        <w:ind w:left="3600" w:hanging="3600"/>
        <w:rPr>
          <w:rFonts w:ascii="Cambria" w:hAnsi="Cambria"/>
          <w:b/>
          <w:bCs/>
          <w:sz w:val="22"/>
          <w:szCs w:val="22"/>
        </w:rPr>
      </w:pPr>
      <w:r w:rsidRPr="00CF5B40">
        <w:rPr>
          <w:rFonts w:ascii="Cambria" w:hAnsi="Cambria"/>
          <w:b/>
          <w:bCs/>
          <w:sz w:val="22"/>
          <w:szCs w:val="22"/>
        </w:rPr>
        <w:t xml:space="preserve">Príloha </w:t>
      </w:r>
      <w:r w:rsidR="004D68FB" w:rsidRPr="00CF5B40">
        <w:rPr>
          <w:rFonts w:ascii="Cambria" w:hAnsi="Cambria"/>
          <w:b/>
          <w:bCs/>
          <w:sz w:val="22"/>
          <w:szCs w:val="22"/>
        </w:rPr>
        <w:t>5</w:t>
      </w:r>
      <w:r w:rsidRPr="00CF5B40">
        <w:rPr>
          <w:rFonts w:ascii="Cambria" w:hAnsi="Cambria"/>
          <w:b/>
          <w:bCs/>
          <w:sz w:val="22"/>
          <w:szCs w:val="22"/>
        </w:rPr>
        <w:t xml:space="preserve"> – Fakturačné míľniky</w:t>
      </w:r>
    </w:p>
    <w:tbl>
      <w:tblPr>
        <w:tblStyle w:val="Mriekatabuky"/>
        <w:tblW w:w="5196" w:type="pct"/>
        <w:tblLook w:val="04A0" w:firstRow="1" w:lastRow="0" w:firstColumn="1" w:lastColumn="0" w:noHBand="0" w:noVBand="1"/>
      </w:tblPr>
      <w:tblGrid>
        <w:gridCol w:w="1453"/>
        <w:gridCol w:w="6021"/>
        <w:gridCol w:w="1152"/>
        <w:gridCol w:w="1234"/>
      </w:tblGrid>
      <w:tr w:rsidR="00492E2F" w:rsidRPr="00CF5B40" w14:paraId="43C5B8A1" w14:textId="77777777" w:rsidTr="005041FF">
        <w:tc>
          <w:tcPr>
            <w:tcW w:w="737" w:type="pct"/>
          </w:tcPr>
          <w:p w14:paraId="39C78C79" w14:textId="73790EAA" w:rsidR="006776C5" w:rsidRPr="00CF5B40" w:rsidRDefault="006776C5" w:rsidP="006776C5">
            <w:pPr>
              <w:rPr>
                <w:rFonts w:ascii="Cambria" w:hAnsi="Cambria"/>
                <w:b/>
                <w:bCs/>
              </w:rPr>
            </w:pPr>
            <w:r w:rsidRPr="00CF5B40">
              <w:rPr>
                <w:rFonts w:ascii="Cambria" w:hAnsi="Cambria"/>
                <w:b/>
                <w:bCs/>
              </w:rPr>
              <w:t>ETAPA</w:t>
            </w:r>
            <w:r w:rsidR="00B34631">
              <w:rPr>
                <w:rFonts w:ascii="Cambria" w:hAnsi="Cambria"/>
                <w:b/>
                <w:bCs/>
              </w:rPr>
              <w:t xml:space="preserve"> REALIZAČNEJ FÁZY</w:t>
            </w:r>
          </w:p>
        </w:tc>
        <w:tc>
          <w:tcPr>
            <w:tcW w:w="3053" w:type="pct"/>
          </w:tcPr>
          <w:p w14:paraId="3764D300" w14:textId="141F5E07" w:rsidR="006776C5" w:rsidRPr="00CF5B40" w:rsidRDefault="006776C5" w:rsidP="006776C5">
            <w:pPr>
              <w:rPr>
                <w:rFonts w:ascii="Cambria" w:hAnsi="Cambria"/>
                <w:b/>
                <w:bCs/>
              </w:rPr>
            </w:pPr>
            <w:r w:rsidRPr="00CF5B40">
              <w:rPr>
                <w:rFonts w:ascii="Cambria" w:hAnsi="Cambria"/>
                <w:b/>
                <w:bCs/>
              </w:rPr>
              <w:t>OBSAH FAKTURAČNÉHO CELKU</w:t>
            </w:r>
          </w:p>
        </w:tc>
        <w:tc>
          <w:tcPr>
            <w:tcW w:w="584" w:type="pct"/>
          </w:tcPr>
          <w:p w14:paraId="31FF870F" w14:textId="27ECEA85" w:rsidR="006776C5" w:rsidRPr="00CF5B40" w:rsidRDefault="006776C5" w:rsidP="006776C5">
            <w:pPr>
              <w:rPr>
                <w:rFonts w:ascii="Cambria" w:hAnsi="Cambria"/>
                <w:b/>
                <w:bCs/>
              </w:rPr>
            </w:pPr>
            <w:r w:rsidRPr="00CF5B40">
              <w:rPr>
                <w:rFonts w:ascii="Cambria" w:hAnsi="Cambria"/>
                <w:b/>
                <w:bCs/>
              </w:rPr>
              <w:t>PODIEL Z CENY DODÁVKY DIELA</w:t>
            </w:r>
          </w:p>
        </w:tc>
        <w:tc>
          <w:tcPr>
            <w:tcW w:w="626" w:type="pct"/>
          </w:tcPr>
          <w:p w14:paraId="4DCCC59B" w14:textId="68C87953" w:rsidR="006776C5" w:rsidRPr="00CF5B40" w:rsidRDefault="00DF2017" w:rsidP="006776C5">
            <w:pPr>
              <w:rPr>
                <w:rFonts w:ascii="Cambria" w:hAnsi="Cambria"/>
                <w:b/>
                <w:bCs/>
              </w:rPr>
            </w:pPr>
            <w:r w:rsidRPr="00CF5B40">
              <w:rPr>
                <w:rFonts w:ascii="Cambria" w:hAnsi="Cambria"/>
                <w:b/>
                <w:bCs/>
              </w:rPr>
              <w:t>PLATOBNÝ</w:t>
            </w:r>
            <w:r w:rsidR="000B40C8" w:rsidRPr="00CF5B40">
              <w:rPr>
                <w:rFonts w:ascii="Cambria" w:hAnsi="Cambria"/>
                <w:b/>
                <w:bCs/>
              </w:rPr>
              <w:t xml:space="preserve"> M</w:t>
            </w:r>
            <w:r w:rsidR="00987A6A">
              <w:rPr>
                <w:rFonts w:ascii="Cambria" w:hAnsi="Cambria"/>
                <w:b/>
                <w:bCs/>
              </w:rPr>
              <w:t>Í</w:t>
            </w:r>
            <w:r w:rsidR="000B40C8" w:rsidRPr="00CF5B40">
              <w:rPr>
                <w:rFonts w:ascii="Cambria" w:hAnsi="Cambria"/>
                <w:b/>
                <w:bCs/>
              </w:rPr>
              <w:t>ĽN</w:t>
            </w:r>
            <w:r w:rsidR="00987A6A">
              <w:rPr>
                <w:rFonts w:ascii="Cambria" w:hAnsi="Cambria"/>
                <w:b/>
                <w:bCs/>
              </w:rPr>
              <w:t>I</w:t>
            </w:r>
            <w:r w:rsidR="000B40C8" w:rsidRPr="00CF5B40">
              <w:rPr>
                <w:rFonts w:ascii="Cambria" w:hAnsi="Cambria"/>
                <w:b/>
                <w:bCs/>
              </w:rPr>
              <w:t>K</w:t>
            </w:r>
          </w:p>
        </w:tc>
      </w:tr>
      <w:tr w:rsidR="00492E2F" w:rsidRPr="00CF5B40" w14:paraId="3891883B" w14:textId="77777777" w:rsidTr="005041FF">
        <w:tc>
          <w:tcPr>
            <w:tcW w:w="737" w:type="pct"/>
            <w:shd w:val="clear" w:color="auto" w:fill="auto"/>
          </w:tcPr>
          <w:p w14:paraId="38D80C71" w14:textId="77777777" w:rsidR="006776C5" w:rsidRDefault="00F93D6B" w:rsidP="00F93D6B">
            <w:pPr>
              <w:spacing w:after="0" w:line="240" w:lineRule="auto"/>
              <w:rPr>
                <w:rFonts w:ascii="Cambria" w:hAnsi="Cambria"/>
                <w:b/>
                <w:bCs/>
              </w:rPr>
            </w:pPr>
            <w:r w:rsidRPr="00CF5B40">
              <w:rPr>
                <w:rFonts w:ascii="Cambria" w:hAnsi="Cambria"/>
                <w:b/>
                <w:bCs/>
              </w:rPr>
              <w:t xml:space="preserve">1. </w:t>
            </w:r>
            <w:r w:rsidR="006776C5" w:rsidRPr="00CF5B40">
              <w:rPr>
                <w:rFonts w:ascii="Cambria" w:hAnsi="Cambria"/>
                <w:b/>
                <w:bCs/>
              </w:rPr>
              <w:t>etapa</w:t>
            </w:r>
          </w:p>
          <w:p w14:paraId="31E9ACA0" w14:textId="15086A4E" w:rsidR="00CB5779" w:rsidRPr="00CF5B40" w:rsidRDefault="00CB5779" w:rsidP="00F93D6B">
            <w:pPr>
              <w:spacing w:after="0" w:line="240" w:lineRule="auto"/>
              <w:rPr>
                <w:rFonts w:ascii="Cambria" w:hAnsi="Cambria"/>
                <w:b/>
                <w:bCs/>
              </w:rPr>
            </w:pPr>
            <w:r>
              <w:rPr>
                <w:rFonts w:ascii="Cambria" w:hAnsi="Cambria"/>
                <w:b/>
                <w:bCs/>
              </w:rPr>
              <w:t>Najneskôr do 6 mesiacov od účinnosti Zmluvy</w:t>
            </w:r>
          </w:p>
        </w:tc>
        <w:tc>
          <w:tcPr>
            <w:tcW w:w="3053" w:type="pct"/>
            <w:shd w:val="clear" w:color="auto" w:fill="auto"/>
          </w:tcPr>
          <w:tbl>
            <w:tblPr>
              <w:tblW w:w="5777" w:type="dxa"/>
              <w:tblCellMar>
                <w:left w:w="70" w:type="dxa"/>
                <w:right w:w="70" w:type="dxa"/>
              </w:tblCellMar>
              <w:tblLook w:val="04A0" w:firstRow="1" w:lastRow="0" w:firstColumn="1" w:lastColumn="0" w:noHBand="0" w:noVBand="1"/>
            </w:tblPr>
            <w:tblGrid>
              <w:gridCol w:w="5777"/>
            </w:tblGrid>
            <w:tr w:rsidR="00DF2017" w:rsidRPr="00CF5B40" w14:paraId="67FC1BA3" w14:textId="77777777" w:rsidTr="00CB69CF">
              <w:trPr>
                <w:trHeight w:val="300"/>
              </w:trPr>
              <w:tc>
                <w:tcPr>
                  <w:tcW w:w="5777" w:type="dxa"/>
                  <w:shd w:val="clear" w:color="000000" w:fill="FFFFFF"/>
                  <w:vAlign w:val="center"/>
                  <w:hideMark/>
                </w:tcPr>
                <w:p w14:paraId="1100D51B"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Technická príprava projektu </w:t>
                  </w:r>
                  <w:r w:rsidRPr="00CF5B40">
                    <w:rPr>
                      <w:rFonts w:ascii="Cambria" w:eastAsia="Times New Roman" w:hAnsi="Cambria" w:cs="Calibri"/>
                      <w:color w:val="000000"/>
                      <w:sz w:val="20"/>
                      <w:szCs w:val="20"/>
                      <w:lang w:eastAsia="sk-SK"/>
                    </w:rPr>
                    <w:t>(ak relevantné)</w:t>
                  </w:r>
                </w:p>
              </w:tc>
            </w:tr>
            <w:tr w:rsidR="00DF2017" w:rsidRPr="00CF5B40" w14:paraId="60D3E091" w14:textId="77777777" w:rsidTr="00CB69CF">
              <w:trPr>
                <w:trHeight w:val="300"/>
              </w:trPr>
              <w:tc>
                <w:tcPr>
                  <w:tcW w:w="5777" w:type="dxa"/>
                  <w:shd w:val="clear" w:color="000000" w:fill="FFFFFF"/>
                  <w:vAlign w:val="center"/>
                  <w:hideMark/>
                </w:tcPr>
                <w:p w14:paraId="13027875" w14:textId="199E8EC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Navrhovanie </w:t>
                  </w:r>
                  <w:r w:rsidR="009D328E" w:rsidRPr="00CF5B40">
                    <w:rPr>
                      <w:rFonts w:ascii="Cambria" w:eastAsia="Times New Roman" w:hAnsi="Cambria" w:cs="Calibri"/>
                      <w:b/>
                      <w:bCs/>
                      <w:color w:val="000000"/>
                      <w:sz w:val="20"/>
                      <w:szCs w:val="20"/>
                      <w:lang w:eastAsia="sk-SK"/>
                    </w:rPr>
                    <w:t>diela</w:t>
                  </w:r>
                  <w:r w:rsidRPr="00CF5B40">
                    <w:rPr>
                      <w:rFonts w:ascii="Cambria" w:eastAsia="Times New Roman" w:hAnsi="Cambria" w:cs="Calibri"/>
                      <w:color w:val="000000"/>
                      <w:sz w:val="20"/>
                      <w:szCs w:val="20"/>
                      <w:lang w:eastAsia="sk-SK"/>
                    </w:rPr>
                    <w:t xml:space="preserve"> (Biznis a technická analýza - vrátane integračných rozhraní)</w:t>
                  </w:r>
                </w:p>
              </w:tc>
            </w:tr>
            <w:tr w:rsidR="00DF2017" w:rsidRPr="00CF5B40" w14:paraId="45FBB19B" w14:textId="77777777" w:rsidTr="00CB69CF">
              <w:trPr>
                <w:trHeight w:val="840"/>
              </w:trPr>
              <w:tc>
                <w:tcPr>
                  <w:tcW w:w="5777" w:type="dxa"/>
                  <w:shd w:val="clear" w:color="auto" w:fill="auto"/>
                  <w:vAlign w:val="center"/>
                  <w:hideMark/>
                </w:tcPr>
                <w:p w14:paraId="5DE21991" w14:textId="6E5907B0"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I. </w:t>
                  </w:r>
                  <w:r w:rsidR="00F97544">
                    <w:rPr>
                      <w:rFonts w:ascii="Cambria" w:eastAsia="Times New Roman" w:hAnsi="Cambria" w:cs="Calibri"/>
                      <w:b/>
                      <w:bCs/>
                      <w:color w:val="000000"/>
                      <w:sz w:val="20"/>
                      <w:szCs w:val="20"/>
                      <w:lang w:eastAsia="sk-SK"/>
                    </w:rPr>
                    <w:t>etapa</w:t>
                  </w:r>
                  <w:r w:rsidRPr="00CF5B40">
                    <w:rPr>
                      <w:rFonts w:ascii="Cambria" w:eastAsia="Times New Roman" w:hAnsi="Cambria" w:cs="Calibri"/>
                      <w:b/>
                      <w:bCs/>
                      <w:color w:val="000000"/>
                      <w:sz w:val="20"/>
                      <w:szCs w:val="20"/>
                      <w:lang w:eastAsia="sk-SK"/>
                    </w:rPr>
                    <w:t xml:space="preserve"> - systemizácia pracovných miest, personálna agenda, nábor a výber zamestnancov a prislúchajúce exportné interfejsy </w:t>
                  </w:r>
                </w:p>
              </w:tc>
            </w:tr>
            <w:tr w:rsidR="00DF2017" w:rsidRPr="00CF5B40" w14:paraId="2258AB51" w14:textId="77777777" w:rsidTr="00CB69CF">
              <w:trPr>
                <w:trHeight w:val="300"/>
              </w:trPr>
              <w:tc>
                <w:tcPr>
                  <w:tcW w:w="5777" w:type="dxa"/>
                  <w:shd w:val="clear" w:color="000000" w:fill="FFFFFF"/>
                  <w:vAlign w:val="center"/>
                  <w:hideMark/>
                </w:tcPr>
                <w:p w14:paraId="1C848114" w14:textId="357E580F"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Vytváranie </w:t>
                  </w:r>
                  <w:r w:rsidR="009D328E" w:rsidRPr="00CF5B40">
                    <w:rPr>
                      <w:rFonts w:ascii="Cambria" w:eastAsia="Times New Roman" w:hAnsi="Cambria" w:cs="Calibri"/>
                      <w:b/>
                      <w:bCs/>
                      <w:color w:val="000000"/>
                      <w:sz w:val="20"/>
                      <w:szCs w:val="20"/>
                      <w:lang w:eastAsia="sk-SK"/>
                    </w:rPr>
                    <w:t>diela</w:t>
                  </w:r>
                  <w:r w:rsidRPr="00CF5B40">
                    <w:rPr>
                      <w:rFonts w:ascii="Cambria" w:eastAsia="Times New Roman" w:hAnsi="Cambria" w:cs="Calibri"/>
                      <w:b/>
                      <w:bCs/>
                      <w:color w:val="000000"/>
                      <w:sz w:val="20"/>
                      <w:szCs w:val="20"/>
                      <w:lang w:eastAsia="sk-SK"/>
                    </w:rPr>
                    <w:t xml:space="preserve"> </w:t>
                  </w:r>
                  <w:r w:rsidRPr="00CF5B40">
                    <w:rPr>
                      <w:rFonts w:ascii="Cambria" w:eastAsia="Times New Roman" w:hAnsi="Cambria" w:cs="Calibri"/>
                      <w:color w:val="000000"/>
                      <w:sz w:val="20"/>
                      <w:szCs w:val="20"/>
                      <w:lang w:eastAsia="sk-SK"/>
                    </w:rPr>
                    <w:t>(Konfigurácie a nastavenia)</w:t>
                  </w:r>
                </w:p>
              </w:tc>
            </w:tr>
            <w:tr w:rsidR="00DF2017" w:rsidRPr="00CF5B40" w14:paraId="7A6CB29A" w14:textId="77777777" w:rsidTr="00CB69CF">
              <w:trPr>
                <w:trHeight w:val="300"/>
              </w:trPr>
              <w:tc>
                <w:tcPr>
                  <w:tcW w:w="5777" w:type="dxa"/>
                  <w:shd w:val="clear" w:color="auto" w:fill="auto"/>
                  <w:noWrap/>
                  <w:vAlign w:val="bottom"/>
                  <w:hideMark/>
                </w:tcPr>
                <w:p w14:paraId="5181C4EE"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Migrácia testovacích a produkčných dát</w:t>
                  </w:r>
                </w:p>
              </w:tc>
            </w:tr>
            <w:tr w:rsidR="00DF2017" w:rsidRPr="00CF5B40" w14:paraId="7ECDAAC9" w14:textId="77777777" w:rsidTr="00CB69CF">
              <w:trPr>
                <w:trHeight w:val="300"/>
              </w:trPr>
              <w:tc>
                <w:tcPr>
                  <w:tcW w:w="5777" w:type="dxa"/>
                  <w:shd w:val="clear" w:color="auto" w:fill="auto"/>
                  <w:noWrap/>
                  <w:vAlign w:val="bottom"/>
                  <w:hideMark/>
                </w:tcPr>
                <w:p w14:paraId="370CBD79"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Školenia metodikov, používateľov, príručky a ostatná dokumentácia - </w:t>
                  </w:r>
                  <w:r w:rsidRPr="00CF5B40">
                    <w:rPr>
                      <w:rFonts w:ascii="Cambria" w:eastAsia="Times New Roman" w:hAnsi="Cambria" w:cs="Calibri"/>
                      <w:color w:val="000000"/>
                      <w:sz w:val="20"/>
                      <w:szCs w:val="20"/>
                      <w:lang w:eastAsia="sk-SK"/>
                    </w:rPr>
                    <w:t>pred testovaním</w:t>
                  </w:r>
                </w:p>
              </w:tc>
            </w:tr>
            <w:tr w:rsidR="00DF2017" w:rsidRPr="00CF5B40" w14:paraId="1E2AA473" w14:textId="77777777" w:rsidTr="00CB69CF">
              <w:trPr>
                <w:trHeight w:val="600"/>
              </w:trPr>
              <w:tc>
                <w:tcPr>
                  <w:tcW w:w="5777" w:type="dxa"/>
                  <w:shd w:val="clear" w:color="000000" w:fill="FFFFFF"/>
                  <w:vAlign w:val="center"/>
                  <w:hideMark/>
                </w:tcPr>
                <w:p w14:paraId="331DED70"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Testovanie funkčného celku a integrácií </w:t>
                  </w:r>
                  <w:r w:rsidRPr="00CF5B40">
                    <w:rPr>
                      <w:rFonts w:ascii="Cambria" w:eastAsia="Times New Roman" w:hAnsi="Cambria" w:cs="Calibri"/>
                      <w:color w:val="000000"/>
                      <w:sz w:val="20"/>
                      <w:szCs w:val="20"/>
                      <w:lang w:eastAsia="sk-SK"/>
                    </w:rPr>
                    <w:t>(testovacie scenáre, akceptačné, bezpečnostné testovanie+dokumentácia)</w:t>
                  </w:r>
                </w:p>
              </w:tc>
            </w:tr>
            <w:tr w:rsidR="00DF2017" w:rsidRPr="00CF5B40" w14:paraId="55879B43" w14:textId="77777777" w:rsidTr="00CB69CF">
              <w:trPr>
                <w:trHeight w:val="300"/>
              </w:trPr>
              <w:tc>
                <w:tcPr>
                  <w:tcW w:w="5777" w:type="dxa"/>
                  <w:shd w:val="clear" w:color="auto" w:fill="auto"/>
                  <w:noWrap/>
                  <w:vAlign w:val="bottom"/>
                  <w:hideMark/>
                </w:tcPr>
                <w:p w14:paraId="3BF8DEC9"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Školenia metodikov, používateľov, príručky a ostatná dokumentácia</w:t>
                  </w:r>
                </w:p>
              </w:tc>
            </w:tr>
            <w:tr w:rsidR="00DF2017" w:rsidRPr="00CF5B40" w14:paraId="4288D8DB" w14:textId="77777777" w:rsidTr="00CB69CF">
              <w:trPr>
                <w:trHeight w:val="600"/>
              </w:trPr>
              <w:tc>
                <w:tcPr>
                  <w:tcW w:w="5777" w:type="dxa"/>
                  <w:shd w:val="clear" w:color="000000" w:fill="FFFFFF"/>
                  <w:vAlign w:val="center"/>
                  <w:hideMark/>
                </w:tcPr>
                <w:p w14:paraId="4E5C35CD" w14:textId="784986DA"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Nasadzovanie </w:t>
                  </w:r>
                  <w:r w:rsidR="009D328E" w:rsidRPr="00CF5B40">
                    <w:rPr>
                      <w:rFonts w:ascii="Cambria" w:eastAsia="Times New Roman" w:hAnsi="Cambria" w:cs="Calibri"/>
                      <w:b/>
                      <w:bCs/>
                      <w:color w:val="000000"/>
                      <w:sz w:val="20"/>
                      <w:szCs w:val="20"/>
                      <w:lang w:eastAsia="sk-SK"/>
                    </w:rPr>
                    <w:t>diela</w:t>
                  </w:r>
                  <w:r w:rsidRPr="00CF5B40">
                    <w:rPr>
                      <w:rFonts w:ascii="Cambria" w:eastAsia="Times New Roman" w:hAnsi="Cambria" w:cs="Calibri"/>
                      <w:b/>
                      <w:bCs/>
                      <w:color w:val="000000"/>
                      <w:sz w:val="20"/>
                      <w:szCs w:val="20"/>
                      <w:lang w:eastAsia="sk-SK"/>
                    </w:rPr>
                    <w:t xml:space="preserve"> - Implementácia customizácií a integrácií - skúšobná prevádzka </w:t>
                  </w:r>
                  <w:r w:rsidRPr="00CF5B40">
                    <w:rPr>
                      <w:rFonts w:ascii="Cambria" w:eastAsia="Times New Roman" w:hAnsi="Cambria" w:cs="Calibri"/>
                      <w:color w:val="000000"/>
                      <w:sz w:val="20"/>
                      <w:szCs w:val="20"/>
                      <w:lang w:eastAsia="sk-SK"/>
                    </w:rPr>
                    <w:t>(ostrá prevádzka so zvýšenou podporou) - duálne fungovanie oboch systémov</w:t>
                  </w:r>
                </w:p>
              </w:tc>
            </w:tr>
            <w:tr w:rsidR="00DF2017" w:rsidRPr="00CF5B40" w14:paraId="304F2299" w14:textId="77777777" w:rsidTr="00CB69CF">
              <w:trPr>
                <w:trHeight w:val="300"/>
              </w:trPr>
              <w:tc>
                <w:tcPr>
                  <w:tcW w:w="5777" w:type="dxa"/>
                  <w:shd w:val="clear" w:color="auto" w:fill="auto"/>
                  <w:vAlign w:val="center"/>
                  <w:hideMark/>
                </w:tcPr>
                <w:p w14:paraId="16F42C2B" w14:textId="51502EAC"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I. Platobný míľnik - po ukončení prvej </w:t>
                  </w:r>
                  <w:r w:rsidR="00AC1FE4">
                    <w:rPr>
                      <w:rFonts w:ascii="Cambria" w:eastAsia="Times New Roman" w:hAnsi="Cambria" w:cs="Calibri"/>
                      <w:b/>
                      <w:bCs/>
                      <w:color w:val="000000"/>
                      <w:sz w:val="20"/>
                      <w:szCs w:val="20"/>
                      <w:lang w:eastAsia="sk-SK"/>
                    </w:rPr>
                    <w:t>etapy</w:t>
                  </w:r>
                </w:p>
              </w:tc>
            </w:tr>
          </w:tbl>
          <w:p w14:paraId="156D77F4" w14:textId="1EAEC535" w:rsidR="00DF2017" w:rsidRPr="00CF5B40" w:rsidRDefault="00DF2017" w:rsidP="00402EB7">
            <w:pPr>
              <w:spacing w:after="0" w:line="240" w:lineRule="auto"/>
              <w:rPr>
                <w:rFonts w:ascii="Cambria" w:hAnsi="Cambria"/>
              </w:rPr>
            </w:pPr>
          </w:p>
        </w:tc>
        <w:tc>
          <w:tcPr>
            <w:tcW w:w="584" w:type="pct"/>
          </w:tcPr>
          <w:p w14:paraId="239F839D" w14:textId="03681D62" w:rsidR="006776C5" w:rsidRPr="00CF5B40" w:rsidRDefault="00D27BEB" w:rsidP="006776C5">
            <w:pPr>
              <w:spacing w:after="0" w:line="240" w:lineRule="auto"/>
              <w:rPr>
                <w:rFonts w:ascii="Cambria" w:hAnsi="Cambria"/>
              </w:rPr>
            </w:pPr>
            <w:r>
              <w:rPr>
                <w:rFonts w:ascii="Cambria" w:hAnsi="Cambria"/>
              </w:rPr>
              <w:t>20</w:t>
            </w:r>
            <w:r w:rsidR="006776C5" w:rsidRPr="00CF5B40">
              <w:rPr>
                <w:rFonts w:ascii="Cambria" w:hAnsi="Cambria"/>
              </w:rPr>
              <w:t xml:space="preserve"> %</w:t>
            </w:r>
          </w:p>
        </w:tc>
        <w:tc>
          <w:tcPr>
            <w:tcW w:w="626" w:type="pct"/>
          </w:tcPr>
          <w:p w14:paraId="73EBCFD8" w14:textId="1B0426F7" w:rsidR="006776C5" w:rsidRPr="00CF5B40" w:rsidRDefault="009F0F07" w:rsidP="006776C5">
            <w:pPr>
              <w:spacing w:after="0" w:line="240" w:lineRule="auto"/>
              <w:rPr>
                <w:rFonts w:ascii="Cambria" w:hAnsi="Cambria"/>
              </w:rPr>
            </w:pPr>
            <w:r>
              <w:rPr>
                <w:rFonts w:ascii="Cambria" w:hAnsi="Cambria"/>
              </w:rPr>
              <w:t xml:space="preserve">Po </w:t>
            </w:r>
            <w:r w:rsidR="006B4A54">
              <w:rPr>
                <w:rFonts w:ascii="Cambria" w:hAnsi="Cambria"/>
              </w:rPr>
              <w:t>u</w:t>
            </w:r>
            <w:r>
              <w:rPr>
                <w:rFonts w:ascii="Cambria" w:hAnsi="Cambria"/>
              </w:rPr>
              <w:t>končení 1. etapy</w:t>
            </w:r>
          </w:p>
        </w:tc>
      </w:tr>
      <w:tr w:rsidR="00492E2F" w:rsidRPr="00CF5B40" w14:paraId="4C6ABFE7" w14:textId="77777777" w:rsidTr="005041FF">
        <w:trPr>
          <w:trHeight w:val="540"/>
        </w:trPr>
        <w:tc>
          <w:tcPr>
            <w:tcW w:w="737" w:type="pct"/>
          </w:tcPr>
          <w:p w14:paraId="60695BD0" w14:textId="77777777" w:rsidR="006776C5" w:rsidRDefault="00F93D6B" w:rsidP="00F93D6B">
            <w:pPr>
              <w:spacing w:after="0" w:line="240" w:lineRule="auto"/>
              <w:rPr>
                <w:rFonts w:ascii="Cambria" w:hAnsi="Cambria"/>
                <w:b/>
                <w:bCs/>
              </w:rPr>
            </w:pPr>
            <w:r w:rsidRPr="00CF5B40">
              <w:rPr>
                <w:rFonts w:ascii="Cambria" w:hAnsi="Cambria"/>
                <w:b/>
                <w:bCs/>
              </w:rPr>
              <w:t xml:space="preserve">2. </w:t>
            </w:r>
            <w:r w:rsidR="006776C5" w:rsidRPr="00CF5B40">
              <w:rPr>
                <w:rFonts w:ascii="Cambria" w:hAnsi="Cambria"/>
                <w:b/>
                <w:bCs/>
              </w:rPr>
              <w:t>etapa</w:t>
            </w:r>
          </w:p>
          <w:p w14:paraId="42241587" w14:textId="52F9A18D" w:rsidR="00CB5779" w:rsidRPr="00CF5B40" w:rsidRDefault="00CB5779" w:rsidP="00F93D6B">
            <w:pPr>
              <w:spacing w:after="0" w:line="240" w:lineRule="auto"/>
              <w:rPr>
                <w:rFonts w:ascii="Cambria" w:hAnsi="Cambria"/>
                <w:b/>
                <w:bCs/>
              </w:rPr>
            </w:pPr>
            <w:r>
              <w:rPr>
                <w:rFonts w:ascii="Cambria" w:hAnsi="Cambria"/>
                <w:b/>
                <w:bCs/>
              </w:rPr>
              <w:t xml:space="preserve">Najneskôr </w:t>
            </w:r>
            <w:r w:rsidR="00C43786">
              <w:rPr>
                <w:rFonts w:ascii="Cambria" w:hAnsi="Cambria"/>
                <w:b/>
                <w:bCs/>
              </w:rPr>
              <w:t>do 18 mesiacov od účinnosti Zmluvy</w:t>
            </w:r>
          </w:p>
        </w:tc>
        <w:tc>
          <w:tcPr>
            <w:tcW w:w="3053" w:type="pct"/>
            <w:shd w:val="clear" w:color="auto" w:fill="auto"/>
          </w:tcPr>
          <w:tbl>
            <w:tblPr>
              <w:tblW w:w="5805" w:type="dxa"/>
              <w:tblCellMar>
                <w:left w:w="70" w:type="dxa"/>
                <w:right w:w="70" w:type="dxa"/>
              </w:tblCellMar>
              <w:tblLook w:val="04A0" w:firstRow="1" w:lastRow="0" w:firstColumn="1" w:lastColumn="0" w:noHBand="0" w:noVBand="1"/>
            </w:tblPr>
            <w:tblGrid>
              <w:gridCol w:w="5805"/>
            </w:tblGrid>
            <w:tr w:rsidR="00DF2017" w:rsidRPr="00CF5B40" w14:paraId="2D093F07" w14:textId="77777777" w:rsidTr="00CB69CF">
              <w:trPr>
                <w:trHeight w:val="750"/>
              </w:trPr>
              <w:tc>
                <w:tcPr>
                  <w:tcW w:w="5805" w:type="dxa"/>
                  <w:shd w:val="clear" w:color="auto" w:fill="auto"/>
                  <w:vAlign w:val="center"/>
                  <w:hideMark/>
                </w:tcPr>
                <w:p w14:paraId="25D665B9" w14:textId="6C71BFE6"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II. </w:t>
                  </w:r>
                  <w:r w:rsidR="001A750A">
                    <w:rPr>
                      <w:rFonts w:ascii="Cambria" w:eastAsia="Times New Roman" w:hAnsi="Cambria" w:cs="Calibri"/>
                      <w:b/>
                      <w:bCs/>
                      <w:color w:val="000000"/>
                      <w:sz w:val="20"/>
                      <w:szCs w:val="20"/>
                      <w:lang w:eastAsia="sk-SK"/>
                    </w:rPr>
                    <w:t>etapa</w:t>
                  </w:r>
                  <w:r w:rsidRPr="00CF5B40">
                    <w:rPr>
                      <w:rFonts w:ascii="Cambria" w:eastAsia="Times New Roman" w:hAnsi="Cambria" w:cs="Calibri"/>
                      <w:b/>
                      <w:bCs/>
                      <w:color w:val="000000"/>
                      <w:sz w:val="20"/>
                      <w:szCs w:val="20"/>
                      <w:lang w:eastAsia="sk-SK"/>
                    </w:rPr>
                    <w:t xml:space="preserve"> - mzdová agenda, hodnotenie, </w:t>
                  </w:r>
                  <w:r w:rsidR="001604F9">
                    <w:rPr>
                      <w:rFonts w:ascii="Cambria" w:eastAsia="Times New Roman" w:hAnsi="Cambria" w:cs="Calibri"/>
                      <w:b/>
                      <w:bCs/>
                      <w:color w:val="000000"/>
                      <w:sz w:val="20"/>
                      <w:szCs w:val="20"/>
                      <w:lang w:eastAsia="sk-SK"/>
                    </w:rPr>
                    <w:t xml:space="preserve">odmeňovanie, </w:t>
                  </w:r>
                  <w:r w:rsidRPr="00CF5B40">
                    <w:rPr>
                      <w:rFonts w:ascii="Cambria" w:eastAsia="Times New Roman" w:hAnsi="Cambria" w:cs="Calibri"/>
                      <w:b/>
                      <w:bCs/>
                      <w:color w:val="000000"/>
                      <w:sz w:val="20"/>
                      <w:szCs w:val="20"/>
                      <w:lang w:eastAsia="sk-SK"/>
                    </w:rPr>
                    <w:t xml:space="preserve">sociálna agenda, vzdelávanie a rozvoj zamestnancov, úverová agenda a prislúchajúce exportné interfejsy </w:t>
                  </w:r>
                </w:p>
              </w:tc>
            </w:tr>
            <w:tr w:rsidR="00DF2017" w:rsidRPr="00CF5B40" w14:paraId="0AAD52C7" w14:textId="77777777" w:rsidTr="00CB69CF">
              <w:trPr>
                <w:trHeight w:val="300"/>
              </w:trPr>
              <w:tc>
                <w:tcPr>
                  <w:tcW w:w="5805" w:type="dxa"/>
                  <w:shd w:val="clear" w:color="000000" w:fill="FFFFFF"/>
                  <w:vAlign w:val="center"/>
                  <w:hideMark/>
                </w:tcPr>
                <w:p w14:paraId="3D6FF240" w14:textId="1EF5879A"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 Vytváranie </w:t>
                  </w:r>
                  <w:r w:rsidR="009D328E" w:rsidRPr="00CF5B40">
                    <w:rPr>
                      <w:rFonts w:ascii="Cambria" w:eastAsia="Times New Roman" w:hAnsi="Cambria" w:cs="Calibri"/>
                      <w:b/>
                      <w:bCs/>
                      <w:color w:val="000000"/>
                      <w:sz w:val="20"/>
                      <w:szCs w:val="20"/>
                      <w:lang w:eastAsia="sk-SK"/>
                    </w:rPr>
                    <w:t>diela</w:t>
                  </w:r>
                  <w:r w:rsidRPr="00CF5B40">
                    <w:rPr>
                      <w:rFonts w:ascii="Cambria" w:eastAsia="Times New Roman" w:hAnsi="Cambria" w:cs="Calibri"/>
                      <w:b/>
                      <w:bCs/>
                      <w:color w:val="000000"/>
                      <w:sz w:val="20"/>
                      <w:szCs w:val="20"/>
                      <w:lang w:eastAsia="sk-SK"/>
                    </w:rPr>
                    <w:t xml:space="preserve"> </w:t>
                  </w:r>
                  <w:r w:rsidRPr="00CF5B40">
                    <w:rPr>
                      <w:rFonts w:ascii="Cambria" w:eastAsia="Times New Roman" w:hAnsi="Cambria" w:cs="Calibri"/>
                      <w:color w:val="000000"/>
                      <w:sz w:val="20"/>
                      <w:szCs w:val="20"/>
                      <w:lang w:eastAsia="sk-SK"/>
                    </w:rPr>
                    <w:t>(Konfigurácie a nastavenia)</w:t>
                  </w:r>
                </w:p>
              </w:tc>
            </w:tr>
            <w:tr w:rsidR="00DF2017" w:rsidRPr="00CF5B40" w14:paraId="4E248B84" w14:textId="77777777" w:rsidTr="00CB69CF">
              <w:trPr>
                <w:trHeight w:val="300"/>
              </w:trPr>
              <w:tc>
                <w:tcPr>
                  <w:tcW w:w="5805" w:type="dxa"/>
                  <w:shd w:val="clear" w:color="auto" w:fill="auto"/>
                  <w:noWrap/>
                  <w:vAlign w:val="bottom"/>
                  <w:hideMark/>
                </w:tcPr>
                <w:p w14:paraId="3498348B"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Migrácia testovacích a produkčných dát</w:t>
                  </w:r>
                </w:p>
              </w:tc>
            </w:tr>
            <w:tr w:rsidR="00DF2017" w:rsidRPr="00CF5B40" w14:paraId="59B74C58" w14:textId="77777777" w:rsidTr="00CB69CF">
              <w:trPr>
                <w:trHeight w:val="300"/>
              </w:trPr>
              <w:tc>
                <w:tcPr>
                  <w:tcW w:w="5805" w:type="dxa"/>
                  <w:shd w:val="clear" w:color="auto" w:fill="auto"/>
                  <w:noWrap/>
                  <w:vAlign w:val="bottom"/>
                  <w:hideMark/>
                </w:tcPr>
                <w:p w14:paraId="6B092AAE"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Školenia metodikov, používateľov, príručky a ostatná dokumentácia - </w:t>
                  </w:r>
                  <w:r w:rsidRPr="00CF5B40">
                    <w:rPr>
                      <w:rFonts w:ascii="Cambria" w:eastAsia="Times New Roman" w:hAnsi="Cambria" w:cs="Calibri"/>
                      <w:color w:val="000000"/>
                      <w:sz w:val="20"/>
                      <w:szCs w:val="20"/>
                      <w:lang w:eastAsia="sk-SK"/>
                    </w:rPr>
                    <w:t>pred testovaním</w:t>
                  </w:r>
                </w:p>
              </w:tc>
            </w:tr>
            <w:tr w:rsidR="00DF2017" w:rsidRPr="00CF5B40" w14:paraId="4DA99212" w14:textId="77777777" w:rsidTr="00CB69CF">
              <w:trPr>
                <w:trHeight w:val="600"/>
              </w:trPr>
              <w:tc>
                <w:tcPr>
                  <w:tcW w:w="5805" w:type="dxa"/>
                  <w:shd w:val="clear" w:color="000000" w:fill="FFFFFF"/>
                  <w:vAlign w:val="center"/>
                  <w:hideMark/>
                </w:tcPr>
                <w:p w14:paraId="67F8C4FA"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Testovanie funkčného celku a integrácií </w:t>
                  </w:r>
                  <w:r w:rsidRPr="00CF5B40">
                    <w:rPr>
                      <w:rFonts w:ascii="Cambria" w:eastAsia="Times New Roman" w:hAnsi="Cambria" w:cs="Calibri"/>
                      <w:color w:val="000000"/>
                      <w:sz w:val="20"/>
                      <w:szCs w:val="20"/>
                      <w:lang w:eastAsia="sk-SK"/>
                    </w:rPr>
                    <w:t>(testovacie scenáre, akceptačné, bezpečnostné testovanie + dokumentácia)</w:t>
                  </w:r>
                </w:p>
              </w:tc>
            </w:tr>
            <w:tr w:rsidR="00DF2017" w:rsidRPr="00CF5B40" w14:paraId="203032B9" w14:textId="77777777" w:rsidTr="00CB69CF">
              <w:trPr>
                <w:trHeight w:val="300"/>
              </w:trPr>
              <w:tc>
                <w:tcPr>
                  <w:tcW w:w="5805" w:type="dxa"/>
                  <w:shd w:val="clear" w:color="auto" w:fill="auto"/>
                  <w:noWrap/>
                  <w:vAlign w:val="bottom"/>
                  <w:hideMark/>
                </w:tcPr>
                <w:p w14:paraId="5BC7EF32" w14:textId="77777777"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Školenia metodikov, používateľov, príručky a ostatná dokumentácia - </w:t>
                  </w:r>
                  <w:r w:rsidRPr="00CF5B40">
                    <w:rPr>
                      <w:rFonts w:ascii="Cambria" w:eastAsia="Times New Roman" w:hAnsi="Cambria" w:cs="Calibri"/>
                      <w:color w:val="000000"/>
                      <w:sz w:val="20"/>
                      <w:szCs w:val="20"/>
                      <w:lang w:eastAsia="sk-SK"/>
                    </w:rPr>
                    <w:t>pred testovaním</w:t>
                  </w:r>
                </w:p>
              </w:tc>
            </w:tr>
            <w:tr w:rsidR="00DF2017" w:rsidRPr="00CF5B40" w14:paraId="2479A866" w14:textId="77777777" w:rsidTr="00CB69CF">
              <w:trPr>
                <w:trHeight w:val="600"/>
              </w:trPr>
              <w:tc>
                <w:tcPr>
                  <w:tcW w:w="5805" w:type="dxa"/>
                  <w:shd w:val="clear" w:color="000000" w:fill="FFFFFF"/>
                  <w:vAlign w:val="center"/>
                  <w:hideMark/>
                </w:tcPr>
                <w:p w14:paraId="7416A9B6" w14:textId="3FB9602A"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 xml:space="preserve">Nasadzovanie </w:t>
                  </w:r>
                  <w:r w:rsidR="009D328E" w:rsidRPr="00CF5B40">
                    <w:rPr>
                      <w:rFonts w:ascii="Cambria" w:eastAsia="Times New Roman" w:hAnsi="Cambria" w:cs="Calibri"/>
                      <w:b/>
                      <w:bCs/>
                      <w:color w:val="000000"/>
                      <w:sz w:val="20"/>
                      <w:szCs w:val="20"/>
                      <w:lang w:eastAsia="sk-SK"/>
                    </w:rPr>
                    <w:t>diela</w:t>
                  </w:r>
                  <w:r w:rsidRPr="00CF5B40">
                    <w:rPr>
                      <w:rFonts w:ascii="Cambria" w:eastAsia="Times New Roman" w:hAnsi="Cambria" w:cs="Calibri"/>
                      <w:b/>
                      <w:bCs/>
                      <w:color w:val="000000"/>
                      <w:sz w:val="20"/>
                      <w:szCs w:val="20"/>
                      <w:lang w:eastAsia="sk-SK"/>
                    </w:rPr>
                    <w:t xml:space="preserve"> - Implementácia customizácií a integrácií - skúšobná prevádzka</w:t>
                  </w:r>
                  <w:r w:rsidRPr="00CF5B40">
                    <w:rPr>
                      <w:rFonts w:ascii="Cambria" w:eastAsia="Times New Roman" w:hAnsi="Cambria" w:cs="Calibri"/>
                      <w:color w:val="000000"/>
                      <w:sz w:val="20"/>
                      <w:szCs w:val="20"/>
                      <w:lang w:eastAsia="sk-SK"/>
                    </w:rPr>
                    <w:t xml:space="preserve"> (ostrá prevádzka so zvýšenou podporou) - duálne fungovanie oboch systémov</w:t>
                  </w:r>
                </w:p>
              </w:tc>
            </w:tr>
            <w:tr w:rsidR="00DF2017" w:rsidRPr="00CF5B40" w14:paraId="1C565B54" w14:textId="77777777" w:rsidTr="00CB69CF">
              <w:trPr>
                <w:trHeight w:val="300"/>
              </w:trPr>
              <w:tc>
                <w:tcPr>
                  <w:tcW w:w="5805" w:type="dxa"/>
                  <w:shd w:val="clear" w:color="auto" w:fill="auto"/>
                  <w:vAlign w:val="center"/>
                  <w:hideMark/>
                </w:tcPr>
                <w:p w14:paraId="265B6C4C" w14:textId="7A20549F" w:rsidR="00DF2017" w:rsidRPr="00CF5B40" w:rsidRDefault="00DF2017" w:rsidP="00402EB7">
                  <w:pPr>
                    <w:spacing w:after="0" w:line="240" w:lineRule="auto"/>
                    <w:rPr>
                      <w:rFonts w:ascii="Cambria" w:eastAsia="Times New Roman" w:hAnsi="Cambria" w:cs="Calibri"/>
                      <w:b/>
                      <w:bCs/>
                      <w:color w:val="000000"/>
                      <w:sz w:val="20"/>
                      <w:szCs w:val="20"/>
                      <w:lang w:eastAsia="sk-SK"/>
                    </w:rPr>
                  </w:pPr>
                  <w:r w:rsidRPr="00CF5B40">
                    <w:rPr>
                      <w:rFonts w:ascii="Cambria" w:eastAsia="Times New Roman" w:hAnsi="Cambria" w:cs="Calibri"/>
                      <w:b/>
                      <w:bCs/>
                      <w:color w:val="000000"/>
                      <w:sz w:val="20"/>
                      <w:szCs w:val="20"/>
                      <w:lang w:eastAsia="sk-SK"/>
                    </w:rPr>
                    <w:t>II.</w:t>
                  </w:r>
                  <w:r w:rsidR="00FC7C43">
                    <w:rPr>
                      <w:rFonts w:ascii="Cambria" w:eastAsia="Times New Roman" w:hAnsi="Cambria" w:cs="Calibri"/>
                      <w:b/>
                      <w:bCs/>
                      <w:color w:val="000000"/>
                      <w:sz w:val="20"/>
                      <w:szCs w:val="20"/>
                      <w:lang w:eastAsia="sk-SK"/>
                    </w:rPr>
                    <w:t xml:space="preserve"> </w:t>
                  </w:r>
                  <w:r w:rsidRPr="00CF5B40">
                    <w:rPr>
                      <w:rFonts w:ascii="Cambria" w:eastAsia="Times New Roman" w:hAnsi="Cambria" w:cs="Calibri"/>
                      <w:b/>
                      <w:bCs/>
                      <w:color w:val="000000"/>
                      <w:sz w:val="20"/>
                      <w:szCs w:val="20"/>
                      <w:lang w:eastAsia="sk-SK"/>
                    </w:rPr>
                    <w:t xml:space="preserve">platobný míľnik - po ukončení druhej </w:t>
                  </w:r>
                  <w:r w:rsidR="00FC7C43">
                    <w:rPr>
                      <w:rFonts w:ascii="Cambria" w:eastAsia="Times New Roman" w:hAnsi="Cambria" w:cs="Calibri"/>
                      <w:b/>
                      <w:bCs/>
                      <w:color w:val="000000"/>
                      <w:sz w:val="20"/>
                      <w:szCs w:val="20"/>
                      <w:lang w:eastAsia="sk-SK"/>
                    </w:rPr>
                    <w:t>etapy</w:t>
                  </w:r>
                  <w:r w:rsidRPr="00CF5B40">
                    <w:rPr>
                      <w:rFonts w:ascii="Cambria" w:eastAsia="Times New Roman" w:hAnsi="Cambria" w:cs="Calibri"/>
                      <w:b/>
                      <w:bCs/>
                      <w:color w:val="000000"/>
                      <w:sz w:val="20"/>
                      <w:szCs w:val="20"/>
                      <w:lang w:eastAsia="sk-SK"/>
                    </w:rPr>
                    <w:t xml:space="preserve"> a odovzdaní </w:t>
                  </w:r>
                  <w:r w:rsidR="00F115F7">
                    <w:rPr>
                      <w:rFonts w:ascii="Cambria" w:eastAsia="Times New Roman" w:hAnsi="Cambria" w:cs="Calibri"/>
                      <w:b/>
                      <w:bCs/>
                      <w:color w:val="000000"/>
                      <w:sz w:val="20"/>
                      <w:szCs w:val="20"/>
                      <w:lang w:eastAsia="sk-SK"/>
                    </w:rPr>
                    <w:t xml:space="preserve">(celého) </w:t>
                  </w:r>
                  <w:r w:rsidRPr="00CF5B40">
                    <w:rPr>
                      <w:rFonts w:ascii="Cambria" w:eastAsia="Times New Roman" w:hAnsi="Cambria" w:cs="Calibri"/>
                      <w:b/>
                      <w:bCs/>
                      <w:color w:val="000000"/>
                      <w:sz w:val="20"/>
                      <w:szCs w:val="20"/>
                      <w:lang w:eastAsia="sk-SK"/>
                    </w:rPr>
                    <w:t>diela</w:t>
                  </w:r>
                </w:p>
              </w:tc>
            </w:tr>
          </w:tbl>
          <w:p w14:paraId="54CB52DE" w14:textId="4D28807F" w:rsidR="006776C5" w:rsidRPr="00CF5B40" w:rsidRDefault="006776C5" w:rsidP="00402EB7">
            <w:pPr>
              <w:spacing w:after="0" w:line="240" w:lineRule="auto"/>
              <w:rPr>
                <w:rFonts w:ascii="Cambria" w:hAnsi="Cambria"/>
              </w:rPr>
            </w:pPr>
          </w:p>
        </w:tc>
        <w:tc>
          <w:tcPr>
            <w:tcW w:w="584" w:type="pct"/>
          </w:tcPr>
          <w:p w14:paraId="1736F35B" w14:textId="2A2551CD" w:rsidR="006776C5" w:rsidRPr="00CF5B40" w:rsidRDefault="00D27BEB" w:rsidP="00F93D6B">
            <w:pPr>
              <w:spacing w:after="0" w:line="240" w:lineRule="auto"/>
              <w:rPr>
                <w:rFonts w:ascii="Cambria" w:hAnsi="Cambria"/>
              </w:rPr>
            </w:pPr>
            <w:r>
              <w:rPr>
                <w:rFonts w:ascii="Cambria" w:hAnsi="Cambria"/>
              </w:rPr>
              <w:t>80</w:t>
            </w:r>
            <w:r w:rsidR="006776C5" w:rsidRPr="00CF5B40">
              <w:rPr>
                <w:rFonts w:ascii="Cambria" w:hAnsi="Cambria"/>
              </w:rPr>
              <w:t xml:space="preserve"> %</w:t>
            </w:r>
          </w:p>
        </w:tc>
        <w:tc>
          <w:tcPr>
            <w:tcW w:w="626" w:type="pct"/>
          </w:tcPr>
          <w:p w14:paraId="1A4E644E" w14:textId="6707F4C0" w:rsidR="006776C5" w:rsidRPr="00CF5B40" w:rsidRDefault="00EB2449" w:rsidP="00F93D6B">
            <w:pPr>
              <w:spacing w:after="0" w:line="240" w:lineRule="auto"/>
              <w:rPr>
                <w:rFonts w:ascii="Cambria" w:hAnsi="Cambria"/>
              </w:rPr>
            </w:pPr>
            <w:r>
              <w:rPr>
                <w:rFonts w:ascii="Cambria" w:hAnsi="Cambria"/>
              </w:rPr>
              <w:t>Po ukončení 2. etapy, n</w:t>
            </w:r>
            <w:r w:rsidR="00E72427" w:rsidRPr="00CF5B40">
              <w:rPr>
                <w:rFonts w:ascii="Cambria" w:hAnsi="Cambria"/>
              </w:rPr>
              <w:t xml:space="preserve">ajskôr po dodaní kompletnej </w:t>
            </w:r>
            <w:r w:rsidR="006E63BD">
              <w:rPr>
                <w:rFonts w:ascii="Cambria" w:hAnsi="Cambria"/>
              </w:rPr>
              <w:t xml:space="preserve">1. a </w:t>
            </w:r>
            <w:r w:rsidR="00E906CC" w:rsidRPr="00CF5B40">
              <w:rPr>
                <w:rFonts w:ascii="Cambria" w:hAnsi="Cambria"/>
              </w:rPr>
              <w:t>2</w:t>
            </w:r>
            <w:r w:rsidR="00E72427" w:rsidRPr="00CF5B40">
              <w:rPr>
                <w:rFonts w:ascii="Cambria" w:hAnsi="Cambria"/>
              </w:rPr>
              <w:t>. etapy diela</w:t>
            </w:r>
          </w:p>
        </w:tc>
      </w:tr>
    </w:tbl>
    <w:p w14:paraId="67F22C33" w14:textId="77777777" w:rsidR="00B739C3" w:rsidRPr="00CF5B40" w:rsidRDefault="00B739C3" w:rsidP="00B739C3">
      <w:pPr>
        <w:spacing w:before="40" w:after="0" w:line="240" w:lineRule="auto"/>
        <w:jc w:val="center"/>
        <w:rPr>
          <w:rFonts w:ascii="Cambria" w:eastAsia="Times New Roman" w:hAnsi="Cambria" w:cs="Arial"/>
          <w:b/>
          <w:sz w:val="20"/>
          <w:szCs w:val="20"/>
          <w:u w:val="single"/>
        </w:rPr>
      </w:pPr>
    </w:p>
    <w:p w14:paraId="76C3C884" w14:textId="77777777" w:rsidR="00B739C3" w:rsidRPr="00CF5B40" w:rsidRDefault="00B739C3">
      <w:pPr>
        <w:spacing w:after="160" w:line="259" w:lineRule="auto"/>
        <w:rPr>
          <w:rFonts w:ascii="Cambria" w:eastAsia="Times New Roman" w:hAnsi="Cambria" w:cs="Times New Roman"/>
          <w:b/>
          <w:position w:val="4"/>
        </w:rPr>
      </w:pPr>
      <w:r w:rsidRPr="00CF5B40">
        <w:rPr>
          <w:rFonts w:ascii="Cambria" w:eastAsia="Times New Roman" w:hAnsi="Cambria" w:cs="Times New Roman"/>
          <w:b/>
          <w:position w:val="4"/>
        </w:rPr>
        <w:br w:type="page"/>
      </w:r>
    </w:p>
    <w:p w14:paraId="509686BB" w14:textId="3F785F63" w:rsidR="00B739C3" w:rsidRPr="00E7374C" w:rsidRDefault="00B739C3" w:rsidP="00E7374C">
      <w:pPr>
        <w:pStyle w:val="Nadpis6"/>
        <w:numPr>
          <w:ilvl w:val="0"/>
          <w:numId w:val="0"/>
        </w:numPr>
        <w:spacing w:before="240"/>
        <w:ind w:left="3600" w:hanging="3600"/>
        <w:rPr>
          <w:rFonts w:ascii="Cambria" w:hAnsi="Cambria"/>
          <w:b/>
          <w:bCs/>
          <w:sz w:val="22"/>
          <w:szCs w:val="22"/>
        </w:rPr>
      </w:pPr>
      <w:r w:rsidRPr="00E7374C">
        <w:rPr>
          <w:rFonts w:ascii="Cambria" w:hAnsi="Cambria"/>
          <w:b/>
          <w:bCs/>
          <w:sz w:val="22"/>
          <w:szCs w:val="22"/>
        </w:rPr>
        <w:lastRenderedPageBreak/>
        <w:t xml:space="preserve">Príloha </w:t>
      </w:r>
      <w:r w:rsidR="004D68FB" w:rsidRPr="00E7374C">
        <w:rPr>
          <w:rFonts w:ascii="Cambria" w:hAnsi="Cambria"/>
          <w:b/>
          <w:bCs/>
          <w:sz w:val="22"/>
          <w:szCs w:val="22"/>
        </w:rPr>
        <w:t>6</w:t>
      </w:r>
    </w:p>
    <w:p w14:paraId="39BB847B" w14:textId="09DF6C77" w:rsidR="00B739C3" w:rsidRPr="00E7374C" w:rsidRDefault="00B739C3" w:rsidP="00E7374C">
      <w:pPr>
        <w:pStyle w:val="Nadpis6"/>
        <w:numPr>
          <w:ilvl w:val="0"/>
          <w:numId w:val="0"/>
        </w:numPr>
        <w:spacing w:before="240"/>
        <w:ind w:left="3600" w:hanging="3600"/>
        <w:jc w:val="center"/>
        <w:rPr>
          <w:rFonts w:ascii="Cambria" w:hAnsi="Cambria"/>
          <w:b/>
          <w:bCs/>
          <w:sz w:val="22"/>
          <w:szCs w:val="22"/>
        </w:rPr>
      </w:pPr>
      <w:r w:rsidRPr="00E7374C">
        <w:rPr>
          <w:rFonts w:ascii="Cambria" w:hAnsi="Cambria"/>
          <w:b/>
          <w:bCs/>
          <w:sz w:val="22"/>
          <w:szCs w:val="22"/>
        </w:rPr>
        <w:t xml:space="preserve">Všeobecné podmienky k </w:t>
      </w:r>
      <w:r w:rsidR="00807898" w:rsidRPr="00E7374C">
        <w:rPr>
          <w:rFonts w:ascii="Cambria" w:hAnsi="Cambria"/>
          <w:b/>
          <w:bCs/>
          <w:sz w:val="22"/>
          <w:szCs w:val="22"/>
        </w:rPr>
        <w:t>Zmluv</w:t>
      </w:r>
      <w:r w:rsidRPr="00E7374C">
        <w:rPr>
          <w:rFonts w:ascii="Cambria" w:hAnsi="Cambria"/>
          <w:b/>
          <w:bCs/>
          <w:sz w:val="22"/>
          <w:szCs w:val="22"/>
        </w:rPr>
        <w:t>e</w:t>
      </w:r>
    </w:p>
    <w:p w14:paraId="69D646A3" w14:textId="77777777" w:rsidR="00B739C3" w:rsidRPr="00CF5B40"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b/>
          <w:u w:val="single"/>
        </w:rPr>
      </w:pPr>
    </w:p>
    <w:p w14:paraId="5C60C0E4" w14:textId="77777777" w:rsidR="00B739C3" w:rsidRPr="00CF5B40"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r w:rsidRPr="00CF5B40">
        <w:rPr>
          <w:rFonts w:ascii="Cambria" w:eastAsia="Times New Roman" w:hAnsi="Cambria" w:cs="Times New Roman"/>
          <w:u w:val="single"/>
        </w:rPr>
        <w:t>(ďalej aj „všeobecné podmienky“, alebo „podmienky“)</w:t>
      </w:r>
    </w:p>
    <w:p w14:paraId="06D4D754" w14:textId="77777777" w:rsidR="00B739C3" w:rsidRPr="00CF5B40" w:rsidRDefault="00B739C3" w:rsidP="00B739C3">
      <w:pPr>
        <w:tabs>
          <w:tab w:val="left" w:pos="705"/>
        </w:tabs>
        <w:overflowPunct w:val="0"/>
        <w:autoSpaceDE w:val="0"/>
        <w:autoSpaceDN w:val="0"/>
        <w:adjustRightInd w:val="0"/>
        <w:spacing w:after="0" w:line="240" w:lineRule="auto"/>
        <w:jc w:val="center"/>
        <w:textAlignment w:val="baseline"/>
        <w:rPr>
          <w:rFonts w:ascii="Cambria" w:eastAsia="Times New Roman" w:hAnsi="Cambria" w:cs="Times New Roman"/>
          <w:u w:val="single"/>
        </w:rPr>
      </w:pPr>
    </w:p>
    <w:p w14:paraId="2E556598" w14:textId="61B53FF1" w:rsidR="00B739C3" w:rsidRPr="00CF5B40" w:rsidRDefault="00B739C3" w:rsidP="00B739C3">
      <w:p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Tieto všeobecné podmienky tvoria ako Príloha č. 1 neoddeliteľnú súčasť </w:t>
      </w:r>
      <w:r w:rsidR="00807898" w:rsidRPr="00CF5B40">
        <w:rPr>
          <w:rFonts w:ascii="Cambria" w:eastAsia="Times New Roman" w:hAnsi="Cambria" w:cs="Times New Roman"/>
        </w:rPr>
        <w:t>Zmluv</w:t>
      </w:r>
      <w:r w:rsidRPr="00CF5B40">
        <w:rPr>
          <w:rFonts w:ascii="Cambria" w:eastAsia="Times New Roman" w:hAnsi="Cambria" w:cs="Times New Roman"/>
        </w:rPr>
        <w:t>y (ďalej len „</w:t>
      </w:r>
      <w:r w:rsidR="00807898" w:rsidRPr="00CF5B40">
        <w:rPr>
          <w:rFonts w:ascii="Cambria" w:eastAsia="Times New Roman" w:hAnsi="Cambria" w:cs="Times New Roman"/>
        </w:rPr>
        <w:t>Zmluv</w:t>
      </w:r>
      <w:r w:rsidRPr="00CF5B40">
        <w:rPr>
          <w:rFonts w:ascii="Cambria" w:eastAsia="Times New Roman" w:hAnsi="Cambria" w:cs="Times New Roman"/>
        </w:rPr>
        <w:t>a“). Odchylné dojednania v </w:t>
      </w:r>
      <w:r w:rsidR="00807898" w:rsidRPr="00CF5B40">
        <w:rPr>
          <w:rFonts w:ascii="Cambria" w:eastAsia="Times New Roman" w:hAnsi="Cambria" w:cs="Times New Roman"/>
        </w:rPr>
        <w:t>Zmluv</w:t>
      </w:r>
      <w:r w:rsidRPr="00CF5B40">
        <w:rPr>
          <w:rFonts w:ascii="Cambria" w:eastAsia="Times New Roman" w:hAnsi="Cambria" w:cs="Times New Roman"/>
        </w:rPr>
        <w:t>e uzavretej v zmysle týchto všeobecných podmienok majú prednosť pred ustanoveniami uvedenými v týchto všeobecných podmienkach.</w:t>
      </w:r>
    </w:p>
    <w:p w14:paraId="1D2734EA" w14:textId="77777777" w:rsidR="00B739C3" w:rsidRPr="00CF5B40" w:rsidRDefault="00B739C3" w:rsidP="00B739C3">
      <w:pPr>
        <w:spacing w:after="0" w:line="240" w:lineRule="auto"/>
        <w:jc w:val="both"/>
        <w:rPr>
          <w:rFonts w:ascii="Cambria" w:eastAsia="Times New Roman" w:hAnsi="Cambria" w:cs="Times New Roman"/>
          <w:sz w:val="24"/>
          <w:szCs w:val="20"/>
        </w:rPr>
      </w:pPr>
    </w:p>
    <w:p w14:paraId="0425AD6F" w14:textId="77777777" w:rsidR="00B739C3" w:rsidRPr="00CF5B40" w:rsidRDefault="00B739C3" w:rsidP="00AE7C7C">
      <w:pPr>
        <w:keepNext/>
        <w:numPr>
          <w:ilvl w:val="0"/>
          <w:numId w:val="22"/>
        </w:numPr>
        <w:spacing w:before="120" w:after="0" w:line="240" w:lineRule="auto"/>
        <w:outlineLvl w:val="0"/>
        <w:rPr>
          <w:rFonts w:ascii="Cambria" w:eastAsia="Times New Roman" w:hAnsi="Cambria" w:cs="Arial"/>
          <w:b/>
          <w:position w:val="4"/>
          <w:sz w:val="28"/>
          <w:szCs w:val="28"/>
          <w:highlight w:val="yellow"/>
        </w:rPr>
      </w:pPr>
      <w:r w:rsidRPr="00CF5B40">
        <w:rPr>
          <w:rFonts w:ascii="Cambria" w:eastAsia="Times New Roman" w:hAnsi="Cambria" w:cs="Times New Roman"/>
          <w:b/>
          <w:position w:val="4"/>
          <w:sz w:val="28"/>
          <w:szCs w:val="28"/>
          <w:highlight w:val="yellow"/>
        </w:rPr>
        <w:br w:type="page"/>
      </w:r>
    </w:p>
    <w:p w14:paraId="347B262F"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bookmarkStart w:id="23" w:name="_Toc45812029"/>
      <w:r w:rsidRPr="00CF5B40">
        <w:rPr>
          <w:rFonts w:ascii="Cambria" w:eastAsia="Times New Roman" w:hAnsi="Cambria" w:cs="Times New Roman"/>
          <w:b/>
          <w:position w:val="4"/>
        </w:rPr>
        <w:lastRenderedPageBreak/>
        <w:t>Článok I</w:t>
      </w:r>
    </w:p>
    <w:p w14:paraId="7374AF04" w14:textId="34718828"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 xml:space="preserve">Zodpovednosť za vady, </w:t>
      </w:r>
      <w:r w:rsidR="000F25EA">
        <w:rPr>
          <w:rFonts w:ascii="Cambria" w:eastAsia="Times New Roman" w:hAnsi="Cambria" w:cs="Times New Roman"/>
          <w:b/>
          <w:position w:val="4"/>
        </w:rPr>
        <w:t xml:space="preserve">chyby, </w:t>
      </w:r>
      <w:r w:rsidRPr="00CF5B40">
        <w:rPr>
          <w:rFonts w:ascii="Cambria" w:eastAsia="Times New Roman" w:hAnsi="Cambria" w:cs="Times New Roman"/>
          <w:b/>
          <w:position w:val="4"/>
        </w:rPr>
        <w:t xml:space="preserve">záruka a odstraňovanie </w:t>
      </w:r>
      <w:r w:rsidR="00FA424A">
        <w:rPr>
          <w:rFonts w:ascii="Cambria" w:eastAsia="Times New Roman" w:hAnsi="Cambria" w:cs="Times New Roman"/>
          <w:b/>
          <w:position w:val="4"/>
        </w:rPr>
        <w:t>vád, chýb</w:t>
      </w:r>
    </w:p>
    <w:p w14:paraId="5E6B1367" w14:textId="77777777" w:rsidR="00B739C3" w:rsidRPr="00CF5B40" w:rsidRDefault="00B739C3" w:rsidP="00B739C3">
      <w:pPr>
        <w:spacing w:after="0" w:line="240" w:lineRule="auto"/>
        <w:rPr>
          <w:rFonts w:ascii="Cambria" w:eastAsia="Times New Roman" w:hAnsi="Cambria" w:cs="Times New Roman"/>
          <w:sz w:val="24"/>
          <w:szCs w:val="20"/>
        </w:rPr>
      </w:pPr>
    </w:p>
    <w:p w14:paraId="4CD4466F" w14:textId="7EA01D52"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zodpovedá za to, že predmet </w:t>
      </w:r>
      <w:r w:rsidR="00807898" w:rsidRPr="00CF5B40">
        <w:rPr>
          <w:rFonts w:ascii="Cambria" w:eastAsia="Times New Roman" w:hAnsi="Cambria" w:cs="Times New Roman"/>
        </w:rPr>
        <w:t>Zmluv</w:t>
      </w:r>
      <w:r w:rsidRPr="00CF5B40">
        <w:rPr>
          <w:rFonts w:ascii="Cambria" w:eastAsia="Times New Roman" w:hAnsi="Cambria" w:cs="Times New Roman"/>
        </w:rPr>
        <w:t xml:space="preserve">y (dielo) alebo akákoľvek jeho časť dodaná, poskytnutá na základe tejto </w:t>
      </w:r>
      <w:r w:rsidR="00807898" w:rsidRPr="00CF5B40">
        <w:rPr>
          <w:rFonts w:ascii="Cambria" w:eastAsia="Times New Roman" w:hAnsi="Cambria" w:cs="Times New Roman"/>
        </w:rPr>
        <w:t>Zmluv</w:t>
      </w:r>
      <w:r w:rsidRPr="00CF5B40">
        <w:rPr>
          <w:rFonts w:ascii="Cambria" w:eastAsia="Times New Roman" w:hAnsi="Cambria" w:cs="Times New Roman"/>
        </w:rPr>
        <w:t>y bude mať vlastnosti a funkcionalitu požadovanú objednávateľom,  bude poskytnutá v dohodnutom čase a jej poskytnutím nebude ohrozená prevádzka iného informačného systému objednávateľa.</w:t>
      </w:r>
    </w:p>
    <w:p w14:paraId="069EFF5F" w14:textId="74EE5355"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zodpovedá za to, že dodaný predmet </w:t>
      </w:r>
      <w:r w:rsidR="00807898" w:rsidRPr="00CF5B40">
        <w:rPr>
          <w:rFonts w:ascii="Cambria" w:eastAsia="Times New Roman" w:hAnsi="Cambria" w:cs="Times New Roman"/>
        </w:rPr>
        <w:t>Zmluv</w:t>
      </w:r>
      <w:r w:rsidRPr="00CF5B40">
        <w:rPr>
          <w:rFonts w:ascii="Cambria" w:eastAsia="Times New Roman" w:hAnsi="Cambria" w:cs="Times New Roman"/>
        </w:rPr>
        <w:t>y (dielo) alebo akákoľvek jeho časť ku dňu podpisu Akceptačného protokolu/Záverečného akceptačného protokolu Základnej dodávky diela a počas záručnej doby je bez vád.</w:t>
      </w:r>
    </w:p>
    <w:p w14:paraId="1CB79A55" w14:textId="3EB3E9B1"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zaručuje, že predmet </w:t>
      </w:r>
      <w:r w:rsidR="00807898" w:rsidRPr="00CF5B40">
        <w:rPr>
          <w:rFonts w:ascii="Cambria" w:eastAsia="Times New Roman" w:hAnsi="Cambria" w:cs="Times New Roman"/>
        </w:rPr>
        <w:t>Zmluv</w:t>
      </w:r>
      <w:r w:rsidRPr="00CF5B40">
        <w:rPr>
          <w:rFonts w:ascii="Cambria" w:eastAsia="Times New Roman" w:hAnsi="Cambria" w:cs="Times New Roman"/>
        </w:rPr>
        <w:t>y (dielo) alebo akákoľvek jeho časť v čase jeho poskytnutia/odovzdania nemá vecné a právne vady predovšetkým nie je zaťažený právami tretích osôb z priemyselného alebo iného duševného vlastníctva. Zhotoviteľ sa zaväzuje nahradiť objednávateľovi škodu spôsobenú uplatnením nárokov</w:t>
      </w:r>
      <w:r w:rsidRPr="00CF5B40" w:rsidDel="00155FF8">
        <w:rPr>
          <w:rFonts w:ascii="Cambria" w:eastAsia="Times New Roman" w:hAnsi="Cambria" w:cs="Times New Roman"/>
        </w:rPr>
        <w:t xml:space="preserve"> </w:t>
      </w:r>
      <w:r w:rsidRPr="00CF5B40">
        <w:rPr>
          <w:rFonts w:ascii="Cambria" w:eastAsia="Times New Roman" w:hAnsi="Cambria" w:cs="Times New Roman"/>
        </w:rPr>
        <w:t xml:space="preserve">tretích osôb z titulu porušenia ich chránených práv súvisiacich s plnením zhotoviteľa alebo jeho subdodávateľov podľa tejto </w:t>
      </w:r>
      <w:r w:rsidR="00807898" w:rsidRPr="00CF5B40">
        <w:rPr>
          <w:rFonts w:ascii="Cambria" w:eastAsia="Times New Roman" w:hAnsi="Cambria" w:cs="Times New Roman"/>
        </w:rPr>
        <w:t>Zmluv</w:t>
      </w:r>
      <w:r w:rsidRPr="00CF5B40">
        <w:rPr>
          <w:rFonts w:ascii="Cambria" w:eastAsia="Times New Roman" w:hAnsi="Cambria" w:cs="Times New Roman"/>
        </w:rPr>
        <w:t>y.</w:t>
      </w:r>
    </w:p>
    <w:p w14:paraId="4AA878E8" w14:textId="44984D4B"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zodpovedá za vady, ktoré má predmet </w:t>
      </w:r>
      <w:r w:rsidR="00807898" w:rsidRPr="00CF5B40">
        <w:rPr>
          <w:rFonts w:ascii="Cambria" w:eastAsia="Times New Roman" w:hAnsi="Cambria" w:cs="Times New Roman"/>
        </w:rPr>
        <w:t>Zmluv</w:t>
      </w:r>
      <w:r w:rsidRPr="00CF5B40">
        <w:rPr>
          <w:rFonts w:ascii="Cambria" w:eastAsia="Times New Roman" w:hAnsi="Cambria" w:cs="Times New Roman"/>
        </w:rPr>
        <w:t xml:space="preserve">y (dielo) alebo akákoľvek jeho časť v okamihu jeho odovzdania a to aj v prípade, keď sa vada stane zjavnou (objednávateľ ju objaví) až po tomto okamihu a počas záručnej doby. Záručná doba na dodaný predmet </w:t>
      </w:r>
      <w:r w:rsidR="00807898" w:rsidRPr="00CF5B40">
        <w:rPr>
          <w:rFonts w:ascii="Cambria" w:eastAsia="Times New Roman" w:hAnsi="Cambria" w:cs="Times New Roman"/>
        </w:rPr>
        <w:t>Zmluv</w:t>
      </w:r>
      <w:r w:rsidRPr="00CF5B40">
        <w:rPr>
          <w:rFonts w:ascii="Cambria" w:eastAsia="Times New Roman" w:hAnsi="Cambria" w:cs="Times New Roman"/>
        </w:rPr>
        <w:t xml:space="preserve">y (dielo) resp. jeho časť v zmysle tejto </w:t>
      </w:r>
      <w:r w:rsidR="00807898" w:rsidRPr="00CF5B40">
        <w:rPr>
          <w:rFonts w:ascii="Cambria" w:eastAsia="Times New Roman" w:hAnsi="Cambria" w:cs="Times New Roman"/>
        </w:rPr>
        <w:t>Zmluv</w:t>
      </w:r>
      <w:r w:rsidRPr="00CF5B40">
        <w:rPr>
          <w:rFonts w:ascii="Cambria" w:eastAsia="Times New Roman" w:hAnsi="Cambria" w:cs="Times New Roman"/>
        </w:rPr>
        <w:t>y začína plynúť odo dňa podpisu Akceptačného protokolu resp. Záverečného akceptačného protokolu Základnej dodávky diela objednávateľom</w:t>
      </w:r>
      <w:bookmarkStart w:id="24" w:name="_Ref95813120"/>
      <w:r w:rsidRPr="00CF5B40">
        <w:rPr>
          <w:rFonts w:ascii="Cambria" w:eastAsia="Times New Roman" w:hAnsi="Cambria" w:cs="Times New Roman"/>
        </w:rPr>
        <w:t xml:space="preserve"> a trvá 24 mesiacov.</w:t>
      </w:r>
    </w:p>
    <w:p w14:paraId="3C3347CE" w14:textId="4F38F2E8" w:rsidR="00B739C3" w:rsidRPr="00CF5B40" w:rsidRDefault="00B739C3" w:rsidP="00AE7C7C">
      <w:pPr>
        <w:numPr>
          <w:ilvl w:val="0"/>
          <w:numId w:val="14"/>
        </w:numPr>
        <w:spacing w:after="0" w:line="240" w:lineRule="auto"/>
        <w:jc w:val="both"/>
        <w:rPr>
          <w:rFonts w:ascii="Cambria" w:eastAsia="Times New Roman" w:hAnsi="Cambria" w:cs="Arial"/>
        </w:rPr>
      </w:pPr>
      <w:r w:rsidRPr="00CF5B40">
        <w:rPr>
          <w:rFonts w:ascii="Cambria" w:eastAsia="Times New Roman" w:hAnsi="Cambria" w:cs="Arial"/>
        </w:rPr>
        <w:t xml:space="preserve">Objednávateľ je povinný oznámiť zhotoviteľovi vady dodaného predmetu </w:t>
      </w:r>
      <w:r w:rsidR="00807898" w:rsidRPr="00CF5B40">
        <w:rPr>
          <w:rFonts w:ascii="Cambria" w:eastAsia="Times New Roman" w:hAnsi="Cambria" w:cs="Arial"/>
        </w:rPr>
        <w:t>Zmluv</w:t>
      </w:r>
      <w:r w:rsidRPr="00CF5B40">
        <w:rPr>
          <w:rFonts w:ascii="Cambria" w:eastAsia="Times New Roman" w:hAnsi="Cambria" w:cs="Arial"/>
        </w:rPr>
        <w:t xml:space="preserve">y alebo jeho časti podľa tohto článku kedykoľvek do uplynutia záručnej doby, a to bez zbytočného odkladu po tom, kedy sa objednávateľ o výskyte vady dodaného predmetu </w:t>
      </w:r>
      <w:r w:rsidR="00807898" w:rsidRPr="00CF5B40">
        <w:rPr>
          <w:rFonts w:ascii="Cambria" w:eastAsia="Times New Roman" w:hAnsi="Cambria" w:cs="Arial"/>
        </w:rPr>
        <w:t>Zmluv</w:t>
      </w:r>
      <w:r w:rsidRPr="00CF5B40">
        <w:rPr>
          <w:rFonts w:ascii="Cambria" w:eastAsia="Times New Roman" w:hAnsi="Cambria" w:cs="Arial"/>
        </w:rPr>
        <w:t xml:space="preserve">y alebo jeho časti dozvedel. Objednávateľ je oprávnený požadovať od zhotoviteľa bezplatné odstránenie vady dodaného predmetu </w:t>
      </w:r>
      <w:r w:rsidR="00807898" w:rsidRPr="00CF5B40">
        <w:rPr>
          <w:rFonts w:ascii="Cambria" w:eastAsia="Times New Roman" w:hAnsi="Cambria" w:cs="Arial"/>
        </w:rPr>
        <w:t>Zmluv</w:t>
      </w:r>
      <w:r w:rsidRPr="00CF5B40">
        <w:rPr>
          <w:rFonts w:ascii="Cambria" w:eastAsia="Times New Roman" w:hAnsi="Cambria" w:cs="Arial"/>
        </w:rPr>
        <w:t xml:space="preserve">y alebo jeho časti, na ktorú sa vzťahuje záruka podľa tejto </w:t>
      </w:r>
      <w:r w:rsidR="00807898" w:rsidRPr="00CF5B40">
        <w:rPr>
          <w:rFonts w:ascii="Cambria" w:eastAsia="Times New Roman" w:hAnsi="Cambria" w:cs="Arial"/>
        </w:rPr>
        <w:t>Zmluv</w:t>
      </w:r>
      <w:r w:rsidRPr="00CF5B40">
        <w:rPr>
          <w:rFonts w:ascii="Cambria" w:eastAsia="Times New Roman" w:hAnsi="Cambria" w:cs="Arial"/>
        </w:rPr>
        <w:t xml:space="preserve">y, a to bezodkladne, ak sa </w:t>
      </w:r>
      <w:r w:rsidR="00807898" w:rsidRPr="00CF5B40">
        <w:rPr>
          <w:rFonts w:ascii="Cambria" w:eastAsia="Times New Roman" w:hAnsi="Cambria" w:cs="Arial"/>
        </w:rPr>
        <w:t>Zmluv</w:t>
      </w:r>
      <w:r w:rsidRPr="00CF5B40">
        <w:rPr>
          <w:rFonts w:ascii="Cambria" w:eastAsia="Times New Roman" w:hAnsi="Cambria" w:cs="Arial"/>
        </w:rPr>
        <w:t>né strany písomne nedohodnú na osobitnej lehote.</w:t>
      </w:r>
      <w:bookmarkEnd w:id="24"/>
      <w:r w:rsidRPr="00CF5B40">
        <w:rPr>
          <w:rFonts w:ascii="Cambria" w:eastAsia="Times New Roman" w:hAnsi="Cambria" w:cs="Arial"/>
        </w:rPr>
        <w:t xml:space="preserve">  Ak zhotoviteľ neodstráni vadu dodaného predmetu </w:t>
      </w:r>
      <w:r w:rsidR="00807898" w:rsidRPr="00CF5B40">
        <w:rPr>
          <w:rFonts w:ascii="Cambria" w:eastAsia="Times New Roman" w:hAnsi="Cambria" w:cs="Arial"/>
        </w:rPr>
        <w:t>Zmluv</w:t>
      </w:r>
      <w:r w:rsidRPr="00CF5B40">
        <w:rPr>
          <w:rFonts w:ascii="Cambria" w:eastAsia="Times New Roman" w:hAnsi="Cambria" w:cs="Arial"/>
        </w:rPr>
        <w:t xml:space="preserve">y (diela) alebo jeho časti podľa predchádzajúcej vety, je objednávateľ oprávnený zabezpečiť odstránenie vád predmetu </w:t>
      </w:r>
      <w:r w:rsidR="00807898" w:rsidRPr="00CF5B40">
        <w:rPr>
          <w:rFonts w:ascii="Cambria" w:eastAsia="Times New Roman" w:hAnsi="Cambria" w:cs="Arial"/>
        </w:rPr>
        <w:t>Zmluv</w:t>
      </w:r>
      <w:r w:rsidRPr="00CF5B40">
        <w:rPr>
          <w:rFonts w:ascii="Cambria" w:eastAsia="Times New Roman" w:hAnsi="Cambria" w:cs="Arial"/>
        </w:rPr>
        <w:t>y (diela) resp. jeho časti iným vhodným spôsobom na náklady zhotoviteľa.</w:t>
      </w:r>
    </w:p>
    <w:p w14:paraId="1656766A" w14:textId="0DAE0FD1" w:rsidR="00B739C3" w:rsidRPr="00CF5B40" w:rsidRDefault="00B739C3" w:rsidP="00AE7C7C">
      <w:pPr>
        <w:numPr>
          <w:ilvl w:val="0"/>
          <w:numId w:val="14"/>
        </w:numPr>
        <w:spacing w:after="0" w:line="240" w:lineRule="auto"/>
        <w:jc w:val="both"/>
        <w:rPr>
          <w:rFonts w:ascii="Cambria" w:eastAsia="Times New Roman" w:hAnsi="Cambria" w:cs="Arial"/>
        </w:rPr>
      </w:pPr>
      <w:r w:rsidRPr="00903DBD">
        <w:rPr>
          <w:rFonts w:ascii="Cambria" w:eastAsia="Times New Roman" w:hAnsi="Cambria" w:cs="Arial"/>
        </w:rPr>
        <w:t xml:space="preserve">Nahlásenie </w:t>
      </w:r>
      <w:r w:rsidR="001D6810">
        <w:rPr>
          <w:rFonts w:ascii="Cambria" w:eastAsia="Times New Roman" w:hAnsi="Cambria" w:cs="Arial"/>
        </w:rPr>
        <w:t>chyb</w:t>
      </w:r>
      <w:r w:rsidR="002565D0">
        <w:rPr>
          <w:rFonts w:ascii="Cambria" w:eastAsia="Times New Roman" w:hAnsi="Cambria" w:cs="Arial"/>
        </w:rPr>
        <w:t xml:space="preserve">y, </w:t>
      </w:r>
      <w:r w:rsidRPr="00903DBD">
        <w:rPr>
          <w:rFonts w:ascii="Cambria" w:eastAsia="Times New Roman" w:hAnsi="Cambria" w:cs="Arial"/>
        </w:rPr>
        <w:t xml:space="preserve">vady zo strany objednávateľa sa vykoná prioritne prostredníctvom objednávateľovho vzdialeného prístupu (IS Service desk). V rámci nahlásenia </w:t>
      </w:r>
      <w:r w:rsidR="000F25EA">
        <w:rPr>
          <w:rFonts w:ascii="Cambria" w:eastAsia="Times New Roman" w:hAnsi="Cambria" w:cs="Arial"/>
        </w:rPr>
        <w:t>chyby</w:t>
      </w:r>
      <w:r w:rsidR="002565D0">
        <w:rPr>
          <w:rFonts w:ascii="Cambria" w:eastAsia="Times New Roman" w:hAnsi="Cambria" w:cs="Arial"/>
        </w:rPr>
        <w:t>, vady</w:t>
      </w:r>
      <w:r w:rsidRPr="00903DBD">
        <w:rPr>
          <w:rFonts w:ascii="Cambria" w:eastAsia="Times New Roman" w:hAnsi="Cambria" w:cs="Arial"/>
        </w:rPr>
        <w:t xml:space="preserve"> objednávateľ najmä opíše, ako sa predmetná vada predmetu </w:t>
      </w:r>
      <w:r w:rsidR="00807898" w:rsidRPr="00903DBD">
        <w:rPr>
          <w:rFonts w:ascii="Cambria" w:eastAsia="Times New Roman" w:hAnsi="Cambria" w:cs="Arial"/>
        </w:rPr>
        <w:t>Zmluv</w:t>
      </w:r>
      <w:r w:rsidRPr="00903DBD">
        <w:rPr>
          <w:rFonts w:ascii="Cambria" w:eastAsia="Times New Roman" w:hAnsi="Cambria" w:cs="Arial"/>
        </w:rPr>
        <w:t>y prejavuje; ak to vie posúdiť, uvedie tiež o</w:t>
      </w:r>
      <w:r w:rsidR="002565D0">
        <w:rPr>
          <w:rFonts w:ascii="Cambria" w:eastAsia="Times New Roman" w:hAnsi="Cambria" w:cs="Arial"/>
        </w:rPr>
        <w:t xml:space="preserve"> chybu, </w:t>
      </w:r>
      <w:r w:rsidRPr="00903DBD">
        <w:rPr>
          <w:rFonts w:ascii="Cambria" w:eastAsia="Times New Roman" w:hAnsi="Cambria" w:cs="Arial"/>
        </w:rPr>
        <w:t xml:space="preserve">vadu akej úrovne/ kategórie podľa klasifikácie v zmysle tejto </w:t>
      </w:r>
      <w:r w:rsidR="00807898" w:rsidRPr="00903DBD">
        <w:rPr>
          <w:rFonts w:ascii="Cambria" w:eastAsia="Times New Roman" w:hAnsi="Cambria" w:cs="Arial"/>
        </w:rPr>
        <w:t>Zmluv</w:t>
      </w:r>
      <w:r w:rsidRPr="00903DBD">
        <w:rPr>
          <w:rFonts w:ascii="Cambria" w:eastAsia="Times New Roman" w:hAnsi="Cambria" w:cs="Arial"/>
        </w:rPr>
        <w:t xml:space="preserve">y sa jedná. Zhotoviteľ je oprávnený posúdiť správnosť kategorizácie </w:t>
      </w:r>
      <w:r w:rsidR="000F25EA">
        <w:rPr>
          <w:rFonts w:ascii="Cambria" w:eastAsia="Times New Roman" w:hAnsi="Cambria" w:cs="Arial"/>
        </w:rPr>
        <w:t>chyby</w:t>
      </w:r>
      <w:r w:rsidRPr="00903DBD">
        <w:rPr>
          <w:rFonts w:ascii="Cambria" w:eastAsia="Times New Roman" w:hAnsi="Cambria" w:cs="Arial"/>
        </w:rPr>
        <w:t xml:space="preserve"> objednávateľom. V prípade nesprávnej kategorizácie </w:t>
      </w:r>
      <w:r w:rsidR="00370EB1">
        <w:rPr>
          <w:rFonts w:ascii="Cambria" w:eastAsia="Times New Roman" w:hAnsi="Cambria" w:cs="Arial"/>
        </w:rPr>
        <w:t xml:space="preserve">chyby, </w:t>
      </w:r>
      <w:r w:rsidRPr="00903DBD">
        <w:rPr>
          <w:rFonts w:ascii="Cambria" w:eastAsia="Times New Roman" w:hAnsi="Cambria" w:cs="Arial"/>
        </w:rPr>
        <w:t xml:space="preserve">vady objednávateľom je zhotoviteľ oprávnený odôvodnene odmietnuť kategorizáciu </w:t>
      </w:r>
      <w:r w:rsidR="00370EB1">
        <w:rPr>
          <w:rFonts w:ascii="Cambria" w:eastAsia="Times New Roman" w:hAnsi="Cambria" w:cs="Arial"/>
        </w:rPr>
        <w:t xml:space="preserve">chyby, </w:t>
      </w:r>
      <w:r w:rsidRPr="00903DBD">
        <w:rPr>
          <w:rFonts w:ascii="Cambria" w:eastAsia="Times New Roman" w:hAnsi="Cambria" w:cs="Arial"/>
        </w:rPr>
        <w:t>vady objednávateľom. Ak objednávateľ nevie posúdiť</w:t>
      </w:r>
      <w:r w:rsidRPr="00CF5B40">
        <w:rPr>
          <w:rFonts w:ascii="Cambria" w:eastAsia="Times New Roman" w:hAnsi="Cambria" w:cs="Arial"/>
        </w:rPr>
        <w:t>, o</w:t>
      </w:r>
      <w:r w:rsidR="00370EB1">
        <w:rPr>
          <w:rFonts w:ascii="Cambria" w:eastAsia="Times New Roman" w:hAnsi="Cambria" w:cs="Arial"/>
        </w:rPr>
        <w:t xml:space="preserve"> chybu, </w:t>
      </w:r>
      <w:r w:rsidRPr="00CF5B40">
        <w:rPr>
          <w:rFonts w:ascii="Cambria" w:eastAsia="Times New Roman" w:hAnsi="Cambria" w:cs="Arial"/>
        </w:rPr>
        <w:t xml:space="preserve">vadu akej kategórie sa jedná, pre účely určenia lehoty na odstránenie vád sa bude táto považovať za nepodstatnú </w:t>
      </w:r>
      <w:r w:rsidR="000F25EA">
        <w:rPr>
          <w:rFonts w:ascii="Cambria" w:eastAsia="Times New Roman" w:hAnsi="Cambria" w:cs="Arial"/>
        </w:rPr>
        <w:t>chybu</w:t>
      </w:r>
      <w:r w:rsidRPr="00CF5B40">
        <w:rPr>
          <w:rFonts w:ascii="Cambria" w:eastAsia="Times New Roman" w:hAnsi="Cambria" w:cs="Arial"/>
        </w:rPr>
        <w:t xml:space="preserve"> (C). Prijatie nahlásenia </w:t>
      </w:r>
      <w:r w:rsidR="00370EB1">
        <w:rPr>
          <w:rFonts w:ascii="Cambria" w:eastAsia="Times New Roman" w:hAnsi="Cambria" w:cs="Arial"/>
        </w:rPr>
        <w:t xml:space="preserve">chyby, </w:t>
      </w:r>
      <w:r w:rsidRPr="00CF5B40">
        <w:rPr>
          <w:rFonts w:ascii="Cambria" w:eastAsia="Times New Roman" w:hAnsi="Cambria" w:cs="Arial"/>
        </w:rPr>
        <w:t xml:space="preserve">vady zhotoviteľ bezodkladne potvrdí objednávateľovi v IS Service desk a predmetnú </w:t>
      </w:r>
      <w:r w:rsidR="00370EB1">
        <w:rPr>
          <w:rFonts w:ascii="Cambria" w:eastAsia="Times New Roman" w:hAnsi="Cambria" w:cs="Arial"/>
        </w:rPr>
        <w:t xml:space="preserve">chybu, </w:t>
      </w:r>
      <w:r w:rsidRPr="00CF5B40">
        <w:rPr>
          <w:rFonts w:ascii="Cambria" w:eastAsia="Times New Roman" w:hAnsi="Cambria" w:cs="Arial"/>
        </w:rPr>
        <w:t xml:space="preserve">vadu bezplatne v primerane stanovenej lehote objednávateľom, počítanej počnúc nahlásením </w:t>
      </w:r>
      <w:r w:rsidR="00D31A89">
        <w:rPr>
          <w:rFonts w:ascii="Cambria" w:eastAsia="Times New Roman" w:hAnsi="Cambria" w:cs="Arial"/>
        </w:rPr>
        <w:t xml:space="preserve">chyby, </w:t>
      </w:r>
      <w:r w:rsidRPr="00CF5B40">
        <w:rPr>
          <w:rFonts w:ascii="Cambria" w:eastAsia="Times New Roman" w:hAnsi="Cambria" w:cs="Arial"/>
        </w:rPr>
        <w:t xml:space="preserve">vady v súlade s týmto bodom tejto </w:t>
      </w:r>
      <w:r w:rsidR="00807898" w:rsidRPr="00CF5B40">
        <w:rPr>
          <w:rFonts w:ascii="Cambria" w:eastAsia="Times New Roman" w:hAnsi="Cambria" w:cs="Arial"/>
        </w:rPr>
        <w:t>Zmluv</w:t>
      </w:r>
      <w:r w:rsidRPr="00CF5B40">
        <w:rPr>
          <w:rFonts w:ascii="Cambria" w:eastAsia="Times New Roman" w:hAnsi="Cambria" w:cs="Arial"/>
        </w:rPr>
        <w:t xml:space="preserve">y, na svoje náklady odstráni. </w:t>
      </w:r>
      <w:r w:rsidR="00807898" w:rsidRPr="00CF5B40">
        <w:rPr>
          <w:rFonts w:ascii="Cambria" w:eastAsia="Times New Roman" w:hAnsi="Cambria" w:cs="Times New Roman"/>
        </w:rPr>
        <w:t>Zmluv</w:t>
      </w:r>
      <w:r w:rsidRPr="00CF5B40">
        <w:rPr>
          <w:rFonts w:ascii="Cambria" w:eastAsia="Times New Roman" w:hAnsi="Cambria" w:cs="Times New Roman"/>
        </w:rPr>
        <w:t xml:space="preserve">né strany sa zaväzujú potvrdiť odstránenie </w:t>
      </w:r>
      <w:r w:rsidR="00D31A89">
        <w:rPr>
          <w:rFonts w:ascii="Cambria" w:eastAsia="Times New Roman" w:hAnsi="Cambria" w:cs="Times New Roman"/>
        </w:rPr>
        <w:t xml:space="preserve">chyby, </w:t>
      </w:r>
      <w:r w:rsidRPr="00CF5B40">
        <w:rPr>
          <w:rFonts w:ascii="Cambria" w:eastAsia="Times New Roman" w:hAnsi="Cambria" w:cs="Times New Roman"/>
        </w:rPr>
        <w:t xml:space="preserve">vady v zápisnici o odstránení vady podpísanej oboma </w:t>
      </w:r>
      <w:r w:rsidR="00807898" w:rsidRPr="00CF5B40">
        <w:rPr>
          <w:rFonts w:ascii="Cambria" w:eastAsia="Times New Roman" w:hAnsi="Cambria" w:cs="Times New Roman"/>
        </w:rPr>
        <w:t>Zmluv</w:t>
      </w:r>
      <w:r w:rsidRPr="00CF5B40">
        <w:rPr>
          <w:rFonts w:ascii="Cambria" w:eastAsia="Times New Roman" w:hAnsi="Cambria" w:cs="Times New Roman"/>
        </w:rPr>
        <w:t xml:space="preserve">nými stranami, v ktorej uvedú aj predmet </w:t>
      </w:r>
      <w:r w:rsidR="00D31A89">
        <w:rPr>
          <w:rFonts w:ascii="Cambria" w:eastAsia="Times New Roman" w:hAnsi="Cambria" w:cs="Times New Roman"/>
        </w:rPr>
        <w:t xml:space="preserve">chyby, </w:t>
      </w:r>
      <w:r w:rsidRPr="00CF5B40">
        <w:rPr>
          <w:rFonts w:ascii="Cambria" w:eastAsia="Times New Roman" w:hAnsi="Cambria" w:cs="Times New Roman"/>
        </w:rPr>
        <w:t>vady, spôsob a čas jej odstránenia, alebo prostredníctvom IS Service Desk objednávateľa.</w:t>
      </w:r>
    </w:p>
    <w:p w14:paraId="0E098C6A" w14:textId="3D2B165F"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Nároky z vád sa nedotýkajú nároku na náhradu škody a nároku na </w:t>
      </w:r>
      <w:r w:rsidR="00807898" w:rsidRPr="00CF5B40">
        <w:rPr>
          <w:rFonts w:ascii="Cambria" w:eastAsia="Times New Roman" w:hAnsi="Cambria" w:cs="Times New Roman"/>
        </w:rPr>
        <w:t>Zmluv</w:t>
      </w:r>
      <w:r w:rsidRPr="00CF5B40">
        <w:rPr>
          <w:rFonts w:ascii="Cambria" w:eastAsia="Times New Roman" w:hAnsi="Cambria" w:cs="Times New Roman"/>
        </w:rPr>
        <w:t>nú pokutu.</w:t>
      </w:r>
    </w:p>
    <w:p w14:paraId="1F5C7210" w14:textId="77777777" w:rsidR="00B739C3" w:rsidRPr="00CF5B40" w:rsidRDefault="00B739C3" w:rsidP="00AE7C7C">
      <w:pPr>
        <w:numPr>
          <w:ilvl w:val="0"/>
          <w:numId w:val="14"/>
        </w:numPr>
        <w:spacing w:after="0" w:line="240" w:lineRule="auto"/>
        <w:jc w:val="both"/>
        <w:rPr>
          <w:rFonts w:ascii="Cambria" w:eastAsia="Times New Roman" w:hAnsi="Cambria" w:cs="Times New Roman"/>
        </w:rPr>
      </w:pPr>
      <w:r w:rsidRPr="00CF5B40">
        <w:rPr>
          <w:rFonts w:ascii="Cambria" w:eastAsia="Times New Roman" w:hAnsi="Cambria" w:cs="Times New Roman"/>
        </w:rPr>
        <w:t>Za účelom odstránenia pochybností sa stanovuje, že treba rozlišovať medzi:</w:t>
      </w:r>
    </w:p>
    <w:p w14:paraId="38908217" w14:textId="08CDFBC2"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a)</w:t>
      </w:r>
      <w:r w:rsidR="006268AA">
        <w:rPr>
          <w:rFonts w:ascii="Cambria" w:eastAsia="Times New Roman" w:hAnsi="Cambria" w:cs="Times New Roman"/>
        </w:rPr>
        <w:t xml:space="preserve"> </w:t>
      </w:r>
      <w:r w:rsidR="007B0DFB">
        <w:rPr>
          <w:rFonts w:ascii="Cambria" w:eastAsia="Times New Roman" w:hAnsi="Cambria" w:cs="Times New Roman"/>
        </w:rPr>
        <w:t>chybou</w:t>
      </w:r>
      <w:r w:rsidRPr="00CF5B40">
        <w:rPr>
          <w:rFonts w:ascii="Cambria" w:eastAsia="Times New Roman" w:hAnsi="Cambria" w:cs="Times New Roman"/>
        </w:rPr>
        <w:t xml:space="preserve">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resp. jeho časti, na ktorú sa vzťahuje záručná doba v zmysle </w:t>
      </w:r>
      <w:r w:rsidR="00807898" w:rsidRPr="00CF5B40">
        <w:rPr>
          <w:rFonts w:ascii="Cambria" w:eastAsia="Times New Roman" w:hAnsi="Cambria" w:cs="Times New Roman"/>
        </w:rPr>
        <w:t>Zmluv</w:t>
      </w:r>
      <w:r w:rsidRPr="00CF5B40">
        <w:rPr>
          <w:rFonts w:ascii="Cambria" w:eastAsia="Times New Roman" w:hAnsi="Cambria" w:cs="Times New Roman"/>
        </w:rPr>
        <w:t xml:space="preserve">y a práva a povinnosti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strán sa budú riadiť </w:t>
      </w:r>
      <w:r w:rsidR="00807898" w:rsidRPr="00CF5B40">
        <w:rPr>
          <w:rFonts w:ascii="Cambria" w:eastAsia="Times New Roman" w:hAnsi="Cambria" w:cs="Times New Roman"/>
        </w:rPr>
        <w:t>Zmluv</w:t>
      </w:r>
      <w:r w:rsidRPr="00CF5B40">
        <w:rPr>
          <w:rFonts w:ascii="Cambria" w:eastAsia="Times New Roman" w:hAnsi="Cambria" w:cs="Times New Roman"/>
        </w:rPr>
        <w:t xml:space="preserve">ou; </w:t>
      </w:r>
    </w:p>
    <w:p w14:paraId="1ADB81A0" w14:textId="67FF3EC2"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b) vadou Servisných služieb spôsobenou neposkytnutím Servisných služieb podľa Servisnej </w:t>
      </w:r>
      <w:r w:rsidR="00807898" w:rsidRPr="00CF5B40">
        <w:rPr>
          <w:rFonts w:ascii="Cambria" w:eastAsia="Times New Roman" w:hAnsi="Cambria" w:cs="Times New Roman"/>
        </w:rPr>
        <w:t>Zmluv</w:t>
      </w:r>
      <w:r w:rsidRPr="00CF5B40">
        <w:rPr>
          <w:rFonts w:ascii="Cambria" w:eastAsia="Times New Roman" w:hAnsi="Cambria" w:cs="Times New Roman"/>
        </w:rPr>
        <w:t xml:space="preserve">y riadne, a v takom prípade sa budú práva a povinnosti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strán v súvislosti s takou vadou riadiť Servisnou </w:t>
      </w:r>
      <w:r w:rsidR="00807898" w:rsidRPr="00CF5B40">
        <w:rPr>
          <w:rFonts w:ascii="Cambria" w:eastAsia="Times New Roman" w:hAnsi="Cambria" w:cs="Times New Roman"/>
        </w:rPr>
        <w:t>Zmluv</w:t>
      </w:r>
      <w:r w:rsidRPr="00CF5B40">
        <w:rPr>
          <w:rFonts w:ascii="Cambria" w:eastAsia="Times New Roman" w:hAnsi="Cambria" w:cs="Times New Roman"/>
        </w:rPr>
        <w:t>ou.</w:t>
      </w:r>
    </w:p>
    <w:p w14:paraId="7208A5B9" w14:textId="0DD5D6BA" w:rsidR="00B739C3" w:rsidRPr="00CF5B40" w:rsidRDefault="00B739C3" w:rsidP="00AE7C7C">
      <w:pPr>
        <w:numPr>
          <w:ilvl w:val="0"/>
          <w:numId w:val="14"/>
        </w:numPr>
        <w:spacing w:line="240" w:lineRule="auto"/>
        <w:jc w:val="both"/>
        <w:rPr>
          <w:rFonts w:ascii="Cambria" w:eastAsia="Times New Roman" w:hAnsi="Cambria" w:cs="Times New Roman"/>
        </w:rPr>
      </w:pPr>
      <w:r w:rsidRPr="00CF5B40">
        <w:rPr>
          <w:rFonts w:ascii="Cambria" w:eastAsia="Times New Roman" w:hAnsi="Cambria" w:cs="Times New Roman"/>
        </w:rPr>
        <w:t xml:space="preserve">Ustanovenia tohto článku </w:t>
      </w:r>
      <w:r w:rsidR="00807898" w:rsidRPr="00CF5B40">
        <w:rPr>
          <w:rFonts w:ascii="Cambria" w:eastAsia="Times New Roman" w:hAnsi="Cambria" w:cs="Times New Roman"/>
        </w:rPr>
        <w:t>Zmluv</w:t>
      </w:r>
      <w:r w:rsidRPr="00CF5B40">
        <w:rPr>
          <w:rFonts w:ascii="Cambria" w:eastAsia="Times New Roman" w:hAnsi="Cambria" w:cs="Times New Roman"/>
        </w:rPr>
        <w:t xml:space="preserve">y sa nebudú uplatňovať na časti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majúce povahu softvérového produktu tretej strany (proprietárny SW), kde rozsah a obsah </w:t>
      </w:r>
      <w:r w:rsidRPr="00CF5B40">
        <w:rPr>
          <w:rFonts w:ascii="Cambria" w:eastAsia="Times New Roman" w:hAnsi="Cambria" w:cs="Times New Roman"/>
        </w:rPr>
        <w:lastRenderedPageBreak/>
        <w:t xml:space="preserve">zodpovednosti za vady, a obsah záruky je daný výlučne licenčnými podmienkami vzťahujúcimi sa k takémuto softvérovému produktu tretej strany. </w:t>
      </w:r>
    </w:p>
    <w:p w14:paraId="0754CE36" w14:textId="77777777" w:rsidR="00B739C3" w:rsidRPr="00CF5B40" w:rsidRDefault="00B739C3" w:rsidP="00B739C3">
      <w:pPr>
        <w:keepNext/>
        <w:keepLines/>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II</w:t>
      </w:r>
    </w:p>
    <w:p w14:paraId="5B77AA02" w14:textId="77777777" w:rsidR="00B739C3" w:rsidRPr="00CF5B40" w:rsidRDefault="00B739C3" w:rsidP="00B739C3">
      <w:pPr>
        <w:keepNext/>
        <w:keepLines/>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Vzdialený prístup</w:t>
      </w:r>
    </w:p>
    <w:p w14:paraId="18C1F801" w14:textId="77777777" w:rsidR="00B739C3" w:rsidRPr="00CF5B40" w:rsidRDefault="00B739C3" w:rsidP="00B739C3">
      <w:pPr>
        <w:keepNext/>
        <w:keepLines/>
        <w:tabs>
          <w:tab w:val="num" w:pos="1253"/>
        </w:tabs>
        <w:spacing w:before="40" w:after="0" w:line="240" w:lineRule="auto"/>
        <w:ind w:left="436"/>
        <w:jc w:val="both"/>
        <w:rPr>
          <w:rFonts w:ascii="Cambria" w:eastAsia="Times New Roman" w:hAnsi="Cambria" w:cs="Times New Roman"/>
        </w:rPr>
      </w:pPr>
    </w:p>
    <w:p w14:paraId="6453F9B4" w14:textId="62F73CBF" w:rsidR="00B739C3" w:rsidRPr="00CF5B40" w:rsidRDefault="00B739C3" w:rsidP="00AE7C7C">
      <w:pPr>
        <w:keepNext/>
        <w:keepLines/>
        <w:numPr>
          <w:ilvl w:val="0"/>
          <w:numId w:val="15"/>
        </w:numPr>
        <w:spacing w:after="0" w:line="240" w:lineRule="auto"/>
        <w:jc w:val="both"/>
        <w:rPr>
          <w:rFonts w:ascii="Cambria" w:eastAsia="Times New Roman" w:hAnsi="Cambria" w:cs="Times New Roman"/>
        </w:rPr>
      </w:pPr>
      <w:r w:rsidRPr="00CF5B40">
        <w:rPr>
          <w:rFonts w:ascii="Cambria" w:eastAsia="Times New Roman" w:hAnsi="Cambria" w:cs="Times New Roman"/>
        </w:rPr>
        <w:t>Objednávateľ umožní zhotoviteľovi vzdialený prístup k d</w:t>
      </w:r>
      <w:r w:rsidRPr="00CF5B40">
        <w:rPr>
          <w:rFonts w:ascii="Cambria" w:eastAsia="Times New Roman" w:hAnsi="Cambria" w:cs="Arial"/>
        </w:rPr>
        <w:t xml:space="preserve">ielu alebo čiastkovému plneniu s využitím </w:t>
      </w:r>
      <w:r w:rsidRPr="00CF5B40">
        <w:rPr>
          <w:rFonts w:ascii="Cambria" w:eastAsia="Times New Roman" w:hAnsi="Cambria" w:cs="Times New Roman"/>
        </w:rPr>
        <w:t xml:space="preserve">systému pre vzdialený prístup objednávateľa. Tento vzdialený prístup bude pre zhotoviteľa zriadený v nevyhnutnom rozsahu, v ktorom je potrebný na plnenie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w:t>
      </w:r>
    </w:p>
    <w:p w14:paraId="049F6934" w14:textId="664CFCEC"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bude využívať vzdialený prístup v dňoch a časoch, ako je stanovené v popisoch pre dostupnosť služieb v Prílohe č. 2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a to výlučne na poskytovanie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poskytovaných zhotoviteľovom na základe </w:t>
      </w:r>
      <w:r w:rsidR="00807898" w:rsidRPr="00CF5B40">
        <w:rPr>
          <w:rFonts w:ascii="Cambria" w:eastAsia="Times New Roman" w:hAnsi="Cambria" w:cs="Times New Roman"/>
        </w:rPr>
        <w:t>Zmluv</w:t>
      </w:r>
      <w:r w:rsidRPr="00CF5B40">
        <w:rPr>
          <w:rFonts w:ascii="Cambria" w:eastAsia="Times New Roman" w:hAnsi="Cambria" w:cs="Times New Roman"/>
        </w:rPr>
        <w:t>y.</w:t>
      </w:r>
    </w:p>
    <w:p w14:paraId="72939833" w14:textId="7ABB32E3"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Objednávateľ poskytuje vzdialený prístup pre zhotoviteľa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a zhotoviteľ si z tohto titulu nemôže nárokovať akúkoľvek náhradu škody alebo zľavy v ostatných </w:t>
      </w:r>
      <w:r w:rsidR="00807898" w:rsidRPr="00CF5B40">
        <w:rPr>
          <w:rFonts w:ascii="Cambria" w:eastAsia="Times New Roman" w:hAnsi="Cambria" w:cs="Times New Roman"/>
        </w:rPr>
        <w:t>Zmluv</w:t>
      </w:r>
      <w:r w:rsidRPr="00CF5B40">
        <w:rPr>
          <w:rFonts w:ascii="Cambria" w:eastAsia="Times New Roman" w:hAnsi="Cambria" w:cs="Times New Roman"/>
        </w:rPr>
        <w:t>ných vzťahoch medzi objednávateľom a zhotoviteľom.</w:t>
      </w:r>
    </w:p>
    <w:p w14:paraId="2342D218"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Objednávateľ poskytuje zhotoviteľovi podporu pre systém pre vzdialený prístup v pracovných dňoch v čase 8:00 h až 16:00 h.</w:t>
      </w:r>
    </w:p>
    <w:p w14:paraId="5582960B"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je oprávnený požiadať o zriadenie prístupového účtu externého používateľa iba pre osoby oprávnené vzdialene pristupovať v mene zhotoviteľa podľa článku II týchto všeobecných podmienok.</w:t>
      </w:r>
    </w:p>
    <w:p w14:paraId="0DC30E19"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je oprávnený požiadať o vzdialený prístup k IKT objednávateľa prostredníctvom oprávnenej osoby. Schvaľovanie vzdialeného prístupu externého používateľa prebieha podľa osobitných vnútorných právnych predpisov objednávateľa, s ktorými bude zhotoviteľ oboznámený.</w:t>
      </w:r>
    </w:p>
    <w:p w14:paraId="0F00905B" w14:textId="5DAF09F2"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zaväzuje, že zabezpečí, aby externí používatelia pri vzdialenom prístupe dodržiavali všetky </w:t>
      </w:r>
      <w:r w:rsidR="00807898" w:rsidRPr="00CF5B40">
        <w:rPr>
          <w:rFonts w:ascii="Cambria" w:eastAsia="Times New Roman" w:hAnsi="Cambria" w:cs="Times New Roman"/>
        </w:rPr>
        <w:t>Zmluv</w:t>
      </w:r>
      <w:r w:rsidRPr="00CF5B40">
        <w:rPr>
          <w:rFonts w:ascii="Cambria" w:eastAsia="Times New Roman" w:hAnsi="Cambria" w:cs="Times New Roman"/>
        </w:rPr>
        <w:t xml:space="preserve">né a všeobecne záväzné právne predpisy vzťahujúce sa k vzdialenému prístupu k IKT objednávateľa. Zhotoviteľ sa ďalej zaväzuje, že po nadobudnutí účinnosti </w:t>
      </w:r>
      <w:r w:rsidR="00807898" w:rsidRPr="00CF5B40">
        <w:rPr>
          <w:rFonts w:ascii="Cambria" w:eastAsia="Times New Roman" w:hAnsi="Cambria" w:cs="Times New Roman"/>
        </w:rPr>
        <w:t>Zmluv</w:t>
      </w:r>
      <w:r w:rsidRPr="00CF5B40">
        <w:rPr>
          <w:rFonts w:ascii="Cambria" w:eastAsia="Times New Roman" w:hAnsi="Cambria" w:cs="Times New Roman"/>
        </w:rPr>
        <w:t>y sa riadne a preukázateľne oboznámi so všetkými relevantnými vnútornými právnymi predpismi objednávateľa týkajúcimi sa informačnej bezpečnosti.</w:t>
      </w:r>
    </w:p>
    <w:p w14:paraId="23AE9A2C"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sa zaväzuje, že zabezpečí, aby jeho externí používatelia dodržiavali  povinnosti externých používateľov uvedené v tomto bode. Externý používateľ je povinný:</w:t>
      </w:r>
    </w:p>
    <w:p w14:paraId="7C5D5CC7"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a) dodržiavať pravidlá a postupy podľa bodu 10. až 16. tohto článku,</w:t>
      </w:r>
    </w:p>
    <w:p w14:paraId="24BD337C"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b) požiadať oprávnenú osobu objednávateľa o neodkladné zablokovanie svojho </w:t>
      </w:r>
      <w:r w:rsidRPr="00CF5B40">
        <w:rPr>
          <w:rFonts w:ascii="Cambria" w:eastAsia="Times New Roman" w:hAnsi="Cambria" w:cs="Times New Roman"/>
        </w:rPr>
        <w:tab/>
      </w:r>
      <w:r w:rsidRPr="00CF5B40">
        <w:rPr>
          <w:rFonts w:ascii="Cambria" w:eastAsia="Times New Roman" w:hAnsi="Cambria" w:cs="Times New Roman"/>
        </w:rPr>
        <w:tab/>
        <w:t xml:space="preserve">prístupového účtu v prípade výskytu akejkoľvek udalosti, v dôsledku ktorej by </w:t>
      </w:r>
      <w:r w:rsidRPr="00CF5B40">
        <w:rPr>
          <w:rFonts w:ascii="Cambria" w:eastAsia="Times New Roman" w:hAnsi="Cambria" w:cs="Times New Roman"/>
        </w:rPr>
        <w:tab/>
      </w:r>
      <w:r w:rsidRPr="00CF5B40">
        <w:rPr>
          <w:rFonts w:ascii="Cambria" w:eastAsia="Times New Roman" w:hAnsi="Cambria" w:cs="Times New Roman"/>
        </w:rPr>
        <w:tab/>
        <w:t xml:space="preserve">mohlo dôjsť k zneužitiu vzdialeného prístupu zriadeného externému </w:t>
      </w:r>
      <w:r w:rsidRPr="00CF5B40">
        <w:rPr>
          <w:rFonts w:ascii="Cambria" w:eastAsia="Times New Roman" w:hAnsi="Cambria" w:cs="Times New Roman"/>
        </w:rPr>
        <w:tab/>
      </w:r>
      <w:r w:rsidRPr="00CF5B40">
        <w:rPr>
          <w:rFonts w:ascii="Cambria" w:eastAsia="Times New Roman" w:hAnsi="Cambria" w:cs="Times New Roman"/>
        </w:rPr>
        <w:tab/>
      </w:r>
      <w:r w:rsidRPr="00CF5B40">
        <w:rPr>
          <w:rFonts w:ascii="Cambria" w:eastAsia="Times New Roman" w:hAnsi="Cambria" w:cs="Times New Roman"/>
        </w:rPr>
        <w:tab/>
        <w:t>používateľovi,</w:t>
      </w:r>
    </w:p>
    <w:p w14:paraId="096CD2D3"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c) pri výskyte závažnej udalosti týkajúcej sa chránených informácií neodkladne </w:t>
      </w:r>
      <w:r w:rsidRPr="00CF5B40">
        <w:rPr>
          <w:rFonts w:ascii="Cambria" w:eastAsia="Times New Roman" w:hAnsi="Cambria" w:cs="Times New Roman"/>
        </w:rPr>
        <w:tab/>
      </w:r>
      <w:r w:rsidRPr="00CF5B40">
        <w:rPr>
          <w:rFonts w:ascii="Cambria" w:eastAsia="Times New Roman" w:hAnsi="Cambria" w:cs="Times New Roman"/>
        </w:rPr>
        <w:tab/>
        <w:t>informovať oprávnenú osobu objednávateľa,</w:t>
      </w:r>
    </w:p>
    <w:p w14:paraId="2EE093AA"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d) upozorniť oprávnenú osobu objednávateľa na zistené nedostatky, ktoré sa </w:t>
      </w:r>
      <w:r w:rsidRPr="00CF5B40">
        <w:rPr>
          <w:rFonts w:ascii="Cambria" w:eastAsia="Times New Roman" w:hAnsi="Cambria" w:cs="Times New Roman"/>
        </w:rPr>
        <w:tab/>
      </w:r>
      <w:r w:rsidRPr="00CF5B40">
        <w:rPr>
          <w:rFonts w:ascii="Cambria" w:eastAsia="Times New Roman" w:hAnsi="Cambria" w:cs="Times New Roman"/>
        </w:rPr>
        <w:tab/>
      </w:r>
      <w:r w:rsidRPr="00CF5B40">
        <w:rPr>
          <w:rFonts w:ascii="Cambria" w:eastAsia="Times New Roman" w:hAnsi="Cambria" w:cs="Times New Roman"/>
        </w:rPr>
        <w:tab/>
        <w:t>vyskytnú počas vzdialeného prístupu,</w:t>
      </w:r>
    </w:p>
    <w:p w14:paraId="788D9E45"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e) poskytnúť súčinnosť pri riešení incidentov týkajúcich sa vzdialeného prístupu,</w:t>
      </w:r>
    </w:p>
    <w:p w14:paraId="6BFDC223"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f) vrátiť hardvérový token alebo iný fyzický prostriedok, ktorý mu bol pridelený pri </w:t>
      </w:r>
      <w:r w:rsidRPr="00CF5B40">
        <w:rPr>
          <w:rFonts w:ascii="Cambria" w:eastAsia="Times New Roman" w:hAnsi="Cambria" w:cs="Times New Roman"/>
        </w:rPr>
        <w:tab/>
      </w:r>
      <w:r w:rsidRPr="00CF5B40">
        <w:rPr>
          <w:rFonts w:ascii="Cambria" w:eastAsia="Times New Roman" w:hAnsi="Cambria" w:cs="Times New Roman"/>
        </w:rPr>
        <w:tab/>
        <w:t xml:space="preserve">zriadení používateľského účtu a ktorý sa využíva pre potreby viacfaktorovej </w:t>
      </w:r>
      <w:r w:rsidRPr="00CF5B40">
        <w:rPr>
          <w:rFonts w:ascii="Cambria" w:eastAsia="Times New Roman" w:hAnsi="Cambria" w:cs="Times New Roman"/>
        </w:rPr>
        <w:tab/>
      </w:r>
      <w:r w:rsidRPr="00CF5B40">
        <w:rPr>
          <w:rFonts w:ascii="Cambria" w:eastAsia="Times New Roman" w:hAnsi="Cambria" w:cs="Times New Roman"/>
        </w:rPr>
        <w:tab/>
        <w:t>autentifikácie, pri zrušení alebo ukončení využívania vzdialeného prístupu.</w:t>
      </w:r>
    </w:p>
    <w:p w14:paraId="010DA956" w14:textId="45C9D321"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Porušenie záväzkov zhotoviteľa uvedených (aj jednotlivo určených) v bodoch  7., 8.,10., 11., 12., 13., 14., 15., 16. a 17. tohto článku všeobecných podmienok sa považuje za podstatné porušenie </w:t>
      </w:r>
      <w:r w:rsidR="00807898" w:rsidRPr="00CF5B40">
        <w:rPr>
          <w:rFonts w:ascii="Cambria" w:eastAsia="Times New Roman" w:hAnsi="Cambria" w:cs="Times New Roman"/>
        </w:rPr>
        <w:t>Zmluv</w:t>
      </w:r>
      <w:r w:rsidRPr="00CF5B40">
        <w:rPr>
          <w:rFonts w:ascii="Cambria" w:eastAsia="Times New Roman" w:hAnsi="Cambria" w:cs="Times New Roman"/>
        </w:rPr>
        <w:t>y.</w:t>
      </w:r>
    </w:p>
    <w:p w14:paraId="0425FC06" w14:textId="4EB538AB" w:rsidR="00B739C3" w:rsidRPr="00CF5B40" w:rsidRDefault="00807898"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Zmluv</w:t>
      </w:r>
      <w:r w:rsidR="00B739C3" w:rsidRPr="00CF5B40">
        <w:rPr>
          <w:rFonts w:ascii="Cambria" w:eastAsia="Times New Roman" w:hAnsi="Cambria" w:cs="Times New Roman"/>
        </w:rPr>
        <w:t>né strany sa dohodli, že zriadenie a prevádzka prístupových účtov pre externých používateľov zhotoviteľa sa nespoplatňuje. Vzdialený prístup nie je zo strany zhotoviteľa nárokovateľný a zhotoviteľ rešpektuje právo objednávateľa zriaďovať vzdialené prístupy v rozsahu, ktorý objednávateľ považuje za potrebný.</w:t>
      </w:r>
    </w:p>
    <w:p w14:paraId="40421300"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lastRenderedPageBreak/>
        <w:t>Externý používateľ pri využívaní vzdialeného prístupu postupuje podľa používateľskej dokumentácie, ktorá mu bude dodaná po zriadení jeho prístupového účtu. Dokumentácia obsahuje:</w:t>
      </w:r>
    </w:p>
    <w:p w14:paraId="41DFBB67"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a) Postup pre kontrolu výpočtovej techniky pred pripojením,</w:t>
      </w:r>
    </w:p>
    <w:p w14:paraId="3F25352F" w14:textId="77777777" w:rsidR="00B739C3" w:rsidRPr="00CF5B40" w:rsidRDefault="00B739C3" w:rsidP="00B739C3">
      <w:pPr>
        <w:spacing w:before="40" w:after="0" w:line="240" w:lineRule="auto"/>
        <w:ind w:left="436" w:hanging="152"/>
        <w:jc w:val="both"/>
        <w:rPr>
          <w:rFonts w:ascii="Cambria" w:eastAsia="Times New Roman" w:hAnsi="Cambria" w:cs="Times New Roman"/>
        </w:rPr>
      </w:pPr>
      <w:r w:rsidRPr="00CF5B40">
        <w:rPr>
          <w:rFonts w:ascii="Cambria" w:eastAsia="Times New Roman" w:hAnsi="Cambria" w:cs="Times New Roman"/>
        </w:rPr>
        <w:tab/>
        <w:t>b) Postup pre vzdialené pripojenie a odpojenie,</w:t>
      </w:r>
    </w:p>
    <w:p w14:paraId="117632F4"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c) Postup pre nahlasovanie incidentov,</w:t>
      </w:r>
    </w:p>
    <w:p w14:paraId="7E8D7D2C" w14:textId="77777777" w:rsidR="00B739C3" w:rsidRPr="00CF5B40" w:rsidRDefault="00B739C3" w:rsidP="00B739C3">
      <w:pPr>
        <w:spacing w:before="40" w:after="0" w:line="240" w:lineRule="auto"/>
        <w:ind w:left="436"/>
        <w:jc w:val="both"/>
        <w:rPr>
          <w:rFonts w:ascii="Cambria" w:eastAsia="Times New Roman" w:hAnsi="Cambria" w:cs="Times New Roman"/>
        </w:rPr>
      </w:pPr>
      <w:r w:rsidRPr="00CF5B40">
        <w:rPr>
          <w:rFonts w:ascii="Cambria" w:eastAsia="Times New Roman" w:hAnsi="Cambria" w:cs="Times New Roman"/>
        </w:rPr>
        <w:t>d) Poučenie používateľov vzdialeného prístupu.</w:t>
      </w:r>
    </w:p>
    <w:p w14:paraId="15080C94"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70D74C86"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0E9FAAD1"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1E68CA67"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Externý používateľ nesmie počas využívania vzdialeného prístupu opustiť pripojenú výpočtovú techniku, dovoliť iným osobám prístup k tejto technike, alebo sledovanie jej aktívnej obrazovky.</w:t>
      </w:r>
    </w:p>
    <w:p w14:paraId="352986EB"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Externý používateľ smie vzdialene pristupovať výhradne k IS a infraštruktúram IS, ktoré sú definované v bode 1 tohto článku. </w:t>
      </w:r>
    </w:p>
    <w:p w14:paraId="1529B360" w14:textId="77777777" w:rsidR="00B739C3" w:rsidRPr="00CF5B40" w:rsidRDefault="00B739C3" w:rsidP="00AE7C7C">
      <w:pPr>
        <w:numPr>
          <w:ilvl w:val="0"/>
          <w:numId w:val="15"/>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Externý používateľ nesmie na virtuálne PC inštalovať žiadny dodatočný softvér. V prípade potreby inštalácie dodatočného softvéru na virtuálne PC o jej vykonanie požiada kontaktnú osobu objednávateľa.</w:t>
      </w:r>
    </w:p>
    <w:p w14:paraId="7BD320B8" w14:textId="0EA58651" w:rsidR="00B739C3" w:rsidRPr="00CF5B40" w:rsidRDefault="00B739C3" w:rsidP="00AE7C7C">
      <w:pPr>
        <w:numPr>
          <w:ilvl w:val="0"/>
          <w:numId w:val="15"/>
        </w:numPr>
        <w:spacing w:after="120" w:line="240" w:lineRule="auto"/>
        <w:contextualSpacing/>
        <w:jc w:val="both"/>
        <w:rPr>
          <w:rFonts w:ascii="Cambria" w:eastAsia="Times New Roman" w:hAnsi="Cambria" w:cs="Times New Roman"/>
        </w:rPr>
      </w:pPr>
      <w:r w:rsidRPr="00CF5B40">
        <w:rPr>
          <w:rFonts w:ascii="Cambria" w:eastAsia="Times New Roman" w:hAnsi="Cambria" w:cs="Times New Roman"/>
        </w:rPr>
        <w:t xml:space="preserve">Zhotoviteľ sa zaväzuje, že vráti objednávateľovi všetky technické prostriedky a vybavenie, ktoré mu boli zo strany objednávateľa poskytnuté za účelom vzdialeného prístupu, najneskôr do 5 dní od dňa ukončenia trvanie </w:t>
      </w:r>
      <w:r w:rsidR="00807898" w:rsidRPr="00CF5B40">
        <w:rPr>
          <w:rFonts w:ascii="Cambria" w:eastAsia="Times New Roman" w:hAnsi="Cambria" w:cs="Times New Roman"/>
        </w:rPr>
        <w:t>Zmluv</w:t>
      </w:r>
      <w:r w:rsidRPr="00CF5B40">
        <w:rPr>
          <w:rFonts w:ascii="Cambria" w:eastAsia="Times New Roman" w:hAnsi="Cambria" w:cs="Times New Roman"/>
        </w:rPr>
        <w:t xml:space="preserve">y. </w:t>
      </w:r>
    </w:p>
    <w:p w14:paraId="6D9B318C" w14:textId="250DE608" w:rsidR="00B739C3" w:rsidRPr="00CF5B40" w:rsidRDefault="00B739C3" w:rsidP="00AE7C7C">
      <w:pPr>
        <w:numPr>
          <w:ilvl w:val="0"/>
          <w:numId w:val="15"/>
        </w:numPr>
        <w:spacing w:after="120" w:line="240" w:lineRule="auto"/>
        <w:contextualSpacing/>
        <w:jc w:val="both"/>
        <w:rPr>
          <w:rFonts w:ascii="Cambria" w:eastAsia="Times New Roman" w:hAnsi="Cambria" w:cs="Times New Roman"/>
        </w:rPr>
      </w:pPr>
      <w:r w:rsidRPr="00CF5B40">
        <w:rPr>
          <w:rFonts w:ascii="Cambria" w:eastAsia="Times New Roman" w:hAnsi="Cambria" w:cs="Times New Roman"/>
        </w:rPr>
        <w:t xml:space="preserve">V prípade nedodržania záväzku zhotoviteľa podľa bodu 18., bude objednávateľ oprávnený uplatniť voči zhotoviteľovi </w:t>
      </w:r>
      <w:r w:rsidR="00807898" w:rsidRPr="00CF5B40">
        <w:rPr>
          <w:rFonts w:ascii="Cambria" w:eastAsia="Times New Roman" w:hAnsi="Cambria" w:cs="Times New Roman"/>
        </w:rPr>
        <w:t>Zmluv</w:t>
      </w:r>
      <w:r w:rsidRPr="00CF5B40">
        <w:rPr>
          <w:rFonts w:ascii="Cambria" w:eastAsia="Times New Roman" w:hAnsi="Cambria" w:cs="Times New Roman"/>
        </w:rPr>
        <w:t xml:space="preserve">nú pokutu, ktorú sa Zhotoviteľ zaväzuje uhradiť. </w:t>
      </w:r>
      <w:r w:rsidR="00807898" w:rsidRPr="00CF5B40">
        <w:rPr>
          <w:rFonts w:ascii="Cambria" w:eastAsia="Times New Roman" w:hAnsi="Cambria" w:cs="Times New Roman"/>
        </w:rPr>
        <w:t>Zmluv</w:t>
      </w:r>
      <w:r w:rsidRPr="00CF5B40">
        <w:rPr>
          <w:rFonts w:ascii="Cambria" w:eastAsia="Times New Roman" w:hAnsi="Cambria" w:cs="Times New Roman"/>
        </w:rPr>
        <w:t>ná pokuta sa vypočíta ako súčin poplatku 200 eur s DPH (ktorý pokrýva náklady objednávateľa na technické vybavenie jedného používateľa) a počtu používateľov zhotoviteľa.</w:t>
      </w:r>
    </w:p>
    <w:p w14:paraId="75C8A7B1" w14:textId="35F5CCAA" w:rsidR="00B739C3" w:rsidRPr="00CF5B40" w:rsidRDefault="00B739C3" w:rsidP="00AE7C7C">
      <w:pPr>
        <w:numPr>
          <w:ilvl w:val="0"/>
          <w:numId w:val="15"/>
        </w:numPr>
        <w:spacing w:after="120" w:line="240" w:lineRule="auto"/>
        <w:contextualSpacing/>
        <w:jc w:val="both"/>
        <w:rPr>
          <w:rFonts w:ascii="Cambria" w:eastAsia="Times New Roman" w:hAnsi="Cambria" w:cs="Times New Roman"/>
        </w:rPr>
      </w:pPr>
      <w:r w:rsidRPr="00CF5B40">
        <w:rPr>
          <w:rFonts w:ascii="Cambria" w:eastAsia="Times New Roman" w:hAnsi="Cambria" w:cs="Times New Roman"/>
        </w:rPr>
        <w:t xml:space="preserve">Zhotoviteľ sa zaväzuje objednávateľovi uhradiť </w:t>
      </w:r>
      <w:r w:rsidR="00807898" w:rsidRPr="00CF5B40">
        <w:rPr>
          <w:rFonts w:ascii="Cambria" w:eastAsia="Times New Roman" w:hAnsi="Cambria" w:cs="Times New Roman"/>
        </w:rPr>
        <w:t>Zmluv</w:t>
      </w:r>
      <w:r w:rsidRPr="00CF5B40">
        <w:rPr>
          <w:rFonts w:ascii="Cambria" w:eastAsia="Times New Roman" w:hAnsi="Cambria" w:cs="Times New Roman"/>
        </w:rPr>
        <w:t xml:space="preserve">nú pokutu do 14 pracovných dní od doručenia písomného uplatnenia </w:t>
      </w:r>
      <w:r w:rsidR="00807898" w:rsidRPr="00CF5B40">
        <w:rPr>
          <w:rFonts w:ascii="Cambria" w:eastAsia="Times New Roman" w:hAnsi="Cambria" w:cs="Times New Roman"/>
        </w:rPr>
        <w:t>Zmluv</w:t>
      </w:r>
      <w:r w:rsidRPr="00CF5B40">
        <w:rPr>
          <w:rFonts w:ascii="Cambria" w:eastAsia="Times New Roman" w:hAnsi="Cambria" w:cs="Times New Roman"/>
        </w:rPr>
        <w:t xml:space="preserve">nej pokuty (výzvou resp. doručením faktúry) zo strany objednávateľa. Čiastku </w:t>
      </w:r>
      <w:r w:rsidR="00807898" w:rsidRPr="00CF5B40">
        <w:rPr>
          <w:rFonts w:ascii="Cambria" w:eastAsia="Times New Roman" w:hAnsi="Cambria" w:cs="Times New Roman"/>
        </w:rPr>
        <w:t>Zmluv</w:t>
      </w:r>
      <w:r w:rsidRPr="00CF5B40">
        <w:rPr>
          <w:rFonts w:ascii="Cambria" w:eastAsia="Times New Roman" w:hAnsi="Cambria" w:cs="Times New Roman"/>
        </w:rPr>
        <w:t xml:space="preserve">nej pokuty uhradí Zhotoviteľ objednávateľovi bezhotovostným prevodom. Údaje pre vykonanie bezhotovostného prevodu </w:t>
      </w:r>
      <w:r w:rsidR="00807898" w:rsidRPr="00CF5B40">
        <w:rPr>
          <w:rFonts w:ascii="Cambria" w:eastAsia="Times New Roman" w:hAnsi="Cambria" w:cs="Times New Roman"/>
        </w:rPr>
        <w:t>Zmluv</w:t>
      </w:r>
      <w:r w:rsidRPr="00CF5B40">
        <w:rPr>
          <w:rFonts w:ascii="Cambria" w:eastAsia="Times New Roman" w:hAnsi="Cambria" w:cs="Times New Roman"/>
        </w:rPr>
        <w:t xml:space="preserve">nej pokuty oznámi objednávateľ zhotoviteľovi v písomnom uplatnení </w:t>
      </w:r>
      <w:r w:rsidR="00807898" w:rsidRPr="00CF5B40">
        <w:rPr>
          <w:rFonts w:ascii="Cambria" w:eastAsia="Times New Roman" w:hAnsi="Cambria" w:cs="Times New Roman"/>
        </w:rPr>
        <w:t>Zmluv</w:t>
      </w:r>
      <w:r w:rsidRPr="00CF5B40">
        <w:rPr>
          <w:rFonts w:ascii="Cambria" w:eastAsia="Times New Roman" w:hAnsi="Cambria" w:cs="Times New Roman"/>
        </w:rPr>
        <w:t>nej pokuty.</w:t>
      </w:r>
    </w:p>
    <w:p w14:paraId="2DD6176E" w14:textId="77777777" w:rsidR="00B739C3" w:rsidRPr="00CF5B40" w:rsidRDefault="00B739C3" w:rsidP="00B739C3">
      <w:pPr>
        <w:spacing w:before="40" w:after="0" w:line="240" w:lineRule="auto"/>
        <w:ind w:left="2183" w:hanging="1191"/>
        <w:jc w:val="both"/>
        <w:rPr>
          <w:rFonts w:ascii="Cambria" w:eastAsia="Times New Roman" w:hAnsi="Cambria" w:cs="Times New Roman"/>
          <w:highlight w:val="yellow"/>
        </w:rPr>
      </w:pPr>
    </w:p>
    <w:p w14:paraId="094DA09E"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III</w:t>
      </w:r>
    </w:p>
    <w:p w14:paraId="02179615"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Informačná bezpečnosť</w:t>
      </w:r>
    </w:p>
    <w:p w14:paraId="5DE55E72" w14:textId="77777777" w:rsidR="00B739C3" w:rsidRPr="00CF5B40" w:rsidRDefault="00B739C3" w:rsidP="00B739C3">
      <w:pPr>
        <w:spacing w:after="0" w:line="240" w:lineRule="auto"/>
        <w:rPr>
          <w:rFonts w:ascii="Cambria" w:eastAsia="Times New Roman" w:hAnsi="Cambria" w:cs="Times New Roman"/>
          <w:sz w:val="24"/>
          <w:szCs w:val="20"/>
        </w:rPr>
      </w:pPr>
    </w:p>
    <w:p w14:paraId="43652BCF" w14:textId="2E82DA38" w:rsidR="00B739C3" w:rsidRPr="00CF5B40" w:rsidRDefault="00B739C3" w:rsidP="00AE7C7C">
      <w:pPr>
        <w:numPr>
          <w:ilvl w:val="0"/>
          <w:numId w:val="16"/>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v súvislosti s plnením predmetu </w:t>
      </w:r>
      <w:r w:rsidR="00807898" w:rsidRPr="00CF5B40">
        <w:rPr>
          <w:rFonts w:ascii="Cambria" w:eastAsia="Times New Roman" w:hAnsi="Cambria" w:cs="Times New Roman"/>
        </w:rPr>
        <w:t>Zmluv</w:t>
      </w:r>
      <w:r w:rsidRPr="00CF5B40">
        <w:rPr>
          <w:rFonts w:ascii="Cambria" w:eastAsia="Times New Roman" w:hAnsi="Cambria" w:cs="Times New Roman"/>
        </w:rPr>
        <w:t>y zaväzuje dodržiavať pri podpore prevádzky dodanej integračnej platformy bezpečnostnú politiku objednávateľa a objednávateľom vydané platné bezpečnostné smernice a štandardy.</w:t>
      </w:r>
    </w:p>
    <w:p w14:paraId="1B4E805D" w14:textId="59FA22EF"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Oprávnené osoby a pracovníci zhotoviteľa, ktorí budú vykonávať pre objednávateľa činnosti súvisiace s plnením </w:t>
      </w:r>
      <w:r w:rsidR="00807898" w:rsidRPr="00CF5B40">
        <w:rPr>
          <w:rFonts w:ascii="Cambria" w:eastAsia="Times New Roman" w:hAnsi="Cambria" w:cs="Times New Roman"/>
        </w:rPr>
        <w:t>Zmluv</w:t>
      </w:r>
      <w:r w:rsidRPr="00CF5B40">
        <w:rPr>
          <w:rFonts w:ascii="Cambria" w:eastAsia="Times New Roman" w:hAnsi="Cambria" w:cs="Times New Roman"/>
        </w:rPr>
        <w:t>y, musia byť poučení o povinnostiach podľa predchádzajúceho bodu tohto článku a o tomto poučení musí zhotoviteľ vytvoriť záznam, ktorý bude podpísaný poučenou osobou a osobou, ktorá poučenie vykonala. Za riadne poučenie zodpovedá zhotoviteľ. Zhotoviteľ je povinný predložiť objednávateľovi potvrdenie o oboznámení zamestnancov a subdodávateľov s platnými bezpečnostnými štandardmi objednávateľa, a to podľa vzoru objednávateľa, ak zhotoviteľovi takýto vzor poskytne.</w:t>
      </w:r>
    </w:p>
    <w:p w14:paraId="2D9F334C"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sa zaväzuje v priebehu trvania vykonávania diela priebežne sledovať a vyhodnocovať bezpečnosť a odolnosť čiastkového plnenia voči aktuálne známym typom útokov, resp. poskytovať súčinnosť objednávateľovi pri zaisťovaní bezpečnosti odolnosti.</w:t>
      </w:r>
    </w:p>
    <w:p w14:paraId="4F7FB756"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sa zaväzuje poskytnúť objednávateľovi kontaktnú osobu zodpovednú za kybernetickú bezpečnosť zhotoviteľa.</w:t>
      </w:r>
    </w:p>
    <w:p w14:paraId="71A93814"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lastRenderedPageBreak/>
        <w:t>Objednávateľ je oprávnený zaslať kontaktnej osobe zhotoviteľa informácie ohľadom podozrení na bezpečnostne relevantné udalosti týkajúce sa zhotoviteľa.</w:t>
      </w:r>
    </w:p>
    <w:p w14:paraId="03D94F4E"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Objednávateľ je oprávnený na zisťovanie stavu kybernetickej bezpečnosti zhotoviteľa použiť služby tretích strán.</w:t>
      </w:r>
    </w:p>
    <w:p w14:paraId="42C41683"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Objednávateľ je oprávnený zbierať informácie o kybernetickej bezpečnosti IT prostredia zhotoviteľa bez predchádzajúceho upozornenia a oznámenia rozsahu a spôsobu zisťovania.</w:t>
      </w:r>
    </w:p>
    <w:p w14:paraId="77A07BC0"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poskytne objednávateľovi písomné vyjadrenie k odstráneniu príčin problémov v oblasti kybernetickej bezpečnosti.</w:t>
      </w:r>
    </w:p>
    <w:p w14:paraId="62B85E9F"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V prípade kritických nedostatkov v kybernetickej bezpečnosti  musí zhotoviteľ zabezpečiť bezodkladnú nápravu nedostatkov. Každý takýto kritický nedostatok v kybernetickej bezpečnosti bude evidovaný, riadený, sledovaný a vyhodnocovaný ako bezpečnostný incident.</w:t>
      </w:r>
    </w:p>
    <w:p w14:paraId="5612ECED"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sa zaväzuje informovať objednávateľa o každom svojom závažnom bezpečnostnom incidente.</w:t>
      </w:r>
    </w:p>
    <w:p w14:paraId="2F1820E8" w14:textId="638EBF6E"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Cambria" w:hAnsi="Cambria" w:cs="Cambria"/>
        </w:rPr>
        <w:t xml:space="preserve"> Zhotoviteľ sa zaväzuje vytvoriť, aplikovať a dodržiavať písomne vypracované pravidlá bezpečného vývoja počas celej doby trvania </w:t>
      </w:r>
      <w:r w:rsidR="00807898" w:rsidRPr="00CF5B40">
        <w:rPr>
          <w:rFonts w:ascii="Cambria" w:eastAsia="Cambria" w:hAnsi="Cambria" w:cs="Cambria"/>
        </w:rPr>
        <w:t>Zmluv</w:t>
      </w:r>
      <w:r w:rsidRPr="00CF5B40">
        <w:rPr>
          <w:rFonts w:ascii="Cambria" w:eastAsia="Cambria" w:hAnsi="Cambria" w:cs="Cambria"/>
        </w:rPr>
        <w:t>ného vzťahu a na požiadanie poskytnúť NBS</w:t>
      </w:r>
      <w:r w:rsidRPr="00CF5B40">
        <w:rPr>
          <w:rFonts w:ascii="Cambria" w:eastAsia="Times New Roman" w:hAnsi="Cambria" w:cs="Times New Roman"/>
        </w:rPr>
        <w:t>.</w:t>
      </w:r>
    </w:p>
    <w:p w14:paraId="4BB331D5"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Zhotoviteľ sa zaväzuje, že jeho zamestnanci a osoby ktoré sa podieľajú na tvorbe a úpravách zdrojových kódov sú preukázateľne regulárne vyškolení na bezpečný vývoj aplikácií.</w:t>
      </w:r>
    </w:p>
    <w:p w14:paraId="348B9225"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Pravidlá bezpečného vývoja aplikácií obsahujú oblasti podľa “best practices”, ako napr. komentáre, funkčné testovanie, predchádzanie typickým bezpečnostným chybám, pravidelné bezpečnostné testovanie kódu integrované do procesu vývoja.</w:t>
      </w:r>
    </w:p>
    <w:p w14:paraId="69726025"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Objednávateľ je oprávnený posúdiť pravidlá bezpečného vývoja informačných systémov, aplikácií zhotoviteľa prostredníctvom tretej strany.</w:t>
      </w:r>
    </w:p>
    <w:p w14:paraId="63DF48F3" w14:textId="25F67E89"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zaväzuje dodržiavať štandardy stanovené objednávateľom a zakomponovať ich do svojich pravidiel bezpečného vývoja aplikácií pre dodaný predmet </w:t>
      </w:r>
      <w:r w:rsidR="00807898" w:rsidRPr="00CF5B40">
        <w:rPr>
          <w:rFonts w:ascii="Cambria" w:eastAsia="Times New Roman" w:hAnsi="Cambria" w:cs="Times New Roman"/>
        </w:rPr>
        <w:t>Zmluv</w:t>
      </w:r>
      <w:r w:rsidRPr="00CF5B40">
        <w:rPr>
          <w:rFonts w:ascii="Cambria" w:eastAsia="Times New Roman" w:hAnsi="Cambria" w:cs="Times New Roman"/>
        </w:rPr>
        <w:t xml:space="preserve">y a zmeny dodaného predmetu </w:t>
      </w:r>
      <w:r w:rsidR="00807898" w:rsidRPr="00CF5B40">
        <w:rPr>
          <w:rFonts w:ascii="Cambria" w:eastAsia="Times New Roman" w:hAnsi="Cambria" w:cs="Times New Roman"/>
        </w:rPr>
        <w:t>Zmluv</w:t>
      </w:r>
      <w:r w:rsidRPr="00CF5B40">
        <w:rPr>
          <w:rFonts w:ascii="Cambria" w:eastAsia="Times New Roman" w:hAnsi="Cambria" w:cs="Times New Roman"/>
        </w:rPr>
        <w:t>y poskytované pre objednávateľa. </w:t>
      </w:r>
    </w:p>
    <w:p w14:paraId="07FE867F" w14:textId="77777777" w:rsidR="00B739C3" w:rsidRPr="00CF5B40" w:rsidRDefault="00B739C3" w:rsidP="00AE7C7C">
      <w:pPr>
        <w:numPr>
          <w:ilvl w:val="0"/>
          <w:numId w:val="16"/>
        </w:numPr>
        <w:tabs>
          <w:tab w:val="num" w:pos="1253"/>
        </w:tabs>
        <w:spacing w:after="0" w:line="259" w:lineRule="auto"/>
        <w:jc w:val="both"/>
        <w:rPr>
          <w:rFonts w:ascii="Cambria" w:eastAsia="Times New Roman" w:hAnsi="Cambria" w:cs="Times New Roman"/>
          <w:sz w:val="24"/>
          <w:szCs w:val="24"/>
        </w:rPr>
      </w:pPr>
      <w:r w:rsidRPr="00CF5B40">
        <w:rPr>
          <w:rFonts w:ascii="Cambria" w:eastAsia="Times New Roman" w:hAnsi="Cambria" w:cs="Times New Roman"/>
        </w:rPr>
        <w:t>Ak odovzdávané dielo/zmena dodaného diela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4A7A5F0C"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Súčasťou akceptácie akejkoľvek zmeny zo strany NBS je prehlásenie zhotoviteľa, že boli vykonané všetky predpísané úkony, existuje k nim dokumentácia a kód neobsahuje žiadne známe zraniteľnosti</w:t>
      </w:r>
    </w:p>
    <w:p w14:paraId="539D2FF1" w14:textId="77777777" w:rsidR="00B739C3" w:rsidRPr="00CF5B40" w:rsidRDefault="00B739C3" w:rsidP="00AE7C7C">
      <w:pPr>
        <w:numPr>
          <w:ilvl w:val="0"/>
          <w:numId w:val="16"/>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Objednávateľ je oprávnený vykonávať preverenie bezpečnosti diela, pričom zhotoviteľ sa zaväzuje poskytnúť potrebnú súčinnosť (napr. dokumentáciu, vysvetlenia). Objednávateľ je oprávnený na preverenie bezpečnosti diela/zmeny použiť služby tretích strán.</w:t>
      </w:r>
    </w:p>
    <w:p w14:paraId="50450F8F" w14:textId="77777777" w:rsidR="00B739C3" w:rsidRPr="00CF5B40" w:rsidRDefault="00B739C3" w:rsidP="00B739C3">
      <w:pPr>
        <w:spacing w:after="0" w:line="240" w:lineRule="auto"/>
        <w:rPr>
          <w:rFonts w:ascii="Cambria" w:eastAsia="Times New Roman" w:hAnsi="Cambria" w:cs="Times New Roman"/>
          <w:sz w:val="24"/>
          <w:szCs w:val="20"/>
          <w:highlight w:val="yellow"/>
        </w:rPr>
      </w:pPr>
    </w:p>
    <w:p w14:paraId="0472C715"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IV</w:t>
      </w:r>
    </w:p>
    <w:p w14:paraId="424C13D8" w14:textId="77777777" w:rsidR="00B739C3" w:rsidRPr="00CF5B40" w:rsidRDefault="00B739C3"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Ochrana dôverných informácií</w:t>
      </w:r>
    </w:p>
    <w:p w14:paraId="7BA22D8A" w14:textId="3502EB50" w:rsidR="00B739C3" w:rsidRPr="00CF5B40" w:rsidRDefault="00B739C3"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Dôverné informácie sú všetky informácie sprístupnené, poskytnuté objednávateľom zhotoviteľovi počas trvania </w:t>
      </w:r>
      <w:r w:rsidR="00807898" w:rsidRPr="00CF5B40">
        <w:rPr>
          <w:rFonts w:ascii="Cambria" w:eastAsia="Times New Roman" w:hAnsi="Cambria" w:cs="Times New Roman"/>
        </w:rPr>
        <w:t>Zmluv</w:t>
      </w:r>
      <w:r w:rsidRPr="00CF5B40">
        <w:rPr>
          <w:rFonts w:ascii="Cambria" w:eastAsia="Times New Roman" w:hAnsi="Cambria" w:cs="Times New Roman"/>
        </w:rPr>
        <w:t xml:space="preserve">y, ktoré nie sú verejne prístupné, a to najmä technické, obchodné, finančné alebo všetky iné informácie, ktoré objednávateľ poskytne zhotoviteľovi v akejkoľvek podobe či už zachytené hmotne alebo ústne poskytnuté, ako aj informácie prijaté od inej osoby ako je objednávateľ, pokiaľ je táto osoba zaviazaná s nimi nakladať ako s dôvernými (ďalej len „dôverné informácie“).  </w:t>
      </w:r>
    </w:p>
    <w:p w14:paraId="17BA12CD" w14:textId="3C6CCB7D" w:rsidR="00B739C3" w:rsidRPr="00CF5B40" w:rsidRDefault="00B739C3"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Dôvernými informáciami nie sú informácie, ktoré sú, alebo sa následne stanú verejne dostupnými inak ako porušením povinností podľa tejto </w:t>
      </w:r>
      <w:r w:rsidR="00807898" w:rsidRPr="00CF5B40">
        <w:rPr>
          <w:rFonts w:ascii="Cambria" w:eastAsia="Times New Roman" w:hAnsi="Cambria" w:cs="Times New Roman"/>
        </w:rPr>
        <w:t>Zmluv</w:t>
      </w:r>
      <w:r w:rsidRPr="00CF5B40">
        <w:rPr>
          <w:rFonts w:ascii="Cambria" w:eastAsia="Times New Roman" w:hAnsi="Cambria" w:cs="Times New Roman"/>
        </w:rPr>
        <w:t>y zhotoviteľom, verejne dostupnými sa stávajú dňom zverejnenia.</w:t>
      </w:r>
    </w:p>
    <w:p w14:paraId="58700C20" w14:textId="77777777" w:rsidR="00B739C3" w:rsidRPr="00CF5B40" w:rsidRDefault="00B739C3" w:rsidP="00AE7C7C">
      <w:pPr>
        <w:numPr>
          <w:ilvl w:val="0"/>
          <w:numId w:val="17"/>
        </w:numPr>
        <w:spacing w:after="120" w:line="240" w:lineRule="auto"/>
        <w:contextualSpacing/>
        <w:jc w:val="both"/>
        <w:rPr>
          <w:rFonts w:ascii="Cambria" w:eastAsia="Times New Roman" w:hAnsi="Cambria" w:cs="Times New Roman"/>
        </w:rPr>
      </w:pPr>
      <w:r w:rsidRPr="00CF5B40">
        <w:rPr>
          <w:rFonts w:ascii="Cambria" w:eastAsia="Times New Roman" w:hAnsi="Cambria" w:cs="Times New Roman"/>
        </w:rPr>
        <w:t>Zhotoviteľ sa zaväzuje:</w:t>
      </w:r>
    </w:p>
    <w:p w14:paraId="5D8E16AB" w14:textId="77777777" w:rsidR="00B739C3" w:rsidRPr="00CF5B40" w:rsidRDefault="00B739C3" w:rsidP="00B739C3">
      <w:pPr>
        <w:spacing w:after="120" w:line="240" w:lineRule="auto"/>
        <w:ind w:left="436"/>
        <w:contextualSpacing/>
        <w:jc w:val="both"/>
        <w:rPr>
          <w:rFonts w:ascii="Cambria" w:eastAsia="Times New Roman" w:hAnsi="Cambria" w:cs="Times New Roman"/>
        </w:rPr>
      </w:pPr>
      <w:r w:rsidRPr="00CF5B40">
        <w:rPr>
          <w:rFonts w:ascii="Cambria" w:eastAsia="Times New Roman" w:hAnsi="Cambria" w:cs="Times New Roman"/>
        </w:rPr>
        <w:t xml:space="preserve">-  </w:t>
      </w:r>
      <w:r w:rsidRPr="00CF5B40">
        <w:rPr>
          <w:rFonts w:ascii="Cambria" w:eastAsia="Times New Roman" w:hAnsi="Cambria" w:cs="Times New Roman"/>
        </w:rPr>
        <w:tab/>
        <w:t>dodržiavať a prijať zodpovedajúce technické, organizačné a iné opatrenia potrebné na ochranu dôverných informácií v rozsahu ako je primerane obvyklé za účelom zabezpečenia neoprávneného p</w:t>
      </w:r>
      <w:r w:rsidRPr="00CF5B40">
        <w:rPr>
          <w:rFonts w:ascii="Cambria" w:eastAsia="Times New Roman" w:hAnsi="Cambria" w:cs="Arial"/>
        </w:rPr>
        <w:t>ozmenenia, zničenia, straty, odcudzenia, zverejnenia, zneužitia alebo neoprávneným sprístupnením neoprávnenej osobe (ďalej ako „neoprávnená manipulácia s dôvernými informáciami“),</w:t>
      </w:r>
    </w:p>
    <w:p w14:paraId="2F087F4E" w14:textId="77777777" w:rsidR="00B739C3" w:rsidRPr="00CF5B40" w:rsidRDefault="00B739C3" w:rsidP="00B739C3">
      <w:pPr>
        <w:spacing w:after="120" w:line="240" w:lineRule="auto"/>
        <w:ind w:left="436"/>
        <w:contextualSpacing/>
        <w:rPr>
          <w:rFonts w:ascii="Cambria" w:eastAsia="Times New Roman" w:hAnsi="Cambria" w:cs="Times New Roman"/>
        </w:rPr>
      </w:pPr>
      <w:r w:rsidRPr="00CF5B40">
        <w:rPr>
          <w:rFonts w:ascii="Cambria" w:eastAsia="Times New Roman" w:hAnsi="Cambria" w:cs="Times New Roman"/>
        </w:rPr>
        <w:lastRenderedPageBreak/>
        <w:t xml:space="preserve">- </w:t>
      </w:r>
      <w:r w:rsidRPr="00CF5B40">
        <w:rPr>
          <w:rFonts w:ascii="Cambria" w:eastAsia="Times New Roman" w:hAnsi="Cambria" w:cs="Times New Roman"/>
        </w:rPr>
        <w:tab/>
        <w:t>dôverné informácie viesť od iných dôverných informácií, ktorými disponuje, aby sa predišlo ich zmiešaniu alebo zámene,</w:t>
      </w:r>
    </w:p>
    <w:p w14:paraId="74089D5D" w14:textId="77777777" w:rsidR="00B739C3" w:rsidRPr="00CF5B40" w:rsidRDefault="00B739C3" w:rsidP="00B739C3">
      <w:pPr>
        <w:spacing w:after="0" w:line="240" w:lineRule="auto"/>
        <w:ind w:left="436"/>
        <w:contextualSpacing/>
        <w:jc w:val="both"/>
        <w:rPr>
          <w:rFonts w:ascii="Cambria" w:eastAsia="Times New Roman" w:hAnsi="Cambria" w:cs="Times New Roman"/>
        </w:rPr>
      </w:pPr>
      <w:r w:rsidRPr="00CF5B40">
        <w:rPr>
          <w:rFonts w:ascii="Cambria" w:eastAsia="Times New Roman" w:hAnsi="Cambria" w:cs="Times New Roman"/>
        </w:rPr>
        <w:t xml:space="preserve">- </w:t>
      </w:r>
      <w:r w:rsidRPr="00CF5B40">
        <w:rPr>
          <w:rFonts w:ascii="Cambria" w:eastAsia="Times New Roman" w:hAnsi="Cambria" w:cs="Times New Roman"/>
        </w:rPr>
        <w:tab/>
        <w:t>bezodkladne oznámiť objednávateľovi každú neoprávnenú manipuláciu s dôvernými informáciami a zabezpečiť obnovu všetkých opatrení na ochranu dôverných informácií.</w:t>
      </w:r>
    </w:p>
    <w:p w14:paraId="0989E450" w14:textId="5FE096EF" w:rsidR="00B739C3" w:rsidRPr="00CF5B40" w:rsidRDefault="00B739C3"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Arial"/>
        </w:rPr>
        <w:t>Zhotoviteľ</w:t>
      </w:r>
      <w:r w:rsidRPr="00CF5B40">
        <w:rPr>
          <w:rFonts w:ascii="Cambria" w:eastAsia="Times New Roman" w:hAnsi="Cambria" w:cs="Times New Roman"/>
        </w:rPr>
        <w:t xml:space="preserve"> je oprávnený využívať dôverné informácie iba pre účely plnenia </w:t>
      </w:r>
      <w:r w:rsidR="00807898" w:rsidRPr="00CF5B40">
        <w:rPr>
          <w:rFonts w:ascii="Cambria" w:eastAsia="Times New Roman" w:hAnsi="Cambria" w:cs="Times New Roman"/>
        </w:rPr>
        <w:t>Zmluv</w:t>
      </w:r>
      <w:r w:rsidRPr="00CF5B40">
        <w:rPr>
          <w:rFonts w:ascii="Cambria" w:eastAsia="Times New Roman" w:hAnsi="Cambria" w:cs="Times New Roman"/>
        </w:rPr>
        <w:t>y a po jej skončení nesmie bez akéhokoľvek časového obmedzenia použiť dôverné informácie na akýkoľvek účel. Likvidáciu dôverných informácií zabezpečí zhotoviteľ v súlade s článkom V bod 16 všeobecných podmienok.</w:t>
      </w:r>
    </w:p>
    <w:p w14:paraId="0A08775B" w14:textId="332C625A" w:rsidR="00B739C3" w:rsidRPr="00CF5B40" w:rsidRDefault="00B739C3" w:rsidP="00AE7C7C">
      <w:pPr>
        <w:numPr>
          <w:ilvl w:val="0"/>
          <w:numId w:val="17"/>
        </w:numPr>
        <w:spacing w:after="0" w:line="240" w:lineRule="auto"/>
        <w:jc w:val="both"/>
        <w:rPr>
          <w:rFonts w:ascii="Cambria" w:eastAsia="Times New Roman" w:hAnsi="Cambria" w:cs="Arial"/>
        </w:rPr>
      </w:pPr>
      <w:r w:rsidRPr="00CF5B40">
        <w:rPr>
          <w:rFonts w:ascii="Cambria" w:eastAsia="Times New Roman" w:hAnsi="Cambria" w:cs="Arial"/>
        </w:rPr>
        <w:t xml:space="preserve">Zhotoviteľ nie je oprávnený dôverné informácie poskytnúť inej osobe, ako zamestnancom, oprávneným osobám zhotoviteľa a subdodávateľom ustanovenými v súlade s ustanoveniami </w:t>
      </w:r>
      <w:r w:rsidR="00807898" w:rsidRPr="00CF5B40">
        <w:rPr>
          <w:rFonts w:ascii="Cambria" w:eastAsia="Times New Roman" w:hAnsi="Cambria" w:cs="Arial"/>
        </w:rPr>
        <w:t>Zmluv</w:t>
      </w:r>
      <w:r w:rsidRPr="00CF5B40">
        <w:rPr>
          <w:rFonts w:ascii="Cambria" w:eastAsia="Times New Roman" w:hAnsi="Cambria" w:cs="Arial"/>
        </w:rPr>
        <w:t xml:space="preserve">y, ak ďalej nie je uvedené inak. Zároveň je povinný zaviazať všetky takéto osoby záväzkami mlčanlivosti a nakladania s dôvernými informáciami  minimálne v rozsahu ako je zaviazaný sám touto </w:t>
      </w:r>
      <w:r w:rsidR="00807898" w:rsidRPr="00CF5B40">
        <w:rPr>
          <w:rFonts w:ascii="Cambria" w:eastAsia="Times New Roman" w:hAnsi="Cambria" w:cs="Arial"/>
        </w:rPr>
        <w:t>Zmluv</w:t>
      </w:r>
      <w:r w:rsidRPr="00CF5B40">
        <w:rPr>
          <w:rFonts w:ascii="Cambria" w:eastAsia="Times New Roman" w:hAnsi="Cambria" w:cs="Arial"/>
        </w:rPr>
        <w:t>ou.</w:t>
      </w:r>
    </w:p>
    <w:p w14:paraId="01D78A92" w14:textId="77777777" w:rsidR="00B739C3" w:rsidRPr="00CF5B40" w:rsidRDefault="00B739C3" w:rsidP="00AE7C7C">
      <w:pPr>
        <w:numPr>
          <w:ilvl w:val="0"/>
          <w:numId w:val="17"/>
        </w:numPr>
        <w:spacing w:after="120" w:line="240" w:lineRule="auto"/>
        <w:contextualSpacing/>
        <w:rPr>
          <w:rFonts w:ascii="Cambria" w:eastAsia="Times New Roman" w:hAnsi="Cambria" w:cs="Times New Roman"/>
        </w:rPr>
      </w:pPr>
      <w:r w:rsidRPr="00CF5B40">
        <w:rPr>
          <w:rFonts w:ascii="Cambria" w:eastAsia="Times New Roman" w:hAnsi="Cambria" w:cs="Times New Roman"/>
        </w:rPr>
        <w:t xml:space="preserve">Zhotoviteľ  je oprávnený poskytnúť dôverné informácie v nevyhnutnom rozsahu: </w:t>
      </w:r>
    </w:p>
    <w:p w14:paraId="44EBB278" w14:textId="69B2AB95" w:rsidR="00B739C3" w:rsidRPr="00CF5B40" w:rsidRDefault="00B739C3" w:rsidP="00B739C3">
      <w:pPr>
        <w:spacing w:after="120" w:line="240" w:lineRule="auto"/>
        <w:ind w:left="436"/>
        <w:contextualSpacing/>
        <w:jc w:val="both"/>
        <w:rPr>
          <w:rFonts w:ascii="Cambria" w:eastAsia="Times New Roman" w:hAnsi="Cambria" w:cs="Times New Roman"/>
        </w:rPr>
      </w:pPr>
      <w:r w:rsidRPr="00CF5B40">
        <w:rPr>
          <w:rFonts w:ascii="Cambria" w:eastAsia="Times New Roman" w:hAnsi="Cambria" w:cs="Times New Roman"/>
        </w:rPr>
        <w:t xml:space="preserve">- </w:t>
      </w:r>
      <w:r w:rsidRPr="00CF5B40">
        <w:rPr>
          <w:rFonts w:ascii="Cambria" w:eastAsia="Times New Roman" w:hAnsi="Cambria" w:cs="Times New Roman"/>
        </w:rPr>
        <w:tab/>
        <w:t xml:space="preserve">príslušnému súdnemu, správnemu orgánu v súvislosti s akýmkoľvek súdnym, správnym, či iným úradným konaním vzniknutým a vedeným v súvislosti s obchodnými vzťahmi medzi </w:t>
      </w:r>
      <w:r w:rsidR="00807898" w:rsidRPr="00CF5B40">
        <w:rPr>
          <w:rFonts w:ascii="Cambria" w:eastAsia="Times New Roman" w:hAnsi="Cambria" w:cs="Times New Roman"/>
        </w:rPr>
        <w:t>Zmluv</w:t>
      </w:r>
      <w:r w:rsidRPr="00CF5B40">
        <w:rPr>
          <w:rFonts w:ascii="Cambria" w:eastAsia="Times New Roman" w:hAnsi="Cambria" w:cs="Times New Roman"/>
        </w:rPr>
        <w:t xml:space="preserve">nými stranami, alebo </w:t>
      </w:r>
    </w:p>
    <w:p w14:paraId="212A7E9D" w14:textId="77777777" w:rsidR="00B739C3" w:rsidRPr="00CF5B40" w:rsidRDefault="00B739C3" w:rsidP="00B739C3">
      <w:pPr>
        <w:spacing w:after="0" w:line="240" w:lineRule="auto"/>
        <w:ind w:left="436"/>
        <w:contextualSpacing/>
        <w:jc w:val="both"/>
        <w:rPr>
          <w:rFonts w:ascii="Cambria" w:eastAsia="Times New Roman" w:hAnsi="Cambria" w:cs="Times New Roman"/>
        </w:rPr>
      </w:pPr>
      <w:r w:rsidRPr="00CF5B40">
        <w:rPr>
          <w:rFonts w:ascii="Cambria" w:eastAsia="Times New Roman" w:hAnsi="Cambria" w:cs="Times New Roman"/>
        </w:rPr>
        <w:t xml:space="preserve">- </w:t>
      </w:r>
      <w:r w:rsidRPr="00CF5B40">
        <w:rPr>
          <w:rFonts w:ascii="Cambria" w:eastAsia="Times New Roman" w:hAnsi="Cambria" w:cs="Times New Roman"/>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76480F6B" w14:textId="2C2E40BF" w:rsidR="00B739C3" w:rsidRPr="00CF5B40" w:rsidRDefault="00B739C3" w:rsidP="00AE7C7C">
      <w:pPr>
        <w:numPr>
          <w:ilvl w:val="0"/>
          <w:numId w:val="17"/>
        </w:numPr>
        <w:spacing w:after="0" w:line="240" w:lineRule="auto"/>
        <w:jc w:val="both"/>
        <w:rPr>
          <w:rFonts w:ascii="Cambria" w:eastAsia="Times New Roman" w:hAnsi="Cambria" w:cs="Arial"/>
        </w:rPr>
      </w:pPr>
      <w:r w:rsidRPr="00CF5B40">
        <w:rPr>
          <w:rFonts w:ascii="Cambria" w:eastAsia="Times New Roman" w:hAnsi="Cambria" w:cs="Arial"/>
        </w:rPr>
        <w:t xml:space="preserve">Zhotoviteľ môže poskytnúť dôverné informácie inej osobe ako je uvedená v bode 6 tohto článku iba po predchádzajúcom písomnom súhlase objednávateľa s takýmto poskytnutím a súčasne takáto osoba, ktorej sa majú poskytnúť dôverné  informácie uzavrela dohodu o ochrane dôverných informácií s zhotoviteľ v rozsahu stanovenom </w:t>
      </w:r>
      <w:r w:rsidR="00807898" w:rsidRPr="00CF5B40">
        <w:rPr>
          <w:rFonts w:ascii="Cambria" w:eastAsia="Times New Roman" w:hAnsi="Cambria" w:cs="Arial"/>
        </w:rPr>
        <w:t>Zmluv</w:t>
      </w:r>
      <w:r w:rsidRPr="00CF5B40">
        <w:rPr>
          <w:rFonts w:ascii="Cambria" w:eastAsia="Times New Roman" w:hAnsi="Cambria" w:cs="Arial"/>
        </w:rPr>
        <w:t>ou.</w:t>
      </w:r>
    </w:p>
    <w:p w14:paraId="45847987" w14:textId="1D6791C1" w:rsidR="00B739C3" w:rsidRPr="00CF5B40" w:rsidRDefault="00B739C3"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že bude u zhotoviteľa inštalované vývojové prostredie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smie byť toto využívané len pre vykonanie činností pre zabezpečenie dodania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pre objednávateľa. Zhotoviteľ nie je oprávnený používať inštalované prostredia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pre prevádzku výpočtového strediska, teda za účelom spracovania dát tretích strán a/alebo osôb, napr. tým, že dovolí tretej strane a/alebo osobe užívanie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akýmkoľvek technickým spôsobom, alebo tým, že využije alebo umožní využitie dodaného predmetu </w:t>
      </w:r>
      <w:r w:rsidR="00807898" w:rsidRPr="00CF5B40">
        <w:rPr>
          <w:rFonts w:ascii="Cambria" w:eastAsia="Times New Roman" w:hAnsi="Cambria" w:cs="Times New Roman"/>
        </w:rPr>
        <w:t>Zmluv</w:t>
      </w:r>
      <w:r w:rsidRPr="00CF5B40">
        <w:rPr>
          <w:rFonts w:ascii="Cambria" w:eastAsia="Times New Roman" w:hAnsi="Cambria" w:cs="Times New Roman"/>
        </w:rPr>
        <w:t>y pre účely tretej strany a/alebo osoby.</w:t>
      </w:r>
    </w:p>
    <w:p w14:paraId="0636FB0D" w14:textId="33B76815" w:rsidR="00B739C3" w:rsidRPr="00CF5B40" w:rsidRDefault="00807898"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Zmluv</w:t>
      </w:r>
      <w:r w:rsidR="00B739C3" w:rsidRPr="00CF5B40">
        <w:rPr>
          <w:rFonts w:ascii="Cambria" w:eastAsia="Times New Roman" w:hAnsi="Cambria" w:cs="Times New Roman"/>
        </w:rPr>
        <w:t xml:space="preserve">né strany písomne zaviažu svojich zamestnancov, iné strany a osoby, ktoré budú pracovať na základe </w:t>
      </w:r>
      <w:r w:rsidRPr="00CF5B40">
        <w:rPr>
          <w:rFonts w:ascii="Cambria" w:eastAsia="Times New Roman" w:hAnsi="Cambria" w:cs="Times New Roman"/>
        </w:rPr>
        <w:t>Zmluv</w:t>
      </w:r>
      <w:r w:rsidR="00B739C3" w:rsidRPr="00CF5B40">
        <w:rPr>
          <w:rFonts w:ascii="Cambria" w:eastAsia="Times New Roman" w:hAnsi="Cambria" w:cs="Times New Roman"/>
        </w:rPr>
        <w:t>y a týchto podmienok, na dodržiavanie povinností podľa tohto článku všeobecných podmienok.</w:t>
      </w:r>
    </w:p>
    <w:p w14:paraId="0649CE62" w14:textId="18BE627F" w:rsidR="00B739C3" w:rsidRPr="00CF5B40" w:rsidRDefault="00B739C3"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Objednávateľ neposkytne zhotoviteľovi informácie, ktoré patria do zoznamu utajovaných skutočností v zmysle všeobecne záväzného právneho predpisu, ak tieto informácie nie sú nutné na splnenie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V prípade, že tieto informácie budú potrebné k splneniu predmetu </w:t>
      </w:r>
      <w:r w:rsidR="00807898" w:rsidRPr="00CF5B40">
        <w:rPr>
          <w:rFonts w:ascii="Cambria" w:eastAsia="Times New Roman" w:hAnsi="Cambria" w:cs="Times New Roman"/>
        </w:rPr>
        <w:t>Zmluv</w:t>
      </w:r>
      <w:r w:rsidRPr="00CF5B40">
        <w:rPr>
          <w:rFonts w:ascii="Cambria" w:eastAsia="Times New Roman" w:hAnsi="Cambria" w:cs="Times New Roman"/>
        </w:rPr>
        <w:t>y bude sa postupovať v zmysle všeobecne záväzných predpisov upravujúcich ochranu utajovaných skutočností.</w:t>
      </w:r>
    </w:p>
    <w:p w14:paraId="587F42F7" w14:textId="1BBC3B5C" w:rsidR="00B739C3" w:rsidRPr="00CF5B40" w:rsidRDefault="00807898" w:rsidP="00AE7C7C">
      <w:pPr>
        <w:numPr>
          <w:ilvl w:val="0"/>
          <w:numId w:val="17"/>
        </w:numPr>
        <w:spacing w:after="0" w:line="240" w:lineRule="auto"/>
        <w:jc w:val="both"/>
        <w:rPr>
          <w:rFonts w:ascii="Cambria" w:eastAsia="Times New Roman" w:hAnsi="Cambria" w:cs="Times New Roman"/>
        </w:rPr>
      </w:pPr>
      <w:r w:rsidRPr="00CF5B40">
        <w:rPr>
          <w:rFonts w:ascii="Cambria" w:eastAsia="Times New Roman" w:hAnsi="Cambria" w:cs="Times New Roman"/>
        </w:rPr>
        <w:t>Zmluv</w:t>
      </w:r>
      <w:r w:rsidR="00B739C3" w:rsidRPr="00CF5B40">
        <w:rPr>
          <w:rFonts w:ascii="Cambria" w:eastAsia="Times New Roman" w:hAnsi="Cambria" w:cs="Times New Roman"/>
        </w:rPr>
        <w:t xml:space="preserve">né strany sa dohodli, že v prípade porušenia akejkoľvek povinnosti zhotoviteľa uvedenej v tomto článku všeobecných podmienok, má objednávateľ právo uplatniť voči zhotoviteľovi </w:t>
      </w:r>
      <w:r w:rsidRPr="00CF5B40">
        <w:rPr>
          <w:rFonts w:ascii="Cambria" w:eastAsia="Times New Roman" w:hAnsi="Cambria" w:cs="Times New Roman"/>
        </w:rPr>
        <w:t>Zmluv</w:t>
      </w:r>
      <w:r w:rsidR="00B739C3" w:rsidRPr="00CF5B40">
        <w:rPr>
          <w:rFonts w:ascii="Cambria" w:eastAsia="Times New Roman" w:hAnsi="Cambria" w:cs="Times New Roman"/>
        </w:rPr>
        <w:t xml:space="preserve">nú pokutu vo výške 70.000,- eur bez DPH (slovom: sedemdesiat tisíc eur), a to za každé jednotlivé porušenie povinnosti zhotoviteľa. </w:t>
      </w:r>
      <w:r w:rsidRPr="00CF5B40">
        <w:rPr>
          <w:rFonts w:ascii="Cambria" w:eastAsia="Times New Roman" w:hAnsi="Cambria" w:cs="Times New Roman"/>
        </w:rPr>
        <w:t>Zmluv</w:t>
      </w:r>
      <w:r w:rsidR="00B739C3" w:rsidRPr="00CF5B40">
        <w:rPr>
          <w:rFonts w:ascii="Cambria" w:eastAsia="Times New Roman" w:hAnsi="Cambria" w:cs="Times New Roman"/>
        </w:rPr>
        <w:t xml:space="preserve">ná pokuta je splatná do 3 dní odo dňa doručenia výzvy na zaplatenie </w:t>
      </w:r>
      <w:r w:rsidRPr="00CF5B40">
        <w:rPr>
          <w:rFonts w:ascii="Cambria" w:eastAsia="Times New Roman" w:hAnsi="Cambria" w:cs="Times New Roman"/>
        </w:rPr>
        <w:t>Zmluv</w:t>
      </w:r>
      <w:r w:rsidR="00B739C3" w:rsidRPr="00CF5B40">
        <w:rPr>
          <w:rFonts w:ascii="Cambria" w:eastAsia="Times New Roman" w:hAnsi="Cambria" w:cs="Times New Roman"/>
        </w:rPr>
        <w:t xml:space="preserve">nej pokuty. Povinnosť uhradiť </w:t>
      </w:r>
      <w:r w:rsidR="004A021F">
        <w:rPr>
          <w:rFonts w:ascii="Cambria" w:eastAsia="Times New Roman" w:hAnsi="Cambria" w:cs="Times New Roman"/>
        </w:rPr>
        <w:t>z</w:t>
      </w:r>
      <w:r w:rsidRPr="00CF5B40">
        <w:rPr>
          <w:rFonts w:ascii="Cambria" w:eastAsia="Times New Roman" w:hAnsi="Cambria" w:cs="Times New Roman"/>
        </w:rPr>
        <w:t>mluv</w:t>
      </w:r>
      <w:r w:rsidR="00B739C3" w:rsidRPr="00CF5B40">
        <w:rPr>
          <w:rFonts w:ascii="Cambria" w:eastAsia="Times New Roman" w:hAnsi="Cambria" w:cs="Times New Roman"/>
        </w:rPr>
        <w:t xml:space="preserve">nú pokutu vzniká bez ohľadu na skutočnosť, či objednávateľovi vznikla škoda v dôsledku porušenia povinnosti zhotoviteľa.  Tým nie je dotknuté právo poškodenej osoby (objednávateľa) na náhradu škody v zmysle § </w:t>
      </w:r>
      <w:smartTag w:uri="urn:schemas-microsoft-com:office:smarttags" w:element="metricconverter">
        <w:smartTagPr>
          <w:attr w:name="ProductID" w:val="373 a"/>
        </w:smartTagPr>
        <w:r w:rsidR="00B739C3" w:rsidRPr="00CF5B40">
          <w:rPr>
            <w:rFonts w:ascii="Cambria" w:eastAsia="Times New Roman" w:hAnsi="Cambria" w:cs="Times New Roman"/>
          </w:rPr>
          <w:t>373 a</w:t>
        </w:r>
      </w:smartTag>
      <w:r w:rsidR="00B739C3" w:rsidRPr="00CF5B40">
        <w:rPr>
          <w:rFonts w:ascii="Cambria" w:eastAsia="Times New Roman" w:hAnsi="Cambria" w:cs="Times New Roman"/>
        </w:rPr>
        <w:t xml:space="preserve"> nasl. Obchodného zákonníka. </w:t>
      </w:r>
    </w:p>
    <w:p w14:paraId="2538F4DE" w14:textId="77777777" w:rsidR="00B739C3" w:rsidRPr="00CF5B40" w:rsidRDefault="00B739C3" w:rsidP="00B739C3">
      <w:pPr>
        <w:spacing w:after="0" w:line="240" w:lineRule="auto"/>
        <w:ind w:left="436"/>
        <w:jc w:val="both"/>
        <w:rPr>
          <w:rFonts w:ascii="Cambria" w:eastAsia="Times New Roman" w:hAnsi="Cambria" w:cs="Times New Roman"/>
          <w:highlight w:val="yellow"/>
        </w:rPr>
      </w:pPr>
    </w:p>
    <w:p w14:paraId="1516BB26"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V</w:t>
      </w:r>
    </w:p>
    <w:p w14:paraId="241653C2" w14:textId="77777777" w:rsidR="00B739C3" w:rsidRPr="00CF5B40" w:rsidRDefault="00B739C3"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Subdodávatelia, register partnerov verejného sektora a iné povinnosti zhotoviteľa</w:t>
      </w:r>
    </w:p>
    <w:p w14:paraId="079800BD" w14:textId="729D8B43"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je povinný riadne a načas plniť záväzky vyplývajúce zo </w:t>
      </w:r>
      <w:r w:rsidR="00807898" w:rsidRPr="00CF5B40">
        <w:rPr>
          <w:rFonts w:ascii="Cambria" w:eastAsia="Times New Roman" w:hAnsi="Cambria" w:cs="Times New Roman"/>
        </w:rPr>
        <w:t>Zmluv</w:t>
      </w:r>
      <w:r w:rsidRPr="00CF5B40">
        <w:rPr>
          <w:rFonts w:ascii="Cambria" w:eastAsia="Times New Roman" w:hAnsi="Cambria" w:cs="Times New Roman"/>
        </w:rPr>
        <w:t xml:space="preserve">y a týchto podmienok vo vlastnom mene, na vlastný účet, na svoje náklady a na svoje nebezpečenstvo. Pokiaľ zhotoviteľ poverí plnením ktoréhokoľvek zo záväzkov podľa </w:t>
      </w:r>
      <w:r w:rsidR="00807898" w:rsidRPr="00CF5B40">
        <w:rPr>
          <w:rFonts w:ascii="Cambria" w:eastAsia="Times New Roman" w:hAnsi="Cambria" w:cs="Times New Roman"/>
        </w:rPr>
        <w:t>Zmluv</w:t>
      </w:r>
      <w:r w:rsidRPr="00CF5B40">
        <w:rPr>
          <w:rFonts w:ascii="Cambria" w:eastAsia="Times New Roman" w:hAnsi="Cambria" w:cs="Times New Roman"/>
        </w:rPr>
        <w:t xml:space="preserve">y a týchto podmienok tretiu stranu, má zhotoviteľ voči objednávateľovi rovnakú zodpovednosť za zhotovenie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a jeho </w:t>
      </w:r>
      <w:r w:rsidRPr="00CF5B40">
        <w:rPr>
          <w:rFonts w:ascii="Cambria" w:eastAsia="Times New Roman" w:hAnsi="Cambria" w:cs="Times New Roman"/>
        </w:rPr>
        <w:lastRenderedPageBreak/>
        <w:t>poskytovanie a  za prípadné škody, náklady a únik dôverných informácií spôsobený treťou stranou, ako by plnil tieto záväzky sám.</w:t>
      </w:r>
    </w:p>
    <w:p w14:paraId="6D60FC2B" w14:textId="12DE00AD"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podpisom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potvrdzuje a zaväzuje sa, že na plnení </w:t>
      </w:r>
      <w:r w:rsidR="00807898" w:rsidRPr="00CF5B40">
        <w:rPr>
          <w:rFonts w:ascii="Cambria" w:eastAsia="Times New Roman" w:hAnsi="Cambria" w:cs="Times New Roman"/>
        </w:rPr>
        <w:t>Zmluv</w:t>
      </w:r>
      <w:r w:rsidRPr="00CF5B40">
        <w:rPr>
          <w:rFonts w:ascii="Cambria" w:eastAsia="Times New Roman" w:hAnsi="Cambria" w:cs="Times New Roman"/>
        </w:rPr>
        <w:t>y sa budú podieľať iba osoby legálne zamestnané zhotoviteľom v súlade s právnym poriadkom Slovenskej republiky.</w:t>
      </w:r>
    </w:p>
    <w:p w14:paraId="3CB6EF96" w14:textId="313343C9"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ak zhotoviteľ poruší svoju povinnosť podľa bodu 2 tohto článku všeobecných podmienok </w:t>
      </w:r>
      <w:r w:rsidR="00807898" w:rsidRPr="00CF5B40">
        <w:rPr>
          <w:rFonts w:ascii="Cambria" w:eastAsia="Times New Roman" w:hAnsi="Cambria" w:cs="Times New Roman"/>
        </w:rPr>
        <w:t>Zmluv</w:t>
      </w:r>
      <w:r w:rsidRPr="00CF5B40">
        <w:rPr>
          <w:rFonts w:ascii="Cambria" w:eastAsia="Times New Roman" w:hAnsi="Cambria" w:cs="Times New Roman"/>
        </w:rPr>
        <w:t xml:space="preserve">y a kontrolný orgán uloží objednávateľovi pokutu za porušenie zákazu prijať prácu alebo službu podľa § 7b ods. 5 zákona č. 82/2005 Z. z. o nelegálnej práci a nelegálnom zamestnávaní a o zmene a doplnení niektorých zákonov v znení neskorších predpisov, tak sa zhotoviteľ zaväzuje uhradiť objednávateľovi </w:t>
      </w:r>
      <w:r w:rsidR="00807898" w:rsidRPr="00CF5B40">
        <w:rPr>
          <w:rFonts w:ascii="Cambria" w:eastAsia="Times New Roman" w:hAnsi="Cambria" w:cs="Times New Roman"/>
        </w:rPr>
        <w:t>Zmluv</w:t>
      </w:r>
      <w:r w:rsidRPr="00CF5B40">
        <w:rPr>
          <w:rFonts w:ascii="Cambria" w:eastAsia="Times New Roman" w:hAnsi="Cambria" w:cs="Times New Roman"/>
        </w:rPr>
        <w:t>nú pokutu v sume rovnajúcej sa pokute uplatnenej kontrolným orgánom u objednávateľa, a to do siedmich dní odo dňa jej uplatnenia u zhotoviteľa objednávateľom.</w:t>
      </w:r>
    </w:p>
    <w:p w14:paraId="511231F8" w14:textId="77777777"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Zhotoviteľ je povinný na požiadanie objednávateľa bezodkladne poskytnúť v nevyhnutnom rozsahu doklady, ktoré sú potrebné na to, aby objednávateľ mohol skontrolovať, či zhotoviteľ neporušuje zákaz nelegálneho zamestnávania.</w:t>
      </w:r>
    </w:p>
    <w:p w14:paraId="4213E730" w14:textId="4E98DBE4"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zaväzuje, že zabezpečí, aby jeho zamestnanci a ostatné osoby zhotoviteľa konajúce v mene zhotoviteľa pri plnení </w:t>
      </w:r>
      <w:r w:rsidR="00807898" w:rsidRPr="00CF5B40">
        <w:rPr>
          <w:rFonts w:ascii="Cambria" w:eastAsia="Times New Roman" w:hAnsi="Cambria" w:cs="Times New Roman"/>
        </w:rPr>
        <w:t>Zmluv</w:t>
      </w:r>
      <w:r w:rsidRPr="00CF5B40">
        <w:rPr>
          <w:rFonts w:ascii="Cambria" w:eastAsia="Times New Roman" w:hAnsi="Cambria" w:cs="Times New Roman"/>
        </w:rPr>
        <w:t>y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1098EC17" w14:textId="67343451"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Objednávateľ na základe písomnej žiadosti zhotoviteľa je povinný zabezpečiť vstupy do svojich priestorov povereným osobám zhotoviteľa. Tento prístup zhotoviteľa bude vykonaný vždy len pod priamym dozorom objednávateľa za účelom včasného plnenia záväzkov zhotoviteľa dohodnutých v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e a v súlade s internými predpismi objednávateľa upravujúcimi vstup zamestnancov cudzích organizácií a vykonávanie činnosti v priestoroch objednávateľa a bude platiť len na obdobie trvania tejto </w:t>
      </w:r>
      <w:r w:rsidR="00807898" w:rsidRPr="00CF5B40">
        <w:rPr>
          <w:rFonts w:ascii="Cambria" w:eastAsia="Times New Roman" w:hAnsi="Cambria" w:cs="Times New Roman"/>
        </w:rPr>
        <w:t>Zmluv</w:t>
      </w:r>
      <w:r w:rsidRPr="00CF5B40">
        <w:rPr>
          <w:rFonts w:ascii="Cambria" w:eastAsia="Times New Roman" w:hAnsi="Cambria" w:cs="Times New Roman"/>
        </w:rPr>
        <w:t>y.</w:t>
      </w:r>
    </w:p>
    <w:p w14:paraId="55A5E50D" w14:textId="09362711"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zaväzuje, že viacerí používatelia zhotoviteľa nebudú pristupovať do testovacieho a produkčného prostredia dodaného na základe </w:t>
      </w:r>
      <w:r w:rsidR="00807898" w:rsidRPr="00CF5B40">
        <w:rPr>
          <w:rFonts w:ascii="Cambria" w:eastAsia="Times New Roman" w:hAnsi="Cambria" w:cs="Times New Roman"/>
        </w:rPr>
        <w:t>Zmluv</w:t>
      </w:r>
      <w:r w:rsidRPr="00CF5B40">
        <w:rPr>
          <w:rFonts w:ascii="Cambria" w:eastAsia="Times New Roman" w:hAnsi="Cambria" w:cs="Times New Roman"/>
        </w:rPr>
        <w:t>y pod jedným identifikačným názvom.</w:t>
      </w:r>
    </w:p>
    <w:p w14:paraId="5851147D" w14:textId="0128A80D"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zodpovedá za plnenie </w:t>
      </w:r>
      <w:r w:rsidR="00807898" w:rsidRPr="00CF5B40">
        <w:rPr>
          <w:rFonts w:ascii="Cambria" w:eastAsia="Times New Roman" w:hAnsi="Cambria" w:cs="Times New Roman"/>
        </w:rPr>
        <w:t>Zmluv</w:t>
      </w:r>
      <w:r w:rsidRPr="00CF5B40">
        <w:rPr>
          <w:rFonts w:ascii="Cambria" w:eastAsia="Times New Roman" w:hAnsi="Cambria" w:cs="Times New Roman"/>
        </w:rPr>
        <w:t>y v súlade s § 41 ods. 8 zákona o verejnom obstarávaní a zhotoviteľ je povinný odovzdávať objednávateľovi plnenia sám, na svoju zodpovednosť, v dohodnutom čase a v dohodnutej kvalite.</w:t>
      </w:r>
    </w:p>
    <w:p w14:paraId="398BE769" w14:textId="7815DDB6"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je povinný, počas celej doby trvania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zhotoviteľ. Porušenie akejkoľvek povinnosti uvedenej v tomto bode podmienok sa považuje sa podstatné porušenie tejto </w:t>
      </w:r>
      <w:r w:rsidR="00807898" w:rsidRPr="00CF5B40">
        <w:rPr>
          <w:rFonts w:ascii="Cambria" w:eastAsia="Times New Roman" w:hAnsi="Cambria" w:cs="Times New Roman"/>
        </w:rPr>
        <w:t>Zmluv</w:t>
      </w:r>
      <w:r w:rsidRPr="00CF5B40">
        <w:rPr>
          <w:rFonts w:ascii="Cambria" w:eastAsia="Times New Roman" w:hAnsi="Cambria" w:cs="Times New Roman"/>
        </w:rPr>
        <w:t>y zo strany zhotoviteľa.</w:t>
      </w:r>
    </w:p>
    <w:p w14:paraId="4739857B" w14:textId="72EBB968"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potvrdzuje, že podľa § 41 ods. 3 zákona o verejnom obstarávaní uviedol v príslušnej prílohe </w:t>
      </w:r>
      <w:r w:rsidR="00807898" w:rsidRPr="00CF5B40">
        <w:rPr>
          <w:rFonts w:ascii="Cambria" w:eastAsia="Times New Roman" w:hAnsi="Cambria" w:cs="Times New Roman"/>
        </w:rPr>
        <w:t>Zmluv</w:t>
      </w:r>
      <w:r w:rsidRPr="00CF5B40">
        <w:rPr>
          <w:rFonts w:ascii="Cambria" w:eastAsia="Times New Roman" w:hAnsi="Cambria" w:cs="Times New Roman"/>
        </w:rPr>
        <w:t xml:space="preserve">y údaje o všetkých známych subdodávateľoch, údaje o osobe oprávnenej konať za subdodávateľoch v rozsahu meno a priezvisko, adresa pobytu/sídlo, dátum narodenia/IČO. Zhotoviteľ je povinný písomne oznámiť objednávateľovi akúkoľvek zmenu údajov o subdodávateľoch uvedených v príslušnej prílohe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do troch pracovných dní odo dňa uskutočnenia tejto zmeny. </w:t>
      </w:r>
    </w:p>
    <w:p w14:paraId="04C28D77" w14:textId="77777777"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zmeny subdodávateľa je zhotoviteľ povinný písomne oznámiť objednávateľovi údaje o navrhovanom subdodávateľovi v rozsahu podľa bodu 10 tohto článku, najmenej štyri pracovné dni pred jeho plánovaným využitím. </w:t>
      </w:r>
    </w:p>
    <w:p w14:paraId="36B9B02D" w14:textId="7FA3AAB8" w:rsidR="00B739C3" w:rsidRPr="00CF5B40" w:rsidRDefault="00B739C3" w:rsidP="00B739C3">
      <w:pPr>
        <w:spacing w:after="0" w:line="240" w:lineRule="auto"/>
        <w:ind w:left="436"/>
        <w:jc w:val="both"/>
        <w:rPr>
          <w:rFonts w:ascii="Cambria" w:eastAsia="Times New Roman" w:hAnsi="Cambria" w:cs="Times New Roman"/>
        </w:rPr>
      </w:pPr>
      <w:r w:rsidRPr="00CF5B40">
        <w:rPr>
          <w:rFonts w:ascii="Cambria" w:eastAsia="Times New Roman" w:hAnsi="Cambria" w:cs="Times New Roman"/>
        </w:rPr>
        <w:t xml:space="preserve">Počas trvania </w:t>
      </w:r>
      <w:r w:rsidR="00807898" w:rsidRPr="00CF5B40">
        <w:rPr>
          <w:rFonts w:ascii="Cambria" w:eastAsia="Times New Roman" w:hAnsi="Cambria" w:cs="Times New Roman"/>
        </w:rPr>
        <w:t>Zmluv</w:t>
      </w:r>
      <w:r w:rsidRPr="00CF5B40">
        <w:rPr>
          <w:rFonts w:ascii="Cambria" w:eastAsia="Times New Roman" w:hAnsi="Cambria" w:cs="Times New Roman"/>
        </w:rPr>
        <w:t xml:space="preserve">y je zhotoviteľ oprávnený zmeniť subdodávateľa uvedeného v príslušnej prílohe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výlučne na základe predchádzajúceho písomného oznámenia a následného písomného odsúhlasenia objednávateľom, pričom objednávateľ si vyhradzuje právo odmietnuť subdodávateľa, a to najmä v prípade, ak existuje dôvodný predpoklad, že plnenie záväzkov subdodávateľa podľa </w:t>
      </w:r>
      <w:r w:rsidR="00807898" w:rsidRPr="00CF5B40">
        <w:rPr>
          <w:rFonts w:ascii="Cambria" w:eastAsia="Times New Roman" w:hAnsi="Cambria" w:cs="Times New Roman"/>
        </w:rPr>
        <w:t>Zmluv</w:t>
      </w:r>
      <w:r w:rsidRPr="00CF5B40">
        <w:rPr>
          <w:rFonts w:ascii="Cambria" w:eastAsia="Times New Roman" w:hAnsi="Cambria" w:cs="Times New Roman"/>
        </w:rPr>
        <w:t>y je ohrozené a v prípade, ak subdodávateľ nespĺňa požiadavky na odborno-technickú spôsobilosť vo vzťahu k tej časti predmetu plnenia, ktorá má byť subdodávateľom plnená.</w:t>
      </w:r>
    </w:p>
    <w:p w14:paraId="0CA86CB1" w14:textId="4832E9EC"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lastRenderedPageBreak/>
        <w:t xml:space="preserve">Za účelom preukázania splnenia povinnosti v zmysle bodu 10 tohto článku všeobecných podmienok je zhotoviteľ povinný kedykoľvek na výzvu objednávateľa bezodkladne, najneskôr však do troch pracovných dní, predložiť objednávateľovi všetky </w:t>
      </w:r>
      <w:r w:rsidR="00807898" w:rsidRPr="00CF5B40">
        <w:rPr>
          <w:rFonts w:ascii="Cambria" w:eastAsia="Times New Roman" w:hAnsi="Cambria" w:cs="Times New Roman"/>
        </w:rPr>
        <w:t>Zmluv</w:t>
      </w:r>
      <w:r w:rsidRPr="00CF5B40">
        <w:rPr>
          <w:rFonts w:ascii="Cambria" w:eastAsia="Times New Roman" w:hAnsi="Cambria" w:cs="Times New Roman"/>
        </w:rPr>
        <w:t xml:space="preserve">y so subdodávateľmi identifikovanými v príslušnej prílohe </w:t>
      </w:r>
      <w:r w:rsidR="00807898" w:rsidRPr="00CF5B40">
        <w:rPr>
          <w:rFonts w:ascii="Cambria" w:eastAsia="Times New Roman" w:hAnsi="Cambria" w:cs="Times New Roman"/>
        </w:rPr>
        <w:t>Zmluv</w:t>
      </w:r>
      <w:r w:rsidRPr="00CF5B40">
        <w:rPr>
          <w:rFonts w:ascii="Cambria" w:eastAsia="Times New Roman" w:hAnsi="Cambria" w:cs="Times New Roman"/>
        </w:rPr>
        <w:t xml:space="preserve">y, resp. následne doplnenými/ zmenenými postupom podľa bodu 11 tohto článku všeobecných podmienok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w:t>
      </w:r>
      <w:r w:rsidR="00807898" w:rsidRPr="00CF5B40">
        <w:rPr>
          <w:rFonts w:ascii="Cambria" w:eastAsia="Times New Roman" w:hAnsi="Cambria" w:cs="Times New Roman"/>
        </w:rPr>
        <w:t>Zmluv</w:t>
      </w:r>
      <w:r w:rsidRPr="00CF5B40">
        <w:rPr>
          <w:rFonts w:ascii="Cambria" w:eastAsia="Times New Roman" w:hAnsi="Cambria" w:cs="Times New Roman"/>
        </w:rPr>
        <w:t>y. Za úplnosť a pravdivosť poskytnutých údajov nesie plnú zodpovednosť zhotoviteľ.</w:t>
      </w:r>
    </w:p>
    <w:p w14:paraId="345E7A93" w14:textId="3DA2E2DE"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bookmarkStart w:id="25" w:name="_Hlk170204339"/>
      <w:r w:rsidRPr="00CF5B40">
        <w:rPr>
          <w:rFonts w:ascii="Cambria" w:eastAsia="Times New Roman" w:hAnsi="Cambria" w:cs="Times New Roman"/>
        </w:rPr>
        <w:t xml:space="preserve">Pre zamedzenie pochybností, v prípade aktualizácie Prílohy č. 4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t. j. zmeny subdodávateľa zhotoviteľa uvedeného v prílohe č. 4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nie je potrebné vyhotoviť dodatok k tejto </w:t>
      </w:r>
      <w:r w:rsidR="00807898" w:rsidRPr="00CF5B40">
        <w:rPr>
          <w:rFonts w:ascii="Cambria" w:eastAsia="Times New Roman" w:hAnsi="Cambria" w:cs="Times New Roman"/>
        </w:rPr>
        <w:t>Zmluv</w:t>
      </w:r>
      <w:r w:rsidRPr="00CF5B40">
        <w:rPr>
          <w:rFonts w:ascii="Cambria" w:eastAsia="Times New Roman" w:hAnsi="Cambria" w:cs="Times New Roman"/>
        </w:rPr>
        <w:t>e.</w:t>
      </w:r>
    </w:p>
    <w:bookmarkEnd w:id="25"/>
    <w:p w14:paraId="27911CB1" w14:textId="50D23356"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ak zhotoviteľ poruší svoj záväzok byť počas celej doby plnenia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zapísaný v registri partnerov verejného sektora podľa bodu 9 tohto článku všeobecných podmienok, ak má túto povinnosť podľa zákona o registri partnerov, má objednávateľ právo na </w:t>
      </w:r>
      <w:r w:rsidR="00807898" w:rsidRPr="00CF5B40">
        <w:rPr>
          <w:rFonts w:ascii="Cambria" w:eastAsia="Times New Roman" w:hAnsi="Cambria" w:cs="Times New Roman"/>
        </w:rPr>
        <w:t>Zmluv</w:t>
      </w:r>
      <w:r w:rsidRPr="00CF5B40">
        <w:rPr>
          <w:rFonts w:ascii="Cambria" w:eastAsia="Times New Roman" w:hAnsi="Cambria" w:cs="Times New Roman"/>
        </w:rPr>
        <w:t xml:space="preserve">nú pokutu od </w:t>
      </w:r>
      <w:r w:rsidR="00FA12B5" w:rsidRPr="00CF5B40">
        <w:rPr>
          <w:rFonts w:ascii="Cambria" w:eastAsia="Times New Roman" w:hAnsi="Cambria" w:cs="Times New Roman"/>
        </w:rPr>
        <w:t>zhotovite</w:t>
      </w:r>
      <w:r w:rsidRPr="00CF5B40">
        <w:rPr>
          <w:rFonts w:ascii="Cambria" w:eastAsia="Times New Roman" w:hAnsi="Cambria" w:cs="Times New Roman"/>
        </w:rPr>
        <w:t>ľa vo výške 3000,- eur bez DPH.</w:t>
      </w:r>
    </w:p>
    <w:p w14:paraId="05066A20" w14:textId="2A0A13E3"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ak zhotoviteľ poruší povinnosť v zmysle bodu 9 tohto článku všeobecných podmienok, a teda bude </w:t>
      </w:r>
      <w:r w:rsidR="00807898" w:rsidRPr="00CF5B40">
        <w:rPr>
          <w:rFonts w:ascii="Cambria" w:eastAsia="Times New Roman" w:hAnsi="Cambria" w:cs="Times New Roman"/>
        </w:rPr>
        <w:t>Zmluv</w:t>
      </w:r>
      <w:r w:rsidRPr="00CF5B40">
        <w:rPr>
          <w:rFonts w:ascii="Cambria" w:eastAsia="Times New Roman" w:hAnsi="Cambria" w:cs="Times New Roman"/>
        </w:rPr>
        <w:t xml:space="preserve">a plnená (resp. budú na jej plnení participovať) subdodávateľmi, ktorí si riadne nesplnili svoju zákonnú povinnosť zápisu (resp. jeho udržiavania) do registra partnerov verejného sektora, má objednávateľ právo na </w:t>
      </w:r>
      <w:r w:rsidR="00807898" w:rsidRPr="00CF5B40">
        <w:rPr>
          <w:rFonts w:ascii="Cambria" w:eastAsia="Times New Roman" w:hAnsi="Cambria" w:cs="Times New Roman"/>
        </w:rPr>
        <w:t>Zmluv</w:t>
      </w:r>
      <w:r w:rsidRPr="00CF5B40">
        <w:rPr>
          <w:rFonts w:ascii="Cambria" w:eastAsia="Times New Roman" w:hAnsi="Cambria" w:cs="Times New Roman"/>
        </w:rPr>
        <w:t>nú pokutu od zhotoviteľa vo výške 3 000,- eur bez DPH  za každé jednotlivé porušenie stanovenej povinnosti.</w:t>
      </w:r>
    </w:p>
    <w:p w14:paraId="62220D76" w14:textId="0BDE3739" w:rsidR="00B739C3" w:rsidRPr="00CF5B40" w:rsidRDefault="00B739C3" w:rsidP="00AE7C7C">
      <w:pPr>
        <w:numPr>
          <w:ilvl w:val="0"/>
          <w:numId w:val="18"/>
        </w:numPr>
        <w:tabs>
          <w:tab w:val="num" w:pos="1253"/>
        </w:tabs>
        <w:spacing w:after="0" w:line="240" w:lineRule="auto"/>
        <w:jc w:val="both"/>
        <w:rPr>
          <w:rFonts w:ascii="Cambria" w:eastAsia="Times New Roman" w:hAnsi="Cambria" w:cs="Times New Roman"/>
        </w:rPr>
      </w:pPr>
      <w:r w:rsidRPr="00CF5B40">
        <w:rPr>
          <w:rFonts w:ascii="Cambria" w:eastAsia="Times New Roman" w:hAnsi="Cambria" w:cs="Times New Roman"/>
        </w:rPr>
        <w:t xml:space="preserve">V prípade omeškania zhotoviteľa so splnením záväzku (povinnosti) v zmysle bodu 11 tohto článku všeobecných podmienok, má objednávateľ právo na </w:t>
      </w:r>
      <w:r w:rsidR="00807898" w:rsidRPr="00CF5B40">
        <w:rPr>
          <w:rFonts w:ascii="Cambria" w:eastAsia="Times New Roman" w:hAnsi="Cambria" w:cs="Times New Roman"/>
        </w:rPr>
        <w:t>Zmluv</w:t>
      </w:r>
      <w:r w:rsidRPr="00CF5B40">
        <w:rPr>
          <w:rFonts w:ascii="Cambria" w:eastAsia="Times New Roman" w:hAnsi="Cambria" w:cs="Times New Roman"/>
        </w:rPr>
        <w:t xml:space="preserve">nú pokutu vo výške 1.000,- eur bez DPH, a to za každý aj začatý deň omeškania. </w:t>
      </w:r>
    </w:p>
    <w:p w14:paraId="4F6B5EC7" w14:textId="721233A2"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sa môže odvolávať na objednávateľa vo svojich verejných materiáloch v tom zmysle, že ide o zákazníka zhotoviteľa s písomným súhlasom objednávateľa a nesmie bez predchádzajúceho písomného súhlasu objednávateľa, publikovať prácu zhotoviteľa podľa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Každá zo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strán sa zaväzuje, že nebude publikovať prácu vykonanú druhou </w:t>
      </w:r>
      <w:r w:rsidR="00807898" w:rsidRPr="00CF5B40">
        <w:rPr>
          <w:rFonts w:ascii="Cambria" w:eastAsia="Times New Roman" w:hAnsi="Cambria" w:cs="Times New Roman"/>
        </w:rPr>
        <w:t>Zmluv</w:t>
      </w:r>
      <w:r w:rsidRPr="00CF5B40">
        <w:rPr>
          <w:rFonts w:ascii="Cambria" w:eastAsia="Times New Roman" w:hAnsi="Cambria" w:cs="Times New Roman"/>
        </w:rPr>
        <w:t xml:space="preserve">nou stranou tak, že by použil názov druhej </w:t>
      </w:r>
      <w:r w:rsidR="00807898" w:rsidRPr="00CF5B40">
        <w:rPr>
          <w:rFonts w:ascii="Cambria" w:eastAsia="Times New Roman" w:hAnsi="Cambria" w:cs="Times New Roman"/>
        </w:rPr>
        <w:t>Zmluv</w:t>
      </w:r>
      <w:r w:rsidRPr="00CF5B40">
        <w:rPr>
          <w:rFonts w:ascii="Cambria" w:eastAsia="Times New Roman" w:hAnsi="Cambria" w:cs="Times New Roman"/>
        </w:rPr>
        <w:t xml:space="preserve">nej strany bez jej predchádzajúceho písomného súhlasu. V prípade odstúpenia od </w:t>
      </w:r>
      <w:r w:rsidR="00807898" w:rsidRPr="00CF5B40">
        <w:rPr>
          <w:rFonts w:ascii="Cambria" w:eastAsia="Times New Roman" w:hAnsi="Cambria" w:cs="Times New Roman"/>
        </w:rPr>
        <w:t>Zmluv</w:t>
      </w:r>
      <w:r w:rsidRPr="00CF5B40">
        <w:rPr>
          <w:rFonts w:ascii="Cambria" w:eastAsia="Times New Roman" w:hAnsi="Cambria" w:cs="Times New Roman"/>
        </w:rPr>
        <w:t xml:space="preserve">y sa zhotoviteľ zaväzuje dňom odstúpenia od </w:t>
      </w:r>
      <w:r w:rsidR="00807898" w:rsidRPr="00CF5B40">
        <w:rPr>
          <w:rFonts w:ascii="Cambria" w:eastAsia="Times New Roman" w:hAnsi="Cambria" w:cs="Times New Roman"/>
        </w:rPr>
        <w:t>Zmluv</w:t>
      </w:r>
      <w:r w:rsidRPr="00CF5B40">
        <w:rPr>
          <w:rFonts w:ascii="Cambria" w:eastAsia="Times New Roman" w:hAnsi="Cambria" w:cs="Times New Roman"/>
        </w:rPr>
        <w:t>y zrušiť odvolávku vo svojich verejných materiáloch o tom, že ide o zákazníka zhotoviteľa.</w:t>
      </w:r>
    </w:p>
    <w:p w14:paraId="651FDC3F" w14:textId="5AB83A82"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je povinný na požiadanie objednávateľa po ukončení </w:t>
      </w:r>
      <w:r w:rsidR="00807898" w:rsidRPr="00CF5B40">
        <w:rPr>
          <w:rFonts w:ascii="Cambria" w:eastAsia="Times New Roman" w:hAnsi="Cambria" w:cs="Times New Roman"/>
        </w:rPr>
        <w:t>Zmluv</w:t>
      </w:r>
      <w:r w:rsidRPr="00CF5B40">
        <w:rPr>
          <w:rFonts w:ascii="Cambria" w:eastAsia="Times New Roman" w:hAnsi="Cambria" w:cs="Times New Roman"/>
        </w:rPr>
        <w:t xml:space="preserve">y vydať objednávateľovi všetky hmotné nosiče, ich kópie a vymazať programy uložené do pamäti, ako aj vydať všetku sprievodnú dokumentáciu a ostatné náležitosti patriace k dodanému predmetu </w:t>
      </w:r>
      <w:r w:rsidR="00807898" w:rsidRPr="00CF5B40">
        <w:rPr>
          <w:rFonts w:ascii="Cambria" w:eastAsia="Times New Roman" w:hAnsi="Cambria" w:cs="Times New Roman"/>
        </w:rPr>
        <w:t>Zmluv</w:t>
      </w:r>
      <w:r w:rsidRPr="00CF5B40">
        <w:rPr>
          <w:rFonts w:ascii="Cambria" w:eastAsia="Times New Roman" w:hAnsi="Cambria" w:cs="Times New Roman"/>
        </w:rPr>
        <w:t>y, ktoré boli poskytnuté od objednávateľa.</w:t>
      </w:r>
    </w:p>
    <w:p w14:paraId="12514291" w14:textId="49E5FAAE" w:rsidR="00B739C3" w:rsidRPr="00CF5B40" w:rsidRDefault="00B739C3" w:rsidP="00AE7C7C">
      <w:pPr>
        <w:numPr>
          <w:ilvl w:val="0"/>
          <w:numId w:val="18"/>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 Zhotoviteľ sa zaväzuje riadiť internými pravidlami riadenia projektov objednávateľa s ktorými ich po nadobudnutí účinnosti </w:t>
      </w:r>
      <w:r w:rsidR="00807898" w:rsidRPr="00CF5B40">
        <w:rPr>
          <w:rFonts w:ascii="Cambria" w:eastAsia="Times New Roman" w:hAnsi="Cambria" w:cs="Times New Roman"/>
        </w:rPr>
        <w:t>Zmluv</w:t>
      </w:r>
      <w:r w:rsidRPr="00CF5B40">
        <w:rPr>
          <w:rFonts w:ascii="Cambria" w:eastAsia="Times New Roman" w:hAnsi="Cambria" w:cs="Times New Roman"/>
        </w:rPr>
        <w:t>y objednávateľ oboznámi.</w:t>
      </w:r>
    </w:p>
    <w:p w14:paraId="52737ACF" w14:textId="77777777" w:rsidR="00B739C3" w:rsidRPr="00CF5B40" w:rsidRDefault="00B739C3" w:rsidP="00B739C3">
      <w:pPr>
        <w:spacing w:before="40" w:after="0" w:line="240" w:lineRule="auto"/>
        <w:ind w:left="436"/>
        <w:jc w:val="both"/>
        <w:rPr>
          <w:rFonts w:ascii="Cambria" w:eastAsia="Times New Roman" w:hAnsi="Cambria" w:cs="Times New Roman"/>
        </w:rPr>
      </w:pPr>
    </w:p>
    <w:p w14:paraId="333B31A4"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VI</w:t>
      </w:r>
    </w:p>
    <w:p w14:paraId="00EC1D46" w14:textId="12705F53" w:rsidR="00B739C3" w:rsidRPr="00CF5B40" w:rsidRDefault="00807898"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Zmluv</w:t>
      </w:r>
      <w:r w:rsidR="00B739C3" w:rsidRPr="00CF5B40">
        <w:rPr>
          <w:rFonts w:ascii="Cambria" w:eastAsia="Times New Roman" w:hAnsi="Cambria" w:cs="Times New Roman"/>
          <w:b/>
          <w:position w:val="4"/>
        </w:rPr>
        <w:t>né pokuty</w:t>
      </w:r>
    </w:p>
    <w:p w14:paraId="7D2BBED9" w14:textId="54999FCA" w:rsidR="00B739C3" w:rsidRPr="00CF5B40" w:rsidRDefault="00B739C3" w:rsidP="00AE7C7C">
      <w:pPr>
        <w:numPr>
          <w:ilvl w:val="0"/>
          <w:numId w:val="23"/>
        </w:numPr>
        <w:tabs>
          <w:tab w:val="left" w:pos="567"/>
        </w:tabs>
        <w:spacing w:after="0" w:line="240" w:lineRule="auto"/>
        <w:ind w:left="567" w:hanging="567"/>
        <w:jc w:val="both"/>
        <w:rPr>
          <w:rFonts w:ascii="Cambria" w:eastAsia="Times New Roman" w:hAnsi="Cambria" w:cs="Times New Roman"/>
        </w:rPr>
      </w:pPr>
      <w:r w:rsidRPr="00CF5B40">
        <w:rPr>
          <w:rFonts w:ascii="Cambria" w:eastAsia="Times New Roman" w:hAnsi="Cambria" w:cs="Arial"/>
          <w:spacing w:val="-1"/>
        </w:rPr>
        <w:t>Zaplatením</w:t>
      </w:r>
      <w:r w:rsidRPr="00CF5B40">
        <w:rPr>
          <w:rFonts w:ascii="Cambria" w:eastAsia="Times New Roman" w:hAnsi="Cambria" w:cs="Times New Roman"/>
        </w:rPr>
        <w:t xml:space="preserve"> </w:t>
      </w:r>
      <w:r w:rsidR="00807898" w:rsidRPr="00CF5B40">
        <w:rPr>
          <w:rFonts w:ascii="Cambria" w:eastAsia="Times New Roman" w:hAnsi="Cambria" w:cs="Times New Roman"/>
        </w:rPr>
        <w:t>Zmluv</w:t>
      </w:r>
      <w:r w:rsidRPr="00CF5B40">
        <w:rPr>
          <w:rFonts w:ascii="Cambria" w:eastAsia="Times New Roman" w:hAnsi="Cambria" w:cs="Times New Roman"/>
        </w:rPr>
        <w:t xml:space="preserve">nej pokuty nebude dotknutý nárok objednávateľa na náhradu škody. </w:t>
      </w:r>
      <w:r w:rsidR="00807898" w:rsidRPr="00CF5B40">
        <w:rPr>
          <w:rFonts w:ascii="Cambria" w:eastAsia="Times New Roman" w:hAnsi="Cambria" w:cs="Times New Roman"/>
        </w:rPr>
        <w:t>Zmluv</w:t>
      </w:r>
      <w:r w:rsidRPr="00CF5B40">
        <w:rPr>
          <w:rFonts w:ascii="Cambria" w:eastAsia="Times New Roman" w:hAnsi="Cambria" w:cs="Times New Roman"/>
        </w:rPr>
        <w:t xml:space="preserve">né pokuty sa nezapočítavajú na úhradu škôd, ktoré objednávateľovi vzniknú porušením </w:t>
      </w:r>
      <w:r w:rsidR="00807898" w:rsidRPr="00CF5B40">
        <w:rPr>
          <w:rFonts w:ascii="Cambria" w:eastAsia="Times New Roman" w:hAnsi="Cambria" w:cs="Times New Roman"/>
        </w:rPr>
        <w:t>Zmluv</w:t>
      </w:r>
      <w:r w:rsidRPr="00CF5B40">
        <w:rPr>
          <w:rFonts w:ascii="Cambria" w:eastAsia="Times New Roman" w:hAnsi="Cambria" w:cs="Times New Roman"/>
        </w:rPr>
        <w:t>ných povinností zhotoviteľa.</w:t>
      </w:r>
    </w:p>
    <w:p w14:paraId="1245826C" w14:textId="50578803" w:rsidR="00B739C3" w:rsidRPr="00CF5B40" w:rsidRDefault="00807898" w:rsidP="00AE7C7C">
      <w:pPr>
        <w:numPr>
          <w:ilvl w:val="0"/>
          <w:numId w:val="23"/>
        </w:numPr>
        <w:tabs>
          <w:tab w:val="left" w:pos="567"/>
        </w:tabs>
        <w:spacing w:after="0" w:line="240" w:lineRule="auto"/>
        <w:ind w:left="567" w:hanging="567"/>
        <w:jc w:val="both"/>
        <w:rPr>
          <w:rFonts w:ascii="Cambria" w:eastAsia="Times New Roman" w:hAnsi="Cambria" w:cs="Arial"/>
          <w:lang w:eastAsia="sk-SK"/>
        </w:rPr>
      </w:pPr>
      <w:r w:rsidRPr="00CF5B40">
        <w:rPr>
          <w:rFonts w:ascii="Cambria" w:eastAsia="Times New Roman" w:hAnsi="Cambria" w:cs="Arial"/>
          <w:spacing w:val="-1"/>
        </w:rPr>
        <w:t>Zmluv</w:t>
      </w:r>
      <w:r w:rsidR="00B739C3" w:rsidRPr="00CF5B40">
        <w:rPr>
          <w:rFonts w:ascii="Cambria" w:eastAsia="Times New Roman" w:hAnsi="Cambria" w:cs="Arial"/>
          <w:spacing w:val="-1"/>
        </w:rPr>
        <w:t xml:space="preserve">né pokuty podľa </w:t>
      </w:r>
      <w:r w:rsidRPr="00CF5B40">
        <w:rPr>
          <w:rFonts w:ascii="Cambria" w:eastAsia="Times New Roman" w:hAnsi="Cambria" w:cs="Arial"/>
          <w:spacing w:val="-1"/>
        </w:rPr>
        <w:t>Zmluv</w:t>
      </w:r>
      <w:r w:rsidR="00B739C3" w:rsidRPr="00CF5B40">
        <w:rPr>
          <w:rFonts w:ascii="Cambria" w:eastAsia="Times New Roman" w:hAnsi="Cambria" w:cs="Arial"/>
          <w:spacing w:val="-1"/>
        </w:rPr>
        <w:t xml:space="preserve">y sú splatné do 30 dní odo dňa doručenia faktúry druhej </w:t>
      </w:r>
      <w:r w:rsidRPr="00CF5B40">
        <w:rPr>
          <w:rFonts w:ascii="Cambria" w:eastAsia="Times New Roman" w:hAnsi="Cambria" w:cs="Arial"/>
          <w:spacing w:val="-1"/>
        </w:rPr>
        <w:t>Zmluv</w:t>
      </w:r>
      <w:r w:rsidR="00B739C3" w:rsidRPr="00CF5B40">
        <w:rPr>
          <w:rFonts w:ascii="Cambria" w:eastAsia="Times New Roman" w:hAnsi="Cambria" w:cs="Arial"/>
          <w:spacing w:val="-1"/>
        </w:rPr>
        <w:t>nej strane, ak v týchto podmienkach alebo v </w:t>
      </w:r>
      <w:r w:rsidRPr="00CF5B40">
        <w:rPr>
          <w:rFonts w:ascii="Cambria" w:eastAsia="Times New Roman" w:hAnsi="Cambria" w:cs="Arial"/>
          <w:spacing w:val="-1"/>
        </w:rPr>
        <w:t>Zmluv</w:t>
      </w:r>
      <w:r w:rsidR="00B739C3" w:rsidRPr="00CF5B40">
        <w:rPr>
          <w:rFonts w:ascii="Cambria" w:eastAsia="Times New Roman" w:hAnsi="Cambria" w:cs="Arial"/>
          <w:spacing w:val="-1"/>
        </w:rPr>
        <w:t>e nie je uvedené inak</w:t>
      </w:r>
      <w:r w:rsidR="00B739C3" w:rsidRPr="00CF5B40">
        <w:rPr>
          <w:rFonts w:ascii="Arial" w:eastAsia="Times New Roman" w:hAnsi="Arial" w:cs="Arial"/>
          <w:spacing w:val="-1"/>
          <w:sz w:val="24"/>
          <w:szCs w:val="20"/>
        </w:rPr>
        <w:t>.</w:t>
      </w:r>
      <w:r w:rsidR="00B739C3" w:rsidRPr="00CF5B40">
        <w:rPr>
          <w:rFonts w:ascii="Cambria" w:eastAsia="Times New Roman" w:hAnsi="Cambria" w:cs="Arial"/>
          <w:spacing w:val="-1"/>
        </w:rPr>
        <w:t xml:space="preserve"> </w:t>
      </w:r>
    </w:p>
    <w:p w14:paraId="0FA9245B" w14:textId="77777777" w:rsidR="00B739C3" w:rsidRPr="00CF5B40" w:rsidRDefault="00B739C3" w:rsidP="00B739C3">
      <w:pPr>
        <w:spacing w:after="0" w:line="240" w:lineRule="auto"/>
        <w:ind w:left="436"/>
        <w:jc w:val="both"/>
        <w:rPr>
          <w:rFonts w:ascii="Cambria" w:eastAsia="Times New Roman" w:hAnsi="Cambria" w:cs="Times New Roman"/>
        </w:rPr>
      </w:pPr>
    </w:p>
    <w:p w14:paraId="65A6A69E"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VII</w:t>
      </w:r>
    </w:p>
    <w:p w14:paraId="4552EFD6" w14:textId="77777777" w:rsidR="00B739C3" w:rsidRPr="00CF5B40" w:rsidRDefault="00B739C3"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Zodpovednosť za škodu</w:t>
      </w:r>
    </w:p>
    <w:p w14:paraId="19C7C8ED" w14:textId="16BF057F" w:rsidR="00B739C3" w:rsidRPr="00CF5B40" w:rsidRDefault="00B739C3" w:rsidP="00AE7C7C">
      <w:pPr>
        <w:numPr>
          <w:ilvl w:val="0"/>
          <w:numId w:val="20"/>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Zhotoviteľ zodpovedá objednávateľovi za škody spojené s predmetom </w:t>
      </w:r>
      <w:r w:rsidR="00807898" w:rsidRPr="00CF5B40">
        <w:rPr>
          <w:rFonts w:ascii="Cambria" w:eastAsia="Times New Roman" w:hAnsi="Cambria" w:cs="Times New Roman"/>
        </w:rPr>
        <w:t>Zmluv</w:t>
      </w:r>
      <w:r w:rsidRPr="00CF5B40">
        <w:rPr>
          <w:rFonts w:ascii="Cambria" w:eastAsia="Times New Roman" w:hAnsi="Cambria" w:cs="Times New Roman"/>
        </w:rPr>
        <w:t xml:space="preserve">y v zmysle § 373 - § 386 Obchodného zákonníka. </w:t>
      </w:r>
    </w:p>
    <w:p w14:paraId="2073D9F5" w14:textId="484A3E05" w:rsidR="00B739C3" w:rsidRPr="00CF5B40" w:rsidRDefault="00B739C3" w:rsidP="00AE7C7C">
      <w:pPr>
        <w:numPr>
          <w:ilvl w:val="0"/>
          <w:numId w:val="20"/>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Pre vylúčenie pochybností a príkladom platí, že zhotoviteľ zodpovedá objednávateľovi za škody spojené s predmetom </w:t>
      </w:r>
      <w:r w:rsidR="00807898" w:rsidRPr="00CF5B40">
        <w:rPr>
          <w:rFonts w:ascii="Cambria" w:eastAsia="Times New Roman" w:hAnsi="Cambria" w:cs="Times New Roman"/>
        </w:rPr>
        <w:t>Zmluv</w:t>
      </w:r>
      <w:r w:rsidRPr="00CF5B40">
        <w:rPr>
          <w:rFonts w:ascii="Cambria" w:eastAsia="Times New Roman" w:hAnsi="Cambria" w:cs="Times New Roman"/>
        </w:rPr>
        <w:t>y a jeho dodávkou, a to:</w:t>
      </w:r>
    </w:p>
    <w:p w14:paraId="177D45C7" w14:textId="6CE186D2" w:rsidR="00B739C3" w:rsidRPr="00CF5B40" w:rsidRDefault="00B739C3" w:rsidP="00AE7C7C">
      <w:pPr>
        <w:numPr>
          <w:ilvl w:val="1"/>
          <w:numId w:val="19"/>
        </w:numPr>
        <w:spacing w:after="0" w:line="240" w:lineRule="auto"/>
        <w:ind w:left="1077" w:hanging="357"/>
        <w:jc w:val="both"/>
        <w:rPr>
          <w:rFonts w:ascii="Cambria" w:eastAsia="Times New Roman" w:hAnsi="Cambria" w:cs="Times New Roman"/>
        </w:rPr>
      </w:pPr>
      <w:r w:rsidRPr="00CF5B40">
        <w:rPr>
          <w:rFonts w:ascii="Cambria" w:eastAsia="Times New Roman" w:hAnsi="Cambria" w:cs="Times New Roman"/>
        </w:rPr>
        <w:lastRenderedPageBreak/>
        <w:t xml:space="preserve">vzniknuté v dôsledku toho, že chod a funkčnosť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komponentov, programov a funkcií, pokiaľ nebudú modifikované objednávateľom a ak objednávateľ neporuší svoje povinnosti, nebude zodpovedať chodu a funkčnosti dodaného predmetu uvedenému v sprievodnej dokumentácií dodaného predmetu </w:t>
      </w:r>
      <w:r w:rsidR="00807898" w:rsidRPr="00CF5B40">
        <w:rPr>
          <w:rFonts w:ascii="Cambria" w:eastAsia="Times New Roman" w:hAnsi="Cambria" w:cs="Times New Roman"/>
        </w:rPr>
        <w:t>Zmluv</w:t>
      </w:r>
      <w:r w:rsidRPr="00CF5B40">
        <w:rPr>
          <w:rFonts w:ascii="Cambria" w:eastAsia="Times New Roman" w:hAnsi="Cambria" w:cs="Times New Roman"/>
        </w:rPr>
        <w:t xml:space="preserve">y, ktorú zhotoviteľ odovzdal objednávateľovi a ktorá bola objednávateľom prijatá podľa tejto </w:t>
      </w:r>
      <w:r w:rsidR="00807898" w:rsidRPr="00CF5B40">
        <w:rPr>
          <w:rFonts w:ascii="Cambria" w:eastAsia="Times New Roman" w:hAnsi="Cambria" w:cs="Times New Roman"/>
        </w:rPr>
        <w:t>Zmluv</w:t>
      </w:r>
      <w:r w:rsidRPr="00CF5B40">
        <w:rPr>
          <w:rFonts w:ascii="Cambria" w:eastAsia="Times New Roman" w:hAnsi="Cambria" w:cs="Times New Roman"/>
        </w:rPr>
        <w:t>y,</w:t>
      </w:r>
    </w:p>
    <w:p w14:paraId="3BEA987E" w14:textId="77777777" w:rsidR="00B739C3" w:rsidRPr="00CF5B40" w:rsidRDefault="00B739C3" w:rsidP="00AE7C7C">
      <w:pPr>
        <w:numPr>
          <w:ilvl w:val="1"/>
          <w:numId w:val="19"/>
        </w:numPr>
        <w:spacing w:after="0" w:line="240" w:lineRule="auto"/>
        <w:ind w:left="1077" w:hanging="357"/>
        <w:jc w:val="both"/>
        <w:rPr>
          <w:rFonts w:ascii="Cambria" w:eastAsia="Times New Roman" w:hAnsi="Cambria" w:cs="Times New Roman"/>
        </w:rPr>
      </w:pPr>
      <w:r w:rsidRPr="00CF5B40">
        <w:rPr>
          <w:rFonts w:ascii="Cambria" w:eastAsia="Times New Roman" w:hAnsi="Cambria" w:cs="Times New Roman"/>
        </w:rPr>
        <w:t>takým spôsobom zapríčinené následné škody, ušlý zisk, straty dát alebo porušenia technických zariadení,</w:t>
      </w:r>
    </w:p>
    <w:p w14:paraId="31E8F244" w14:textId="06C7B32F" w:rsidR="00B739C3" w:rsidRPr="00CF5B40" w:rsidRDefault="00B739C3" w:rsidP="00AE7C7C">
      <w:pPr>
        <w:numPr>
          <w:ilvl w:val="1"/>
          <w:numId w:val="19"/>
        </w:numPr>
        <w:spacing w:after="0" w:line="240" w:lineRule="auto"/>
        <w:ind w:left="1077" w:hanging="357"/>
        <w:jc w:val="both"/>
        <w:rPr>
          <w:rFonts w:ascii="Cambria" w:eastAsia="Times New Roman" w:hAnsi="Cambria" w:cs="Times New Roman"/>
        </w:rPr>
      </w:pPr>
      <w:r w:rsidRPr="00CF5B40">
        <w:rPr>
          <w:rFonts w:ascii="Cambria" w:eastAsia="Times New Roman" w:hAnsi="Cambria" w:cs="Times New Roman"/>
        </w:rPr>
        <w:t xml:space="preserve">škody vzniknuté iným nedovoleným konaním, škody vzniknuté nedbanlivosťou, porušením </w:t>
      </w:r>
      <w:r w:rsidR="00807898" w:rsidRPr="00CF5B40">
        <w:rPr>
          <w:rFonts w:ascii="Cambria" w:eastAsia="Times New Roman" w:hAnsi="Cambria" w:cs="Times New Roman"/>
        </w:rPr>
        <w:t>Zmluv</w:t>
      </w:r>
      <w:r w:rsidRPr="00CF5B40">
        <w:rPr>
          <w:rFonts w:ascii="Cambria" w:eastAsia="Times New Roman" w:hAnsi="Cambria" w:cs="Times New Roman"/>
        </w:rPr>
        <w:t>y,</w:t>
      </w:r>
    </w:p>
    <w:p w14:paraId="50A2E209" w14:textId="30DE8817" w:rsidR="00B739C3" w:rsidRPr="00CF5B40" w:rsidRDefault="00B739C3" w:rsidP="00AE7C7C">
      <w:pPr>
        <w:numPr>
          <w:ilvl w:val="1"/>
          <w:numId w:val="19"/>
        </w:numPr>
        <w:spacing w:after="0" w:line="240" w:lineRule="auto"/>
        <w:ind w:left="1077" w:hanging="357"/>
        <w:jc w:val="both"/>
        <w:rPr>
          <w:rFonts w:ascii="Cambria" w:eastAsia="Times New Roman" w:hAnsi="Cambria" w:cs="Times New Roman"/>
        </w:rPr>
      </w:pPr>
      <w:r w:rsidRPr="00CF5B40">
        <w:rPr>
          <w:rFonts w:ascii="Cambria" w:eastAsia="Times New Roman" w:hAnsi="Cambria" w:cs="Times New Roman"/>
        </w:rPr>
        <w:t xml:space="preserve">škody spôsobené na majetku objednávateľa zamestnancami a subdodávateľmi zhotoviteľa pri plnení tejto </w:t>
      </w:r>
      <w:r w:rsidR="00807898" w:rsidRPr="00CF5B40">
        <w:rPr>
          <w:rFonts w:ascii="Cambria" w:eastAsia="Times New Roman" w:hAnsi="Cambria" w:cs="Times New Roman"/>
        </w:rPr>
        <w:t>Zmluv</w:t>
      </w:r>
      <w:r w:rsidRPr="00CF5B40">
        <w:rPr>
          <w:rFonts w:ascii="Cambria" w:eastAsia="Times New Roman" w:hAnsi="Cambria" w:cs="Times New Roman"/>
        </w:rPr>
        <w:t>y.</w:t>
      </w:r>
    </w:p>
    <w:p w14:paraId="13C64A1D" w14:textId="77777777" w:rsidR="00B739C3" w:rsidRPr="00CF5B40" w:rsidRDefault="00B739C3" w:rsidP="00B739C3">
      <w:pPr>
        <w:spacing w:before="40" w:after="0" w:line="240" w:lineRule="auto"/>
        <w:ind w:left="436"/>
        <w:jc w:val="both"/>
        <w:rPr>
          <w:rFonts w:ascii="Cambria" w:eastAsia="Times New Roman" w:hAnsi="Cambria" w:cs="Times New Roman"/>
          <w:highlight w:val="yellow"/>
        </w:rPr>
      </w:pPr>
    </w:p>
    <w:p w14:paraId="39160204"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VIII</w:t>
      </w:r>
    </w:p>
    <w:p w14:paraId="1C58383C" w14:textId="7BCA9AF2"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 xml:space="preserve">Ukončenie </w:t>
      </w:r>
      <w:r w:rsidR="00807898" w:rsidRPr="00CF5B40">
        <w:rPr>
          <w:rFonts w:ascii="Cambria" w:eastAsia="Times New Roman" w:hAnsi="Cambria" w:cs="Times New Roman"/>
          <w:b/>
          <w:position w:val="4"/>
        </w:rPr>
        <w:t>Zmluv</w:t>
      </w:r>
      <w:r w:rsidRPr="00CF5B40">
        <w:rPr>
          <w:rFonts w:ascii="Cambria" w:eastAsia="Times New Roman" w:hAnsi="Cambria" w:cs="Times New Roman"/>
          <w:b/>
          <w:position w:val="4"/>
        </w:rPr>
        <w:t>y</w:t>
      </w:r>
    </w:p>
    <w:p w14:paraId="7F721508" w14:textId="773B9592" w:rsidR="00B739C3" w:rsidRPr="00CF5B40" w:rsidRDefault="00807898"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Times New Roman"/>
        </w:rPr>
        <w:t>Zmluv</w:t>
      </w:r>
      <w:r w:rsidR="00B739C3" w:rsidRPr="00CF5B40">
        <w:rPr>
          <w:rFonts w:ascii="Cambria" w:eastAsia="Times New Roman" w:hAnsi="Cambria" w:cs="Times New Roman"/>
        </w:rPr>
        <w:t>a zaniká:</w:t>
      </w:r>
    </w:p>
    <w:p w14:paraId="569DDFCC" w14:textId="77777777" w:rsidR="00B739C3" w:rsidRPr="00CF5B40" w:rsidRDefault="00B739C3" w:rsidP="00B739C3">
      <w:pPr>
        <w:spacing w:before="40" w:after="0" w:line="240" w:lineRule="auto"/>
        <w:ind w:left="709"/>
        <w:jc w:val="both"/>
        <w:rPr>
          <w:rFonts w:ascii="Cambria" w:eastAsia="Times New Roman" w:hAnsi="Cambria" w:cs="Times New Roman"/>
        </w:rPr>
      </w:pPr>
      <w:r w:rsidRPr="00CF5B40">
        <w:rPr>
          <w:rFonts w:ascii="Cambria" w:eastAsia="Times New Roman" w:hAnsi="Cambria" w:cs="Times New Roman"/>
        </w:rPr>
        <w:t>a)</w:t>
      </w:r>
      <w:r w:rsidRPr="00CF5B40">
        <w:rPr>
          <w:rFonts w:ascii="Cambria" w:eastAsia="Times New Roman" w:hAnsi="Cambria" w:cs="Times New Roman"/>
        </w:rPr>
        <w:tab/>
        <w:t>uplynutím doby, na ktorú bola uzavretá,</w:t>
      </w:r>
    </w:p>
    <w:p w14:paraId="019F73BF" w14:textId="6A32F35E" w:rsidR="00B739C3" w:rsidRPr="00CF5B40" w:rsidRDefault="00B739C3" w:rsidP="00B739C3">
      <w:pPr>
        <w:spacing w:before="40" w:after="0" w:line="240" w:lineRule="auto"/>
        <w:ind w:left="709"/>
        <w:jc w:val="both"/>
        <w:rPr>
          <w:rFonts w:ascii="Cambria" w:eastAsia="Times New Roman" w:hAnsi="Cambria" w:cs="Times New Roman"/>
        </w:rPr>
      </w:pPr>
      <w:r w:rsidRPr="00CF5B40">
        <w:rPr>
          <w:rFonts w:ascii="Cambria" w:eastAsia="Times New Roman" w:hAnsi="Cambria" w:cs="Times New Roman"/>
        </w:rPr>
        <w:t>b)</w:t>
      </w:r>
      <w:r w:rsidRPr="00CF5B40">
        <w:rPr>
          <w:rFonts w:ascii="Cambria" w:eastAsia="Times New Roman" w:hAnsi="Cambria" w:cs="Times New Roman"/>
        </w:rPr>
        <w:tab/>
        <w:t xml:space="preserve">písomnou dohodou </w:t>
      </w:r>
      <w:r w:rsidR="00807898" w:rsidRPr="00CF5B40">
        <w:rPr>
          <w:rFonts w:ascii="Cambria" w:eastAsia="Times New Roman" w:hAnsi="Cambria" w:cs="Times New Roman"/>
        </w:rPr>
        <w:t>Zmluv</w:t>
      </w:r>
      <w:r w:rsidRPr="00CF5B40">
        <w:rPr>
          <w:rFonts w:ascii="Cambria" w:eastAsia="Times New Roman" w:hAnsi="Cambria" w:cs="Times New Roman"/>
        </w:rPr>
        <w:t>ných strán,</w:t>
      </w:r>
    </w:p>
    <w:p w14:paraId="5D2829AC" w14:textId="281467FB" w:rsidR="00B739C3" w:rsidRPr="00CF5B40" w:rsidRDefault="00B739C3" w:rsidP="00B739C3">
      <w:pPr>
        <w:spacing w:before="40" w:after="0" w:line="240" w:lineRule="auto"/>
        <w:ind w:left="1418" w:hanging="709"/>
        <w:jc w:val="both"/>
        <w:rPr>
          <w:rFonts w:ascii="Cambria" w:eastAsia="Times New Roman" w:hAnsi="Cambria" w:cs="Times New Roman"/>
        </w:rPr>
      </w:pPr>
      <w:r w:rsidRPr="00CF5B40">
        <w:rPr>
          <w:rFonts w:ascii="Cambria" w:eastAsia="Times New Roman" w:hAnsi="Cambria" w:cs="Times New Roman"/>
        </w:rPr>
        <w:t>c)</w:t>
      </w:r>
      <w:r w:rsidRPr="00CF5B40">
        <w:rPr>
          <w:rFonts w:ascii="Times New Roman" w:eastAsia="Times New Roman" w:hAnsi="Times New Roman" w:cs="Times New Roman"/>
          <w:sz w:val="24"/>
          <w:szCs w:val="20"/>
        </w:rPr>
        <w:tab/>
      </w:r>
      <w:r w:rsidRPr="00CF5B40">
        <w:rPr>
          <w:rFonts w:ascii="Cambria" w:eastAsia="Times New Roman" w:hAnsi="Cambria" w:cs="Times New Roman"/>
        </w:rPr>
        <w:t xml:space="preserve">písomným odstúpením od </w:t>
      </w:r>
      <w:r w:rsidR="00807898" w:rsidRPr="00CF5B40">
        <w:rPr>
          <w:rFonts w:ascii="Cambria" w:eastAsia="Times New Roman" w:hAnsi="Cambria" w:cs="Times New Roman"/>
        </w:rPr>
        <w:t>Zmluv</w:t>
      </w:r>
      <w:r w:rsidRPr="00CF5B40">
        <w:rPr>
          <w:rFonts w:ascii="Cambria" w:eastAsia="Times New Roman" w:hAnsi="Cambria" w:cs="Times New Roman"/>
        </w:rPr>
        <w:t xml:space="preserve">y </w:t>
      </w:r>
      <w:r w:rsidR="00807898" w:rsidRPr="00CF5B40">
        <w:rPr>
          <w:rFonts w:ascii="Cambria" w:eastAsia="Times New Roman" w:hAnsi="Cambria" w:cs="Times New Roman"/>
        </w:rPr>
        <w:t>Zmluv</w:t>
      </w:r>
      <w:r w:rsidRPr="00CF5B40">
        <w:rPr>
          <w:rFonts w:ascii="Cambria" w:eastAsia="Times New Roman" w:hAnsi="Cambria" w:cs="Times New Roman"/>
        </w:rPr>
        <w:t>nou stranou podľa podmienok ustanovených v </w:t>
      </w:r>
      <w:r w:rsidR="00807898" w:rsidRPr="00CF5B40">
        <w:rPr>
          <w:rFonts w:ascii="Cambria" w:eastAsia="Times New Roman" w:hAnsi="Cambria" w:cs="Times New Roman"/>
        </w:rPr>
        <w:t>Zmluv</w:t>
      </w:r>
      <w:r w:rsidRPr="00CF5B40">
        <w:rPr>
          <w:rFonts w:ascii="Cambria" w:eastAsia="Times New Roman" w:hAnsi="Cambria" w:cs="Times New Roman"/>
        </w:rPr>
        <w:t>e.</w:t>
      </w:r>
    </w:p>
    <w:p w14:paraId="68D389AB" w14:textId="291D8096" w:rsidR="00B739C3" w:rsidRPr="00CF5B40" w:rsidRDefault="00B739C3"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Odstúpiť od </w:t>
      </w:r>
      <w:r w:rsidR="00807898" w:rsidRPr="00CF5B40">
        <w:rPr>
          <w:rFonts w:ascii="Cambria" w:eastAsia="Times New Roman" w:hAnsi="Cambria" w:cs="Times New Roman"/>
        </w:rPr>
        <w:t>Zmluv</w:t>
      </w:r>
      <w:r w:rsidRPr="00CF5B40">
        <w:rPr>
          <w:rFonts w:ascii="Cambria" w:eastAsia="Times New Roman" w:hAnsi="Cambria" w:cs="Times New Roman"/>
        </w:rPr>
        <w:t xml:space="preserve">y je možné z dôvodov podstatného porušenia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povinností druhou </w:t>
      </w:r>
      <w:r w:rsidR="00807898" w:rsidRPr="00CF5B40">
        <w:rPr>
          <w:rFonts w:ascii="Cambria" w:eastAsia="Times New Roman" w:hAnsi="Cambria" w:cs="Times New Roman"/>
        </w:rPr>
        <w:t>Zmluv</w:t>
      </w:r>
      <w:r w:rsidRPr="00CF5B40">
        <w:rPr>
          <w:rFonts w:ascii="Cambria" w:eastAsia="Times New Roman" w:hAnsi="Cambria" w:cs="Times New Roman"/>
        </w:rPr>
        <w:t xml:space="preserve">nou stranou alebo v prípade nepodstatného porušenia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povinností </w:t>
      </w:r>
      <w:r w:rsidR="00807898" w:rsidRPr="00CF5B40">
        <w:rPr>
          <w:rFonts w:ascii="Cambria" w:eastAsia="Times New Roman" w:hAnsi="Cambria" w:cs="Times New Roman"/>
        </w:rPr>
        <w:t>Zmluv</w:t>
      </w:r>
      <w:r w:rsidRPr="00CF5B40">
        <w:rPr>
          <w:rFonts w:ascii="Cambria" w:eastAsia="Times New Roman" w:hAnsi="Cambria" w:cs="Times New Roman"/>
        </w:rPr>
        <w:t xml:space="preserve">y druhou </w:t>
      </w:r>
      <w:r w:rsidR="00807898" w:rsidRPr="00CF5B40">
        <w:rPr>
          <w:rFonts w:ascii="Cambria" w:eastAsia="Times New Roman" w:hAnsi="Cambria" w:cs="Times New Roman"/>
        </w:rPr>
        <w:t>Zmluv</w:t>
      </w:r>
      <w:r w:rsidRPr="00CF5B40">
        <w:rPr>
          <w:rFonts w:ascii="Cambria" w:eastAsia="Times New Roman" w:hAnsi="Cambria" w:cs="Times New Roman"/>
        </w:rPr>
        <w:t xml:space="preserve">nou stranou v prípadoch, ak to upravuje všeobecne záväzný právny predpis (napr. v zmysle § 19 ods. 3 zákona č. 343/2015 Z. z. alebo § 15 ods. 1 zákona č. 315/2016 Z. z. o registri partnerov verejného sektora a o zmene a doplnení niektorých zákonov v znení neskorších predpisov) alebo </w:t>
      </w:r>
      <w:r w:rsidR="00807898" w:rsidRPr="00CF5B40">
        <w:rPr>
          <w:rFonts w:ascii="Cambria" w:eastAsia="Times New Roman" w:hAnsi="Cambria" w:cs="Times New Roman"/>
        </w:rPr>
        <w:t>Zmluv</w:t>
      </w:r>
      <w:r w:rsidRPr="00CF5B40">
        <w:rPr>
          <w:rFonts w:ascii="Cambria" w:eastAsia="Times New Roman" w:hAnsi="Cambria" w:cs="Times New Roman"/>
        </w:rPr>
        <w:t xml:space="preserve">a. Odstúpenie od </w:t>
      </w:r>
      <w:r w:rsidR="00807898" w:rsidRPr="00CF5B40">
        <w:rPr>
          <w:rFonts w:ascii="Cambria" w:eastAsia="Times New Roman" w:hAnsi="Cambria" w:cs="Times New Roman"/>
        </w:rPr>
        <w:t>Zmluv</w:t>
      </w:r>
      <w:r w:rsidRPr="00CF5B40">
        <w:rPr>
          <w:rFonts w:ascii="Cambria" w:eastAsia="Times New Roman" w:hAnsi="Cambria" w:cs="Times New Roman"/>
        </w:rPr>
        <w:t xml:space="preserve">y musí byť v písomnej forme doručené na adresu druhej </w:t>
      </w:r>
      <w:r w:rsidR="00807898" w:rsidRPr="00CF5B40">
        <w:rPr>
          <w:rFonts w:ascii="Cambria" w:eastAsia="Times New Roman" w:hAnsi="Cambria" w:cs="Times New Roman"/>
        </w:rPr>
        <w:t>Zmluv</w:t>
      </w:r>
      <w:r w:rsidRPr="00CF5B40">
        <w:rPr>
          <w:rFonts w:ascii="Cambria" w:eastAsia="Times New Roman" w:hAnsi="Cambria" w:cs="Times New Roman"/>
        </w:rPr>
        <w:t xml:space="preserve">nej strany. </w:t>
      </w:r>
    </w:p>
    <w:p w14:paraId="165556CA" w14:textId="00600E73" w:rsidR="00B739C3" w:rsidRPr="00CF5B40" w:rsidRDefault="00B739C3"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Za nepodstatné porušenie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sa považuje každé porušenie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okrem porušení </w:t>
      </w:r>
      <w:r w:rsidR="00807898" w:rsidRPr="00CF5B40">
        <w:rPr>
          <w:rFonts w:ascii="Cambria" w:eastAsia="Times New Roman" w:hAnsi="Cambria" w:cs="Times New Roman"/>
        </w:rPr>
        <w:t>Zmluv</w:t>
      </w:r>
      <w:r w:rsidRPr="00CF5B40">
        <w:rPr>
          <w:rFonts w:ascii="Cambria" w:eastAsia="Times New Roman" w:hAnsi="Cambria" w:cs="Times New Roman"/>
        </w:rPr>
        <w:t>y upravených v </w:t>
      </w:r>
      <w:r w:rsidR="00807898" w:rsidRPr="00CF5B40">
        <w:rPr>
          <w:rFonts w:ascii="Cambria" w:eastAsia="Times New Roman" w:hAnsi="Cambria" w:cs="Times New Roman"/>
        </w:rPr>
        <w:t>Zmluv</w:t>
      </w:r>
      <w:r w:rsidRPr="00CF5B40">
        <w:rPr>
          <w:rFonts w:ascii="Cambria" w:eastAsia="Times New Roman" w:hAnsi="Cambria" w:cs="Times New Roman"/>
        </w:rPr>
        <w:t xml:space="preserve">e a/alebo v všeobecných podmienkach ako podstatné porušenie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V prípade, ak ktorákoľvek zo </w:t>
      </w:r>
      <w:r w:rsidR="00807898" w:rsidRPr="00CF5B40">
        <w:rPr>
          <w:rFonts w:ascii="Cambria" w:eastAsia="Times New Roman" w:hAnsi="Cambria" w:cs="Times New Roman"/>
        </w:rPr>
        <w:t>Zmluv</w:t>
      </w:r>
      <w:r w:rsidRPr="00CF5B40">
        <w:rPr>
          <w:rFonts w:ascii="Cambria" w:eastAsia="Times New Roman" w:hAnsi="Cambria" w:cs="Times New Roman"/>
        </w:rPr>
        <w:t>ných strán poruší nepodstatným spôsobom niektorú zo svojich povinností dohodnutých v </w:t>
      </w:r>
      <w:r w:rsidR="00807898" w:rsidRPr="00CF5B40">
        <w:rPr>
          <w:rFonts w:ascii="Cambria" w:eastAsia="Times New Roman" w:hAnsi="Cambria" w:cs="Times New Roman"/>
        </w:rPr>
        <w:t>Zmluv</w:t>
      </w:r>
      <w:r w:rsidRPr="00CF5B40">
        <w:rPr>
          <w:rFonts w:ascii="Cambria" w:eastAsia="Times New Roman" w:hAnsi="Cambria" w:cs="Times New Roman"/>
        </w:rPr>
        <w:t xml:space="preserve">e a nesplní svoju povinnosť ani v dodatočne určenej primeranej lehote stanovenej dotknutou </w:t>
      </w:r>
      <w:r w:rsidR="00807898" w:rsidRPr="00CF5B40">
        <w:rPr>
          <w:rFonts w:ascii="Cambria" w:eastAsia="Times New Roman" w:hAnsi="Cambria" w:cs="Times New Roman"/>
        </w:rPr>
        <w:t>Zmluv</w:t>
      </w:r>
      <w:r w:rsidRPr="00CF5B40">
        <w:rPr>
          <w:rFonts w:ascii="Cambria" w:eastAsia="Times New Roman" w:hAnsi="Cambria" w:cs="Times New Roman"/>
        </w:rPr>
        <w:t xml:space="preserve">nou stranou, môže táto </w:t>
      </w:r>
      <w:r w:rsidR="00807898" w:rsidRPr="00CF5B40">
        <w:rPr>
          <w:rFonts w:ascii="Cambria" w:eastAsia="Times New Roman" w:hAnsi="Cambria" w:cs="Times New Roman"/>
        </w:rPr>
        <w:t>Zmluv</w:t>
      </w:r>
      <w:r w:rsidRPr="00CF5B40">
        <w:rPr>
          <w:rFonts w:ascii="Cambria" w:eastAsia="Times New Roman" w:hAnsi="Cambria" w:cs="Times New Roman"/>
        </w:rPr>
        <w:t xml:space="preserve">ná strana od </w:t>
      </w:r>
      <w:r w:rsidR="00807898" w:rsidRPr="00CF5B40">
        <w:rPr>
          <w:rFonts w:ascii="Cambria" w:eastAsia="Times New Roman" w:hAnsi="Cambria" w:cs="Times New Roman"/>
        </w:rPr>
        <w:t>Zmluv</w:t>
      </w:r>
      <w:r w:rsidRPr="00CF5B40">
        <w:rPr>
          <w:rFonts w:ascii="Cambria" w:eastAsia="Times New Roman" w:hAnsi="Cambria" w:cs="Times New Roman"/>
        </w:rPr>
        <w:t xml:space="preserve">y odstúpiť. Výzva na splnenie povinnosti s určením dodatočnej primeranej lehoty musí byť písomná a doručená druhej </w:t>
      </w:r>
      <w:r w:rsidR="00807898" w:rsidRPr="00CF5B40">
        <w:rPr>
          <w:rFonts w:ascii="Cambria" w:eastAsia="Times New Roman" w:hAnsi="Cambria" w:cs="Times New Roman"/>
        </w:rPr>
        <w:t>Zmluv</w:t>
      </w:r>
      <w:r w:rsidRPr="00CF5B40">
        <w:rPr>
          <w:rFonts w:ascii="Cambria" w:eastAsia="Times New Roman" w:hAnsi="Cambria" w:cs="Times New Roman"/>
        </w:rPr>
        <w:t xml:space="preserve">nej strane. Právne účinky odstúpenia od </w:t>
      </w:r>
      <w:r w:rsidR="00807898" w:rsidRPr="00CF5B40">
        <w:rPr>
          <w:rFonts w:ascii="Cambria" w:eastAsia="Times New Roman" w:hAnsi="Cambria" w:cs="Times New Roman"/>
        </w:rPr>
        <w:t>Zmluv</w:t>
      </w:r>
      <w:r w:rsidRPr="00CF5B40">
        <w:rPr>
          <w:rFonts w:ascii="Cambria" w:eastAsia="Times New Roman" w:hAnsi="Cambria" w:cs="Times New Roman"/>
        </w:rPr>
        <w:t xml:space="preserve">y nastanú dňom doručenia písomného oznámenia o odstúpení druhej </w:t>
      </w:r>
      <w:r w:rsidR="00807898" w:rsidRPr="00CF5B40">
        <w:rPr>
          <w:rFonts w:ascii="Cambria" w:eastAsia="Times New Roman" w:hAnsi="Cambria" w:cs="Times New Roman"/>
        </w:rPr>
        <w:t>Zmluv</w:t>
      </w:r>
      <w:r w:rsidRPr="00CF5B40">
        <w:rPr>
          <w:rFonts w:ascii="Cambria" w:eastAsia="Times New Roman" w:hAnsi="Cambria" w:cs="Times New Roman"/>
        </w:rPr>
        <w:t>nej strany.</w:t>
      </w:r>
    </w:p>
    <w:p w14:paraId="62EF4BE9" w14:textId="566B3542" w:rsidR="00B739C3" w:rsidRPr="00CF5B40" w:rsidRDefault="00B739C3"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Ukončením </w:t>
      </w:r>
      <w:r w:rsidR="00807898" w:rsidRPr="00CF5B40">
        <w:rPr>
          <w:rFonts w:ascii="Cambria" w:eastAsia="Times New Roman" w:hAnsi="Cambria" w:cs="Times New Roman"/>
        </w:rPr>
        <w:t>Zmluv</w:t>
      </w:r>
      <w:r w:rsidRPr="00CF5B40">
        <w:rPr>
          <w:rFonts w:ascii="Cambria" w:eastAsia="Times New Roman" w:hAnsi="Cambria" w:cs="Times New Roman"/>
        </w:rPr>
        <w:t xml:space="preserve">y nie je dotknutý nárok na náhradu škody vzniknutej porušením ustanovení </w:t>
      </w:r>
      <w:r w:rsidR="00807898" w:rsidRPr="00CF5B40">
        <w:rPr>
          <w:rFonts w:ascii="Cambria" w:eastAsia="Times New Roman" w:hAnsi="Cambria" w:cs="Times New Roman"/>
        </w:rPr>
        <w:t>Zmluv</w:t>
      </w:r>
      <w:r w:rsidRPr="00CF5B40">
        <w:rPr>
          <w:rFonts w:ascii="Cambria" w:eastAsia="Times New Roman" w:hAnsi="Cambria" w:cs="Times New Roman"/>
        </w:rPr>
        <w:t xml:space="preserve">y a tiež nie je dotknutý nárok na úhrady sumy zodpovedajúcej </w:t>
      </w:r>
      <w:r w:rsidR="00807898" w:rsidRPr="00CF5B40">
        <w:rPr>
          <w:rFonts w:ascii="Cambria" w:eastAsia="Times New Roman" w:hAnsi="Cambria" w:cs="Times New Roman"/>
        </w:rPr>
        <w:t>Zmluv</w:t>
      </w:r>
      <w:r w:rsidRPr="00CF5B40">
        <w:rPr>
          <w:rFonts w:ascii="Cambria" w:eastAsia="Times New Roman" w:hAnsi="Cambria" w:cs="Times New Roman"/>
        </w:rPr>
        <w:t xml:space="preserve">nej pokute, ktorý vznikol do účinnosti odstúpenia. Skončenie </w:t>
      </w:r>
      <w:r w:rsidR="00807898" w:rsidRPr="00CF5B40">
        <w:rPr>
          <w:rFonts w:ascii="Cambria" w:eastAsia="Times New Roman" w:hAnsi="Cambria" w:cs="Times New Roman"/>
        </w:rPr>
        <w:t>Zmluv</w:t>
      </w:r>
      <w:r w:rsidRPr="00CF5B40">
        <w:rPr>
          <w:rFonts w:ascii="Cambria" w:eastAsia="Times New Roman" w:hAnsi="Cambria" w:cs="Times New Roman"/>
        </w:rPr>
        <w:t xml:space="preserve">y nemá vplyv na ustanovenia, ktorých platnosť a účinnosť vzhľadom na ich povahu má trvať aj po skončení </w:t>
      </w:r>
      <w:r w:rsidR="00807898" w:rsidRPr="00CF5B40">
        <w:rPr>
          <w:rFonts w:ascii="Cambria" w:eastAsia="Times New Roman" w:hAnsi="Cambria" w:cs="Times New Roman"/>
        </w:rPr>
        <w:t>Zmluv</w:t>
      </w:r>
      <w:r w:rsidRPr="00CF5B40">
        <w:rPr>
          <w:rFonts w:ascii="Cambria" w:eastAsia="Times New Roman" w:hAnsi="Cambria" w:cs="Times New Roman"/>
        </w:rPr>
        <w:t xml:space="preserve">y. </w:t>
      </w:r>
    </w:p>
    <w:p w14:paraId="11402342" w14:textId="26F38610" w:rsidR="00B739C3" w:rsidRPr="00CF5B40" w:rsidRDefault="00B739C3"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Ak bude </w:t>
      </w:r>
      <w:r w:rsidR="00807898" w:rsidRPr="00CF5B40">
        <w:rPr>
          <w:rFonts w:ascii="Cambria" w:eastAsia="Times New Roman" w:hAnsi="Cambria" w:cs="Times New Roman"/>
        </w:rPr>
        <w:t>Zmluv</w:t>
      </w:r>
      <w:r w:rsidRPr="00CF5B40">
        <w:rPr>
          <w:rFonts w:ascii="Cambria" w:eastAsia="Times New Roman" w:hAnsi="Cambria" w:cs="Times New Roman"/>
        </w:rPr>
        <w:t xml:space="preserve">a predčasne ukončená dohodou </w:t>
      </w:r>
      <w:r w:rsidR="00807898" w:rsidRPr="00CF5B40">
        <w:rPr>
          <w:rFonts w:ascii="Cambria" w:eastAsia="Times New Roman" w:hAnsi="Cambria" w:cs="Times New Roman"/>
        </w:rPr>
        <w:t>Zmluv</w:t>
      </w:r>
      <w:r w:rsidRPr="00CF5B40">
        <w:rPr>
          <w:rFonts w:ascii="Cambria" w:eastAsia="Times New Roman" w:hAnsi="Cambria" w:cs="Times New Roman"/>
        </w:rPr>
        <w:t xml:space="preserve">ných strán, tvorí stanovenie spôsobu vysporiadania vzťahov vzniknutých na základe </w:t>
      </w:r>
      <w:r w:rsidR="00807898" w:rsidRPr="00CF5B40">
        <w:rPr>
          <w:rFonts w:ascii="Cambria" w:eastAsia="Times New Roman" w:hAnsi="Cambria" w:cs="Times New Roman"/>
        </w:rPr>
        <w:t>Zmluv</w:t>
      </w:r>
      <w:r w:rsidRPr="00CF5B40">
        <w:rPr>
          <w:rFonts w:ascii="Cambria" w:eastAsia="Times New Roman" w:hAnsi="Cambria" w:cs="Times New Roman"/>
        </w:rPr>
        <w:t xml:space="preserve">y podstatnú náležitosť dohody o ukončení účinnosti </w:t>
      </w:r>
      <w:r w:rsidR="00807898" w:rsidRPr="00CF5B40">
        <w:rPr>
          <w:rFonts w:ascii="Cambria" w:eastAsia="Times New Roman" w:hAnsi="Cambria" w:cs="Times New Roman"/>
        </w:rPr>
        <w:t>Zmluv</w:t>
      </w:r>
      <w:r w:rsidRPr="00CF5B40">
        <w:rPr>
          <w:rFonts w:ascii="Cambria" w:eastAsia="Times New Roman" w:hAnsi="Cambria" w:cs="Times New Roman"/>
        </w:rPr>
        <w:t xml:space="preserve">y. </w:t>
      </w:r>
    </w:p>
    <w:p w14:paraId="649546E2" w14:textId="0FD99FEC" w:rsidR="00B739C3" w:rsidRPr="00CF5B40" w:rsidRDefault="00807898" w:rsidP="00AE7C7C">
      <w:pPr>
        <w:numPr>
          <w:ilvl w:val="0"/>
          <w:numId w:val="21"/>
        </w:numPr>
        <w:spacing w:after="0" w:line="240" w:lineRule="auto"/>
        <w:jc w:val="both"/>
        <w:rPr>
          <w:rFonts w:ascii="Cambria" w:eastAsia="Times New Roman" w:hAnsi="Cambria" w:cs="Times New Roman"/>
        </w:rPr>
      </w:pPr>
      <w:r w:rsidRPr="00CF5B40">
        <w:rPr>
          <w:rFonts w:ascii="Cambria" w:eastAsia="Times New Roman" w:hAnsi="Cambria" w:cs="Arial"/>
        </w:rPr>
        <w:t>Zmluv</w:t>
      </w:r>
      <w:r w:rsidR="00B739C3" w:rsidRPr="00CF5B40">
        <w:rPr>
          <w:rFonts w:ascii="Cambria" w:eastAsia="Times New Roman" w:hAnsi="Cambria" w:cs="Arial"/>
        </w:rPr>
        <w:t xml:space="preserve">né strany sa dohodli, že objednávateľ môže odstúpiť od </w:t>
      </w:r>
      <w:r w:rsidRPr="00CF5B40">
        <w:rPr>
          <w:rFonts w:ascii="Cambria" w:eastAsia="Times New Roman" w:hAnsi="Cambria" w:cs="Arial"/>
        </w:rPr>
        <w:t>Zmluv</w:t>
      </w:r>
      <w:r w:rsidR="00B739C3" w:rsidRPr="00CF5B40">
        <w:rPr>
          <w:rFonts w:ascii="Cambria" w:eastAsia="Times New Roman" w:hAnsi="Cambria" w:cs="Arial"/>
        </w:rPr>
        <w:t>y, ak:</w:t>
      </w:r>
    </w:p>
    <w:p w14:paraId="4DCD36E0" w14:textId="59B1200A"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 xml:space="preserve">zhotoviteľ preruší alebo skončí svoju podnikateľskú činnosť alebo stratí podnikateľské oprávnenie potrebné pre plnenie </w:t>
      </w:r>
      <w:r w:rsidR="00807898" w:rsidRPr="00CF5B40">
        <w:rPr>
          <w:rFonts w:ascii="Cambria" w:eastAsia="Times New Roman" w:hAnsi="Cambria" w:cs="Arial"/>
          <w:lang w:eastAsia="cs-CZ"/>
        </w:rPr>
        <w:t>Zmluv</w:t>
      </w:r>
      <w:r w:rsidRPr="00CF5B40">
        <w:rPr>
          <w:rFonts w:ascii="Cambria" w:eastAsia="Times New Roman" w:hAnsi="Cambria" w:cs="Arial"/>
          <w:lang w:eastAsia="cs-CZ"/>
        </w:rPr>
        <w:t>y,</w:t>
      </w:r>
    </w:p>
    <w:p w14:paraId="54BF02FE"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zhotoviteľ vstúpi do likvidácie bez právneho nástupcu,</w:t>
      </w:r>
    </w:p>
    <w:p w14:paraId="3EE2BF63"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je zhotoviteľ preukázateľne v úpadku,</w:t>
      </w:r>
    </w:p>
    <w:p w14:paraId="1BD50F23"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 xml:space="preserve">sa zhotoviteľ stane spoločnosťou v kríze v zmysle § 67a Obchodného zákonníka, </w:t>
      </w:r>
    </w:p>
    <w:p w14:paraId="57B260D8"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 xml:space="preserve">je majetok zhotoviteľa predmetom exekučného konania, </w:t>
      </w:r>
    </w:p>
    <w:p w14:paraId="713A21F9"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 xml:space="preserve">bol zhotoviteľovi právoplatne uložený trest zrušenia právnickej osoby, trest zákazu činnosti, trest zákazu prijímať dotácie alebo subvencie, trest zákazu </w:t>
      </w:r>
      <w:r w:rsidRPr="00CF5B40">
        <w:rPr>
          <w:rFonts w:ascii="Cambria" w:eastAsia="Times New Roman" w:hAnsi="Cambria" w:cs="Arial"/>
          <w:lang w:eastAsia="cs-CZ"/>
        </w:rPr>
        <w:lastRenderedPageBreak/>
        <w:t xml:space="preserve">prijímať pomoc a podporu poskytovanú z fondov Európskej únie, trest zákazu účasti vo verejnom obstarávaní podľa zákona č. 91/2016 Z. z. o trestnej zodpovednosti právnických osôb a o zmene a doplnení niektorých zákonov v znení neskorších predpisov, </w:t>
      </w:r>
    </w:p>
    <w:p w14:paraId="5E362FB0" w14:textId="77777777" w:rsidR="00B739C3" w:rsidRPr="00CF5B40" w:rsidRDefault="00B739C3" w:rsidP="00AE7C7C">
      <w:pPr>
        <w:numPr>
          <w:ilvl w:val="2"/>
          <w:numId w:val="21"/>
        </w:numPr>
        <w:spacing w:before="120" w:after="0" w:line="240" w:lineRule="auto"/>
        <w:jc w:val="both"/>
        <w:rPr>
          <w:rFonts w:ascii="Cambria" w:eastAsia="Times New Roman" w:hAnsi="Cambria" w:cs="Arial"/>
          <w:lang w:eastAsia="cs-CZ"/>
        </w:rPr>
      </w:pPr>
      <w:r w:rsidRPr="00CF5B40">
        <w:rPr>
          <w:rFonts w:ascii="Cambria" w:eastAsia="Times New Roman" w:hAnsi="Cambria" w:cs="Arial"/>
          <w:lang w:eastAsia="cs-CZ"/>
        </w:rPr>
        <w:t>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zhotoviteľa v oblasti IT technológií alebo výkonom jeho činnosti,</w:t>
      </w:r>
    </w:p>
    <w:p w14:paraId="5FD051DF" w14:textId="247C2341" w:rsidR="00B739C3" w:rsidRPr="00CF5B40" w:rsidRDefault="00B739C3" w:rsidP="00AE7C7C">
      <w:pPr>
        <w:numPr>
          <w:ilvl w:val="2"/>
          <w:numId w:val="21"/>
        </w:numPr>
        <w:spacing w:before="120" w:after="120" w:line="240" w:lineRule="auto"/>
        <w:jc w:val="both"/>
        <w:rPr>
          <w:rFonts w:ascii="Cambria" w:eastAsia="Times New Roman" w:hAnsi="Cambria" w:cs="Arial"/>
          <w:lang w:eastAsia="cs-CZ"/>
        </w:rPr>
      </w:pPr>
      <w:r w:rsidRPr="00CF5B40">
        <w:rPr>
          <w:rFonts w:ascii="Cambria" w:eastAsia="Times New Roman" w:hAnsi="Cambria" w:cs="Arial"/>
          <w:lang w:eastAsia="cs-CZ"/>
        </w:rPr>
        <w:t xml:space="preserve">ak preukázateľne nastala skutočnosť, ktorá môže viesť k výmazu zhotoviteľa alebo jeho subdodávateľa v zmysle ustanovení </w:t>
      </w:r>
      <w:r w:rsidR="00807898" w:rsidRPr="00CF5B40">
        <w:rPr>
          <w:rFonts w:ascii="Cambria" w:eastAsia="Times New Roman" w:hAnsi="Cambria" w:cs="Arial"/>
          <w:lang w:eastAsia="cs-CZ"/>
        </w:rPr>
        <w:t>Zmluv</w:t>
      </w:r>
      <w:r w:rsidRPr="00CF5B40">
        <w:rPr>
          <w:rFonts w:ascii="Cambria" w:eastAsia="Times New Roman" w:hAnsi="Cambria" w:cs="Arial"/>
          <w:lang w:eastAsia="cs-CZ"/>
        </w:rPr>
        <w:t>y z registra partnerov verejného sektora podľa zákona o registri partnerov verejného sektora.</w:t>
      </w:r>
    </w:p>
    <w:p w14:paraId="55E1B72B" w14:textId="49290B20" w:rsidR="00B739C3" w:rsidRPr="00CF5B40" w:rsidRDefault="00807898" w:rsidP="00AE7C7C">
      <w:pPr>
        <w:numPr>
          <w:ilvl w:val="0"/>
          <w:numId w:val="21"/>
        </w:numPr>
        <w:spacing w:after="0" w:line="240" w:lineRule="auto"/>
        <w:jc w:val="both"/>
        <w:rPr>
          <w:rFonts w:ascii="Cambria" w:eastAsia="Times New Roman" w:hAnsi="Cambria" w:cs="Arial"/>
        </w:rPr>
      </w:pPr>
      <w:r w:rsidRPr="00CF5B40">
        <w:rPr>
          <w:rFonts w:ascii="Cambria" w:eastAsia="Times New Roman" w:hAnsi="Cambria" w:cs="Arial"/>
        </w:rPr>
        <w:t>Zmluv</w:t>
      </w:r>
      <w:r w:rsidR="00B739C3" w:rsidRPr="00CF5B40">
        <w:rPr>
          <w:rFonts w:ascii="Cambria" w:eastAsia="Times New Roman" w:hAnsi="Cambria" w:cs="Arial"/>
        </w:rPr>
        <w:t xml:space="preserve">né strany sa dohodli, že môžu odstúpiť od </w:t>
      </w:r>
      <w:r w:rsidRPr="00CF5B40">
        <w:rPr>
          <w:rFonts w:ascii="Cambria" w:eastAsia="Times New Roman" w:hAnsi="Cambria" w:cs="Arial"/>
        </w:rPr>
        <w:t>Zmluv</w:t>
      </w:r>
      <w:r w:rsidR="00B739C3" w:rsidRPr="00CF5B40">
        <w:rPr>
          <w:rFonts w:ascii="Cambria" w:eastAsia="Times New Roman" w:hAnsi="Cambria" w:cs="Arial"/>
        </w:rPr>
        <w:t xml:space="preserve">y, ak strana porušujúca </w:t>
      </w:r>
      <w:r w:rsidRPr="00CF5B40">
        <w:rPr>
          <w:rFonts w:ascii="Cambria" w:eastAsia="Times New Roman" w:hAnsi="Cambria" w:cs="Arial"/>
        </w:rPr>
        <w:t>Zmluv</w:t>
      </w:r>
      <w:r w:rsidR="00B739C3" w:rsidRPr="00CF5B40">
        <w:rPr>
          <w:rFonts w:ascii="Cambria" w:eastAsia="Times New Roman" w:hAnsi="Cambria" w:cs="Arial"/>
        </w:rPr>
        <w:t xml:space="preserve">u vedela v čase jej uzatvorenia alebo v tomto čase bolo možné rozumne predvídať s prihliadnutím na účel </w:t>
      </w:r>
      <w:r w:rsidRPr="00CF5B40">
        <w:rPr>
          <w:rFonts w:ascii="Cambria" w:eastAsia="Times New Roman" w:hAnsi="Cambria" w:cs="Arial"/>
        </w:rPr>
        <w:t>Zmluv</w:t>
      </w:r>
      <w:r w:rsidR="00B739C3" w:rsidRPr="00CF5B40">
        <w:rPr>
          <w:rFonts w:ascii="Cambria" w:eastAsia="Times New Roman" w:hAnsi="Cambria" w:cs="Arial"/>
        </w:rPr>
        <w:t xml:space="preserve">y, ktorý plynie z jej obsahu a z okolností jej uzatvorenia, že druhá </w:t>
      </w:r>
      <w:r w:rsidRPr="00CF5B40">
        <w:rPr>
          <w:rFonts w:ascii="Cambria" w:eastAsia="Times New Roman" w:hAnsi="Cambria" w:cs="Arial"/>
        </w:rPr>
        <w:t>Zmluv</w:t>
      </w:r>
      <w:r w:rsidR="00B739C3" w:rsidRPr="00CF5B40">
        <w:rPr>
          <w:rFonts w:ascii="Cambria" w:eastAsia="Times New Roman" w:hAnsi="Cambria" w:cs="Arial"/>
        </w:rPr>
        <w:t xml:space="preserve">ná strana nebude mať záujem na plnení povinností pri takom porušení </w:t>
      </w:r>
      <w:r w:rsidRPr="00CF5B40">
        <w:rPr>
          <w:rFonts w:ascii="Cambria" w:eastAsia="Times New Roman" w:hAnsi="Cambria" w:cs="Arial"/>
        </w:rPr>
        <w:t>Zmluv</w:t>
      </w:r>
      <w:r w:rsidR="00B739C3" w:rsidRPr="00CF5B40">
        <w:rPr>
          <w:rFonts w:ascii="Cambria" w:eastAsia="Times New Roman" w:hAnsi="Cambria" w:cs="Arial"/>
        </w:rPr>
        <w:t>y.</w:t>
      </w:r>
    </w:p>
    <w:p w14:paraId="4F3CE0AF" w14:textId="77777777" w:rsidR="00B739C3" w:rsidRPr="00CF5B40" w:rsidRDefault="00B739C3" w:rsidP="00B739C3">
      <w:pPr>
        <w:spacing w:after="0" w:line="240" w:lineRule="auto"/>
        <w:ind w:left="436"/>
        <w:jc w:val="both"/>
        <w:rPr>
          <w:rFonts w:ascii="Cambria" w:eastAsia="Times New Roman" w:hAnsi="Cambria" w:cs="Times New Roman"/>
        </w:rPr>
      </w:pPr>
    </w:p>
    <w:p w14:paraId="6D848146"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IX</w:t>
      </w:r>
    </w:p>
    <w:p w14:paraId="0F604342" w14:textId="77777777" w:rsidR="00B739C3" w:rsidRPr="00CF5B40" w:rsidRDefault="00B739C3"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Ochrana osobných údajov</w:t>
      </w:r>
    </w:p>
    <w:p w14:paraId="7B00F2F2" w14:textId="1C4AD0C4" w:rsidR="00B739C3" w:rsidRPr="00CF5B40" w:rsidRDefault="00B739C3" w:rsidP="00430588">
      <w:pPr>
        <w:spacing w:after="0" w:line="240" w:lineRule="auto"/>
        <w:ind w:left="360"/>
        <w:jc w:val="both"/>
        <w:rPr>
          <w:rFonts w:ascii="Cambria" w:eastAsia="Times New Roman" w:hAnsi="Cambria" w:cs="Times New Roman"/>
        </w:rPr>
      </w:pPr>
      <w:r w:rsidRPr="00CF5B40">
        <w:rPr>
          <w:rFonts w:ascii="Cambria" w:eastAsia="Times New Roman" w:hAnsi="Cambria" w:cs="Times New Roman"/>
        </w:rPr>
        <w:t xml:space="preserve">V prípade, ak bude objednávateľ poskytovať alebo sprístupňovať zhotoviteľovi v súvislosti s plnením podľa tejto </w:t>
      </w:r>
      <w:r w:rsidR="00807898" w:rsidRPr="00CF5B40">
        <w:rPr>
          <w:rFonts w:ascii="Cambria" w:eastAsia="Times New Roman" w:hAnsi="Cambria" w:cs="Times New Roman"/>
        </w:rPr>
        <w:t>Zmluv</w:t>
      </w:r>
      <w:r w:rsidRPr="00CF5B40">
        <w:rPr>
          <w:rFonts w:ascii="Cambria" w:eastAsia="Times New Roman" w:hAnsi="Cambria" w:cs="Times New Roman"/>
        </w:rPr>
        <w:t xml:space="preserve">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zhotoviteľ povinný s objednávateľom </w:t>
      </w:r>
      <w:r w:rsidRPr="00CF5B40">
        <w:rPr>
          <w:rFonts w:ascii="Cambria" w:eastAsia="Times New Roman" w:hAnsi="Cambria" w:cs="Times New Roman"/>
          <w:b/>
          <w:bCs/>
        </w:rPr>
        <w:t xml:space="preserve">uzatvoriť </w:t>
      </w:r>
      <w:r w:rsidR="00807898" w:rsidRPr="00CF5B40">
        <w:rPr>
          <w:rFonts w:ascii="Cambria" w:eastAsia="Times New Roman" w:hAnsi="Cambria" w:cs="Times New Roman"/>
          <w:b/>
          <w:bCs/>
        </w:rPr>
        <w:t>Zmluv</w:t>
      </w:r>
      <w:r w:rsidRPr="00CF5B40">
        <w:rPr>
          <w:rFonts w:ascii="Cambria" w:eastAsia="Times New Roman" w:hAnsi="Cambria" w:cs="Times New Roman"/>
          <w:b/>
          <w:bCs/>
        </w:rPr>
        <w:t>u</w:t>
      </w:r>
      <w:r w:rsidRPr="00CF5B40">
        <w:rPr>
          <w:rFonts w:ascii="Cambria" w:eastAsia="Times New Roman" w:hAnsi="Cambria" w:cs="Times New Roman"/>
        </w:rPr>
        <w:t xml:space="preserve">  podľa Článku 28 všeobecného nariadenia o ochrane osobných údajov. </w:t>
      </w:r>
    </w:p>
    <w:p w14:paraId="6E75220D" w14:textId="77777777" w:rsidR="00B739C3" w:rsidRPr="00CF5B40" w:rsidRDefault="00B739C3" w:rsidP="00B739C3">
      <w:pPr>
        <w:spacing w:after="0" w:line="240" w:lineRule="auto"/>
        <w:rPr>
          <w:rFonts w:ascii="Times New Roman" w:eastAsia="Times New Roman" w:hAnsi="Times New Roman" w:cs="Times New Roman"/>
          <w:sz w:val="24"/>
          <w:szCs w:val="20"/>
        </w:rPr>
      </w:pPr>
    </w:p>
    <w:p w14:paraId="1EA83B8B" w14:textId="77777777" w:rsidR="00B739C3" w:rsidRPr="00CF5B40" w:rsidRDefault="00B739C3" w:rsidP="00B739C3">
      <w:pPr>
        <w:keepNext/>
        <w:spacing w:after="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Článok X</w:t>
      </w:r>
    </w:p>
    <w:p w14:paraId="37010FD9" w14:textId="77777777" w:rsidR="00B739C3" w:rsidRPr="00CF5B40" w:rsidRDefault="00B739C3" w:rsidP="00B739C3">
      <w:pPr>
        <w:keepNext/>
        <w:spacing w:after="240" w:line="240" w:lineRule="auto"/>
        <w:ind w:left="436"/>
        <w:jc w:val="center"/>
        <w:outlineLvl w:val="0"/>
        <w:rPr>
          <w:rFonts w:ascii="Cambria" w:eastAsia="Times New Roman" w:hAnsi="Cambria" w:cs="Times New Roman"/>
          <w:b/>
          <w:position w:val="4"/>
        </w:rPr>
      </w:pPr>
      <w:r w:rsidRPr="00CF5B40">
        <w:rPr>
          <w:rFonts w:ascii="Cambria" w:eastAsia="Times New Roman" w:hAnsi="Cambria" w:cs="Times New Roman"/>
          <w:b/>
          <w:position w:val="4"/>
        </w:rPr>
        <w:t>Záverečné ustanovenia</w:t>
      </w:r>
    </w:p>
    <w:p w14:paraId="3EC9D531" w14:textId="1E1EC343" w:rsidR="00B739C3" w:rsidRPr="00CF5B40" w:rsidRDefault="00B739C3" w:rsidP="00AE7C7C">
      <w:pPr>
        <w:numPr>
          <w:ilvl w:val="0"/>
          <w:numId w:val="22"/>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Všetky dokumenty, oznámenia, žiadosti, správy, výzvy, požiadavky a ostatné písomnosti určené druhej </w:t>
      </w:r>
      <w:r w:rsidR="00807898" w:rsidRPr="00CF5B40">
        <w:rPr>
          <w:rFonts w:ascii="Cambria" w:eastAsia="Times New Roman" w:hAnsi="Cambria" w:cs="Times New Roman"/>
        </w:rPr>
        <w:t>Zmluv</w:t>
      </w:r>
      <w:r w:rsidRPr="00CF5B40">
        <w:rPr>
          <w:rFonts w:ascii="Cambria" w:eastAsia="Times New Roman" w:hAnsi="Cambria" w:cs="Times New Roman"/>
        </w:rPr>
        <w:t xml:space="preserve">nej strane (ďalej len „písomnosti“) musia byť doručené, ak </w:t>
      </w:r>
      <w:r w:rsidR="00807898" w:rsidRPr="00CF5B40">
        <w:rPr>
          <w:rFonts w:ascii="Cambria" w:eastAsia="Times New Roman" w:hAnsi="Cambria" w:cs="Times New Roman"/>
        </w:rPr>
        <w:t>Zmluv</w:t>
      </w:r>
      <w:r w:rsidRPr="00CF5B40">
        <w:rPr>
          <w:rFonts w:ascii="Cambria" w:eastAsia="Times New Roman" w:hAnsi="Cambria" w:cs="Times New Roman"/>
        </w:rPr>
        <w:t>a neustanovuje inak v písomnej forme:</w:t>
      </w:r>
    </w:p>
    <w:p w14:paraId="60049F14" w14:textId="4D5374C3" w:rsidR="00B739C3" w:rsidRPr="00CF5B40" w:rsidRDefault="00B739C3" w:rsidP="00B739C3">
      <w:pPr>
        <w:spacing w:after="0" w:line="240" w:lineRule="auto"/>
        <w:ind w:left="436"/>
        <w:jc w:val="both"/>
        <w:rPr>
          <w:rFonts w:ascii="Cambria" w:eastAsia="Times New Roman" w:hAnsi="Cambria" w:cs="Times New Roman"/>
        </w:rPr>
      </w:pPr>
      <w:r w:rsidRPr="00CF5B40">
        <w:rPr>
          <w:rFonts w:ascii="Cambria" w:eastAsia="Times New Roman" w:hAnsi="Cambria" w:cs="Times New Roman"/>
        </w:rPr>
        <w:t>a) v listinnej podobe prostredníctvom pošty doporučene s doručenkou; za deň doručenia sa považuje dátum prevzatia zásielky,</w:t>
      </w:r>
      <w:r w:rsidR="002B17E9">
        <w:rPr>
          <w:rFonts w:ascii="Cambria" w:eastAsia="Times New Roman" w:hAnsi="Cambria" w:cs="Times New Roman"/>
        </w:rPr>
        <w:t xml:space="preserve"> v prípade odmietnutia prevzatia zásielky dátum odmietnutia prevzatia a v prípade vrátenia zásielky odosielateľovi deň jej vrátenia;</w:t>
      </w:r>
    </w:p>
    <w:p w14:paraId="2C5799C9" w14:textId="2D781222" w:rsidR="00B739C3" w:rsidRPr="00CF5B40" w:rsidRDefault="00B739C3" w:rsidP="00B739C3">
      <w:pPr>
        <w:spacing w:after="0" w:line="240" w:lineRule="auto"/>
        <w:ind w:left="360" w:firstLine="76"/>
        <w:jc w:val="both"/>
        <w:rPr>
          <w:rFonts w:ascii="Cambria" w:eastAsia="Times New Roman" w:hAnsi="Cambria" w:cs="Times New Roman"/>
        </w:rPr>
      </w:pPr>
      <w:r w:rsidRPr="00CF5B40">
        <w:rPr>
          <w:rFonts w:ascii="Cambria" w:eastAsia="Times New Roman" w:hAnsi="Cambria" w:cs="Times New Roman"/>
        </w:rPr>
        <w:t xml:space="preserve">b) osobne do sídla druhej </w:t>
      </w:r>
      <w:r w:rsidR="00807898" w:rsidRPr="00CF5B40">
        <w:rPr>
          <w:rFonts w:ascii="Cambria" w:eastAsia="Times New Roman" w:hAnsi="Cambria" w:cs="Times New Roman"/>
        </w:rPr>
        <w:t>Zmluv</w:t>
      </w:r>
      <w:r w:rsidRPr="00CF5B40">
        <w:rPr>
          <w:rFonts w:ascii="Cambria" w:eastAsia="Times New Roman" w:hAnsi="Cambria" w:cs="Times New Roman"/>
        </w:rPr>
        <w:t>nej strany alebo</w:t>
      </w:r>
    </w:p>
    <w:p w14:paraId="37B36D7E" w14:textId="2313B4F0" w:rsidR="00B739C3" w:rsidRPr="00CF5B40" w:rsidRDefault="00B739C3" w:rsidP="00B739C3">
      <w:pPr>
        <w:spacing w:after="0" w:line="240" w:lineRule="auto"/>
        <w:ind w:left="436"/>
        <w:jc w:val="both"/>
        <w:rPr>
          <w:rFonts w:ascii="Cambria" w:eastAsia="Times New Roman" w:hAnsi="Cambria" w:cs="Times New Roman"/>
        </w:rPr>
      </w:pPr>
      <w:r w:rsidRPr="00CF5B40">
        <w:rPr>
          <w:rFonts w:ascii="Cambria" w:eastAsia="Times New Roman" w:hAnsi="Cambria" w:cs="Times New Roman"/>
        </w:rPr>
        <w:t>c) elektronicky prostredníctvom informačného systému objednávateľa Service desk, e-mailom, a</w:t>
      </w:r>
      <w:r w:rsidR="003F728D">
        <w:rPr>
          <w:rFonts w:ascii="Cambria" w:eastAsia="Times New Roman" w:hAnsi="Cambria" w:cs="Times New Roman"/>
        </w:rPr>
        <w:t xml:space="preserve"> iba </w:t>
      </w:r>
      <w:r w:rsidRPr="00CF5B40">
        <w:rPr>
          <w:rFonts w:ascii="Cambria" w:eastAsia="Times New Roman" w:hAnsi="Cambria" w:cs="Times New Roman"/>
        </w:rPr>
        <w:t>pri bežnej komunikácii zaslaním spätného potvrdzujúceho e-mailu príjemcom, pričom za spätný potvrdzujúci e-mail príjemcu sa nepovažuje správa automaticky vygenerovaná systémom.</w:t>
      </w:r>
      <w:r w:rsidR="00CF6C84">
        <w:rPr>
          <w:rFonts w:ascii="Cambria" w:eastAsia="Times New Roman" w:hAnsi="Cambria" w:cs="Times New Roman"/>
        </w:rPr>
        <w:t xml:space="preserve"> </w:t>
      </w:r>
      <w:r w:rsidR="00CF6C84">
        <w:rPr>
          <w:rFonts w:ascii="Cambria" w:hAnsi="Cambria"/>
        </w:rPr>
        <w:t>V prípade nezaslania potvrdzujúceho e-mailu príjemcom sa e-mail považuje doručený uplynutím 5 pracovných dní odo dňa odoslania e-mailu</w:t>
      </w:r>
    </w:p>
    <w:p w14:paraId="797C3A76" w14:textId="5C8A62EE" w:rsidR="00B739C3" w:rsidRPr="00CF5B40" w:rsidRDefault="00B739C3" w:rsidP="00AE7C7C">
      <w:pPr>
        <w:numPr>
          <w:ilvl w:val="0"/>
          <w:numId w:val="22"/>
        </w:numPr>
        <w:spacing w:after="0" w:line="240" w:lineRule="auto"/>
        <w:jc w:val="both"/>
        <w:rPr>
          <w:rFonts w:ascii="Cambria" w:eastAsia="Times New Roman" w:hAnsi="Cambria" w:cs="Times New Roman"/>
        </w:rPr>
      </w:pPr>
      <w:r w:rsidRPr="00CF5B40">
        <w:rPr>
          <w:rFonts w:ascii="Cambria" w:eastAsia="Times New Roman" w:hAnsi="Cambria" w:cs="Segoe UI"/>
        </w:rPr>
        <w:t xml:space="preserve">V prípade, ak je to účelné a potrebné, objednávateľ sprístupní zhotoviteľovi v mieste poskytovania predmetu </w:t>
      </w:r>
      <w:r w:rsidR="00807898" w:rsidRPr="00CF5B40">
        <w:rPr>
          <w:rFonts w:ascii="Cambria" w:eastAsia="Times New Roman" w:hAnsi="Cambria" w:cs="Segoe UI"/>
        </w:rPr>
        <w:t>Zmluv</w:t>
      </w:r>
      <w:r w:rsidRPr="00CF5B40">
        <w:rPr>
          <w:rFonts w:ascii="Cambria" w:eastAsia="Times New Roman" w:hAnsi="Cambria" w:cs="Segoe UI"/>
        </w:rPr>
        <w:t xml:space="preserve">y na dobu a pre účel zhotovenia, dodania, poskytnutia predmetu </w:t>
      </w:r>
      <w:r w:rsidR="00807898" w:rsidRPr="00CF5B40">
        <w:rPr>
          <w:rFonts w:ascii="Cambria" w:eastAsia="Times New Roman" w:hAnsi="Cambria" w:cs="Segoe UI"/>
        </w:rPr>
        <w:t>Zmluv</w:t>
      </w:r>
      <w:r w:rsidRPr="00CF5B40">
        <w:rPr>
          <w:rFonts w:ascii="Cambria" w:eastAsia="Times New Roman" w:hAnsi="Cambria" w:cs="Segoe UI"/>
        </w:rPr>
        <w:t xml:space="preserve">y podľa tejto </w:t>
      </w:r>
      <w:r w:rsidR="00807898" w:rsidRPr="00CF5B40">
        <w:rPr>
          <w:rFonts w:ascii="Cambria" w:eastAsia="Times New Roman" w:hAnsi="Cambria" w:cs="Segoe UI"/>
        </w:rPr>
        <w:t>Zmluv</w:t>
      </w:r>
      <w:r w:rsidRPr="00CF5B40">
        <w:rPr>
          <w:rFonts w:ascii="Cambria" w:eastAsia="Times New Roman" w:hAnsi="Cambria" w:cs="Segoe UI"/>
        </w:rPr>
        <w:t>y a Všeobecných podmienok nevyhnutný počet licencií na použitie softvéru, ktorý má objednávateľ v užívaní.</w:t>
      </w:r>
    </w:p>
    <w:p w14:paraId="2DDBA9D8" w14:textId="244AD3DD" w:rsidR="00B739C3" w:rsidRPr="00CF5B40" w:rsidRDefault="00807898" w:rsidP="00AE7C7C">
      <w:pPr>
        <w:numPr>
          <w:ilvl w:val="0"/>
          <w:numId w:val="22"/>
        </w:numPr>
        <w:spacing w:after="0" w:line="240" w:lineRule="auto"/>
        <w:jc w:val="both"/>
        <w:rPr>
          <w:rFonts w:ascii="Cambria" w:eastAsia="Times New Roman" w:hAnsi="Cambria" w:cs="Times New Roman"/>
        </w:rPr>
      </w:pPr>
      <w:r w:rsidRPr="00CF5B40">
        <w:rPr>
          <w:rFonts w:ascii="Cambria" w:eastAsia="Times New Roman" w:hAnsi="Cambria" w:cs="Times New Roman"/>
        </w:rPr>
        <w:t>Zmluv</w:t>
      </w:r>
      <w:r w:rsidR="00B739C3" w:rsidRPr="00CF5B40">
        <w:rPr>
          <w:rFonts w:ascii="Cambria" w:eastAsia="Times New Roman" w:hAnsi="Cambria" w:cs="Times New Roman"/>
        </w:rPr>
        <w:t>a a tieto podmienky sa riadia slovenským právnym poriadkom.</w:t>
      </w:r>
    </w:p>
    <w:p w14:paraId="5F0F8960" w14:textId="76E1E2E1" w:rsidR="00B739C3" w:rsidRPr="00CF5B40" w:rsidRDefault="00B739C3" w:rsidP="00AE7C7C">
      <w:pPr>
        <w:numPr>
          <w:ilvl w:val="0"/>
          <w:numId w:val="22"/>
        </w:numPr>
        <w:spacing w:after="0" w:line="240" w:lineRule="auto"/>
        <w:jc w:val="both"/>
        <w:rPr>
          <w:rFonts w:ascii="Cambria" w:eastAsia="Times New Roman" w:hAnsi="Cambria" w:cs="Times New Roman"/>
        </w:rPr>
      </w:pPr>
      <w:r w:rsidRPr="00CF5B40">
        <w:rPr>
          <w:rFonts w:ascii="Cambria" w:eastAsia="Times New Roman" w:hAnsi="Cambria" w:cs="Times New Roman"/>
        </w:rPr>
        <w:lastRenderedPageBreak/>
        <w:t xml:space="preserve">Všetky spory zo </w:t>
      </w:r>
      <w:r w:rsidR="00807898" w:rsidRPr="00CF5B40">
        <w:rPr>
          <w:rFonts w:ascii="Cambria" w:eastAsia="Times New Roman" w:hAnsi="Cambria" w:cs="Times New Roman"/>
        </w:rPr>
        <w:t>Zmluv</w:t>
      </w:r>
      <w:r w:rsidRPr="00CF5B40">
        <w:rPr>
          <w:rFonts w:ascii="Cambria" w:eastAsia="Times New Roman" w:hAnsi="Cambria" w:cs="Times New Roman"/>
        </w:rPr>
        <w:t>y a týchto podmienok alebo súvisiace s jej porušením, ukončením alebo neplatnosťou budú riešené s konečnou platnosťou vecne a miestne príslušným súdom Slovenskej republiky.</w:t>
      </w:r>
    </w:p>
    <w:p w14:paraId="721613C5" w14:textId="4AE9F564" w:rsidR="00B739C3" w:rsidRPr="00CF5B40" w:rsidRDefault="00B739C3" w:rsidP="00AE7C7C">
      <w:pPr>
        <w:numPr>
          <w:ilvl w:val="0"/>
          <w:numId w:val="22"/>
        </w:numPr>
        <w:spacing w:after="0" w:line="240" w:lineRule="auto"/>
        <w:jc w:val="both"/>
        <w:rPr>
          <w:rFonts w:ascii="Cambria" w:eastAsia="Times New Roman" w:hAnsi="Cambria" w:cs="Times New Roman"/>
        </w:rPr>
      </w:pPr>
      <w:r w:rsidRPr="00CF5B40">
        <w:rPr>
          <w:rFonts w:ascii="Cambria" w:eastAsia="Times New Roman" w:hAnsi="Cambria" w:cs="Times New Roman"/>
        </w:rPr>
        <w:t xml:space="preserve">Práva a povinnosti </w:t>
      </w:r>
      <w:r w:rsidR="00807898" w:rsidRPr="00CF5B40">
        <w:rPr>
          <w:rFonts w:ascii="Cambria" w:eastAsia="Times New Roman" w:hAnsi="Cambria" w:cs="Times New Roman"/>
        </w:rPr>
        <w:t>Zmluv</w:t>
      </w:r>
      <w:r w:rsidRPr="00CF5B40">
        <w:rPr>
          <w:rFonts w:ascii="Cambria" w:eastAsia="Times New Roman" w:hAnsi="Cambria" w:cs="Times New Roman"/>
        </w:rPr>
        <w:t>ných strán neupravené v </w:t>
      </w:r>
      <w:r w:rsidR="00807898" w:rsidRPr="00CF5B40">
        <w:rPr>
          <w:rFonts w:ascii="Cambria" w:eastAsia="Times New Roman" w:hAnsi="Cambria" w:cs="Times New Roman"/>
        </w:rPr>
        <w:t>Zmluv</w:t>
      </w:r>
      <w:r w:rsidRPr="00CF5B40">
        <w:rPr>
          <w:rFonts w:ascii="Cambria" w:eastAsia="Times New Roman" w:hAnsi="Cambria" w:cs="Times New Roman"/>
        </w:rPr>
        <w:t>e a týchto podmienkach sa riadia príslušnými ustanoveniami Obchodného zákonníka a ďalšími všeobecne záväznými právnymi predpismi platnými na území Slovenskej republiky.</w:t>
      </w:r>
    </w:p>
    <w:p w14:paraId="2DEB1893" w14:textId="1EEC3BE1" w:rsidR="00B739C3" w:rsidRPr="007B584C" w:rsidRDefault="00B739C3" w:rsidP="00AE7C7C">
      <w:pPr>
        <w:numPr>
          <w:ilvl w:val="0"/>
          <w:numId w:val="22"/>
        </w:numPr>
        <w:spacing w:after="0" w:line="240" w:lineRule="auto"/>
        <w:jc w:val="both"/>
        <w:rPr>
          <w:rFonts w:ascii="Cambria" w:hAnsi="Cambria"/>
        </w:rPr>
      </w:pPr>
      <w:r w:rsidRPr="00CF5B40">
        <w:rPr>
          <w:rFonts w:ascii="Cambria" w:eastAsia="Times New Roman" w:hAnsi="Cambria" w:cs="Times New Roman"/>
        </w:rPr>
        <w:t xml:space="preserve">Komunikácia medzi objednávateľom a zhotoviteľom vrátane </w:t>
      </w:r>
      <w:r w:rsidR="00807898" w:rsidRPr="00CF5B40">
        <w:rPr>
          <w:rFonts w:ascii="Cambria" w:eastAsia="Times New Roman" w:hAnsi="Cambria" w:cs="Times New Roman"/>
        </w:rPr>
        <w:t>Zmluv</w:t>
      </w:r>
      <w:r w:rsidRPr="00CF5B40">
        <w:rPr>
          <w:rFonts w:ascii="Cambria" w:eastAsia="Times New Roman" w:hAnsi="Cambria" w:cs="Times New Roman"/>
        </w:rPr>
        <w:t xml:space="preserve">nými stranami vytvorenej písomnej dokumentácie sa bude v priebehu trvania </w:t>
      </w:r>
      <w:r w:rsidR="00807898" w:rsidRPr="00CF5B40">
        <w:rPr>
          <w:rFonts w:ascii="Cambria" w:eastAsia="Times New Roman" w:hAnsi="Cambria" w:cs="Times New Roman"/>
        </w:rPr>
        <w:t>Zmluv</w:t>
      </w:r>
      <w:r w:rsidRPr="00CF5B40">
        <w:rPr>
          <w:rFonts w:ascii="Cambria" w:eastAsia="Times New Roman" w:hAnsi="Cambria" w:cs="Times New Roman"/>
        </w:rPr>
        <w:t xml:space="preserve">y uskutočňovať výhradne v slovenskom a/alebo českom jazyku. </w:t>
      </w:r>
      <w:bookmarkEnd w:id="23"/>
    </w:p>
    <w:p w14:paraId="36D59378" w14:textId="429186C9" w:rsidR="00904280" w:rsidRDefault="00904280">
      <w:pPr>
        <w:spacing w:after="160" w:line="259" w:lineRule="auto"/>
        <w:rPr>
          <w:rFonts w:ascii="Cambria" w:eastAsia="Times New Roman" w:hAnsi="Cambria" w:cs="Times New Roman"/>
          <w:b/>
          <w:bCs/>
        </w:rPr>
      </w:pPr>
    </w:p>
    <w:sectPr w:rsidR="00904280" w:rsidSect="00317C57">
      <w:footerReference w:type="default" r:id="rId13"/>
      <w:pgSz w:w="11906" w:h="16838"/>
      <w:pgMar w:top="1135" w:right="127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D542" w14:textId="77777777" w:rsidR="005620E9" w:rsidRDefault="005620E9" w:rsidP="00DF449E">
      <w:pPr>
        <w:spacing w:after="0" w:line="240" w:lineRule="auto"/>
      </w:pPr>
      <w:r>
        <w:separator/>
      </w:r>
    </w:p>
  </w:endnote>
  <w:endnote w:type="continuationSeparator" w:id="0">
    <w:p w14:paraId="1E7482E0" w14:textId="77777777" w:rsidR="005620E9" w:rsidRDefault="005620E9" w:rsidP="00DF449E">
      <w:pPr>
        <w:spacing w:after="0" w:line="240" w:lineRule="auto"/>
      </w:pPr>
      <w:r>
        <w:continuationSeparator/>
      </w:r>
    </w:p>
  </w:endnote>
  <w:endnote w:type="continuationNotice" w:id="1">
    <w:p w14:paraId="46D8683A" w14:textId="77777777" w:rsidR="005620E9" w:rsidRDefault="00562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lvardCond Reg">
    <w:altName w:val="Calibri"/>
    <w:charset w:val="4D"/>
    <w:family w:val="auto"/>
    <w:pitch w:val="variable"/>
    <w:sig w:usb0="A00000BF" w:usb1="5001E47B"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rPr>
        <w:rFonts w:ascii="Cambria" w:hAnsi="Cambria"/>
        <w:sz w:val="20"/>
        <w:szCs w:val="20"/>
      </w:rPr>
    </w:sdtEndPr>
    <w:sdtContent>
      <w:p w14:paraId="0A755521" w14:textId="5FDACACD" w:rsidR="00F3496A" w:rsidRPr="0039292F" w:rsidRDefault="00F3496A">
        <w:pPr>
          <w:pStyle w:val="Pta"/>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2127" w14:textId="77777777" w:rsidR="005620E9" w:rsidRDefault="005620E9" w:rsidP="00DF449E">
      <w:pPr>
        <w:spacing w:after="0" w:line="240" w:lineRule="auto"/>
      </w:pPr>
      <w:r>
        <w:separator/>
      </w:r>
    </w:p>
  </w:footnote>
  <w:footnote w:type="continuationSeparator" w:id="0">
    <w:p w14:paraId="59C80974" w14:textId="77777777" w:rsidR="005620E9" w:rsidRDefault="005620E9" w:rsidP="00DF449E">
      <w:pPr>
        <w:spacing w:after="0" w:line="240" w:lineRule="auto"/>
      </w:pPr>
      <w:r>
        <w:continuationSeparator/>
      </w:r>
    </w:p>
  </w:footnote>
  <w:footnote w:type="continuationNotice" w:id="1">
    <w:p w14:paraId="5575F0EC" w14:textId="77777777" w:rsidR="005620E9" w:rsidRDefault="005620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C27ECCBA"/>
    <w:lvl w:ilvl="0">
      <w:start w:val="1"/>
      <w:numFmt w:val="decimal"/>
      <w:lvlText w:val="%1."/>
      <w:lvlJc w:val="left"/>
      <w:pPr>
        <w:ind w:left="527" w:hanging="428"/>
      </w:pPr>
      <w:rPr>
        <w:rFonts w:ascii="Cambria" w:hAnsi="Cambria" w:cs="Arial" w:hint="default"/>
        <w:b/>
        <w:bCs/>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15:restartNumberingAfterBreak="0">
    <w:nsid w:val="071C76B7"/>
    <w:multiLevelType w:val="multilevel"/>
    <w:tmpl w:val="8C6A2F10"/>
    <w:lvl w:ilvl="0">
      <w:start w:val="2"/>
      <w:numFmt w:val="decimal"/>
      <w:pStyle w:val="Nadpis1"/>
      <w:lvlText w:val="%1."/>
      <w:lvlJc w:val="left"/>
      <w:pPr>
        <w:tabs>
          <w:tab w:val="num" w:pos="360"/>
        </w:tabs>
      </w:pPr>
      <w:rPr>
        <w:rFonts w:cs="Times New Roman" w:hint="default"/>
        <w:b w:val="0"/>
        <w:bCs w:val="0"/>
        <w:i w:val="0"/>
        <w:iCs w:val="0"/>
        <w:sz w:val="22"/>
        <w:szCs w:val="22"/>
      </w:rPr>
    </w:lvl>
    <w:lvl w:ilvl="1">
      <w:start w:val="4"/>
      <w:numFmt w:val="decimal"/>
      <w:pStyle w:val="Nadpis2"/>
      <w:lvlText w:val="%2."/>
      <w:lvlJc w:val="left"/>
      <w:pPr>
        <w:tabs>
          <w:tab w:val="num" w:pos="1080"/>
        </w:tabs>
        <w:ind w:left="720"/>
      </w:pPr>
      <w:rPr>
        <w:rFonts w:cs="Times New Roman" w:hint="default"/>
        <w:b w:val="0"/>
        <w:bCs w:val="0"/>
        <w:i w:val="0"/>
        <w:iCs w:val="0"/>
        <w:sz w:val="22"/>
        <w:szCs w:val="22"/>
      </w:rPr>
    </w:lvl>
    <w:lvl w:ilvl="2">
      <w:start w:val="1"/>
      <w:numFmt w:val="decimal"/>
      <w:pStyle w:val="Nadpis3"/>
      <w:lvlText w:val="%3."/>
      <w:lvlJc w:val="left"/>
      <w:pPr>
        <w:tabs>
          <w:tab w:val="num" w:pos="1800"/>
        </w:tabs>
        <w:ind w:left="1440"/>
      </w:pPr>
      <w:rPr>
        <w:rFonts w:cs="Times New Roman" w:hint="default"/>
        <w:b w:val="0"/>
        <w:bCs w:val="0"/>
        <w:i w:val="0"/>
        <w:iCs w:val="0"/>
        <w:sz w:val="22"/>
        <w:szCs w:val="22"/>
      </w:rPr>
    </w:lvl>
    <w:lvl w:ilvl="3">
      <w:start w:val="1"/>
      <w:numFmt w:val="lowerLetter"/>
      <w:pStyle w:val="Nadpis4"/>
      <w:lvlText w:val="%4)"/>
      <w:lvlJc w:val="left"/>
      <w:pPr>
        <w:tabs>
          <w:tab w:val="num" w:pos="2520"/>
        </w:tabs>
        <w:ind w:left="2160"/>
      </w:pPr>
      <w:rPr>
        <w:rFonts w:cs="Times New Roman" w:hint="default"/>
        <w:b w:val="0"/>
        <w:bCs w:val="0"/>
        <w:i w:val="0"/>
        <w:iCs w:val="0"/>
        <w:sz w:val="22"/>
        <w:szCs w:val="22"/>
      </w:rPr>
    </w:lvl>
    <w:lvl w:ilvl="4">
      <w:start w:val="1"/>
      <w:numFmt w:val="decimal"/>
      <w:pStyle w:val="Nadpis5"/>
      <w:lvlText w:val="(%5)"/>
      <w:lvlJc w:val="left"/>
      <w:pPr>
        <w:tabs>
          <w:tab w:val="num" w:pos="3240"/>
        </w:tabs>
        <w:ind w:left="2880"/>
      </w:pPr>
      <w:rPr>
        <w:rFonts w:cs="Times New Roman" w:hint="default"/>
        <w:b/>
        <w:bCs/>
      </w:rPr>
    </w:lvl>
    <w:lvl w:ilvl="5">
      <w:start w:val="1"/>
      <w:numFmt w:val="lowerLetter"/>
      <w:pStyle w:val="Nadpis6"/>
      <w:lvlText w:val="(%6)"/>
      <w:lvlJc w:val="left"/>
      <w:pPr>
        <w:tabs>
          <w:tab w:val="num" w:pos="3960"/>
        </w:tabs>
        <w:ind w:left="3600"/>
      </w:pPr>
      <w:rPr>
        <w:rFonts w:cs="Times New Roman" w:hint="default"/>
        <w:b/>
        <w:bCs/>
      </w:rPr>
    </w:lvl>
    <w:lvl w:ilvl="6">
      <w:start w:val="1"/>
      <w:numFmt w:val="lowerRoman"/>
      <w:pStyle w:val="Nadpis7"/>
      <w:lvlText w:val="(%7)"/>
      <w:lvlJc w:val="left"/>
      <w:pPr>
        <w:tabs>
          <w:tab w:val="num" w:pos="4680"/>
        </w:tabs>
        <w:ind w:left="4320"/>
      </w:pPr>
      <w:rPr>
        <w:rFonts w:cs="Times New Roman" w:hint="default"/>
        <w:b/>
        <w:bCs/>
      </w:rPr>
    </w:lvl>
    <w:lvl w:ilvl="7">
      <w:start w:val="1"/>
      <w:numFmt w:val="lowerLetter"/>
      <w:pStyle w:val="Nadpis8"/>
      <w:lvlText w:val="(%8)"/>
      <w:lvlJc w:val="left"/>
      <w:pPr>
        <w:tabs>
          <w:tab w:val="num" w:pos="5400"/>
        </w:tabs>
        <w:ind w:left="5040"/>
      </w:pPr>
      <w:rPr>
        <w:rFonts w:cs="Times New Roman" w:hint="default"/>
        <w:b/>
        <w:bCs/>
      </w:rPr>
    </w:lvl>
    <w:lvl w:ilvl="8">
      <w:start w:val="1"/>
      <w:numFmt w:val="lowerRoman"/>
      <w:pStyle w:val="Nadpis9"/>
      <w:lvlText w:val="(%9)"/>
      <w:lvlJc w:val="left"/>
      <w:pPr>
        <w:tabs>
          <w:tab w:val="num" w:pos="6120"/>
        </w:tabs>
        <w:ind w:left="5760"/>
      </w:pPr>
      <w:rPr>
        <w:rFonts w:cs="Times New Roman" w:hint="default"/>
        <w:b/>
        <w:bCs/>
      </w:rPr>
    </w:lvl>
  </w:abstractNum>
  <w:abstractNum w:abstractNumId="5"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1494225F"/>
    <w:multiLevelType w:val="hybridMultilevel"/>
    <w:tmpl w:val="341450D0"/>
    <w:lvl w:ilvl="0" w:tplc="C8A2696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0F16DC"/>
    <w:multiLevelType w:val="hybridMultilevel"/>
    <w:tmpl w:val="C37E2C10"/>
    <w:lvl w:ilvl="0" w:tplc="8406813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004619"/>
    <w:multiLevelType w:val="multilevel"/>
    <w:tmpl w:val="B56681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4" w15:restartNumberingAfterBreak="0">
    <w:nsid w:val="2767418D"/>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C2A2C"/>
    <w:multiLevelType w:val="multilevel"/>
    <w:tmpl w:val="67A82FDC"/>
    <w:lvl w:ilvl="0">
      <w:start w:val="1"/>
      <w:numFmt w:val="decimal"/>
      <w:lvlText w:val="%1."/>
      <w:lvlJc w:val="left"/>
      <w:pPr>
        <w:ind w:left="360" w:hanging="360"/>
      </w:pPr>
      <w:rPr>
        <w:b w:val="0"/>
        <w:bCs/>
      </w:rPr>
    </w:lvl>
    <w:lvl w:ilvl="1">
      <w:start w:val="1"/>
      <w:numFmt w:val="lowerLetter"/>
      <w:lvlText w:val="%2)"/>
      <w:lvlJc w:val="left"/>
      <w:pPr>
        <w:ind w:left="927"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7" w15:restartNumberingAfterBreak="0">
    <w:nsid w:val="310D7147"/>
    <w:multiLevelType w:val="hybridMultilevel"/>
    <w:tmpl w:val="6ED8C270"/>
    <w:lvl w:ilvl="0" w:tplc="BE80BD3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D62494"/>
    <w:multiLevelType w:val="hybridMultilevel"/>
    <w:tmpl w:val="EEB662C4"/>
    <w:lvl w:ilvl="0" w:tplc="2C2E52DC">
      <w:start w:val="1"/>
      <w:numFmt w:val="decimal"/>
      <w:lvlText w:val="%1."/>
      <w:lvlJc w:val="left"/>
      <w:pPr>
        <w:ind w:left="144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92C44"/>
    <w:multiLevelType w:val="hybridMultilevel"/>
    <w:tmpl w:val="73C013C2"/>
    <w:lvl w:ilvl="0" w:tplc="7ED2A1D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F235EC"/>
    <w:multiLevelType w:val="multilevel"/>
    <w:tmpl w:val="818651FC"/>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2"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F433D3"/>
    <w:multiLevelType w:val="hybridMultilevel"/>
    <w:tmpl w:val="79784DB8"/>
    <w:lvl w:ilvl="0" w:tplc="F0FA69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8A2287"/>
    <w:multiLevelType w:val="hybridMultilevel"/>
    <w:tmpl w:val="691852B0"/>
    <w:lvl w:ilvl="0" w:tplc="87D2E604">
      <w:start w:val="1"/>
      <w:numFmt w:val="lowerLetter"/>
      <w:lvlText w:val="%1."/>
      <w:lvlJc w:val="left"/>
      <w:pPr>
        <w:ind w:left="720" w:hanging="360"/>
      </w:pPr>
    </w:lvl>
    <w:lvl w:ilvl="1" w:tplc="D79633BA">
      <w:start w:val="1"/>
      <w:numFmt w:val="lowerLetter"/>
      <w:lvlText w:val="%2."/>
      <w:lvlJc w:val="left"/>
      <w:pPr>
        <w:ind w:left="1440" w:hanging="360"/>
      </w:pPr>
    </w:lvl>
    <w:lvl w:ilvl="2" w:tplc="D430E42E">
      <w:start w:val="1"/>
      <w:numFmt w:val="lowerRoman"/>
      <w:lvlText w:val="%3."/>
      <w:lvlJc w:val="right"/>
      <w:pPr>
        <w:ind w:left="2160" w:hanging="180"/>
      </w:pPr>
    </w:lvl>
    <w:lvl w:ilvl="3" w:tplc="600E9856">
      <w:start w:val="1"/>
      <w:numFmt w:val="decimal"/>
      <w:lvlText w:val="%4."/>
      <w:lvlJc w:val="left"/>
      <w:pPr>
        <w:ind w:left="2880" w:hanging="360"/>
      </w:pPr>
    </w:lvl>
    <w:lvl w:ilvl="4" w:tplc="AD10CB7E">
      <w:start w:val="1"/>
      <w:numFmt w:val="lowerLetter"/>
      <w:lvlText w:val="%5."/>
      <w:lvlJc w:val="left"/>
      <w:pPr>
        <w:ind w:left="3600" w:hanging="360"/>
      </w:pPr>
    </w:lvl>
    <w:lvl w:ilvl="5" w:tplc="187C8F2C">
      <w:start w:val="1"/>
      <w:numFmt w:val="lowerRoman"/>
      <w:lvlText w:val="%6."/>
      <w:lvlJc w:val="right"/>
      <w:pPr>
        <w:ind w:left="4320" w:hanging="180"/>
      </w:pPr>
    </w:lvl>
    <w:lvl w:ilvl="6" w:tplc="38A8FD94">
      <w:start w:val="1"/>
      <w:numFmt w:val="decimal"/>
      <w:lvlText w:val="%7."/>
      <w:lvlJc w:val="left"/>
      <w:pPr>
        <w:ind w:left="5040" w:hanging="360"/>
      </w:pPr>
    </w:lvl>
    <w:lvl w:ilvl="7" w:tplc="CA4671B6">
      <w:start w:val="1"/>
      <w:numFmt w:val="lowerLetter"/>
      <w:lvlText w:val="%8."/>
      <w:lvlJc w:val="left"/>
      <w:pPr>
        <w:ind w:left="5760" w:hanging="360"/>
      </w:pPr>
    </w:lvl>
    <w:lvl w:ilvl="8" w:tplc="AEA6AC74">
      <w:start w:val="1"/>
      <w:numFmt w:val="lowerRoman"/>
      <w:lvlText w:val="%9."/>
      <w:lvlJc w:val="right"/>
      <w:pPr>
        <w:ind w:left="6480" w:hanging="180"/>
      </w:pPr>
    </w:lvl>
  </w:abstractNum>
  <w:abstractNum w:abstractNumId="27" w15:restartNumberingAfterBreak="0">
    <w:nsid w:val="493B2764"/>
    <w:multiLevelType w:val="multilevel"/>
    <w:tmpl w:val="182004D4"/>
    <w:lvl w:ilvl="0">
      <w:start w:val="2"/>
      <w:numFmt w:val="decimal"/>
      <w:lvlText w:val="%1."/>
      <w:lvlJc w:val="left"/>
      <w:pPr>
        <w:tabs>
          <w:tab w:val="num" w:pos="340"/>
        </w:tabs>
        <w:ind w:left="340" w:hanging="340"/>
      </w:pPr>
      <w:rPr>
        <w:sz w:val="24"/>
        <w:szCs w:val="24"/>
      </w:rPr>
    </w:lvl>
    <w:lvl w:ilvl="1">
      <w:start w:val="1"/>
      <w:numFmt w:val="lowerLetter"/>
      <w:lvlText w:val="%2)"/>
      <w:lvlJc w:val="left"/>
      <w:pPr>
        <w:ind w:left="720" w:hanging="360"/>
      </w:p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7F5D19"/>
    <w:multiLevelType w:val="hybridMultilevel"/>
    <w:tmpl w:val="780267BC"/>
    <w:lvl w:ilvl="0" w:tplc="FFFFFFFF">
      <w:start w:val="1"/>
      <w:numFmt w:val="decimal"/>
      <w:lvlText w:val="%1."/>
      <w:lvlJc w:val="left"/>
      <w:pPr>
        <w:ind w:left="720" w:hanging="360"/>
      </w:pPr>
    </w:lvl>
    <w:lvl w:ilvl="1" w:tplc="2C2E52DC">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7619DD"/>
    <w:multiLevelType w:val="hybridMultilevel"/>
    <w:tmpl w:val="AD54FAFC"/>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31"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553B40"/>
    <w:multiLevelType w:val="hybridMultilevel"/>
    <w:tmpl w:val="DE1C78BC"/>
    <w:lvl w:ilvl="0" w:tplc="5B3ED6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3E60F4"/>
    <w:multiLevelType w:val="hybridMultilevel"/>
    <w:tmpl w:val="66B4982C"/>
    <w:lvl w:ilvl="0" w:tplc="041B0001">
      <w:start w:val="1"/>
      <w:numFmt w:val="bullet"/>
      <w:lvlText w:val=""/>
      <w:lvlJc w:val="left"/>
      <w:pPr>
        <w:ind w:left="3272" w:hanging="360"/>
      </w:pPr>
      <w:rPr>
        <w:rFonts w:ascii="Symbol" w:hAnsi="Symbol" w:hint="default"/>
      </w:rPr>
    </w:lvl>
    <w:lvl w:ilvl="1" w:tplc="041B0003" w:tentative="1">
      <w:start w:val="1"/>
      <w:numFmt w:val="bullet"/>
      <w:lvlText w:val="o"/>
      <w:lvlJc w:val="left"/>
      <w:pPr>
        <w:ind w:left="3992" w:hanging="360"/>
      </w:pPr>
      <w:rPr>
        <w:rFonts w:ascii="Courier New" w:hAnsi="Courier New" w:cs="Courier New" w:hint="default"/>
      </w:rPr>
    </w:lvl>
    <w:lvl w:ilvl="2" w:tplc="041B0005" w:tentative="1">
      <w:start w:val="1"/>
      <w:numFmt w:val="bullet"/>
      <w:lvlText w:val=""/>
      <w:lvlJc w:val="left"/>
      <w:pPr>
        <w:ind w:left="4712" w:hanging="360"/>
      </w:pPr>
      <w:rPr>
        <w:rFonts w:ascii="Wingdings" w:hAnsi="Wingdings" w:hint="default"/>
      </w:rPr>
    </w:lvl>
    <w:lvl w:ilvl="3" w:tplc="041B0001" w:tentative="1">
      <w:start w:val="1"/>
      <w:numFmt w:val="bullet"/>
      <w:lvlText w:val=""/>
      <w:lvlJc w:val="left"/>
      <w:pPr>
        <w:ind w:left="5432" w:hanging="360"/>
      </w:pPr>
      <w:rPr>
        <w:rFonts w:ascii="Symbol" w:hAnsi="Symbol" w:hint="default"/>
      </w:rPr>
    </w:lvl>
    <w:lvl w:ilvl="4" w:tplc="041B0003" w:tentative="1">
      <w:start w:val="1"/>
      <w:numFmt w:val="bullet"/>
      <w:lvlText w:val="o"/>
      <w:lvlJc w:val="left"/>
      <w:pPr>
        <w:ind w:left="6152" w:hanging="360"/>
      </w:pPr>
      <w:rPr>
        <w:rFonts w:ascii="Courier New" w:hAnsi="Courier New" w:cs="Courier New" w:hint="default"/>
      </w:rPr>
    </w:lvl>
    <w:lvl w:ilvl="5" w:tplc="041B0005" w:tentative="1">
      <w:start w:val="1"/>
      <w:numFmt w:val="bullet"/>
      <w:lvlText w:val=""/>
      <w:lvlJc w:val="left"/>
      <w:pPr>
        <w:ind w:left="6872" w:hanging="360"/>
      </w:pPr>
      <w:rPr>
        <w:rFonts w:ascii="Wingdings" w:hAnsi="Wingdings" w:hint="default"/>
      </w:rPr>
    </w:lvl>
    <w:lvl w:ilvl="6" w:tplc="041B0001" w:tentative="1">
      <w:start w:val="1"/>
      <w:numFmt w:val="bullet"/>
      <w:lvlText w:val=""/>
      <w:lvlJc w:val="left"/>
      <w:pPr>
        <w:ind w:left="7592" w:hanging="360"/>
      </w:pPr>
      <w:rPr>
        <w:rFonts w:ascii="Symbol" w:hAnsi="Symbol" w:hint="default"/>
      </w:rPr>
    </w:lvl>
    <w:lvl w:ilvl="7" w:tplc="041B0003" w:tentative="1">
      <w:start w:val="1"/>
      <w:numFmt w:val="bullet"/>
      <w:lvlText w:val="o"/>
      <w:lvlJc w:val="left"/>
      <w:pPr>
        <w:ind w:left="8312" w:hanging="360"/>
      </w:pPr>
      <w:rPr>
        <w:rFonts w:ascii="Courier New" w:hAnsi="Courier New" w:cs="Courier New" w:hint="default"/>
      </w:rPr>
    </w:lvl>
    <w:lvl w:ilvl="8" w:tplc="041B0005" w:tentative="1">
      <w:start w:val="1"/>
      <w:numFmt w:val="bullet"/>
      <w:lvlText w:val=""/>
      <w:lvlJc w:val="left"/>
      <w:pPr>
        <w:ind w:left="9032" w:hanging="360"/>
      </w:pPr>
      <w:rPr>
        <w:rFonts w:ascii="Wingdings" w:hAnsi="Wingdings" w:hint="default"/>
      </w:rPr>
    </w:lvl>
  </w:abstractNum>
  <w:abstractNum w:abstractNumId="35"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9" w15:restartNumberingAfterBreak="0">
    <w:nsid w:val="5EC15282"/>
    <w:multiLevelType w:val="hybridMultilevel"/>
    <w:tmpl w:val="266C6794"/>
    <w:lvl w:ilvl="0" w:tplc="7ED2A1D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225D9C"/>
    <w:multiLevelType w:val="hybridMultilevel"/>
    <w:tmpl w:val="F260F13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41"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3" w15:restartNumberingAfterBreak="0">
    <w:nsid w:val="64A14339"/>
    <w:multiLevelType w:val="multilevel"/>
    <w:tmpl w:val="3E22FCE6"/>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bullet"/>
      <w:pStyle w:val="MLOdsek"/>
      <w:lvlText w:val="–"/>
      <w:lvlJc w:val="left"/>
      <w:pPr>
        <w:ind w:left="360" w:hanging="360"/>
      </w:pPr>
      <w:rPr>
        <w:rFonts w:ascii="Times New Roman" w:hAnsi="Times New Roman" w:cs="Times New Roman" w:hint="default"/>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44" w15:restartNumberingAfterBreak="0">
    <w:nsid w:val="66AF2231"/>
    <w:multiLevelType w:val="multilevel"/>
    <w:tmpl w:val="D48A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6"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8629BB"/>
    <w:multiLevelType w:val="hybridMultilevel"/>
    <w:tmpl w:val="2B022F38"/>
    <w:lvl w:ilvl="0" w:tplc="041B0001">
      <w:start w:val="1"/>
      <w:numFmt w:val="bullet"/>
      <w:lvlText w:val=""/>
      <w:lvlJc w:val="left"/>
      <w:pPr>
        <w:ind w:left="2715" w:hanging="360"/>
      </w:pPr>
      <w:rPr>
        <w:rFonts w:ascii="Symbol" w:hAnsi="Symbol" w:hint="default"/>
      </w:rPr>
    </w:lvl>
    <w:lvl w:ilvl="1" w:tplc="041B0003" w:tentative="1">
      <w:start w:val="1"/>
      <w:numFmt w:val="bullet"/>
      <w:lvlText w:val="o"/>
      <w:lvlJc w:val="left"/>
      <w:pPr>
        <w:ind w:left="3435" w:hanging="360"/>
      </w:pPr>
      <w:rPr>
        <w:rFonts w:ascii="Courier New" w:hAnsi="Courier New" w:cs="Courier New" w:hint="default"/>
      </w:rPr>
    </w:lvl>
    <w:lvl w:ilvl="2" w:tplc="041B0005" w:tentative="1">
      <w:start w:val="1"/>
      <w:numFmt w:val="bullet"/>
      <w:lvlText w:val=""/>
      <w:lvlJc w:val="left"/>
      <w:pPr>
        <w:ind w:left="4155" w:hanging="360"/>
      </w:pPr>
      <w:rPr>
        <w:rFonts w:ascii="Wingdings" w:hAnsi="Wingdings" w:hint="default"/>
      </w:rPr>
    </w:lvl>
    <w:lvl w:ilvl="3" w:tplc="041B0001" w:tentative="1">
      <w:start w:val="1"/>
      <w:numFmt w:val="bullet"/>
      <w:lvlText w:val=""/>
      <w:lvlJc w:val="left"/>
      <w:pPr>
        <w:ind w:left="4875" w:hanging="360"/>
      </w:pPr>
      <w:rPr>
        <w:rFonts w:ascii="Symbol" w:hAnsi="Symbol" w:hint="default"/>
      </w:rPr>
    </w:lvl>
    <w:lvl w:ilvl="4" w:tplc="041B0003" w:tentative="1">
      <w:start w:val="1"/>
      <w:numFmt w:val="bullet"/>
      <w:lvlText w:val="o"/>
      <w:lvlJc w:val="left"/>
      <w:pPr>
        <w:ind w:left="5595" w:hanging="360"/>
      </w:pPr>
      <w:rPr>
        <w:rFonts w:ascii="Courier New" w:hAnsi="Courier New" w:cs="Courier New" w:hint="default"/>
      </w:rPr>
    </w:lvl>
    <w:lvl w:ilvl="5" w:tplc="041B0005" w:tentative="1">
      <w:start w:val="1"/>
      <w:numFmt w:val="bullet"/>
      <w:lvlText w:val=""/>
      <w:lvlJc w:val="left"/>
      <w:pPr>
        <w:ind w:left="6315" w:hanging="360"/>
      </w:pPr>
      <w:rPr>
        <w:rFonts w:ascii="Wingdings" w:hAnsi="Wingdings" w:hint="default"/>
      </w:rPr>
    </w:lvl>
    <w:lvl w:ilvl="6" w:tplc="041B0001" w:tentative="1">
      <w:start w:val="1"/>
      <w:numFmt w:val="bullet"/>
      <w:lvlText w:val=""/>
      <w:lvlJc w:val="left"/>
      <w:pPr>
        <w:ind w:left="7035" w:hanging="360"/>
      </w:pPr>
      <w:rPr>
        <w:rFonts w:ascii="Symbol" w:hAnsi="Symbol" w:hint="default"/>
      </w:rPr>
    </w:lvl>
    <w:lvl w:ilvl="7" w:tplc="041B0003" w:tentative="1">
      <w:start w:val="1"/>
      <w:numFmt w:val="bullet"/>
      <w:lvlText w:val="o"/>
      <w:lvlJc w:val="left"/>
      <w:pPr>
        <w:ind w:left="7755" w:hanging="360"/>
      </w:pPr>
      <w:rPr>
        <w:rFonts w:ascii="Courier New" w:hAnsi="Courier New" w:cs="Courier New" w:hint="default"/>
      </w:rPr>
    </w:lvl>
    <w:lvl w:ilvl="8" w:tplc="041B0005" w:tentative="1">
      <w:start w:val="1"/>
      <w:numFmt w:val="bullet"/>
      <w:lvlText w:val=""/>
      <w:lvlJc w:val="left"/>
      <w:pPr>
        <w:ind w:left="8475" w:hanging="360"/>
      </w:pPr>
      <w:rPr>
        <w:rFonts w:ascii="Wingdings" w:hAnsi="Wingdings" w:hint="default"/>
      </w:rPr>
    </w:lvl>
  </w:abstractNum>
  <w:abstractNum w:abstractNumId="48" w15:restartNumberingAfterBreak="0">
    <w:nsid w:val="6D325B04"/>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72B2787E"/>
    <w:multiLevelType w:val="multilevel"/>
    <w:tmpl w:val="AB6006DA"/>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lowerLetter"/>
      <w:lvlText w:val="%3)"/>
      <w:lvlJc w:val="left"/>
      <w:pPr>
        <w:ind w:left="360" w:hanging="360"/>
      </w:p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31B232C"/>
    <w:multiLevelType w:val="hybridMultilevel"/>
    <w:tmpl w:val="F940B6C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52" w15:restartNumberingAfterBreak="0">
    <w:nsid w:val="75297420"/>
    <w:multiLevelType w:val="hybridMultilevel"/>
    <w:tmpl w:val="77C65D4C"/>
    <w:lvl w:ilvl="0" w:tplc="BEB00F9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56" w15:restartNumberingAfterBreak="0">
    <w:nsid w:val="795A4DBA"/>
    <w:multiLevelType w:val="multilevel"/>
    <w:tmpl w:val="19F8BD9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FDC65B6"/>
    <w:multiLevelType w:val="hybridMultilevel"/>
    <w:tmpl w:val="A3A8DC1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num w:numId="1" w16cid:durableId="797263276">
    <w:abstractNumId w:val="22"/>
  </w:num>
  <w:num w:numId="2" w16cid:durableId="2128694676">
    <w:abstractNumId w:val="32"/>
  </w:num>
  <w:num w:numId="3" w16cid:durableId="1151562691">
    <w:abstractNumId w:val="7"/>
  </w:num>
  <w:num w:numId="4" w16cid:durableId="1421676666">
    <w:abstractNumId w:val="4"/>
  </w:num>
  <w:num w:numId="5" w16cid:durableId="1274747157">
    <w:abstractNumId w:val="1"/>
  </w:num>
  <w:num w:numId="6" w16cid:durableId="1449007859">
    <w:abstractNumId w:val="13"/>
  </w:num>
  <w:num w:numId="7" w16cid:durableId="331841407">
    <w:abstractNumId w:val="38"/>
    <w:lvlOverride w:ilvl="0">
      <w:startOverride w:val="1"/>
    </w:lvlOverride>
    <w:lvlOverride w:ilvl="1"/>
    <w:lvlOverride w:ilvl="2"/>
    <w:lvlOverride w:ilvl="3"/>
    <w:lvlOverride w:ilvl="4"/>
    <w:lvlOverride w:ilvl="5"/>
    <w:lvlOverride w:ilvl="6"/>
    <w:lvlOverride w:ilvl="7"/>
    <w:lvlOverride w:ilvl="8"/>
  </w:num>
  <w:num w:numId="8" w16cid:durableId="937447270">
    <w:abstractNumId w:val="53"/>
  </w:num>
  <w:num w:numId="9" w16cid:durableId="1636063897">
    <w:abstractNumId w:val="0"/>
  </w:num>
  <w:num w:numId="10" w16cid:durableId="751197011">
    <w:abstractNumId w:val="8"/>
  </w:num>
  <w:num w:numId="11" w16cid:durableId="1513376041">
    <w:abstractNumId w:val="43"/>
  </w:num>
  <w:num w:numId="12" w16cid:durableId="1913465478">
    <w:abstractNumId w:val="9"/>
  </w:num>
  <w:num w:numId="13" w16cid:durableId="1134953990">
    <w:abstractNumId w:val="33"/>
  </w:num>
  <w:num w:numId="14" w16cid:durableId="417680561">
    <w:abstractNumId w:val="21"/>
  </w:num>
  <w:num w:numId="15" w16cid:durableId="477768828">
    <w:abstractNumId w:val="3"/>
  </w:num>
  <w:num w:numId="16" w16cid:durableId="1066028305">
    <w:abstractNumId w:val="45"/>
  </w:num>
  <w:num w:numId="17" w16cid:durableId="1233732928">
    <w:abstractNumId w:val="31"/>
  </w:num>
  <w:num w:numId="18" w16cid:durableId="285162200">
    <w:abstractNumId w:val="37"/>
  </w:num>
  <w:num w:numId="19" w16cid:durableId="1612590511">
    <w:abstractNumId w:val="29"/>
  </w:num>
  <w:num w:numId="20" w16cid:durableId="2068800187">
    <w:abstractNumId w:val="42"/>
  </w:num>
  <w:num w:numId="21" w16cid:durableId="463157222">
    <w:abstractNumId w:val="41"/>
  </w:num>
  <w:num w:numId="22" w16cid:durableId="11416553">
    <w:abstractNumId w:val="6"/>
  </w:num>
  <w:num w:numId="23" w16cid:durableId="1590187796">
    <w:abstractNumId w:val="46"/>
  </w:num>
  <w:num w:numId="24" w16cid:durableId="1678770945">
    <w:abstractNumId w:val="25"/>
  </w:num>
  <w:num w:numId="25" w16cid:durableId="305934522">
    <w:abstractNumId w:val="17"/>
  </w:num>
  <w:num w:numId="26" w16cid:durableId="1117986214">
    <w:abstractNumId w:val="28"/>
  </w:num>
  <w:num w:numId="27" w16cid:durableId="1336347157">
    <w:abstractNumId w:val="52"/>
  </w:num>
  <w:num w:numId="28" w16cid:durableId="69542097">
    <w:abstractNumId w:val="10"/>
  </w:num>
  <w:num w:numId="29" w16cid:durableId="1119647028">
    <w:abstractNumId w:val="16"/>
  </w:num>
  <w:num w:numId="30" w16cid:durableId="710032508">
    <w:abstractNumId w:val="23"/>
  </w:num>
  <w:num w:numId="31" w16cid:durableId="1461342839">
    <w:abstractNumId w:val="56"/>
  </w:num>
  <w:num w:numId="32" w16cid:durableId="61608191">
    <w:abstractNumId w:val="19"/>
  </w:num>
  <w:num w:numId="33" w16cid:durableId="1939675913">
    <w:abstractNumId w:val="48"/>
  </w:num>
  <w:num w:numId="34" w16cid:durableId="1846556355">
    <w:abstractNumId w:val="27"/>
  </w:num>
  <w:num w:numId="35" w16cid:durableId="1892112606">
    <w:abstractNumId w:val="14"/>
  </w:num>
  <w:num w:numId="36" w16cid:durableId="1676373096">
    <w:abstractNumId w:val="26"/>
  </w:num>
  <w:num w:numId="37" w16cid:durableId="161703047">
    <w:abstractNumId w:val="36"/>
  </w:num>
  <w:num w:numId="38" w16cid:durableId="334502815">
    <w:abstractNumId w:val="49"/>
  </w:num>
  <w:num w:numId="39" w16cid:durableId="1239439603">
    <w:abstractNumId w:val="11"/>
  </w:num>
  <w:num w:numId="40" w16cid:durableId="1600681198">
    <w:abstractNumId w:val="2"/>
  </w:num>
  <w:num w:numId="41" w16cid:durableId="944767504">
    <w:abstractNumId w:val="5"/>
  </w:num>
  <w:num w:numId="42" w16cid:durableId="795871091">
    <w:abstractNumId w:val="55"/>
  </w:num>
  <w:num w:numId="43" w16cid:durableId="503981623">
    <w:abstractNumId w:val="35"/>
  </w:num>
  <w:num w:numId="44" w16cid:durableId="988174835">
    <w:abstractNumId w:val="12"/>
  </w:num>
  <w:num w:numId="45" w16cid:durableId="1888058498">
    <w:abstractNumId w:val="54"/>
  </w:num>
  <w:num w:numId="46" w16cid:durableId="753476278">
    <w:abstractNumId w:val="24"/>
  </w:num>
  <w:num w:numId="47" w16cid:durableId="3407918">
    <w:abstractNumId w:val="15"/>
  </w:num>
  <w:num w:numId="48" w16cid:durableId="1868105609">
    <w:abstractNumId w:val="20"/>
  </w:num>
  <w:num w:numId="49" w16cid:durableId="2039693223">
    <w:abstractNumId w:val="18"/>
  </w:num>
  <w:num w:numId="50" w16cid:durableId="1228344555">
    <w:abstractNumId w:val="30"/>
  </w:num>
  <w:num w:numId="51" w16cid:durableId="1456365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85178101">
    <w:abstractNumId w:val="39"/>
  </w:num>
  <w:num w:numId="53" w16cid:durableId="1771856822">
    <w:abstractNumId w:val="43"/>
  </w:num>
  <w:num w:numId="54" w16cid:durableId="599336988">
    <w:abstractNumId w:val="43"/>
  </w:num>
  <w:num w:numId="55" w16cid:durableId="1704013094">
    <w:abstractNumId w:val="50"/>
  </w:num>
  <w:num w:numId="56" w16cid:durableId="1176267481">
    <w:abstractNumId w:val="40"/>
  </w:num>
  <w:num w:numId="57" w16cid:durableId="1013998504">
    <w:abstractNumId w:val="57"/>
  </w:num>
  <w:num w:numId="58" w16cid:durableId="780732004">
    <w:abstractNumId w:val="34"/>
  </w:num>
  <w:num w:numId="59" w16cid:durableId="389227875">
    <w:abstractNumId w:val="51"/>
  </w:num>
  <w:num w:numId="60" w16cid:durableId="5643778">
    <w:abstractNumId w:val="47"/>
  </w:num>
  <w:num w:numId="61" w16cid:durableId="201549829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5B9"/>
    <w:rsid w:val="00001D3A"/>
    <w:rsid w:val="00001DA2"/>
    <w:rsid w:val="00002E11"/>
    <w:rsid w:val="000030F8"/>
    <w:rsid w:val="0000327D"/>
    <w:rsid w:val="000036A3"/>
    <w:rsid w:val="00003E83"/>
    <w:rsid w:val="00003F26"/>
    <w:rsid w:val="000044A4"/>
    <w:rsid w:val="00004EB9"/>
    <w:rsid w:val="00004ECB"/>
    <w:rsid w:val="000053B1"/>
    <w:rsid w:val="00006619"/>
    <w:rsid w:val="00006A8D"/>
    <w:rsid w:val="00006E28"/>
    <w:rsid w:val="00007162"/>
    <w:rsid w:val="000075A2"/>
    <w:rsid w:val="000077E2"/>
    <w:rsid w:val="00010A6E"/>
    <w:rsid w:val="00010B04"/>
    <w:rsid w:val="000126A1"/>
    <w:rsid w:val="00012D9A"/>
    <w:rsid w:val="000130DF"/>
    <w:rsid w:val="00013745"/>
    <w:rsid w:val="000137B6"/>
    <w:rsid w:val="00013C58"/>
    <w:rsid w:val="00014172"/>
    <w:rsid w:val="000150A4"/>
    <w:rsid w:val="00015374"/>
    <w:rsid w:val="0001538F"/>
    <w:rsid w:val="0001560E"/>
    <w:rsid w:val="00015CE1"/>
    <w:rsid w:val="0001600B"/>
    <w:rsid w:val="00016320"/>
    <w:rsid w:val="000163F4"/>
    <w:rsid w:val="00016C75"/>
    <w:rsid w:val="00016D22"/>
    <w:rsid w:val="00016D63"/>
    <w:rsid w:val="00020EAE"/>
    <w:rsid w:val="000220AD"/>
    <w:rsid w:val="00022286"/>
    <w:rsid w:val="000223BA"/>
    <w:rsid w:val="0002266C"/>
    <w:rsid w:val="0002285F"/>
    <w:rsid w:val="000234A0"/>
    <w:rsid w:val="00023758"/>
    <w:rsid w:val="00023B82"/>
    <w:rsid w:val="00023E97"/>
    <w:rsid w:val="000241F4"/>
    <w:rsid w:val="00024832"/>
    <w:rsid w:val="00024B08"/>
    <w:rsid w:val="00025177"/>
    <w:rsid w:val="00025236"/>
    <w:rsid w:val="0002580E"/>
    <w:rsid w:val="00025B56"/>
    <w:rsid w:val="00025F8B"/>
    <w:rsid w:val="00026884"/>
    <w:rsid w:val="00026D15"/>
    <w:rsid w:val="00027152"/>
    <w:rsid w:val="00027766"/>
    <w:rsid w:val="00027864"/>
    <w:rsid w:val="00030B69"/>
    <w:rsid w:val="00031E70"/>
    <w:rsid w:val="00032240"/>
    <w:rsid w:val="000322AB"/>
    <w:rsid w:val="00032AF8"/>
    <w:rsid w:val="00032CA5"/>
    <w:rsid w:val="0003377B"/>
    <w:rsid w:val="00033C4B"/>
    <w:rsid w:val="00033DC5"/>
    <w:rsid w:val="00033DCA"/>
    <w:rsid w:val="00034258"/>
    <w:rsid w:val="00034DAD"/>
    <w:rsid w:val="00035342"/>
    <w:rsid w:val="0003623B"/>
    <w:rsid w:val="000378D9"/>
    <w:rsid w:val="0004017F"/>
    <w:rsid w:val="00040833"/>
    <w:rsid w:val="0004097F"/>
    <w:rsid w:val="00040EB5"/>
    <w:rsid w:val="00040FD6"/>
    <w:rsid w:val="0004105E"/>
    <w:rsid w:val="00041F96"/>
    <w:rsid w:val="00042A7E"/>
    <w:rsid w:val="00043818"/>
    <w:rsid w:val="00043DB2"/>
    <w:rsid w:val="000443A6"/>
    <w:rsid w:val="00045156"/>
    <w:rsid w:val="0004515B"/>
    <w:rsid w:val="0004534E"/>
    <w:rsid w:val="000460E5"/>
    <w:rsid w:val="00046204"/>
    <w:rsid w:val="0004720F"/>
    <w:rsid w:val="00047B95"/>
    <w:rsid w:val="000501E4"/>
    <w:rsid w:val="0005054E"/>
    <w:rsid w:val="00050821"/>
    <w:rsid w:val="000509FE"/>
    <w:rsid w:val="00050D25"/>
    <w:rsid w:val="00051554"/>
    <w:rsid w:val="000517C6"/>
    <w:rsid w:val="00051A78"/>
    <w:rsid w:val="00051BE4"/>
    <w:rsid w:val="00052CC2"/>
    <w:rsid w:val="00052D62"/>
    <w:rsid w:val="00052E45"/>
    <w:rsid w:val="00053644"/>
    <w:rsid w:val="000538BC"/>
    <w:rsid w:val="000539C0"/>
    <w:rsid w:val="00053C75"/>
    <w:rsid w:val="00054B7F"/>
    <w:rsid w:val="00055BC9"/>
    <w:rsid w:val="00055CA5"/>
    <w:rsid w:val="00055D99"/>
    <w:rsid w:val="00056958"/>
    <w:rsid w:val="00060966"/>
    <w:rsid w:val="00060AAF"/>
    <w:rsid w:val="00060AC2"/>
    <w:rsid w:val="00060C06"/>
    <w:rsid w:val="000618A2"/>
    <w:rsid w:val="00061AEA"/>
    <w:rsid w:val="000620D9"/>
    <w:rsid w:val="000623EC"/>
    <w:rsid w:val="000625CB"/>
    <w:rsid w:val="00062A41"/>
    <w:rsid w:val="00062BBA"/>
    <w:rsid w:val="000631CD"/>
    <w:rsid w:val="000637EA"/>
    <w:rsid w:val="00063B95"/>
    <w:rsid w:val="00063E90"/>
    <w:rsid w:val="00063FCB"/>
    <w:rsid w:val="00064A8A"/>
    <w:rsid w:val="00064CEC"/>
    <w:rsid w:val="00065206"/>
    <w:rsid w:val="00065E7F"/>
    <w:rsid w:val="0006609F"/>
    <w:rsid w:val="00066931"/>
    <w:rsid w:val="00067494"/>
    <w:rsid w:val="00067840"/>
    <w:rsid w:val="0006791D"/>
    <w:rsid w:val="00067F14"/>
    <w:rsid w:val="00071832"/>
    <w:rsid w:val="00071A33"/>
    <w:rsid w:val="00072DC0"/>
    <w:rsid w:val="00072FE9"/>
    <w:rsid w:val="0007341F"/>
    <w:rsid w:val="000739AA"/>
    <w:rsid w:val="00073BC8"/>
    <w:rsid w:val="00073F8D"/>
    <w:rsid w:val="000741E2"/>
    <w:rsid w:val="00074D31"/>
    <w:rsid w:val="000750A4"/>
    <w:rsid w:val="0007541C"/>
    <w:rsid w:val="0007561A"/>
    <w:rsid w:val="000758AC"/>
    <w:rsid w:val="00075C79"/>
    <w:rsid w:val="0007646A"/>
    <w:rsid w:val="00076475"/>
    <w:rsid w:val="00077194"/>
    <w:rsid w:val="0007749B"/>
    <w:rsid w:val="00077981"/>
    <w:rsid w:val="00080553"/>
    <w:rsid w:val="00080D7F"/>
    <w:rsid w:val="00081FC2"/>
    <w:rsid w:val="000821A5"/>
    <w:rsid w:val="0008227B"/>
    <w:rsid w:val="000829EA"/>
    <w:rsid w:val="00082D44"/>
    <w:rsid w:val="000840FB"/>
    <w:rsid w:val="00084895"/>
    <w:rsid w:val="00084B89"/>
    <w:rsid w:val="000866B9"/>
    <w:rsid w:val="00086711"/>
    <w:rsid w:val="00086A18"/>
    <w:rsid w:val="00087422"/>
    <w:rsid w:val="00090150"/>
    <w:rsid w:val="00090792"/>
    <w:rsid w:val="000910DF"/>
    <w:rsid w:val="00093B17"/>
    <w:rsid w:val="00094991"/>
    <w:rsid w:val="0009504E"/>
    <w:rsid w:val="0009566F"/>
    <w:rsid w:val="00096195"/>
    <w:rsid w:val="000961E0"/>
    <w:rsid w:val="00096FF8"/>
    <w:rsid w:val="00097186"/>
    <w:rsid w:val="00097479"/>
    <w:rsid w:val="000977C2"/>
    <w:rsid w:val="00097CC4"/>
    <w:rsid w:val="00097D6E"/>
    <w:rsid w:val="000A0080"/>
    <w:rsid w:val="000A0165"/>
    <w:rsid w:val="000A0831"/>
    <w:rsid w:val="000A10FD"/>
    <w:rsid w:val="000A12C9"/>
    <w:rsid w:val="000A17A8"/>
    <w:rsid w:val="000A188B"/>
    <w:rsid w:val="000A2C2E"/>
    <w:rsid w:val="000A2C80"/>
    <w:rsid w:val="000A33A3"/>
    <w:rsid w:val="000A41CE"/>
    <w:rsid w:val="000A4552"/>
    <w:rsid w:val="000A4A4B"/>
    <w:rsid w:val="000A53E6"/>
    <w:rsid w:val="000A57CA"/>
    <w:rsid w:val="000A5BB5"/>
    <w:rsid w:val="000A6A2F"/>
    <w:rsid w:val="000A79CD"/>
    <w:rsid w:val="000B08D5"/>
    <w:rsid w:val="000B0D30"/>
    <w:rsid w:val="000B1A3A"/>
    <w:rsid w:val="000B2474"/>
    <w:rsid w:val="000B2609"/>
    <w:rsid w:val="000B268B"/>
    <w:rsid w:val="000B27F8"/>
    <w:rsid w:val="000B2AE5"/>
    <w:rsid w:val="000B3009"/>
    <w:rsid w:val="000B33C5"/>
    <w:rsid w:val="000B344C"/>
    <w:rsid w:val="000B40C8"/>
    <w:rsid w:val="000B504A"/>
    <w:rsid w:val="000B52FF"/>
    <w:rsid w:val="000B54A0"/>
    <w:rsid w:val="000B654B"/>
    <w:rsid w:val="000B6BAB"/>
    <w:rsid w:val="000B7330"/>
    <w:rsid w:val="000B73FA"/>
    <w:rsid w:val="000B7838"/>
    <w:rsid w:val="000B7BBE"/>
    <w:rsid w:val="000C0142"/>
    <w:rsid w:val="000C0FCF"/>
    <w:rsid w:val="000C13FC"/>
    <w:rsid w:val="000C177E"/>
    <w:rsid w:val="000C3310"/>
    <w:rsid w:val="000C3E36"/>
    <w:rsid w:val="000C3F50"/>
    <w:rsid w:val="000C409D"/>
    <w:rsid w:val="000C450D"/>
    <w:rsid w:val="000C4CF0"/>
    <w:rsid w:val="000C562A"/>
    <w:rsid w:val="000C5638"/>
    <w:rsid w:val="000C56C4"/>
    <w:rsid w:val="000C57B4"/>
    <w:rsid w:val="000C59DC"/>
    <w:rsid w:val="000C63C4"/>
    <w:rsid w:val="000C6DB3"/>
    <w:rsid w:val="000C6F87"/>
    <w:rsid w:val="000D00B0"/>
    <w:rsid w:val="000D03D6"/>
    <w:rsid w:val="000D0869"/>
    <w:rsid w:val="000D0943"/>
    <w:rsid w:val="000D0C51"/>
    <w:rsid w:val="000D1138"/>
    <w:rsid w:val="000D14FB"/>
    <w:rsid w:val="000D1897"/>
    <w:rsid w:val="000D1D8B"/>
    <w:rsid w:val="000D24F7"/>
    <w:rsid w:val="000D2740"/>
    <w:rsid w:val="000D274A"/>
    <w:rsid w:val="000D2B67"/>
    <w:rsid w:val="000D31CE"/>
    <w:rsid w:val="000D33AA"/>
    <w:rsid w:val="000D3514"/>
    <w:rsid w:val="000D482A"/>
    <w:rsid w:val="000D49D1"/>
    <w:rsid w:val="000D4A4C"/>
    <w:rsid w:val="000D4BAB"/>
    <w:rsid w:val="000D51D9"/>
    <w:rsid w:val="000D52A1"/>
    <w:rsid w:val="000D537B"/>
    <w:rsid w:val="000D5417"/>
    <w:rsid w:val="000D556D"/>
    <w:rsid w:val="000D5BEA"/>
    <w:rsid w:val="000D5D20"/>
    <w:rsid w:val="000D5FFF"/>
    <w:rsid w:val="000D636D"/>
    <w:rsid w:val="000D6488"/>
    <w:rsid w:val="000D648C"/>
    <w:rsid w:val="000D6BB1"/>
    <w:rsid w:val="000D7002"/>
    <w:rsid w:val="000D73BA"/>
    <w:rsid w:val="000D7548"/>
    <w:rsid w:val="000D7714"/>
    <w:rsid w:val="000D78DB"/>
    <w:rsid w:val="000D7B4D"/>
    <w:rsid w:val="000E0093"/>
    <w:rsid w:val="000E055F"/>
    <w:rsid w:val="000E093A"/>
    <w:rsid w:val="000E1070"/>
    <w:rsid w:val="000E10F0"/>
    <w:rsid w:val="000E1492"/>
    <w:rsid w:val="000E1FCF"/>
    <w:rsid w:val="000E2544"/>
    <w:rsid w:val="000E2B09"/>
    <w:rsid w:val="000E3D39"/>
    <w:rsid w:val="000E4094"/>
    <w:rsid w:val="000E45EC"/>
    <w:rsid w:val="000E4ADB"/>
    <w:rsid w:val="000E4E8E"/>
    <w:rsid w:val="000E5000"/>
    <w:rsid w:val="000E5271"/>
    <w:rsid w:val="000E5A5A"/>
    <w:rsid w:val="000E5FAD"/>
    <w:rsid w:val="000E6792"/>
    <w:rsid w:val="000E68C2"/>
    <w:rsid w:val="000E6AE0"/>
    <w:rsid w:val="000E6F37"/>
    <w:rsid w:val="000E72EE"/>
    <w:rsid w:val="000E75AC"/>
    <w:rsid w:val="000E7CF9"/>
    <w:rsid w:val="000F08EF"/>
    <w:rsid w:val="000F0BC0"/>
    <w:rsid w:val="000F199C"/>
    <w:rsid w:val="000F1BBE"/>
    <w:rsid w:val="000F1E4D"/>
    <w:rsid w:val="000F25EA"/>
    <w:rsid w:val="000F526C"/>
    <w:rsid w:val="000F5550"/>
    <w:rsid w:val="000F56D9"/>
    <w:rsid w:val="000F5AE6"/>
    <w:rsid w:val="000F5BFB"/>
    <w:rsid w:val="000F62D0"/>
    <w:rsid w:val="000F7963"/>
    <w:rsid w:val="000F7DFB"/>
    <w:rsid w:val="00100886"/>
    <w:rsid w:val="001017B2"/>
    <w:rsid w:val="00101D09"/>
    <w:rsid w:val="00102390"/>
    <w:rsid w:val="00102701"/>
    <w:rsid w:val="00102778"/>
    <w:rsid w:val="00102D67"/>
    <w:rsid w:val="00102DD0"/>
    <w:rsid w:val="001048E4"/>
    <w:rsid w:val="001055A5"/>
    <w:rsid w:val="001058B5"/>
    <w:rsid w:val="0010664F"/>
    <w:rsid w:val="00106F3A"/>
    <w:rsid w:val="001071DC"/>
    <w:rsid w:val="001075AE"/>
    <w:rsid w:val="00107E90"/>
    <w:rsid w:val="0011035A"/>
    <w:rsid w:val="001109E3"/>
    <w:rsid w:val="00111770"/>
    <w:rsid w:val="00111A72"/>
    <w:rsid w:val="00111DA5"/>
    <w:rsid w:val="00111E87"/>
    <w:rsid w:val="00112011"/>
    <w:rsid w:val="00112326"/>
    <w:rsid w:val="0011284C"/>
    <w:rsid w:val="00113986"/>
    <w:rsid w:val="00113D03"/>
    <w:rsid w:val="0011414E"/>
    <w:rsid w:val="001143D8"/>
    <w:rsid w:val="001144AE"/>
    <w:rsid w:val="001145F2"/>
    <w:rsid w:val="001146D1"/>
    <w:rsid w:val="00114E00"/>
    <w:rsid w:val="00115BF4"/>
    <w:rsid w:val="00116002"/>
    <w:rsid w:val="00116216"/>
    <w:rsid w:val="00116451"/>
    <w:rsid w:val="001165C4"/>
    <w:rsid w:val="00116D29"/>
    <w:rsid w:val="00117781"/>
    <w:rsid w:val="00117A38"/>
    <w:rsid w:val="00117AFF"/>
    <w:rsid w:val="00117D3B"/>
    <w:rsid w:val="0012013E"/>
    <w:rsid w:val="0012085F"/>
    <w:rsid w:val="00120C11"/>
    <w:rsid w:val="00121647"/>
    <w:rsid w:val="001216E3"/>
    <w:rsid w:val="001221ED"/>
    <w:rsid w:val="00122BC0"/>
    <w:rsid w:val="00122EA1"/>
    <w:rsid w:val="0012305B"/>
    <w:rsid w:val="00123126"/>
    <w:rsid w:val="001231B2"/>
    <w:rsid w:val="00123A98"/>
    <w:rsid w:val="001263D8"/>
    <w:rsid w:val="00126458"/>
    <w:rsid w:val="001268B1"/>
    <w:rsid w:val="00126A25"/>
    <w:rsid w:val="00126A90"/>
    <w:rsid w:val="00126BB5"/>
    <w:rsid w:val="00126DAE"/>
    <w:rsid w:val="00127649"/>
    <w:rsid w:val="00127B87"/>
    <w:rsid w:val="00127DD7"/>
    <w:rsid w:val="0013079C"/>
    <w:rsid w:val="001309E5"/>
    <w:rsid w:val="00131898"/>
    <w:rsid w:val="00131FFE"/>
    <w:rsid w:val="00132782"/>
    <w:rsid w:val="00132BF5"/>
    <w:rsid w:val="00133335"/>
    <w:rsid w:val="00133470"/>
    <w:rsid w:val="001339BB"/>
    <w:rsid w:val="00133E59"/>
    <w:rsid w:val="0013414C"/>
    <w:rsid w:val="0013499C"/>
    <w:rsid w:val="0013558A"/>
    <w:rsid w:val="00136866"/>
    <w:rsid w:val="00136A7B"/>
    <w:rsid w:val="00136FB1"/>
    <w:rsid w:val="001373A6"/>
    <w:rsid w:val="001376D4"/>
    <w:rsid w:val="001403D5"/>
    <w:rsid w:val="00140806"/>
    <w:rsid w:val="00140920"/>
    <w:rsid w:val="00140966"/>
    <w:rsid w:val="00140AB0"/>
    <w:rsid w:val="00140D45"/>
    <w:rsid w:val="00140F68"/>
    <w:rsid w:val="0014133C"/>
    <w:rsid w:val="0014185B"/>
    <w:rsid w:val="00141917"/>
    <w:rsid w:val="00141A22"/>
    <w:rsid w:val="00141D9F"/>
    <w:rsid w:val="00141F98"/>
    <w:rsid w:val="0014398A"/>
    <w:rsid w:val="001439D3"/>
    <w:rsid w:val="00144598"/>
    <w:rsid w:val="001448DA"/>
    <w:rsid w:val="00144924"/>
    <w:rsid w:val="00144D6D"/>
    <w:rsid w:val="00144DB3"/>
    <w:rsid w:val="0014597E"/>
    <w:rsid w:val="001461BA"/>
    <w:rsid w:val="001473C5"/>
    <w:rsid w:val="00147CDA"/>
    <w:rsid w:val="0015017C"/>
    <w:rsid w:val="00150B1E"/>
    <w:rsid w:val="00150B4F"/>
    <w:rsid w:val="00150F4A"/>
    <w:rsid w:val="001516A3"/>
    <w:rsid w:val="001517A0"/>
    <w:rsid w:val="001521B2"/>
    <w:rsid w:val="001532A0"/>
    <w:rsid w:val="00154252"/>
    <w:rsid w:val="00155DD6"/>
    <w:rsid w:val="001566CA"/>
    <w:rsid w:val="00156716"/>
    <w:rsid w:val="00156800"/>
    <w:rsid w:val="00156B20"/>
    <w:rsid w:val="0015739E"/>
    <w:rsid w:val="00157704"/>
    <w:rsid w:val="001604F9"/>
    <w:rsid w:val="00160E04"/>
    <w:rsid w:val="0016116F"/>
    <w:rsid w:val="001612F1"/>
    <w:rsid w:val="00161DF4"/>
    <w:rsid w:val="001627B5"/>
    <w:rsid w:val="00162AE1"/>
    <w:rsid w:val="001633CE"/>
    <w:rsid w:val="001642E9"/>
    <w:rsid w:val="00164AFE"/>
    <w:rsid w:val="00164DEE"/>
    <w:rsid w:val="00165A4A"/>
    <w:rsid w:val="00165DAB"/>
    <w:rsid w:val="001661F2"/>
    <w:rsid w:val="00166436"/>
    <w:rsid w:val="00166980"/>
    <w:rsid w:val="00166A04"/>
    <w:rsid w:val="00166F40"/>
    <w:rsid w:val="00167266"/>
    <w:rsid w:val="0016731D"/>
    <w:rsid w:val="00167530"/>
    <w:rsid w:val="0016762A"/>
    <w:rsid w:val="001677CC"/>
    <w:rsid w:val="001702B5"/>
    <w:rsid w:val="001706E0"/>
    <w:rsid w:val="001707C3"/>
    <w:rsid w:val="00170AC3"/>
    <w:rsid w:val="00170E67"/>
    <w:rsid w:val="00170FC8"/>
    <w:rsid w:val="001712FD"/>
    <w:rsid w:val="00171343"/>
    <w:rsid w:val="00171D25"/>
    <w:rsid w:val="00172105"/>
    <w:rsid w:val="00172386"/>
    <w:rsid w:val="001724CB"/>
    <w:rsid w:val="0017303A"/>
    <w:rsid w:val="00173981"/>
    <w:rsid w:val="00174929"/>
    <w:rsid w:val="001751C0"/>
    <w:rsid w:val="00175ADA"/>
    <w:rsid w:val="00175B52"/>
    <w:rsid w:val="00175BC3"/>
    <w:rsid w:val="001762AC"/>
    <w:rsid w:val="00176D96"/>
    <w:rsid w:val="00176F19"/>
    <w:rsid w:val="0017713C"/>
    <w:rsid w:val="00177144"/>
    <w:rsid w:val="0017747C"/>
    <w:rsid w:val="001779AF"/>
    <w:rsid w:val="00177BD9"/>
    <w:rsid w:val="00180843"/>
    <w:rsid w:val="0018136F"/>
    <w:rsid w:val="001813E9"/>
    <w:rsid w:val="0018145C"/>
    <w:rsid w:val="001827AD"/>
    <w:rsid w:val="001833F6"/>
    <w:rsid w:val="001840CB"/>
    <w:rsid w:val="00184490"/>
    <w:rsid w:val="00184557"/>
    <w:rsid w:val="00184965"/>
    <w:rsid w:val="00184F53"/>
    <w:rsid w:val="00185043"/>
    <w:rsid w:val="00185A03"/>
    <w:rsid w:val="00185B37"/>
    <w:rsid w:val="00186769"/>
    <w:rsid w:val="00186793"/>
    <w:rsid w:val="001869FB"/>
    <w:rsid w:val="0018766C"/>
    <w:rsid w:val="00190578"/>
    <w:rsid w:val="001906AA"/>
    <w:rsid w:val="00190CF0"/>
    <w:rsid w:val="001917E9"/>
    <w:rsid w:val="00191A14"/>
    <w:rsid w:val="0019209C"/>
    <w:rsid w:val="00192847"/>
    <w:rsid w:val="00192B04"/>
    <w:rsid w:val="00192B69"/>
    <w:rsid w:val="00193807"/>
    <w:rsid w:val="00194185"/>
    <w:rsid w:val="00194886"/>
    <w:rsid w:val="00195090"/>
    <w:rsid w:val="00195566"/>
    <w:rsid w:val="0019564F"/>
    <w:rsid w:val="0019628C"/>
    <w:rsid w:val="00196683"/>
    <w:rsid w:val="00196F48"/>
    <w:rsid w:val="00196F9D"/>
    <w:rsid w:val="00196FAD"/>
    <w:rsid w:val="001A0E32"/>
    <w:rsid w:val="001A1389"/>
    <w:rsid w:val="001A1F3E"/>
    <w:rsid w:val="001A200E"/>
    <w:rsid w:val="001A2505"/>
    <w:rsid w:val="001A2589"/>
    <w:rsid w:val="001A27CA"/>
    <w:rsid w:val="001A2E70"/>
    <w:rsid w:val="001A46BD"/>
    <w:rsid w:val="001A4DC6"/>
    <w:rsid w:val="001A53E5"/>
    <w:rsid w:val="001A5460"/>
    <w:rsid w:val="001A58F0"/>
    <w:rsid w:val="001A5F7F"/>
    <w:rsid w:val="001A682A"/>
    <w:rsid w:val="001A74CB"/>
    <w:rsid w:val="001A750A"/>
    <w:rsid w:val="001A7F06"/>
    <w:rsid w:val="001B06BC"/>
    <w:rsid w:val="001B0718"/>
    <w:rsid w:val="001B0870"/>
    <w:rsid w:val="001B0D6A"/>
    <w:rsid w:val="001B0F6D"/>
    <w:rsid w:val="001B305A"/>
    <w:rsid w:val="001B3600"/>
    <w:rsid w:val="001B37C7"/>
    <w:rsid w:val="001B398D"/>
    <w:rsid w:val="001B3CAC"/>
    <w:rsid w:val="001B3E35"/>
    <w:rsid w:val="001B447B"/>
    <w:rsid w:val="001B4CC3"/>
    <w:rsid w:val="001B5024"/>
    <w:rsid w:val="001B58D0"/>
    <w:rsid w:val="001B5A59"/>
    <w:rsid w:val="001B5F93"/>
    <w:rsid w:val="001B5FC7"/>
    <w:rsid w:val="001B6021"/>
    <w:rsid w:val="001B70DC"/>
    <w:rsid w:val="001B72F6"/>
    <w:rsid w:val="001B78FD"/>
    <w:rsid w:val="001B7DBE"/>
    <w:rsid w:val="001C00FB"/>
    <w:rsid w:val="001C0BB3"/>
    <w:rsid w:val="001C0E80"/>
    <w:rsid w:val="001C1678"/>
    <w:rsid w:val="001C2856"/>
    <w:rsid w:val="001C2C80"/>
    <w:rsid w:val="001C2DF6"/>
    <w:rsid w:val="001C4A76"/>
    <w:rsid w:val="001C56E9"/>
    <w:rsid w:val="001C5C5B"/>
    <w:rsid w:val="001C611F"/>
    <w:rsid w:val="001C6DE6"/>
    <w:rsid w:val="001C7086"/>
    <w:rsid w:val="001C7667"/>
    <w:rsid w:val="001C7736"/>
    <w:rsid w:val="001D06B7"/>
    <w:rsid w:val="001D126D"/>
    <w:rsid w:val="001D174C"/>
    <w:rsid w:val="001D18B5"/>
    <w:rsid w:val="001D18F1"/>
    <w:rsid w:val="001D3DD7"/>
    <w:rsid w:val="001D4AC4"/>
    <w:rsid w:val="001D4D27"/>
    <w:rsid w:val="001D53D1"/>
    <w:rsid w:val="001D54CC"/>
    <w:rsid w:val="001D5546"/>
    <w:rsid w:val="001D55E1"/>
    <w:rsid w:val="001D60A4"/>
    <w:rsid w:val="001D6717"/>
    <w:rsid w:val="001D6810"/>
    <w:rsid w:val="001D6B7A"/>
    <w:rsid w:val="001E01B9"/>
    <w:rsid w:val="001E042C"/>
    <w:rsid w:val="001E06C4"/>
    <w:rsid w:val="001E16B1"/>
    <w:rsid w:val="001E185B"/>
    <w:rsid w:val="001E1C4B"/>
    <w:rsid w:val="001E1C89"/>
    <w:rsid w:val="001E1F50"/>
    <w:rsid w:val="001E23A3"/>
    <w:rsid w:val="001E2708"/>
    <w:rsid w:val="001E3AB6"/>
    <w:rsid w:val="001E4447"/>
    <w:rsid w:val="001E4D89"/>
    <w:rsid w:val="001E50C9"/>
    <w:rsid w:val="001E579D"/>
    <w:rsid w:val="001E5933"/>
    <w:rsid w:val="001E60B8"/>
    <w:rsid w:val="001E6519"/>
    <w:rsid w:val="001E6BB9"/>
    <w:rsid w:val="001E73AE"/>
    <w:rsid w:val="001E7470"/>
    <w:rsid w:val="001F0299"/>
    <w:rsid w:val="001F077F"/>
    <w:rsid w:val="001F0976"/>
    <w:rsid w:val="001F0D8E"/>
    <w:rsid w:val="001F170D"/>
    <w:rsid w:val="001F1B31"/>
    <w:rsid w:val="001F1DBF"/>
    <w:rsid w:val="001F21E9"/>
    <w:rsid w:val="001F22B6"/>
    <w:rsid w:val="001F2748"/>
    <w:rsid w:val="001F2AF7"/>
    <w:rsid w:val="001F3058"/>
    <w:rsid w:val="001F4008"/>
    <w:rsid w:val="001F40DD"/>
    <w:rsid w:val="001F5F1A"/>
    <w:rsid w:val="001F6103"/>
    <w:rsid w:val="001F621F"/>
    <w:rsid w:val="001F6C3C"/>
    <w:rsid w:val="001F716B"/>
    <w:rsid w:val="001F7A15"/>
    <w:rsid w:val="001F7B8B"/>
    <w:rsid w:val="002006AF"/>
    <w:rsid w:val="00201228"/>
    <w:rsid w:val="00201313"/>
    <w:rsid w:val="00201338"/>
    <w:rsid w:val="0020183C"/>
    <w:rsid w:val="002019E1"/>
    <w:rsid w:val="002025CB"/>
    <w:rsid w:val="00203225"/>
    <w:rsid w:val="002038B0"/>
    <w:rsid w:val="00203F61"/>
    <w:rsid w:val="002042B3"/>
    <w:rsid w:val="00204F9C"/>
    <w:rsid w:val="00205CE3"/>
    <w:rsid w:val="002060B1"/>
    <w:rsid w:val="0020633A"/>
    <w:rsid w:val="002066AB"/>
    <w:rsid w:val="002069EA"/>
    <w:rsid w:val="00207195"/>
    <w:rsid w:val="00207330"/>
    <w:rsid w:val="002075EE"/>
    <w:rsid w:val="00207CDC"/>
    <w:rsid w:val="00207D17"/>
    <w:rsid w:val="00210C8D"/>
    <w:rsid w:val="00210E80"/>
    <w:rsid w:val="00210F95"/>
    <w:rsid w:val="00211935"/>
    <w:rsid w:val="00211E4E"/>
    <w:rsid w:val="002120C8"/>
    <w:rsid w:val="00212A31"/>
    <w:rsid w:val="00212C84"/>
    <w:rsid w:val="00212D92"/>
    <w:rsid w:val="002134F1"/>
    <w:rsid w:val="002134FD"/>
    <w:rsid w:val="00213512"/>
    <w:rsid w:val="00213766"/>
    <w:rsid w:val="00214089"/>
    <w:rsid w:val="002147DB"/>
    <w:rsid w:val="00214BF6"/>
    <w:rsid w:val="00215C21"/>
    <w:rsid w:val="00215C43"/>
    <w:rsid w:val="00216393"/>
    <w:rsid w:val="0021643D"/>
    <w:rsid w:val="0021645A"/>
    <w:rsid w:val="00216946"/>
    <w:rsid w:val="00216B33"/>
    <w:rsid w:val="00217037"/>
    <w:rsid w:val="00217C1E"/>
    <w:rsid w:val="00221002"/>
    <w:rsid w:val="00221555"/>
    <w:rsid w:val="0022163C"/>
    <w:rsid w:val="00221DB1"/>
    <w:rsid w:val="00221DCF"/>
    <w:rsid w:val="00221E29"/>
    <w:rsid w:val="00222111"/>
    <w:rsid w:val="00222255"/>
    <w:rsid w:val="002223BC"/>
    <w:rsid w:val="002226A3"/>
    <w:rsid w:val="00222C77"/>
    <w:rsid w:val="002233DA"/>
    <w:rsid w:val="00223406"/>
    <w:rsid w:val="0022362E"/>
    <w:rsid w:val="00223C20"/>
    <w:rsid w:val="00224055"/>
    <w:rsid w:val="00224963"/>
    <w:rsid w:val="00224AB6"/>
    <w:rsid w:val="00224BAB"/>
    <w:rsid w:val="00225F55"/>
    <w:rsid w:val="0022706D"/>
    <w:rsid w:val="0022732D"/>
    <w:rsid w:val="002279EF"/>
    <w:rsid w:val="002302C1"/>
    <w:rsid w:val="0023095F"/>
    <w:rsid w:val="00231246"/>
    <w:rsid w:val="00231F0F"/>
    <w:rsid w:val="002335E8"/>
    <w:rsid w:val="002339B2"/>
    <w:rsid w:val="00233FC3"/>
    <w:rsid w:val="0023461A"/>
    <w:rsid w:val="00234A62"/>
    <w:rsid w:val="002358BC"/>
    <w:rsid w:val="002372E0"/>
    <w:rsid w:val="00237964"/>
    <w:rsid w:val="00240302"/>
    <w:rsid w:val="0024044D"/>
    <w:rsid w:val="002404B3"/>
    <w:rsid w:val="002408DF"/>
    <w:rsid w:val="00240926"/>
    <w:rsid w:val="002415F9"/>
    <w:rsid w:val="002418F4"/>
    <w:rsid w:val="0024195A"/>
    <w:rsid w:val="00241EE0"/>
    <w:rsid w:val="0024244A"/>
    <w:rsid w:val="00242468"/>
    <w:rsid w:val="002424B5"/>
    <w:rsid w:val="0024283D"/>
    <w:rsid w:val="00242A80"/>
    <w:rsid w:val="002435D3"/>
    <w:rsid w:val="002436B8"/>
    <w:rsid w:val="00243C91"/>
    <w:rsid w:val="002441A3"/>
    <w:rsid w:val="002443E4"/>
    <w:rsid w:val="00245225"/>
    <w:rsid w:val="0024522E"/>
    <w:rsid w:val="00245748"/>
    <w:rsid w:val="002457BB"/>
    <w:rsid w:val="00245AA8"/>
    <w:rsid w:val="00245E32"/>
    <w:rsid w:val="00246303"/>
    <w:rsid w:val="00246737"/>
    <w:rsid w:val="00246A7C"/>
    <w:rsid w:val="00247005"/>
    <w:rsid w:val="002471AA"/>
    <w:rsid w:val="0024725D"/>
    <w:rsid w:val="0025095E"/>
    <w:rsid w:val="00250A56"/>
    <w:rsid w:val="0025182C"/>
    <w:rsid w:val="002518A6"/>
    <w:rsid w:val="00251E23"/>
    <w:rsid w:val="0025215D"/>
    <w:rsid w:val="0025269E"/>
    <w:rsid w:val="00253075"/>
    <w:rsid w:val="00253547"/>
    <w:rsid w:val="002546ED"/>
    <w:rsid w:val="00254CDC"/>
    <w:rsid w:val="00254E1A"/>
    <w:rsid w:val="002554E3"/>
    <w:rsid w:val="0025556C"/>
    <w:rsid w:val="0025581C"/>
    <w:rsid w:val="00255C19"/>
    <w:rsid w:val="002565D0"/>
    <w:rsid w:val="002574E7"/>
    <w:rsid w:val="00257AFE"/>
    <w:rsid w:val="00260DDB"/>
    <w:rsid w:val="00262100"/>
    <w:rsid w:val="00262191"/>
    <w:rsid w:val="002634AF"/>
    <w:rsid w:val="002649D5"/>
    <w:rsid w:val="00265053"/>
    <w:rsid w:val="002652E5"/>
    <w:rsid w:val="002653ED"/>
    <w:rsid w:val="00265AB4"/>
    <w:rsid w:val="0026660C"/>
    <w:rsid w:val="00266798"/>
    <w:rsid w:val="00266B48"/>
    <w:rsid w:val="002679E4"/>
    <w:rsid w:val="00267DC2"/>
    <w:rsid w:val="002700BF"/>
    <w:rsid w:val="0027080F"/>
    <w:rsid w:val="00272B99"/>
    <w:rsid w:val="00272F94"/>
    <w:rsid w:val="00273B33"/>
    <w:rsid w:val="00273B98"/>
    <w:rsid w:val="00273FAE"/>
    <w:rsid w:val="00275382"/>
    <w:rsid w:val="00275DA0"/>
    <w:rsid w:val="00276065"/>
    <w:rsid w:val="0027737F"/>
    <w:rsid w:val="00277412"/>
    <w:rsid w:val="00280395"/>
    <w:rsid w:val="0028094C"/>
    <w:rsid w:val="00280DBB"/>
    <w:rsid w:val="00280F35"/>
    <w:rsid w:val="002816DE"/>
    <w:rsid w:val="0028185F"/>
    <w:rsid w:val="00281C1D"/>
    <w:rsid w:val="00282736"/>
    <w:rsid w:val="002827E5"/>
    <w:rsid w:val="002830A0"/>
    <w:rsid w:val="00283839"/>
    <w:rsid w:val="002845FC"/>
    <w:rsid w:val="00284E3B"/>
    <w:rsid w:val="002853C5"/>
    <w:rsid w:val="002856B2"/>
    <w:rsid w:val="0028598A"/>
    <w:rsid w:val="0028636E"/>
    <w:rsid w:val="00286530"/>
    <w:rsid w:val="00286B85"/>
    <w:rsid w:val="00286F6C"/>
    <w:rsid w:val="00287620"/>
    <w:rsid w:val="00290431"/>
    <w:rsid w:val="00290F9E"/>
    <w:rsid w:val="0029181D"/>
    <w:rsid w:val="00291EEE"/>
    <w:rsid w:val="0029222F"/>
    <w:rsid w:val="0029225C"/>
    <w:rsid w:val="00292C1A"/>
    <w:rsid w:val="002943C6"/>
    <w:rsid w:val="0029663E"/>
    <w:rsid w:val="0029745A"/>
    <w:rsid w:val="002975C6"/>
    <w:rsid w:val="00297F0A"/>
    <w:rsid w:val="002A0E64"/>
    <w:rsid w:val="002A10AC"/>
    <w:rsid w:val="002A15DF"/>
    <w:rsid w:val="002A1695"/>
    <w:rsid w:val="002A193C"/>
    <w:rsid w:val="002A2227"/>
    <w:rsid w:val="002A2360"/>
    <w:rsid w:val="002A3778"/>
    <w:rsid w:val="002A44E4"/>
    <w:rsid w:val="002A58C3"/>
    <w:rsid w:val="002A5B31"/>
    <w:rsid w:val="002A5D73"/>
    <w:rsid w:val="002A5DF1"/>
    <w:rsid w:val="002A6AA7"/>
    <w:rsid w:val="002A723C"/>
    <w:rsid w:val="002A7A47"/>
    <w:rsid w:val="002A7D33"/>
    <w:rsid w:val="002B17E9"/>
    <w:rsid w:val="002B1DFB"/>
    <w:rsid w:val="002B1EA0"/>
    <w:rsid w:val="002B2543"/>
    <w:rsid w:val="002B2B3D"/>
    <w:rsid w:val="002B2BDC"/>
    <w:rsid w:val="002B32DD"/>
    <w:rsid w:val="002B3365"/>
    <w:rsid w:val="002B3594"/>
    <w:rsid w:val="002B5218"/>
    <w:rsid w:val="002B5D00"/>
    <w:rsid w:val="002B5D6C"/>
    <w:rsid w:val="002B5D7F"/>
    <w:rsid w:val="002B606D"/>
    <w:rsid w:val="002B6594"/>
    <w:rsid w:val="002B6731"/>
    <w:rsid w:val="002B6866"/>
    <w:rsid w:val="002B6CC8"/>
    <w:rsid w:val="002B7828"/>
    <w:rsid w:val="002C01FC"/>
    <w:rsid w:val="002C07DD"/>
    <w:rsid w:val="002C0C27"/>
    <w:rsid w:val="002C1212"/>
    <w:rsid w:val="002C1C52"/>
    <w:rsid w:val="002C1F68"/>
    <w:rsid w:val="002C1FDD"/>
    <w:rsid w:val="002C26D2"/>
    <w:rsid w:val="002C30FE"/>
    <w:rsid w:val="002C34AB"/>
    <w:rsid w:val="002C3593"/>
    <w:rsid w:val="002C423D"/>
    <w:rsid w:val="002C43BD"/>
    <w:rsid w:val="002C47EB"/>
    <w:rsid w:val="002C4D9C"/>
    <w:rsid w:val="002C5DAD"/>
    <w:rsid w:val="002C6875"/>
    <w:rsid w:val="002C6DD3"/>
    <w:rsid w:val="002C71F3"/>
    <w:rsid w:val="002C75F7"/>
    <w:rsid w:val="002C7912"/>
    <w:rsid w:val="002D0835"/>
    <w:rsid w:val="002D0F9B"/>
    <w:rsid w:val="002D1698"/>
    <w:rsid w:val="002D16E1"/>
    <w:rsid w:val="002D183D"/>
    <w:rsid w:val="002D1880"/>
    <w:rsid w:val="002D3233"/>
    <w:rsid w:val="002D33D8"/>
    <w:rsid w:val="002D375E"/>
    <w:rsid w:val="002D3794"/>
    <w:rsid w:val="002D431B"/>
    <w:rsid w:val="002D5317"/>
    <w:rsid w:val="002D5AFD"/>
    <w:rsid w:val="002D5B0E"/>
    <w:rsid w:val="002D5D30"/>
    <w:rsid w:val="002D67B7"/>
    <w:rsid w:val="002D6A83"/>
    <w:rsid w:val="002E04C0"/>
    <w:rsid w:val="002E0A2A"/>
    <w:rsid w:val="002E0A37"/>
    <w:rsid w:val="002E0ACA"/>
    <w:rsid w:val="002E0D32"/>
    <w:rsid w:val="002E137A"/>
    <w:rsid w:val="002E1414"/>
    <w:rsid w:val="002E177C"/>
    <w:rsid w:val="002E19F5"/>
    <w:rsid w:val="002E1B16"/>
    <w:rsid w:val="002E2466"/>
    <w:rsid w:val="002E2A25"/>
    <w:rsid w:val="002E3402"/>
    <w:rsid w:val="002E3C90"/>
    <w:rsid w:val="002E478B"/>
    <w:rsid w:val="002E5384"/>
    <w:rsid w:val="002E6B5E"/>
    <w:rsid w:val="002E6E51"/>
    <w:rsid w:val="002E7691"/>
    <w:rsid w:val="002E7942"/>
    <w:rsid w:val="002E7A0F"/>
    <w:rsid w:val="002F035D"/>
    <w:rsid w:val="002F03D8"/>
    <w:rsid w:val="002F06EB"/>
    <w:rsid w:val="002F0ED0"/>
    <w:rsid w:val="002F11A5"/>
    <w:rsid w:val="002F1464"/>
    <w:rsid w:val="002F188E"/>
    <w:rsid w:val="002F1BEC"/>
    <w:rsid w:val="002F1D1A"/>
    <w:rsid w:val="002F20B1"/>
    <w:rsid w:val="002F251E"/>
    <w:rsid w:val="002F291F"/>
    <w:rsid w:val="002F36EF"/>
    <w:rsid w:val="002F38FB"/>
    <w:rsid w:val="002F3CA0"/>
    <w:rsid w:val="002F3EB2"/>
    <w:rsid w:val="002F3F8B"/>
    <w:rsid w:val="002F671F"/>
    <w:rsid w:val="002F687D"/>
    <w:rsid w:val="002F71C7"/>
    <w:rsid w:val="002F731B"/>
    <w:rsid w:val="002F772C"/>
    <w:rsid w:val="002F78F7"/>
    <w:rsid w:val="002F7CB5"/>
    <w:rsid w:val="002F7FDE"/>
    <w:rsid w:val="00300340"/>
    <w:rsid w:val="00300A11"/>
    <w:rsid w:val="00300C08"/>
    <w:rsid w:val="00300D0E"/>
    <w:rsid w:val="00300D15"/>
    <w:rsid w:val="00301181"/>
    <w:rsid w:val="00301C3D"/>
    <w:rsid w:val="00302447"/>
    <w:rsid w:val="00302CCD"/>
    <w:rsid w:val="00302E82"/>
    <w:rsid w:val="00303212"/>
    <w:rsid w:val="003045E6"/>
    <w:rsid w:val="00304AB3"/>
    <w:rsid w:val="0030517F"/>
    <w:rsid w:val="0030688C"/>
    <w:rsid w:val="0031082F"/>
    <w:rsid w:val="00311002"/>
    <w:rsid w:val="00311FD8"/>
    <w:rsid w:val="0031201A"/>
    <w:rsid w:val="003122FF"/>
    <w:rsid w:val="00313055"/>
    <w:rsid w:val="003130B9"/>
    <w:rsid w:val="00313932"/>
    <w:rsid w:val="00313D70"/>
    <w:rsid w:val="00314B36"/>
    <w:rsid w:val="003151F1"/>
    <w:rsid w:val="003157A8"/>
    <w:rsid w:val="00315E15"/>
    <w:rsid w:val="00316791"/>
    <w:rsid w:val="00316A0F"/>
    <w:rsid w:val="00316CC6"/>
    <w:rsid w:val="00316F0A"/>
    <w:rsid w:val="00316FDC"/>
    <w:rsid w:val="0031733F"/>
    <w:rsid w:val="00317917"/>
    <w:rsid w:val="00317C57"/>
    <w:rsid w:val="00320D19"/>
    <w:rsid w:val="00320DE0"/>
    <w:rsid w:val="0032136D"/>
    <w:rsid w:val="00321871"/>
    <w:rsid w:val="003220A9"/>
    <w:rsid w:val="00322507"/>
    <w:rsid w:val="00322FF2"/>
    <w:rsid w:val="0032330B"/>
    <w:rsid w:val="00323EF7"/>
    <w:rsid w:val="0032404B"/>
    <w:rsid w:val="00324E14"/>
    <w:rsid w:val="00325387"/>
    <w:rsid w:val="00326413"/>
    <w:rsid w:val="003265A7"/>
    <w:rsid w:val="00326733"/>
    <w:rsid w:val="003267F5"/>
    <w:rsid w:val="003271DE"/>
    <w:rsid w:val="00327D25"/>
    <w:rsid w:val="00330E48"/>
    <w:rsid w:val="00330F22"/>
    <w:rsid w:val="00331AEC"/>
    <w:rsid w:val="00331BDA"/>
    <w:rsid w:val="00331D60"/>
    <w:rsid w:val="00332433"/>
    <w:rsid w:val="00332463"/>
    <w:rsid w:val="00332C87"/>
    <w:rsid w:val="003330E3"/>
    <w:rsid w:val="003343B1"/>
    <w:rsid w:val="003344FA"/>
    <w:rsid w:val="003348C3"/>
    <w:rsid w:val="0033512B"/>
    <w:rsid w:val="00335292"/>
    <w:rsid w:val="003355D4"/>
    <w:rsid w:val="003355FC"/>
    <w:rsid w:val="00335718"/>
    <w:rsid w:val="003366C1"/>
    <w:rsid w:val="0033674E"/>
    <w:rsid w:val="00336F7A"/>
    <w:rsid w:val="003375F0"/>
    <w:rsid w:val="00337FA7"/>
    <w:rsid w:val="00340172"/>
    <w:rsid w:val="00340A81"/>
    <w:rsid w:val="00341204"/>
    <w:rsid w:val="00341AC0"/>
    <w:rsid w:val="0034224A"/>
    <w:rsid w:val="003429A0"/>
    <w:rsid w:val="003435F8"/>
    <w:rsid w:val="00343644"/>
    <w:rsid w:val="00343C60"/>
    <w:rsid w:val="00343EB9"/>
    <w:rsid w:val="00344866"/>
    <w:rsid w:val="00344E06"/>
    <w:rsid w:val="00344EF4"/>
    <w:rsid w:val="00345496"/>
    <w:rsid w:val="00345C73"/>
    <w:rsid w:val="00345EB3"/>
    <w:rsid w:val="00345FF5"/>
    <w:rsid w:val="00346600"/>
    <w:rsid w:val="00346642"/>
    <w:rsid w:val="0034688D"/>
    <w:rsid w:val="00346F01"/>
    <w:rsid w:val="003470FF"/>
    <w:rsid w:val="003478A7"/>
    <w:rsid w:val="00350A61"/>
    <w:rsid w:val="00350FBC"/>
    <w:rsid w:val="00351FE9"/>
    <w:rsid w:val="0035211E"/>
    <w:rsid w:val="0035249C"/>
    <w:rsid w:val="003524D6"/>
    <w:rsid w:val="00353115"/>
    <w:rsid w:val="00353D6B"/>
    <w:rsid w:val="00354734"/>
    <w:rsid w:val="00354B4C"/>
    <w:rsid w:val="00354CD6"/>
    <w:rsid w:val="00355ECA"/>
    <w:rsid w:val="003567ED"/>
    <w:rsid w:val="003568DA"/>
    <w:rsid w:val="00357398"/>
    <w:rsid w:val="00357B42"/>
    <w:rsid w:val="0036074E"/>
    <w:rsid w:val="00360DA1"/>
    <w:rsid w:val="0036130A"/>
    <w:rsid w:val="0036130C"/>
    <w:rsid w:val="003613A9"/>
    <w:rsid w:val="003618F5"/>
    <w:rsid w:val="00361DF3"/>
    <w:rsid w:val="003623A7"/>
    <w:rsid w:val="00362767"/>
    <w:rsid w:val="00362D6B"/>
    <w:rsid w:val="00363919"/>
    <w:rsid w:val="00364334"/>
    <w:rsid w:val="0036444C"/>
    <w:rsid w:val="00364D6D"/>
    <w:rsid w:val="00365985"/>
    <w:rsid w:val="003659EF"/>
    <w:rsid w:val="00366C50"/>
    <w:rsid w:val="00366E80"/>
    <w:rsid w:val="00366F35"/>
    <w:rsid w:val="003704C7"/>
    <w:rsid w:val="0037070A"/>
    <w:rsid w:val="00370AEB"/>
    <w:rsid w:val="00370EB1"/>
    <w:rsid w:val="00371183"/>
    <w:rsid w:val="00371296"/>
    <w:rsid w:val="00371492"/>
    <w:rsid w:val="00371C4A"/>
    <w:rsid w:val="0037254D"/>
    <w:rsid w:val="00372E2B"/>
    <w:rsid w:val="003738D1"/>
    <w:rsid w:val="003748F5"/>
    <w:rsid w:val="00375197"/>
    <w:rsid w:val="00375229"/>
    <w:rsid w:val="0037661F"/>
    <w:rsid w:val="00376782"/>
    <w:rsid w:val="00376D11"/>
    <w:rsid w:val="00376F24"/>
    <w:rsid w:val="003775A6"/>
    <w:rsid w:val="00377F0E"/>
    <w:rsid w:val="003828D6"/>
    <w:rsid w:val="00383162"/>
    <w:rsid w:val="00383D5C"/>
    <w:rsid w:val="00383F3E"/>
    <w:rsid w:val="00384889"/>
    <w:rsid w:val="00384E81"/>
    <w:rsid w:val="003852DD"/>
    <w:rsid w:val="003858F9"/>
    <w:rsid w:val="00385B0E"/>
    <w:rsid w:val="00386736"/>
    <w:rsid w:val="00386997"/>
    <w:rsid w:val="00386E5C"/>
    <w:rsid w:val="0038707A"/>
    <w:rsid w:val="0038725A"/>
    <w:rsid w:val="003873EC"/>
    <w:rsid w:val="003877F2"/>
    <w:rsid w:val="00387921"/>
    <w:rsid w:val="00390AAF"/>
    <w:rsid w:val="00391A27"/>
    <w:rsid w:val="00391FF2"/>
    <w:rsid w:val="00392022"/>
    <w:rsid w:val="0039292F"/>
    <w:rsid w:val="00393B52"/>
    <w:rsid w:val="00393E35"/>
    <w:rsid w:val="00393E59"/>
    <w:rsid w:val="00394307"/>
    <w:rsid w:val="003944B8"/>
    <w:rsid w:val="0039488A"/>
    <w:rsid w:val="003954B8"/>
    <w:rsid w:val="00395929"/>
    <w:rsid w:val="00395EE2"/>
    <w:rsid w:val="0039639D"/>
    <w:rsid w:val="00396620"/>
    <w:rsid w:val="00396727"/>
    <w:rsid w:val="00396B98"/>
    <w:rsid w:val="00396C0D"/>
    <w:rsid w:val="00396F07"/>
    <w:rsid w:val="003974F7"/>
    <w:rsid w:val="00397594"/>
    <w:rsid w:val="003A066A"/>
    <w:rsid w:val="003A0FC8"/>
    <w:rsid w:val="003A191A"/>
    <w:rsid w:val="003A1FA2"/>
    <w:rsid w:val="003A253B"/>
    <w:rsid w:val="003A2562"/>
    <w:rsid w:val="003A2705"/>
    <w:rsid w:val="003A2BFA"/>
    <w:rsid w:val="003A3005"/>
    <w:rsid w:val="003A3781"/>
    <w:rsid w:val="003A3BF5"/>
    <w:rsid w:val="003A4B92"/>
    <w:rsid w:val="003A5305"/>
    <w:rsid w:val="003A5616"/>
    <w:rsid w:val="003A6216"/>
    <w:rsid w:val="003A72BE"/>
    <w:rsid w:val="003A741F"/>
    <w:rsid w:val="003A7948"/>
    <w:rsid w:val="003B01A8"/>
    <w:rsid w:val="003B063E"/>
    <w:rsid w:val="003B0DDD"/>
    <w:rsid w:val="003B1457"/>
    <w:rsid w:val="003B23B9"/>
    <w:rsid w:val="003B2C30"/>
    <w:rsid w:val="003B348E"/>
    <w:rsid w:val="003B3688"/>
    <w:rsid w:val="003B379C"/>
    <w:rsid w:val="003B43B6"/>
    <w:rsid w:val="003B46C9"/>
    <w:rsid w:val="003B4985"/>
    <w:rsid w:val="003B5550"/>
    <w:rsid w:val="003B593A"/>
    <w:rsid w:val="003B593F"/>
    <w:rsid w:val="003B5FC7"/>
    <w:rsid w:val="003B732C"/>
    <w:rsid w:val="003B77FB"/>
    <w:rsid w:val="003B7881"/>
    <w:rsid w:val="003B7F82"/>
    <w:rsid w:val="003C0975"/>
    <w:rsid w:val="003C098A"/>
    <w:rsid w:val="003C0E8F"/>
    <w:rsid w:val="003C10E0"/>
    <w:rsid w:val="003C146D"/>
    <w:rsid w:val="003C14FE"/>
    <w:rsid w:val="003C170E"/>
    <w:rsid w:val="003C1F68"/>
    <w:rsid w:val="003C28A2"/>
    <w:rsid w:val="003C2CD0"/>
    <w:rsid w:val="003C2EAF"/>
    <w:rsid w:val="003C3432"/>
    <w:rsid w:val="003C3561"/>
    <w:rsid w:val="003C3A32"/>
    <w:rsid w:val="003C42B2"/>
    <w:rsid w:val="003C46D7"/>
    <w:rsid w:val="003C53B4"/>
    <w:rsid w:val="003C53F4"/>
    <w:rsid w:val="003C5754"/>
    <w:rsid w:val="003C641E"/>
    <w:rsid w:val="003C65D5"/>
    <w:rsid w:val="003C6624"/>
    <w:rsid w:val="003C6655"/>
    <w:rsid w:val="003C6724"/>
    <w:rsid w:val="003C6A1B"/>
    <w:rsid w:val="003C6DE6"/>
    <w:rsid w:val="003C70B3"/>
    <w:rsid w:val="003C70E9"/>
    <w:rsid w:val="003C72D3"/>
    <w:rsid w:val="003C7325"/>
    <w:rsid w:val="003C7351"/>
    <w:rsid w:val="003C7408"/>
    <w:rsid w:val="003C7815"/>
    <w:rsid w:val="003D21EC"/>
    <w:rsid w:val="003D23A3"/>
    <w:rsid w:val="003D2ACC"/>
    <w:rsid w:val="003D2FF4"/>
    <w:rsid w:val="003D4297"/>
    <w:rsid w:val="003D49C0"/>
    <w:rsid w:val="003D4E6A"/>
    <w:rsid w:val="003D52AB"/>
    <w:rsid w:val="003D533A"/>
    <w:rsid w:val="003D5430"/>
    <w:rsid w:val="003D5818"/>
    <w:rsid w:val="003D58B5"/>
    <w:rsid w:val="003D5AD7"/>
    <w:rsid w:val="003D6F96"/>
    <w:rsid w:val="003D7041"/>
    <w:rsid w:val="003D7470"/>
    <w:rsid w:val="003D7494"/>
    <w:rsid w:val="003E0377"/>
    <w:rsid w:val="003E0420"/>
    <w:rsid w:val="003E13FE"/>
    <w:rsid w:val="003E14C9"/>
    <w:rsid w:val="003E1630"/>
    <w:rsid w:val="003E1C31"/>
    <w:rsid w:val="003E32B7"/>
    <w:rsid w:val="003E32FC"/>
    <w:rsid w:val="003E37B2"/>
    <w:rsid w:val="003E3AA1"/>
    <w:rsid w:val="003E3F24"/>
    <w:rsid w:val="003E3F2B"/>
    <w:rsid w:val="003E4532"/>
    <w:rsid w:val="003E4892"/>
    <w:rsid w:val="003E4FD8"/>
    <w:rsid w:val="003E55A1"/>
    <w:rsid w:val="003E5981"/>
    <w:rsid w:val="003E6155"/>
    <w:rsid w:val="003E67B6"/>
    <w:rsid w:val="003E6BFD"/>
    <w:rsid w:val="003E6DA0"/>
    <w:rsid w:val="003E7212"/>
    <w:rsid w:val="003E75EE"/>
    <w:rsid w:val="003E76EA"/>
    <w:rsid w:val="003E78C0"/>
    <w:rsid w:val="003E7E1C"/>
    <w:rsid w:val="003E7E57"/>
    <w:rsid w:val="003E7EEE"/>
    <w:rsid w:val="003F01AC"/>
    <w:rsid w:val="003F038F"/>
    <w:rsid w:val="003F0827"/>
    <w:rsid w:val="003F08F5"/>
    <w:rsid w:val="003F1083"/>
    <w:rsid w:val="003F1094"/>
    <w:rsid w:val="003F138D"/>
    <w:rsid w:val="003F21F3"/>
    <w:rsid w:val="003F3A88"/>
    <w:rsid w:val="003F3C25"/>
    <w:rsid w:val="003F3F44"/>
    <w:rsid w:val="003F42A3"/>
    <w:rsid w:val="003F47D2"/>
    <w:rsid w:val="003F4DE3"/>
    <w:rsid w:val="003F4FD4"/>
    <w:rsid w:val="003F55F5"/>
    <w:rsid w:val="003F5BF0"/>
    <w:rsid w:val="003F660C"/>
    <w:rsid w:val="003F677E"/>
    <w:rsid w:val="003F71D1"/>
    <w:rsid w:val="003F728D"/>
    <w:rsid w:val="003F77DC"/>
    <w:rsid w:val="003F77F2"/>
    <w:rsid w:val="00400A6F"/>
    <w:rsid w:val="00400D4C"/>
    <w:rsid w:val="004011FF"/>
    <w:rsid w:val="00401415"/>
    <w:rsid w:val="004022CE"/>
    <w:rsid w:val="0040240F"/>
    <w:rsid w:val="0040247B"/>
    <w:rsid w:val="004026D6"/>
    <w:rsid w:val="00402EB7"/>
    <w:rsid w:val="00403208"/>
    <w:rsid w:val="0040382F"/>
    <w:rsid w:val="00403BC2"/>
    <w:rsid w:val="00404162"/>
    <w:rsid w:val="00404C16"/>
    <w:rsid w:val="00405FDF"/>
    <w:rsid w:val="00406573"/>
    <w:rsid w:val="00406E49"/>
    <w:rsid w:val="00406F07"/>
    <w:rsid w:val="00407034"/>
    <w:rsid w:val="004078C9"/>
    <w:rsid w:val="0040799F"/>
    <w:rsid w:val="00407B2F"/>
    <w:rsid w:val="00407CC1"/>
    <w:rsid w:val="00410187"/>
    <w:rsid w:val="00410C92"/>
    <w:rsid w:val="004112EC"/>
    <w:rsid w:val="00411741"/>
    <w:rsid w:val="00412158"/>
    <w:rsid w:val="00412183"/>
    <w:rsid w:val="004122F2"/>
    <w:rsid w:val="0041241D"/>
    <w:rsid w:val="00412DA4"/>
    <w:rsid w:val="00413251"/>
    <w:rsid w:val="00414413"/>
    <w:rsid w:val="00414652"/>
    <w:rsid w:val="0041469D"/>
    <w:rsid w:val="00414755"/>
    <w:rsid w:val="00414D89"/>
    <w:rsid w:val="004151E8"/>
    <w:rsid w:val="004152CF"/>
    <w:rsid w:val="00415A12"/>
    <w:rsid w:val="00416097"/>
    <w:rsid w:val="0041610A"/>
    <w:rsid w:val="004166B5"/>
    <w:rsid w:val="00416749"/>
    <w:rsid w:val="00416880"/>
    <w:rsid w:val="00416D61"/>
    <w:rsid w:val="00416F8F"/>
    <w:rsid w:val="004171E4"/>
    <w:rsid w:val="0041781E"/>
    <w:rsid w:val="00417EC2"/>
    <w:rsid w:val="0042006D"/>
    <w:rsid w:val="00420670"/>
    <w:rsid w:val="00420D05"/>
    <w:rsid w:val="0042145F"/>
    <w:rsid w:val="0042146E"/>
    <w:rsid w:val="00421926"/>
    <w:rsid w:val="004219F3"/>
    <w:rsid w:val="0042224F"/>
    <w:rsid w:val="00422674"/>
    <w:rsid w:val="00422A5C"/>
    <w:rsid w:val="00422E25"/>
    <w:rsid w:val="00422F56"/>
    <w:rsid w:val="00423074"/>
    <w:rsid w:val="00424392"/>
    <w:rsid w:val="004248B7"/>
    <w:rsid w:val="00424ACB"/>
    <w:rsid w:val="004257A8"/>
    <w:rsid w:val="004263B4"/>
    <w:rsid w:val="00430355"/>
    <w:rsid w:val="00430588"/>
    <w:rsid w:val="004307B5"/>
    <w:rsid w:val="00430EAC"/>
    <w:rsid w:val="0043114D"/>
    <w:rsid w:val="00431363"/>
    <w:rsid w:val="00431B9F"/>
    <w:rsid w:val="00431D06"/>
    <w:rsid w:val="00432000"/>
    <w:rsid w:val="0043214A"/>
    <w:rsid w:val="00433FE0"/>
    <w:rsid w:val="00434A1E"/>
    <w:rsid w:val="00434E44"/>
    <w:rsid w:val="00435406"/>
    <w:rsid w:val="00435595"/>
    <w:rsid w:val="0043593C"/>
    <w:rsid w:val="004360A0"/>
    <w:rsid w:val="004364A5"/>
    <w:rsid w:val="00436635"/>
    <w:rsid w:val="00436E8E"/>
    <w:rsid w:val="00437048"/>
    <w:rsid w:val="00437943"/>
    <w:rsid w:val="00437C8E"/>
    <w:rsid w:val="00440066"/>
    <w:rsid w:val="00440334"/>
    <w:rsid w:val="00440C08"/>
    <w:rsid w:val="00440E04"/>
    <w:rsid w:val="004410B2"/>
    <w:rsid w:val="004411A3"/>
    <w:rsid w:val="004431B9"/>
    <w:rsid w:val="004436FA"/>
    <w:rsid w:val="00444B8C"/>
    <w:rsid w:val="00444EAF"/>
    <w:rsid w:val="00445825"/>
    <w:rsid w:val="00445852"/>
    <w:rsid w:val="004458E6"/>
    <w:rsid w:val="0044596F"/>
    <w:rsid w:val="004459F5"/>
    <w:rsid w:val="004464DA"/>
    <w:rsid w:val="004468A3"/>
    <w:rsid w:val="00446906"/>
    <w:rsid w:val="00446A0F"/>
    <w:rsid w:val="00446C00"/>
    <w:rsid w:val="004474F2"/>
    <w:rsid w:val="00447F8A"/>
    <w:rsid w:val="00450705"/>
    <w:rsid w:val="00451288"/>
    <w:rsid w:val="00451751"/>
    <w:rsid w:val="0045315A"/>
    <w:rsid w:val="0045353B"/>
    <w:rsid w:val="00454102"/>
    <w:rsid w:val="00454604"/>
    <w:rsid w:val="00454B62"/>
    <w:rsid w:val="00456007"/>
    <w:rsid w:val="00456220"/>
    <w:rsid w:val="0045638A"/>
    <w:rsid w:val="004567D0"/>
    <w:rsid w:val="00456FB5"/>
    <w:rsid w:val="00457052"/>
    <w:rsid w:val="004574DD"/>
    <w:rsid w:val="004575D0"/>
    <w:rsid w:val="00457730"/>
    <w:rsid w:val="004577C3"/>
    <w:rsid w:val="00457DB0"/>
    <w:rsid w:val="00460387"/>
    <w:rsid w:val="0046064F"/>
    <w:rsid w:val="0046081A"/>
    <w:rsid w:val="00460B29"/>
    <w:rsid w:val="004614CC"/>
    <w:rsid w:val="00461751"/>
    <w:rsid w:val="00462E90"/>
    <w:rsid w:val="0046319F"/>
    <w:rsid w:val="0046388D"/>
    <w:rsid w:val="004639B3"/>
    <w:rsid w:val="004639F5"/>
    <w:rsid w:val="0046435F"/>
    <w:rsid w:val="00464FF4"/>
    <w:rsid w:val="00465821"/>
    <w:rsid w:val="004667D3"/>
    <w:rsid w:val="00466AB7"/>
    <w:rsid w:val="00466C43"/>
    <w:rsid w:val="004671AB"/>
    <w:rsid w:val="0046751B"/>
    <w:rsid w:val="00467D2C"/>
    <w:rsid w:val="00467D52"/>
    <w:rsid w:val="0047009C"/>
    <w:rsid w:val="00470386"/>
    <w:rsid w:val="004707E2"/>
    <w:rsid w:val="00470ACB"/>
    <w:rsid w:val="004710AC"/>
    <w:rsid w:val="00471147"/>
    <w:rsid w:val="004711EA"/>
    <w:rsid w:val="00471C35"/>
    <w:rsid w:val="004725C0"/>
    <w:rsid w:val="00473689"/>
    <w:rsid w:val="00474569"/>
    <w:rsid w:val="00474B4B"/>
    <w:rsid w:val="00475827"/>
    <w:rsid w:val="00475AAB"/>
    <w:rsid w:val="00475D20"/>
    <w:rsid w:val="00475EC8"/>
    <w:rsid w:val="00475FE1"/>
    <w:rsid w:val="004761A7"/>
    <w:rsid w:val="0047738A"/>
    <w:rsid w:val="0048002B"/>
    <w:rsid w:val="0048086C"/>
    <w:rsid w:val="00480AB4"/>
    <w:rsid w:val="00482505"/>
    <w:rsid w:val="00482739"/>
    <w:rsid w:val="00482809"/>
    <w:rsid w:val="0048289B"/>
    <w:rsid w:val="00482C18"/>
    <w:rsid w:val="00483095"/>
    <w:rsid w:val="00483266"/>
    <w:rsid w:val="00483359"/>
    <w:rsid w:val="004837FE"/>
    <w:rsid w:val="00483AB5"/>
    <w:rsid w:val="00483ADB"/>
    <w:rsid w:val="00486BF7"/>
    <w:rsid w:val="00487993"/>
    <w:rsid w:val="00490783"/>
    <w:rsid w:val="004914A2"/>
    <w:rsid w:val="0049286F"/>
    <w:rsid w:val="004928C9"/>
    <w:rsid w:val="004929BE"/>
    <w:rsid w:val="00492CFE"/>
    <w:rsid w:val="00492DF1"/>
    <w:rsid w:val="00492E2F"/>
    <w:rsid w:val="00493BCB"/>
    <w:rsid w:val="00493E30"/>
    <w:rsid w:val="00494637"/>
    <w:rsid w:val="00495E2C"/>
    <w:rsid w:val="00496317"/>
    <w:rsid w:val="00496DC8"/>
    <w:rsid w:val="004979F3"/>
    <w:rsid w:val="004A0002"/>
    <w:rsid w:val="004A0069"/>
    <w:rsid w:val="004A021F"/>
    <w:rsid w:val="004A079F"/>
    <w:rsid w:val="004A0A27"/>
    <w:rsid w:val="004A12FA"/>
    <w:rsid w:val="004A1306"/>
    <w:rsid w:val="004A1995"/>
    <w:rsid w:val="004A1AB2"/>
    <w:rsid w:val="004A2493"/>
    <w:rsid w:val="004A25AF"/>
    <w:rsid w:val="004A29E5"/>
    <w:rsid w:val="004A2E5C"/>
    <w:rsid w:val="004A3EFE"/>
    <w:rsid w:val="004A3F35"/>
    <w:rsid w:val="004A41FD"/>
    <w:rsid w:val="004A53C2"/>
    <w:rsid w:val="004A5787"/>
    <w:rsid w:val="004A59E1"/>
    <w:rsid w:val="004A5B5E"/>
    <w:rsid w:val="004A613D"/>
    <w:rsid w:val="004A6762"/>
    <w:rsid w:val="004A6DF5"/>
    <w:rsid w:val="004A7F6C"/>
    <w:rsid w:val="004B03DA"/>
    <w:rsid w:val="004B0953"/>
    <w:rsid w:val="004B0C56"/>
    <w:rsid w:val="004B1126"/>
    <w:rsid w:val="004B1DD8"/>
    <w:rsid w:val="004B22E9"/>
    <w:rsid w:val="004B255A"/>
    <w:rsid w:val="004B269B"/>
    <w:rsid w:val="004B28AF"/>
    <w:rsid w:val="004B2AFF"/>
    <w:rsid w:val="004B339F"/>
    <w:rsid w:val="004B3734"/>
    <w:rsid w:val="004B399D"/>
    <w:rsid w:val="004B3B11"/>
    <w:rsid w:val="004B4B27"/>
    <w:rsid w:val="004B579F"/>
    <w:rsid w:val="004B5A2D"/>
    <w:rsid w:val="004B5ADF"/>
    <w:rsid w:val="004B5BF3"/>
    <w:rsid w:val="004B5D36"/>
    <w:rsid w:val="004B5EC9"/>
    <w:rsid w:val="004B6389"/>
    <w:rsid w:val="004B68C1"/>
    <w:rsid w:val="004B6FE2"/>
    <w:rsid w:val="004B7249"/>
    <w:rsid w:val="004C0BE0"/>
    <w:rsid w:val="004C0DDB"/>
    <w:rsid w:val="004C0DE7"/>
    <w:rsid w:val="004C14F6"/>
    <w:rsid w:val="004C1AB2"/>
    <w:rsid w:val="004C1B68"/>
    <w:rsid w:val="004C2337"/>
    <w:rsid w:val="004C23A8"/>
    <w:rsid w:val="004C28CA"/>
    <w:rsid w:val="004C3822"/>
    <w:rsid w:val="004C4D52"/>
    <w:rsid w:val="004C4F7C"/>
    <w:rsid w:val="004C54B9"/>
    <w:rsid w:val="004C5915"/>
    <w:rsid w:val="004C59EE"/>
    <w:rsid w:val="004C5A13"/>
    <w:rsid w:val="004C5C02"/>
    <w:rsid w:val="004C7B9F"/>
    <w:rsid w:val="004D1219"/>
    <w:rsid w:val="004D1387"/>
    <w:rsid w:val="004D1B51"/>
    <w:rsid w:val="004D1BD0"/>
    <w:rsid w:val="004D2216"/>
    <w:rsid w:val="004D2583"/>
    <w:rsid w:val="004D2FFA"/>
    <w:rsid w:val="004D324B"/>
    <w:rsid w:val="004D45E1"/>
    <w:rsid w:val="004D4623"/>
    <w:rsid w:val="004D4E9C"/>
    <w:rsid w:val="004D5936"/>
    <w:rsid w:val="004D5BFF"/>
    <w:rsid w:val="004D68FB"/>
    <w:rsid w:val="004D6913"/>
    <w:rsid w:val="004D6B7C"/>
    <w:rsid w:val="004D6C6B"/>
    <w:rsid w:val="004D6CF8"/>
    <w:rsid w:val="004D7960"/>
    <w:rsid w:val="004D79F3"/>
    <w:rsid w:val="004E063E"/>
    <w:rsid w:val="004E1540"/>
    <w:rsid w:val="004E158E"/>
    <w:rsid w:val="004E1DFF"/>
    <w:rsid w:val="004E2243"/>
    <w:rsid w:val="004E2A57"/>
    <w:rsid w:val="004E31BA"/>
    <w:rsid w:val="004E3991"/>
    <w:rsid w:val="004E403E"/>
    <w:rsid w:val="004E4836"/>
    <w:rsid w:val="004E4F88"/>
    <w:rsid w:val="004E5822"/>
    <w:rsid w:val="004E691E"/>
    <w:rsid w:val="004E749D"/>
    <w:rsid w:val="004E7E41"/>
    <w:rsid w:val="004F04F7"/>
    <w:rsid w:val="004F09C3"/>
    <w:rsid w:val="004F2057"/>
    <w:rsid w:val="004F22EE"/>
    <w:rsid w:val="004F2BB3"/>
    <w:rsid w:val="004F2E55"/>
    <w:rsid w:val="004F3752"/>
    <w:rsid w:val="004F3878"/>
    <w:rsid w:val="004F3D3B"/>
    <w:rsid w:val="004F439B"/>
    <w:rsid w:val="004F4441"/>
    <w:rsid w:val="004F58EA"/>
    <w:rsid w:val="004F5B0B"/>
    <w:rsid w:val="004F6E45"/>
    <w:rsid w:val="004F714D"/>
    <w:rsid w:val="004F7674"/>
    <w:rsid w:val="00500B6E"/>
    <w:rsid w:val="00500E66"/>
    <w:rsid w:val="005010FC"/>
    <w:rsid w:val="0050110E"/>
    <w:rsid w:val="005016E8"/>
    <w:rsid w:val="00502AF9"/>
    <w:rsid w:val="00503686"/>
    <w:rsid w:val="00503981"/>
    <w:rsid w:val="00503EC8"/>
    <w:rsid w:val="005041FF"/>
    <w:rsid w:val="00504294"/>
    <w:rsid w:val="005043C1"/>
    <w:rsid w:val="00504774"/>
    <w:rsid w:val="005050EB"/>
    <w:rsid w:val="0050530F"/>
    <w:rsid w:val="00505324"/>
    <w:rsid w:val="0050605B"/>
    <w:rsid w:val="0050662D"/>
    <w:rsid w:val="00507B1C"/>
    <w:rsid w:val="005116D4"/>
    <w:rsid w:val="005118B3"/>
    <w:rsid w:val="00512A47"/>
    <w:rsid w:val="00512B3A"/>
    <w:rsid w:val="0051322C"/>
    <w:rsid w:val="005132B2"/>
    <w:rsid w:val="00513713"/>
    <w:rsid w:val="0051388D"/>
    <w:rsid w:val="00513A12"/>
    <w:rsid w:val="00513CD6"/>
    <w:rsid w:val="005142EC"/>
    <w:rsid w:val="005143AF"/>
    <w:rsid w:val="00514A42"/>
    <w:rsid w:val="00514DED"/>
    <w:rsid w:val="00515E71"/>
    <w:rsid w:val="005163C2"/>
    <w:rsid w:val="0051684F"/>
    <w:rsid w:val="00516D6E"/>
    <w:rsid w:val="00517B7B"/>
    <w:rsid w:val="00517FD2"/>
    <w:rsid w:val="00520442"/>
    <w:rsid w:val="00520574"/>
    <w:rsid w:val="0052098A"/>
    <w:rsid w:val="00521ABE"/>
    <w:rsid w:val="00521CEE"/>
    <w:rsid w:val="00521DAE"/>
    <w:rsid w:val="00521E22"/>
    <w:rsid w:val="00521F2A"/>
    <w:rsid w:val="0052360A"/>
    <w:rsid w:val="00523D00"/>
    <w:rsid w:val="00525224"/>
    <w:rsid w:val="0052614C"/>
    <w:rsid w:val="00526666"/>
    <w:rsid w:val="0052667D"/>
    <w:rsid w:val="00526765"/>
    <w:rsid w:val="00526FE8"/>
    <w:rsid w:val="005273BF"/>
    <w:rsid w:val="00527480"/>
    <w:rsid w:val="005316AB"/>
    <w:rsid w:val="005316C3"/>
    <w:rsid w:val="00531F3A"/>
    <w:rsid w:val="00532E08"/>
    <w:rsid w:val="0053427A"/>
    <w:rsid w:val="005347D0"/>
    <w:rsid w:val="0053496E"/>
    <w:rsid w:val="00534A11"/>
    <w:rsid w:val="00534B9E"/>
    <w:rsid w:val="00534C54"/>
    <w:rsid w:val="0053609D"/>
    <w:rsid w:val="005369A5"/>
    <w:rsid w:val="00536B50"/>
    <w:rsid w:val="00537723"/>
    <w:rsid w:val="00537C05"/>
    <w:rsid w:val="00537DC5"/>
    <w:rsid w:val="0054043F"/>
    <w:rsid w:val="0054044A"/>
    <w:rsid w:val="00540A29"/>
    <w:rsid w:val="005413DC"/>
    <w:rsid w:val="005413E1"/>
    <w:rsid w:val="005418ED"/>
    <w:rsid w:val="00541C51"/>
    <w:rsid w:val="00541D1D"/>
    <w:rsid w:val="0054335B"/>
    <w:rsid w:val="00543A1B"/>
    <w:rsid w:val="00543C8C"/>
    <w:rsid w:val="00544593"/>
    <w:rsid w:val="00545381"/>
    <w:rsid w:val="005455C2"/>
    <w:rsid w:val="00545781"/>
    <w:rsid w:val="00546D56"/>
    <w:rsid w:val="00547398"/>
    <w:rsid w:val="0054745F"/>
    <w:rsid w:val="00547679"/>
    <w:rsid w:val="00550275"/>
    <w:rsid w:val="005510AB"/>
    <w:rsid w:val="00551401"/>
    <w:rsid w:val="005514D5"/>
    <w:rsid w:val="005519EE"/>
    <w:rsid w:val="0055210E"/>
    <w:rsid w:val="0055286C"/>
    <w:rsid w:val="005529C1"/>
    <w:rsid w:val="00552FF2"/>
    <w:rsid w:val="005538CE"/>
    <w:rsid w:val="0055599E"/>
    <w:rsid w:val="005563B4"/>
    <w:rsid w:val="00556A7D"/>
    <w:rsid w:val="00556FB5"/>
    <w:rsid w:val="00557684"/>
    <w:rsid w:val="00557E16"/>
    <w:rsid w:val="005607C3"/>
    <w:rsid w:val="00560B5F"/>
    <w:rsid w:val="005610CB"/>
    <w:rsid w:val="005620E9"/>
    <w:rsid w:val="005621F3"/>
    <w:rsid w:val="00562643"/>
    <w:rsid w:val="00562878"/>
    <w:rsid w:val="00562940"/>
    <w:rsid w:val="00562E49"/>
    <w:rsid w:val="0056322C"/>
    <w:rsid w:val="00563780"/>
    <w:rsid w:val="00563D14"/>
    <w:rsid w:val="00563FCA"/>
    <w:rsid w:val="00565071"/>
    <w:rsid w:val="00565D82"/>
    <w:rsid w:val="00566069"/>
    <w:rsid w:val="00566677"/>
    <w:rsid w:val="00566850"/>
    <w:rsid w:val="00567D5C"/>
    <w:rsid w:val="0057025F"/>
    <w:rsid w:val="005705C9"/>
    <w:rsid w:val="0057086F"/>
    <w:rsid w:val="00571225"/>
    <w:rsid w:val="00571FFE"/>
    <w:rsid w:val="00572442"/>
    <w:rsid w:val="00572729"/>
    <w:rsid w:val="0057341A"/>
    <w:rsid w:val="00573A93"/>
    <w:rsid w:val="00574B0B"/>
    <w:rsid w:val="005755EF"/>
    <w:rsid w:val="00575955"/>
    <w:rsid w:val="00575A32"/>
    <w:rsid w:val="00576389"/>
    <w:rsid w:val="00576419"/>
    <w:rsid w:val="0057696F"/>
    <w:rsid w:val="00576D6F"/>
    <w:rsid w:val="00576EDA"/>
    <w:rsid w:val="00577078"/>
    <w:rsid w:val="0057716D"/>
    <w:rsid w:val="005771DE"/>
    <w:rsid w:val="00577210"/>
    <w:rsid w:val="00577278"/>
    <w:rsid w:val="00577CED"/>
    <w:rsid w:val="00580693"/>
    <w:rsid w:val="005808FB"/>
    <w:rsid w:val="00580D72"/>
    <w:rsid w:val="005810C6"/>
    <w:rsid w:val="00581859"/>
    <w:rsid w:val="005819F8"/>
    <w:rsid w:val="00581B20"/>
    <w:rsid w:val="00581D10"/>
    <w:rsid w:val="005823E5"/>
    <w:rsid w:val="005826D4"/>
    <w:rsid w:val="00582C47"/>
    <w:rsid w:val="00582D24"/>
    <w:rsid w:val="00583A6E"/>
    <w:rsid w:val="00583AF0"/>
    <w:rsid w:val="005841C4"/>
    <w:rsid w:val="005852BD"/>
    <w:rsid w:val="005857B7"/>
    <w:rsid w:val="00585906"/>
    <w:rsid w:val="00585C43"/>
    <w:rsid w:val="00585D49"/>
    <w:rsid w:val="005861A5"/>
    <w:rsid w:val="005865C0"/>
    <w:rsid w:val="00586BBD"/>
    <w:rsid w:val="00587B79"/>
    <w:rsid w:val="0059090E"/>
    <w:rsid w:val="00590EB7"/>
    <w:rsid w:val="00590ED3"/>
    <w:rsid w:val="0059196D"/>
    <w:rsid w:val="00591BA3"/>
    <w:rsid w:val="00591CF7"/>
    <w:rsid w:val="00592621"/>
    <w:rsid w:val="005938A4"/>
    <w:rsid w:val="005938EE"/>
    <w:rsid w:val="00593F76"/>
    <w:rsid w:val="005946C4"/>
    <w:rsid w:val="00594FE3"/>
    <w:rsid w:val="005955BE"/>
    <w:rsid w:val="00595F4D"/>
    <w:rsid w:val="00597C22"/>
    <w:rsid w:val="00597C8A"/>
    <w:rsid w:val="005A06E7"/>
    <w:rsid w:val="005A0842"/>
    <w:rsid w:val="005A0909"/>
    <w:rsid w:val="005A156A"/>
    <w:rsid w:val="005A226B"/>
    <w:rsid w:val="005A26AB"/>
    <w:rsid w:val="005A2CF6"/>
    <w:rsid w:val="005A33F6"/>
    <w:rsid w:val="005A3517"/>
    <w:rsid w:val="005A4261"/>
    <w:rsid w:val="005A43DA"/>
    <w:rsid w:val="005A57AA"/>
    <w:rsid w:val="005A5B5A"/>
    <w:rsid w:val="005A649E"/>
    <w:rsid w:val="005A7091"/>
    <w:rsid w:val="005A7335"/>
    <w:rsid w:val="005A73B6"/>
    <w:rsid w:val="005A768D"/>
    <w:rsid w:val="005A7CC5"/>
    <w:rsid w:val="005B02E4"/>
    <w:rsid w:val="005B0374"/>
    <w:rsid w:val="005B03F4"/>
    <w:rsid w:val="005B0ACF"/>
    <w:rsid w:val="005B0DDC"/>
    <w:rsid w:val="005B1CFB"/>
    <w:rsid w:val="005B26DA"/>
    <w:rsid w:val="005B2819"/>
    <w:rsid w:val="005B302E"/>
    <w:rsid w:val="005B3247"/>
    <w:rsid w:val="005B349E"/>
    <w:rsid w:val="005B350C"/>
    <w:rsid w:val="005B3B4B"/>
    <w:rsid w:val="005B453B"/>
    <w:rsid w:val="005B52B4"/>
    <w:rsid w:val="005B5AB8"/>
    <w:rsid w:val="005B5C47"/>
    <w:rsid w:val="005B623A"/>
    <w:rsid w:val="005B6861"/>
    <w:rsid w:val="005B6A30"/>
    <w:rsid w:val="005B72E1"/>
    <w:rsid w:val="005B7306"/>
    <w:rsid w:val="005B7531"/>
    <w:rsid w:val="005B7B05"/>
    <w:rsid w:val="005B7F00"/>
    <w:rsid w:val="005C0881"/>
    <w:rsid w:val="005C0D40"/>
    <w:rsid w:val="005C2B1A"/>
    <w:rsid w:val="005C2DD6"/>
    <w:rsid w:val="005C3080"/>
    <w:rsid w:val="005C3446"/>
    <w:rsid w:val="005C34AF"/>
    <w:rsid w:val="005C3856"/>
    <w:rsid w:val="005C46A3"/>
    <w:rsid w:val="005C473A"/>
    <w:rsid w:val="005C50D7"/>
    <w:rsid w:val="005C518B"/>
    <w:rsid w:val="005C5FB3"/>
    <w:rsid w:val="005C730F"/>
    <w:rsid w:val="005C79D9"/>
    <w:rsid w:val="005C7C16"/>
    <w:rsid w:val="005C7DEF"/>
    <w:rsid w:val="005C7F4F"/>
    <w:rsid w:val="005D05FB"/>
    <w:rsid w:val="005D09D6"/>
    <w:rsid w:val="005D0C78"/>
    <w:rsid w:val="005D15D6"/>
    <w:rsid w:val="005D1B8E"/>
    <w:rsid w:val="005D1C31"/>
    <w:rsid w:val="005D210D"/>
    <w:rsid w:val="005D2A9A"/>
    <w:rsid w:val="005D36ED"/>
    <w:rsid w:val="005D37A5"/>
    <w:rsid w:val="005D397A"/>
    <w:rsid w:val="005D447E"/>
    <w:rsid w:val="005D447F"/>
    <w:rsid w:val="005D46DF"/>
    <w:rsid w:val="005D4BCC"/>
    <w:rsid w:val="005D4E76"/>
    <w:rsid w:val="005D5627"/>
    <w:rsid w:val="005D5B62"/>
    <w:rsid w:val="005D6A24"/>
    <w:rsid w:val="005D7413"/>
    <w:rsid w:val="005D78FD"/>
    <w:rsid w:val="005D7915"/>
    <w:rsid w:val="005E026A"/>
    <w:rsid w:val="005E225A"/>
    <w:rsid w:val="005E25D7"/>
    <w:rsid w:val="005E29D1"/>
    <w:rsid w:val="005E2A2F"/>
    <w:rsid w:val="005E2EF5"/>
    <w:rsid w:val="005E2FF9"/>
    <w:rsid w:val="005E351A"/>
    <w:rsid w:val="005E3813"/>
    <w:rsid w:val="005E441C"/>
    <w:rsid w:val="005E442A"/>
    <w:rsid w:val="005E4754"/>
    <w:rsid w:val="005E4D0A"/>
    <w:rsid w:val="005E5B89"/>
    <w:rsid w:val="005E5BE8"/>
    <w:rsid w:val="005E63BD"/>
    <w:rsid w:val="005E6557"/>
    <w:rsid w:val="005E7271"/>
    <w:rsid w:val="005E77F4"/>
    <w:rsid w:val="005E7B98"/>
    <w:rsid w:val="005E7BCF"/>
    <w:rsid w:val="005F00C2"/>
    <w:rsid w:val="005F1484"/>
    <w:rsid w:val="005F1527"/>
    <w:rsid w:val="005F1973"/>
    <w:rsid w:val="005F2019"/>
    <w:rsid w:val="005F2BFC"/>
    <w:rsid w:val="005F2CCF"/>
    <w:rsid w:val="005F2EF7"/>
    <w:rsid w:val="005F31A8"/>
    <w:rsid w:val="005F3A88"/>
    <w:rsid w:val="005F3DE8"/>
    <w:rsid w:val="005F3FEA"/>
    <w:rsid w:val="005F4258"/>
    <w:rsid w:val="005F50DE"/>
    <w:rsid w:val="005F54C3"/>
    <w:rsid w:val="005F6E72"/>
    <w:rsid w:val="005F72A8"/>
    <w:rsid w:val="005F7FA8"/>
    <w:rsid w:val="0060010F"/>
    <w:rsid w:val="00600177"/>
    <w:rsid w:val="006009C1"/>
    <w:rsid w:val="00602475"/>
    <w:rsid w:val="006027F6"/>
    <w:rsid w:val="00602B54"/>
    <w:rsid w:val="00603152"/>
    <w:rsid w:val="006037A1"/>
    <w:rsid w:val="006038F2"/>
    <w:rsid w:val="006038FE"/>
    <w:rsid w:val="00603A5E"/>
    <w:rsid w:val="00603BC2"/>
    <w:rsid w:val="006042E7"/>
    <w:rsid w:val="00604364"/>
    <w:rsid w:val="00604C72"/>
    <w:rsid w:val="00604EC8"/>
    <w:rsid w:val="00604FBE"/>
    <w:rsid w:val="006055C5"/>
    <w:rsid w:val="00605B6E"/>
    <w:rsid w:val="00606096"/>
    <w:rsid w:val="00606C3D"/>
    <w:rsid w:val="00607033"/>
    <w:rsid w:val="00607242"/>
    <w:rsid w:val="00611207"/>
    <w:rsid w:val="00611C43"/>
    <w:rsid w:val="00611DCB"/>
    <w:rsid w:val="00611E1F"/>
    <w:rsid w:val="00612202"/>
    <w:rsid w:val="00612227"/>
    <w:rsid w:val="00613B30"/>
    <w:rsid w:val="00613CE3"/>
    <w:rsid w:val="00613DD1"/>
    <w:rsid w:val="00613EAF"/>
    <w:rsid w:val="0061457D"/>
    <w:rsid w:val="00614B0F"/>
    <w:rsid w:val="006151C7"/>
    <w:rsid w:val="00615553"/>
    <w:rsid w:val="006159D2"/>
    <w:rsid w:val="00616CFE"/>
    <w:rsid w:val="00617275"/>
    <w:rsid w:val="006172EF"/>
    <w:rsid w:val="00617521"/>
    <w:rsid w:val="0061755E"/>
    <w:rsid w:val="006205DA"/>
    <w:rsid w:val="0062081D"/>
    <w:rsid w:val="0062091D"/>
    <w:rsid w:val="00621254"/>
    <w:rsid w:val="006212F6"/>
    <w:rsid w:val="00621608"/>
    <w:rsid w:val="00622258"/>
    <w:rsid w:val="0062281B"/>
    <w:rsid w:val="006229DE"/>
    <w:rsid w:val="006229F3"/>
    <w:rsid w:val="00622CEF"/>
    <w:rsid w:val="00622DB9"/>
    <w:rsid w:val="00623581"/>
    <w:rsid w:val="006236AF"/>
    <w:rsid w:val="00623837"/>
    <w:rsid w:val="00623A7B"/>
    <w:rsid w:val="00623BA6"/>
    <w:rsid w:val="0062431C"/>
    <w:rsid w:val="0062432F"/>
    <w:rsid w:val="006249CA"/>
    <w:rsid w:val="00624B41"/>
    <w:rsid w:val="00625059"/>
    <w:rsid w:val="0062518D"/>
    <w:rsid w:val="00625196"/>
    <w:rsid w:val="00625A76"/>
    <w:rsid w:val="00625DD8"/>
    <w:rsid w:val="00625F17"/>
    <w:rsid w:val="00625F79"/>
    <w:rsid w:val="0062636E"/>
    <w:rsid w:val="006268AA"/>
    <w:rsid w:val="006273D6"/>
    <w:rsid w:val="0063064F"/>
    <w:rsid w:val="006311F2"/>
    <w:rsid w:val="00632C99"/>
    <w:rsid w:val="006332F7"/>
    <w:rsid w:val="00633623"/>
    <w:rsid w:val="006342A1"/>
    <w:rsid w:val="006344A5"/>
    <w:rsid w:val="006347D8"/>
    <w:rsid w:val="0063662D"/>
    <w:rsid w:val="006367DC"/>
    <w:rsid w:val="00636EA2"/>
    <w:rsid w:val="00637135"/>
    <w:rsid w:val="006375A2"/>
    <w:rsid w:val="00637943"/>
    <w:rsid w:val="00637C51"/>
    <w:rsid w:val="0064017A"/>
    <w:rsid w:val="00641CF9"/>
    <w:rsid w:val="00642229"/>
    <w:rsid w:val="006423AF"/>
    <w:rsid w:val="006424BB"/>
    <w:rsid w:val="00642961"/>
    <w:rsid w:val="00642E43"/>
    <w:rsid w:val="0064352C"/>
    <w:rsid w:val="0064352D"/>
    <w:rsid w:val="00643B1E"/>
    <w:rsid w:val="0064414B"/>
    <w:rsid w:val="0064433F"/>
    <w:rsid w:val="006444DA"/>
    <w:rsid w:val="006445B4"/>
    <w:rsid w:val="00644B23"/>
    <w:rsid w:val="00644E74"/>
    <w:rsid w:val="00644F40"/>
    <w:rsid w:val="0064544F"/>
    <w:rsid w:val="0064599E"/>
    <w:rsid w:val="00646021"/>
    <w:rsid w:val="00646093"/>
    <w:rsid w:val="0064634A"/>
    <w:rsid w:val="00647EF6"/>
    <w:rsid w:val="00647FC3"/>
    <w:rsid w:val="00647FFC"/>
    <w:rsid w:val="0065003F"/>
    <w:rsid w:val="00650318"/>
    <w:rsid w:val="006503C6"/>
    <w:rsid w:val="006507F4"/>
    <w:rsid w:val="006508D6"/>
    <w:rsid w:val="006509AB"/>
    <w:rsid w:val="00650E6B"/>
    <w:rsid w:val="00650EC9"/>
    <w:rsid w:val="006512A0"/>
    <w:rsid w:val="0065179A"/>
    <w:rsid w:val="00651C0E"/>
    <w:rsid w:val="00651D6A"/>
    <w:rsid w:val="00651DB8"/>
    <w:rsid w:val="006525F8"/>
    <w:rsid w:val="00652925"/>
    <w:rsid w:val="0065308A"/>
    <w:rsid w:val="00653606"/>
    <w:rsid w:val="006537AD"/>
    <w:rsid w:val="00653E5E"/>
    <w:rsid w:val="00654589"/>
    <w:rsid w:val="0065469C"/>
    <w:rsid w:val="00654E67"/>
    <w:rsid w:val="00655045"/>
    <w:rsid w:val="006550AF"/>
    <w:rsid w:val="00655A50"/>
    <w:rsid w:val="00655A89"/>
    <w:rsid w:val="00656284"/>
    <w:rsid w:val="00660406"/>
    <w:rsid w:val="00660A15"/>
    <w:rsid w:val="00660BC1"/>
    <w:rsid w:val="006613C2"/>
    <w:rsid w:val="00661E25"/>
    <w:rsid w:val="00662E1A"/>
    <w:rsid w:val="00663772"/>
    <w:rsid w:val="0066385C"/>
    <w:rsid w:val="00664289"/>
    <w:rsid w:val="00664385"/>
    <w:rsid w:val="006646BB"/>
    <w:rsid w:val="00664813"/>
    <w:rsid w:val="00664999"/>
    <w:rsid w:val="006654CE"/>
    <w:rsid w:val="00665B3C"/>
    <w:rsid w:val="00665BEA"/>
    <w:rsid w:val="0066604E"/>
    <w:rsid w:val="0066695A"/>
    <w:rsid w:val="00667284"/>
    <w:rsid w:val="006702CD"/>
    <w:rsid w:val="006702E6"/>
    <w:rsid w:val="00670C60"/>
    <w:rsid w:val="00670E67"/>
    <w:rsid w:val="0067128E"/>
    <w:rsid w:val="00671BFE"/>
    <w:rsid w:val="0067232A"/>
    <w:rsid w:val="0067268A"/>
    <w:rsid w:val="0067322E"/>
    <w:rsid w:val="006738F9"/>
    <w:rsid w:val="006747FD"/>
    <w:rsid w:val="00674A08"/>
    <w:rsid w:val="00674AA7"/>
    <w:rsid w:val="00674E8A"/>
    <w:rsid w:val="00675E06"/>
    <w:rsid w:val="006761EF"/>
    <w:rsid w:val="00676973"/>
    <w:rsid w:val="00676BFA"/>
    <w:rsid w:val="006776C5"/>
    <w:rsid w:val="0068036D"/>
    <w:rsid w:val="0068044A"/>
    <w:rsid w:val="00681950"/>
    <w:rsid w:val="0068219D"/>
    <w:rsid w:val="00682A45"/>
    <w:rsid w:val="00683236"/>
    <w:rsid w:val="006845C5"/>
    <w:rsid w:val="006849C5"/>
    <w:rsid w:val="00684C0A"/>
    <w:rsid w:val="00684F6D"/>
    <w:rsid w:val="00685BCA"/>
    <w:rsid w:val="00685EBB"/>
    <w:rsid w:val="00686540"/>
    <w:rsid w:val="006869CC"/>
    <w:rsid w:val="00686D71"/>
    <w:rsid w:val="006874A8"/>
    <w:rsid w:val="00687F2E"/>
    <w:rsid w:val="00690019"/>
    <w:rsid w:val="00690A1A"/>
    <w:rsid w:val="00690A2A"/>
    <w:rsid w:val="00690B89"/>
    <w:rsid w:val="00690ED3"/>
    <w:rsid w:val="00691397"/>
    <w:rsid w:val="00691649"/>
    <w:rsid w:val="00691C72"/>
    <w:rsid w:val="00691C81"/>
    <w:rsid w:val="00691F97"/>
    <w:rsid w:val="006923C5"/>
    <w:rsid w:val="0069282F"/>
    <w:rsid w:val="00692833"/>
    <w:rsid w:val="00692F01"/>
    <w:rsid w:val="00693185"/>
    <w:rsid w:val="006931F0"/>
    <w:rsid w:val="0069345F"/>
    <w:rsid w:val="006936A9"/>
    <w:rsid w:val="006937F3"/>
    <w:rsid w:val="00693885"/>
    <w:rsid w:val="00693949"/>
    <w:rsid w:val="0069404F"/>
    <w:rsid w:val="00694B38"/>
    <w:rsid w:val="00695AF8"/>
    <w:rsid w:val="00696178"/>
    <w:rsid w:val="006969E6"/>
    <w:rsid w:val="0069702A"/>
    <w:rsid w:val="006971E1"/>
    <w:rsid w:val="006972B8"/>
    <w:rsid w:val="006974F9"/>
    <w:rsid w:val="00697509"/>
    <w:rsid w:val="006A0446"/>
    <w:rsid w:val="006A0509"/>
    <w:rsid w:val="006A057B"/>
    <w:rsid w:val="006A081E"/>
    <w:rsid w:val="006A182B"/>
    <w:rsid w:val="006A205F"/>
    <w:rsid w:val="006A20E8"/>
    <w:rsid w:val="006A2BD5"/>
    <w:rsid w:val="006A2F82"/>
    <w:rsid w:val="006A3D8A"/>
    <w:rsid w:val="006A48A7"/>
    <w:rsid w:val="006A54CE"/>
    <w:rsid w:val="006A5718"/>
    <w:rsid w:val="006A590E"/>
    <w:rsid w:val="006A5CB8"/>
    <w:rsid w:val="006A5CF8"/>
    <w:rsid w:val="006A61D0"/>
    <w:rsid w:val="006A6650"/>
    <w:rsid w:val="006A6ABB"/>
    <w:rsid w:val="006A6D11"/>
    <w:rsid w:val="006A6F9B"/>
    <w:rsid w:val="006A700C"/>
    <w:rsid w:val="006A702E"/>
    <w:rsid w:val="006A7229"/>
    <w:rsid w:val="006A76DD"/>
    <w:rsid w:val="006A7781"/>
    <w:rsid w:val="006A78A8"/>
    <w:rsid w:val="006A7BC9"/>
    <w:rsid w:val="006B1198"/>
    <w:rsid w:val="006B24B2"/>
    <w:rsid w:val="006B2971"/>
    <w:rsid w:val="006B2DE7"/>
    <w:rsid w:val="006B3AA8"/>
    <w:rsid w:val="006B3D74"/>
    <w:rsid w:val="006B4280"/>
    <w:rsid w:val="006B4A54"/>
    <w:rsid w:val="006B5598"/>
    <w:rsid w:val="006B58C5"/>
    <w:rsid w:val="006B5A0B"/>
    <w:rsid w:val="006B5D84"/>
    <w:rsid w:val="006B625A"/>
    <w:rsid w:val="006B69C7"/>
    <w:rsid w:val="006B6E32"/>
    <w:rsid w:val="006B6E42"/>
    <w:rsid w:val="006B6EE7"/>
    <w:rsid w:val="006B706B"/>
    <w:rsid w:val="006B73A5"/>
    <w:rsid w:val="006B74A4"/>
    <w:rsid w:val="006B7C07"/>
    <w:rsid w:val="006B7C60"/>
    <w:rsid w:val="006C02D2"/>
    <w:rsid w:val="006C02EC"/>
    <w:rsid w:val="006C0619"/>
    <w:rsid w:val="006C0915"/>
    <w:rsid w:val="006C2574"/>
    <w:rsid w:val="006C2827"/>
    <w:rsid w:val="006C2A0C"/>
    <w:rsid w:val="006C2A97"/>
    <w:rsid w:val="006C2B18"/>
    <w:rsid w:val="006C2E84"/>
    <w:rsid w:val="006C3B60"/>
    <w:rsid w:val="006C44B1"/>
    <w:rsid w:val="006C482B"/>
    <w:rsid w:val="006C6ADF"/>
    <w:rsid w:val="006C78F4"/>
    <w:rsid w:val="006C7D14"/>
    <w:rsid w:val="006D0286"/>
    <w:rsid w:val="006D0E0D"/>
    <w:rsid w:val="006D0EDA"/>
    <w:rsid w:val="006D115D"/>
    <w:rsid w:val="006D127F"/>
    <w:rsid w:val="006D185E"/>
    <w:rsid w:val="006D24DC"/>
    <w:rsid w:val="006D2AD9"/>
    <w:rsid w:val="006D2B73"/>
    <w:rsid w:val="006D2F19"/>
    <w:rsid w:val="006D3125"/>
    <w:rsid w:val="006D3879"/>
    <w:rsid w:val="006D3A12"/>
    <w:rsid w:val="006D3BF3"/>
    <w:rsid w:val="006D3E1A"/>
    <w:rsid w:val="006D3ED8"/>
    <w:rsid w:val="006D4F03"/>
    <w:rsid w:val="006D5056"/>
    <w:rsid w:val="006D51ED"/>
    <w:rsid w:val="006D54C5"/>
    <w:rsid w:val="006D5566"/>
    <w:rsid w:val="006D5C54"/>
    <w:rsid w:val="006D660D"/>
    <w:rsid w:val="006D687E"/>
    <w:rsid w:val="006D6DE2"/>
    <w:rsid w:val="006D7250"/>
    <w:rsid w:val="006D78E6"/>
    <w:rsid w:val="006D7DD4"/>
    <w:rsid w:val="006E0434"/>
    <w:rsid w:val="006E05BF"/>
    <w:rsid w:val="006E0B81"/>
    <w:rsid w:val="006E0D12"/>
    <w:rsid w:val="006E1425"/>
    <w:rsid w:val="006E1629"/>
    <w:rsid w:val="006E1883"/>
    <w:rsid w:val="006E189E"/>
    <w:rsid w:val="006E1CE7"/>
    <w:rsid w:val="006E1DC2"/>
    <w:rsid w:val="006E224E"/>
    <w:rsid w:val="006E271B"/>
    <w:rsid w:val="006E27C9"/>
    <w:rsid w:val="006E2B18"/>
    <w:rsid w:val="006E2E84"/>
    <w:rsid w:val="006E34C1"/>
    <w:rsid w:val="006E41A3"/>
    <w:rsid w:val="006E54B1"/>
    <w:rsid w:val="006E60A5"/>
    <w:rsid w:val="006E63BD"/>
    <w:rsid w:val="006E69C8"/>
    <w:rsid w:val="006E6DB0"/>
    <w:rsid w:val="006E7775"/>
    <w:rsid w:val="006E7B03"/>
    <w:rsid w:val="006E7C1C"/>
    <w:rsid w:val="006E7D37"/>
    <w:rsid w:val="006F05E1"/>
    <w:rsid w:val="006F0985"/>
    <w:rsid w:val="006F16F7"/>
    <w:rsid w:val="006F1E0D"/>
    <w:rsid w:val="006F2C54"/>
    <w:rsid w:val="006F2E28"/>
    <w:rsid w:val="006F3DEF"/>
    <w:rsid w:val="006F3E44"/>
    <w:rsid w:val="006F43D4"/>
    <w:rsid w:val="006F469E"/>
    <w:rsid w:val="006F51F2"/>
    <w:rsid w:val="006F59A6"/>
    <w:rsid w:val="006F5AAA"/>
    <w:rsid w:val="006F60CA"/>
    <w:rsid w:val="006F6985"/>
    <w:rsid w:val="006F6C1F"/>
    <w:rsid w:val="006F6E5E"/>
    <w:rsid w:val="006F7259"/>
    <w:rsid w:val="006F7828"/>
    <w:rsid w:val="007003E2"/>
    <w:rsid w:val="007009DE"/>
    <w:rsid w:val="00700B84"/>
    <w:rsid w:val="007017AD"/>
    <w:rsid w:val="007021B9"/>
    <w:rsid w:val="00702213"/>
    <w:rsid w:val="00702A1F"/>
    <w:rsid w:val="00702A31"/>
    <w:rsid w:val="00702DAC"/>
    <w:rsid w:val="00702F43"/>
    <w:rsid w:val="0070356C"/>
    <w:rsid w:val="00703A0B"/>
    <w:rsid w:val="00703AE1"/>
    <w:rsid w:val="00704286"/>
    <w:rsid w:val="00704596"/>
    <w:rsid w:val="00704784"/>
    <w:rsid w:val="007059EE"/>
    <w:rsid w:val="00705B72"/>
    <w:rsid w:val="00705D1F"/>
    <w:rsid w:val="00706709"/>
    <w:rsid w:val="00706A03"/>
    <w:rsid w:val="00706D0B"/>
    <w:rsid w:val="00706EB2"/>
    <w:rsid w:val="00706FFE"/>
    <w:rsid w:val="00707862"/>
    <w:rsid w:val="00710110"/>
    <w:rsid w:val="00710298"/>
    <w:rsid w:val="007106C2"/>
    <w:rsid w:val="00710B30"/>
    <w:rsid w:val="00710FDE"/>
    <w:rsid w:val="00711378"/>
    <w:rsid w:val="00711ABE"/>
    <w:rsid w:val="00712028"/>
    <w:rsid w:val="00712244"/>
    <w:rsid w:val="0071237C"/>
    <w:rsid w:val="00712877"/>
    <w:rsid w:val="00712E9E"/>
    <w:rsid w:val="00712FEA"/>
    <w:rsid w:val="007132CA"/>
    <w:rsid w:val="00713EA1"/>
    <w:rsid w:val="00714437"/>
    <w:rsid w:val="0071473D"/>
    <w:rsid w:val="00714BE7"/>
    <w:rsid w:val="00715956"/>
    <w:rsid w:val="00716449"/>
    <w:rsid w:val="00716C70"/>
    <w:rsid w:val="00717207"/>
    <w:rsid w:val="00717321"/>
    <w:rsid w:val="0071794D"/>
    <w:rsid w:val="00717952"/>
    <w:rsid w:val="00717B77"/>
    <w:rsid w:val="00720369"/>
    <w:rsid w:val="00720B34"/>
    <w:rsid w:val="00720CC6"/>
    <w:rsid w:val="007218EB"/>
    <w:rsid w:val="00721CCC"/>
    <w:rsid w:val="00721D33"/>
    <w:rsid w:val="0072212F"/>
    <w:rsid w:val="0072291D"/>
    <w:rsid w:val="00723425"/>
    <w:rsid w:val="0072348C"/>
    <w:rsid w:val="00724BDA"/>
    <w:rsid w:val="00724DBD"/>
    <w:rsid w:val="007252F2"/>
    <w:rsid w:val="007256F3"/>
    <w:rsid w:val="0072576F"/>
    <w:rsid w:val="00725AC4"/>
    <w:rsid w:val="00725BDA"/>
    <w:rsid w:val="00725CE7"/>
    <w:rsid w:val="0072613C"/>
    <w:rsid w:val="0072642C"/>
    <w:rsid w:val="0072689A"/>
    <w:rsid w:val="00727ADE"/>
    <w:rsid w:val="00730FBD"/>
    <w:rsid w:val="00731E84"/>
    <w:rsid w:val="007320DD"/>
    <w:rsid w:val="00733499"/>
    <w:rsid w:val="00733B07"/>
    <w:rsid w:val="00733C0E"/>
    <w:rsid w:val="00733CED"/>
    <w:rsid w:val="007344F3"/>
    <w:rsid w:val="00734E27"/>
    <w:rsid w:val="00734ED1"/>
    <w:rsid w:val="00734FD0"/>
    <w:rsid w:val="00735939"/>
    <w:rsid w:val="0073597A"/>
    <w:rsid w:val="00735D34"/>
    <w:rsid w:val="00735F47"/>
    <w:rsid w:val="00736CE2"/>
    <w:rsid w:val="00737AEA"/>
    <w:rsid w:val="00740BFD"/>
    <w:rsid w:val="00740C2D"/>
    <w:rsid w:val="00740CF5"/>
    <w:rsid w:val="00741374"/>
    <w:rsid w:val="00741707"/>
    <w:rsid w:val="00741AA1"/>
    <w:rsid w:val="00741E90"/>
    <w:rsid w:val="0074237F"/>
    <w:rsid w:val="007426CA"/>
    <w:rsid w:val="00743A7B"/>
    <w:rsid w:val="00743C4B"/>
    <w:rsid w:val="00745157"/>
    <w:rsid w:val="0074532B"/>
    <w:rsid w:val="0074597F"/>
    <w:rsid w:val="00745ACA"/>
    <w:rsid w:val="00746A93"/>
    <w:rsid w:val="00746AF7"/>
    <w:rsid w:val="007473F4"/>
    <w:rsid w:val="0074780E"/>
    <w:rsid w:val="00747E5E"/>
    <w:rsid w:val="00747E65"/>
    <w:rsid w:val="007504DD"/>
    <w:rsid w:val="00750AE1"/>
    <w:rsid w:val="007514A9"/>
    <w:rsid w:val="00751E86"/>
    <w:rsid w:val="00752196"/>
    <w:rsid w:val="0075255D"/>
    <w:rsid w:val="0075463A"/>
    <w:rsid w:val="007549D7"/>
    <w:rsid w:val="00754CD4"/>
    <w:rsid w:val="007551F5"/>
    <w:rsid w:val="007561C9"/>
    <w:rsid w:val="007562E3"/>
    <w:rsid w:val="0075637D"/>
    <w:rsid w:val="00756BC9"/>
    <w:rsid w:val="00756C71"/>
    <w:rsid w:val="00756CB7"/>
    <w:rsid w:val="00756F27"/>
    <w:rsid w:val="007570E8"/>
    <w:rsid w:val="00757481"/>
    <w:rsid w:val="00757843"/>
    <w:rsid w:val="0075786D"/>
    <w:rsid w:val="00760683"/>
    <w:rsid w:val="007617C1"/>
    <w:rsid w:val="007617C5"/>
    <w:rsid w:val="00761BE4"/>
    <w:rsid w:val="00761CE4"/>
    <w:rsid w:val="007626BB"/>
    <w:rsid w:val="007629D5"/>
    <w:rsid w:val="00762CA6"/>
    <w:rsid w:val="00762F97"/>
    <w:rsid w:val="00763323"/>
    <w:rsid w:val="007635C0"/>
    <w:rsid w:val="0076386A"/>
    <w:rsid w:val="00763A90"/>
    <w:rsid w:val="00763EF9"/>
    <w:rsid w:val="00763F8E"/>
    <w:rsid w:val="00763FF0"/>
    <w:rsid w:val="007648C8"/>
    <w:rsid w:val="00765108"/>
    <w:rsid w:val="007653DA"/>
    <w:rsid w:val="00765E2D"/>
    <w:rsid w:val="00766256"/>
    <w:rsid w:val="00766953"/>
    <w:rsid w:val="00766DDA"/>
    <w:rsid w:val="00766E6E"/>
    <w:rsid w:val="00770245"/>
    <w:rsid w:val="007716F1"/>
    <w:rsid w:val="00771DB2"/>
    <w:rsid w:val="00772977"/>
    <w:rsid w:val="00772CE5"/>
    <w:rsid w:val="00773066"/>
    <w:rsid w:val="007731C6"/>
    <w:rsid w:val="00773ADC"/>
    <w:rsid w:val="0077425F"/>
    <w:rsid w:val="007752F1"/>
    <w:rsid w:val="00775340"/>
    <w:rsid w:val="007754AE"/>
    <w:rsid w:val="00775666"/>
    <w:rsid w:val="00775687"/>
    <w:rsid w:val="007758CB"/>
    <w:rsid w:val="00775BEF"/>
    <w:rsid w:val="00775D0D"/>
    <w:rsid w:val="00776051"/>
    <w:rsid w:val="007760DF"/>
    <w:rsid w:val="0077661A"/>
    <w:rsid w:val="007766FF"/>
    <w:rsid w:val="007769FF"/>
    <w:rsid w:val="00777593"/>
    <w:rsid w:val="0077781C"/>
    <w:rsid w:val="007805BC"/>
    <w:rsid w:val="00780B6B"/>
    <w:rsid w:val="0078151E"/>
    <w:rsid w:val="007817AF"/>
    <w:rsid w:val="00782038"/>
    <w:rsid w:val="00782042"/>
    <w:rsid w:val="0078216E"/>
    <w:rsid w:val="0078252E"/>
    <w:rsid w:val="00782B49"/>
    <w:rsid w:val="00783A3F"/>
    <w:rsid w:val="00783B1E"/>
    <w:rsid w:val="00783BB6"/>
    <w:rsid w:val="00783D4D"/>
    <w:rsid w:val="0078402F"/>
    <w:rsid w:val="007846A3"/>
    <w:rsid w:val="00785ABB"/>
    <w:rsid w:val="00786000"/>
    <w:rsid w:val="007863B2"/>
    <w:rsid w:val="00786487"/>
    <w:rsid w:val="00786813"/>
    <w:rsid w:val="0078730F"/>
    <w:rsid w:val="007908BE"/>
    <w:rsid w:val="0079133C"/>
    <w:rsid w:val="007913C5"/>
    <w:rsid w:val="0079316F"/>
    <w:rsid w:val="007933CB"/>
    <w:rsid w:val="00793775"/>
    <w:rsid w:val="00794143"/>
    <w:rsid w:val="00794593"/>
    <w:rsid w:val="0079570B"/>
    <w:rsid w:val="007961A6"/>
    <w:rsid w:val="00796408"/>
    <w:rsid w:val="00796796"/>
    <w:rsid w:val="00796D1F"/>
    <w:rsid w:val="007974DC"/>
    <w:rsid w:val="007979E6"/>
    <w:rsid w:val="00797A11"/>
    <w:rsid w:val="007A005E"/>
    <w:rsid w:val="007A0C8D"/>
    <w:rsid w:val="007A12ED"/>
    <w:rsid w:val="007A1D3C"/>
    <w:rsid w:val="007A245A"/>
    <w:rsid w:val="007A297B"/>
    <w:rsid w:val="007A341D"/>
    <w:rsid w:val="007A3EE5"/>
    <w:rsid w:val="007A41C9"/>
    <w:rsid w:val="007A4837"/>
    <w:rsid w:val="007A49F2"/>
    <w:rsid w:val="007A4C6C"/>
    <w:rsid w:val="007A5226"/>
    <w:rsid w:val="007A5D53"/>
    <w:rsid w:val="007A6349"/>
    <w:rsid w:val="007A6816"/>
    <w:rsid w:val="007A7337"/>
    <w:rsid w:val="007A74B5"/>
    <w:rsid w:val="007A7A41"/>
    <w:rsid w:val="007A7F17"/>
    <w:rsid w:val="007B0DFB"/>
    <w:rsid w:val="007B165E"/>
    <w:rsid w:val="007B2B08"/>
    <w:rsid w:val="007B2DBE"/>
    <w:rsid w:val="007B2F6B"/>
    <w:rsid w:val="007B3F96"/>
    <w:rsid w:val="007B4BD8"/>
    <w:rsid w:val="007B4BDC"/>
    <w:rsid w:val="007B4C72"/>
    <w:rsid w:val="007B5130"/>
    <w:rsid w:val="007B584C"/>
    <w:rsid w:val="007B69D8"/>
    <w:rsid w:val="007B70A8"/>
    <w:rsid w:val="007B7404"/>
    <w:rsid w:val="007C041E"/>
    <w:rsid w:val="007C064D"/>
    <w:rsid w:val="007C0957"/>
    <w:rsid w:val="007C12F3"/>
    <w:rsid w:val="007C1962"/>
    <w:rsid w:val="007C1C65"/>
    <w:rsid w:val="007C25E0"/>
    <w:rsid w:val="007C2A37"/>
    <w:rsid w:val="007C324C"/>
    <w:rsid w:val="007C3BBC"/>
    <w:rsid w:val="007C4BED"/>
    <w:rsid w:val="007C507A"/>
    <w:rsid w:val="007C556A"/>
    <w:rsid w:val="007C5956"/>
    <w:rsid w:val="007C5DC1"/>
    <w:rsid w:val="007C6F99"/>
    <w:rsid w:val="007C71C1"/>
    <w:rsid w:val="007C7542"/>
    <w:rsid w:val="007D0510"/>
    <w:rsid w:val="007D09B3"/>
    <w:rsid w:val="007D0B72"/>
    <w:rsid w:val="007D1065"/>
    <w:rsid w:val="007D11C9"/>
    <w:rsid w:val="007D190B"/>
    <w:rsid w:val="007D1D3A"/>
    <w:rsid w:val="007D1E74"/>
    <w:rsid w:val="007D1F85"/>
    <w:rsid w:val="007D23F0"/>
    <w:rsid w:val="007D2CCB"/>
    <w:rsid w:val="007D3E57"/>
    <w:rsid w:val="007D428C"/>
    <w:rsid w:val="007D4F49"/>
    <w:rsid w:val="007D5968"/>
    <w:rsid w:val="007D5A64"/>
    <w:rsid w:val="007D64F5"/>
    <w:rsid w:val="007D6D06"/>
    <w:rsid w:val="007D6DF2"/>
    <w:rsid w:val="007D6FD7"/>
    <w:rsid w:val="007D6FFC"/>
    <w:rsid w:val="007D73F1"/>
    <w:rsid w:val="007D7A05"/>
    <w:rsid w:val="007D7CA0"/>
    <w:rsid w:val="007D7F84"/>
    <w:rsid w:val="007E0280"/>
    <w:rsid w:val="007E04D0"/>
    <w:rsid w:val="007E0503"/>
    <w:rsid w:val="007E0512"/>
    <w:rsid w:val="007E0616"/>
    <w:rsid w:val="007E0A7A"/>
    <w:rsid w:val="007E0C7A"/>
    <w:rsid w:val="007E0EFE"/>
    <w:rsid w:val="007E1630"/>
    <w:rsid w:val="007E1D6D"/>
    <w:rsid w:val="007E1EBB"/>
    <w:rsid w:val="007E2E15"/>
    <w:rsid w:val="007E3106"/>
    <w:rsid w:val="007E3554"/>
    <w:rsid w:val="007E399A"/>
    <w:rsid w:val="007E3CC8"/>
    <w:rsid w:val="007E3D1B"/>
    <w:rsid w:val="007E48A2"/>
    <w:rsid w:val="007E4C82"/>
    <w:rsid w:val="007E59D1"/>
    <w:rsid w:val="007E6414"/>
    <w:rsid w:val="007E6DAB"/>
    <w:rsid w:val="007E7040"/>
    <w:rsid w:val="007E7ECB"/>
    <w:rsid w:val="007E7FB9"/>
    <w:rsid w:val="007F033C"/>
    <w:rsid w:val="007F03FF"/>
    <w:rsid w:val="007F0787"/>
    <w:rsid w:val="007F0E8E"/>
    <w:rsid w:val="007F176D"/>
    <w:rsid w:val="007F1B03"/>
    <w:rsid w:val="007F2225"/>
    <w:rsid w:val="007F238A"/>
    <w:rsid w:val="007F2B3B"/>
    <w:rsid w:val="007F3071"/>
    <w:rsid w:val="007F358E"/>
    <w:rsid w:val="007F40A8"/>
    <w:rsid w:val="007F4428"/>
    <w:rsid w:val="007F45B7"/>
    <w:rsid w:val="007F4F88"/>
    <w:rsid w:val="007F5C84"/>
    <w:rsid w:val="007F7D29"/>
    <w:rsid w:val="008003F5"/>
    <w:rsid w:val="0080073B"/>
    <w:rsid w:val="00800EFA"/>
    <w:rsid w:val="00801A1E"/>
    <w:rsid w:val="00803518"/>
    <w:rsid w:val="0080359C"/>
    <w:rsid w:val="00803CDF"/>
    <w:rsid w:val="00803FD7"/>
    <w:rsid w:val="00804247"/>
    <w:rsid w:val="00804395"/>
    <w:rsid w:val="00804EF3"/>
    <w:rsid w:val="00804FA6"/>
    <w:rsid w:val="0080585E"/>
    <w:rsid w:val="00806DAE"/>
    <w:rsid w:val="00807502"/>
    <w:rsid w:val="00807596"/>
    <w:rsid w:val="00807898"/>
    <w:rsid w:val="00810476"/>
    <w:rsid w:val="00810672"/>
    <w:rsid w:val="008117CF"/>
    <w:rsid w:val="00811B7B"/>
    <w:rsid w:val="00811CEF"/>
    <w:rsid w:val="00811CFB"/>
    <w:rsid w:val="0081274B"/>
    <w:rsid w:val="00812EC1"/>
    <w:rsid w:val="008131E2"/>
    <w:rsid w:val="00813558"/>
    <w:rsid w:val="00814AAB"/>
    <w:rsid w:val="008151B8"/>
    <w:rsid w:val="0081523F"/>
    <w:rsid w:val="008154A3"/>
    <w:rsid w:val="008156BC"/>
    <w:rsid w:val="00815E77"/>
    <w:rsid w:val="008160DA"/>
    <w:rsid w:val="008164C4"/>
    <w:rsid w:val="0081657B"/>
    <w:rsid w:val="00816787"/>
    <w:rsid w:val="0081688A"/>
    <w:rsid w:val="00816CC8"/>
    <w:rsid w:val="00816E70"/>
    <w:rsid w:val="008176DB"/>
    <w:rsid w:val="0081774D"/>
    <w:rsid w:val="00817F2F"/>
    <w:rsid w:val="00820657"/>
    <w:rsid w:val="00820EB2"/>
    <w:rsid w:val="008214AF"/>
    <w:rsid w:val="0082171A"/>
    <w:rsid w:val="00821C55"/>
    <w:rsid w:val="00821E0E"/>
    <w:rsid w:val="00822032"/>
    <w:rsid w:val="00822337"/>
    <w:rsid w:val="00822467"/>
    <w:rsid w:val="0082290D"/>
    <w:rsid w:val="008229DF"/>
    <w:rsid w:val="00823631"/>
    <w:rsid w:val="008237E3"/>
    <w:rsid w:val="00824285"/>
    <w:rsid w:val="008242C5"/>
    <w:rsid w:val="008243B2"/>
    <w:rsid w:val="00824A5B"/>
    <w:rsid w:val="00824FBE"/>
    <w:rsid w:val="00825398"/>
    <w:rsid w:val="00825AB3"/>
    <w:rsid w:val="00825AD2"/>
    <w:rsid w:val="00826927"/>
    <w:rsid w:val="00826A93"/>
    <w:rsid w:val="00826AEC"/>
    <w:rsid w:val="00827961"/>
    <w:rsid w:val="0083110C"/>
    <w:rsid w:val="008312FE"/>
    <w:rsid w:val="008314A2"/>
    <w:rsid w:val="0083164D"/>
    <w:rsid w:val="00831933"/>
    <w:rsid w:val="008319AF"/>
    <w:rsid w:val="00831E10"/>
    <w:rsid w:val="00831EBE"/>
    <w:rsid w:val="008321EE"/>
    <w:rsid w:val="00833721"/>
    <w:rsid w:val="0083376D"/>
    <w:rsid w:val="00833CE7"/>
    <w:rsid w:val="00833E99"/>
    <w:rsid w:val="00833EFB"/>
    <w:rsid w:val="008346CE"/>
    <w:rsid w:val="00834F7A"/>
    <w:rsid w:val="00836B59"/>
    <w:rsid w:val="00836DC0"/>
    <w:rsid w:val="00836E53"/>
    <w:rsid w:val="008379C0"/>
    <w:rsid w:val="00837B54"/>
    <w:rsid w:val="00840074"/>
    <w:rsid w:val="0084019A"/>
    <w:rsid w:val="0084030A"/>
    <w:rsid w:val="00840F49"/>
    <w:rsid w:val="00840FBA"/>
    <w:rsid w:val="00841A07"/>
    <w:rsid w:val="00842B47"/>
    <w:rsid w:val="00843132"/>
    <w:rsid w:val="00843319"/>
    <w:rsid w:val="00843661"/>
    <w:rsid w:val="008439A4"/>
    <w:rsid w:val="00843E66"/>
    <w:rsid w:val="00844EBF"/>
    <w:rsid w:val="00845532"/>
    <w:rsid w:val="008455C7"/>
    <w:rsid w:val="008456D2"/>
    <w:rsid w:val="008456DC"/>
    <w:rsid w:val="00845B66"/>
    <w:rsid w:val="00845E5E"/>
    <w:rsid w:val="008468BB"/>
    <w:rsid w:val="00847C3D"/>
    <w:rsid w:val="00847C8A"/>
    <w:rsid w:val="008503AE"/>
    <w:rsid w:val="00850533"/>
    <w:rsid w:val="00850630"/>
    <w:rsid w:val="00850CDA"/>
    <w:rsid w:val="00851165"/>
    <w:rsid w:val="00851457"/>
    <w:rsid w:val="00851843"/>
    <w:rsid w:val="00851DD6"/>
    <w:rsid w:val="008523FA"/>
    <w:rsid w:val="00852592"/>
    <w:rsid w:val="00852772"/>
    <w:rsid w:val="00852839"/>
    <w:rsid w:val="00853B69"/>
    <w:rsid w:val="00853CF6"/>
    <w:rsid w:val="00853EA6"/>
    <w:rsid w:val="00854489"/>
    <w:rsid w:val="00854E90"/>
    <w:rsid w:val="00855AE9"/>
    <w:rsid w:val="00855DE4"/>
    <w:rsid w:val="00855E65"/>
    <w:rsid w:val="0085641C"/>
    <w:rsid w:val="00856586"/>
    <w:rsid w:val="00857693"/>
    <w:rsid w:val="00857BB9"/>
    <w:rsid w:val="00857F8E"/>
    <w:rsid w:val="0086013E"/>
    <w:rsid w:val="008601CE"/>
    <w:rsid w:val="00861535"/>
    <w:rsid w:val="008620C0"/>
    <w:rsid w:val="008625A8"/>
    <w:rsid w:val="0086275C"/>
    <w:rsid w:val="008629F2"/>
    <w:rsid w:val="00862BC4"/>
    <w:rsid w:val="00862E76"/>
    <w:rsid w:val="00863024"/>
    <w:rsid w:val="008635F4"/>
    <w:rsid w:val="00863751"/>
    <w:rsid w:val="00863AF7"/>
    <w:rsid w:val="008642AD"/>
    <w:rsid w:val="008647AD"/>
    <w:rsid w:val="00864A13"/>
    <w:rsid w:val="00864B46"/>
    <w:rsid w:val="0086609E"/>
    <w:rsid w:val="0086628C"/>
    <w:rsid w:val="008674D8"/>
    <w:rsid w:val="00867A07"/>
    <w:rsid w:val="00867AFA"/>
    <w:rsid w:val="00870C15"/>
    <w:rsid w:val="00870DDB"/>
    <w:rsid w:val="00871C19"/>
    <w:rsid w:val="00871DF5"/>
    <w:rsid w:val="00872F98"/>
    <w:rsid w:val="0087315E"/>
    <w:rsid w:val="008732E9"/>
    <w:rsid w:val="00873430"/>
    <w:rsid w:val="00873763"/>
    <w:rsid w:val="00873A78"/>
    <w:rsid w:val="0087411E"/>
    <w:rsid w:val="008741E3"/>
    <w:rsid w:val="0087509C"/>
    <w:rsid w:val="008750EB"/>
    <w:rsid w:val="00875717"/>
    <w:rsid w:val="00875A1C"/>
    <w:rsid w:val="008765E4"/>
    <w:rsid w:val="008766D7"/>
    <w:rsid w:val="00877586"/>
    <w:rsid w:val="0087789E"/>
    <w:rsid w:val="00877A68"/>
    <w:rsid w:val="00880734"/>
    <w:rsid w:val="00880CFD"/>
    <w:rsid w:val="00880D92"/>
    <w:rsid w:val="00880DE3"/>
    <w:rsid w:val="00880E84"/>
    <w:rsid w:val="00881262"/>
    <w:rsid w:val="0088153E"/>
    <w:rsid w:val="00881885"/>
    <w:rsid w:val="00881C95"/>
    <w:rsid w:val="00882063"/>
    <w:rsid w:val="008820B7"/>
    <w:rsid w:val="008823BE"/>
    <w:rsid w:val="00882822"/>
    <w:rsid w:val="00882AB6"/>
    <w:rsid w:val="00882BEE"/>
    <w:rsid w:val="00883046"/>
    <w:rsid w:val="0088323E"/>
    <w:rsid w:val="00883299"/>
    <w:rsid w:val="00883727"/>
    <w:rsid w:val="00883BD4"/>
    <w:rsid w:val="00883F1A"/>
    <w:rsid w:val="00884574"/>
    <w:rsid w:val="00884DFA"/>
    <w:rsid w:val="0088502D"/>
    <w:rsid w:val="00885033"/>
    <w:rsid w:val="00885356"/>
    <w:rsid w:val="00885BA7"/>
    <w:rsid w:val="00885E56"/>
    <w:rsid w:val="00886259"/>
    <w:rsid w:val="008867A1"/>
    <w:rsid w:val="00886995"/>
    <w:rsid w:val="00886B51"/>
    <w:rsid w:val="00887D5C"/>
    <w:rsid w:val="00890A61"/>
    <w:rsid w:val="008910E4"/>
    <w:rsid w:val="0089193C"/>
    <w:rsid w:val="008919AB"/>
    <w:rsid w:val="008919AF"/>
    <w:rsid w:val="00891A57"/>
    <w:rsid w:val="00891D8B"/>
    <w:rsid w:val="00891FA7"/>
    <w:rsid w:val="00891FBD"/>
    <w:rsid w:val="00892FB6"/>
    <w:rsid w:val="008930C4"/>
    <w:rsid w:val="008938AD"/>
    <w:rsid w:val="00893B23"/>
    <w:rsid w:val="00893CF1"/>
    <w:rsid w:val="00893E92"/>
    <w:rsid w:val="00894192"/>
    <w:rsid w:val="008944A9"/>
    <w:rsid w:val="00894D88"/>
    <w:rsid w:val="00894E2A"/>
    <w:rsid w:val="00895070"/>
    <w:rsid w:val="008955CD"/>
    <w:rsid w:val="00895631"/>
    <w:rsid w:val="00895C56"/>
    <w:rsid w:val="00895D75"/>
    <w:rsid w:val="00895F59"/>
    <w:rsid w:val="00895FFA"/>
    <w:rsid w:val="0089609C"/>
    <w:rsid w:val="008965C8"/>
    <w:rsid w:val="008A033C"/>
    <w:rsid w:val="008A06EC"/>
    <w:rsid w:val="008A0931"/>
    <w:rsid w:val="008A10BF"/>
    <w:rsid w:val="008A124D"/>
    <w:rsid w:val="008A1F2E"/>
    <w:rsid w:val="008A1FB1"/>
    <w:rsid w:val="008A2A27"/>
    <w:rsid w:val="008A2BCA"/>
    <w:rsid w:val="008A3328"/>
    <w:rsid w:val="008A3AC2"/>
    <w:rsid w:val="008A3E76"/>
    <w:rsid w:val="008A422F"/>
    <w:rsid w:val="008A433B"/>
    <w:rsid w:val="008A453D"/>
    <w:rsid w:val="008A468D"/>
    <w:rsid w:val="008A49C6"/>
    <w:rsid w:val="008A4B96"/>
    <w:rsid w:val="008A5D07"/>
    <w:rsid w:val="008A62A6"/>
    <w:rsid w:val="008A6368"/>
    <w:rsid w:val="008A651C"/>
    <w:rsid w:val="008A6740"/>
    <w:rsid w:val="008A7236"/>
    <w:rsid w:val="008A7443"/>
    <w:rsid w:val="008A763D"/>
    <w:rsid w:val="008B0FBD"/>
    <w:rsid w:val="008B115C"/>
    <w:rsid w:val="008B15E1"/>
    <w:rsid w:val="008B19E5"/>
    <w:rsid w:val="008B2024"/>
    <w:rsid w:val="008B3007"/>
    <w:rsid w:val="008B3C45"/>
    <w:rsid w:val="008B41AF"/>
    <w:rsid w:val="008B4653"/>
    <w:rsid w:val="008B4698"/>
    <w:rsid w:val="008B47A8"/>
    <w:rsid w:val="008B48F8"/>
    <w:rsid w:val="008B4A39"/>
    <w:rsid w:val="008B4BD7"/>
    <w:rsid w:val="008B5567"/>
    <w:rsid w:val="008B63D2"/>
    <w:rsid w:val="008B74F1"/>
    <w:rsid w:val="008B7529"/>
    <w:rsid w:val="008B76F1"/>
    <w:rsid w:val="008C02C3"/>
    <w:rsid w:val="008C06F8"/>
    <w:rsid w:val="008C0B73"/>
    <w:rsid w:val="008C1300"/>
    <w:rsid w:val="008C168F"/>
    <w:rsid w:val="008C2475"/>
    <w:rsid w:val="008C328A"/>
    <w:rsid w:val="008C329A"/>
    <w:rsid w:val="008C3BF8"/>
    <w:rsid w:val="008C4068"/>
    <w:rsid w:val="008C53B2"/>
    <w:rsid w:val="008C58C5"/>
    <w:rsid w:val="008C5F3E"/>
    <w:rsid w:val="008C6445"/>
    <w:rsid w:val="008C665A"/>
    <w:rsid w:val="008C6A53"/>
    <w:rsid w:val="008C6FC6"/>
    <w:rsid w:val="008C71BE"/>
    <w:rsid w:val="008C727E"/>
    <w:rsid w:val="008C7CCF"/>
    <w:rsid w:val="008D0405"/>
    <w:rsid w:val="008D0B9B"/>
    <w:rsid w:val="008D0D56"/>
    <w:rsid w:val="008D11CF"/>
    <w:rsid w:val="008D1211"/>
    <w:rsid w:val="008D161E"/>
    <w:rsid w:val="008D198B"/>
    <w:rsid w:val="008D1A19"/>
    <w:rsid w:val="008D230C"/>
    <w:rsid w:val="008D26EB"/>
    <w:rsid w:val="008D295B"/>
    <w:rsid w:val="008D31A4"/>
    <w:rsid w:val="008D3441"/>
    <w:rsid w:val="008D367C"/>
    <w:rsid w:val="008D37A2"/>
    <w:rsid w:val="008D3BAD"/>
    <w:rsid w:val="008D44B7"/>
    <w:rsid w:val="008D482F"/>
    <w:rsid w:val="008D4847"/>
    <w:rsid w:val="008D5514"/>
    <w:rsid w:val="008D5BAB"/>
    <w:rsid w:val="008D5EA2"/>
    <w:rsid w:val="008D6912"/>
    <w:rsid w:val="008D6E1E"/>
    <w:rsid w:val="008D737D"/>
    <w:rsid w:val="008D77A6"/>
    <w:rsid w:val="008D7F24"/>
    <w:rsid w:val="008E036D"/>
    <w:rsid w:val="008E0D42"/>
    <w:rsid w:val="008E2275"/>
    <w:rsid w:val="008E2B94"/>
    <w:rsid w:val="008E3116"/>
    <w:rsid w:val="008E3ADC"/>
    <w:rsid w:val="008E3B6A"/>
    <w:rsid w:val="008E4341"/>
    <w:rsid w:val="008E4720"/>
    <w:rsid w:val="008E4ED2"/>
    <w:rsid w:val="008E519A"/>
    <w:rsid w:val="008E51DE"/>
    <w:rsid w:val="008E5633"/>
    <w:rsid w:val="008E57CC"/>
    <w:rsid w:val="008E61FC"/>
    <w:rsid w:val="008E6B32"/>
    <w:rsid w:val="008E6EEF"/>
    <w:rsid w:val="008E72B4"/>
    <w:rsid w:val="008E79E9"/>
    <w:rsid w:val="008E7A87"/>
    <w:rsid w:val="008E7B2F"/>
    <w:rsid w:val="008E7EE4"/>
    <w:rsid w:val="008F0211"/>
    <w:rsid w:val="008F02D6"/>
    <w:rsid w:val="008F0784"/>
    <w:rsid w:val="008F0890"/>
    <w:rsid w:val="008F22B9"/>
    <w:rsid w:val="008F2F75"/>
    <w:rsid w:val="008F3049"/>
    <w:rsid w:val="008F3730"/>
    <w:rsid w:val="008F3C8C"/>
    <w:rsid w:val="008F40EE"/>
    <w:rsid w:val="008F4344"/>
    <w:rsid w:val="008F468C"/>
    <w:rsid w:val="008F47BC"/>
    <w:rsid w:val="008F49DC"/>
    <w:rsid w:val="008F4DE5"/>
    <w:rsid w:val="008F4DFE"/>
    <w:rsid w:val="008F50EC"/>
    <w:rsid w:val="008F5858"/>
    <w:rsid w:val="008F6657"/>
    <w:rsid w:val="008F6B49"/>
    <w:rsid w:val="008F6D42"/>
    <w:rsid w:val="008F6F3D"/>
    <w:rsid w:val="008F7A0E"/>
    <w:rsid w:val="008F7D40"/>
    <w:rsid w:val="009002AE"/>
    <w:rsid w:val="00900759"/>
    <w:rsid w:val="009015A6"/>
    <w:rsid w:val="009024F8"/>
    <w:rsid w:val="009028FF"/>
    <w:rsid w:val="0090379C"/>
    <w:rsid w:val="00903DBD"/>
    <w:rsid w:val="00904280"/>
    <w:rsid w:val="0090438E"/>
    <w:rsid w:val="0090460E"/>
    <w:rsid w:val="00904FB7"/>
    <w:rsid w:val="00905039"/>
    <w:rsid w:val="00905E5F"/>
    <w:rsid w:val="00906069"/>
    <w:rsid w:val="009063A3"/>
    <w:rsid w:val="0090678C"/>
    <w:rsid w:val="00906845"/>
    <w:rsid w:val="00906884"/>
    <w:rsid w:val="00906962"/>
    <w:rsid w:val="00907BAF"/>
    <w:rsid w:val="00907C14"/>
    <w:rsid w:val="00910743"/>
    <w:rsid w:val="00910F02"/>
    <w:rsid w:val="0091178E"/>
    <w:rsid w:val="00911A50"/>
    <w:rsid w:val="00913341"/>
    <w:rsid w:val="009139D9"/>
    <w:rsid w:val="00914887"/>
    <w:rsid w:val="009148BD"/>
    <w:rsid w:val="009156EF"/>
    <w:rsid w:val="0091626F"/>
    <w:rsid w:val="00916603"/>
    <w:rsid w:val="00916AD4"/>
    <w:rsid w:val="009172F3"/>
    <w:rsid w:val="009172FD"/>
    <w:rsid w:val="00917390"/>
    <w:rsid w:val="0091743F"/>
    <w:rsid w:val="009177EC"/>
    <w:rsid w:val="00917E05"/>
    <w:rsid w:val="009201E1"/>
    <w:rsid w:val="009208EE"/>
    <w:rsid w:val="00921689"/>
    <w:rsid w:val="009218DD"/>
    <w:rsid w:val="00921AD0"/>
    <w:rsid w:val="00921E90"/>
    <w:rsid w:val="009229AB"/>
    <w:rsid w:val="00923901"/>
    <w:rsid w:val="00923F48"/>
    <w:rsid w:val="00924A7B"/>
    <w:rsid w:val="009252BB"/>
    <w:rsid w:val="0092582A"/>
    <w:rsid w:val="00925CB8"/>
    <w:rsid w:val="009260EB"/>
    <w:rsid w:val="009277CC"/>
    <w:rsid w:val="00927CD9"/>
    <w:rsid w:val="00930984"/>
    <w:rsid w:val="00930C38"/>
    <w:rsid w:val="00930EE3"/>
    <w:rsid w:val="00931137"/>
    <w:rsid w:val="009314FB"/>
    <w:rsid w:val="0093159C"/>
    <w:rsid w:val="009316AF"/>
    <w:rsid w:val="0093193C"/>
    <w:rsid w:val="00932085"/>
    <w:rsid w:val="00932D49"/>
    <w:rsid w:val="00932E48"/>
    <w:rsid w:val="00932EBF"/>
    <w:rsid w:val="00933317"/>
    <w:rsid w:val="00933B12"/>
    <w:rsid w:val="00934028"/>
    <w:rsid w:val="00934244"/>
    <w:rsid w:val="009352D1"/>
    <w:rsid w:val="009354F5"/>
    <w:rsid w:val="00936074"/>
    <w:rsid w:val="009365CC"/>
    <w:rsid w:val="00936A40"/>
    <w:rsid w:val="00936ADD"/>
    <w:rsid w:val="00936D3D"/>
    <w:rsid w:val="00936DF0"/>
    <w:rsid w:val="00940269"/>
    <w:rsid w:val="00940855"/>
    <w:rsid w:val="00940AA1"/>
    <w:rsid w:val="009411E3"/>
    <w:rsid w:val="0094176D"/>
    <w:rsid w:val="009418D4"/>
    <w:rsid w:val="00941AEF"/>
    <w:rsid w:val="00941BB6"/>
    <w:rsid w:val="00942EAB"/>
    <w:rsid w:val="00943CC3"/>
    <w:rsid w:val="00943D3C"/>
    <w:rsid w:val="009441A5"/>
    <w:rsid w:val="00944352"/>
    <w:rsid w:val="00944BBC"/>
    <w:rsid w:val="00944C3C"/>
    <w:rsid w:val="00945608"/>
    <w:rsid w:val="009457B0"/>
    <w:rsid w:val="00945A68"/>
    <w:rsid w:val="00945ADE"/>
    <w:rsid w:val="00945F8E"/>
    <w:rsid w:val="0094637E"/>
    <w:rsid w:val="009463EC"/>
    <w:rsid w:val="0094650C"/>
    <w:rsid w:val="00946C36"/>
    <w:rsid w:val="00947135"/>
    <w:rsid w:val="009471AE"/>
    <w:rsid w:val="00947B52"/>
    <w:rsid w:val="00947DBB"/>
    <w:rsid w:val="00947DEF"/>
    <w:rsid w:val="00947E5A"/>
    <w:rsid w:val="00950246"/>
    <w:rsid w:val="00950423"/>
    <w:rsid w:val="009505EC"/>
    <w:rsid w:val="00950660"/>
    <w:rsid w:val="00952B9B"/>
    <w:rsid w:val="0095377E"/>
    <w:rsid w:val="009541F7"/>
    <w:rsid w:val="009544B7"/>
    <w:rsid w:val="009548E2"/>
    <w:rsid w:val="00954B52"/>
    <w:rsid w:val="00954C30"/>
    <w:rsid w:val="00954C5C"/>
    <w:rsid w:val="00956680"/>
    <w:rsid w:val="00956806"/>
    <w:rsid w:val="009568CE"/>
    <w:rsid w:val="00956AA5"/>
    <w:rsid w:val="00956DD0"/>
    <w:rsid w:val="00956EC4"/>
    <w:rsid w:val="00957073"/>
    <w:rsid w:val="009606BA"/>
    <w:rsid w:val="00960945"/>
    <w:rsid w:val="00961E37"/>
    <w:rsid w:val="00962193"/>
    <w:rsid w:val="0096221B"/>
    <w:rsid w:val="00962D7B"/>
    <w:rsid w:val="00962E7B"/>
    <w:rsid w:val="009633A9"/>
    <w:rsid w:val="00963A9F"/>
    <w:rsid w:val="00963BAD"/>
    <w:rsid w:val="00964183"/>
    <w:rsid w:val="00964309"/>
    <w:rsid w:val="00966138"/>
    <w:rsid w:val="00966398"/>
    <w:rsid w:val="00967BA0"/>
    <w:rsid w:val="00967C9F"/>
    <w:rsid w:val="00967F18"/>
    <w:rsid w:val="009701EA"/>
    <w:rsid w:val="00970F28"/>
    <w:rsid w:val="009719D0"/>
    <w:rsid w:val="00971B5C"/>
    <w:rsid w:val="00971F3E"/>
    <w:rsid w:val="00972232"/>
    <w:rsid w:val="009722AB"/>
    <w:rsid w:val="009724E9"/>
    <w:rsid w:val="00972532"/>
    <w:rsid w:val="00972612"/>
    <w:rsid w:val="00972C31"/>
    <w:rsid w:val="00973086"/>
    <w:rsid w:val="009742B9"/>
    <w:rsid w:val="009744BD"/>
    <w:rsid w:val="00974821"/>
    <w:rsid w:val="00974D01"/>
    <w:rsid w:val="009754F7"/>
    <w:rsid w:val="009763F6"/>
    <w:rsid w:val="009766E8"/>
    <w:rsid w:val="00977299"/>
    <w:rsid w:val="009774A5"/>
    <w:rsid w:val="00977C28"/>
    <w:rsid w:val="00977FB4"/>
    <w:rsid w:val="009808FC"/>
    <w:rsid w:val="00980A8F"/>
    <w:rsid w:val="0098178C"/>
    <w:rsid w:val="00982292"/>
    <w:rsid w:val="009826A6"/>
    <w:rsid w:val="00983470"/>
    <w:rsid w:val="00983AFD"/>
    <w:rsid w:val="00984986"/>
    <w:rsid w:val="009849EF"/>
    <w:rsid w:val="00984ACF"/>
    <w:rsid w:val="00984B51"/>
    <w:rsid w:val="009853D4"/>
    <w:rsid w:val="00985CB9"/>
    <w:rsid w:val="00985DF1"/>
    <w:rsid w:val="009860CD"/>
    <w:rsid w:val="00986301"/>
    <w:rsid w:val="009863EF"/>
    <w:rsid w:val="0098668F"/>
    <w:rsid w:val="009879D0"/>
    <w:rsid w:val="00987A6A"/>
    <w:rsid w:val="0099056E"/>
    <w:rsid w:val="00990E08"/>
    <w:rsid w:val="00991F9F"/>
    <w:rsid w:val="00992258"/>
    <w:rsid w:val="009929FA"/>
    <w:rsid w:val="0099384E"/>
    <w:rsid w:val="00993EFC"/>
    <w:rsid w:val="0099416E"/>
    <w:rsid w:val="00994635"/>
    <w:rsid w:val="009946A3"/>
    <w:rsid w:val="009951EA"/>
    <w:rsid w:val="00995B83"/>
    <w:rsid w:val="00995C87"/>
    <w:rsid w:val="00996465"/>
    <w:rsid w:val="009978B9"/>
    <w:rsid w:val="009A0276"/>
    <w:rsid w:val="009A06BA"/>
    <w:rsid w:val="009A0828"/>
    <w:rsid w:val="009A1469"/>
    <w:rsid w:val="009A14C5"/>
    <w:rsid w:val="009A186D"/>
    <w:rsid w:val="009A1D35"/>
    <w:rsid w:val="009A1DAF"/>
    <w:rsid w:val="009A229A"/>
    <w:rsid w:val="009A2415"/>
    <w:rsid w:val="009A40C3"/>
    <w:rsid w:val="009A4455"/>
    <w:rsid w:val="009A4B26"/>
    <w:rsid w:val="009A4C20"/>
    <w:rsid w:val="009A5B04"/>
    <w:rsid w:val="009A5F94"/>
    <w:rsid w:val="009A6017"/>
    <w:rsid w:val="009A6564"/>
    <w:rsid w:val="009A691F"/>
    <w:rsid w:val="009B0F3F"/>
    <w:rsid w:val="009B1064"/>
    <w:rsid w:val="009B152E"/>
    <w:rsid w:val="009B1732"/>
    <w:rsid w:val="009B1972"/>
    <w:rsid w:val="009B1BFA"/>
    <w:rsid w:val="009B3E30"/>
    <w:rsid w:val="009B48C6"/>
    <w:rsid w:val="009B511D"/>
    <w:rsid w:val="009B580C"/>
    <w:rsid w:val="009B5AAF"/>
    <w:rsid w:val="009B5B11"/>
    <w:rsid w:val="009B5B32"/>
    <w:rsid w:val="009B5BA2"/>
    <w:rsid w:val="009B5C0E"/>
    <w:rsid w:val="009B6390"/>
    <w:rsid w:val="009B64D0"/>
    <w:rsid w:val="009B676D"/>
    <w:rsid w:val="009B710F"/>
    <w:rsid w:val="009C0048"/>
    <w:rsid w:val="009C07AA"/>
    <w:rsid w:val="009C0A6A"/>
    <w:rsid w:val="009C1025"/>
    <w:rsid w:val="009C10D9"/>
    <w:rsid w:val="009C120E"/>
    <w:rsid w:val="009C19DD"/>
    <w:rsid w:val="009C1B9D"/>
    <w:rsid w:val="009C2184"/>
    <w:rsid w:val="009C30C8"/>
    <w:rsid w:val="009C31D1"/>
    <w:rsid w:val="009C3256"/>
    <w:rsid w:val="009C3278"/>
    <w:rsid w:val="009C3343"/>
    <w:rsid w:val="009C4138"/>
    <w:rsid w:val="009C42A0"/>
    <w:rsid w:val="009C4A22"/>
    <w:rsid w:val="009C4EDB"/>
    <w:rsid w:val="009C5B6C"/>
    <w:rsid w:val="009C5CDA"/>
    <w:rsid w:val="009C6199"/>
    <w:rsid w:val="009C61AD"/>
    <w:rsid w:val="009C7D41"/>
    <w:rsid w:val="009D04F3"/>
    <w:rsid w:val="009D080D"/>
    <w:rsid w:val="009D102A"/>
    <w:rsid w:val="009D1CE8"/>
    <w:rsid w:val="009D200A"/>
    <w:rsid w:val="009D2525"/>
    <w:rsid w:val="009D3205"/>
    <w:rsid w:val="009D328E"/>
    <w:rsid w:val="009D50B0"/>
    <w:rsid w:val="009D51E1"/>
    <w:rsid w:val="009D5204"/>
    <w:rsid w:val="009D56CA"/>
    <w:rsid w:val="009D59C8"/>
    <w:rsid w:val="009D5A40"/>
    <w:rsid w:val="009D5CAC"/>
    <w:rsid w:val="009D5D62"/>
    <w:rsid w:val="009D699D"/>
    <w:rsid w:val="009D746E"/>
    <w:rsid w:val="009D789F"/>
    <w:rsid w:val="009E06D7"/>
    <w:rsid w:val="009E0F58"/>
    <w:rsid w:val="009E12AE"/>
    <w:rsid w:val="009E1E46"/>
    <w:rsid w:val="009E1EB3"/>
    <w:rsid w:val="009E23C6"/>
    <w:rsid w:val="009E266F"/>
    <w:rsid w:val="009E2A2F"/>
    <w:rsid w:val="009E2EB7"/>
    <w:rsid w:val="009E37D5"/>
    <w:rsid w:val="009E3CD0"/>
    <w:rsid w:val="009E3EE9"/>
    <w:rsid w:val="009E408B"/>
    <w:rsid w:val="009E4220"/>
    <w:rsid w:val="009E439E"/>
    <w:rsid w:val="009E4FE3"/>
    <w:rsid w:val="009E53AF"/>
    <w:rsid w:val="009E6C1F"/>
    <w:rsid w:val="009E7603"/>
    <w:rsid w:val="009F010D"/>
    <w:rsid w:val="009F0320"/>
    <w:rsid w:val="009F0374"/>
    <w:rsid w:val="009F0438"/>
    <w:rsid w:val="009F0F07"/>
    <w:rsid w:val="009F1AE1"/>
    <w:rsid w:val="009F222A"/>
    <w:rsid w:val="009F28F0"/>
    <w:rsid w:val="009F2E90"/>
    <w:rsid w:val="009F39F3"/>
    <w:rsid w:val="009F41A1"/>
    <w:rsid w:val="009F449D"/>
    <w:rsid w:val="009F45EC"/>
    <w:rsid w:val="009F4AA6"/>
    <w:rsid w:val="009F4B55"/>
    <w:rsid w:val="009F5E07"/>
    <w:rsid w:val="009F6172"/>
    <w:rsid w:val="009F6DF2"/>
    <w:rsid w:val="009F7091"/>
    <w:rsid w:val="009F720C"/>
    <w:rsid w:val="00A003B7"/>
    <w:rsid w:val="00A00707"/>
    <w:rsid w:val="00A00BA6"/>
    <w:rsid w:val="00A0105C"/>
    <w:rsid w:val="00A0130D"/>
    <w:rsid w:val="00A01598"/>
    <w:rsid w:val="00A0227B"/>
    <w:rsid w:val="00A022D6"/>
    <w:rsid w:val="00A022FD"/>
    <w:rsid w:val="00A0290E"/>
    <w:rsid w:val="00A03231"/>
    <w:rsid w:val="00A03295"/>
    <w:rsid w:val="00A0383D"/>
    <w:rsid w:val="00A03FFB"/>
    <w:rsid w:val="00A048DB"/>
    <w:rsid w:val="00A054B4"/>
    <w:rsid w:val="00A05E99"/>
    <w:rsid w:val="00A063FE"/>
    <w:rsid w:val="00A064C2"/>
    <w:rsid w:val="00A06514"/>
    <w:rsid w:val="00A068DE"/>
    <w:rsid w:val="00A06D26"/>
    <w:rsid w:val="00A0700B"/>
    <w:rsid w:val="00A07508"/>
    <w:rsid w:val="00A07B9D"/>
    <w:rsid w:val="00A103A8"/>
    <w:rsid w:val="00A10C8B"/>
    <w:rsid w:val="00A11110"/>
    <w:rsid w:val="00A11181"/>
    <w:rsid w:val="00A11A58"/>
    <w:rsid w:val="00A13660"/>
    <w:rsid w:val="00A1373D"/>
    <w:rsid w:val="00A145E7"/>
    <w:rsid w:val="00A1472F"/>
    <w:rsid w:val="00A14851"/>
    <w:rsid w:val="00A148B4"/>
    <w:rsid w:val="00A14A28"/>
    <w:rsid w:val="00A14B5C"/>
    <w:rsid w:val="00A1578E"/>
    <w:rsid w:val="00A159EC"/>
    <w:rsid w:val="00A15A00"/>
    <w:rsid w:val="00A15BB5"/>
    <w:rsid w:val="00A1627A"/>
    <w:rsid w:val="00A16372"/>
    <w:rsid w:val="00A16848"/>
    <w:rsid w:val="00A168DF"/>
    <w:rsid w:val="00A16A56"/>
    <w:rsid w:val="00A16C35"/>
    <w:rsid w:val="00A16F53"/>
    <w:rsid w:val="00A16F59"/>
    <w:rsid w:val="00A17282"/>
    <w:rsid w:val="00A1781B"/>
    <w:rsid w:val="00A17C43"/>
    <w:rsid w:val="00A201B4"/>
    <w:rsid w:val="00A206FD"/>
    <w:rsid w:val="00A20F86"/>
    <w:rsid w:val="00A21E57"/>
    <w:rsid w:val="00A22353"/>
    <w:rsid w:val="00A2247A"/>
    <w:rsid w:val="00A226AC"/>
    <w:rsid w:val="00A22B9E"/>
    <w:rsid w:val="00A23783"/>
    <w:rsid w:val="00A2394B"/>
    <w:rsid w:val="00A23BD4"/>
    <w:rsid w:val="00A23E67"/>
    <w:rsid w:val="00A23F2F"/>
    <w:rsid w:val="00A240B5"/>
    <w:rsid w:val="00A24733"/>
    <w:rsid w:val="00A25208"/>
    <w:rsid w:val="00A25A2B"/>
    <w:rsid w:val="00A25B6B"/>
    <w:rsid w:val="00A25DC9"/>
    <w:rsid w:val="00A2615B"/>
    <w:rsid w:val="00A262BE"/>
    <w:rsid w:val="00A262D9"/>
    <w:rsid w:val="00A263C8"/>
    <w:rsid w:val="00A26F63"/>
    <w:rsid w:val="00A27D50"/>
    <w:rsid w:val="00A27FB7"/>
    <w:rsid w:val="00A30C58"/>
    <w:rsid w:val="00A30DDF"/>
    <w:rsid w:val="00A316A8"/>
    <w:rsid w:val="00A31ADD"/>
    <w:rsid w:val="00A32426"/>
    <w:rsid w:val="00A32D00"/>
    <w:rsid w:val="00A32F70"/>
    <w:rsid w:val="00A33351"/>
    <w:rsid w:val="00A333BC"/>
    <w:rsid w:val="00A3392B"/>
    <w:rsid w:val="00A33DE0"/>
    <w:rsid w:val="00A33EBC"/>
    <w:rsid w:val="00A33F70"/>
    <w:rsid w:val="00A3421C"/>
    <w:rsid w:val="00A344AE"/>
    <w:rsid w:val="00A34677"/>
    <w:rsid w:val="00A34A4B"/>
    <w:rsid w:val="00A34B51"/>
    <w:rsid w:val="00A34F7F"/>
    <w:rsid w:val="00A356D6"/>
    <w:rsid w:val="00A35FA7"/>
    <w:rsid w:val="00A35FBA"/>
    <w:rsid w:val="00A362B8"/>
    <w:rsid w:val="00A362F0"/>
    <w:rsid w:val="00A3636C"/>
    <w:rsid w:val="00A366B4"/>
    <w:rsid w:val="00A36AA1"/>
    <w:rsid w:val="00A36CAD"/>
    <w:rsid w:val="00A36D5A"/>
    <w:rsid w:val="00A37050"/>
    <w:rsid w:val="00A379C2"/>
    <w:rsid w:val="00A37FF1"/>
    <w:rsid w:val="00A4001B"/>
    <w:rsid w:val="00A401E4"/>
    <w:rsid w:val="00A40F89"/>
    <w:rsid w:val="00A416F5"/>
    <w:rsid w:val="00A4222A"/>
    <w:rsid w:val="00A43B89"/>
    <w:rsid w:val="00A445C1"/>
    <w:rsid w:val="00A4478B"/>
    <w:rsid w:val="00A454ED"/>
    <w:rsid w:val="00A45CA0"/>
    <w:rsid w:val="00A5002B"/>
    <w:rsid w:val="00A501AC"/>
    <w:rsid w:val="00A50764"/>
    <w:rsid w:val="00A51525"/>
    <w:rsid w:val="00A5308F"/>
    <w:rsid w:val="00A531BC"/>
    <w:rsid w:val="00A5357F"/>
    <w:rsid w:val="00A53DA7"/>
    <w:rsid w:val="00A544FF"/>
    <w:rsid w:val="00A55002"/>
    <w:rsid w:val="00A56037"/>
    <w:rsid w:val="00A56136"/>
    <w:rsid w:val="00A568B4"/>
    <w:rsid w:val="00A570E7"/>
    <w:rsid w:val="00A574D7"/>
    <w:rsid w:val="00A577E7"/>
    <w:rsid w:val="00A57919"/>
    <w:rsid w:val="00A57FA1"/>
    <w:rsid w:val="00A615D8"/>
    <w:rsid w:val="00A62010"/>
    <w:rsid w:val="00A62024"/>
    <w:rsid w:val="00A62056"/>
    <w:rsid w:val="00A62DB7"/>
    <w:rsid w:val="00A63275"/>
    <w:rsid w:val="00A645E2"/>
    <w:rsid w:val="00A64E2E"/>
    <w:rsid w:val="00A6550A"/>
    <w:rsid w:val="00A66B60"/>
    <w:rsid w:val="00A66C7D"/>
    <w:rsid w:val="00A67B95"/>
    <w:rsid w:val="00A706D7"/>
    <w:rsid w:val="00A70A05"/>
    <w:rsid w:val="00A70E34"/>
    <w:rsid w:val="00A71ABA"/>
    <w:rsid w:val="00A7236D"/>
    <w:rsid w:val="00A7249C"/>
    <w:rsid w:val="00A72A26"/>
    <w:rsid w:val="00A72B9C"/>
    <w:rsid w:val="00A73390"/>
    <w:rsid w:val="00A735C1"/>
    <w:rsid w:val="00A735FD"/>
    <w:rsid w:val="00A73665"/>
    <w:rsid w:val="00A738D6"/>
    <w:rsid w:val="00A73E8C"/>
    <w:rsid w:val="00A741C5"/>
    <w:rsid w:val="00A74418"/>
    <w:rsid w:val="00A74CB2"/>
    <w:rsid w:val="00A752C5"/>
    <w:rsid w:val="00A7640F"/>
    <w:rsid w:val="00A8076A"/>
    <w:rsid w:val="00A811CE"/>
    <w:rsid w:val="00A81CBE"/>
    <w:rsid w:val="00A81EE6"/>
    <w:rsid w:val="00A8208F"/>
    <w:rsid w:val="00A82A1A"/>
    <w:rsid w:val="00A8300F"/>
    <w:rsid w:val="00A8357D"/>
    <w:rsid w:val="00A835A3"/>
    <w:rsid w:val="00A83D4D"/>
    <w:rsid w:val="00A83FA9"/>
    <w:rsid w:val="00A843C6"/>
    <w:rsid w:val="00A84457"/>
    <w:rsid w:val="00A8484F"/>
    <w:rsid w:val="00A84F8D"/>
    <w:rsid w:val="00A85058"/>
    <w:rsid w:val="00A858A3"/>
    <w:rsid w:val="00A85B75"/>
    <w:rsid w:val="00A85F59"/>
    <w:rsid w:val="00A86438"/>
    <w:rsid w:val="00A86889"/>
    <w:rsid w:val="00A8696E"/>
    <w:rsid w:val="00A872D4"/>
    <w:rsid w:val="00A901EC"/>
    <w:rsid w:val="00A90F91"/>
    <w:rsid w:val="00A921A9"/>
    <w:rsid w:val="00A9227C"/>
    <w:rsid w:val="00A92738"/>
    <w:rsid w:val="00A930FD"/>
    <w:rsid w:val="00A93470"/>
    <w:rsid w:val="00A93507"/>
    <w:rsid w:val="00A93AEB"/>
    <w:rsid w:val="00A93B57"/>
    <w:rsid w:val="00A9568B"/>
    <w:rsid w:val="00A9571F"/>
    <w:rsid w:val="00A957FF"/>
    <w:rsid w:val="00A95D89"/>
    <w:rsid w:val="00A963DD"/>
    <w:rsid w:val="00A96425"/>
    <w:rsid w:val="00A9670E"/>
    <w:rsid w:val="00A96E98"/>
    <w:rsid w:val="00A97206"/>
    <w:rsid w:val="00AA016B"/>
    <w:rsid w:val="00AA01A6"/>
    <w:rsid w:val="00AA0CDA"/>
    <w:rsid w:val="00AA12FD"/>
    <w:rsid w:val="00AA1602"/>
    <w:rsid w:val="00AA175A"/>
    <w:rsid w:val="00AA180E"/>
    <w:rsid w:val="00AA2071"/>
    <w:rsid w:val="00AA2085"/>
    <w:rsid w:val="00AA2AC9"/>
    <w:rsid w:val="00AA2F59"/>
    <w:rsid w:val="00AA3568"/>
    <w:rsid w:val="00AA3D66"/>
    <w:rsid w:val="00AA452B"/>
    <w:rsid w:val="00AA4629"/>
    <w:rsid w:val="00AA4A9E"/>
    <w:rsid w:val="00AA5BB2"/>
    <w:rsid w:val="00AA600C"/>
    <w:rsid w:val="00AA69E7"/>
    <w:rsid w:val="00AB0BF7"/>
    <w:rsid w:val="00AB113B"/>
    <w:rsid w:val="00AB162B"/>
    <w:rsid w:val="00AB2033"/>
    <w:rsid w:val="00AB2DDB"/>
    <w:rsid w:val="00AB450C"/>
    <w:rsid w:val="00AB49AD"/>
    <w:rsid w:val="00AB61FD"/>
    <w:rsid w:val="00AB632A"/>
    <w:rsid w:val="00AB6341"/>
    <w:rsid w:val="00AB63C4"/>
    <w:rsid w:val="00AB67A2"/>
    <w:rsid w:val="00AB6FA2"/>
    <w:rsid w:val="00AB7173"/>
    <w:rsid w:val="00AB73A1"/>
    <w:rsid w:val="00AB7D4C"/>
    <w:rsid w:val="00AB7E6E"/>
    <w:rsid w:val="00AC0451"/>
    <w:rsid w:val="00AC0466"/>
    <w:rsid w:val="00AC0900"/>
    <w:rsid w:val="00AC1947"/>
    <w:rsid w:val="00AC1CC4"/>
    <w:rsid w:val="00AC1D20"/>
    <w:rsid w:val="00AC1FE4"/>
    <w:rsid w:val="00AC23F5"/>
    <w:rsid w:val="00AC349E"/>
    <w:rsid w:val="00AC38F2"/>
    <w:rsid w:val="00AC3E70"/>
    <w:rsid w:val="00AC5006"/>
    <w:rsid w:val="00AC5FCA"/>
    <w:rsid w:val="00AC623F"/>
    <w:rsid w:val="00AC750E"/>
    <w:rsid w:val="00AD03EE"/>
    <w:rsid w:val="00AD0B75"/>
    <w:rsid w:val="00AD0F19"/>
    <w:rsid w:val="00AD0F59"/>
    <w:rsid w:val="00AD1BE6"/>
    <w:rsid w:val="00AD2FE9"/>
    <w:rsid w:val="00AD37DD"/>
    <w:rsid w:val="00AD390F"/>
    <w:rsid w:val="00AD4E02"/>
    <w:rsid w:val="00AD4E2C"/>
    <w:rsid w:val="00AD5393"/>
    <w:rsid w:val="00AD7A97"/>
    <w:rsid w:val="00AE06E1"/>
    <w:rsid w:val="00AE0D13"/>
    <w:rsid w:val="00AE12EE"/>
    <w:rsid w:val="00AE13A0"/>
    <w:rsid w:val="00AE2B2E"/>
    <w:rsid w:val="00AE2ED3"/>
    <w:rsid w:val="00AE3792"/>
    <w:rsid w:val="00AE3AD9"/>
    <w:rsid w:val="00AE5127"/>
    <w:rsid w:val="00AE514D"/>
    <w:rsid w:val="00AE51D6"/>
    <w:rsid w:val="00AE55BB"/>
    <w:rsid w:val="00AE5A33"/>
    <w:rsid w:val="00AE5EAB"/>
    <w:rsid w:val="00AE5F03"/>
    <w:rsid w:val="00AE5F10"/>
    <w:rsid w:val="00AE6100"/>
    <w:rsid w:val="00AE63CA"/>
    <w:rsid w:val="00AE63D7"/>
    <w:rsid w:val="00AE6581"/>
    <w:rsid w:val="00AE6954"/>
    <w:rsid w:val="00AE73F2"/>
    <w:rsid w:val="00AE7C62"/>
    <w:rsid w:val="00AE7C7C"/>
    <w:rsid w:val="00AE7DBB"/>
    <w:rsid w:val="00AE7F29"/>
    <w:rsid w:val="00AE7F66"/>
    <w:rsid w:val="00AF0253"/>
    <w:rsid w:val="00AF09F2"/>
    <w:rsid w:val="00AF14D0"/>
    <w:rsid w:val="00AF14DB"/>
    <w:rsid w:val="00AF1CC3"/>
    <w:rsid w:val="00AF234F"/>
    <w:rsid w:val="00AF24D6"/>
    <w:rsid w:val="00AF265D"/>
    <w:rsid w:val="00AF298E"/>
    <w:rsid w:val="00AF2A22"/>
    <w:rsid w:val="00AF2A7F"/>
    <w:rsid w:val="00AF33C3"/>
    <w:rsid w:val="00AF4344"/>
    <w:rsid w:val="00AF4393"/>
    <w:rsid w:val="00AF44B3"/>
    <w:rsid w:val="00AF4CA8"/>
    <w:rsid w:val="00AF5619"/>
    <w:rsid w:val="00AF5947"/>
    <w:rsid w:val="00AF59EA"/>
    <w:rsid w:val="00AF5C7E"/>
    <w:rsid w:val="00AF5E39"/>
    <w:rsid w:val="00AF6192"/>
    <w:rsid w:val="00AF62E8"/>
    <w:rsid w:val="00AF67E3"/>
    <w:rsid w:val="00AF6C32"/>
    <w:rsid w:val="00AF6ED3"/>
    <w:rsid w:val="00AF7C8B"/>
    <w:rsid w:val="00AF7E10"/>
    <w:rsid w:val="00B00937"/>
    <w:rsid w:val="00B00B12"/>
    <w:rsid w:val="00B01293"/>
    <w:rsid w:val="00B01952"/>
    <w:rsid w:val="00B02057"/>
    <w:rsid w:val="00B02059"/>
    <w:rsid w:val="00B0272F"/>
    <w:rsid w:val="00B02809"/>
    <w:rsid w:val="00B02C0C"/>
    <w:rsid w:val="00B031D0"/>
    <w:rsid w:val="00B0402F"/>
    <w:rsid w:val="00B049F2"/>
    <w:rsid w:val="00B04CD4"/>
    <w:rsid w:val="00B05DE5"/>
    <w:rsid w:val="00B063CF"/>
    <w:rsid w:val="00B06674"/>
    <w:rsid w:val="00B06D0E"/>
    <w:rsid w:val="00B072C7"/>
    <w:rsid w:val="00B07C8F"/>
    <w:rsid w:val="00B100B0"/>
    <w:rsid w:val="00B10DCF"/>
    <w:rsid w:val="00B11116"/>
    <w:rsid w:val="00B115A0"/>
    <w:rsid w:val="00B117AB"/>
    <w:rsid w:val="00B11AD3"/>
    <w:rsid w:val="00B121BF"/>
    <w:rsid w:val="00B12200"/>
    <w:rsid w:val="00B1228B"/>
    <w:rsid w:val="00B122AF"/>
    <w:rsid w:val="00B124AF"/>
    <w:rsid w:val="00B128B3"/>
    <w:rsid w:val="00B12A4E"/>
    <w:rsid w:val="00B12AFE"/>
    <w:rsid w:val="00B12CB9"/>
    <w:rsid w:val="00B13B6B"/>
    <w:rsid w:val="00B13F5F"/>
    <w:rsid w:val="00B14195"/>
    <w:rsid w:val="00B1455C"/>
    <w:rsid w:val="00B14BEF"/>
    <w:rsid w:val="00B14C05"/>
    <w:rsid w:val="00B14D08"/>
    <w:rsid w:val="00B14F78"/>
    <w:rsid w:val="00B156F2"/>
    <w:rsid w:val="00B164AA"/>
    <w:rsid w:val="00B16C23"/>
    <w:rsid w:val="00B176F2"/>
    <w:rsid w:val="00B17CD8"/>
    <w:rsid w:val="00B17ED5"/>
    <w:rsid w:val="00B20006"/>
    <w:rsid w:val="00B20148"/>
    <w:rsid w:val="00B2016D"/>
    <w:rsid w:val="00B207BA"/>
    <w:rsid w:val="00B2095F"/>
    <w:rsid w:val="00B21980"/>
    <w:rsid w:val="00B21F29"/>
    <w:rsid w:val="00B2336D"/>
    <w:rsid w:val="00B23A12"/>
    <w:rsid w:val="00B23EB9"/>
    <w:rsid w:val="00B2488E"/>
    <w:rsid w:val="00B25881"/>
    <w:rsid w:val="00B26165"/>
    <w:rsid w:val="00B27154"/>
    <w:rsid w:val="00B306C5"/>
    <w:rsid w:val="00B30841"/>
    <w:rsid w:val="00B31716"/>
    <w:rsid w:val="00B319C7"/>
    <w:rsid w:val="00B31E95"/>
    <w:rsid w:val="00B3201B"/>
    <w:rsid w:val="00B32A9E"/>
    <w:rsid w:val="00B32F47"/>
    <w:rsid w:val="00B342F9"/>
    <w:rsid w:val="00B3438D"/>
    <w:rsid w:val="00B34631"/>
    <w:rsid w:val="00B346C3"/>
    <w:rsid w:val="00B34DBC"/>
    <w:rsid w:val="00B35EF6"/>
    <w:rsid w:val="00B369CE"/>
    <w:rsid w:val="00B37AF8"/>
    <w:rsid w:val="00B37BC3"/>
    <w:rsid w:val="00B37DB2"/>
    <w:rsid w:val="00B37E3C"/>
    <w:rsid w:val="00B401BB"/>
    <w:rsid w:val="00B417B9"/>
    <w:rsid w:val="00B42174"/>
    <w:rsid w:val="00B4258A"/>
    <w:rsid w:val="00B433CD"/>
    <w:rsid w:val="00B44112"/>
    <w:rsid w:val="00B442F7"/>
    <w:rsid w:val="00B448B0"/>
    <w:rsid w:val="00B4545A"/>
    <w:rsid w:val="00B45F8F"/>
    <w:rsid w:val="00B46E88"/>
    <w:rsid w:val="00B46EE4"/>
    <w:rsid w:val="00B46F1A"/>
    <w:rsid w:val="00B47423"/>
    <w:rsid w:val="00B477DB"/>
    <w:rsid w:val="00B4791C"/>
    <w:rsid w:val="00B47C86"/>
    <w:rsid w:val="00B50776"/>
    <w:rsid w:val="00B50872"/>
    <w:rsid w:val="00B50F3B"/>
    <w:rsid w:val="00B518C1"/>
    <w:rsid w:val="00B518F5"/>
    <w:rsid w:val="00B51DA9"/>
    <w:rsid w:val="00B5263D"/>
    <w:rsid w:val="00B53B7F"/>
    <w:rsid w:val="00B53CCD"/>
    <w:rsid w:val="00B5492C"/>
    <w:rsid w:val="00B55824"/>
    <w:rsid w:val="00B558F6"/>
    <w:rsid w:val="00B565E4"/>
    <w:rsid w:val="00B56D8E"/>
    <w:rsid w:val="00B576CA"/>
    <w:rsid w:val="00B57B24"/>
    <w:rsid w:val="00B60439"/>
    <w:rsid w:val="00B63306"/>
    <w:rsid w:val="00B63E68"/>
    <w:rsid w:val="00B65EB9"/>
    <w:rsid w:val="00B66150"/>
    <w:rsid w:val="00B66677"/>
    <w:rsid w:val="00B6693A"/>
    <w:rsid w:val="00B669AA"/>
    <w:rsid w:val="00B66A3B"/>
    <w:rsid w:val="00B66DE3"/>
    <w:rsid w:val="00B66F52"/>
    <w:rsid w:val="00B67263"/>
    <w:rsid w:val="00B6741F"/>
    <w:rsid w:val="00B67BA1"/>
    <w:rsid w:val="00B67F2F"/>
    <w:rsid w:val="00B700C9"/>
    <w:rsid w:val="00B7051E"/>
    <w:rsid w:val="00B7117B"/>
    <w:rsid w:val="00B71560"/>
    <w:rsid w:val="00B729D4"/>
    <w:rsid w:val="00B72C5D"/>
    <w:rsid w:val="00B72F90"/>
    <w:rsid w:val="00B739C3"/>
    <w:rsid w:val="00B7427D"/>
    <w:rsid w:val="00B74467"/>
    <w:rsid w:val="00B7461A"/>
    <w:rsid w:val="00B7486A"/>
    <w:rsid w:val="00B74A00"/>
    <w:rsid w:val="00B7534C"/>
    <w:rsid w:val="00B7586A"/>
    <w:rsid w:val="00B75D5B"/>
    <w:rsid w:val="00B7643A"/>
    <w:rsid w:val="00B766B2"/>
    <w:rsid w:val="00B769F6"/>
    <w:rsid w:val="00B76AD7"/>
    <w:rsid w:val="00B76B32"/>
    <w:rsid w:val="00B801BB"/>
    <w:rsid w:val="00B80220"/>
    <w:rsid w:val="00B80316"/>
    <w:rsid w:val="00B804E5"/>
    <w:rsid w:val="00B80591"/>
    <w:rsid w:val="00B80646"/>
    <w:rsid w:val="00B817DF"/>
    <w:rsid w:val="00B819E5"/>
    <w:rsid w:val="00B81BBC"/>
    <w:rsid w:val="00B824FF"/>
    <w:rsid w:val="00B8359A"/>
    <w:rsid w:val="00B83F57"/>
    <w:rsid w:val="00B8448B"/>
    <w:rsid w:val="00B84A0D"/>
    <w:rsid w:val="00B84B65"/>
    <w:rsid w:val="00B84E13"/>
    <w:rsid w:val="00B8503B"/>
    <w:rsid w:val="00B86143"/>
    <w:rsid w:val="00B864E8"/>
    <w:rsid w:val="00B873B7"/>
    <w:rsid w:val="00B875E0"/>
    <w:rsid w:val="00B87694"/>
    <w:rsid w:val="00B9081C"/>
    <w:rsid w:val="00B9121C"/>
    <w:rsid w:val="00B915C9"/>
    <w:rsid w:val="00B918FD"/>
    <w:rsid w:val="00B91D70"/>
    <w:rsid w:val="00B92333"/>
    <w:rsid w:val="00B92969"/>
    <w:rsid w:val="00B93155"/>
    <w:rsid w:val="00B93207"/>
    <w:rsid w:val="00B9352D"/>
    <w:rsid w:val="00B94599"/>
    <w:rsid w:val="00B94C2B"/>
    <w:rsid w:val="00B94F31"/>
    <w:rsid w:val="00B95893"/>
    <w:rsid w:val="00B961ED"/>
    <w:rsid w:val="00B96F29"/>
    <w:rsid w:val="00B9731E"/>
    <w:rsid w:val="00B97964"/>
    <w:rsid w:val="00B97EF0"/>
    <w:rsid w:val="00BA08B3"/>
    <w:rsid w:val="00BA150F"/>
    <w:rsid w:val="00BA179E"/>
    <w:rsid w:val="00BA1D96"/>
    <w:rsid w:val="00BA1EAA"/>
    <w:rsid w:val="00BA2467"/>
    <w:rsid w:val="00BA2826"/>
    <w:rsid w:val="00BA39B1"/>
    <w:rsid w:val="00BA485C"/>
    <w:rsid w:val="00BA4924"/>
    <w:rsid w:val="00BA5171"/>
    <w:rsid w:val="00BA5236"/>
    <w:rsid w:val="00BA5649"/>
    <w:rsid w:val="00BA5BE3"/>
    <w:rsid w:val="00BA5EE2"/>
    <w:rsid w:val="00BA5FB8"/>
    <w:rsid w:val="00BA6C03"/>
    <w:rsid w:val="00BA6E30"/>
    <w:rsid w:val="00BA734D"/>
    <w:rsid w:val="00BA7796"/>
    <w:rsid w:val="00BA7D8E"/>
    <w:rsid w:val="00BB0820"/>
    <w:rsid w:val="00BB22CE"/>
    <w:rsid w:val="00BB2391"/>
    <w:rsid w:val="00BB2A73"/>
    <w:rsid w:val="00BB2EBF"/>
    <w:rsid w:val="00BB31B5"/>
    <w:rsid w:val="00BB3AEF"/>
    <w:rsid w:val="00BB40D6"/>
    <w:rsid w:val="00BB416F"/>
    <w:rsid w:val="00BB446D"/>
    <w:rsid w:val="00BB45DD"/>
    <w:rsid w:val="00BB51C3"/>
    <w:rsid w:val="00BB550B"/>
    <w:rsid w:val="00BB5586"/>
    <w:rsid w:val="00BB5A63"/>
    <w:rsid w:val="00BB680E"/>
    <w:rsid w:val="00BB6BE8"/>
    <w:rsid w:val="00BB70EE"/>
    <w:rsid w:val="00BB7B64"/>
    <w:rsid w:val="00BC0307"/>
    <w:rsid w:val="00BC0394"/>
    <w:rsid w:val="00BC04C3"/>
    <w:rsid w:val="00BC0567"/>
    <w:rsid w:val="00BC0978"/>
    <w:rsid w:val="00BC0C6A"/>
    <w:rsid w:val="00BC10C6"/>
    <w:rsid w:val="00BC1C3A"/>
    <w:rsid w:val="00BC21AC"/>
    <w:rsid w:val="00BC4EBD"/>
    <w:rsid w:val="00BC4EC5"/>
    <w:rsid w:val="00BC5AED"/>
    <w:rsid w:val="00BC5EB5"/>
    <w:rsid w:val="00BC635C"/>
    <w:rsid w:val="00BC69FD"/>
    <w:rsid w:val="00BC6AA7"/>
    <w:rsid w:val="00BC6E73"/>
    <w:rsid w:val="00BC70CB"/>
    <w:rsid w:val="00BC722F"/>
    <w:rsid w:val="00BC7333"/>
    <w:rsid w:val="00BC75BD"/>
    <w:rsid w:val="00BC7962"/>
    <w:rsid w:val="00BC7ACD"/>
    <w:rsid w:val="00BD03FE"/>
    <w:rsid w:val="00BD0F49"/>
    <w:rsid w:val="00BD1233"/>
    <w:rsid w:val="00BD14F1"/>
    <w:rsid w:val="00BD171C"/>
    <w:rsid w:val="00BD1A74"/>
    <w:rsid w:val="00BD1AC1"/>
    <w:rsid w:val="00BD1FE6"/>
    <w:rsid w:val="00BD271F"/>
    <w:rsid w:val="00BD27E9"/>
    <w:rsid w:val="00BD2829"/>
    <w:rsid w:val="00BD31EC"/>
    <w:rsid w:val="00BD4AF4"/>
    <w:rsid w:val="00BD60F0"/>
    <w:rsid w:val="00BD6706"/>
    <w:rsid w:val="00BD6AD1"/>
    <w:rsid w:val="00BD7871"/>
    <w:rsid w:val="00BD790E"/>
    <w:rsid w:val="00BD7D99"/>
    <w:rsid w:val="00BE0410"/>
    <w:rsid w:val="00BE0455"/>
    <w:rsid w:val="00BE0D24"/>
    <w:rsid w:val="00BE11B3"/>
    <w:rsid w:val="00BE14B0"/>
    <w:rsid w:val="00BE1731"/>
    <w:rsid w:val="00BE1C5B"/>
    <w:rsid w:val="00BE1F97"/>
    <w:rsid w:val="00BE230E"/>
    <w:rsid w:val="00BE3527"/>
    <w:rsid w:val="00BE43DB"/>
    <w:rsid w:val="00BE4F96"/>
    <w:rsid w:val="00BE543B"/>
    <w:rsid w:val="00BE6722"/>
    <w:rsid w:val="00BE743F"/>
    <w:rsid w:val="00BE74FF"/>
    <w:rsid w:val="00BE768F"/>
    <w:rsid w:val="00BE787B"/>
    <w:rsid w:val="00BE7EB8"/>
    <w:rsid w:val="00BE7F3F"/>
    <w:rsid w:val="00BE7FCE"/>
    <w:rsid w:val="00BF0414"/>
    <w:rsid w:val="00BF045F"/>
    <w:rsid w:val="00BF04EA"/>
    <w:rsid w:val="00BF05A1"/>
    <w:rsid w:val="00BF0F73"/>
    <w:rsid w:val="00BF18CA"/>
    <w:rsid w:val="00BF1C29"/>
    <w:rsid w:val="00BF1D80"/>
    <w:rsid w:val="00BF27CF"/>
    <w:rsid w:val="00BF2BF6"/>
    <w:rsid w:val="00BF2C63"/>
    <w:rsid w:val="00BF2F26"/>
    <w:rsid w:val="00BF31F4"/>
    <w:rsid w:val="00BF3BBC"/>
    <w:rsid w:val="00BF4063"/>
    <w:rsid w:val="00BF433E"/>
    <w:rsid w:val="00BF4E14"/>
    <w:rsid w:val="00BF507D"/>
    <w:rsid w:val="00BF5499"/>
    <w:rsid w:val="00BF5584"/>
    <w:rsid w:val="00BF5AF8"/>
    <w:rsid w:val="00BF5F9D"/>
    <w:rsid w:val="00BF660D"/>
    <w:rsid w:val="00BF6657"/>
    <w:rsid w:val="00BF684A"/>
    <w:rsid w:val="00BF6D66"/>
    <w:rsid w:val="00BF730A"/>
    <w:rsid w:val="00C00102"/>
    <w:rsid w:val="00C011B9"/>
    <w:rsid w:val="00C013C6"/>
    <w:rsid w:val="00C015E2"/>
    <w:rsid w:val="00C01EE5"/>
    <w:rsid w:val="00C01F4E"/>
    <w:rsid w:val="00C02718"/>
    <w:rsid w:val="00C02F89"/>
    <w:rsid w:val="00C03484"/>
    <w:rsid w:val="00C03ED7"/>
    <w:rsid w:val="00C03F15"/>
    <w:rsid w:val="00C04698"/>
    <w:rsid w:val="00C04852"/>
    <w:rsid w:val="00C04D12"/>
    <w:rsid w:val="00C04DE6"/>
    <w:rsid w:val="00C0597D"/>
    <w:rsid w:val="00C0735F"/>
    <w:rsid w:val="00C0767B"/>
    <w:rsid w:val="00C07781"/>
    <w:rsid w:val="00C077E7"/>
    <w:rsid w:val="00C07894"/>
    <w:rsid w:val="00C07F02"/>
    <w:rsid w:val="00C100FC"/>
    <w:rsid w:val="00C101B6"/>
    <w:rsid w:val="00C10F2C"/>
    <w:rsid w:val="00C111E8"/>
    <w:rsid w:val="00C118AE"/>
    <w:rsid w:val="00C118C6"/>
    <w:rsid w:val="00C12577"/>
    <w:rsid w:val="00C12D79"/>
    <w:rsid w:val="00C12EC9"/>
    <w:rsid w:val="00C133FF"/>
    <w:rsid w:val="00C135B5"/>
    <w:rsid w:val="00C139EE"/>
    <w:rsid w:val="00C13B27"/>
    <w:rsid w:val="00C14448"/>
    <w:rsid w:val="00C144D0"/>
    <w:rsid w:val="00C146B1"/>
    <w:rsid w:val="00C14E2F"/>
    <w:rsid w:val="00C154E9"/>
    <w:rsid w:val="00C159CD"/>
    <w:rsid w:val="00C15D49"/>
    <w:rsid w:val="00C15DC5"/>
    <w:rsid w:val="00C1618B"/>
    <w:rsid w:val="00C16796"/>
    <w:rsid w:val="00C16E25"/>
    <w:rsid w:val="00C1710A"/>
    <w:rsid w:val="00C171A8"/>
    <w:rsid w:val="00C178B0"/>
    <w:rsid w:val="00C17A14"/>
    <w:rsid w:val="00C17D3F"/>
    <w:rsid w:val="00C203E1"/>
    <w:rsid w:val="00C209C9"/>
    <w:rsid w:val="00C213ED"/>
    <w:rsid w:val="00C21518"/>
    <w:rsid w:val="00C216AD"/>
    <w:rsid w:val="00C21ABE"/>
    <w:rsid w:val="00C22383"/>
    <w:rsid w:val="00C224B4"/>
    <w:rsid w:val="00C23160"/>
    <w:rsid w:val="00C233BD"/>
    <w:rsid w:val="00C234B3"/>
    <w:rsid w:val="00C24D36"/>
    <w:rsid w:val="00C259EC"/>
    <w:rsid w:val="00C25C63"/>
    <w:rsid w:val="00C266DD"/>
    <w:rsid w:val="00C26944"/>
    <w:rsid w:val="00C26983"/>
    <w:rsid w:val="00C26FA8"/>
    <w:rsid w:val="00C272BA"/>
    <w:rsid w:val="00C30144"/>
    <w:rsid w:val="00C30198"/>
    <w:rsid w:val="00C30220"/>
    <w:rsid w:val="00C30370"/>
    <w:rsid w:val="00C30808"/>
    <w:rsid w:val="00C30B1C"/>
    <w:rsid w:val="00C30DC2"/>
    <w:rsid w:val="00C31377"/>
    <w:rsid w:val="00C320E5"/>
    <w:rsid w:val="00C3247F"/>
    <w:rsid w:val="00C32C20"/>
    <w:rsid w:val="00C32C9B"/>
    <w:rsid w:val="00C32FE1"/>
    <w:rsid w:val="00C3353D"/>
    <w:rsid w:val="00C33BD8"/>
    <w:rsid w:val="00C33F62"/>
    <w:rsid w:val="00C3450B"/>
    <w:rsid w:val="00C3469F"/>
    <w:rsid w:val="00C35590"/>
    <w:rsid w:val="00C356F5"/>
    <w:rsid w:val="00C361C8"/>
    <w:rsid w:val="00C36E14"/>
    <w:rsid w:val="00C37004"/>
    <w:rsid w:val="00C370F3"/>
    <w:rsid w:val="00C371B0"/>
    <w:rsid w:val="00C371FC"/>
    <w:rsid w:val="00C37570"/>
    <w:rsid w:val="00C40BBA"/>
    <w:rsid w:val="00C411E2"/>
    <w:rsid w:val="00C41A43"/>
    <w:rsid w:val="00C4275C"/>
    <w:rsid w:val="00C42EA6"/>
    <w:rsid w:val="00C43786"/>
    <w:rsid w:val="00C438FC"/>
    <w:rsid w:val="00C44025"/>
    <w:rsid w:val="00C44357"/>
    <w:rsid w:val="00C446ED"/>
    <w:rsid w:val="00C4490C"/>
    <w:rsid w:val="00C44C43"/>
    <w:rsid w:val="00C44EBA"/>
    <w:rsid w:val="00C44F54"/>
    <w:rsid w:val="00C45434"/>
    <w:rsid w:val="00C45552"/>
    <w:rsid w:val="00C45F39"/>
    <w:rsid w:val="00C46544"/>
    <w:rsid w:val="00C46F8D"/>
    <w:rsid w:val="00C47A12"/>
    <w:rsid w:val="00C50887"/>
    <w:rsid w:val="00C50C80"/>
    <w:rsid w:val="00C52E17"/>
    <w:rsid w:val="00C53161"/>
    <w:rsid w:val="00C53941"/>
    <w:rsid w:val="00C53B35"/>
    <w:rsid w:val="00C53F17"/>
    <w:rsid w:val="00C53F68"/>
    <w:rsid w:val="00C55DD7"/>
    <w:rsid w:val="00C56355"/>
    <w:rsid w:val="00C566A5"/>
    <w:rsid w:val="00C5697A"/>
    <w:rsid w:val="00C56D3E"/>
    <w:rsid w:val="00C56DF6"/>
    <w:rsid w:val="00C570B1"/>
    <w:rsid w:val="00C579EA"/>
    <w:rsid w:val="00C604DF"/>
    <w:rsid w:val="00C60BE4"/>
    <w:rsid w:val="00C60C39"/>
    <w:rsid w:val="00C613AD"/>
    <w:rsid w:val="00C61934"/>
    <w:rsid w:val="00C619D9"/>
    <w:rsid w:val="00C6208D"/>
    <w:rsid w:val="00C62818"/>
    <w:rsid w:val="00C62834"/>
    <w:rsid w:val="00C62DA5"/>
    <w:rsid w:val="00C63021"/>
    <w:rsid w:val="00C63342"/>
    <w:rsid w:val="00C6363E"/>
    <w:rsid w:val="00C64608"/>
    <w:rsid w:val="00C64FB7"/>
    <w:rsid w:val="00C654EB"/>
    <w:rsid w:val="00C66CB0"/>
    <w:rsid w:val="00C66D51"/>
    <w:rsid w:val="00C70884"/>
    <w:rsid w:val="00C7168C"/>
    <w:rsid w:val="00C71CFF"/>
    <w:rsid w:val="00C7243B"/>
    <w:rsid w:val="00C725EF"/>
    <w:rsid w:val="00C7267F"/>
    <w:rsid w:val="00C7313C"/>
    <w:rsid w:val="00C73333"/>
    <w:rsid w:val="00C73E9B"/>
    <w:rsid w:val="00C749F1"/>
    <w:rsid w:val="00C74FBB"/>
    <w:rsid w:val="00C756E8"/>
    <w:rsid w:val="00C76494"/>
    <w:rsid w:val="00C76A36"/>
    <w:rsid w:val="00C77444"/>
    <w:rsid w:val="00C77925"/>
    <w:rsid w:val="00C801A0"/>
    <w:rsid w:val="00C8122E"/>
    <w:rsid w:val="00C81A13"/>
    <w:rsid w:val="00C81C7F"/>
    <w:rsid w:val="00C81EB5"/>
    <w:rsid w:val="00C82293"/>
    <w:rsid w:val="00C82997"/>
    <w:rsid w:val="00C8335E"/>
    <w:rsid w:val="00C837BE"/>
    <w:rsid w:val="00C84BC1"/>
    <w:rsid w:val="00C8510D"/>
    <w:rsid w:val="00C854B9"/>
    <w:rsid w:val="00C86B28"/>
    <w:rsid w:val="00C86C70"/>
    <w:rsid w:val="00C86DC2"/>
    <w:rsid w:val="00C86FB5"/>
    <w:rsid w:val="00C8747D"/>
    <w:rsid w:val="00C900BF"/>
    <w:rsid w:val="00C901D8"/>
    <w:rsid w:val="00C9119F"/>
    <w:rsid w:val="00C91585"/>
    <w:rsid w:val="00C91802"/>
    <w:rsid w:val="00C91D6E"/>
    <w:rsid w:val="00C91EB6"/>
    <w:rsid w:val="00C921EC"/>
    <w:rsid w:val="00C92404"/>
    <w:rsid w:val="00C92555"/>
    <w:rsid w:val="00C927AF"/>
    <w:rsid w:val="00C933F5"/>
    <w:rsid w:val="00C93713"/>
    <w:rsid w:val="00C93BE9"/>
    <w:rsid w:val="00C94180"/>
    <w:rsid w:val="00C94D9A"/>
    <w:rsid w:val="00C95417"/>
    <w:rsid w:val="00C95FFD"/>
    <w:rsid w:val="00C967BA"/>
    <w:rsid w:val="00C96862"/>
    <w:rsid w:val="00C96CD7"/>
    <w:rsid w:val="00C97BBB"/>
    <w:rsid w:val="00CA003C"/>
    <w:rsid w:val="00CA0ACE"/>
    <w:rsid w:val="00CA0D43"/>
    <w:rsid w:val="00CA101F"/>
    <w:rsid w:val="00CA1B1E"/>
    <w:rsid w:val="00CA215E"/>
    <w:rsid w:val="00CA2227"/>
    <w:rsid w:val="00CA316B"/>
    <w:rsid w:val="00CA31EC"/>
    <w:rsid w:val="00CA34E0"/>
    <w:rsid w:val="00CA358B"/>
    <w:rsid w:val="00CA425C"/>
    <w:rsid w:val="00CA4E2F"/>
    <w:rsid w:val="00CA4EF8"/>
    <w:rsid w:val="00CA4FE7"/>
    <w:rsid w:val="00CA5396"/>
    <w:rsid w:val="00CA6180"/>
    <w:rsid w:val="00CA7415"/>
    <w:rsid w:val="00CA7668"/>
    <w:rsid w:val="00CA7693"/>
    <w:rsid w:val="00CA7C83"/>
    <w:rsid w:val="00CA7DA6"/>
    <w:rsid w:val="00CA7F94"/>
    <w:rsid w:val="00CB023B"/>
    <w:rsid w:val="00CB0495"/>
    <w:rsid w:val="00CB1184"/>
    <w:rsid w:val="00CB15D6"/>
    <w:rsid w:val="00CB205A"/>
    <w:rsid w:val="00CB2601"/>
    <w:rsid w:val="00CB282E"/>
    <w:rsid w:val="00CB2FBD"/>
    <w:rsid w:val="00CB32B3"/>
    <w:rsid w:val="00CB34FE"/>
    <w:rsid w:val="00CB3EB7"/>
    <w:rsid w:val="00CB4320"/>
    <w:rsid w:val="00CB4DBD"/>
    <w:rsid w:val="00CB568F"/>
    <w:rsid w:val="00CB5779"/>
    <w:rsid w:val="00CB58AF"/>
    <w:rsid w:val="00CB5D61"/>
    <w:rsid w:val="00CB69CF"/>
    <w:rsid w:val="00CB6F03"/>
    <w:rsid w:val="00CB724D"/>
    <w:rsid w:val="00CC0030"/>
    <w:rsid w:val="00CC01F8"/>
    <w:rsid w:val="00CC0813"/>
    <w:rsid w:val="00CC0BD2"/>
    <w:rsid w:val="00CC0D00"/>
    <w:rsid w:val="00CC0EB1"/>
    <w:rsid w:val="00CC2AA7"/>
    <w:rsid w:val="00CC2FD3"/>
    <w:rsid w:val="00CC305D"/>
    <w:rsid w:val="00CC3BC2"/>
    <w:rsid w:val="00CC3BCF"/>
    <w:rsid w:val="00CC3C12"/>
    <w:rsid w:val="00CC459D"/>
    <w:rsid w:val="00CC45D8"/>
    <w:rsid w:val="00CC46CA"/>
    <w:rsid w:val="00CC4A2C"/>
    <w:rsid w:val="00CC5180"/>
    <w:rsid w:val="00CC51B7"/>
    <w:rsid w:val="00CC601F"/>
    <w:rsid w:val="00CC61EC"/>
    <w:rsid w:val="00CC6664"/>
    <w:rsid w:val="00CC6681"/>
    <w:rsid w:val="00CC67C2"/>
    <w:rsid w:val="00CC740F"/>
    <w:rsid w:val="00CD001C"/>
    <w:rsid w:val="00CD0721"/>
    <w:rsid w:val="00CD09D8"/>
    <w:rsid w:val="00CD0B7F"/>
    <w:rsid w:val="00CD0BE8"/>
    <w:rsid w:val="00CD135B"/>
    <w:rsid w:val="00CD18D0"/>
    <w:rsid w:val="00CD237E"/>
    <w:rsid w:val="00CD3506"/>
    <w:rsid w:val="00CD3944"/>
    <w:rsid w:val="00CD3E10"/>
    <w:rsid w:val="00CD3F2C"/>
    <w:rsid w:val="00CD4768"/>
    <w:rsid w:val="00CD4E43"/>
    <w:rsid w:val="00CD58E4"/>
    <w:rsid w:val="00CD69BF"/>
    <w:rsid w:val="00CD6F77"/>
    <w:rsid w:val="00CD749F"/>
    <w:rsid w:val="00CD751D"/>
    <w:rsid w:val="00CD78AE"/>
    <w:rsid w:val="00CD7AA1"/>
    <w:rsid w:val="00CE042A"/>
    <w:rsid w:val="00CE05A6"/>
    <w:rsid w:val="00CE1BC5"/>
    <w:rsid w:val="00CE2976"/>
    <w:rsid w:val="00CE2AC0"/>
    <w:rsid w:val="00CE2ADA"/>
    <w:rsid w:val="00CE369B"/>
    <w:rsid w:val="00CE37F1"/>
    <w:rsid w:val="00CE3A05"/>
    <w:rsid w:val="00CE411C"/>
    <w:rsid w:val="00CE4188"/>
    <w:rsid w:val="00CE49EC"/>
    <w:rsid w:val="00CE50CA"/>
    <w:rsid w:val="00CE5244"/>
    <w:rsid w:val="00CE534F"/>
    <w:rsid w:val="00CE536C"/>
    <w:rsid w:val="00CE56B2"/>
    <w:rsid w:val="00CE674A"/>
    <w:rsid w:val="00CE6B38"/>
    <w:rsid w:val="00CE6CB4"/>
    <w:rsid w:val="00CE6CC1"/>
    <w:rsid w:val="00CE6D97"/>
    <w:rsid w:val="00CE720B"/>
    <w:rsid w:val="00CE785B"/>
    <w:rsid w:val="00CE7BF6"/>
    <w:rsid w:val="00CF05ED"/>
    <w:rsid w:val="00CF0A65"/>
    <w:rsid w:val="00CF0A8D"/>
    <w:rsid w:val="00CF0C5B"/>
    <w:rsid w:val="00CF0FCE"/>
    <w:rsid w:val="00CF1697"/>
    <w:rsid w:val="00CF22CD"/>
    <w:rsid w:val="00CF2786"/>
    <w:rsid w:val="00CF317F"/>
    <w:rsid w:val="00CF3633"/>
    <w:rsid w:val="00CF3C83"/>
    <w:rsid w:val="00CF3EEC"/>
    <w:rsid w:val="00CF3FB5"/>
    <w:rsid w:val="00CF4193"/>
    <w:rsid w:val="00CF452A"/>
    <w:rsid w:val="00CF492C"/>
    <w:rsid w:val="00CF4F0D"/>
    <w:rsid w:val="00CF5978"/>
    <w:rsid w:val="00CF5B40"/>
    <w:rsid w:val="00CF62A0"/>
    <w:rsid w:val="00CF6950"/>
    <w:rsid w:val="00CF6C84"/>
    <w:rsid w:val="00CF78F9"/>
    <w:rsid w:val="00D00F9F"/>
    <w:rsid w:val="00D012D8"/>
    <w:rsid w:val="00D01E21"/>
    <w:rsid w:val="00D01ED7"/>
    <w:rsid w:val="00D02485"/>
    <w:rsid w:val="00D02969"/>
    <w:rsid w:val="00D02F83"/>
    <w:rsid w:val="00D034A0"/>
    <w:rsid w:val="00D035D6"/>
    <w:rsid w:val="00D03FC8"/>
    <w:rsid w:val="00D043BD"/>
    <w:rsid w:val="00D04E6A"/>
    <w:rsid w:val="00D05A27"/>
    <w:rsid w:val="00D05C48"/>
    <w:rsid w:val="00D05D1F"/>
    <w:rsid w:val="00D05F7B"/>
    <w:rsid w:val="00D064CA"/>
    <w:rsid w:val="00D066F6"/>
    <w:rsid w:val="00D07781"/>
    <w:rsid w:val="00D10CDA"/>
    <w:rsid w:val="00D11138"/>
    <w:rsid w:val="00D11D3C"/>
    <w:rsid w:val="00D12580"/>
    <w:rsid w:val="00D12E42"/>
    <w:rsid w:val="00D132D7"/>
    <w:rsid w:val="00D138AC"/>
    <w:rsid w:val="00D13ACE"/>
    <w:rsid w:val="00D13C12"/>
    <w:rsid w:val="00D15327"/>
    <w:rsid w:val="00D15DBA"/>
    <w:rsid w:val="00D16135"/>
    <w:rsid w:val="00D1755D"/>
    <w:rsid w:val="00D1777B"/>
    <w:rsid w:val="00D20236"/>
    <w:rsid w:val="00D20CF6"/>
    <w:rsid w:val="00D20ED5"/>
    <w:rsid w:val="00D20F37"/>
    <w:rsid w:val="00D21ADD"/>
    <w:rsid w:val="00D221E7"/>
    <w:rsid w:val="00D2251C"/>
    <w:rsid w:val="00D22C3B"/>
    <w:rsid w:val="00D24F74"/>
    <w:rsid w:val="00D272D3"/>
    <w:rsid w:val="00D27BEB"/>
    <w:rsid w:val="00D27E4A"/>
    <w:rsid w:val="00D3089B"/>
    <w:rsid w:val="00D309EE"/>
    <w:rsid w:val="00D309FF"/>
    <w:rsid w:val="00D30E68"/>
    <w:rsid w:val="00D31783"/>
    <w:rsid w:val="00D318E6"/>
    <w:rsid w:val="00D31A89"/>
    <w:rsid w:val="00D324B1"/>
    <w:rsid w:val="00D324D4"/>
    <w:rsid w:val="00D32AF6"/>
    <w:rsid w:val="00D33149"/>
    <w:rsid w:val="00D33360"/>
    <w:rsid w:val="00D33A9E"/>
    <w:rsid w:val="00D33B67"/>
    <w:rsid w:val="00D35105"/>
    <w:rsid w:val="00D353D0"/>
    <w:rsid w:val="00D357EC"/>
    <w:rsid w:val="00D35C6A"/>
    <w:rsid w:val="00D36058"/>
    <w:rsid w:val="00D366AA"/>
    <w:rsid w:val="00D368E6"/>
    <w:rsid w:val="00D36DD3"/>
    <w:rsid w:val="00D36FC6"/>
    <w:rsid w:val="00D37151"/>
    <w:rsid w:val="00D37B12"/>
    <w:rsid w:val="00D37DD5"/>
    <w:rsid w:val="00D403C0"/>
    <w:rsid w:val="00D40E08"/>
    <w:rsid w:val="00D41CA5"/>
    <w:rsid w:val="00D427E5"/>
    <w:rsid w:val="00D42A85"/>
    <w:rsid w:val="00D42F95"/>
    <w:rsid w:val="00D42FB9"/>
    <w:rsid w:val="00D43644"/>
    <w:rsid w:val="00D443E1"/>
    <w:rsid w:val="00D44777"/>
    <w:rsid w:val="00D44ED5"/>
    <w:rsid w:val="00D4573B"/>
    <w:rsid w:val="00D46054"/>
    <w:rsid w:val="00D46378"/>
    <w:rsid w:val="00D47413"/>
    <w:rsid w:val="00D47A94"/>
    <w:rsid w:val="00D51594"/>
    <w:rsid w:val="00D5167C"/>
    <w:rsid w:val="00D51BAB"/>
    <w:rsid w:val="00D5263A"/>
    <w:rsid w:val="00D5305D"/>
    <w:rsid w:val="00D53569"/>
    <w:rsid w:val="00D53C6D"/>
    <w:rsid w:val="00D53EE7"/>
    <w:rsid w:val="00D54126"/>
    <w:rsid w:val="00D54237"/>
    <w:rsid w:val="00D5428D"/>
    <w:rsid w:val="00D54861"/>
    <w:rsid w:val="00D54FB2"/>
    <w:rsid w:val="00D55D38"/>
    <w:rsid w:val="00D60280"/>
    <w:rsid w:val="00D61941"/>
    <w:rsid w:val="00D61985"/>
    <w:rsid w:val="00D623D7"/>
    <w:rsid w:val="00D62BED"/>
    <w:rsid w:val="00D62DF1"/>
    <w:rsid w:val="00D62F1A"/>
    <w:rsid w:val="00D63170"/>
    <w:rsid w:val="00D63865"/>
    <w:rsid w:val="00D63CF1"/>
    <w:rsid w:val="00D63E31"/>
    <w:rsid w:val="00D63E98"/>
    <w:rsid w:val="00D64376"/>
    <w:rsid w:val="00D646FC"/>
    <w:rsid w:val="00D64A46"/>
    <w:rsid w:val="00D65A4C"/>
    <w:rsid w:val="00D66056"/>
    <w:rsid w:val="00D665EB"/>
    <w:rsid w:val="00D66CD6"/>
    <w:rsid w:val="00D67480"/>
    <w:rsid w:val="00D67875"/>
    <w:rsid w:val="00D67E18"/>
    <w:rsid w:val="00D70D97"/>
    <w:rsid w:val="00D71409"/>
    <w:rsid w:val="00D71C60"/>
    <w:rsid w:val="00D72A91"/>
    <w:rsid w:val="00D73741"/>
    <w:rsid w:val="00D73DE0"/>
    <w:rsid w:val="00D744C8"/>
    <w:rsid w:val="00D7466C"/>
    <w:rsid w:val="00D7576C"/>
    <w:rsid w:val="00D7623B"/>
    <w:rsid w:val="00D76C3E"/>
    <w:rsid w:val="00D76F04"/>
    <w:rsid w:val="00D76FD8"/>
    <w:rsid w:val="00D776FB"/>
    <w:rsid w:val="00D8006E"/>
    <w:rsid w:val="00D803EA"/>
    <w:rsid w:val="00D80683"/>
    <w:rsid w:val="00D80A82"/>
    <w:rsid w:val="00D810D1"/>
    <w:rsid w:val="00D81B20"/>
    <w:rsid w:val="00D81BD1"/>
    <w:rsid w:val="00D81FF2"/>
    <w:rsid w:val="00D82782"/>
    <w:rsid w:val="00D83E66"/>
    <w:rsid w:val="00D83F8E"/>
    <w:rsid w:val="00D8478E"/>
    <w:rsid w:val="00D84881"/>
    <w:rsid w:val="00D8509F"/>
    <w:rsid w:val="00D85921"/>
    <w:rsid w:val="00D8594F"/>
    <w:rsid w:val="00D862D2"/>
    <w:rsid w:val="00D866FF"/>
    <w:rsid w:val="00D86B53"/>
    <w:rsid w:val="00D86F3D"/>
    <w:rsid w:val="00D87961"/>
    <w:rsid w:val="00D87B14"/>
    <w:rsid w:val="00D90155"/>
    <w:rsid w:val="00D907AC"/>
    <w:rsid w:val="00D91DE0"/>
    <w:rsid w:val="00D92458"/>
    <w:rsid w:val="00D926E9"/>
    <w:rsid w:val="00D92C63"/>
    <w:rsid w:val="00D931CD"/>
    <w:rsid w:val="00D932AB"/>
    <w:rsid w:val="00D940A0"/>
    <w:rsid w:val="00D94197"/>
    <w:rsid w:val="00D9551D"/>
    <w:rsid w:val="00D964F5"/>
    <w:rsid w:val="00D96565"/>
    <w:rsid w:val="00D96894"/>
    <w:rsid w:val="00D96F61"/>
    <w:rsid w:val="00D97617"/>
    <w:rsid w:val="00D977E3"/>
    <w:rsid w:val="00DA0053"/>
    <w:rsid w:val="00DA0656"/>
    <w:rsid w:val="00DA0997"/>
    <w:rsid w:val="00DA0AA3"/>
    <w:rsid w:val="00DA0AF3"/>
    <w:rsid w:val="00DA0F09"/>
    <w:rsid w:val="00DA1A54"/>
    <w:rsid w:val="00DA2E40"/>
    <w:rsid w:val="00DA2EE2"/>
    <w:rsid w:val="00DA3816"/>
    <w:rsid w:val="00DA3F50"/>
    <w:rsid w:val="00DA40D1"/>
    <w:rsid w:val="00DA4275"/>
    <w:rsid w:val="00DA453D"/>
    <w:rsid w:val="00DA497D"/>
    <w:rsid w:val="00DA4AAE"/>
    <w:rsid w:val="00DA534E"/>
    <w:rsid w:val="00DA5390"/>
    <w:rsid w:val="00DA5649"/>
    <w:rsid w:val="00DA5701"/>
    <w:rsid w:val="00DA591B"/>
    <w:rsid w:val="00DA6179"/>
    <w:rsid w:val="00DA6645"/>
    <w:rsid w:val="00DA666B"/>
    <w:rsid w:val="00DA68D6"/>
    <w:rsid w:val="00DA6BA7"/>
    <w:rsid w:val="00DA7291"/>
    <w:rsid w:val="00DB0193"/>
    <w:rsid w:val="00DB048A"/>
    <w:rsid w:val="00DB04F6"/>
    <w:rsid w:val="00DB07D0"/>
    <w:rsid w:val="00DB17BC"/>
    <w:rsid w:val="00DB1EFE"/>
    <w:rsid w:val="00DB2820"/>
    <w:rsid w:val="00DB311F"/>
    <w:rsid w:val="00DB3513"/>
    <w:rsid w:val="00DB4018"/>
    <w:rsid w:val="00DB44C0"/>
    <w:rsid w:val="00DB4AB6"/>
    <w:rsid w:val="00DB4D13"/>
    <w:rsid w:val="00DB639D"/>
    <w:rsid w:val="00DB68C4"/>
    <w:rsid w:val="00DB6C14"/>
    <w:rsid w:val="00DB704B"/>
    <w:rsid w:val="00DB719F"/>
    <w:rsid w:val="00DB75FE"/>
    <w:rsid w:val="00DB76A8"/>
    <w:rsid w:val="00DB7C3F"/>
    <w:rsid w:val="00DC0198"/>
    <w:rsid w:val="00DC063F"/>
    <w:rsid w:val="00DC0DD5"/>
    <w:rsid w:val="00DC0FC5"/>
    <w:rsid w:val="00DC15E1"/>
    <w:rsid w:val="00DC1E1A"/>
    <w:rsid w:val="00DC1F6F"/>
    <w:rsid w:val="00DC219E"/>
    <w:rsid w:val="00DC2215"/>
    <w:rsid w:val="00DC291C"/>
    <w:rsid w:val="00DC6131"/>
    <w:rsid w:val="00DC6727"/>
    <w:rsid w:val="00DC7684"/>
    <w:rsid w:val="00DD0003"/>
    <w:rsid w:val="00DD06C7"/>
    <w:rsid w:val="00DD0ACA"/>
    <w:rsid w:val="00DD0EC0"/>
    <w:rsid w:val="00DD1216"/>
    <w:rsid w:val="00DD173D"/>
    <w:rsid w:val="00DD1CC0"/>
    <w:rsid w:val="00DD1F58"/>
    <w:rsid w:val="00DD2303"/>
    <w:rsid w:val="00DD2642"/>
    <w:rsid w:val="00DD2A42"/>
    <w:rsid w:val="00DD2DEF"/>
    <w:rsid w:val="00DD333D"/>
    <w:rsid w:val="00DD3590"/>
    <w:rsid w:val="00DD3DEF"/>
    <w:rsid w:val="00DD47F7"/>
    <w:rsid w:val="00DD50D8"/>
    <w:rsid w:val="00DD5274"/>
    <w:rsid w:val="00DD5762"/>
    <w:rsid w:val="00DD5888"/>
    <w:rsid w:val="00DD5903"/>
    <w:rsid w:val="00DD6166"/>
    <w:rsid w:val="00DD679F"/>
    <w:rsid w:val="00DD6DBB"/>
    <w:rsid w:val="00DE05BD"/>
    <w:rsid w:val="00DE071B"/>
    <w:rsid w:val="00DE0AA4"/>
    <w:rsid w:val="00DE0D8B"/>
    <w:rsid w:val="00DE17F3"/>
    <w:rsid w:val="00DE1EB9"/>
    <w:rsid w:val="00DE22C6"/>
    <w:rsid w:val="00DE248A"/>
    <w:rsid w:val="00DE2B61"/>
    <w:rsid w:val="00DE2FF0"/>
    <w:rsid w:val="00DE3240"/>
    <w:rsid w:val="00DE3513"/>
    <w:rsid w:val="00DE36D6"/>
    <w:rsid w:val="00DE445F"/>
    <w:rsid w:val="00DE573E"/>
    <w:rsid w:val="00DE5838"/>
    <w:rsid w:val="00DE593C"/>
    <w:rsid w:val="00DE7714"/>
    <w:rsid w:val="00DE78DE"/>
    <w:rsid w:val="00DF0587"/>
    <w:rsid w:val="00DF128E"/>
    <w:rsid w:val="00DF2017"/>
    <w:rsid w:val="00DF267F"/>
    <w:rsid w:val="00DF268D"/>
    <w:rsid w:val="00DF35EE"/>
    <w:rsid w:val="00DF37EB"/>
    <w:rsid w:val="00DF4207"/>
    <w:rsid w:val="00DF449E"/>
    <w:rsid w:val="00DF4C63"/>
    <w:rsid w:val="00DF522F"/>
    <w:rsid w:val="00DF5296"/>
    <w:rsid w:val="00DF5587"/>
    <w:rsid w:val="00DF5922"/>
    <w:rsid w:val="00DF5C3A"/>
    <w:rsid w:val="00DF5C68"/>
    <w:rsid w:val="00DF5E33"/>
    <w:rsid w:val="00DF61C3"/>
    <w:rsid w:val="00DF689A"/>
    <w:rsid w:val="00DF6F73"/>
    <w:rsid w:val="00DF74E0"/>
    <w:rsid w:val="00DF7892"/>
    <w:rsid w:val="00DF7A0A"/>
    <w:rsid w:val="00DF7F98"/>
    <w:rsid w:val="00E0078F"/>
    <w:rsid w:val="00E009E0"/>
    <w:rsid w:val="00E01065"/>
    <w:rsid w:val="00E0111D"/>
    <w:rsid w:val="00E01C5E"/>
    <w:rsid w:val="00E01F17"/>
    <w:rsid w:val="00E021CD"/>
    <w:rsid w:val="00E02A35"/>
    <w:rsid w:val="00E0306C"/>
    <w:rsid w:val="00E03993"/>
    <w:rsid w:val="00E03A42"/>
    <w:rsid w:val="00E04649"/>
    <w:rsid w:val="00E04728"/>
    <w:rsid w:val="00E047D9"/>
    <w:rsid w:val="00E05663"/>
    <w:rsid w:val="00E05F55"/>
    <w:rsid w:val="00E06128"/>
    <w:rsid w:val="00E07371"/>
    <w:rsid w:val="00E0759C"/>
    <w:rsid w:val="00E07944"/>
    <w:rsid w:val="00E10187"/>
    <w:rsid w:val="00E10C00"/>
    <w:rsid w:val="00E1121A"/>
    <w:rsid w:val="00E118B4"/>
    <w:rsid w:val="00E11D83"/>
    <w:rsid w:val="00E12678"/>
    <w:rsid w:val="00E12E29"/>
    <w:rsid w:val="00E14B5D"/>
    <w:rsid w:val="00E14FAA"/>
    <w:rsid w:val="00E1540A"/>
    <w:rsid w:val="00E15821"/>
    <w:rsid w:val="00E15D48"/>
    <w:rsid w:val="00E163BB"/>
    <w:rsid w:val="00E16726"/>
    <w:rsid w:val="00E169CB"/>
    <w:rsid w:val="00E16C42"/>
    <w:rsid w:val="00E17505"/>
    <w:rsid w:val="00E17D47"/>
    <w:rsid w:val="00E17E8D"/>
    <w:rsid w:val="00E20090"/>
    <w:rsid w:val="00E2018F"/>
    <w:rsid w:val="00E201B3"/>
    <w:rsid w:val="00E204A7"/>
    <w:rsid w:val="00E205B2"/>
    <w:rsid w:val="00E20E9B"/>
    <w:rsid w:val="00E21785"/>
    <w:rsid w:val="00E21BF7"/>
    <w:rsid w:val="00E2236C"/>
    <w:rsid w:val="00E223D0"/>
    <w:rsid w:val="00E224CC"/>
    <w:rsid w:val="00E232DE"/>
    <w:rsid w:val="00E234AD"/>
    <w:rsid w:val="00E23580"/>
    <w:rsid w:val="00E23968"/>
    <w:rsid w:val="00E239EE"/>
    <w:rsid w:val="00E23CFC"/>
    <w:rsid w:val="00E23F11"/>
    <w:rsid w:val="00E24521"/>
    <w:rsid w:val="00E24796"/>
    <w:rsid w:val="00E24B15"/>
    <w:rsid w:val="00E24B3A"/>
    <w:rsid w:val="00E24E09"/>
    <w:rsid w:val="00E25E8B"/>
    <w:rsid w:val="00E26551"/>
    <w:rsid w:val="00E27171"/>
    <w:rsid w:val="00E276F2"/>
    <w:rsid w:val="00E302C0"/>
    <w:rsid w:val="00E30388"/>
    <w:rsid w:val="00E3040C"/>
    <w:rsid w:val="00E304FD"/>
    <w:rsid w:val="00E30FC1"/>
    <w:rsid w:val="00E31144"/>
    <w:rsid w:val="00E329D1"/>
    <w:rsid w:val="00E331F5"/>
    <w:rsid w:val="00E33E11"/>
    <w:rsid w:val="00E34466"/>
    <w:rsid w:val="00E34470"/>
    <w:rsid w:val="00E348FD"/>
    <w:rsid w:val="00E34A8B"/>
    <w:rsid w:val="00E35AEA"/>
    <w:rsid w:val="00E369FD"/>
    <w:rsid w:val="00E373DF"/>
    <w:rsid w:val="00E37835"/>
    <w:rsid w:val="00E37875"/>
    <w:rsid w:val="00E400F7"/>
    <w:rsid w:val="00E404CA"/>
    <w:rsid w:val="00E40A6A"/>
    <w:rsid w:val="00E412C2"/>
    <w:rsid w:val="00E41378"/>
    <w:rsid w:val="00E416F9"/>
    <w:rsid w:val="00E41BF6"/>
    <w:rsid w:val="00E4263A"/>
    <w:rsid w:val="00E4274B"/>
    <w:rsid w:val="00E42839"/>
    <w:rsid w:val="00E42B91"/>
    <w:rsid w:val="00E42E25"/>
    <w:rsid w:val="00E43475"/>
    <w:rsid w:val="00E43932"/>
    <w:rsid w:val="00E43CD6"/>
    <w:rsid w:val="00E43D5C"/>
    <w:rsid w:val="00E44152"/>
    <w:rsid w:val="00E4433D"/>
    <w:rsid w:val="00E44663"/>
    <w:rsid w:val="00E45B56"/>
    <w:rsid w:val="00E4699D"/>
    <w:rsid w:val="00E472F0"/>
    <w:rsid w:val="00E47570"/>
    <w:rsid w:val="00E5070D"/>
    <w:rsid w:val="00E508CE"/>
    <w:rsid w:val="00E51266"/>
    <w:rsid w:val="00E519BB"/>
    <w:rsid w:val="00E51FB0"/>
    <w:rsid w:val="00E52012"/>
    <w:rsid w:val="00E52490"/>
    <w:rsid w:val="00E531BD"/>
    <w:rsid w:val="00E5364F"/>
    <w:rsid w:val="00E53E96"/>
    <w:rsid w:val="00E54202"/>
    <w:rsid w:val="00E54383"/>
    <w:rsid w:val="00E5481A"/>
    <w:rsid w:val="00E54998"/>
    <w:rsid w:val="00E54C99"/>
    <w:rsid w:val="00E54EBD"/>
    <w:rsid w:val="00E552C5"/>
    <w:rsid w:val="00E5575F"/>
    <w:rsid w:val="00E56198"/>
    <w:rsid w:val="00E568BC"/>
    <w:rsid w:val="00E57963"/>
    <w:rsid w:val="00E60A82"/>
    <w:rsid w:val="00E61519"/>
    <w:rsid w:val="00E61FB9"/>
    <w:rsid w:val="00E62838"/>
    <w:rsid w:val="00E63386"/>
    <w:rsid w:val="00E64626"/>
    <w:rsid w:val="00E64D84"/>
    <w:rsid w:val="00E64F10"/>
    <w:rsid w:val="00E64F73"/>
    <w:rsid w:val="00E6604F"/>
    <w:rsid w:val="00E66412"/>
    <w:rsid w:val="00E66D0F"/>
    <w:rsid w:val="00E66FA2"/>
    <w:rsid w:val="00E6714D"/>
    <w:rsid w:val="00E6739B"/>
    <w:rsid w:val="00E700BB"/>
    <w:rsid w:val="00E715F9"/>
    <w:rsid w:val="00E71C1D"/>
    <w:rsid w:val="00E71E96"/>
    <w:rsid w:val="00E720AA"/>
    <w:rsid w:val="00E72427"/>
    <w:rsid w:val="00E72E41"/>
    <w:rsid w:val="00E73731"/>
    <w:rsid w:val="00E7374C"/>
    <w:rsid w:val="00E74C15"/>
    <w:rsid w:val="00E74C5F"/>
    <w:rsid w:val="00E74CBF"/>
    <w:rsid w:val="00E74D2B"/>
    <w:rsid w:val="00E750E3"/>
    <w:rsid w:val="00E755A3"/>
    <w:rsid w:val="00E7595A"/>
    <w:rsid w:val="00E75CA1"/>
    <w:rsid w:val="00E75CF3"/>
    <w:rsid w:val="00E760EA"/>
    <w:rsid w:val="00E761ED"/>
    <w:rsid w:val="00E768F5"/>
    <w:rsid w:val="00E76AE6"/>
    <w:rsid w:val="00E76C52"/>
    <w:rsid w:val="00E76EA2"/>
    <w:rsid w:val="00E76F3B"/>
    <w:rsid w:val="00E76F3C"/>
    <w:rsid w:val="00E771B1"/>
    <w:rsid w:val="00E802D2"/>
    <w:rsid w:val="00E802D6"/>
    <w:rsid w:val="00E8067C"/>
    <w:rsid w:val="00E80D31"/>
    <w:rsid w:val="00E811C8"/>
    <w:rsid w:val="00E8123B"/>
    <w:rsid w:val="00E81F06"/>
    <w:rsid w:val="00E829A2"/>
    <w:rsid w:val="00E82A7C"/>
    <w:rsid w:val="00E82C4D"/>
    <w:rsid w:val="00E82D51"/>
    <w:rsid w:val="00E82F1B"/>
    <w:rsid w:val="00E832D1"/>
    <w:rsid w:val="00E83343"/>
    <w:rsid w:val="00E836E0"/>
    <w:rsid w:val="00E83924"/>
    <w:rsid w:val="00E83B78"/>
    <w:rsid w:val="00E84242"/>
    <w:rsid w:val="00E84BEB"/>
    <w:rsid w:val="00E84CF9"/>
    <w:rsid w:val="00E84F38"/>
    <w:rsid w:val="00E853E1"/>
    <w:rsid w:val="00E856A6"/>
    <w:rsid w:val="00E85BDE"/>
    <w:rsid w:val="00E862FC"/>
    <w:rsid w:val="00E87025"/>
    <w:rsid w:val="00E87210"/>
    <w:rsid w:val="00E872D6"/>
    <w:rsid w:val="00E87606"/>
    <w:rsid w:val="00E87F5D"/>
    <w:rsid w:val="00E906CC"/>
    <w:rsid w:val="00E907FF"/>
    <w:rsid w:val="00E91633"/>
    <w:rsid w:val="00E918EF"/>
    <w:rsid w:val="00E91C28"/>
    <w:rsid w:val="00E92671"/>
    <w:rsid w:val="00E92A6F"/>
    <w:rsid w:val="00E92CC7"/>
    <w:rsid w:val="00E92E73"/>
    <w:rsid w:val="00E9449B"/>
    <w:rsid w:val="00E94C92"/>
    <w:rsid w:val="00E94E3F"/>
    <w:rsid w:val="00E94F12"/>
    <w:rsid w:val="00E95495"/>
    <w:rsid w:val="00E958BC"/>
    <w:rsid w:val="00E95BA2"/>
    <w:rsid w:val="00E95C18"/>
    <w:rsid w:val="00E961C3"/>
    <w:rsid w:val="00E961ED"/>
    <w:rsid w:val="00E97773"/>
    <w:rsid w:val="00E97B3C"/>
    <w:rsid w:val="00E97B7A"/>
    <w:rsid w:val="00EA0151"/>
    <w:rsid w:val="00EA0365"/>
    <w:rsid w:val="00EA0706"/>
    <w:rsid w:val="00EA0A92"/>
    <w:rsid w:val="00EA1AAE"/>
    <w:rsid w:val="00EA1BD3"/>
    <w:rsid w:val="00EA21B4"/>
    <w:rsid w:val="00EA2A57"/>
    <w:rsid w:val="00EA2CA9"/>
    <w:rsid w:val="00EA3B30"/>
    <w:rsid w:val="00EA4787"/>
    <w:rsid w:val="00EA481C"/>
    <w:rsid w:val="00EA4AAA"/>
    <w:rsid w:val="00EA5428"/>
    <w:rsid w:val="00EA5987"/>
    <w:rsid w:val="00EA68BA"/>
    <w:rsid w:val="00EA6B02"/>
    <w:rsid w:val="00EB05E7"/>
    <w:rsid w:val="00EB0B86"/>
    <w:rsid w:val="00EB0D20"/>
    <w:rsid w:val="00EB0D77"/>
    <w:rsid w:val="00EB14C9"/>
    <w:rsid w:val="00EB1848"/>
    <w:rsid w:val="00EB19C3"/>
    <w:rsid w:val="00EB2009"/>
    <w:rsid w:val="00EB2449"/>
    <w:rsid w:val="00EB25E0"/>
    <w:rsid w:val="00EB29A2"/>
    <w:rsid w:val="00EB2CFC"/>
    <w:rsid w:val="00EB32B3"/>
    <w:rsid w:val="00EB3378"/>
    <w:rsid w:val="00EB3898"/>
    <w:rsid w:val="00EB4B78"/>
    <w:rsid w:val="00EB4BBF"/>
    <w:rsid w:val="00EB4BF0"/>
    <w:rsid w:val="00EB52ED"/>
    <w:rsid w:val="00EB5E3E"/>
    <w:rsid w:val="00EB66AB"/>
    <w:rsid w:val="00EB674D"/>
    <w:rsid w:val="00EB6C72"/>
    <w:rsid w:val="00EB6E32"/>
    <w:rsid w:val="00EB6FA4"/>
    <w:rsid w:val="00EB7140"/>
    <w:rsid w:val="00EB7464"/>
    <w:rsid w:val="00EB74DA"/>
    <w:rsid w:val="00EB7D3E"/>
    <w:rsid w:val="00EB7D6B"/>
    <w:rsid w:val="00EB7F2F"/>
    <w:rsid w:val="00EC024C"/>
    <w:rsid w:val="00EC144E"/>
    <w:rsid w:val="00EC26BF"/>
    <w:rsid w:val="00EC2C52"/>
    <w:rsid w:val="00EC3155"/>
    <w:rsid w:val="00EC435D"/>
    <w:rsid w:val="00EC45C6"/>
    <w:rsid w:val="00EC4DA6"/>
    <w:rsid w:val="00EC5811"/>
    <w:rsid w:val="00EC58B9"/>
    <w:rsid w:val="00EC60AD"/>
    <w:rsid w:val="00EC6410"/>
    <w:rsid w:val="00EC686B"/>
    <w:rsid w:val="00EC69F4"/>
    <w:rsid w:val="00EC77AA"/>
    <w:rsid w:val="00EC78C5"/>
    <w:rsid w:val="00ED0B96"/>
    <w:rsid w:val="00ED0DDC"/>
    <w:rsid w:val="00ED0ED2"/>
    <w:rsid w:val="00ED0F40"/>
    <w:rsid w:val="00ED123C"/>
    <w:rsid w:val="00ED1284"/>
    <w:rsid w:val="00ED155F"/>
    <w:rsid w:val="00ED1E4D"/>
    <w:rsid w:val="00ED240F"/>
    <w:rsid w:val="00ED2BD0"/>
    <w:rsid w:val="00ED35EB"/>
    <w:rsid w:val="00ED38B5"/>
    <w:rsid w:val="00ED3AF0"/>
    <w:rsid w:val="00ED42E6"/>
    <w:rsid w:val="00ED467F"/>
    <w:rsid w:val="00ED4753"/>
    <w:rsid w:val="00ED4F8E"/>
    <w:rsid w:val="00ED533B"/>
    <w:rsid w:val="00ED5556"/>
    <w:rsid w:val="00ED60CF"/>
    <w:rsid w:val="00ED619E"/>
    <w:rsid w:val="00ED6320"/>
    <w:rsid w:val="00ED70B1"/>
    <w:rsid w:val="00ED7A54"/>
    <w:rsid w:val="00ED7C70"/>
    <w:rsid w:val="00EE084E"/>
    <w:rsid w:val="00EE0E93"/>
    <w:rsid w:val="00EE1295"/>
    <w:rsid w:val="00EE1355"/>
    <w:rsid w:val="00EE1A61"/>
    <w:rsid w:val="00EE2D62"/>
    <w:rsid w:val="00EE2E9A"/>
    <w:rsid w:val="00EE414D"/>
    <w:rsid w:val="00EE431A"/>
    <w:rsid w:val="00EE434A"/>
    <w:rsid w:val="00EE568D"/>
    <w:rsid w:val="00EE5DA6"/>
    <w:rsid w:val="00EE6A1A"/>
    <w:rsid w:val="00EE6A53"/>
    <w:rsid w:val="00EE6E60"/>
    <w:rsid w:val="00EE7B26"/>
    <w:rsid w:val="00EF0786"/>
    <w:rsid w:val="00EF0D7F"/>
    <w:rsid w:val="00EF140B"/>
    <w:rsid w:val="00EF1759"/>
    <w:rsid w:val="00EF1898"/>
    <w:rsid w:val="00EF1CC5"/>
    <w:rsid w:val="00EF1F4F"/>
    <w:rsid w:val="00EF26A3"/>
    <w:rsid w:val="00EF2C14"/>
    <w:rsid w:val="00EF3090"/>
    <w:rsid w:val="00EF3BF7"/>
    <w:rsid w:val="00EF43B7"/>
    <w:rsid w:val="00EF4583"/>
    <w:rsid w:val="00EF4BF8"/>
    <w:rsid w:val="00EF4CC7"/>
    <w:rsid w:val="00EF4D35"/>
    <w:rsid w:val="00EF5089"/>
    <w:rsid w:val="00EF5C12"/>
    <w:rsid w:val="00EF5D3E"/>
    <w:rsid w:val="00EF6972"/>
    <w:rsid w:val="00EF6DDC"/>
    <w:rsid w:val="00EF709E"/>
    <w:rsid w:val="00EF721F"/>
    <w:rsid w:val="00EF738A"/>
    <w:rsid w:val="00EF792E"/>
    <w:rsid w:val="00EF7DC0"/>
    <w:rsid w:val="00F00059"/>
    <w:rsid w:val="00F000D9"/>
    <w:rsid w:val="00F0035F"/>
    <w:rsid w:val="00F0053C"/>
    <w:rsid w:val="00F0094E"/>
    <w:rsid w:val="00F00C74"/>
    <w:rsid w:val="00F00FAA"/>
    <w:rsid w:val="00F01206"/>
    <w:rsid w:val="00F01763"/>
    <w:rsid w:val="00F01913"/>
    <w:rsid w:val="00F02B24"/>
    <w:rsid w:val="00F03165"/>
    <w:rsid w:val="00F03FD4"/>
    <w:rsid w:val="00F040E0"/>
    <w:rsid w:val="00F04338"/>
    <w:rsid w:val="00F04793"/>
    <w:rsid w:val="00F05229"/>
    <w:rsid w:val="00F056E7"/>
    <w:rsid w:val="00F05C13"/>
    <w:rsid w:val="00F05EFE"/>
    <w:rsid w:val="00F06079"/>
    <w:rsid w:val="00F061BF"/>
    <w:rsid w:val="00F0681A"/>
    <w:rsid w:val="00F06B16"/>
    <w:rsid w:val="00F06B1C"/>
    <w:rsid w:val="00F115F7"/>
    <w:rsid w:val="00F118E0"/>
    <w:rsid w:val="00F119B4"/>
    <w:rsid w:val="00F11E41"/>
    <w:rsid w:val="00F11F77"/>
    <w:rsid w:val="00F120E0"/>
    <w:rsid w:val="00F1222F"/>
    <w:rsid w:val="00F12505"/>
    <w:rsid w:val="00F1278E"/>
    <w:rsid w:val="00F12D52"/>
    <w:rsid w:val="00F14714"/>
    <w:rsid w:val="00F14BCD"/>
    <w:rsid w:val="00F14C98"/>
    <w:rsid w:val="00F14DB9"/>
    <w:rsid w:val="00F14E8E"/>
    <w:rsid w:val="00F15217"/>
    <w:rsid w:val="00F15CE7"/>
    <w:rsid w:val="00F15E48"/>
    <w:rsid w:val="00F15F9F"/>
    <w:rsid w:val="00F16550"/>
    <w:rsid w:val="00F167C9"/>
    <w:rsid w:val="00F16FA5"/>
    <w:rsid w:val="00F17A88"/>
    <w:rsid w:val="00F20EDA"/>
    <w:rsid w:val="00F2161A"/>
    <w:rsid w:val="00F21954"/>
    <w:rsid w:val="00F22544"/>
    <w:rsid w:val="00F225AF"/>
    <w:rsid w:val="00F227FD"/>
    <w:rsid w:val="00F2336B"/>
    <w:rsid w:val="00F235F6"/>
    <w:rsid w:val="00F238B7"/>
    <w:rsid w:val="00F248B3"/>
    <w:rsid w:val="00F24F77"/>
    <w:rsid w:val="00F255F3"/>
    <w:rsid w:val="00F25DFA"/>
    <w:rsid w:val="00F26067"/>
    <w:rsid w:val="00F264DD"/>
    <w:rsid w:val="00F26ED2"/>
    <w:rsid w:val="00F2722A"/>
    <w:rsid w:val="00F30BEA"/>
    <w:rsid w:val="00F31360"/>
    <w:rsid w:val="00F317B3"/>
    <w:rsid w:val="00F31A9F"/>
    <w:rsid w:val="00F31EEB"/>
    <w:rsid w:val="00F31FCA"/>
    <w:rsid w:val="00F323D2"/>
    <w:rsid w:val="00F32600"/>
    <w:rsid w:val="00F32855"/>
    <w:rsid w:val="00F33981"/>
    <w:rsid w:val="00F34109"/>
    <w:rsid w:val="00F34126"/>
    <w:rsid w:val="00F345F8"/>
    <w:rsid w:val="00F3496A"/>
    <w:rsid w:val="00F34F90"/>
    <w:rsid w:val="00F35397"/>
    <w:rsid w:val="00F35B42"/>
    <w:rsid w:val="00F35B5A"/>
    <w:rsid w:val="00F368CD"/>
    <w:rsid w:val="00F36950"/>
    <w:rsid w:val="00F36A9A"/>
    <w:rsid w:val="00F40DEA"/>
    <w:rsid w:val="00F41064"/>
    <w:rsid w:val="00F415F6"/>
    <w:rsid w:val="00F4174E"/>
    <w:rsid w:val="00F418CB"/>
    <w:rsid w:val="00F418FE"/>
    <w:rsid w:val="00F43617"/>
    <w:rsid w:val="00F43778"/>
    <w:rsid w:val="00F43998"/>
    <w:rsid w:val="00F43BF5"/>
    <w:rsid w:val="00F44590"/>
    <w:rsid w:val="00F447A2"/>
    <w:rsid w:val="00F44E39"/>
    <w:rsid w:val="00F4513B"/>
    <w:rsid w:val="00F459E4"/>
    <w:rsid w:val="00F45A96"/>
    <w:rsid w:val="00F45BA6"/>
    <w:rsid w:val="00F47179"/>
    <w:rsid w:val="00F47633"/>
    <w:rsid w:val="00F47E3B"/>
    <w:rsid w:val="00F50429"/>
    <w:rsid w:val="00F506B5"/>
    <w:rsid w:val="00F508E2"/>
    <w:rsid w:val="00F50967"/>
    <w:rsid w:val="00F50968"/>
    <w:rsid w:val="00F5180E"/>
    <w:rsid w:val="00F52104"/>
    <w:rsid w:val="00F52127"/>
    <w:rsid w:val="00F524C8"/>
    <w:rsid w:val="00F52B67"/>
    <w:rsid w:val="00F53AA2"/>
    <w:rsid w:val="00F53FAF"/>
    <w:rsid w:val="00F54019"/>
    <w:rsid w:val="00F54E6C"/>
    <w:rsid w:val="00F5513B"/>
    <w:rsid w:val="00F556E0"/>
    <w:rsid w:val="00F56785"/>
    <w:rsid w:val="00F56C09"/>
    <w:rsid w:val="00F56C7C"/>
    <w:rsid w:val="00F57269"/>
    <w:rsid w:val="00F573BA"/>
    <w:rsid w:val="00F575BF"/>
    <w:rsid w:val="00F61DF1"/>
    <w:rsid w:val="00F61EA9"/>
    <w:rsid w:val="00F62B7F"/>
    <w:rsid w:val="00F63291"/>
    <w:rsid w:val="00F63398"/>
    <w:rsid w:val="00F638F5"/>
    <w:rsid w:val="00F64928"/>
    <w:rsid w:val="00F651C3"/>
    <w:rsid w:val="00F65C9D"/>
    <w:rsid w:val="00F660BC"/>
    <w:rsid w:val="00F662CA"/>
    <w:rsid w:val="00F66958"/>
    <w:rsid w:val="00F66F98"/>
    <w:rsid w:val="00F6730F"/>
    <w:rsid w:val="00F67711"/>
    <w:rsid w:val="00F67D72"/>
    <w:rsid w:val="00F70528"/>
    <w:rsid w:val="00F7063C"/>
    <w:rsid w:val="00F7169F"/>
    <w:rsid w:val="00F71A72"/>
    <w:rsid w:val="00F71F43"/>
    <w:rsid w:val="00F7216F"/>
    <w:rsid w:val="00F72358"/>
    <w:rsid w:val="00F72396"/>
    <w:rsid w:val="00F72639"/>
    <w:rsid w:val="00F7264A"/>
    <w:rsid w:val="00F72985"/>
    <w:rsid w:val="00F72B66"/>
    <w:rsid w:val="00F73B37"/>
    <w:rsid w:val="00F73B4E"/>
    <w:rsid w:val="00F7427A"/>
    <w:rsid w:val="00F7428D"/>
    <w:rsid w:val="00F74467"/>
    <w:rsid w:val="00F7477B"/>
    <w:rsid w:val="00F74EF4"/>
    <w:rsid w:val="00F76329"/>
    <w:rsid w:val="00F76552"/>
    <w:rsid w:val="00F769C1"/>
    <w:rsid w:val="00F76E26"/>
    <w:rsid w:val="00F7776A"/>
    <w:rsid w:val="00F77E3E"/>
    <w:rsid w:val="00F803A7"/>
    <w:rsid w:val="00F8077E"/>
    <w:rsid w:val="00F808CD"/>
    <w:rsid w:val="00F816A1"/>
    <w:rsid w:val="00F81704"/>
    <w:rsid w:val="00F8226C"/>
    <w:rsid w:val="00F8263B"/>
    <w:rsid w:val="00F82A83"/>
    <w:rsid w:val="00F82C37"/>
    <w:rsid w:val="00F83787"/>
    <w:rsid w:val="00F83BC5"/>
    <w:rsid w:val="00F83C36"/>
    <w:rsid w:val="00F84203"/>
    <w:rsid w:val="00F84298"/>
    <w:rsid w:val="00F845F7"/>
    <w:rsid w:val="00F84874"/>
    <w:rsid w:val="00F84B1B"/>
    <w:rsid w:val="00F84E3C"/>
    <w:rsid w:val="00F8555C"/>
    <w:rsid w:val="00F8558B"/>
    <w:rsid w:val="00F8572F"/>
    <w:rsid w:val="00F86679"/>
    <w:rsid w:val="00F86C40"/>
    <w:rsid w:val="00F8762C"/>
    <w:rsid w:val="00F9127D"/>
    <w:rsid w:val="00F91740"/>
    <w:rsid w:val="00F9174F"/>
    <w:rsid w:val="00F9193B"/>
    <w:rsid w:val="00F9205E"/>
    <w:rsid w:val="00F923A5"/>
    <w:rsid w:val="00F923F0"/>
    <w:rsid w:val="00F92D67"/>
    <w:rsid w:val="00F9301C"/>
    <w:rsid w:val="00F93289"/>
    <w:rsid w:val="00F9384C"/>
    <w:rsid w:val="00F93D6B"/>
    <w:rsid w:val="00F94FAB"/>
    <w:rsid w:val="00F95916"/>
    <w:rsid w:val="00F95DB5"/>
    <w:rsid w:val="00F95F7D"/>
    <w:rsid w:val="00F966CD"/>
    <w:rsid w:val="00F96907"/>
    <w:rsid w:val="00F96B6D"/>
    <w:rsid w:val="00F96EBC"/>
    <w:rsid w:val="00F97544"/>
    <w:rsid w:val="00FA043C"/>
    <w:rsid w:val="00FA0864"/>
    <w:rsid w:val="00FA0B60"/>
    <w:rsid w:val="00FA12B5"/>
    <w:rsid w:val="00FA160B"/>
    <w:rsid w:val="00FA2A69"/>
    <w:rsid w:val="00FA34FB"/>
    <w:rsid w:val="00FA38B1"/>
    <w:rsid w:val="00FA424A"/>
    <w:rsid w:val="00FA4709"/>
    <w:rsid w:val="00FA4F38"/>
    <w:rsid w:val="00FA53C6"/>
    <w:rsid w:val="00FA611E"/>
    <w:rsid w:val="00FA67F1"/>
    <w:rsid w:val="00FA6A45"/>
    <w:rsid w:val="00FA6D30"/>
    <w:rsid w:val="00FA70A6"/>
    <w:rsid w:val="00FA74BC"/>
    <w:rsid w:val="00FA7774"/>
    <w:rsid w:val="00FA7B2F"/>
    <w:rsid w:val="00FA7C93"/>
    <w:rsid w:val="00FA7CA3"/>
    <w:rsid w:val="00FA7F61"/>
    <w:rsid w:val="00FB068D"/>
    <w:rsid w:val="00FB10F4"/>
    <w:rsid w:val="00FB140A"/>
    <w:rsid w:val="00FB1440"/>
    <w:rsid w:val="00FB1AD2"/>
    <w:rsid w:val="00FB1FDC"/>
    <w:rsid w:val="00FB2031"/>
    <w:rsid w:val="00FB21DA"/>
    <w:rsid w:val="00FB2337"/>
    <w:rsid w:val="00FB2B85"/>
    <w:rsid w:val="00FB379E"/>
    <w:rsid w:val="00FB3BDD"/>
    <w:rsid w:val="00FB3F20"/>
    <w:rsid w:val="00FB4E7C"/>
    <w:rsid w:val="00FB53D7"/>
    <w:rsid w:val="00FB549B"/>
    <w:rsid w:val="00FB653E"/>
    <w:rsid w:val="00FB7ED6"/>
    <w:rsid w:val="00FC0003"/>
    <w:rsid w:val="00FC025E"/>
    <w:rsid w:val="00FC08B9"/>
    <w:rsid w:val="00FC0976"/>
    <w:rsid w:val="00FC0A20"/>
    <w:rsid w:val="00FC0A24"/>
    <w:rsid w:val="00FC0A3C"/>
    <w:rsid w:val="00FC0CA4"/>
    <w:rsid w:val="00FC0ECA"/>
    <w:rsid w:val="00FC1195"/>
    <w:rsid w:val="00FC2B93"/>
    <w:rsid w:val="00FC2D94"/>
    <w:rsid w:val="00FC39CC"/>
    <w:rsid w:val="00FC3D48"/>
    <w:rsid w:val="00FC3DCA"/>
    <w:rsid w:val="00FC453C"/>
    <w:rsid w:val="00FC4604"/>
    <w:rsid w:val="00FC4E38"/>
    <w:rsid w:val="00FC6086"/>
    <w:rsid w:val="00FC631C"/>
    <w:rsid w:val="00FC631E"/>
    <w:rsid w:val="00FC676E"/>
    <w:rsid w:val="00FC6A31"/>
    <w:rsid w:val="00FC6ED3"/>
    <w:rsid w:val="00FC738F"/>
    <w:rsid w:val="00FC7416"/>
    <w:rsid w:val="00FC7C43"/>
    <w:rsid w:val="00FC7E55"/>
    <w:rsid w:val="00FC7EFB"/>
    <w:rsid w:val="00FD02A6"/>
    <w:rsid w:val="00FD076D"/>
    <w:rsid w:val="00FD0E40"/>
    <w:rsid w:val="00FD2B7E"/>
    <w:rsid w:val="00FD2C10"/>
    <w:rsid w:val="00FD2E81"/>
    <w:rsid w:val="00FD3A80"/>
    <w:rsid w:val="00FD4256"/>
    <w:rsid w:val="00FD4B93"/>
    <w:rsid w:val="00FD4DD3"/>
    <w:rsid w:val="00FD4F68"/>
    <w:rsid w:val="00FD57D7"/>
    <w:rsid w:val="00FD609B"/>
    <w:rsid w:val="00FD71A3"/>
    <w:rsid w:val="00FD7643"/>
    <w:rsid w:val="00FD7677"/>
    <w:rsid w:val="00FE03CE"/>
    <w:rsid w:val="00FE15DF"/>
    <w:rsid w:val="00FE1B0D"/>
    <w:rsid w:val="00FE1D5B"/>
    <w:rsid w:val="00FE1DC2"/>
    <w:rsid w:val="00FE2BE5"/>
    <w:rsid w:val="00FE2CD8"/>
    <w:rsid w:val="00FE2D01"/>
    <w:rsid w:val="00FE341E"/>
    <w:rsid w:val="00FE3580"/>
    <w:rsid w:val="00FE3699"/>
    <w:rsid w:val="00FE4246"/>
    <w:rsid w:val="00FE5A36"/>
    <w:rsid w:val="00FE5ADD"/>
    <w:rsid w:val="00FE6334"/>
    <w:rsid w:val="00FE6ECA"/>
    <w:rsid w:val="00FE7015"/>
    <w:rsid w:val="00FF0EED"/>
    <w:rsid w:val="00FF0FB0"/>
    <w:rsid w:val="00FF1548"/>
    <w:rsid w:val="00FF2027"/>
    <w:rsid w:val="00FF2386"/>
    <w:rsid w:val="00FF290D"/>
    <w:rsid w:val="00FF2AA8"/>
    <w:rsid w:val="00FF2CFC"/>
    <w:rsid w:val="00FF4CA4"/>
    <w:rsid w:val="00FF570A"/>
    <w:rsid w:val="00FF6305"/>
    <w:rsid w:val="00FF67A7"/>
    <w:rsid w:val="00FF6AA4"/>
    <w:rsid w:val="00FF7777"/>
    <w:rsid w:val="016D72F7"/>
    <w:rsid w:val="02324F57"/>
    <w:rsid w:val="04A6F8DF"/>
    <w:rsid w:val="058BE1C1"/>
    <w:rsid w:val="07D305F2"/>
    <w:rsid w:val="08CE7E88"/>
    <w:rsid w:val="09CAD467"/>
    <w:rsid w:val="0B6C39B5"/>
    <w:rsid w:val="0B8596EF"/>
    <w:rsid w:val="0D717C77"/>
    <w:rsid w:val="0F9E3C2F"/>
    <w:rsid w:val="0FF8F283"/>
    <w:rsid w:val="118E308A"/>
    <w:rsid w:val="1277C3A6"/>
    <w:rsid w:val="12DB4ECB"/>
    <w:rsid w:val="13A14708"/>
    <w:rsid w:val="13E8F208"/>
    <w:rsid w:val="1409C449"/>
    <w:rsid w:val="141C0A0A"/>
    <w:rsid w:val="14A6E397"/>
    <w:rsid w:val="155CFF2F"/>
    <w:rsid w:val="15D6374E"/>
    <w:rsid w:val="16F9071B"/>
    <w:rsid w:val="1775AB0C"/>
    <w:rsid w:val="17A0F361"/>
    <w:rsid w:val="189C9899"/>
    <w:rsid w:val="18DB0948"/>
    <w:rsid w:val="198D5DC2"/>
    <w:rsid w:val="1A957DF0"/>
    <w:rsid w:val="1B621628"/>
    <w:rsid w:val="1BC7F216"/>
    <w:rsid w:val="1EAD1ED1"/>
    <w:rsid w:val="20F47CF4"/>
    <w:rsid w:val="2383FE98"/>
    <w:rsid w:val="246D9300"/>
    <w:rsid w:val="24B5198B"/>
    <w:rsid w:val="2531A3F8"/>
    <w:rsid w:val="25F003EF"/>
    <w:rsid w:val="278FD69F"/>
    <w:rsid w:val="27E32CB7"/>
    <w:rsid w:val="28B20937"/>
    <w:rsid w:val="2964C51A"/>
    <w:rsid w:val="2AC331EF"/>
    <w:rsid w:val="2B55DBC4"/>
    <w:rsid w:val="2B8ADAED"/>
    <w:rsid w:val="2E2D3AC3"/>
    <w:rsid w:val="2E3E9561"/>
    <w:rsid w:val="2F3CF17A"/>
    <w:rsid w:val="2F5DD761"/>
    <w:rsid w:val="32979AAE"/>
    <w:rsid w:val="32D4F1C1"/>
    <w:rsid w:val="32EB7B25"/>
    <w:rsid w:val="343BFF60"/>
    <w:rsid w:val="3608CA0E"/>
    <w:rsid w:val="36A013CE"/>
    <w:rsid w:val="388C89E4"/>
    <w:rsid w:val="3893EAAE"/>
    <w:rsid w:val="397B8102"/>
    <w:rsid w:val="3A88C925"/>
    <w:rsid w:val="3AD39143"/>
    <w:rsid w:val="3B7DEBB9"/>
    <w:rsid w:val="3C1F06F3"/>
    <w:rsid w:val="3CB6B06E"/>
    <w:rsid w:val="40668BB4"/>
    <w:rsid w:val="4270863E"/>
    <w:rsid w:val="42D020F7"/>
    <w:rsid w:val="43334AC1"/>
    <w:rsid w:val="44425FE8"/>
    <w:rsid w:val="45D30375"/>
    <w:rsid w:val="486A8A85"/>
    <w:rsid w:val="494F015C"/>
    <w:rsid w:val="4A4ED039"/>
    <w:rsid w:val="4AD467A9"/>
    <w:rsid w:val="4BB74C45"/>
    <w:rsid w:val="4BFEC469"/>
    <w:rsid w:val="4C31976D"/>
    <w:rsid w:val="4F58D06F"/>
    <w:rsid w:val="4FD3575D"/>
    <w:rsid w:val="50C1ED7B"/>
    <w:rsid w:val="518FF98B"/>
    <w:rsid w:val="51A06528"/>
    <w:rsid w:val="51F96B0B"/>
    <w:rsid w:val="521AE709"/>
    <w:rsid w:val="5367D348"/>
    <w:rsid w:val="55189328"/>
    <w:rsid w:val="55E4877A"/>
    <w:rsid w:val="57F882C3"/>
    <w:rsid w:val="5986F874"/>
    <w:rsid w:val="5A829AE4"/>
    <w:rsid w:val="5AB2DA96"/>
    <w:rsid w:val="5B4F6304"/>
    <w:rsid w:val="5CD27FE0"/>
    <w:rsid w:val="5D621AEA"/>
    <w:rsid w:val="6012B3C3"/>
    <w:rsid w:val="60BD89AD"/>
    <w:rsid w:val="6184F6AD"/>
    <w:rsid w:val="6406C14E"/>
    <w:rsid w:val="64A1DFC6"/>
    <w:rsid w:val="67ADCDB2"/>
    <w:rsid w:val="6915E7CD"/>
    <w:rsid w:val="6B5C234C"/>
    <w:rsid w:val="6C2D32AB"/>
    <w:rsid w:val="6D432C54"/>
    <w:rsid w:val="6DBF7760"/>
    <w:rsid w:val="6F9BF9F1"/>
    <w:rsid w:val="6FFC485E"/>
    <w:rsid w:val="70840331"/>
    <w:rsid w:val="7122ABA3"/>
    <w:rsid w:val="719829AB"/>
    <w:rsid w:val="71E711C6"/>
    <w:rsid w:val="71F85F0C"/>
    <w:rsid w:val="74CC4FE6"/>
    <w:rsid w:val="7606F4BC"/>
    <w:rsid w:val="7705CD60"/>
    <w:rsid w:val="7780DCDA"/>
    <w:rsid w:val="780317BE"/>
    <w:rsid w:val="7C74F043"/>
    <w:rsid w:val="7C7BBEF4"/>
    <w:rsid w:val="7C7F69C5"/>
    <w:rsid w:val="7C86DCF7"/>
    <w:rsid w:val="7CBF75A3"/>
    <w:rsid w:val="7E93A1AC"/>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73F763"/>
  <w15:chartTrackingRefBased/>
  <w15:docId w15:val="{9D04E077-8083-40F7-95C8-D0D96581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449E"/>
    <w:pPr>
      <w:spacing w:after="200" w:line="276" w:lineRule="auto"/>
    </w:pPr>
  </w:style>
  <w:style w:type="paragraph" w:styleId="Nadpis1">
    <w:name w:val="heading 1"/>
    <w:aliases w:val="h1,H1,Attribute Heading 1,Kapitola,Nadpis 11"/>
    <w:basedOn w:val="Normlny"/>
    <w:next w:val="Nadpis2"/>
    <w:link w:val="Nadpis1Char"/>
    <w:uiPriority w:val="99"/>
    <w:qFormat/>
    <w:rsid w:val="00BA1EAA"/>
    <w:pPr>
      <w:keepNext/>
      <w:numPr>
        <w:numId w:val="4"/>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y"/>
    <w:link w:val="Nadpis2Char"/>
    <w:uiPriority w:val="99"/>
    <w:qFormat/>
    <w:rsid w:val="00BA1EAA"/>
    <w:pPr>
      <w:numPr>
        <w:ilvl w:val="1"/>
        <w:numId w:val="4"/>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lny"/>
    <w:next w:val="Normlny"/>
    <w:link w:val="Nadpis3Char"/>
    <w:uiPriority w:val="99"/>
    <w:qFormat/>
    <w:rsid w:val="00BA1EAA"/>
    <w:pPr>
      <w:numPr>
        <w:ilvl w:val="2"/>
        <w:numId w:val="4"/>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Nadpis4">
    <w:name w:val="heading 4"/>
    <w:aliases w:val="Podkapitola3"/>
    <w:basedOn w:val="Normlny"/>
    <w:next w:val="Normlny"/>
    <w:link w:val="Nadpis4Char"/>
    <w:uiPriority w:val="99"/>
    <w:qFormat/>
    <w:rsid w:val="00BA1EAA"/>
    <w:pPr>
      <w:numPr>
        <w:ilvl w:val="3"/>
        <w:numId w:val="4"/>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Nadpis5">
    <w:name w:val="heading 5"/>
    <w:aliases w:val="Požiadavka 5"/>
    <w:basedOn w:val="Normlny"/>
    <w:next w:val="Normlny"/>
    <w:link w:val="Nadpis5Char"/>
    <w:uiPriority w:val="99"/>
    <w:qFormat/>
    <w:rsid w:val="00BA1EAA"/>
    <w:pPr>
      <w:numPr>
        <w:ilvl w:val="4"/>
        <w:numId w:val="4"/>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Nadpis6">
    <w:name w:val="heading 6"/>
    <w:basedOn w:val="Normlny"/>
    <w:next w:val="Normlny"/>
    <w:link w:val="Nadpis6Char"/>
    <w:uiPriority w:val="99"/>
    <w:qFormat/>
    <w:rsid w:val="00BA1EAA"/>
    <w:pPr>
      <w:numPr>
        <w:ilvl w:val="5"/>
        <w:numId w:val="4"/>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Nadpis7">
    <w:name w:val="heading 7"/>
    <w:basedOn w:val="Normlny"/>
    <w:next w:val="Normlny"/>
    <w:link w:val="Nadpis7Char"/>
    <w:uiPriority w:val="99"/>
    <w:qFormat/>
    <w:rsid w:val="00BA1EAA"/>
    <w:pPr>
      <w:numPr>
        <w:ilvl w:val="6"/>
        <w:numId w:val="4"/>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Nadpis8">
    <w:name w:val="heading 8"/>
    <w:basedOn w:val="Normlny"/>
    <w:next w:val="Normlny"/>
    <w:link w:val="Nadpis8Char"/>
    <w:uiPriority w:val="99"/>
    <w:qFormat/>
    <w:rsid w:val="00BA1EAA"/>
    <w:pPr>
      <w:numPr>
        <w:ilvl w:val="7"/>
        <w:numId w:val="4"/>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Nadpis9">
    <w:name w:val="heading 9"/>
    <w:aliases w:val="Požiadavka 9,h9,heading9"/>
    <w:basedOn w:val="Normlny"/>
    <w:next w:val="Normlny"/>
    <w:link w:val="Nadpis9Char"/>
    <w:uiPriority w:val="99"/>
    <w:qFormat/>
    <w:rsid w:val="00BA1EAA"/>
    <w:pPr>
      <w:numPr>
        <w:ilvl w:val="8"/>
        <w:numId w:val="4"/>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DF449E"/>
    <w:pPr>
      <w:ind w:left="720"/>
      <w:contextualSpacing/>
    </w:pPr>
  </w:style>
  <w:style w:type="paragraph" w:styleId="Hlavika">
    <w:name w:val="header"/>
    <w:basedOn w:val="Normlny"/>
    <w:link w:val="Hlavika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lavikaChar">
    <w:name w:val="Hlavička Char"/>
    <w:basedOn w:val="Predvolenpsmoodseku"/>
    <w:link w:val="Hlavika"/>
    <w:rsid w:val="00DF449E"/>
    <w:rPr>
      <w:rFonts w:ascii="Arial" w:eastAsia="Times New Roman" w:hAnsi="Arial" w:cs="Times New Roman"/>
      <w:sz w:val="20"/>
      <w:szCs w:val="24"/>
      <w:lang w:eastAsia="sk-SK"/>
    </w:rPr>
  </w:style>
  <w:style w:type="character" w:styleId="Hypertextovprepojenie">
    <w:name w:val="Hyperlink"/>
    <w:uiPriority w:val="99"/>
    <w:unhideWhenUsed/>
    <w:rsid w:val="00DF449E"/>
    <w:rPr>
      <w:color w:val="0000FF"/>
      <w:u w:val="single"/>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basedOn w:val="Predvolenpsmoodseku"/>
    <w:link w:val="Odsekzoznamu"/>
    <w:uiPriority w:val="34"/>
    <w:qFormat/>
    <w:locked/>
    <w:rsid w:val="00DF449E"/>
  </w:style>
  <w:style w:type="paragraph" w:styleId="Zarkazkladnhotextu2">
    <w:name w:val="Body Text Indent 2"/>
    <w:basedOn w:val="Normlny"/>
    <w:link w:val="Zarkazkladnhotextu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Zarkazkladnhotextu2Char">
    <w:name w:val="Zarážka základného textu 2 Char"/>
    <w:basedOn w:val="Predvolenpsmoodseku"/>
    <w:link w:val="Zarkazkladnhotextu2"/>
    <w:rsid w:val="00DF449E"/>
    <w:rPr>
      <w:rFonts w:ascii="Times New Roman" w:eastAsia="Times New Roman" w:hAnsi="Times New Roman" w:cs="Times New Roman"/>
      <w:color w:val="000000"/>
      <w:sz w:val="24"/>
      <w:szCs w:val="24"/>
      <w:lang w:eastAsia="cs-CZ"/>
    </w:rPr>
  </w:style>
  <w:style w:type="paragraph" w:styleId="Textpoznmkypodiarou">
    <w:name w:val="footnote text"/>
    <w:basedOn w:val="Normlny"/>
    <w:link w:val="Textpoznmkypodiarou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rsid w:val="00DF449E"/>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rsid w:val="00DF449E"/>
    <w:rPr>
      <w:vertAlign w:val="superscript"/>
    </w:rPr>
  </w:style>
  <w:style w:type="paragraph" w:styleId="Zkladntext">
    <w:name w:val="Body Text"/>
    <w:basedOn w:val="Normlny"/>
    <w:link w:val="ZkladntextChar"/>
    <w:uiPriority w:val="99"/>
    <w:semiHidden/>
    <w:unhideWhenUsed/>
    <w:rsid w:val="00DF449E"/>
    <w:pPr>
      <w:spacing w:after="120"/>
    </w:pPr>
  </w:style>
  <w:style w:type="character" w:customStyle="1" w:styleId="ZkladntextChar">
    <w:name w:val="Základný text Char"/>
    <w:basedOn w:val="Predvolenpsmoodseku"/>
    <w:link w:val="Zkladn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Nzov">
    <w:name w:val="Title"/>
    <w:basedOn w:val="Normlny"/>
    <w:link w:val="NzovChar"/>
    <w:qFormat/>
    <w:rsid w:val="00DF449E"/>
    <w:pPr>
      <w:spacing w:after="0" w:line="240" w:lineRule="auto"/>
      <w:jc w:val="center"/>
    </w:pPr>
    <w:rPr>
      <w:rFonts w:ascii="Arial" w:eastAsia="Times New Roman" w:hAnsi="Arial" w:cs="Arial"/>
      <w:b/>
      <w:bCs/>
      <w:sz w:val="24"/>
      <w:lang w:eastAsia="sk-SK"/>
    </w:rPr>
  </w:style>
  <w:style w:type="character" w:customStyle="1" w:styleId="NzovChar">
    <w:name w:val="Názov Char"/>
    <w:basedOn w:val="Predvolenpsmoodseku"/>
    <w:link w:val="Nzov"/>
    <w:rsid w:val="00DF449E"/>
    <w:rPr>
      <w:rFonts w:ascii="Arial" w:eastAsia="Times New Roman" w:hAnsi="Arial" w:cs="Arial"/>
      <w:b/>
      <w:bCs/>
      <w:sz w:val="24"/>
      <w:lang w:eastAsia="sk-SK"/>
    </w:rPr>
  </w:style>
  <w:style w:type="paragraph" w:customStyle="1" w:styleId="BodyText21">
    <w:name w:val="Body Text 21"/>
    <w:basedOn w:val="Normlny"/>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Mriekatabuky">
    <w:name w:val="Table Grid"/>
    <w:basedOn w:val="Normlnatabuka"/>
    <w:uiPriority w:val="5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semiHidden/>
    <w:unhideWhenUsed/>
    <w:rsid w:val="00023E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3E97"/>
    <w:rPr>
      <w:rFonts w:ascii="Segoe UI" w:hAnsi="Segoe UI" w:cs="Segoe UI"/>
      <w:sz w:val="18"/>
      <w:szCs w:val="18"/>
    </w:rPr>
  </w:style>
  <w:style w:type="character" w:styleId="Odkaznakomentr">
    <w:name w:val="annotation reference"/>
    <w:basedOn w:val="Predvolenpsmoodseku"/>
    <w:uiPriority w:val="99"/>
    <w:semiHidden/>
    <w:unhideWhenUsed/>
    <w:rsid w:val="00CC3BC2"/>
    <w:rPr>
      <w:sz w:val="16"/>
      <w:szCs w:val="16"/>
    </w:rPr>
  </w:style>
  <w:style w:type="paragraph" w:styleId="Textkomentra">
    <w:name w:val="annotation text"/>
    <w:basedOn w:val="Normlny"/>
    <w:link w:val="TextkomentraChar"/>
    <w:uiPriority w:val="99"/>
    <w:unhideWhenUsed/>
    <w:rsid w:val="00CC3BC2"/>
    <w:pPr>
      <w:spacing w:line="240" w:lineRule="auto"/>
    </w:pPr>
    <w:rPr>
      <w:sz w:val="20"/>
      <w:szCs w:val="20"/>
    </w:rPr>
  </w:style>
  <w:style w:type="character" w:customStyle="1" w:styleId="TextkomentraChar">
    <w:name w:val="Text komentára Char"/>
    <w:basedOn w:val="Predvolenpsmoodseku"/>
    <w:link w:val="Textkomentra"/>
    <w:uiPriority w:val="99"/>
    <w:rsid w:val="00CC3BC2"/>
    <w:rPr>
      <w:sz w:val="20"/>
      <w:szCs w:val="20"/>
    </w:rPr>
  </w:style>
  <w:style w:type="paragraph" w:styleId="Predmetkomentra">
    <w:name w:val="annotation subject"/>
    <w:basedOn w:val="Textkomentra"/>
    <w:next w:val="Textkomentra"/>
    <w:link w:val="PredmetkomentraChar"/>
    <w:uiPriority w:val="99"/>
    <w:semiHidden/>
    <w:unhideWhenUsed/>
    <w:rsid w:val="00CC3BC2"/>
    <w:rPr>
      <w:b/>
      <w:bCs/>
    </w:rPr>
  </w:style>
  <w:style w:type="character" w:customStyle="1" w:styleId="PredmetkomentraChar">
    <w:name w:val="Predmet komentára Char"/>
    <w:basedOn w:val="TextkomentraChar"/>
    <w:link w:val="Predmetkomentra"/>
    <w:uiPriority w:val="99"/>
    <w:semiHidden/>
    <w:rsid w:val="00CC3BC2"/>
    <w:rPr>
      <w:b/>
      <w:bCs/>
      <w:sz w:val="20"/>
      <w:szCs w:val="20"/>
    </w:rPr>
  </w:style>
  <w:style w:type="character" w:customStyle="1" w:styleId="Nadpis1Char">
    <w:name w:val="Nadpis 1 Char"/>
    <w:aliases w:val="h1 Char,H1 Char,Attribute Heading 1 Char,Kapitola Char,Nadpis 11 Char"/>
    <w:basedOn w:val="Predvolenpsmoodseku"/>
    <w:link w:val="Nadpis1"/>
    <w:uiPriority w:val="99"/>
    <w:rsid w:val="00BA1EAA"/>
    <w:rPr>
      <w:rFonts w:ascii="Times New Roman" w:eastAsia="Times New Roman" w:hAnsi="Times New Roman" w:cs="Times New Roman"/>
      <w:b/>
      <w:caps/>
      <w:kern w:val="28"/>
      <w:sz w:val="28"/>
      <w:szCs w:val="20"/>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9"/>
    <w:rsid w:val="00BA1EAA"/>
    <w:rPr>
      <w:rFonts w:ascii="Times New Roman" w:eastAsia="Times New Roman" w:hAnsi="Times New Roman" w:cs="Times New Roman"/>
      <w:sz w:val="24"/>
      <w:szCs w:val="20"/>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9"/>
    <w:rsid w:val="00BA1EAA"/>
    <w:rPr>
      <w:rFonts w:ascii="Times New Roman" w:eastAsia="Times New Roman" w:hAnsi="Times New Roman" w:cs="Times New Roman"/>
      <w:sz w:val="24"/>
      <w:szCs w:val="20"/>
    </w:rPr>
  </w:style>
  <w:style w:type="character" w:customStyle="1" w:styleId="Nadpis4Char">
    <w:name w:val="Nadpis 4 Char"/>
    <w:aliases w:val="Podkapitola3 Char"/>
    <w:basedOn w:val="Predvolenpsmoodseku"/>
    <w:link w:val="Nadpis4"/>
    <w:uiPriority w:val="99"/>
    <w:rsid w:val="00BA1EAA"/>
    <w:rPr>
      <w:rFonts w:ascii="Times New Roman" w:eastAsia="Times New Roman" w:hAnsi="Times New Roman" w:cs="Times New Roman"/>
      <w:sz w:val="24"/>
      <w:szCs w:val="20"/>
    </w:rPr>
  </w:style>
  <w:style w:type="character" w:customStyle="1" w:styleId="Nadpis5Char">
    <w:name w:val="Nadpis 5 Char"/>
    <w:aliases w:val="Požiadavka 5 Char"/>
    <w:basedOn w:val="Predvolenpsmoodseku"/>
    <w:link w:val="Nadpis5"/>
    <w:uiPriority w:val="99"/>
    <w:rsid w:val="00BA1EAA"/>
    <w:rPr>
      <w:rFonts w:ascii="Times New Roman" w:eastAsia="Times New Roman" w:hAnsi="Times New Roman" w:cs="Times New Roman"/>
      <w:sz w:val="24"/>
      <w:szCs w:val="20"/>
    </w:rPr>
  </w:style>
  <w:style w:type="character" w:customStyle="1" w:styleId="Nadpis6Char">
    <w:name w:val="Nadpis 6 Char"/>
    <w:basedOn w:val="Predvolenpsmoodseku"/>
    <w:link w:val="Nadpis6"/>
    <w:uiPriority w:val="99"/>
    <w:rsid w:val="00BA1EAA"/>
    <w:rPr>
      <w:rFonts w:ascii="Times New Roman" w:eastAsia="Times New Roman" w:hAnsi="Times New Roman" w:cs="Times New Roman"/>
      <w:sz w:val="24"/>
      <w:szCs w:val="20"/>
    </w:rPr>
  </w:style>
  <w:style w:type="character" w:customStyle="1" w:styleId="Nadpis7Char">
    <w:name w:val="Nadpis 7 Char"/>
    <w:basedOn w:val="Predvolenpsmoodseku"/>
    <w:link w:val="Nadpis7"/>
    <w:uiPriority w:val="99"/>
    <w:rsid w:val="00BA1EAA"/>
    <w:rPr>
      <w:rFonts w:ascii="Times New Roman" w:eastAsia="Times New Roman" w:hAnsi="Times New Roman" w:cs="Times New Roman"/>
      <w:sz w:val="24"/>
      <w:szCs w:val="20"/>
    </w:rPr>
  </w:style>
  <w:style w:type="character" w:customStyle="1" w:styleId="Nadpis8Char">
    <w:name w:val="Nadpis 8 Char"/>
    <w:basedOn w:val="Predvolenpsmoodseku"/>
    <w:link w:val="Nadpis8"/>
    <w:uiPriority w:val="99"/>
    <w:rsid w:val="00BA1EAA"/>
    <w:rPr>
      <w:rFonts w:ascii="Times New Roman" w:eastAsia="Times New Roman" w:hAnsi="Times New Roman" w:cs="Times New Roman"/>
      <w:sz w:val="24"/>
      <w:szCs w:val="20"/>
    </w:rPr>
  </w:style>
  <w:style w:type="character" w:customStyle="1" w:styleId="Nadpis9Char">
    <w:name w:val="Nadpis 9 Char"/>
    <w:aliases w:val="Požiadavka 9 Char,h9 Char,heading9 Char"/>
    <w:basedOn w:val="Predvolenpsmoodseku"/>
    <w:link w:val="Nadpis9"/>
    <w:uiPriority w:val="99"/>
    <w:rsid w:val="00BA1EAA"/>
    <w:rPr>
      <w:rFonts w:ascii="Times New Roman" w:eastAsia="Times New Roman" w:hAnsi="Times New Roman" w:cs="Times New Roman"/>
      <w:sz w:val="24"/>
      <w:szCs w:val="20"/>
    </w:rPr>
  </w:style>
  <w:style w:type="paragraph" w:styleId="Pta">
    <w:name w:val="footer"/>
    <w:basedOn w:val="Normlny"/>
    <w:link w:val="PtaChar"/>
    <w:uiPriority w:val="99"/>
    <w:unhideWhenUsed/>
    <w:rsid w:val="00BD171C"/>
    <w:pPr>
      <w:tabs>
        <w:tab w:val="center" w:pos="4536"/>
        <w:tab w:val="right" w:pos="9072"/>
      </w:tabs>
      <w:spacing w:after="0" w:line="240" w:lineRule="auto"/>
    </w:pPr>
  </w:style>
  <w:style w:type="character" w:customStyle="1" w:styleId="PtaChar">
    <w:name w:val="Päta Char"/>
    <w:basedOn w:val="Predvolenpsmoodseku"/>
    <w:link w:val="Pta"/>
    <w:uiPriority w:val="99"/>
    <w:rsid w:val="00BD171C"/>
  </w:style>
  <w:style w:type="character" w:styleId="slostrany">
    <w:name w:val="page number"/>
    <w:rsid w:val="005A2CF6"/>
    <w:rPr>
      <w:rFonts w:ascii="Arial" w:hAnsi="Arial"/>
      <w:sz w:val="12"/>
    </w:rPr>
  </w:style>
  <w:style w:type="paragraph" w:styleId="Revzia">
    <w:name w:val="Revision"/>
    <w:hidden/>
    <w:uiPriority w:val="99"/>
    <w:semiHidden/>
    <w:rsid w:val="00825AB3"/>
    <w:pPr>
      <w:spacing w:after="0" w:line="240" w:lineRule="auto"/>
    </w:pPr>
  </w:style>
  <w:style w:type="paragraph" w:customStyle="1" w:styleId="AgreementL1">
    <w:name w:val="Agreement L1"/>
    <w:basedOn w:val="Normlny"/>
    <w:uiPriority w:val="99"/>
    <w:rsid w:val="0031082F"/>
    <w:pPr>
      <w:keepNext/>
      <w:numPr>
        <w:numId w:val="6"/>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lny"/>
    <w:uiPriority w:val="99"/>
    <w:rsid w:val="0031082F"/>
    <w:pPr>
      <w:numPr>
        <w:ilvl w:val="6"/>
        <w:numId w:val="6"/>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6"/>
      </w:numPr>
    </w:pPr>
  </w:style>
  <w:style w:type="paragraph" w:customStyle="1" w:styleId="LAW-bod">
    <w:name w:val="LAW - bod"/>
    <w:basedOn w:val="Normlny"/>
    <w:rsid w:val="00BC5EB5"/>
    <w:pPr>
      <w:spacing w:after="120" w:line="240" w:lineRule="auto"/>
      <w:jc w:val="both"/>
    </w:pPr>
    <w:rPr>
      <w:rFonts w:ascii="Tahoma" w:eastAsia="Times New Roman" w:hAnsi="Tahoma" w:cs="Tahoma"/>
      <w:sz w:val="20"/>
      <w:szCs w:val="20"/>
    </w:rPr>
  </w:style>
  <w:style w:type="paragraph" w:customStyle="1" w:styleId="pf0">
    <w:name w:val="pf0"/>
    <w:basedOn w:val="Normlny"/>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A56037"/>
    <w:rPr>
      <w:rFonts w:ascii="Segoe UI" w:hAnsi="Segoe UI" w:cs="Segoe UI" w:hint="default"/>
      <w:sz w:val="18"/>
      <w:szCs w:val="18"/>
    </w:rPr>
  </w:style>
  <w:style w:type="paragraph" w:styleId="Normlnywebov">
    <w:name w:val="Normal (Web)"/>
    <w:basedOn w:val="Normlny"/>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pis">
    <w:name w:val="caption"/>
    <w:basedOn w:val="Normlny"/>
    <w:next w:val="Normlny"/>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lny"/>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Predvolenpsmoodseku"/>
    <w:rsid w:val="002471AA"/>
    <w:rPr>
      <w:rFonts w:ascii="Segoe UI" w:hAnsi="Segoe UI" w:cs="Segoe UI" w:hint="default"/>
      <w:sz w:val="18"/>
      <w:szCs w:val="18"/>
      <w:shd w:val="clear" w:color="auto" w:fill="FFFF00"/>
    </w:rPr>
  </w:style>
  <w:style w:type="character" w:styleId="Nevyrieenzmienka">
    <w:name w:val="Unresolved Mention"/>
    <w:basedOn w:val="Predvolenpsmoodseku"/>
    <w:uiPriority w:val="99"/>
    <w:semiHidden/>
    <w:unhideWhenUsed/>
    <w:rsid w:val="005C34AF"/>
    <w:rPr>
      <w:color w:val="605E5C"/>
      <w:shd w:val="clear" w:color="auto" w:fill="E1DFDD"/>
    </w:rPr>
  </w:style>
  <w:style w:type="character" w:styleId="PouitHypertextovPrepojenie">
    <w:name w:val="FollowedHyperlink"/>
    <w:basedOn w:val="Predvolenpsmoodseku"/>
    <w:uiPriority w:val="99"/>
    <w:semiHidden/>
    <w:unhideWhenUsed/>
    <w:rsid w:val="004B3B11"/>
    <w:rPr>
      <w:color w:val="954F72" w:themeColor="followedHyperlink"/>
      <w:u w:val="single"/>
    </w:rPr>
  </w:style>
  <w:style w:type="paragraph" w:styleId="Zarkazkladnhotextu">
    <w:name w:val="Body Text Indent"/>
    <w:basedOn w:val="Normlny"/>
    <w:link w:val="ZarkazkladnhotextuChar"/>
    <w:unhideWhenUsed/>
    <w:rsid w:val="005B349E"/>
    <w:pPr>
      <w:spacing w:after="120"/>
      <w:ind w:left="283"/>
    </w:pPr>
  </w:style>
  <w:style w:type="character" w:customStyle="1" w:styleId="ZarkazkladnhotextuChar">
    <w:name w:val="Zarážka základného textu Char"/>
    <w:basedOn w:val="Predvolenpsmoodseku"/>
    <w:link w:val="Zarkazkladnhotextu"/>
    <w:uiPriority w:val="99"/>
    <w:semiHidden/>
    <w:rsid w:val="005B349E"/>
  </w:style>
  <w:style w:type="paragraph" w:customStyle="1" w:styleId="Zmluva">
    <w:name w:val="Zmluva"/>
    <w:basedOn w:val="Normlny"/>
    <w:rsid w:val="007F2225"/>
    <w:pPr>
      <w:numPr>
        <w:numId w:val="9"/>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lny"/>
    <w:rsid w:val="00BA08B3"/>
    <w:pPr>
      <w:numPr>
        <w:numId w:val="10"/>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Predvolenpsmoodseku"/>
    <w:rsid w:val="000443A6"/>
    <w:rPr>
      <w:rFonts w:ascii="Segoe UI" w:hAnsi="Segoe UI" w:cs="Segoe UI" w:hint="default"/>
      <w:sz w:val="18"/>
      <w:szCs w:val="18"/>
    </w:rPr>
  </w:style>
  <w:style w:type="paragraph" w:styleId="Obyajntext">
    <w:name w:val="Plain Text"/>
    <w:basedOn w:val="Normlny"/>
    <w:link w:val="ObyajntextChar"/>
    <w:rsid w:val="00BA7796"/>
    <w:pPr>
      <w:spacing w:after="0" w:line="240" w:lineRule="auto"/>
    </w:pPr>
    <w:rPr>
      <w:rFonts w:ascii="Courier New" w:eastAsia="Times New Roman" w:hAnsi="Courier New" w:cs="Times New Roman"/>
      <w:sz w:val="20"/>
      <w:szCs w:val="20"/>
    </w:rPr>
  </w:style>
  <w:style w:type="character" w:customStyle="1" w:styleId="ObyajntextChar">
    <w:name w:val="Obyčajný text Char"/>
    <w:basedOn w:val="Predvolenpsmoodseku"/>
    <w:link w:val="Obyajntext"/>
    <w:rsid w:val="00BA7796"/>
    <w:rPr>
      <w:rFonts w:ascii="Courier New" w:eastAsia="Times New Roman" w:hAnsi="Courier New" w:cs="Times New Roman"/>
      <w:sz w:val="20"/>
      <w:szCs w:val="20"/>
    </w:rPr>
  </w:style>
  <w:style w:type="paragraph" w:styleId="Zarkazkladnhotextu3">
    <w:name w:val="Body Text Indent 3"/>
    <w:basedOn w:val="Normlny"/>
    <w:link w:val="Zarkazkladnhotextu3Char"/>
    <w:uiPriority w:val="99"/>
    <w:semiHidden/>
    <w:unhideWhenUsed/>
    <w:rsid w:val="005D562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D5627"/>
    <w:rPr>
      <w:sz w:val="16"/>
      <w:szCs w:val="16"/>
    </w:rPr>
  </w:style>
  <w:style w:type="paragraph" w:customStyle="1" w:styleId="MLNadpislnku">
    <w:name w:val="ML Nadpis článku"/>
    <w:basedOn w:val="Normlny"/>
    <w:qFormat/>
    <w:rsid w:val="00F20EDA"/>
    <w:pPr>
      <w:keepNext/>
      <w:numPr>
        <w:numId w:val="11"/>
      </w:numPr>
      <w:spacing w:before="480" w:after="120" w:line="280" w:lineRule="exact"/>
      <w:outlineLvl w:val="0"/>
    </w:pPr>
    <w:rPr>
      <w:rFonts w:cstheme="minorHAnsi"/>
      <w:b/>
    </w:rPr>
  </w:style>
  <w:style w:type="character" w:customStyle="1" w:styleId="MLOdsekChar">
    <w:name w:val="ML Odsek Char"/>
    <w:basedOn w:val="Predvolenpsmoodseku"/>
    <w:link w:val="MLOdsek"/>
    <w:locked/>
    <w:rsid w:val="00F20EDA"/>
    <w:rPr>
      <w:rFonts w:cstheme="minorHAnsi"/>
      <w:lang w:eastAsia="cs-CZ"/>
    </w:rPr>
  </w:style>
  <w:style w:type="paragraph" w:customStyle="1" w:styleId="MLOdsek">
    <w:name w:val="ML Odsek"/>
    <w:basedOn w:val="Normlny"/>
    <w:link w:val="MLOdsekChar"/>
    <w:qFormat/>
    <w:rsid w:val="00F20EDA"/>
    <w:pPr>
      <w:numPr>
        <w:ilvl w:val="1"/>
        <w:numId w:val="11"/>
      </w:numPr>
      <w:spacing w:after="120" w:line="280" w:lineRule="atLeast"/>
      <w:jc w:val="both"/>
    </w:pPr>
    <w:rPr>
      <w:rFonts w:cstheme="minorHAnsi"/>
      <w:lang w:eastAsia="cs-CZ"/>
    </w:rPr>
  </w:style>
  <w:style w:type="paragraph" w:customStyle="1" w:styleId="weeklies">
    <w:name w:val="weeklies"/>
    <w:basedOn w:val="Normlny"/>
    <w:next w:val="Normlny"/>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paragraph" w:customStyle="1" w:styleId="xl27">
    <w:name w:val="xl27"/>
    <w:basedOn w:val="Normlny"/>
    <w:uiPriority w:val="99"/>
    <w:rsid w:val="00891A57"/>
    <w:pPr>
      <w:spacing w:before="100" w:beforeAutospacing="1" w:after="100" w:afterAutospacing="1" w:line="240" w:lineRule="auto"/>
    </w:pPr>
    <w:rPr>
      <w:rFonts w:ascii="Arial" w:eastAsia="Times New Roman" w:hAnsi="Arial" w:cs="Arial"/>
      <w:b/>
      <w:bCs/>
      <w:sz w:val="16"/>
      <w:szCs w:val="16"/>
      <w:lang w:val="en-US"/>
    </w:rPr>
  </w:style>
  <w:style w:type="character" w:styleId="Zmienka">
    <w:name w:val="Mention"/>
    <w:basedOn w:val="Predvolenpsmoodseku"/>
    <w:uiPriority w:val="99"/>
    <w:unhideWhenUsed/>
    <w:rsid w:val="00AB7D4C"/>
    <w:rPr>
      <w:color w:val="2B579A"/>
      <w:shd w:val="clear" w:color="auto" w:fill="E1DFDD"/>
    </w:rPr>
  </w:style>
  <w:style w:type="paragraph" w:customStyle="1" w:styleId="paragraph">
    <w:name w:val="paragraph"/>
    <w:basedOn w:val="Normlny"/>
    <w:rsid w:val="009A22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A229A"/>
  </w:style>
  <w:style w:type="character" w:customStyle="1" w:styleId="eop">
    <w:name w:val="eop"/>
    <w:basedOn w:val="Predvolenpsmoodseku"/>
    <w:rsid w:val="009A229A"/>
  </w:style>
  <w:style w:type="character" w:customStyle="1" w:styleId="findhit">
    <w:name w:val="findhit"/>
    <w:basedOn w:val="Predvolenpsmoodseku"/>
    <w:rsid w:val="007F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131">
      <w:bodyDiv w:val="1"/>
      <w:marLeft w:val="0"/>
      <w:marRight w:val="0"/>
      <w:marTop w:val="0"/>
      <w:marBottom w:val="0"/>
      <w:divBdr>
        <w:top w:val="none" w:sz="0" w:space="0" w:color="auto"/>
        <w:left w:val="none" w:sz="0" w:space="0" w:color="auto"/>
        <w:bottom w:val="none" w:sz="0" w:space="0" w:color="auto"/>
        <w:right w:val="none" w:sz="0" w:space="0" w:color="auto"/>
      </w:divBdr>
    </w:div>
    <w:div w:id="71322725">
      <w:bodyDiv w:val="1"/>
      <w:marLeft w:val="0"/>
      <w:marRight w:val="0"/>
      <w:marTop w:val="0"/>
      <w:marBottom w:val="0"/>
      <w:divBdr>
        <w:top w:val="none" w:sz="0" w:space="0" w:color="auto"/>
        <w:left w:val="none" w:sz="0" w:space="0" w:color="auto"/>
        <w:bottom w:val="none" w:sz="0" w:space="0" w:color="auto"/>
        <w:right w:val="none" w:sz="0" w:space="0" w:color="auto"/>
      </w:divBdr>
    </w:div>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39703943">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747656930">
      <w:bodyDiv w:val="1"/>
      <w:marLeft w:val="0"/>
      <w:marRight w:val="0"/>
      <w:marTop w:val="0"/>
      <w:marBottom w:val="0"/>
      <w:divBdr>
        <w:top w:val="none" w:sz="0" w:space="0" w:color="auto"/>
        <w:left w:val="none" w:sz="0" w:space="0" w:color="auto"/>
        <w:bottom w:val="none" w:sz="0" w:space="0" w:color="auto"/>
        <w:right w:val="none" w:sz="0" w:space="0" w:color="auto"/>
      </w:divBdr>
    </w:div>
    <w:div w:id="907885111">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0514295">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74805771">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297682395">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55612821">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1994290356">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4574B76BC30D42B96D421997C55A80" ma:contentTypeVersion="4" ma:contentTypeDescription="Umožňuje vytvoriť nový dokument." ma:contentTypeScope="" ma:versionID="c0a81f7b8ca059f86c3a338e616169c1">
  <xsd:schema xmlns:xsd="http://www.w3.org/2001/XMLSchema" xmlns:xs="http://www.w3.org/2001/XMLSchema" xmlns:p="http://schemas.microsoft.com/office/2006/metadata/properties" xmlns:ns2="707d77ff-6a2c-4f77-b1cd-acf7c25e48b3" targetNamespace="http://schemas.microsoft.com/office/2006/metadata/properties" ma:root="true" ma:fieldsID="460a718cd069b4ce394e70807215d2a8" ns2:_="">
    <xsd:import namespace="707d77ff-6a2c-4f77-b1cd-acf7c25e4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77ff-6a2c-4f77-b1cd-acf7c25e4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E1EA-0358-46F9-A901-102D413FF36E}">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707d77ff-6a2c-4f77-b1cd-acf7c25e48b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747CD6-2FD6-4CE1-9E99-C0124346F533}">
  <ds:schemaRefs>
    <ds:schemaRef ds:uri="http://schemas.microsoft.com/sharepoint/v3/contenttype/forms"/>
  </ds:schemaRefs>
</ds:datastoreItem>
</file>

<file path=customXml/itemProps3.xml><?xml version="1.0" encoding="utf-8"?>
<ds:datastoreItem xmlns:ds="http://schemas.openxmlformats.org/officeDocument/2006/customXml" ds:itemID="{6F3E03FF-8F54-4CA2-9010-D5003D00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77ff-6a2c-4f77-b1cd-acf7c25e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21042</Words>
  <Characters>119942</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Zmluva LAN_v04na pripo.docx</vt:lpstr>
    </vt:vector>
  </TitlesOfParts>
  <Company/>
  <LinksUpToDate>false</LinksUpToDate>
  <CharactersWithSpaces>140703</CharactersWithSpaces>
  <SharedDoc>false</SharedDoc>
  <HLinks>
    <vt:vector size="12" baseType="variant">
      <vt:variant>
        <vt:i4>1704003</vt:i4>
      </vt:variant>
      <vt:variant>
        <vt:i4>3</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LAN_v04na pripo.docx</dc:title>
  <dc:subject/>
  <dc:creator>Ivančík Karol</dc:creator>
  <cp:keywords/>
  <dc:description/>
  <cp:lastModifiedBy>Slabá Júlia</cp:lastModifiedBy>
  <cp:revision>2</cp:revision>
  <cp:lastPrinted>2025-04-30T12:24:00Z</cp:lastPrinted>
  <dcterms:created xsi:type="dcterms:W3CDTF">2025-05-12T07:02:00Z</dcterms:created>
  <dcterms:modified xsi:type="dcterms:W3CDTF">2025-05-12T07:02:00Z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0x010100AA4574B76BC30D42B96D421997C55A80</vt:lpwstr>
  </property>
</Properties>
</file>