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>stravovacie služby, ubytovacie služby, prenájom konferenčných priestorov a občerstvenie</w:t>
      </w:r>
      <w:r w:rsidR="002B1E51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362E2" w:rsidRPr="007362E2">
        <w:rPr>
          <w:rFonts w:ascii="Arial Narrow" w:hAnsi="Arial Narrow"/>
          <w:sz w:val="22"/>
          <w:szCs w:val="22"/>
          <w:highlight w:val="yellow"/>
          <w:lang w:val="sk-SK"/>
        </w:rPr>
        <w:t>14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7362E2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  <w:bookmarkStart w:id="0" w:name="_GoBack"/>
      <w:bookmarkEnd w:id="0"/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7A69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22</cp:revision>
  <cp:lastPrinted>2025-05-02T13:14:00Z</cp:lastPrinted>
  <dcterms:created xsi:type="dcterms:W3CDTF">2023-02-01T08:00:00Z</dcterms:created>
  <dcterms:modified xsi:type="dcterms:W3CDTF">2025-05-06T08:48:00Z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