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5015F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015F3" w:rsidRPr="005015F3">
        <w:rPr>
          <w:rFonts w:ascii="Arial Narrow" w:hAnsi="Arial Narrow"/>
          <w:sz w:val="22"/>
          <w:szCs w:val="22"/>
          <w:lang w:val="sk-SK"/>
        </w:rPr>
        <w:t>„Diskové pole (NAS) – 2 typy</w:t>
      </w:r>
      <w:r w:rsidR="005015F3">
        <w:rPr>
          <w:rFonts w:ascii="Arial Narrow" w:hAnsi="Arial Narrow"/>
          <w:sz w:val="22"/>
          <w:szCs w:val="22"/>
          <w:lang w:val="sk-SK"/>
        </w:rPr>
        <w:t>“</w:t>
      </w:r>
      <w:r w:rsidR="005015F3" w:rsidRPr="005015F3">
        <w:rPr>
          <w:rFonts w:ascii="Arial Narrow" w:hAnsi="Arial Narrow"/>
          <w:sz w:val="22"/>
          <w:szCs w:val="22"/>
          <w:lang w:val="sk-SK"/>
        </w:rPr>
        <w:t>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015F3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5015F3">
        <w:rPr>
          <w:rFonts w:ascii="Arial Narrow" w:hAnsi="Arial Narrow"/>
          <w:sz w:val="22"/>
          <w:szCs w:val="22"/>
          <w:lang w:val="sk-SK"/>
        </w:rPr>
        <w:t xml:space="preserve"> </w:t>
      </w:r>
      <w:r w:rsidR="005015F3" w:rsidRPr="005015F3">
        <w:rPr>
          <w:rFonts w:ascii="Arial Narrow" w:hAnsi="Arial Narrow"/>
          <w:sz w:val="22"/>
          <w:szCs w:val="22"/>
          <w:lang w:val="sk-SK"/>
        </w:rPr>
        <w:t xml:space="preserve"> 12.00 hod. dňa 5.6.2025.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B186E" w:rsidRPr="00092C23" w:rsidRDefault="00AB186E" w:rsidP="00AB186E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092C2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Prosím doplniť do vašich ponúk pečiatku, podpis,  dátum vystavenia a adresáta.</w:t>
      </w:r>
    </w:p>
    <w:p w:rsidR="00AB186E" w:rsidRPr="00092C23" w:rsidRDefault="00AB186E" w:rsidP="00AB186E">
      <w:pPr>
        <w:rPr>
          <w:rFonts w:ascii="Times New Roman" w:hAnsi="Times New Roman"/>
          <w:sz w:val="24"/>
          <w:szCs w:val="24"/>
        </w:rPr>
      </w:pPr>
    </w:p>
    <w:p w:rsidR="00AB186E" w:rsidRPr="00AB186E" w:rsidRDefault="00AB186E" w:rsidP="00AB186E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AB186E">
        <w:rPr>
          <w:rFonts w:ascii="Arial Narrow" w:hAnsi="Arial Narrow"/>
          <w:b w:val="0"/>
          <w:iCs/>
          <w:sz w:val="22"/>
          <w:szCs w:val="22"/>
          <w:lang w:val="sk-SK"/>
        </w:rPr>
        <w:t>Ďakujem</w:t>
      </w:r>
    </w:p>
    <w:p w:rsidR="00AB186E" w:rsidRPr="005B3ED5" w:rsidRDefault="00AB186E" w:rsidP="00AB186E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B186E" w:rsidRDefault="00AB186E" w:rsidP="00AB186E">
      <w:pPr>
        <w:rPr>
          <w:rFonts w:ascii="Times New Roman" w:hAnsi="Times New Roman"/>
          <w:sz w:val="24"/>
          <w:szCs w:val="24"/>
        </w:rPr>
      </w:pP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b w:val="0"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eastAsiaTheme="minorEastAsia" w:hAnsi="Helvetica" w:cs="Helvetica"/>
          <w:bCs/>
          <w:noProof/>
          <w:color w:val="2C3E50"/>
          <w:sz w:val="23"/>
          <w:szCs w:val="23"/>
          <w:lang w:val="en" w:eastAsia="sk-SK"/>
        </w:rPr>
        <w:t>Mgr. Jana Gállová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oddelenie  technicko-prevádzkové organizačného odboru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6B6D38D" wp14:editId="0EDEA3CA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tel.:02 509 44603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  </w:t>
      </w:r>
    </w:p>
    <w:p w:rsidR="00AB186E" w:rsidRDefault="007666DC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hyperlink r:id="rId11" w:history="1">
        <w:r w:rsidR="00AB186E">
          <w:rPr>
            <w:rStyle w:val="Hypertextovprepojenie"/>
            <w:rFonts w:eastAsiaTheme="minorEastAsia"/>
            <w:noProof/>
            <w:lang w:eastAsia="sk-SK"/>
          </w:rPr>
          <w:t>jana.gallova@minv.sk</w:t>
        </w:r>
      </w:hyperlink>
      <w:r w:rsidR="00AB186E">
        <w:rPr>
          <w:rFonts w:ascii="Helvetica" w:eastAsiaTheme="minorEastAsia" w:hAnsi="Helvetica" w:cs="Helvetica"/>
          <w:noProof/>
          <w:color w:val="FF0000"/>
          <w:sz w:val="18"/>
          <w:szCs w:val="18"/>
          <w:lang w:eastAsia="sk-SK"/>
        </w:rPr>
        <w:t xml:space="preserve"> </w:t>
      </w:r>
    </w:p>
    <w:p w:rsidR="00AB186E" w:rsidRDefault="00AB186E" w:rsidP="00AB186E"/>
    <w:p w:rsidR="00AD2968" w:rsidRPr="005B3ED5" w:rsidRDefault="00AD2968" w:rsidP="00AB186E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D2968" w:rsidRPr="005B3ED5" w:rsidSect="00E82C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DC" w:rsidRDefault="007666DC" w:rsidP="003F7E73">
      <w:r>
        <w:separator/>
      </w:r>
    </w:p>
  </w:endnote>
  <w:endnote w:type="continuationSeparator" w:id="0">
    <w:p w:rsidR="007666DC" w:rsidRDefault="007666DC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DC" w:rsidRDefault="007666DC" w:rsidP="003F7E73">
      <w:r>
        <w:separator/>
      </w:r>
    </w:p>
  </w:footnote>
  <w:footnote w:type="continuationSeparator" w:id="0">
    <w:p w:rsidR="007666DC" w:rsidRDefault="007666DC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73" w:rsidRPr="003F7E73" w:rsidRDefault="005015F3" w:rsidP="003F7E73">
    <w:pPr>
      <w:jc w:val="both"/>
      <w:rPr>
        <w:rFonts w:ascii="Arial Narrow" w:hAnsi="Arial Narrow"/>
        <w:sz w:val="22"/>
        <w:szCs w:val="22"/>
        <w:u w:val="single"/>
      </w:rPr>
    </w:pPr>
    <w:r>
      <w:rPr>
        <w:rStyle w:val="FontStyle29"/>
        <w:rFonts w:ascii="Arial Narrow" w:hAnsi="Arial Narrow"/>
        <w:lang w:val="sk-SK"/>
      </w:rPr>
      <w:t xml:space="preserve"> </w:t>
    </w:r>
  </w:p>
  <w:p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353C3"/>
    <w:rsid w:val="00167D65"/>
    <w:rsid w:val="001925BD"/>
    <w:rsid w:val="001F0658"/>
    <w:rsid w:val="001F284E"/>
    <w:rsid w:val="00313A67"/>
    <w:rsid w:val="00374F49"/>
    <w:rsid w:val="00385479"/>
    <w:rsid w:val="003F7E73"/>
    <w:rsid w:val="00402A8F"/>
    <w:rsid w:val="004206F3"/>
    <w:rsid w:val="00453CFA"/>
    <w:rsid w:val="00462B35"/>
    <w:rsid w:val="004B7F59"/>
    <w:rsid w:val="004E606B"/>
    <w:rsid w:val="005015F3"/>
    <w:rsid w:val="00550FED"/>
    <w:rsid w:val="00552690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7666DC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B186E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14D8A"/>
    <w:rsid w:val="00D36697"/>
    <w:rsid w:val="00D664AF"/>
    <w:rsid w:val="00D7233C"/>
    <w:rsid w:val="00DB35F6"/>
    <w:rsid w:val="00DE2AE5"/>
    <w:rsid w:val="00E04912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locked/>
    <w:rsid w:val="00AB186E"/>
    <w:pPr>
      <w:keepNext/>
      <w:spacing w:before="240"/>
      <w:outlineLvl w:val="0"/>
    </w:pPr>
    <w:rPr>
      <w:rFonts w:ascii="Calibri Light" w:eastAsiaTheme="minorHAnsi" w:hAnsi="Calibri Light" w:cs="Calibri Light"/>
      <w:b w:val="0"/>
      <w:color w:val="2E74B5"/>
      <w:kern w:val="36"/>
      <w:sz w:val="32"/>
      <w:szCs w:val="3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AB186E"/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a.gallova@minv.s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438F93-C9FA-40CC-A198-B34FD8AE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2025-05-29T06:17:00Z</dcterms:created>
  <dcterms:modified xsi:type="dcterms:W3CDTF">2025-05-29T06:20:00Z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