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FA33" w14:textId="77777777" w:rsidR="003A5D7A" w:rsidRPr="00026ECF" w:rsidRDefault="003A5D7A" w:rsidP="003A5D7A">
      <w:pPr>
        <w:pStyle w:val="Nadpis1"/>
        <w:ind w:left="720" w:hanging="360"/>
        <w:rPr>
          <w:lang w:val="cs-CZ"/>
        </w:rPr>
      </w:pPr>
      <w:bookmarkStart w:id="0" w:name="_Toc190291639"/>
      <w:r w:rsidRPr="00026ECF">
        <w:rPr>
          <w:lang w:val="cs-CZ"/>
        </w:rPr>
        <w:t>Příloha č. 5 – Technická specifikace</w:t>
      </w:r>
      <w:bookmarkEnd w:id="0"/>
    </w:p>
    <w:p w14:paraId="777AA46F" w14:textId="77777777" w:rsidR="009A2B3D" w:rsidRPr="004C140E" w:rsidRDefault="009A2B3D" w:rsidP="009A2B3D">
      <w:pPr>
        <w:pStyle w:val="ZKLADN"/>
        <w:spacing w:after="240"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Veřejná zakázka </w:t>
      </w:r>
      <w:r w:rsidRPr="004C140E">
        <w:rPr>
          <w:rFonts w:asciiTheme="minorHAnsi" w:hAnsiTheme="minorHAnsi" w:cstheme="minorHAnsi"/>
          <w:b/>
          <w:bCs/>
          <w:sz w:val="22"/>
          <w:szCs w:val="22"/>
          <w:lang w:val="cs-CZ"/>
        </w:rPr>
        <w:t>„Rozvoj služeb eGovernmentu města Pelhřimov“</w:t>
      </w:r>
    </w:p>
    <w:p w14:paraId="6FD96AB3" w14:textId="348CBA89" w:rsidR="002B65C4" w:rsidRPr="002E3F55" w:rsidRDefault="006A3842" w:rsidP="002B65C4">
      <w:pPr>
        <w:jc w:val="center"/>
        <w:rPr>
          <w:b/>
          <w:bCs/>
          <w:sz w:val="28"/>
          <w:szCs w:val="28"/>
          <w:lang w:val="cs-CZ"/>
        </w:rPr>
      </w:pPr>
      <w:r w:rsidRPr="002E3F55">
        <w:rPr>
          <w:b/>
          <w:bCs/>
          <w:sz w:val="28"/>
          <w:szCs w:val="28"/>
          <w:lang w:val="cs-CZ"/>
        </w:rPr>
        <w:t>Část B</w:t>
      </w:r>
      <w:r w:rsidRPr="002E3F55">
        <w:rPr>
          <w:b/>
          <w:bCs/>
          <w:sz w:val="28"/>
          <w:szCs w:val="28"/>
          <w:lang w:val="cs-CZ"/>
        </w:rPr>
        <w:tab/>
        <w:t>Dodávka rozhraní EIS na samoobslužné platební kiosky</w:t>
      </w:r>
    </w:p>
    <w:p w14:paraId="62B16F5D" w14:textId="77777777" w:rsidR="00280618" w:rsidRPr="00881718" w:rsidRDefault="00280618" w:rsidP="00280618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  <w:r w:rsidRPr="00881718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Předmětem plnění </w:t>
      </w:r>
      <w:r w:rsidRPr="00881718">
        <w:rPr>
          <w:rFonts w:eastAsia="Times New Roman" w:cs="Arial"/>
          <w:b/>
          <w:bCs/>
          <w:color w:val="000000"/>
          <w:sz w:val="22"/>
          <w:szCs w:val="22"/>
          <w:lang w:val="cs-CZ" w:eastAsia="cs-CZ"/>
        </w:rPr>
        <w:t>části B</w:t>
      </w:r>
      <w:r w:rsidRPr="00881718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 veřejné zakázky „</w:t>
      </w:r>
      <w:r w:rsidRPr="002E61AD">
        <w:rPr>
          <w:rFonts w:eastAsia="Times New Roman" w:cs="Arial"/>
          <w:b/>
          <w:bCs/>
          <w:color w:val="000000"/>
          <w:sz w:val="22"/>
          <w:szCs w:val="22"/>
          <w:lang w:val="cs-CZ" w:eastAsia="cs-CZ"/>
        </w:rPr>
        <w:t>Dodávka rozhraní EIS na samoobslužné platební kiosky</w:t>
      </w:r>
      <w:r w:rsidRPr="00881718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“ je dodávka a implementace integračního rozhraní ekonomického informačního systému na platební kiosky pro Město Pelhřimov. Město Pelhřimov v současné době používá ekonomický informační systém </w:t>
      </w:r>
      <w:r w:rsidRPr="00881718">
        <w:rPr>
          <w:rFonts w:cstheme="minorHAnsi"/>
          <w:sz w:val="22"/>
          <w:szCs w:val="22"/>
          <w:lang w:val="cs-CZ"/>
        </w:rPr>
        <w:t>Helios FENIX.</w:t>
      </w:r>
    </w:p>
    <w:p w14:paraId="4C0A39C5" w14:textId="77BB72EE" w:rsidR="00280618" w:rsidRPr="00881718" w:rsidRDefault="00280618" w:rsidP="00280618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  <w:r w:rsidRPr="00881718">
        <w:rPr>
          <w:rFonts w:eastAsia="Times New Roman" w:cs="Arial"/>
          <w:color w:val="000000"/>
          <w:sz w:val="22"/>
          <w:szCs w:val="22"/>
          <w:lang w:val="cs-CZ" w:eastAsia="cs-CZ"/>
        </w:rPr>
        <w:t>Samoobslužný kiosek (pokladny), bude sloužit k provedení bezhotovostní platby vůči městu (prostřednictvím kontaktních i bezkontaktních bankovních platebních karet)</w:t>
      </w:r>
      <w:r w:rsidR="001A49E1">
        <w:rPr>
          <w:rFonts w:eastAsia="Times New Roman" w:cs="Arial"/>
          <w:color w:val="000000"/>
          <w:sz w:val="22"/>
          <w:szCs w:val="22"/>
          <w:lang w:val="cs-CZ" w:eastAsia="cs-CZ"/>
        </w:rPr>
        <w:t>.</w:t>
      </w:r>
    </w:p>
    <w:p w14:paraId="3F57257D" w14:textId="77777777" w:rsidR="00280618" w:rsidRPr="00881718" w:rsidRDefault="00280618" w:rsidP="00280618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</w:p>
    <w:p w14:paraId="71EB5B74" w14:textId="1A116D1E" w:rsidR="002B65C4" w:rsidRPr="00026ECF" w:rsidRDefault="00280618" w:rsidP="00280618">
      <w:pPr>
        <w:rPr>
          <w:b/>
          <w:bCs/>
          <w:lang w:val="cs-CZ"/>
        </w:rPr>
      </w:pPr>
      <w:r w:rsidRPr="00881718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Integrační rozhraní EIS musí prostřednictvím webových služeb zajistit komunikaci EIS s platebním kioskem a zabezpečit zaúčtování místních a správních poplatků, jejichž výčet je </w:t>
      </w:r>
      <w:r w:rsidR="009731A9">
        <w:rPr>
          <w:rFonts w:eastAsia="Times New Roman" w:cs="Arial"/>
          <w:color w:val="000000"/>
          <w:sz w:val="22"/>
          <w:szCs w:val="22"/>
          <w:lang w:val="cs-CZ" w:eastAsia="cs-CZ"/>
        </w:rPr>
        <w:t>uveden v tabulce níže</w:t>
      </w:r>
      <w:r w:rsidRPr="00881718">
        <w:rPr>
          <w:rFonts w:eastAsia="Times New Roman" w:cs="Arial"/>
          <w:color w:val="000000"/>
          <w:sz w:val="22"/>
          <w:szCs w:val="22"/>
          <w:lang w:val="cs-CZ" w:eastAsia="cs-CZ"/>
        </w:rPr>
        <w:t>.</w:t>
      </w:r>
    </w:p>
    <w:p w14:paraId="070905D9" w14:textId="77777777" w:rsidR="00026ECF" w:rsidRPr="00026ECF" w:rsidRDefault="00026ECF" w:rsidP="00026ECF">
      <w:pPr>
        <w:widowControl w:val="0"/>
        <w:numPr>
          <w:ilvl w:val="1"/>
          <w:numId w:val="0"/>
        </w:numPr>
        <w:tabs>
          <w:tab w:val="num" w:pos="142"/>
        </w:tabs>
        <w:spacing w:before="240" w:after="120" w:line="320" w:lineRule="atLeast"/>
        <w:jc w:val="both"/>
        <w:outlineLvl w:val="1"/>
        <w:rPr>
          <w:b/>
          <w:lang w:val="cs-CZ" w:eastAsia="x-none"/>
        </w:rPr>
      </w:pPr>
      <w:r w:rsidRPr="00026ECF">
        <w:rPr>
          <w:b/>
          <w:lang w:val="cs-CZ" w:eastAsia="x-none"/>
        </w:rPr>
        <w:t>Implementační služby</w:t>
      </w:r>
    </w:p>
    <w:p w14:paraId="1C8784EA" w14:textId="6D95678C" w:rsidR="00026ECF" w:rsidRPr="00026ECF" w:rsidRDefault="00026ECF" w:rsidP="00026ECF">
      <w:pPr>
        <w:rPr>
          <w:rFonts w:cs="Calibri"/>
          <w:lang w:val="cs-CZ"/>
        </w:rPr>
      </w:pPr>
      <w:r w:rsidRPr="00026ECF">
        <w:rPr>
          <w:rFonts w:cs="Calibri"/>
          <w:sz w:val="22"/>
          <w:szCs w:val="22"/>
          <w:lang w:val="cs-CZ"/>
        </w:rPr>
        <w:t>Předmětem plnění jsou implementační práce spojené s Dodávk</w:t>
      </w:r>
      <w:r>
        <w:rPr>
          <w:rFonts w:cs="Calibri"/>
          <w:sz w:val="22"/>
          <w:szCs w:val="22"/>
          <w:lang w:val="cs-CZ"/>
        </w:rPr>
        <w:t>ou</w:t>
      </w:r>
      <w:r w:rsidRPr="00026ECF">
        <w:rPr>
          <w:rFonts w:cs="Calibri"/>
          <w:sz w:val="22"/>
          <w:szCs w:val="22"/>
          <w:lang w:val="cs-CZ"/>
        </w:rPr>
        <w:t xml:space="preserve"> rozhraní EIS na samoobslužné platební kiosky.</w:t>
      </w:r>
    </w:p>
    <w:p w14:paraId="0424A5C3" w14:textId="77777777" w:rsidR="00026ECF" w:rsidRPr="00026ECF" w:rsidRDefault="00026ECF" w:rsidP="00026ECF">
      <w:pPr>
        <w:pStyle w:val="Zhlav"/>
        <w:rPr>
          <w:rFonts w:cs="Calibri"/>
          <w:sz w:val="22"/>
          <w:szCs w:val="22"/>
          <w:lang w:val="cs-CZ"/>
        </w:rPr>
      </w:pPr>
      <w:r w:rsidRPr="00026ECF">
        <w:rPr>
          <w:rFonts w:cs="Calibri"/>
          <w:sz w:val="22"/>
          <w:szCs w:val="22"/>
          <w:lang w:val="cs-CZ"/>
        </w:rPr>
        <w:t xml:space="preserve">Implementačními pracemi se rozumí analýza požadavků, instalace nových modulů, uživatelské nastavení podle požadavků Objednatele, zaškolení uživatelů a podpora testovacího provozu. </w:t>
      </w:r>
    </w:p>
    <w:p w14:paraId="1AC46BAE" w14:textId="0C81A392" w:rsidR="00026ECF" w:rsidRDefault="00026ECF" w:rsidP="00026ECF">
      <w:pPr>
        <w:pStyle w:val="Zhlav"/>
        <w:rPr>
          <w:rFonts w:cs="Calibri"/>
          <w:sz w:val="22"/>
          <w:szCs w:val="22"/>
          <w:lang w:val="cs-CZ"/>
        </w:rPr>
      </w:pPr>
      <w:r w:rsidRPr="00026ECF">
        <w:rPr>
          <w:rFonts w:cs="Calibri"/>
          <w:sz w:val="22"/>
          <w:szCs w:val="22"/>
          <w:lang w:val="cs-CZ"/>
        </w:rPr>
        <w:t xml:space="preserve">Cílem testovacího provozu je ověřit funkčnost </w:t>
      </w:r>
      <w:r w:rsidR="00280618">
        <w:rPr>
          <w:rFonts w:cs="Calibri"/>
          <w:sz w:val="22"/>
          <w:szCs w:val="22"/>
          <w:lang w:val="cs-CZ"/>
        </w:rPr>
        <w:t xml:space="preserve">integračního rozhraní platební </w:t>
      </w:r>
      <w:r w:rsidRPr="00026ECF">
        <w:rPr>
          <w:rFonts w:cs="Calibri"/>
          <w:sz w:val="22"/>
          <w:szCs w:val="22"/>
          <w:lang w:val="cs-CZ"/>
        </w:rPr>
        <w:t xml:space="preserve">kiosky. Testovací provoz, testovacích transakce a jejich zaúčtování v EIS provádí pracovníci Objednatele. Dodavatel poskytne v průběhu testovacího provozu zvýšenou podporu a helpdesk. </w:t>
      </w:r>
    </w:p>
    <w:p w14:paraId="401E1237" w14:textId="71531A11" w:rsidR="00280618" w:rsidRPr="00026ECF" w:rsidRDefault="00280618" w:rsidP="00026ECF">
      <w:pPr>
        <w:pStyle w:val="Zhlav"/>
        <w:rPr>
          <w:rFonts w:cs="Calibri"/>
          <w:sz w:val="22"/>
          <w:szCs w:val="22"/>
          <w:lang w:val="cs-CZ"/>
        </w:rPr>
      </w:pPr>
      <w:r>
        <w:rPr>
          <w:rFonts w:cs="Calibri"/>
          <w:sz w:val="22"/>
          <w:szCs w:val="22"/>
          <w:lang w:val="cs-CZ"/>
        </w:rPr>
        <w:t>Testovacímu provozu bude předcházet školení klíčových uživatelů.</w:t>
      </w:r>
    </w:p>
    <w:p w14:paraId="1761F0E5" w14:textId="77777777" w:rsidR="00026ECF" w:rsidRPr="00026ECF" w:rsidRDefault="00026ECF" w:rsidP="00026ECF">
      <w:pPr>
        <w:widowControl w:val="0"/>
        <w:numPr>
          <w:ilvl w:val="1"/>
          <w:numId w:val="0"/>
        </w:numPr>
        <w:tabs>
          <w:tab w:val="num" w:pos="142"/>
        </w:tabs>
        <w:spacing w:before="240" w:after="120" w:line="320" w:lineRule="atLeast"/>
        <w:jc w:val="both"/>
        <w:outlineLvl w:val="1"/>
        <w:rPr>
          <w:b/>
          <w:lang w:val="cs-CZ" w:eastAsia="x-none"/>
        </w:rPr>
      </w:pPr>
      <w:r w:rsidRPr="00026ECF">
        <w:rPr>
          <w:b/>
          <w:lang w:val="cs-CZ" w:eastAsia="x-none"/>
        </w:rPr>
        <w:t xml:space="preserve">Technické požadavky SPKO </w:t>
      </w:r>
    </w:p>
    <w:p w14:paraId="23633F29" w14:textId="77777777" w:rsidR="00026ECF" w:rsidRPr="00026ECF" w:rsidRDefault="00026ECF" w:rsidP="00026ECF">
      <w:pPr>
        <w:widowControl w:val="0"/>
        <w:numPr>
          <w:ilvl w:val="0"/>
          <w:numId w:val="3"/>
        </w:numPr>
        <w:spacing w:after="120"/>
        <w:ind w:left="714" w:hanging="357"/>
        <w:jc w:val="both"/>
        <w:outlineLvl w:val="1"/>
        <w:rPr>
          <w:color w:val="000000"/>
          <w:sz w:val="22"/>
          <w:szCs w:val="22"/>
          <w:lang w:val="cs-CZ"/>
        </w:rPr>
      </w:pPr>
      <w:r w:rsidRPr="00026ECF">
        <w:rPr>
          <w:color w:val="000000"/>
          <w:sz w:val="22"/>
          <w:szCs w:val="22"/>
          <w:lang w:val="cs-CZ"/>
        </w:rPr>
        <w:t>Technické řešení rozhraní postavené na webových službách</w:t>
      </w:r>
    </w:p>
    <w:p w14:paraId="317AC3B0" w14:textId="77777777" w:rsidR="00026ECF" w:rsidRPr="00026ECF" w:rsidRDefault="00026ECF" w:rsidP="00026ECF">
      <w:pPr>
        <w:widowControl w:val="0"/>
        <w:numPr>
          <w:ilvl w:val="0"/>
          <w:numId w:val="3"/>
        </w:numPr>
        <w:spacing w:after="120"/>
        <w:ind w:left="714" w:hanging="357"/>
        <w:jc w:val="both"/>
        <w:outlineLvl w:val="1"/>
        <w:rPr>
          <w:color w:val="000000"/>
          <w:sz w:val="22"/>
          <w:szCs w:val="22"/>
          <w:lang w:val="cs-CZ"/>
        </w:rPr>
      </w:pPr>
      <w:r w:rsidRPr="00026ECF">
        <w:rPr>
          <w:color w:val="000000"/>
          <w:sz w:val="22"/>
          <w:szCs w:val="22"/>
          <w:lang w:val="cs-CZ"/>
        </w:rPr>
        <w:t>Rozhraní bude zabezpečeno šifrováním vhodným pro použití v platebních či bankovních systémech</w:t>
      </w:r>
    </w:p>
    <w:p w14:paraId="4DB20ED4" w14:textId="77777777" w:rsidR="00026ECF" w:rsidRPr="00026ECF" w:rsidRDefault="00026ECF" w:rsidP="00026ECF">
      <w:pPr>
        <w:widowControl w:val="0"/>
        <w:numPr>
          <w:ilvl w:val="0"/>
          <w:numId w:val="3"/>
        </w:numPr>
        <w:spacing w:after="120"/>
        <w:ind w:left="714" w:hanging="357"/>
        <w:jc w:val="both"/>
        <w:outlineLvl w:val="1"/>
        <w:rPr>
          <w:color w:val="000000"/>
          <w:sz w:val="22"/>
          <w:szCs w:val="22"/>
          <w:lang w:val="cs-CZ"/>
        </w:rPr>
      </w:pPr>
      <w:r w:rsidRPr="00026ECF">
        <w:rPr>
          <w:color w:val="000000"/>
          <w:sz w:val="22"/>
          <w:szCs w:val="22"/>
          <w:lang w:val="cs-CZ"/>
        </w:rPr>
        <w:t>Konkrétní platební pokyn bude vygenerován v EIS</w:t>
      </w:r>
    </w:p>
    <w:p w14:paraId="42EFB754" w14:textId="77777777" w:rsidR="00026ECF" w:rsidRPr="00026ECF" w:rsidRDefault="00026ECF" w:rsidP="00026ECF">
      <w:pPr>
        <w:widowControl w:val="0"/>
        <w:numPr>
          <w:ilvl w:val="0"/>
          <w:numId w:val="3"/>
        </w:numPr>
        <w:spacing w:after="120"/>
        <w:ind w:left="714" w:hanging="357"/>
        <w:jc w:val="both"/>
        <w:outlineLvl w:val="1"/>
        <w:rPr>
          <w:color w:val="000000"/>
          <w:sz w:val="22"/>
          <w:szCs w:val="22"/>
          <w:lang w:val="cs-CZ"/>
        </w:rPr>
      </w:pPr>
      <w:r w:rsidRPr="00026ECF">
        <w:rPr>
          <w:color w:val="000000"/>
          <w:sz w:val="22"/>
          <w:szCs w:val="22"/>
          <w:lang w:val="cs-CZ"/>
        </w:rPr>
        <w:t>EIS umožní evidenci poplatků dle typu dokladu pro občana (platební výměr, výzva k zaplacení pohledávky, složenka, či kartička s QR kódem)</w:t>
      </w:r>
    </w:p>
    <w:p w14:paraId="0158E2F8" w14:textId="77777777" w:rsidR="00026ECF" w:rsidRPr="00026ECF" w:rsidRDefault="00026ECF" w:rsidP="00026ECF">
      <w:pPr>
        <w:widowControl w:val="0"/>
        <w:numPr>
          <w:ilvl w:val="0"/>
          <w:numId w:val="3"/>
        </w:numPr>
        <w:spacing w:after="120"/>
        <w:ind w:left="714" w:hanging="357"/>
        <w:jc w:val="both"/>
        <w:outlineLvl w:val="1"/>
        <w:rPr>
          <w:color w:val="000000"/>
          <w:sz w:val="22"/>
          <w:szCs w:val="22"/>
          <w:lang w:val="cs-CZ"/>
        </w:rPr>
      </w:pPr>
      <w:r w:rsidRPr="00026ECF">
        <w:rPr>
          <w:color w:val="000000"/>
          <w:sz w:val="22"/>
          <w:szCs w:val="22"/>
          <w:lang w:val="cs-CZ"/>
        </w:rPr>
        <w:t xml:space="preserve">Příjem informace o zaplacení správního i místního poplatku do EIS po provedení bezhotovostní platby. </w:t>
      </w:r>
    </w:p>
    <w:p w14:paraId="4A07E237" w14:textId="77777777" w:rsidR="00026ECF" w:rsidRPr="00026ECF" w:rsidRDefault="00026ECF" w:rsidP="00026ECF">
      <w:pPr>
        <w:widowControl w:val="0"/>
        <w:numPr>
          <w:ilvl w:val="0"/>
          <w:numId w:val="3"/>
        </w:numPr>
        <w:spacing w:after="120"/>
        <w:ind w:left="714" w:hanging="357"/>
        <w:jc w:val="both"/>
        <w:outlineLvl w:val="1"/>
        <w:rPr>
          <w:color w:val="000000"/>
          <w:sz w:val="22"/>
          <w:szCs w:val="22"/>
          <w:lang w:val="cs-CZ"/>
        </w:rPr>
      </w:pPr>
      <w:r w:rsidRPr="00026ECF">
        <w:rPr>
          <w:color w:val="000000"/>
          <w:sz w:val="22"/>
          <w:szCs w:val="22"/>
          <w:lang w:val="cs-CZ"/>
        </w:rPr>
        <w:t xml:space="preserve">Doklad bude vždy obsahovat číslo účtu, částku a variabilní symbol definovaný v EIS. </w:t>
      </w:r>
    </w:p>
    <w:p w14:paraId="2B7E3292" w14:textId="77777777" w:rsidR="00026ECF" w:rsidRPr="00026ECF" w:rsidRDefault="00026ECF" w:rsidP="00026ECF">
      <w:pPr>
        <w:widowControl w:val="0"/>
        <w:numPr>
          <w:ilvl w:val="0"/>
          <w:numId w:val="3"/>
        </w:numPr>
        <w:spacing w:after="120"/>
        <w:ind w:left="714" w:hanging="357"/>
        <w:jc w:val="both"/>
        <w:outlineLvl w:val="1"/>
        <w:rPr>
          <w:color w:val="000000"/>
          <w:sz w:val="22"/>
          <w:szCs w:val="22"/>
          <w:lang w:val="cs-CZ"/>
        </w:rPr>
      </w:pPr>
      <w:r w:rsidRPr="00026ECF">
        <w:rPr>
          <w:color w:val="000000"/>
          <w:sz w:val="22"/>
          <w:szCs w:val="22"/>
          <w:lang w:val="cs-CZ"/>
        </w:rPr>
        <w:lastRenderedPageBreak/>
        <w:t xml:space="preserve">Zadavatel má založené tři (3) účty u České spořitelny a.s. První účet je určen pouze pro plátce komunálního odpadu. Druhý účet slouží pro platby pokut za přestupky, poplatky za psy a všechny další správní poplatky. Třetí účet pokrývá platby z tzv. podnikatelské činnosti, což je převážně nájemné z městských bytů. Automat bude rozlišovat platby dle dokladu pro občana. Dokladem může být platební výměr, výzva k zaplacení pohledávky, složenka, či kartička s QR kódem. Doklad bude vždy obsahovat číslo účtu, částku a variabilní symbol definovaný v ekonomickém </w:t>
      </w:r>
      <w:proofErr w:type="gramStart"/>
      <w:r w:rsidRPr="00026ECF">
        <w:rPr>
          <w:color w:val="000000"/>
          <w:sz w:val="22"/>
          <w:szCs w:val="22"/>
          <w:lang w:val="cs-CZ"/>
        </w:rPr>
        <w:t>systému..</w:t>
      </w:r>
      <w:proofErr w:type="gramEnd"/>
      <w:r w:rsidRPr="00026ECF">
        <w:rPr>
          <w:color w:val="000000"/>
          <w:sz w:val="22"/>
          <w:szCs w:val="22"/>
          <w:lang w:val="cs-CZ"/>
        </w:rPr>
        <w:t xml:space="preserve"> Dohledání a identifikace platby bude vždy přes variabilní symbol. Párování plateb, kde je nutná identifikace plátce bude probíhat v modulu POH (pohledávky) ekonomického systému. Poplatkový automat musí kontrolovat oprávněnost platby a zaznamenávat údaje o platbě. Součinnost. Dodavatel se musí napojit na standardní rozhraní systému Helios </w:t>
      </w:r>
      <w:proofErr w:type="spellStart"/>
      <w:r w:rsidRPr="00026ECF">
        <w:rPr>
          <w:color w:val="000000"/>
          <w:sz w:val="22"/>
          <w:szCs w:val="22"/>
          <w:lang w:val="cs-CZ"/>
        </w:rPr>
        <w:t>Fenix</w:t>
      </w:r>
      <w:proofErr w:type="spellEnd"/>
      <w:r w:rsidRPr="00026ECF">
        <w:rPr>
          <w:color w:val="000000"/>
          <w:sz w:val="22"/>
          <w:szCs w:val="22"/>
          <w:lang w:val="cs-CZ"/>
        </w:rPr>
        <w:t>.</w:t>
      </w:r>
    </w:p>
    <w:p w14:paraId="2366E122" w14:textId="77777777" w:rsidR="00026ECF" w:rsidRPr="00026ECF" w:rsidRDefault="00026ECF" w:rsidP="00026ECF">
      <w:pPr>
        <w:widowControl w:val="0"/>
        <w:numPr>
          <w:ilvl w:val="1"/>
          <w:numId w:val="0"/>
        </w:numPr>
        <w:tabs>
          <w:tab w:val="num" w:pos="142"/>
        </w:tabs>
        <w:spacing w:before="240" w:after="120" w:line="320" w:lineRule="atLeast"/>
        <w:jc w:val="both"/>
        <w:outlineLvl w:val="1"/>
        <w:rPr>
          <w:b/>
          <w:lang w:val="cs-CZ" w:eastAsia="x-none"/>
        </w:rPr>
      </w:pPr>
      <w:r w:rsidRPr="00026ECF">
        <w:rPr>
          <w:b/>
          <w:lang w:val="cs-CZ" w:eastAsia="x-none"/>
        </w:rPr>
        <w:t xml:space="preserve">Požadavky na dokumentaci </w:t>
      </w:r>
    </w:p>
    <w:p w14:paraId="3CD7A3E0" w14:textId="77777777" w:rsidR="00026ECF" w:rsidRPr="00026ECF" w:rsidRDefault="00026ECF" w:rsidP="00026ECF">
      <w:pPr>
        <w:pStyle w:val="Zhlav"/>
        <w:rPr>
          <w:rFonts w:cs="Calibri"/>
          <w:sz w:val="22"/>
          <w:szCs w:val="22"/>
          <w:lang w:val="cs-CZ"/>
        </w:rPr>
      </w:pPr>
      <w:r w:rsidRPr="00026ECF">
        <w:rPr>
          <w:rFonts w:cs="Calibri"/>
          <w:sz w:val="22"/>
          <w:szCs w:val="22"/>
          <w:lang w:val="cs-CZ"/>
        </w:rPr>
        <w:t>Dodavatel zpracuje a předá Objednateli dokumentaci v následujícím rozsahu:</w:t>
      </w:r>
    </w:p>
    <w:p w14:paraId="768AD1DA" w14:textId="77777777" w:rsidR="00026ECF" w:rsidRPr="00026ECF" w:rsidRDefault="00026ECF" w:rsidP="00026ECF">
      <w:pPr>
        <w:pStyle w:val="Zhlav"/>
        <w:numPr>
          <w:ilvl w:val="0"/>
          <w:numId w:val="31"/>
        </w:numPr>
        <w:tabs>
          <w:tab w:val="clear" w:pos="4536"/>
          <w:tab w:val="clear" w:pos="9072"/>
        </w:tabs>
        <w:spacing w:after="0" w:line="240" w:lineRule="auto"/>
        <w:rPr>
          <w:rFonts w:cs="Calibri"/>
          <w:sz w:val="22"/>
          <w:szCs w:val="22"/>
          <w:lang w:val="cs-CZ"/>
        </w:rPr>
      </w:pPr>
      <w:r w:rsidRPr="00026ECF">
        <w:rPr>
          <w:rFonts w:cs="Calibri"/>
          <w:sz w:val="22"/>
          <w:szCs w:val="22"/>
          <w:lang w:val="cs-CZ"/>
        </w:rPr>
        <w:t>Školící dokumentace</w:t>
      </w:r>
    </w:p>
    <w:p w14:paraId="46A1A0F0" w14:textId="77777777" w:rsidR="00026ECF" w:rsidRPr="00026ECF" w:rsidRDefault="00026ECF" w:rsidP="00026ECF">
      <w:pPr>
        <w:pStyle w:val="Zhlav"/>
        <w:numPr>
          <w:ilvl w:val="0"/>
          <w:numId w:val="31"/>
        </w:numPr>
        <w:tabs>
          <w:tab w:val="clear" w:pos="4536"/>
          <w:tab w:val="clear" w:pos="9072"/>
        </w:tabs>
        <w:spacing w:after="0" w:line="240" w:lineRule="auto"/>
        <w:rPr>
          <w:rFonts w:cs="Calibri"/>
          <w:sz w:val="22"/>
          <w:szCs w:val="22"/>
          <w:lang w:val="cs-CZ"/>
        </w:rPr>
      </w:pPr>
      <w:r w:rsidRPr="00026ECF">
        <w:rPr>
          <w:rFonts w:cs="Calibri"/>
          <w:sz w:val="22"/>
          <w:szCs w:val="22"/>
          <w:lang w:val="cs-CZ"/>
        </w:rPr>
        <w:t>Uživatelská dokumentace pro všechny role</w:t>
      </w:r>
    </w:p>
    <w:p w14:paraId="41A8040F" w14:textId="77777777" w:rsidR="00026ECF" w:rsidRPr="00026ECF" w:rsidRDefault="00026ECF" w:rsidP="00026ECF">
      <w:pPr>
        <w:pStyle w:val="Zhlav"/>
        <w:numPr>
          <w:ilvl w:val="0"/>
          <w:numId w:val="31"/>
        </w:numPr>
        <w:tabs>
          <w:tab w:val="clear" w:pos="4536"/>
          <w:tab w:val="clear" w:pos="9072"/>
        </w:tabs>
        <w:spacing w:after="0" w:line="240" w:lineRule="auto"/>
        <w:rPr>
          <w:rFonts w:cs="Calibri"/>
          <w:sz w:val="22"/>
          <w:szCs w:val="22"/>
          <w:lang w:val="cs-CZ"/>
        </w:rPr>
      </w:pPr>
      <w:r w:rsidRPr="00026ECF">
        <w:rPr>
          <w:rFonts w:cs="Calibri"/>
          <w:sz w:val="22"/>
          <w:szCs w:val="22"/>
          <w:lang w:val="cs-CZ"/>
        </w:rPr>
        <w:t>Technická/provozní dokumentace</w:t>
      </w:r>
    </w:p>
    <w:p w14:paraId="65B08A5D" w14:textId="77777777" w:rsidR="00026ECF" w:rsidRPr="00026ECF" w:rsidRDefault="00026ECF" w:rsidP="00026ECF">
      <w:pPr>
        <w:pStyle w:val="Zhlav"/>
        <w:numPr>
          <w:ilvl w:val="0"/>
          <w:numId w:val="31"/>
        </w:numPr>
        <w:tabs>
          <w:tab w:val="clear" w:pos="4536"/>
          <w:tab w:val="clear" w:pos="9072"/>
        </w:tabs>
        <w:spacing w:after="0" w:line="240" w:lineRule="auto"/>
        <w:rPr>
          <w:rFonts w:cs="Calibri"/>
          <w:sz w:val="22"/>
          <w:szCs w:val="22"/>
          <w:lang w:val="cs-CZ"/>
        </w:rPr>
      </w:pPr>
      <w:r w:rsidRPr="00026ECF">
        <w:rPr>
          <w:rFonts w:cs="Calibri"/>
          <w:sz w:val="22"/>
          <w:szCs w:val="22"/>
          <w:lang w:val="cs-CZ"/>
        </w:rPr>
        <w:t>Instalační dokumentace a instalační média modulu SPKO</w:t>
      </w:r>
    </w:p>
    <w:p w14:paraId="40B90699" w14:textId="77777777" w:rsidR="00026ECF" w:rsidRPr="00026ECF" w:rsidRDefault="00026ECF" w:rsidP="00026ECF">
      <w:pPr>
        <w:rPr>
          <w:rFonts w:cs="Calibri"/>
          <w:lang w:val="cs-CZ"/>
        </w:rPr>
      </w:pPr>
    </w:p>
    <w:p w14:paraId="153EFC3E" w14:textId="77777777" w:rsidR="00026ECF" w:rsidRPr="00026ECF" w:rsidRDefault="00026ECF" w:rsidP="00026ECF">
      <w:pPr>
        <w:pStyle w:val="Seznam"/>
        <w:jc w:val="both"/>
        <w:rPr>
          <w:rFonts w:ascii="Calibri" w:hAnsi="Calibri" w:cs="Calibri"/>
          <w:sz w:val="22"/>
          <w:szCs w:val="22"/>
        </w:rPr>
      </w:pPr>
    </w:p>
    <w:p w14:paraId="2C5F9624" w14:textId="77777777" w:rsidR="00026ECF" w:rsidRPr="00026ECF" w:rsidRDefault="00026ECF" w:rsidP="00026ECF">
      <w:pPr>
        <w:pStyle w:val="Seznam"/>
        <w:jc w:val="both"/>
        <w:rPr>
          <w:rFonts w:ascii="Calibri" w:hAnsi="Calibri" w:cs="Calibri"/>
          <w:sz w:val="22"/>
          <w:szCs w:val="22"/>
        </w:rPr>
      </w:pPr>
      <w:r w:rsidRPr="00026ECF">
        <w:rPr>
          <w:rFonts w:ascii="Calibri" w:hAnsi="Calibri" w:cs="Calibri"/>
          <w:sz w:val="22"/>
          <w:szCs w:val="22"/>
        </w:rPr>
        <w:t xml:space="preserve">Dokumentace bude předána v elektronické podobě v českém jazyce. </w:t>
      </w:r>
    </w:p>
    <w:p w14:paraId="6A0F9EB8" w14:textId="77777777" w:rsidR="00026ECF" w:rsidRDefault="00026ECF" w:rsidP="00026ECF">
      <w:pPr>
        <w:pStyle w:val="Seznam"/>
        <w:jc w:val="both"/>
        <w:rPr>
          <w:rFonts w:ascii="Calibri" w:hAnsi="Calibri" w:cs="Calibri"/>
          <w:sz w:val="22"/>
          <w:szCs w:val="22"/>
        </w:rPr>
      </w:pPr>
    </w:p>
    <w:p w14:paraId="4F665980" w14:textId="77777777" w:rsidR="00A5065A" w:rsidRDefault="00A5065A" w:rsidP="00026ECF">
      <w:pPr>
        <w:pStyle w:val="Seznam"/>
        <w:jc w:val="both"/>
        <w:rPr>
          <w:rFonts w:ascii="Calibri" w:hAnsi="Calibri" w:cs="Calibri"/>
          <w:sz w:val="22"/>
          <w:szCs w:val="22"/>
        </w:rPr>
      </w:pPr>
    </w:p>
    <w:p w14:paraId="07818750" w14:textId="6CA51E92" w:rsidR="00A5065A" w:rsidRDefault="00A5065A" w:rsidP="00A5065A">
      <w:pPr>
        <w:widowControl w:val="0"/>
        <w:numPr>
          <w:ilvl w:val="1"/>
          <w:numId w:val="0"/>
        </w:numPr>
        <w:tabs>
          <w:tab w:val="num" w:pos="142"/>
        </w:tabs>
        <w:spacing w:before="240" w:after="120" w:line="320" w:lineRule="atLeast"/>
        <w:jc w:val="both"/>
        <w:outlineLvl w:val="1"/>
        <w:rPr>
          <w:b/>
          <w:lang w:val="cs-CZ" w:eastAsia="x-none"/>
        </w:rPr>
      </w:pPr>
      <w:r w:rsidRPr="00A5065A">
        <w:rPr>
          <w:b/>
          <w:lang w:val="cs-CZ" w:eastAsia="x-none"/>
        </w:rPr>
        <w:t xml:space="preserve">Služby </w:t>
      </w:r>
      <w:proofErr w:type="spellStart"/>
      <w:r w:rsidRPr="00A5065A">
        <w:rPr>
          <w:b/>
          <w:lang w:val="cs-CZ" w:eastAsia="x-none"/>
        </w:rPr>
        <w:t>Maintenance</w:t>
      </w:r>
      <w:proofErr w:type="spellEnd"/>
    </w:p>
    <w:p w14:paraId="0C1228CD" w14:textId="77777777" w:rsidR="00A5065A" w:rsidRPr="00253502" w:rsidRDefault="00A5065A" w:rsidP="00A5065A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  <w:r w:rsidRPr="00253502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Předmětem plnění je dále </w:t>
      </w:r>
      <w:proofErr w:type="spellStart"/>
      <w:r>
        <w:rPr>
          <w:rFonts w:eastAsia="Times New Roman" w:cs="Arial"/>
          <w:color w:val="000000"/>
          <w:sz w:val="22"/>
          <w:szCs w:val="22"/>
          <w:lang w:val="cs-CZ" w:eastAsia="cs-CZ"/>
        </w:rPr>
        <w:t>Maintenance</w:t>
      </w:r>
      <w:proofErr w:type="spellEnd"/>
      <w:r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 </w:t>
      </w:r>
      <w:r w:rsidRPr="00253502">
        <w:rPr>
          <w:rFonts w:eastAsia="Times New Roman" w:cs="Arial"/>
          <w:color w:val="000000"/>
          <w:sz w:val="22"/>
          <w:szCs w:val="22"/>
          <w:lang w:val="cs-CZ" w:eastAsia="cs-CZ"/>
        </w:rPr>
        <w:t>po dobu 5 let.</w:t>
      </w:r>
    </w:p>
    <w:p w14:paraId="29FDE3A0" w14:textId="77777777" w:rsidR="00A5065A" w:rsidRPr="00A5065A" w:rsidRDefault="00A5065A" w:rsidP="00A5065A">
      <w:pPr>
        <w:widowControl w:val="0"/>
        <w:numPr>
          <w:ilvl w:val="1"/>
          <w:numId w:val="0"/>
        </w:numPr>
        <w:tabs>
          <w:tab w:val="num" w:pos="142"/>
        </w:tabs>
        <w:spacing w:before="240" w:after="120" w:line="320" w:lineRule="atLeast"/>
        <w:jc w:val="both"/>
        <w:outlineLvl w:val="1"/>
        <w:rPr>
          <w:b/>
          <w:lang w:val="cs-CZ" w:eastAsia="x-none"/>
        </w:rPr>
      </w:pPr>
    </w:p>
    <w:p w14:paraId="7448E929" w14:textId="77777777" w:rsidR="00026ECF" w:rsidRPr="00A5065A" w:rsidRDefault="00026ECF" w:rsidP="00A5065A">
      <w:pPr>
        <w:widowControl w:val="0"/>
        <w:numPr>
          <w:ilvl w:val="1"/>
          <w:numId w:val="0"/>
        </w:numPr>
        <w:tabs>
          <w:tab w:val="num" w:pos="142"/>
        </w:tabs>
        <w:spacing w:before="240" w:after="120" w:line="320" w:lineRule="atLeast"/>
        <w:jc w:val="both"/>
        <w:outlineLvl w:val="1"/>
        <w:rPr>
          <w:b/>
          <w:lang w:val="cs-CZ" w:eastAsia="x-none"/>
        </w:rPr>
        <w:sectPr w:rsidR="00026ECF" w:rsidRPr="00A5065A" w:rsidSect="00026ECF">
          <w:headerReference w:type="default" r:id="rId7"/>
          <w:footerReference w:type="default" r:id="rId8"/>
          <w:footerReference w:type="first" r:id="rId9"/>
          <w:pgSz w:w="11906" w:h="16838" w:code="9"/>
          <w:pgMar w:top="1701" w:right="1134" w:bottom="1418" w:left="1701" w:header="709" w:footer="709" w:gutter="0"/>
          <w:pgNumType w:start="1"/>
          <w:cols w:space="708"/>
        </w:sectPr>
      </w:pPr>
    </w:p>
    <w:p w14:paraId="3CA242A0" w14:textId="77777777" w:rsidR="00026ECF" w:rsidRPr="00026ECF" w:rsidRDefault="00026ECF" w:rsidP="00026ECF">
      <w:pPr>
        <w:pStyle w:val="Zhlav"/>
        <w:jc w:val="center"/>
        <w:rPr>
          <w:rFonts w:cs="Calibri"/>
          <w:b/>
          <w:bCs/>
          <w:sz w:val="22"/>
          <w:szCs w:val="22"/>
          <w:lang w:val="cs-CZ"/>
        </w:rPr>
      </w:pPr>
      <w:r w:rsidRPr="00026ECF">
        <w:rPr>
          <w:rFonts w:cs="Calibri"/>
          <w:b/>
          <w:bCs/>
          <w:sz w:val="22"/>
          <w:szCs w:val="22"/>
          <w:lang w:val="cs-CZ"/>
        </w:rPr>
        <w:lastRenderedPageBreak/>
        <w:t>Přehled místních a správních poplatků</w:t>
      </w:r>
    </w:p>
    <w:p w14:paraId="37E2CD97" w14:textId="77777777" w:rsidR="00026ECF" w:rsidRPr="00026ECF" w:rsidRDefault="00026ECF" w:rsidP="00026ECF">
      <w:pPr>
        <w:pStyle w:val="Zhlav"/>
        <w:jc w:val="center"/>
        <w:rPr>
          <w:rFonts w:cs="Calibri"/>
          <w:b/>
          <w:bCs/>
          <w:sz w:val="22"/>
          <w:szCs w:val="22"/>
          <w:lang w:val="cs-CZ"/>
        </w:rPr>
      </w:pP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340"/>
        <w:gridCol w:w="1340"/>
        <w:gridCol w:w="1340"/>
        <w:gridCol w:w="2000"/>
        <w:gridCol w:w="1020"/>
        <w:gridCol w:w="1048"/>
      </w:tblGrid>
      <w:tr w:rsidR="00026ECF" w:rsidRPr="00026ECF" w14:paraId="0228EF05" w14:textId="77777777" w:rsidTr="00084B30">
        <w:trPr>
          <w:trHeight w:val="15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5EF0D" w14:textId="77777777" w:rsidR="00026ECF" w:rsidRPr="00026ECF" w:rsidRDefault="00026ECF" w:rsidP="00084B30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FE08D5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QR kód zvolí platbu i částku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9BA86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QR kód zvolí platbu + klient zadá částku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98A19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Portál občana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B980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klient zadá č. účtu + částku + VS =&gt; převod z účtu, pokladna (hotově nebo kartou)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7E7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Šablona POK -&gt; účetnictví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3B5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Částka</w:t>
            </w:r>
          </w:p>
        </w:tc>
      </w:tr>
      <w:tr w:rsidR="00026ECF" w:rsidRPr="00026ECF" w14:paraId="195326DE" w14:textId="77777777" w:rsidTr="00084B30">
        <w:trPr>
          <w:trHeight w:val="4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3CB3" w14:textId="77777777" w:rsidR="00026ECF" w:rsidRPr="00026ECF" w:rsidRDefault="00026ECF" w:rsidP="00084B30">
            <w:pPr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</w:pPr>
            <w:r w:rsidRPr="00026ECF"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  <w:t>Vnitřní věci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28338D7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SPKO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741D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JINAK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714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79606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026ECF" w:rsidRPr="00026ECF" w14:paraId="60F85547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DF74" w14:textId="77777777" w:rsidR="00026ECF" w:rsidRPr="00026ECF" w:rsidRDefault="00026ECF" w:rsidP="00084B30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  <w:t>Občanské průkazy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1F95" w14:textId="77777777" w:rsidR="00026ECF" w:rsidRPr="00026ECF" w:rsidRDefault="00026ECF" w:rsidP="00084B30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8B0B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FED7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2969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A0E5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65DB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026ECF" w:rsidRPr="00026ECF" w14:paraId="672FA9C7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7303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Blokové pokuty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051B5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F6F65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54DBE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935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9F8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21015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50-10000</w:t>
            </w:r>
          </w:p>
        </w:tc>
      </w:tr>
      <w:tr w:rsidR="00026ECF" w:rsidRPr="00026ECF" w14:paraId="62A06479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2151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odcizení, poškození, ztráta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B7FB1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2872F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CECD0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B12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3D5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855CE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200</w:t>
            </w:r>
          </w:p>
        </w:tc>
      </w:tr>
      <w:tr w:rsidR="00026ECF" w:rsidRPr="00026ECF" w14:paraId="45350DC4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6F57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SP zkrácená lhůta </w:t>
            </w:r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24h</w:t>
            </w:r>
            <w:proofErr w:type="gram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nad 15 let podání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2B405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4FF40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510FF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B69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2AC7A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F9431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</w:t>
            </w:r>
          </w:p>
        </w:tc>
      </w:tr>
      <w:tr w:rsidR="00026ECF" w:rsidRPr="00026ECF" w14:paraId="17BD3A27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FC9C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SP zkrácená lhůta </w:t>
            </w:r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24h</w:t>
            </w:r>
            <w:proofErr w:type="gram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do 15 let podání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B0AF6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47091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34BA8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B57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6ECAC6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61194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250</w:t>
            </w:r>
          </w:p>
        </w:tc>
      </w:tr>
      <w:tr w:rsidR="00026ECF" w:rsidRPr="00026ECF" w14:paraId="1A290EF2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A669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zkrácená lhůta 5D nad 15 let vše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38E57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C889A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54DF8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D39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1A6D0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94F6F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</w:t>
            </w:r>
          </w:p>
        </w:tc>
      </w:tr>
      <w:tr w:rsidR="00026ECF" w:rsidRPr="00026ECF" w14:paraId="4B2F5031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278B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zkrácená lhůta 5D nad 15 let jen přijetí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0CD0D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B5B88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74F1C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435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044736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CC932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250</w:t>
            </w:r>
          </w:p>
        </w:tc>
      </w:tr>
      <w:tr w:rsidR="00026ECF" w:rsidRPr="00026ECF" w14:paraId="6C652083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3726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zkrácená lhůta 5D do 15 let vše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64945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9C421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A0872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DB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453356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F4A60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300</w:t>
            </w:r>
          </w:p>
        </w:tc>
      </w:tr>
      <w:tr w:rsidR="00026ECF" w:rsidRPr="00026ECF" w14:paraId="5012A33F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210C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zkrácená lhůta 5D do 15 let jen přijetí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09B31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2811D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41E7A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F85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8124A8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80EF5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200</w:t>
            </w:r>
          </w:p>
        </w:tc>
      </w:tr>
      <w:tr w:rsidR="00026ECF" w:rsidRPr="00026ECF" w14:paraId="708C4673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8458" w14:textId="77777777" w:rsidR="00026ECF" w:rsidRPr="00026ECF" w:rsidRDefault="00026ECF" w:rsidP="00084B30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  <w:lastRenderedPageBreak/>
              <w:t>Cestovní doklady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29B6" w14:textId="77777777" w:rsidR="00026ECF" w:rsidRPr="00026ECF" w:rsidRDefault="00026ECF" w:rsidP="00084B30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3428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EB46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C94D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65E4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AA48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026ECF" w:rsidRPr="00026ECF" w14:paraId="6D5BE910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8FC1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Blokové pokuty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D2C13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4A6C1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21686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EEA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047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D1E9B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50-10000</w:t>
            </w:r>
          </w:p>
        </w:tc>
      </w:tr>
      <w:tr w:rsidR="00026ECF" w:rsidRPr="00026ECF" w14:paraId="6CFC3FA1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F2F6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standardní výroba CD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5DB3C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C71FE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20B53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E5D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31A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4C73D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600</w:t>
            </w:r>
          </w:p>
        </w:tc>
      </w:tr>
      <w:tr w:rsidR="00026ECF" w:rsidRPr="00026ECF" w14:paraId="29920CA2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06D7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SP zkrácená lhůta </w:t>
            </w:r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24h</w:t>
            </w:r>
            <w:proofErr w:type="gram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nad 15 let podání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6D299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E25F2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68287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2EE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452D76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DBDAA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4000</w:t>
            </w:r>
          </w:p>
        </w:tc>
      </w:tr>
      <w:tr w:rsidR="00026ECF" w:rsidRPr="00026ECF" w14:paraId="75D4D161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6F94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SP zkrácená lhůta </w:t>
            </w:r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24h</w:t>
            </w:r>
            <w:proofErr w:type="gram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do 15 let podání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F45A9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44BDF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391F9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18A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6A43D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7AA80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1500</w:t>
            </w:r>
          </w:p>
        </w:tc>
      </w:tr>
      <w:tr w:rsidR="00026ECF" w:rsidRPr="00026ECF" w14:paraId="139FB358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120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zkrácená lhůta 5D nad 15 let vše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0D87E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239A5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E5A0E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90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0FD75B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5B439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3000</w:t>
            </w:r>
          </w:p>
        </w:tc>
      </w:tr>
      <w:tr w:rsidR="00026ECF" w:rsidRPr="00026ECF" w14:paraId="6584817F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F921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zkrácená lhůta 5D nad 15 let jen přijetí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F54FB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00DD1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2F075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4BE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3929D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C5A65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2000</w:t>
            </w:r>
          </w:p>
        </w:tc>
      </w:tr>
      <w:tr w:rsidR="00026ECF" w:rsidRPr="00026ECF" w14:paraId="36E2B2D9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D6CE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zkrácená lhůta 5D do 15 let vše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05655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0E9A6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45E70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361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D0C075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43A05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1000</w:t>
            </w:r>
          </w:p>
        </w:tc>
      </w:tr>
      <w:tr w:rsidR="00026ECF" w:rsidRPr="00026ECF" w14:paraId="5BACA5AC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114A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zkrácená lhůta 5D do 15 let jen přijetí na ORP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48114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CBE95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C3CE4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568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7E5A7A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1F2CE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</w:t>
            </w:r>
          </w:p>
        </w:tc>
      </w:tr>
      <w:tr w:rsidR="00026ECF" w:rsidRPr="00026ECF" w14:paraId="0E87F324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935A" w14:textId="77777777" w:rsidR="00026ECF" w:rsidRPr="00026ECF" w:rsidRDefault="00026ECF" w:rsidP="00084B30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  <w:t>Evidence obyvatel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8B55" w14:textId="77777777" w:rsidR="00026ECF" w:rsidRPr="00026ECF" w:rsidRDefault="00026ECF" w:rsidP="00084B30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1917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5FB2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0F6C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8151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ED85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026ECF" w:rsidRPr="00026ECF" w14:paraId="78883AFB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6E3E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změna trvalého pobytu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9D02E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857BF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F0711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57F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ED2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316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7DB63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</w:t>
            </w:r>
          </w:p>
        </w:tc>
      </w:tr>
      <w:tr w:rsidR="00026ECF" w:rsidRPr="00026ECF" w14:paraId="262ABB2F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9D1B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návrh na zrušení trvalého pobytu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D6DA4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804B2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CFF91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1D6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39EDA3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E568B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100</w:t>
            </w:r>
          </w:p>
        </w:tc>
      </w:tr>
      <w:tr w:rsidR="00026ECF" w:rsidRPr="00026ECF" w14:paraId="4F976B56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C5C0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ukončení trvalého pobytu v ČR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BE421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FB844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0DF8D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761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8E7731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F66CC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100</w:t>
            </w:r>
          </w:p>
        </w:tc>
      </w:tr>
      <w:tr w:rsidR="00026ECF" w:rsidRPr="00026ECF" w14:paraId="217135AC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AA2A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výpis i IS 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760AF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905DF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7155E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2BF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CA343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02D92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30/str.</w:t>
            </w:r>
          </w:p>
        </w:tc>
      </w:tr>
      <w:tr w:rsidR="00026ECF" w:rsidRPr="00026ECF" w14:paraId="72CFF3BF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D616" w14:textId="77777777" w:rsidR="00026ECF" w:rsidRPr="00026ECF" w:rsidRDefault="00026ECF" w:rsidP="00084B30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  <w:lastRenderedPageBreak/>
              <w:t>Matrika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D23A" w14:textId="77777777" w:rsidR="00026ECF" w:rsidRPr="00026ECF" w:rsidRDefault="00026ECF" w:rsidP="00084B30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B272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7BCF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771D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4EE1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E22F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026ECF" w:rsidRPr="00026ECF" w14:paraId="644F65BC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DBF3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Vidimace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F0D2F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DA37D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9CA1A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2AC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0D7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0EA09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30/str.</w:t>
            </w:r>
          </w:p>
        </w:tc>
      </w:tr>
      <w:tr w:rsidR="00026ECF" w:rsidRPr="00026ECF" w14:paraId="7A5BD61E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D0E9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Legalizace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A15EE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C278B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9EED0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4E3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1C3A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0A6CC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50/podpis</w:t>
            </w:r>
          </w:p>
        </w:tc>
      </w:tr>
      <w:tr w:rsidR="00026ECF" w:rsidRPr="00026ECF" w14:paraId="17B8A26A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4053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Opis matričního dokladu (RL, OL, ÚL)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DA7AB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A2415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B1099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743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89C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AEC50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300</w:t>
            </w:r>
          </w:p>
        </w:tc>
      </w:tr>
      <w:tr w:rsidR="00026ECF" w:rsidRPr="00026ECF" w14:paraId="48030E1A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7ED2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Opis matričního dokladu (RL, OL, ÚL) s překladem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7D0E9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A66C1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8D53A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C97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E912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752E0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400</w:t>
            </w:r>
          </w:p>
        </w:tc>
      </w:tr>
      <w:tr w:rsidR="00026ECF" w:rsidRPr="00026ECF" w14:paraId="6BF461BF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D429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Svatba mimo určené místo a dobu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18052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89B3D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C4BAF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2FD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F9DC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F53F4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3000</w:t>
            </w:r>
          </w:p>
        </w:tc>
      </w:tr>
      <w:tr w:rsidR="00026ECF" w:rsidRPr="00026ECF" w14:paraId="05964DED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DFBD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Svatba cizince s Čechem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D2192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1C79B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7614F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CCC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C21C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07647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3000</w:t>
            </w:r>
          </w:p>
        </w:tc>
      </w:tr>
      <w:tr w:rsidR="00026ECF" w:rsidRPr="00026ECF" w14:paraId="75450D5B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1F30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Svatba dvou cizinců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11671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AC40C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3F173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1C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491A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611C8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5000</w:t>
            </w:r>
          </w:p>
        </w:tc>
      </w:tr>
      <w:tr w:rsidR="00026ECF" w:rsidRPr="00026ECF" w14:paraId="6DA5B940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44E1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SP Osvědčení o církevním sňatku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45707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F7468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59EB6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D58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EF9D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C1887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</w:t>
            </w:r>
          </w:p>
        </w:tc>
      </w:tr>
      <w:tr w:rsidR="00026ECF" w:rsidRPr="00026ECF" w14:paraId="71AE1F86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ADA9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Právní způsobilost k uzavření manželství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D2E4F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A6B6E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C3168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20B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01DA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8C017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</w:t>
            </w:r>
          </w:p>
        </w:tc>
      </w:tr>
      <w:tr w:rsidR="00026ECF" w:rsidRPr="00026ECF" w14:paraId="1FCC37B6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4A78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Změna jména nebo příjmení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C1C1E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395CE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AD6EB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652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80FA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6E1AC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3000</w:t>
            </w:r>
          </w:p>
        </w:tc>
      </w:tr>
      <w:tr w:rsidR="00026ECF" w:rsidRPr="00026ECF" w14:paraId="52452C51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0BBE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Změna příjmení po 6 měsících od rozvodu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0974E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D7A08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35711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85D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D7D6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3E5D7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300</w:t>
            </w:r>
          </w:p>
        </w:tc>
      </w:tr>
      <w:tr w:rsidR="00026ECF" w:rsidRPr="00026ECF" w14:paraId="72A3D78B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F6A4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Změna hanlivého příjmení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1FDBE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43FD1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5142D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B94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833B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95A8F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200</w:t>
            </w:r>
          </w:p>
        </w:tc>
      </w:tr>
      <w:tr w:rsidR="00026ECF" w:rsidRPr="00026ECF" w14:paraId="2C65D303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E729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Nahlédnutí do matričních knih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00C68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CC9FC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1974D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CF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5DC2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39206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50/str.</w:t>
            </w:r>
          </w:p>
        </w:tc>
      </w:tr>
      <w:tr w:rsidR="00026ECF" w:rsidRPr="00026ECF" w14:paraId="7ECBC14E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E3F8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lastRenderedPageBreak/>
              <w:t xml:space="preserve">- SP </w:t>
            </w:r>
            <w:proofErr w:type="spellStart"/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Czechpoint</w:t>
            </w:r>
            <w:proofErr w:type="spell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- konverze</w:t>
            </w:r>
            <w:proofErr w:type="gram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dokumentů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A27EA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E2AE0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3B341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046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E54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A5996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30/str.</w:t>
            </w:r>
          </w:p>
        </w:tc>
      </w:tr>
      <w:tr w:rsidR="00026ECF" w:rsidRPr="00026ECF" w14:paraId="16D5BA80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CA2A" w14:textId="77777777" w:rsidR="00026ECF" w:rsidRPr="00026ECF" w:rsidRDefault="00026ECF" w:rsidP="00084B30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  <w:t>Přestupky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9EC7" w14:textId="77777777" w:rsidR="00026ECF" w:rsidRPr="00026ECF" w:rsidRDefault="00026ECF" w:rsidP="00084B30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F2E4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C9F5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672B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81B6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F996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026ECF" w:rsidRPr="00026ECF" w14:paraId="1E143EC9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6D29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Pokuty za </w:t>
            </w:r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přestupky - výzva</w:t>
            </w:r>
            <w:proofErr w:type="gram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(QR na výzvě?)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7B4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8A1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4D0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053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22F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B2DAD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POH</w:t>
            </w:r>
          </w:p>
        </w:tc>
      </w:tr>
      <w:tr w:rsidR="00026ECF" w:rsidRPr="00026ECF" w14:paraId="3C57120F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F18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příkaz, rozhodnutí (QR na rozhodnutí?)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C66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31F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BFE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AFD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265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0EA3E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POH</w:t>
            </w:r>
          </w:p>
        </w:tc>
      </w:tr>
      <w:tr w:rsidR="00026ECF" w:rsidRPr="00026ECF" w14:paraId="49029F83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9280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blokové pokuty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6D3C8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B7BC9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CBCE5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C53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8DE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6A69C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026ECF" w:rsidRPr="00026ECF" w14:paraId="05C3BAC0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5390" w14:textId="77777777" w:rsidR="00026ECF" w:rsidRPr="00026ECF" w:rsidRDefault="00026ECF" w:rsidP="00084B30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  <w:t>Evidence řidičů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6F2A" w14:textId="77777777" w:rsidR="00026ECF" w:rsidRPr="00026ECF" w:rsidRDefault="00026ECF" w:rsidP="00084B30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6C68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BCEE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C690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3C75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2C8B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026ECF" w:rsidRPr="00026ECF" w14:paraId="25D3C18D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FA98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prvopis ŘP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9D5E7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o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3D5BB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F336C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EB0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565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2EEE5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200</w:t>
            </w:r>
          </w:p>
        </w:tc>
      </w:tr>
      <w:tr w:rsidR="00026ECF" w:rsidRPr="00026ECF" w14:paraId="09475EB8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0973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změna údajů v ŘP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3868B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1598C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921C5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56C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AA0511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103B0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200</w:t>
            </w:r>
          </w:p>
        </w:tc>
      </w:tr>
      <w:tr w:rsidR="00026ECF" w:rsidRPr="00026ECF" w14:paraId="5586CF5D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72EB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změna údajů v ŘP prostřednictvím PO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8A4C1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9589A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CDFB0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C41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8474AF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D49D9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160</w:t>
            </w:r>
          </w:p>
        </w:tc>
      </w:tr>
      <w:tr w:rsidR="00026ECF" w:rsidRPr="00026ECF" w14:paraId="386DD063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1234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profesní průkaz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9D328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A9270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4A652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379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F9A30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AE05A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200</w:t>
            </w:r>
          </w:p>
        </w:tc>
      </w:tr>
      <w:tr w:rsidR="00026ECF" w:rsidRPr="00026ECF" w14:paraId="5EE0D8D5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2AD2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Karta do tachografu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D7B7B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AFEA3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B9B1D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B89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FD20EA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4781E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700</w:t>
            </w:r>
          </w:p>
        </w:tc>
      </w:tr>
      <w:tr w:rsidR="00026ECF" w:rsidRPr="00026ECF" w14:paraId="31D347E4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5D96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mezinárodní ŘP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72272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54A6C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8E450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149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5249D8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78B2F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</w:t>
            </w:r>
          </w:p>
        </w:tc>
      </w:tr>
      <w:tr w:rsidR="00026ECF" w:rsidRPr="00026ECF" w14:paraId="1E38A268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CA0D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zkrácená lhůta ŘP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490E7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BDD35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6162B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8DB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A1033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C5E40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700</w:t>
            </w:r>
          </w:p>
        </w:tc>
      </w:tr>
      <w:tr w:rsidR="00026ECF" w:rsidRPr="00026ECF" w14:paraId="5DE7BD5C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2B7F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zkrácená lhůta ŘP prostřednictvím PO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809E6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4A75A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90F23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302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4CD0D2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3AAAE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560</w:t>
            </w:r>
          </w:p>
        </w:tc>
      </w:tr>
      <w:tr w:rsidR="00026ECF" w:rsidRPr="00026ECF" w14:paraId="144746FD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5EB2" w14:textId="77777777" w:rsidR="00026ECF" w:rsidRPr="00026ECF" w:rsidRDefault="00026ECF" w:rsidP="00084B30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  <w:lastRenderedPageBreak/>
              <w:t>Zkušební komisaři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9833" w14:textId="77777777" w:rsidR="00026ECF" w:rsidRPr="00026ECF" w:rsidRDefault="00026ECF" w:rsidP="00084B30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596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22CB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7B2C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0E04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90C9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026ECF" w:rsidRPr="00026ECF" w14:paraId="725B663E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14D5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zkouška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DAD65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5DB2D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A2461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02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E19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344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9FC28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700</w:t>
            </w:r>
          </w:p>
        </w:tc>
      </w:tr>
      <w:tr w:rsidR="00026ECF" w:rsidRPr="00026ECF" w14:paraId="29F5F75E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3EF4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SP opakování </w:t>
            </w:r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zkoušky - test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71D5C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241E6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AEEB5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7DE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5280B2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029F1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100</w:t>
            </w:r>
          </w:p>
        </w:tc>
      </w:tr>
      <w:tr w:rsidR="00026ECF" w:rsidRPr="00026ECF" w14:paraId="4105E689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8B71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SP opakování </w:t>
            </w:r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zkoušky - jízda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35540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E5728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68552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83E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09059E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949EC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400</w:t>
            </w:r>
          </w:p>
        </w:tc>
      </w:tr>
      <w:tr w:rsidR="00026ECF" w:rsidRPr="00026ECF" w14:paraId="1C23C095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DCBB" w14:textId="77777777" w:rsidR="00026ECF" w:rsidRPr="00026ECF" w:rsidRDefault="00026ECF" w:rsidP="00084B30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  <w:t>Evidence vozidel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A5EE" w14:textId="77777777" w:rsidR="00026ECF" w:rsidRPr="00026ECF" w:rsidRDefault="00026ECF" w:rsidP="00084B30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9DEA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D68D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B012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7C01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078E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026ECF" w:rsidRPr="00026ECF" w14:paraId="7878A496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E07C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zápis do registru moto do 50ccm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73AC0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9C084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F63CF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EFC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587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BA9AA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300</w:t>
            </w:r>
          </w:p>
        </w:tc>
      </w:tr>
      <w:tr w:rsidR="00026ECF" w:rsidRPr="00026ECF" w14:paraId="541A08C8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19C9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SP zápis do registru moto nad 50ccm, </w:t>
            </w:r>
            <w:proofErr w:type="spell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sajda</w:t>
            </w:r>
            <w:proofErr w:type="spell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, čtyřkolka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9D014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46985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4E5CF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BED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CD52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B7165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</w:t>
            </w:r>
          </w:p>
        </w:tc>
      </w:tr>
      <w:tr w:rsidR="00026ECF" w:rsidRPr="00026ECF" w14:paraId="7B7AE235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C4D7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zápis do registru vozidlo se nejméně se čtyřmi koly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BF19F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53D28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BF541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24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F1AB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E03F6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800</w:t>
            </w:r>
          </w:p>
        </w:tc>
      </w:tr>
      <w:tr w:rsidR="00026ECF" w:rsidRPr="00026ECF" w14:paraId="4D1441FB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168C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SP zápis do registru přípojné vozidlo do </w:t>
            </w:r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750kg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7EC61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83046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4DA4C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8F1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E1B7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4FA53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</w:t>
            </w:r>
          </w:p>
        </w:tc>
      </w:tr>
      <w:tr w:rsidR="00026ECF" w:rsidRPr="00026ECF" w14:paraId="3CA44C16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0F88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SP zápis do registru přípojné vozidlo nad </w:t>
            </w:r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750kg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44839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79E22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E583A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776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81EF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18DA9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700</w:t>
            </w:r>
          </w:p>
        </w:tc>
      </w:tr>
      <w:tr w:rsidR="00026ECF" w:rsidRPr="00026ECF" w14:paraId="66894015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AA9B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depozit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28C22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ACC40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E84DF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541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3817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6A65D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250</w:t>
            </w:r>
          </w:p>
        </w:tc>
      </w:tr>
      <w:tr w:rsidR="00026ECF" w:rsidRPr="00026ECF" w14:paraId="6276DF2B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6109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vydání značky (za každou)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D3765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6F491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5493D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2CD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5713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B505D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200</w:t>
            </w:r>
          </w:p>
        </w:tc>
      </w:tr>
      <w:tr w:rsidR="00026ECF" w:rsidRPr="00026ECF" w14:paraId="392F5F5E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573B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vydání značky (na nosič kol)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8B276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73AAB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699BA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454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B42B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6CDBC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600</w:t>
            </w:r>
          </w:p>
        </w:tc>
      </w:tr>
      <w:tr w:rsidR="00026ECF" w:rsidRPr="00026ECF" w14:paraId="0E7DA729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6A38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značka na přání moto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79D4B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E2395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BD7AD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8C1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A12C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B00E2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5000</w:t>
            </w:r>
          </w:p>
        </w:tc>
      </w:tr>
      <w:tr w:rsidR="00026ECF" w:rsidRPr="00026ECF" w14:paraId="6ED19825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8732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lastRenderedPageBreak/>
              <w:t>- SP značka na přání auto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893E9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32EDE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DCFEC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B01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AC2F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C547A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10000</w:t>
            </w:r>
          </w:p>
        </w:tc>
      </w:tr>
      <w:tr w:rsidR="00026ECF" w:rsidRPr="00026ECF" w14:paraId="36F70327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BCBF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zápis změny do TP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43EE9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24CC6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C36CE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BF8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5CEF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D3F6D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</w:t>
            </w:r>
          </w:p>
        </w:tc>
      </w:tr>
      <w:tr w:rsidR="00026ECF" w:rsidRPr="00026ECF" w14:paraId="05E79DFB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BEBE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duplikát TP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E2551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E82E6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49CCD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5C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B5AD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7745A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550</w:t>
            </w:r>
          </w:p>
        </w:tc>
      </w:tr>
      <w:tr w:rsidR="00026ECF" w:rsidRPr="00026ECF" w14:paraId="284802F6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E46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vývoz do zahraničí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5B8DB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58D82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6A651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A09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58B0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40246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450</w:t>
            </w:r>
          </w:p>
        </w:tc>
      </w:tr>
      <w:tr w:rsidR="00026ECF" w:rsidRPr="00026ECF" w14:paraId="58028BA7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4E70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emisní poplatek 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1C0BE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02A35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423B4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86B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CAA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A6145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3000</w:t>
            </w:r>
          </w:p>
        </w:tc>
      </w:tr>
      <w:tr w:rsidR="00026ECF" w:rsidRPr="00026ECF" w14:paraId="7AD286E1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5B9C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emisní poplatek 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2B56A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A701C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FC1E5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A6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AE1A1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EA2A5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5000</w:t>
            </w:r>
          </w:p>
        </w:tc>
      </w:tr>
      <w:tr w:rsidR="00026ECF" w:rsidRPr="00026ECF" w14:paraId="4096488A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5800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emisní poplatek 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75F85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C5746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0E855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BEE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8EDC18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E4A54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10000</w:t>
            </w:r>
          </w:p>
        </w:tc>
      </w:tr>
      <w:tr w:rsidR="00026ECF" w:rsidRPr="00026ECF" w14:paraId="7F712A2D" w14:textId="77777777" w:rsidTr="00084B30">
        <w:trPr>
          <w:trHeight w:val="4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AFAC" w14:textId="77777777" w:rsidR="00026ECF" w:rsidRPr="00026ECF" w:rsidRDefault="00026ECF" w:rsidP="00084B30">
            <w:pPr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</w:pPr>
            <w:r w:rsidRPr="00026ECF"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  <w:t>Výstavba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35A5" w14:textId="77777777" w:rsidR="00026ECF" w:rsidRPr="00026ECF" w:rsidRDefault="00026ECF" w:rsidP="00084B30">
            <w:pPr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E4D0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F2A6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CA83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AEF9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66D0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026ECF" w:rsidRPr="00026ECF" w14:paraId="18D0430E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00C7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všechny (st. Povolení, kolaudace,)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92A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11F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2AB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A35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7AF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310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D6C4B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026ECF" w:rsidRPr="00026ECF" w14:paraId="7E277C85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2058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Pokuty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828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FA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F4B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1A6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6458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03AAA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026ECF" w:rsidRPr="00026ECF" w14:paraId="40EADCDC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08C1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Tabulka s ČP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B97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E76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F89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809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0DB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D6F7D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026ECF" w:rsidRPr="00026ECF" w14:paraId="7CD46367" w14:textId="77777777" w:rsidTr="00084B30">
        <w:trPr>
          <w:trHeight w:val="4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C495" w14:textId="77777777" w:rsidR="00026ECF" w:rsidRPr="00026ECF" w:rsidRDefault="00026ECF" w:rsidP="00084B30">
            <w:pPr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</w:pPr>
            <w:r w:rsidRPr="00026ECF"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  <w:t>Živnostenský úřad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47BE" w14:textId="77777777" w:rsidR="00026ECF" w:rsidRPr="00026ECF" w:rsidRDefault="00026ECF" w:rsidP="00084B30">
            <w:pPr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2608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CADC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3E7A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9F04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4E57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026ECF" w:rsidRPr="00026ECF" w14:paraId="0EA4DDC8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53BC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ohlášení první živnosti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F7541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62263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60CB5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C89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056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322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C1100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1000</w:t>
            </w:r>
          </w:p>
        </w:tc>
      </w:tr>
      <w:tr w:rsidR="00026ECF" w:rsidRPr="00026ECF" w14:paraId="247C906E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FEA5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ohlášení první živnosti elektronicky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21FA9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97A6A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E25F0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F55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0E9A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7EC2F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800</w:t>
            </w:r>
          </w:p>
        </w:tc>
      </w:tr>
      <w:tr w:rsidR="00026ECF" w:rsidRPr="00026ECF" w14:paraId="5FB5EC10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9F21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lastRenderedPageBreak/>
              <w:t>- SP ohlášení druhé a další živnosti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8EA6A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9C439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D8BE8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463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D1E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8FB85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</w:t>
            </w:r>
          </w:p>
        </w:tc>
      </w:tr>
      <w:tr w:rsidR="00026ECF" w:rsidRPr="00026ECF" w14:paraId="57381A80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1E57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ohlášení druhé a další živnosti elektronicky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4EEB7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ABF16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57ABB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76E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944A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2D311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400</w:t>
            </w:r>
          </w:p>
        </w:tc>
      </w:tr>
      <w:tr w:rsidR="00026ECF" w:rsidRPr="00026ECF" w14:paraId="020B947A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8CEC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výpis z RŽP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F40D3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AB6B1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37499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D43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EC59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7D10C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20/str.</w:t>
            </w:r>
          </w:p>
        </w:tc>
      </w:tr>
      <w:tr w:rsidR="00026ECF" w:rsidRPr="00026ECF" w14:paraId="226C3793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C678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SP </w:t>
            </w:r>
            <w:proofErr w:type="spellStart"/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Czechpoint</w:t>
            </w:r>
            <w:proofErr w:type="spell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- Rejstřík</w:t>
            </w:r>
            <w:proofErr w:type="gram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trestů, registr ekonom. Subjektů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099B4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96A75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9DB4E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D48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C5C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39732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026ECF" w:rsidRPr="00026ECF" w14:paraId="079B71B9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D726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SP </w:t>
            </w:r>
            <w:proofErr w:type="spellStart"/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Czechpoint</w:t>
            </w:r>
            <w:proofErr w:type="spell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- Katastr</w:t>
            </w:r>
            <w:proofErr w:type="gram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nemovitostí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F690F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251EF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22AB0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DA3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9CC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9DFCD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026ECF" w:rsidRPr="00026ECF" w14:paraId="60669957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8D29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SP </w:t>
            </w:r>
            <w:proofErr w:type="spellStart"/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Czechpoint</w:t>
            </w:r>
            <w:proofErr w:type="spell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- Identifikace</w:t>
            </w:r>
            <w:proofErr w:type="gram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osob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425EA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34D60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02887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9F4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B42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5D12E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026ECF" w:rsidRPr="00026ECF" w14:paraId="46327F3A" w14:textId="77777777" w:rsidTr="00084B30">
        <w:trPr>
          <w:trHeight w:val="4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9152" w14:textId="77777777" w:rsidR="00026ECF" w:rsidRPr="00026ECF" w:rsidRDefault="00026ECF" w:rsidP="00084B30">
            <w:pPr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</w:pPr>
            <w:r w:rsidRPr="00026ECF"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  <w:t>Finanční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D426" w14:textId="77777777" w:rsidR="00026ECF" w:rsidRPr="00026ECF" w:rsidRDefault="00026ECF" w:rsidP="00084B30">
            <w:pPr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9C15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A925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D047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F37C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9EA9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026ECF" w:rsidRPr="00026ECF" w14:paraId="4B0C5123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B900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MP komunální odpad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91022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0D55A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9B072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8B8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BFD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211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C6ADC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POH</w:t>
            </w:r>
          </w:p>
        </w:tc>
      </w:tr>
      <w:tr w:rsidR="00026ECF" w:rsidRPr="00026ECF" w14:paraId="6E954EE0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960A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MP 1. pes (extravilán)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35CDC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253F5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FAB3F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EC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60E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7953F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POH</w:t>
            </w:r>
          </w:p>
        </w:tc>
      </w:tr>
      <w:tr w:rsidR="00026ECF" w:rsidRPr="00026ECF" w14:paraId="265D9F1E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E208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MP 1. pes (intravilán RD)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8F341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CDE81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4E7C3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34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BD983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474B2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POH</w:t>
            </w:r>
          </w:p>
        </w:tc>
      </w:tr>
      <w:tr w:rsidR="00026ECF" w:rsidRPr="00026ECF" w14:paraId="4DE6A930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FC31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MP 1. pes (intravilán bytový dům)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B0C9C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39B95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8968C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3A8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0B791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F240C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POH</w:t>
            </w:r>
          </w:p>
        </w:tc>
      </w:tr>
      <w:tr w:rsidR="00026ECF" w:rsidRPr="00026ECF" w14:paraId="6E3CF9C2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858F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MP 2. pes (extravilán)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1180B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84989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DDDEA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565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AE0D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92B40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POH</w:t>
            </w:r>
          </w:p>
        </w:tc>
      </w:tr>
      <w:tr w:rsidR="00026ECF" w:rsidRPr="00026ECF" w14:paraId="4CE0CB49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7A91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MP 2. pes (intravilán RD)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D8E68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1027A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CCFE8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DC2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79C76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A4D36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POH</w:t>
            </w:r>
          </w:p>
        </w:tc>
      </w:tr>
      <w:tr w:rsidR="00026ECF" w:rsidRPr="00026ECF" w14:paraId="2754D464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91F9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MP 2. pes (intravilán bytový dům)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63F13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29E38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0AD1B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365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C9D49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AEDE1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POH</w:t>
            </w:r>
          </w:p>
        </w:tc>
      </w:tr>
      <w:tr w:rsidR="00026ECF" w:rsidRPr="00026ECF" w14:paraId="39377BB1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B958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lastRenderedPageBreak/>
              <w:t>- MP poplatek z pobytu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6DF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6B8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DDA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3D2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09C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582CB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POH</w:t>
            </w:r>
          </w:p>
        </w:tc>
      </w:tr>
      <w:tr w:rsidR="00026ECF" w:rsidRPr="00026ECF" w14:paraId="4FDFE446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F5E4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MP užívání veřejného prostranství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F55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9EF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12F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A3B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55D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DCEB6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POH</w:t>
            </w:r>
          </w:p>
        </w:tc>
      </w:tr>
      <w:tr w:rsidR="00026ECF" w:rsidRPr="00026ECF" w14:paraId="58F7332A" w14:textId="77777777" w:rsidTr="00084B30">
        <w:trPr>
          <w:trHeight w:val="4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2832" w14:textId="77777777" w:rsidR="00026ECF" w:rsidRPr="00026ECF" w:rsidRDefault="00026ECF" w:rsidP="00084B30">
            <w:pPr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</w:pPr>
            <w:r w:rsidRPr="00026ECF"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  <w:t>Životní prostředí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ED0B" w14:textId="77777777" w:rsidR="00026ECF" w:rsidRPr="00026ECF" w:rsidRDefault="00026ECF" w:rsidP="00084B30">
            <w:pPr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8189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23A3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E6E6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F8B7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8BBB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026ECF" w:rsidRPr="00026ECF" w14:paraId="233AE07C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AEDF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vydání licence OLH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AB67F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C06F7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80B79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FEC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4FB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6EC79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1000</w:t>
            </w:r>
          </w:p>
        </w:tc>
      </w:tr>
      <w:tr w:rsidR="00026ECF" w:rsidRPr="00026ECF" w14:paraId="7E290187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B8B6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prodloužení licence OLH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34D26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79247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78E20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85C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D4DB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27ED9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</w:t>
            </w:r>
          </w:p>
        </w:tc>
      </w:tr>
      <w:tr w:rsidR="00026ECF" w:rsidRPr="00026ECF" w14:paraId="45891946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9451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rybářský lístek nad 15 let - 10 let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42917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D331E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2D990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409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B5F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9D263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</w:t>
            </w:r>
          </w:p>
        </w:tc>
      </w:tr>
      <w:tr w:rsidR="00026ECF" w:rsidRPr="00026ECF" w14:paraId="4A0C5EFD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6F44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rybářský lístek do 15 let - 10 let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085F9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470BA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97C90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1CC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5124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FB129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250</w:t>
            </w:r>
          </w:p>
        </w:tc>
      </w:tr>
      <w:tr w:rsidR="00026ECF" w:rsidRPr="00026ECF" w14:paraId="7738DF45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FBBB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rybářský lístek na neurčito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5A1D6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261A6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CEFD1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CF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5F11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0BB28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1000</w:t>
            </w:r>
          </w:p>
        </w:tc>
      </w:tr>
      <w:tr w:rsidR="00026ECF" w:rsidRPr="00026ECF" w14:paraId="0EF5C2AF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5014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lovecký lístek na 1 rok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3EEC6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FFFCC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91B54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AA0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7EF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16E2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150</w:t>
            </w:r>
          </w:p>
        </w:tc>
      </w:tr>
      <w:tr w:rsidR="00026ECF" w:rsidRPr="00026ECF" w14:paraId="458F229F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5A3E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lovecký lístek na neurčito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A4A58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6E53C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90D42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CF3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370B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64E1A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1000</w:t>
            </w:r>
          </w:p>
        </w:tc>
      </w:tr>
      <w:tr w:rsidR="00026ECF" w:rsidRPr="00026ECF" w14:paraId="14F5875A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C2C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</w:t>
            </w:r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Pokuty - rozhodnutí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C8B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721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CDF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CAE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07D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4AFB5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026ECF" w:rsidRPr="00026ECF" w14:paraId="6A8C7A0A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3DF2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zápis ve změně honebního společenstva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9333D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39CC6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625AF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724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B84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E5554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200</w:t>
            </w:r>
          </w:p>
        </w:tc>
      </w:tr>
      <w:tr w:rsidR="00026ECF" w:rsidRPr="00026ECF" w14:paraId="6C5D543D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BBA8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Blokové pokuty (týrání zvířat)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55F6B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E5DC4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3FC8D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930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6DB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388A0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026ECF" w:rsidRPr="00026ECF" w14:paraId="3E73F3AA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9A80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</w:t>
            </w:r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Pokuty - nakládání</w:t>
            </w:r>
            <w:proofErr w:type="gram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s odpady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018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A0D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0BAF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2AD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541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3FC55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026ECF" w:rsidRPr="00026ECF" w14:paraId="06D7BCA1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8FBD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lastRenderedPageBreak/>
              <w:t>- SP stavební povolení vodoprávní úřad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E40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E9D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66B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545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593C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550C0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026ECF" w:rsidRPr="00026ECF" w14:paraId="1B7DAB16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2F07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</w:t>
            </w:r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Pokuty - rozhodnutí</w:t>
            </w:r>
            <w:proofErr w:type="gram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vodoprávní úřad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DE6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24D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CC2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E18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78DE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8B67C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026ECF" w:rsidRPr="00026ECF" w14:paraId="0F2DC14D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1E2B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Blokové pokuty vodoprávní úřad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A733C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7A698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2F532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193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3E7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D817F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026ECF" w:rsidRPr="00026ECF" w14:paraId="311CA363" w14:textId="77777777" w:rsidTr="00084B30">
        <w:trPr>
          <w:trHeight w:val="4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6A7B" w14:textId="77777777" w:rsidR="00026ECF" w:rsidRPr="00026ECF" w:rsidRDefault="00026ECF" w:rsidP="00084B30">
            <w:pPr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</w:pPr>
            <w:r w:rsidRPr="00026ECF"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  <w:t>Doprava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E3C6" w14:textId="77777777" w:rsidR="00026ECF" w:rsidRPr="00026ECF" w:rsidRDefault="00026ECF" w:rsidP="00084B30">
            <w:pPr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FCC4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E33E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748E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1373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EE87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026ECF" w:rsidRPr="00026ECF" w14:paraId="2B685473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C77C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TAXI licence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55B49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FCF45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35B8D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6A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AAD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931CD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</w:t>
            </w:r>
          </w:p>
        </w:tc>
      </w:tr>
      <w:tr w:rsidR="00026ECF" w:rsidRPr="00026ECF" w14:paraId="514C0D0D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847C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TAXI registrace vozidla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F3788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642AC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C9528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0CA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80A9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8BD1F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</w:t>
            </w:r>
          </w:p>
        </w:tc>
      </w:tr>
      <w:tr w:rsidR="00026ECF" w:rsidRPr="00026ECF" w14:paraId="0CCFDFD7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8DCD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Zvláštní užívání 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55E8C2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CF3AE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13CDB7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D3D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1B0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4A44C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100</w:t>
            </w:r>
          </w:p>
        </w:tc>
      </w:tr>
      <w:tr w:rsidR="00026ECF" w:rsidRPr="00026ECF" w14:paraId="5C6A2F22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E19F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Zvláštní užívání 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3E522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E351C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C5196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7E95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9DEA02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6F3F7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500</w:t>
            </w:r>
          </w:p>
        </w:tc>
      </w:tr>
      <w:tr w:rsidR="00026ECF" w:rsidRPr="00026ECF" w14:paraId="6AA67571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1479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Zvláštní užívání 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E16018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302F31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8F46A9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B5C3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7B0C4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50826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1000</w:t>
            </w:r>
          </w:p>
        </w:tc>
      </w:tr>
      <w:tr w:rsidR="00026ECF" w:rsidRPr="00026ECF" w14:paraId="6A5F4257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4F83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- SP stavební povolení dopravní úřad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17CD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EAB0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4C4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7684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56710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FCB19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026ECF" w:rsidRPr="00026ECF" w14:paraId="5F467DDA" w14:textId="77777777" w:rsidTr="00084B30">
        <w:trPr>
          <w:trHeight w:val="43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EFA6" w14:textId="77777777" w:rsidR="00026ECF" w:rsidRPr="00026ECF" w:rsidRDefault="00026ECF" w:rsidP="00084B30">
            <w:pPr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</w:pPr>
            <w:r w:rsidRPr="00026ECF"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  <w:t>Investiční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B0A8" w14:textId="77777777" w:rsidR="00026ECF" w:rsidRPr="00026ECF" w:rsidRDefault="00026ECF" w:rsidP="00084B30">
            <w:pPr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18D0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C019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6570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31F5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6DA7" w14:textId="77777777" w:rsidR="00026ECF" w:rsidRPr="00026ECF" w:rsidRDefault="00026ECF" w:rsidP="00084B30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026ECF" w:rsidRPr="00026ECF" w14:paraId="5120EF75" w14:textId="77777777" w:rsidTr="00084B30">
        <w:trPr>
          <w:trHeight w:val="315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FA66" w14:textId="77777777" w:rsidR="00026ECF" w:rsidRPr="00026ECF" w:rsidRDefault="00026EC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- </w:t>
            </w:r>
            <w:proofErr w:type="gramStart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Pokuty - památková</w:t>
            </w:r>
            <w:proofErr w:type="gramEnd"/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péče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EB9A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56E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9B3B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12EE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o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0EE6" w14:textId="77777777" w:rsidR="00026ECF" w:rsidRPr="00026ECF" w:rsidRDefault="00026ECF" w:rsidP="00084B30">
            <w:pPr>
              <w:jc w:val="center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4709B" w14:textId="77777777" w:rsidR="00026ECF" w:rsidRPr="00026ECF" w:rsidRDefault="00026ECF" w:rsidP="00084B30">
            <w:pPr>
              <w:jc w:val="right"/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026ECF">
              <w:rPr>
                <w:rFonts w:cs="Calibri"/>
                <w:color w:val="000000"/>
                <w:sz w:val="22"/>
                <w:szCs w:val="22"/>
                <w:lang w:val="cs-CZ"/>
              </w:rPr>
              <w:t> </w:t>
            </w:r>
          </w:p>
        </w:tc>
      </w:tr>
    </w:tbl>
    <w:p w14:paraId="778F2CCC" w14:textId="77777777" w:rsidR="00026ECF" w:rsidRPr="00026ECF" w:rsidRDefault="00026ECF" w:rsidP="00026ECF">
      <w:pPr>
        <w:pStyle w:val="Zhlav"/>
        <w:jc w:val="center"/>
        <w:rPr>
          <w:rFonts w:cs="Calibri"/>
          <w:b/>
          <w:bCs/>
          <w:sz w:val="22"/>
          <w:szCs w:val="22"/>
          <w:lang w:val="cs-CZ"/>
        </w:rPr>
      </w:pPr>
    </w:p>
    <w:p w14:paraId="4AB69162" w14:textId="77777777" w:rsidR="00026ECF" w:rsidRPr="00026ECF" w:rsidRDefault="00026ECF" w:rsidP="00026ECF">
      <w:pPr>
        <w:pStyle w:val="Seznam"/>
        <w:jc w:val="both"/>
        <w:rPr>
          <w:rFonts w:ascii="Calibri" w:hAnsi="Calibri" w:cs="Calibri"/>
          <w:sz w:val="22"/>
          <w:szCs w:val="22"/>
        </w:rPr>
      </w:pPr>
    </w:p>
    <w:p w14:paraId="69F2E16B" w14:textId="21BBAD77" w:rsidR="003A5D7A" w:rsidRPr="00026ECF" w:rsidRDefault="003A5D7A" w:rsidP="003A5D7A">
      <w:pPr>
        <w:spacing w:after="0" w:line="240" w:lineRule="auto"/>
        <w:rPr>
          <w:rFonts w:eastAsia="Times New Roman"/>
          <w:color w:val="000000"/>
          <w:sz w:val="22"/>
          <w:szCs w:val="22"/>
          <w:lang w:val="cs-CZ" w:eastAsia="cs-CZ"/>
        </w:rPr>
      </w:pPr>
    </w:p>
    <w:sectPr w:rsidR="003A5D7A" w:rsidRPr="00026ECF" w:rsidSect="000F4E01">
      <w:headerReference w:type="default" r:id="rId10"/>
      <w:footerReference w:type="default" r:id="rId11"/>
      <w:headerReference w:type="first" r:id="rId12"/>
      <w:pgSz w:w="15840" w:h="12240" w:orient="landscape"/>
      <w:pgMar w:top="1800" w:right="1440" w:bottom="1800" w:left="1440" w:header="720" w:footer="1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0F7D7" w14:textId="77777777" w:rsidR="006E368B" w:rsidRDefault="006E368B">
      <w:pPr>
        <w:spacing w:after="0" w:line="240" w:lineRule="auto"/>
      </w:pPr>
      <w:r>
        <w:separator/>
      </w:r>
    </w:p>
  </w:endnote>
  <w:endnote w:type="continuationSeparator" w:id="0">
    <w:p w14:paraId="19E47B37" w14:textId="77777777" w:rsidR="006E368B" w:rsidRDefault="006E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5B79" w14:textId="04B962BA" w:rsidR="00026ECF" w:rsidRPr="00C505CC" w:rsidRDefault="00C505CC" w:rsidP="00C505CC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lang w:val="cs-CZ"/>
      </w:rPr>
      <w:t>6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lang w:val="cs-CZ"/>
      </w:rPr>
      <w:t>11</w:t>
    </w:r>
    <w:r w:rsidRPr="00B926BF">
      <w:rPr>
        <w:lang w:val="cs-CZ"/>
      </w:rPr>
      <w:fldChar w:fldCharType="end"/>
    </w:r>
  </w:p>
  <w:p w14:paraId="14632C24" w14:textId="77777777" w:rsidR="00026ECF" w:rsidRPr="00941A1F" w:rsidRDefault="00026ECF" w:rsidP="000F4E01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73CD" w14:textId="77777777" w:rsidR="00D36CA7" w:rsidRPr="00B926BF" w:rsidRDefault="00D36CA7" w:rsidP="00D36CA7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lang w:val="cs-CZ"/>
      </w:rPr>
      <w:t>4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lang w:val="cs-CZ"/>
      </w:rPr>
      <w:t>11</w:t>
    </w:r>
    <w:r w:rsidRPr="00B926BF">
      <w:rPr>
        <w:lang w:val="cs-CZ"/>
      </w:rPr>
      <w:fldChar w:fldCharType="end"/>
    </w:r>
  </w:p>
  <w:p w14:paraId="6A5BECCA" w14:textId="77777777" w:rsidR="00D36CA7" w:rsidRDefault="00D36C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1C97" w14:textId="77777777" w:rsidR="00E94C51" w:rsidRPr="00B926BF" w:rsidRDefault="00000000" w:rsidP="00B926BF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25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31</w:t>
    </w:r>
    <w:r w:rsidRPr="00B926BF">
      <w:rPr>
        <w:lang w:val="cs-CZ"/>
      </w:rPr>
      <w:fldChar w:fldCharType="end"/>
    </w:r>
  </w:p>
  <w:p w14:paraId="75E7B4B4" w14:textId="77777777" w:rsidR="00E94C51" w:rsidRDefault="00E94C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3F4C7" w14:textId="77777777" w:rsidR="006E368B" w:rsidRDefault="006E368B">
      <w:pPr>
        <w:spacing w:after="0" w:line="240" w:lineRule="auto"/>
      </w:pPr>
      <w:r>
        <w:separator/>
      </w:r>
    </w:p>
  </w:footnote>
  <w:footnote w:type="continuationSeparator" w:id="0">
    <w:p w14:paraId="6CD3914D" w14:textId="77777777" w:rsidR="006E368B" w:rsidRDefault="006E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5271" w14:textId="503FAD96" w:rsidR="00605B15" w:rsidRDefault="00605B15">
    <w:pPr>
      <w:pStyle w:val="Zhlav"/>
    </w:pPr>
    <w:r>
      <w:rPr>
        <w:noProof/>
        <w:lang w:val="cs-CZ" w:eastAsia="cs-CZ"/>
        <w14:ligatures w14:val="standardContextual"/>
      </w:rPr>
      <w:drawing>
        <wp:inline distT="0" distB="0" distL="0" distR="0" wp14:anchorId="35F333ED" wp14:editId="4E1BDC2B">
          <wp:extent cx="5486400" cy="661670"/>
          <wp:effectExtent l="0" t="0" r="0" b="5080"/>
          <wp:docPr id="193651597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15979" name="Obrázek 1936515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0B69" w14:textId="77777777" w:rsidR="00E94C51" w:rsidRDefault="00000000">
    <w:pPr>
      <w:pStyle w:val="Zhlav"/>
    </w:pPr>
    <w:r w:rsidRPr="00203F5F">
      <w:rPr>
        <w:noProof/>
        <w:lang w:val="cs-CZ" w:eastAsia="cs-CZ"/>
      </w:rPr>
      <w:drawing>
        <wp:inline distT="0" distB="0" distL="0" distR="0" wp14:anchorId="3B88BFE9" wp14:editId="08372F81">
          <wp:extent cx="5543550" cy="76200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29D74" w14:textId="77777777" w:rsidR="00E94C51" w:rsidRDefault="00E94C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3242" w14:textId="77777777" w:rsidR="00E94C51" w:rsidRDefault="00000000">
    <w:pPr>
      <w:pStyle w:val="Zhlav"/>
    </w:pPr>
    <w:r w:rsidRPr="00203F5F">
      <w:rPr>
        <w:noProof/>
        <w:lang w:val="cs-CZ" w:eastAsia="cs-CZ"/>
      </w:rPr>
      <w:drawing>
        <wp:inline distT="0" distB="0" distL="0" distR="0" wp14:anchorId="482623E1" wp14:editId="7A3B5B88">
          <wp:extent cx="5543550" cy="7620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8209972"/>
    <w:lvl w:ilvl="0">
      <w:start w:val="1"/>
      <w:numFmt w:val="bullet"/>
      <w:pStyle w:val="Seznamsodrkami2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</w:abstractNum>
  <w:abstractNum w:abstractNumId="1" w15:restartNumberingAfterBreak="0">
    <w:nsid w:val="07446AC2"/>
    <w:multiLevelType w:val="hybridMultilevel"/>
    <w:tmpl w:val="C180FA8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BC4AD7"/>
    <w:multiLevelType w:val="multilevel"/>
    <w:tmpl w:val="1C4835F2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Jmnoprogramu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slovn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Restart w:val="0"/>
      <w:pStyle w:val="Znaka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4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B914EF"/>
    <w:multiLevelType w:val="hybridMultilevel"/>
    <w:tmpl w:val="74AE969C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E1B4E27"/>
    <w:multiLevelType w:val="hybridMultilevel"/>
    <w:tmpl w:val="E5D4A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6285A"/>
    <w:multiLevelType w:val="hybridMultilevel"/>
    <w:tmpl w:val="91BAF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A2912"/>
    <w:multiLevelType w:val="multilevel"/>
    <w:tmpl w:val="B1161F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78670D9"/>
    <w:multiLevelType w:val="hybridMultilevel"/>
    <w:tmpl w:val="FAE0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C5EB4"/>
    <w:multiLevelType w:val="hybridMultilevel"/>
    <w:tmpl w:val="90EA02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E54D0F"/>
    <w:multiLevelType w:val="hybridMultilevel"/>
    <w:tmpl w:val="0AE08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F81479"/>
    <w:multiLevelType w:val="hybridMultilevel"/>
    <w:tmpl w:val="1CD0B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181263E"/>
    <w:multiLevelType w:val="hybridMultilevel"/>
    <w:tmpl w:val="32901F96"/>
    <w:lvl w:ilvl="0" w:tplc="4DEC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F642B"/>
    <w:multiLevelType w:val="hybridMultilevel"/>
    <w:tmpl w:val="397EF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8739">
    <w:abstractNumId w:val="13"/>
  </w:num>
  <w:num w:numId="2" w16cid:durableId="2071268029">
    <w:abstractNumId w:val="22"/>
  </w:num>
  <w:num w:numId="3" w16cid:durableId="402525996">
    <w:abstractNumId w:val="20"/>
  </w:num>
  <w:num w:numId="4" w16cid:durableId="1744402391">
    <w:abstractNumId w:val="18"/>
  </w:num>
  <w:num w:numId="5" w16cid:durableId="598297106">
    <w:abstractNumId w:val="30"/>
  </w:num>
  <w:num w:numId="6" w16cid:durableId="940336422">
    <w:abstractNumId w:val="29"/>
  </w:num>
  <w:num w:numId="7" w16cid:durableId="284124303">
    <w:abstractNumId w:val="2"/>
  </w:num>
  <w:num w:numId="8" w16cid:durableId="875191650">
    <w:abstractNumId w:val="9"/>
  </w:num>
  <w:num w:numId="9" w16cid:durableId="323096987">
    <w:abstractNumId w:val="4"/>
  </w:num>
  <w:num w:numId="10" w16cid:durableId="530999241">
    <w:abstractNumId w:val="21"/>
  </w:num>
  <w:num w:numId="11" w16cid:durableId="1431272014">
    <w:abstractNumId w:val="12"/>
  </w:num>
  <w:num w:numId="12" w16cid:durableId="312412717">
    <w:abstractNumId w:val="11"/>
  </w:num>
  <w:num w:numId="13" w16cid:durableId="1578125394">
    <w:abstractNumId w:val="28"/>
  </w:num>
  <w:num w:numId="14" w16cid:durableId="396976821">
    <w:abstractNumId w:val="16"/>
  </w:num>
  <w:num w:numId="15" w16cid:durableId="315644709">
    <w:abstractNumId w:val="7"/>
  </w:num>
  <w:num w:numId="16" w16cid:durableId="1629041893">
    <w:abstractNumId w:val="0"/>
  </w:num>
  <w:num w:numId="17" w16cid:durableId="1640379084">
    <w:abstractNumId w:val="24"/>
  </w:num>
  <w:num w:numId="18" w16cid:durableId="1998193490">
    <w:abstractNumId w:val="27"/>
  </w:num>
  <w:num w:numId="19" w16cid:durableId="536818815">
    <w:abstractNumId w:val="15"/>
  </w:num>
  <w:num w:numId="20" w16cid:durableId="1314018933">
    <w:abstractNumId w:val="8"/>
  </w:num>
  <w:num w:numId="21" w16cid:durableId="851798762">
    <w:abstractNumId w:val="6"/>
  </w:num>
  <w:num w:numId="22" w16cid:durableId="811600672">
    <w:abstractNumId w:val="26"/>
  </w:num>
  <w:num w:numId="23" w16cid:durableId="1455716324">
    <w:abstractNumId w:val="23"/>
  </w:num>
  <w:num w:numId="24" w16cid:durableId="1211112716">
    <w:abstractNumId w:val="5"/>
  </w:num>
  <w:num w:numId="25" w16cid:durableId="1879076826">
    <w:abstractNumId w:val="10"/>
  </w:num>
  <w:num w:numId="26" w16cid:durableId="875316983">
    <w:abstractNumId w:val="1"/>
  </w:num>
  <w:num w:numId="27" w16cid:durableId="1774741784">
    <w:abstractNumId w:val="17"/>
  </w:num>
  <w:num w:numId="28" w16cid:durableId="1075208235">
    <w:abstractNumId w:val="3"/>
  </w:num>
  <w:num w:numId="29" w16cid:durableId="1675568852">
    <w:abstractNumId w:val="19"/>
  </w:num>
  <w:num w:numId="30" w16cid:durableId="1663504249">
    <w:abstractNumId w:val="25"/>
  </w:num>
  <w:num w:numId="31" w16cid:durableId="1852068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7A"/>
    <w:rsid w:val="00026ECF"/>
    <w:rsid w:val="000F4E01"/>
    <w:rsid w:val="001A49E1"/>
    <w:rsid w:val="0020449B"/>
    <w:rsid w:val="00280618"/>
    <w:rsid w:val="002B65C4"/>
    <w:rsid w:val="002E3F55"/>
    <w:rsid w:val="003A5D7A"/>
    <w:rsid w:val="0040597E"/>
    <w:rsid w:val="00406589"/>
    <w:rsid w:val="00480C05"/>
    <w:rsid w:val="00491303"/>
    <w:rsid w:val="004E4CF0"/>
    <w:rsid w:val="004F2C2D"/>
    <w:rsid w:val="00605B15"/>
    <w:rsid w:val="006A3842"/>
    <w:rsid w:val="006E368B"/>
    <w:rsid w:val="006F4F6A"/>
    <w:rsid w:val="009731A9"/>
    <w:rsid w:val="00993E77"/>
    <w:rsid w:val="009A2B3D"/>
    <w:rsid w:val="009A3DD5"/>
    <w:rsid w:val="00A5065A"/>
    <w:rsid w:val="00C11241"/>
    <w:rsid w:val="00C505CC"/>
    <w:rsid w:val="00C721CE"/>
    <w:rsid w:val="00D36CA7"/>
    <w:rsid w:val="00D84BF8"/>
    <w:rsid w:val="00DA7DF1"/>
    <w:rsid w:val="00E60A64"/>
    <w:rsid w:val="00E94C51"/>
    <w:rsid w:val="00E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D1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D7A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A5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14b B"/>
    <w:basedOn w:val="Normln"/>
    <w:next w:val="Normln"/>
    <w:link w:val="Nadpis2Char"/>
    <w:unhideWhenUsed/>
    <w:qFormat/>
    <w:rsid w:val="003A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3A5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uiPriority w:val="9"/>
    <w:unhideWhenUsed/>
    <w:qFormat/>
    <w:rsid w:val="003A5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3A5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3A5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3A5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3A5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aliases w:val="H9,h9,heading9,App Heading"/>
    <w:basedOn w:val="Normln"/>
    <w:next w:val="Normln"/>
    <w:link w:val="Nadpis9Char"/>
    <w:unhideWhenUsed/>
    <w:qFormat/>
    <w:rsid w:val="003A5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14b B Char"/>
    <w:basedOn w:val="Standardnpsmoodstavce"/>
    <w:link w:val="Nadpis2"/>
    <w:rsid w:val="003A5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rsid w:val="003A5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semiHidden/>
    <w:rsid w:val="003A5D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3A5D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aliases w:val="H6 Char"/>
    <w:basedOn w:val="Standardnpsmoodstavce"/>
    <w:link w:val="Nadpis6"/>
    <w:rsid w:val="003A5D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aliases w:val="H7 Char"/>
    <w:basedOn w:val="Standardnpsmoodstavce"/>
    <w:link w:val="Nadpis7"/>
    <w:rsid w:val="003A5D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aliases w:val="H8 Char"/>
    <w:basedOn w:val="Standardnpsmoodstavce"/>
    <w:link w:val="Nadpis8"/>
    <w:uiPriority w:val="9"/>
    <w:semiHidden/>
    <w:rsid w:val="003A5D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uiPriority w:val="9"/>
    <w:semiHidden/>
    <w:rsid w:val="003A5D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A5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A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5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5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5D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5D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5D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5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5D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5D7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Zpat">
    <w:name w:val="footer"/>
    <w:basedOn w:val="Normln"/>
    <w:link w:val="ZpatChar"/>
    <w:unhideWhenUsed/>
    <w:rsid w:val="003A5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customStyle="1" w:styleId="ZKLADN">
    <w:name w:val="ZÁKLADNÍ"/>
    <w:basedOn w:val="Zkladntext"/>
    <w:link w:val="ZKLADNChar"/>
    <w:rsid w:val="003A5D7A"/>
    <w:pPr>
      <w:widowControl w:val="0"/>
      <w:spacing w:before="120" w:line="280" w:lineRule="atLeast"/>
      <w:jc w:val="both"/>
    </w:pPr>
    <w:rPr>
      <w:rFonts w:ascii="Garamond" w:eastAsia="Times New Roman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3A5D7A"/>
    <w:rPr>
      <w:rFonts w:ascii="Garamond" w:eastAsia="Times New Roman" w:hAnsi="Garamond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ylStylodstavecslovanCalibri11bern">
    <w:name w:val="Styl Styl odstavec číslovaný + Calibri 11 b. Černá"/>
    <w:basedOn w:val="Normln"/>
    <w:rsid w:val="003A5D7A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character" w:styleId="Hypertextovodkaz">
    <w:name w:val="Hyperlink"/>
    <w:uiPriority w:val="99"/>
    <w:rsid w:val="003A5D7A"/>
    <w:rPr>
      <w:rFonts w:ascii="Calibri" w:hAnsi="Calibri"/>
      <w:color w:val="000000"/>
      <w:sz w:val="22"/>
      <w:u w:val="none"/>
    </w:rPr>
  </w:style>
  <w:style w:type="table" w:styleId="Mkatabulky">
    <w:name w:val="Table Grid"/>
    <w:basedOn w:val="Normlntabulka"/>
    <w:rsid w:val="003A5D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D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3A5D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Zkladntextodsazen3">
    <w:name w:val="Body Text Indent 3"/>
    <w:basedOn w:val="Normln"/>
    <w:link w:val="Zkladntextodsazen3Char"/>
    <w:rsid w:val="00026ECF"/>
    <w:pPr>
      <w:spacing w:after="0" w:line="240" w:lineRule="auto"/>
      <w:ind w:firstLine="851"/>
      <w:jc w:val="both"/>
    </w:pPr>
    <w:rPr>
      <w:rFonts w:ascii="Verdana" w:eastAsia="Times New Roman" w:hAnsi="Verdana"/>
      <w:szCs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ECF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026ECF"/>
    <w:pPr>
      <w:spacing w:after="0" w:line="240" w:lineRule="auto"/>
      <w:ind w:firstLine="708"/>
    </w:pPr>
    <w:rPr>
      <w:rFonts w:ascii="Verdana" w:eastAsia="Times New Roman" w:hAnsi="Verdana"/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ECF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026ECF"/>
    <w:pPr>
      <w:spacing w:after="0" w:line="240" w:lineRule="auto"/>
      <w:ind w:hanging="360"/>
      <w:jc w:val="both"/>
    </w:pPr>
    <w:rPr>
      <w:rFonts w:ascii="Verdana" w:eastAsia="Times New Roman" w:hAnsi="Verdana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26ECF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026ECF"/>
  </w:style>
  <w:style w:type="paragraph" w:customStyle="1" w:styleId="Znaka">
    <w:name w:val="Značka"/>
    <w:basedOn w:val="Normln"/>
    <w:rsid w:val="00026ECF"/>
    <w:pPr>
      <w:keepNext/>
      <w:numPr>
        <w:ilvl w:val="4"/>
        <w:numId w:val="7"/>
      </w:numPr>
      <w:spacing w:after="120" w:line="240" w:lineRule="auto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Kapitola">
    <w:name w:val="Kapitola"/>
    <w:basedOn w:val="Nadpis1"/>
    <w:next w:val="Normln"/>
    <w:rsid w:val="00026ECF"/>
    <w:pPr>
      <w:keepLines w:val="0"/>
      <w:numPr>
        <w:numId w:val="7"/>
      </w:num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20"/>
      <w:szCs w:val="20"/>
      <w:lang w:val="cs-CZ" w:eastAsia="cs-CZ"/>
    </w:rPr>
  </w:style>
  <w:style w:type="paragraph" w:customStyle="1" w:styleId="Jmnoprogramu">
    <w:name w:val="Jméno programu"/>
    <w:basedOn w:val="Normln"/>
    <w:rsid w:val="00026ECF"/>
    <w:pPr>
      <w:keepNext/>
      <w:numPr>
        <w:ilvl w:val="1"/>
        <w:numId w:val="7"/>
      </w:numPr>
      <w:spacing w:after="120" w:line="240" w:lineRule="auto"/>
      <w:outlineLvl w:val="1"/>
    </w:pPr>
    <w:rPr>
      <w:rFonts w:ascii="Verdana" w:eastAsia="Times New Roman" w:hAnsi="Verdana"/>
      <w:b/>
      <w:sz w:val="20"/>
      <w:szCs w:val="20"/>
      <w:lang w:val="cs-CZ" w:eastAsia="cs-CZ"/>
    </w:rPr>
  </w:style>
  <w:style w:type="paragraph" w:customStyle="1" w:styleId="Psmena">
    <w:name w:val="Písmena"/>
    <w:basedOn w:val="Normln"/>
    <w:rsid w:val="00026ECF"/>
    <w:pPr>
      <w:keepNext/>
      <w:spacing w:before="120" w:after="120" w:line="240" w:lineRule="auto"/>
      <w:outlineLvl w:val="3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slovn">
    <w:name w:val="Číslování"/>
    <w:basedOn w:val="Normln"/>
    <w:rsid w:val="00026ECF"/>
    <w:pPr>
      <w:keepNext/>
      <w:numPr>
        <w:ilvl w:val="2"/>
        <w:numId w:val="7"/>
      </w:numPr>
      <w:spacing w:before="120" w:after="120" w:line="240" w:lineRule="auto"/>
      <w:outlineLvl w:val="2"/>
    </w:pPr>
    <w:rPr>
      <w:rFonts w:ascii="Verdana" w:eastAsia="Times New Roman" w:hAnsi="Verdana"/>
      <w:sz w:val="20"/>
      <w:szCs w:val="20"/>
      <w:lang w:val="cs-CZ" w:eastAsia="cs-CZ"/>
    </w:rPr>
  </w:style>
  <w:style w:type="paragraph" w:styleId="slovanseznam">
    <w:name w:val="List Number"/>
    <w:basedOn w:val="Normln"/>
    <w:rsid w:val="00026ECF"/>
    <w:pPr>
      <w:keepNext/>
      <w:numPr>
        <w:ilvl w:val="5"/>
        <w:numId w:val="7"/>
      </w:numPr>
      <w:spacing w:after="120" w:line="240" w:lineRule="auto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Norma">
    <w:name w:val="Norma"/>
    <w:basedOn w:val="Normln"/>
    <w:rsid w:val="00026ECF"/>
    <w:pPr>
      <w:spacing w:after="0" w:line="240" w:lineRule="auto"/>
    </w:pPr>
    <w:rPr>
      <w:rFonts w:ascii="FusionEE" w:eastAsia="Times New Roman" w:hAnsi="FusionEE"/>
      <w:sz w:val="20"/>
      <w:szCs w:val="20"/>
      <w:lang w:val="cs-CZ" w:eastAsia="cs-CZ"/>
    </w:rPr>
  </w:style>
  <w:style w:type="paragraph" w:customStyle="1" w:styleId="Normln0">
    <w:name w:val="Normln"/>
    <w:rsid w:val="00026ECF"/>
    <w:pPr>
      <w:spacing w:after="0" w:line="240" w:lineRule="auto"/>
    </w:pPr>
    <w:rPr>
      <w:rFonts w:ascii="MS Sans Serif" w:eastAsia="Times New Roman" w:hAnsi="MS Sans Serif" w:cs="Times New Roman"/>
      <w:snapToGrid w:val="0"/>
      <w:kern w:val="0"/>
      <w:sz w:val="24"/>
      <w:szCs w:val="20"/>
      <w:lang w:eastAsia="cs-CZ"/>
      <w14:ligatures w14:val="none"/>
    </w:rPr>
  </w:style>
  <w:style w:type="paragraph" w:customStyle="1" w:styleId="Nadpislnek">
    <w:name w:val="Nadpis Článek"/>
    <w:basedOn w:val="NadpisPoznmky"/>
    <w:next w:val="NadpisPoznmky"/>
    <w:rsid w:val="00026ECF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rsid w:val="00026ECF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cs-CZ"/>
      <w14:ligatures w14:val="none"/>
    </w:rPr>
  </w:style>
  <w:style w:type="paragraph" w:styleId="Seznam">
    <w:name w:val="List"/>
    <w:basedOn w:val="Normln"/>
    <w:rsid w:val="00026ECF"/>
    <w:pPr>
      <w:spacing w:after="0" w:line="240" w:lineRule="auto"/>
      <w:ind w:left="283" w:hanging="283"/>
    </w:pPr>
    <w:rPr>
      <w:rFonts w:ascii="Verdana" w:eastAsia="Times New Roman" w:hAnsi="Verdana"/>
      <w:sz w:val="20"/>
      <w:szCs w:val="20"/>
      <w:lang w:val="cs-CZ" w:eastAsia="cs-CZ"/>
    </w:rPr>
  </w:style>
  <w:style w:type="paragraph" w:styleId="Seznamsodrkami2">
    <w:name w:val="List Bullet 2"/>
    <w:basedOn w:val="Normln"/>
    <w:rsid w:val="00026ECF"/>
    <w:pPr>
      <w:numPr>
        <w:numId w:val="16"/>
      </w:numPr>
      <w:spacing w:after="0" w:line="240" w:lineRule="auto"/>
    </w:pPr>
    <w:rPr>
      <w:rFonts w:ascii="Verdana" w:eastAsia="Times New Roman" w:hAnsi="Verdana"/>
      <w:sz w:val="20"/>
      <w:szCs w:val="20"/>
      <w:lang w:val="cs-CZ" w:eastAsia="cs-CZ"/>
    </w:rPr>
  </w:style>
  <w:style w:type="paragraph" w:styleId="Zkladntext-prvnodsazen2">
    <w:name w:val="Body Text First Indent 2"/>
    <w:basedOn w:val="Zkladntextodsazen"/>
    <w:link w:val="Zkladntext-prvnodsazen2Char"/>
    <w:rsid w:val="00026ECF"/>
    <w:pPr>
      <w:spacing w:after="120"/>
      <w:ind w:left="283" w:firstLine="210"/>
      <w:jc w:val="left"/>
    </w:pPr>
    <w:rPr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026ECF"/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character" w:customStyle="1" w:styleId="platne1">
    <w:name w:val="platne1"/>
    <w:basedOn w:val="Standardnpsmoodstavce"/>
    <w:rsid w:val="00026ECF"/>
  </w:style>
  <w:style w:type="character" w:styleId="Odkaznakoment">
    <w:name w:val="annotation reference"/>
    <w:semiHidden/>
    <w:rsid w:val="00026EC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26ECF"/>
    <w:pPr>
      <w:spacing w:after="0" w:line="240" w:lineRule="auto"/>
    </w:pPr>
    <w:rPr>
      <w:rFonts w:ascii="Verdana" w:eastAsia="Times New Roman" w:hAnsi="Verdana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026ECF"/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semiHidden/>
    <w:rsid w:val="00026ECF"/>
    <w:pPr>
      <w:spacing w:after="0" w:line="240" w:lineRule="auto"/>
    </w:pPr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026ECF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026E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26ECF"/>
    <w:rPr>
      <w:rFonts w:ascii="Verdana" w:eastAsia="Times New Roman" w:hAnsi="Verdana" w:cs="Times New Roman"/>
      <w:b/>
      <w:bCs/>
      <w:kern w:val="0"/>
      <w:sz w:val="20"/>
      <w:szCs w:val="20"/>
      <w:lang w:eastAsia="cs-CZ"/>
      <w14:ligatures w14:val="none"/>
    </w:rPr>
  </w:style>
  <w:style w:type="paragraph" w:styleId="Rozloendokumentu">
    <w:name w:val="Document Map"/>
    <w:basedOn w:val="Normln"/>
    <w:link w:val="RozloendokumentuChar"/>
    <w:semiHidden/>
    <w:rsid w:val="00026EC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26ECF"/>
    <w:rPr>
      <w:rFonts w:ascii="Tahoma" w:eastAsia="Times New Roman" w:hAnsi="Tahoma" w:cs="Tahoma"/>
      <w:kern w:val="0"/>
      <w:sz w:val="20"/>
      <w:szCs w:val="20"/>
      <w:shd w:val="clear" w:color="auto" w:fill="000080"/>
      <w:lang w:eastAsia="cs-CZ"/>
      <w14:ligatures w14:val="none"/>
    </w:rPr>
  </w:style>
  <w:style w:type="paragraph" w:customStyle="1" w:styleId="Char3">
    <w:name w:val="Char3"/>
    <w:basedOn w:val="Normln"/>
    <w:rsid w:val="00026ECF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apple-style-span">
    <w:name w:val="apple-style-span"/>
    <w:basedOn w:val="Standardnpsmoodstavce"/>
    <w:rsid w:val="00026ECF"/>
  </w:style>
  <w:style w:type="paragraph" w:styleId="Normlnweb">
    <w:name w:val="Normal (Web)"/>
    <w:basedOn w:val="Normln"/>
    <w:uiPriority w:val="99"/>
    <w:unhideWhenUsed/>
    <w:rsid w:val="00026EC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character" w:styleId="Siln">
    <w:name w:val="Strong"/>
    <w:uiPriority w:val="22"/>
    <w:qFormat/>
    <w:rsid w:val="00026ECF"/>
    <w:rPr>
      <w:b/>
      <w:bCs/>
    </w:rPr>
  </w:style>
  <w:style w:type="paragraph" w:customStyle="1" w:styleId="Tabulka">
    <w:name w:val="Tabulka"/>
    <w:basedOn w:val="Normln"/>
    <w:rsid w:val="00026ECF"/>
    <w:pPr>
      <w:spacing w:after="0" w:line="240" w:lineRule="auto"/>
    </w:pPr>
    <w:rPr>
      <w:rFonts w:ascii="Verdana" w:eastAsia="Times New Roman" w:hAnsi="Verdana"/>
      <w:sz w:val="18"/>
      <w:szCs w:val="18"/>
      <w:lang w:val="cs-CZ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026ECF"/>
    <w:pPr>
      <w:spacing w:after="120" w:line="240" w:lineRule="auto"/>
      <w:jc w:val="both"/>
    </w:pPr>
    <w:rPr>
      <w:rFonts w:eastAsia="Times New Roman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26ECF"/>
    <w:rPr>
      <w:rFonts w:ascii="Calibri" w:eastAsia="Times New Roman" w:hAnsi="Calibri" w:cs="Times New Roman"/>
      <w:kern w:val="0"/>
      <w:sz w:val="16"/>
      <w:szCs w:val="16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026ECF"/>
    <w:pPr>
      <w:spacing w:after="120" w:line="480" w:lineRule="auto"/>
    </w:pPr>
    <w:rPr>
      <w:rFonts w:ascii="Verdana" w:eastAsia="Times New Roman" w:hAnsi="Verdana"/>
      <w:sz w:val="20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026ECF"/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character" w:customStyle="1" w:styleId="Nevyeenzmnka1">
    <w:name w:val="Nevyřešená zmínka1"/>
    <w:uiPriority w:val="99"/>
    <w:semiHidden/>
    <w:unhideWhenUsed/>
    <w:rsid w:val="00026EC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26ECF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unhideWhenUsed/>
    <w:rsid w:val="00026ECF"/>
    <w:rPr>
      <w:color w:val="954F72"/>
      <w:u w:val="single"/>
    </w:rPr>
  </w:style>
  <w:style w:type="paragraph" w:customStyle="1" w:styleId="msonormal0">
    <w:name w:val="msonormal"/>
    <w:basedOn w:val="Normln"/>
    <w:rsid w:val="00026EC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xl65">
    <w:name w:val="xl65"/>
    <w:basedOn w:val="Normln"/>
    <w:rsid w:val="00026E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66">
    <w:name w:val="xl66"/>
    <w:basedOn w:val="Normln"/>
    <w:rsid w:val="00026EC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cs-CZ" w:eastAsia="cs-CZ"/>
    </w:rPr>
  </w:style>
  <w:style w:type="paragraph" w:customStyle="1" w:styleId="xl68">
    <w:name w:val="xl68"/>
    <w:basedOn w:val="Normln"/>
    <w:rsid w:val="00026EC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cs-CZ" w:eastAsia="cs-CZ"/>
    </w:rPr>
  </w:style>
  <w:style w:type="paragraph" w:customStyle="1" w:styleId="xl69">
    <w:name w:val="xl69"/>
    <w:basedOn w:val="Normln"/>
    <w:rsid w:val="0002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70">
    <w:name w:val="xl70"/>
    <w:basedOn w:val="Normln"/>
    <w:rsid w:val="00026EC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32"/>
      <w:szCs w:val="32"/>
      <w:lang w:val="cs-CZ" w:eastAsia="cs-CZ"/>
    </w:rPr>
  </w:style>
  <w:style w:type="paragraph" w:customStyle="1" w:styleId="xl71">
    <w:name w:val="xl71"/>
    <w:basedOn w:val="Normln"/>
    <w:rsid w:val="00026E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72">
    <w:name w:val="xl72"/>
    <w:basedOn w:val="Normln"/>
    <w:rsid w:val="00026E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73">
    <w:name w:val="xl73"/>
    <w:basedOn w:val="Normln"/>
    <w:rsid w:val="0002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74">
    <w:name w:val="xl74"/>
    <w:basedOn w:val="Normln"/>
    <w:rsid w:val="00026E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75">
    <w:name w:val="xl75"/>
    <w:basedOn w:val="Normln"/>
    <w:rsid w:val="00026E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val="cs-CZ" w:eastAsia="cs-CZ"/>
    </w:rPr>
  </w:style>
  <w:style w:type="paragraph" w:customStyle="1" w:styleId="xl76">
    <w:name w:val="xl76"/>
    <w:basedOn w:val="Normln"/>
    <w:rsid w:val="0002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77">
    <w:name w:val="xl77"/>
    <w:basedOn w:val="Normln"/>
    <w:rsid w:val="00026E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xl78">
    <w:name w:val="xl78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79">
    <w:name w:val="xl79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80">
    <w:name w:val="xl80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81">
    <w:name w:val="xl81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val="cs-CZ" w:eastAsia="cs-CZ"/>
    </w:rPr>
  </w:style>
  <w:style w:type="paragraph" w:customStyle="1" w:styleId="xl82">
    <w:name w:val="xl82"/>
    <w:basedOn w:val="Normln"/>
    <w:rsid w:val="00026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xl83">
    <w:name w:val="xl83"/>
    <w:basedOn w:val="Normln"/>
    <w:rsid w:val="0002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val="cs-CZ" w:eastAsia="cs-CZ"/>
    </w:rPr>
  </w:style>
  <w:style w:type="paragraph" w:customStyle="1" w:styleId="xl84">
    <w:name w:val="xl84"/>
    <w:basedOn w:val="Normln"/>
    <w:rsid w:val="00026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xl85">
    <w:name w:val="xl85"/>
    <w:basedOn w:val="Normln"/>
    <w:rsid w:val="00026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86">
    <w:name w:val="xl86"/>
    <w:basedOn w:val="Normln"/>
    <w:rsid w:val="00026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87">
    <w:name w:val="xl87"/>
    <w:basedOn w:val="Normln"/>
    <w:rsid w:val="00026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88">
    <w:name w:val="xl88"/>
    <w:basedOn w:val="Normln"/>
    <w:rsid w:val="00026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val="cs-CZ" w:eastAsia="cs-CZ"/>
    </w:rPr>
  </w:style>
  <w:style w:type="paragraph" w:customStyle="1" w:styleId="xl89">
    <w:name w:val="xl89"/>
    <w:basedOn w:val="Normln"/>
    <w:rsid w:val="00026E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0">
    <w:name w:val="xl90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1">
    <w:name w:val="xl91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2">
    <w:name w:val="xl92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3">
    <w:name w:val="xl93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4">
    <w:name w:val="xl94"/>
    <w:basedOn w:val="Normln"/>
    <w:rsid w:val="00026E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95">
    <w:name w:val="xl95"/>
    <w:basedOn w:val="Normln"/>
    <w:rsid w:val="00026E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96">
    <w:name w:val="xl96"/>
    <w:basedOn w:val="Normln"/>
    <w:rsid w:val="00026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xl97">
    <w:name w:val="xl97"/>
    <w:basedOn w:val="Normln"/>
    <w:rsid w:val="00026E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98">
    <w:name w:val="xl98"/>
    <w:basedOn w:val="Normln"/>
    <w:rsid w:val="00026E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9">
    <w:name w:val="xl99"/>
    <w:basedOn w:val="Normln"/>
    <w:rsid w:val="00026E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val="cs-CZ" w:eastAsia="cs-CZ"/>
    </w:rPr>
  </w:style>
  <w:style w:type="paragraph" w:customStyle="1" w:styleId="xl100">
    <w:name w:val="xl100"/>
    <w:basedOn w:val="Normln"/>
    <w:rsid w:val="00026EC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1">
    <w:name w:val="xl101"/>
    <w:basedOn w:val="Normln"/>
    <w:rsid w:val="00026ECF"/>
    <w:pPr>
      <w:pBdr>
        <w:top w:val="single" w:sz="4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2">
    <w:name w:val="xl102"/>
    <w:basedOn w:val="Normln"/>
    <w:rsid w:val="00026E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3">
    <w:name w:val="xl103"/>
    <w:basedOn w:val="Normln"/>
    <w:rsid w:val="00026E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4">
    <w:name w:val="xl104"/>
    <w:basedOn w:val="Normln"/>
    <w:rsid w:val="00026E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5">
    <w:name w:val="xl105"/>
    <w:basedOn w:val="Normln"/>
    <w:rsid w:val="00026E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6">
    <w:name w:val="xl106"/>
    <w:basedOn w:val="Normln"/>
    <w:rsid w:val="00026E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1294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2025-05-19T20:02:00Z</dcterms:created>
  <dcterms:modified xsi:type="dcterms:W3CDTF">2025-05-19T20:02:00Z</dcterms:modified>
</cp:coreProperties>
</file>