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Mriekatabuky"/>
        <w:tblW w:w="98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0"/>
        <w:gridCol w:w="8614"/>
        <w:gridCol w:w="600"/>
      </w:tblGrid>
      <w:tr w:rsidR="006E1BEF" w:rsidRPr="000647A0" w14:paraId="46898B46" w14:textId="77777777" w:rsidTr="3448CE37">
        <w:trPr>
          <w:gridAfter w:val="1"/>
          <w:wAfter w:w="600" w:type="dxa"/>
        </w:trPr>
        <w:tc>
          <w:tcPr>
            <w:tcW w:w="9214" w:type="dxa"/>
            <w:gridSpan w:val="2"/>
          </w:tcPr>
          <w:p w14:paraId="1D6DAFA9" w14:textId="41DFAC9C" w:rsidR="006E1BEF" w:rsidRPr="000647A0" w:rsidRDefault="003D1FC7" w:rsidP="00A81ED1">
            <w:pPr>
              <w:spacing w:line="276" w:lineRule="auto"/>
              <w:jc w:val="center"/>
              <w:rPr>
                <w:rFonts w:ascii="Corbel" w:hAnsi="Corbel" w:cs="Tahoma"/>
                <w:b/>
                <w:sz w:val="20"/>
                <w:szCs w:val="20"/>
              </w:rPr>
            </w:pPr>
            <w:r w:rsidRPr="000647A0">
              <w:rPr>
                <w:rFonts w:ascii="Corbel" w:hAnsi="Corbel" w:cs="Tahoma"/>
                <w:b/>
                <w:sz w:val="20"/>
                <w:szCs w:val="20"/>
              </w:rPr>
              <w:t>ZMLUV</w:t>
            </w:r>
            <w:r w:rsidR="006E1BEF" w:rsidRPr="000647A0">
              <w:rPr>
                <w:rFonts w:ascii="Corbel" w:hAnsi="Corbel" w:cs="Tahoma"/>
                <w:b/>
                <w:sz w:val="20"/>
                <w:szCs w:val="20"/>
              </w:rPr>
              <w:t>A O SPRACÚVANÍ OSOBNÝCH ÚDAJOV</w:t>
            </w:r>
          </w:p>
        </w:tc>
      </w:tr>
      <w:tr w:rsidR="006E1BEF" w:rsidRPr="000647A0" w14:paraId="382C8359" w14:textId="77777777" w:rsidTr="3448CE37">
        <w:trPr>
          <w:gridAfter w:val="1"/>
          <w:wAfter w:w="600" w:type="dxa"/>
        </w:trPr>
        <w:tc>
          <w:tcPr>
            <w:tcW w:w="9214" w:type="dxa"/>
            <w:gridSpan w:val="2"/>
          </w:tcPr>
          <w:p w14:paraId="12647295" w14:textId="77777777" w:rsidR="006E1BEF" w:rsidRPr="000647A0" w:rsidRDefault="006E1BEF" w:rsidP="007015B0">
            <w:pPr>
              <w:spacing w:line="276" w:lineRule="auto"/>
              <w:jc w:val="center"/>
              <w:rPr>
                <w:rFonts w:ascii="Corbel" w:hAnsi="Corbel" w:cs="Tahoma"/>
                <w:sz w:val="20"/>
                <w:szCs w:val="20"/>
              </w:rPr>
            </w:pPr>
            <w:r w:rsidRPr="000647A0">
              <w:rPr>
                <w:rFonts w:ascii="Corbel" w:hAnsi="Corbel" w:cs="Tahoma"/>
                <w:sz w:val="20"/>
                <w:szCs w:val="20"/>
              </w:rPr>
              <w:t>uzatvorená podľa čl. 28 ods. 3 všeobecného nariadenia o ochrane údajov (ďalej len „</w:t>
            </w:r>
            <w:r w:rsidRPr="000647A0">
              <w:rPr>
                <w:rFonts w:ascii="Corbel" w:hAnsi="Corbel" w:cs="Tahoma"/>
                <w:b/>
                <w:sz w:val="20"/>
                <w:szCs w:val="20"/>
              </w:rPr>
              <w:t>GDPR</w:t>
            </w:r>
            <w:r w:rsidRPr="000647A0">
              <w:rPr>
                <w:rFonts w:ascii="Corbel" w:hAnsi="Corbel" w:cs="Tahoma"/>
                <w:sz w:val="20"/>
                <w:szCs w:val="20"/>
              </w:rPr>
              <w:t>“) medzi:</w:t>
            </w:r>
          </w:p>
          <w:p w14:paraId="25B0D97E" w14:textId="075CE907" w:rsidR="006E1BEF" w:rsidRPr="000647A0" w:rsidRDefault="006E1BEF" w:rsidP="007015B0">
            <w:pPr>
              <w:spacing w:line="276" w:lineRule="auto"/>
              <w:jc w:val="center"/>
              <w:rPr>
                <w:rFonts w:ascii="Corbel" w:hAnsi="Corbel" w:cs="Tahoma"/>
                <w:sz w:val="20"/>
                <w:szCs w:val="20"/>
              </w:rPr>
            </w:pPr>
          </w:p>
        </w:tc>
      </w:tr>
      <w:tr w:rsidR="006E1BEF" w:rsidRPr="000647A0" w14:paraId="70803BDC" w14:textId="77777777" w:rsidTr="3448CE37">
        <w:trPr>
          <w:gridAfter w:val="1"/>
          <w:wAfter w:w="600" w:type="dxa"/>
        </w:trPr>
        <w:tc>
          <w:tcPr>
            <w:tcW w:w="9214" w:type="dxa"/>
            <w:gridSpan w:val="2"/>
          </w:tcPr>
          <w:p w14:paraId="1EB7CBAB" w14:textId="408739CF" w:rsidR="006E1BEF" w:rsidRPr="000647A0" w:rsidRDefault="00D8738F" w:rsidP="00D8738F">
            <w:pPr>
              <w:spacing w:line="276" w:lineRule="auto"/>
              <w:jc w:val="both"/>
              <w:rPr>
                <w:rFonts w:ascii="Corbel" w:hAnsi="Corbel"/>
                <w:sz w:val="20"/>
                <w:szCs w:val="20"/>
              </w:rPr>
            </w:pPr>
            <w:r w:rsidRPr="000647A0">
              <w:rPr>
                <w:rFonts w:ascii="Corbel" w:hAnsi="Corbel" w:cs="Tahoma"/>
                <w:b/>
                <w:sz w:val="20"/>
                <w:szCs w:val="20"/>
              </w:rPr>
              <w:t xml:space="preserve">(I) </w:t>
            </w:r>
            <w:r w:rsidRPr="000647A0">
              <w:rPr>
                <w:rFonts w:ascii="Corbel" w:hAnsi="Corbel" w:cs="Tahoma"/>
                <w:sz w:val="20"/>
                <w:szCs w:val="20"/>
              </w:rPr>
              <w:tab/>
            </w:r>
            <w:r w:rsidR="0063106D" w:rsidRPr="000647A0">
              <w:rPr>
                <w:rFonts w:ascii="Corbel" w:hAnsi="Corbel" w:cs="Tahoma"/>
                <w:b/>
                <w:sz w:val="20"/>
                <w:szCs w:val="20"/>
                <w:u w:val="single"/>
              </w:rPr>
              <w:t>Univerzita</w:t>
            </w:r>
            <w:r w:rsidR="0063106D" w:rsidRPr="000647A0">
              <w:rPr>
                <w:rFonts w:ascii="Corbel" w:hAnsi="Corbel" w:cs="Tahoma"/>
                <w:b/>
                <w:bCs/>
                <w:sz w:val="20"/>
                <w:szCs w:val="20"/>
              </w:rPr>
              <w:t xml:space="preserve"> Komenského v Bratislave</w:t>
            </w:r>
          </w:p>
        </w:tc>
      </w:tr>
      <w:tr w:rsidR="006E1BEF" w:rsidRPr="000647A0" w14:paraId="47A35721" w14:textId="77777777" w:rsidTr="3448CE37">
        <w:trPr>
          <w:gridAfter w:val="1"/>
          <w:wAfter w:w="600" w:type="dxa"/>
        </w:trPr>
        <w:tc>
          <w:tcPr>
            <w:tcW w:w="9214" w:type="dxa"/>
            <w:gridSpan w:val="2"/>
          </w:tcPr>
          <w:p w14:paraId="02854BA1" w14:textId="4A6CA404" w:rsidR="009B072E" w:rsidRPr="000647A0" w:rsidRDefault="006E1BEF" w:rsidP="008D25C9">
            <w:pPr>
              <w:pStyle w:val="Default"/>
              <w:rPr>
                <w:rFonts w:ascii="Corbel" w:hAnsi="Corbel"/>
                <w:sz w:val="20"/>
                <w:szCs w:val="20"/>
              </w:rPr>
            </w:pPr>
            <w:r w:rsidRPr="000647A0">
              <w:rPr>
                <w:rFonts w:ascii="Corbel" w:hAnsi="Corbel" w:cs="Tahoma"/>
                <w:sz w:val="20"/>
                <w:szCs w:val="20"/>
              </w:rPr>
              <w:tab/>
              <w:t>so sídlom</w:t>
            </w:r>
            <w:r w:rsidR="009976D3" w:rsidRPr="000647A0">
              <w:rPr>
                <w:rFonts w:ascii="Corbel" w:hAnsi="Corbel" w:cs="Tahoma"/>
                <w:sz w:val="20"/>
                <w:szCs w:val="20"/>
              </w:rPr>
              <w:t xml:space="preserve"> </w:t>
            </w:r>
            <w:r w:rsidR="0063106D" w:rsidRPr="000647A0">
              <w:rPr>
                <w:rFonts w:ascii="Corbel" w:hAnsi="Corbel" w:cs="Tahoma"/>
                <w:sz w:val="20"/>
                <w:szCs w:val="20"/>
              </w:rPr>
              <w:t>Šafárikovo nám. 6, 814 99 Bratislava 1</w:t>
            </w:r>
            <w:r w:rsidRPr="000647A0">
              <w:rPr>
                <w:rFonts w:ascii="Corbel" w:hAnsi="Corbel" w:cs="Tahoma"/>
                <w:sz w:val="20"/>
                <w:szCs w:val="20"/>
              </w:rPr>
              <w:t>,</w:t>
            </w:r>
            <w:r w:rsidR="00C852DD" w:rsidRPr="000647A0">
              <w:rPr>
                <w:rFonts w:ascii="Corbel" w:hAnsi="Corbel" w:cs="Tahoma"/>
                <w:sz w:val="20"/>
                <w:szCs w:val="20"/>
              </w:rPr>
              <w:t xml:space="preserve"> IČO:</w:t>
            </w:r>
            <w:r w:rsidRPr="000647A0">
              <w:rPr>
                <w:rFonts w:ascii="Corbel" w:hAnsi="Corbel" w:cs="Tahoma"/>
                <w:sz w:val="20"/>
                <w:szCs w:val="20"/>
              </w:rPr>
              <w:t xml:space="preserve"> </w:t>
            </w:r>
            <w:r w:rsidR="0063106D" w:rsidRPr="000647A0">
              <w:rPr>
                <w:rFonts w:ascii="Corbel" w:hAnsi="Corbel" w:cs="Tahoma"/>
                <w:sz w:val="20"/>
                <w:szCs w:val="20"/>
              </w:rPr>
              <w:t>00397865</w:t>
            </w:r>
            <w:r w:rsidR="00C852DD" w:rsidRPr="000647A0">
              <w:rPr>
                <w:rFonts w:ascii="Corbel" w:hAnsi="Corbel" w:cs="Tahoma"/>
                <w:sz w:val="20"/>
                <w:szCs w:val="20"/>
              </w:rPr>
              <w:t xml:space="preserve">, konajúc prostredníctvom: </w:t>
            </w:r>
            <w:r w:rsidR="0063106D" w:rsidRPr="000647A0">
              <w:rPr>
                <w:rFonts w:ascii="Corbel" w:hAnsi="Corbel" w:cs="Tahoma"/>
                <w:sz w:val="20"/>
                <w:szCs w:val="20"/>
              </w:rPr>
              <w:tab/>
              <w:t xml:space="preserve">prof. JUDr. Marek Števček, </w:t>
            </w:r>
            <w:r w:rsidR="00886798">
              <w:rPr>
                <w:rFonts w:ascii="Corbel" w:hAnsi="Corbel" w:cs="Tahoma"/>
                <w:sz w:val="20"/>
                <w:szCs w:val="20"/>
              </w:rPr>
              <w:t>DrSc</w:t>
            </w:r>
            <w:r w:rsidR="0063106D" w:rsidRPr="000647A0">
              <w:rPr>
                <w:rFonts w:ascii="Corbel" w:hAnsi="Corbel" w:cs="Tahoma"/>
                <w:sz w:val="20"/>
                <w:szCs w:val="20"/>
              </w:rPr>
              <w:t>., rektor</w:t>
            </w:r>
            <w:r w:rsidR="00DC0376" w:rsidRPr="000647A0">
              <w:rPr>
                <w:rFonts w:ascii="Corbel" w:hAnsi="Corbel" w:cs="Tahoma"/>
                <w:sz w:val="20"/>
                <w:szCs w:val="20"/>
              </w:rPr>
              <w:t xml:space="preserve">, </w:t>
            </w:r>
            <w:r w:rsidRPr="000647A0">
              <w:rPr>
                <w:rFonts w:ascii="Corbel" w:hAnsi="Corbel" w:cs="Tahoma"/>
                <w:sz w:val="20"/>
                <w:szCs w:val="20"/>
              </w:rPr>
              <w:t xml:space="preserve">kontaktné údaje zodpovednej osoby </w:t>
            </w:r>
            <w:r w:rsidR="00073277" w:rsidRPr="000647A0">
              <w:rPr>
                <w:rFonts w:ascii="Corbel" w:hAnsi="Corbel" w:cs="Tahoma"/>
                <w:sz w:val="20"/>
                <w:szCs w:val="20"/>
              </w:rPr>
              <w:t xml:space="preserve">(DPO): </w:t>
            </w:r>
            <w:r w:rsidR="00073277" w:rsidRPr="000647A0">
              <w:rPr>
                <w:rFonts w:ascii="Corbel" w:hAnsi="Corbel" w:cs="Tahoma"/>
                <w:sz w:val="20"/>
                <w:szCs w:val="20"/>
              </w:rPr>
              <w:tab/>
            </w:r>
            <w:hyperlink r:id="rId11" w:history="1">
              <w:r w:rsidR="00073277" w:rsidRPr="000647A0">
                <w:rPr>
                  <w:rStyle w:val="Hypertextovprepojenie"/>
                  <w:rFonts w:ascii="Corbel" w:hAnsi="Corbel" w:cs="Tahoma"/>
                  <w:sz w:val="20"/>
                  <w:szCs w:val="20"/>
                </w:rPr>
                <w:t>dpo@uniba.sk</w:t>
              </w:r>
            </w:hyperlink>
            <w:r w:rsidR="00C852DD" w:rsidRPr="000647A0">
              <w:rPr>
                <w:rFonts w:ascii="Corbel" w:hAnsi="Corbel" w:cs="Tahoma"/>
                <w:sz w:val="20"/>
                <w:szCs w:val="20"/>
              </w:rPr>
              <w:tab/>
            </w:r>
            <w:r w:rsidR="009976D3" w:rsidRPr="000647A0">
              <w:rPr>
                <w:rFonts w:ascii="Corbel" w:hAnsi="Corbel" w:cs="Tahoma"/>
                <w:sz w:val="20"/>
                <w:szCs w:val="20"/>
              </w:rPr>
              <w:t xml:space="preserve"> </w:t>
            </w:r>
            <w:r w:rsidRPr="000647A0">
              <w:rPr>
                <w:rFonts w:ascii="Corbel" w:hAnsi="Corbel" w:cs="Tahoma"/>
                <w:sz w:val="20"/>
                <w:szCs w:val="20"/>
              </w:rPr>
              <w:t>(ďalej len „</w:t>
            </w:r>
            <w:r w:rsidRPr="000647A0">
              <w:rPr>
                <w:rFonts w:ascii="Corbel" w:hAnsi="Corbel" w:cs="Tahoma"/>
                <w:b/>
                <w:sz w:val="20"/>
                <w:szCs w:val="20"/>
              </w:rPr>
              <w:t>Prevádzkovateľ</w:t>
            </w:r>
            <w:r w:rsidRPr="000647A0">
              <w:rPr>
                <w:rFonts w:ascii="Corbel" w:hAnsi="Corbel" w:cs="Tahoma"/>
                <w:sz w:val="20"/>
                <w:szCs w:val="20"/>
              </w:rPr>
              <w:t xml:space="preserve">“); </w:t>
            </w:r>
          </w:p>
        </w:tc>
      </w:tr>
      <w:tr w:rsidR="006E1BEF" w:rsidRPr="000647A0" w14:paraId="562EFF66" w14:textId="77777777" w:rsidTr="3448CE37">
        <w:trPr>
          <w:gridAfter w:val="1"/>
          <w:wAfter w:w="600" w:type="dxa"/>
        </w:trPr>
        <w:tc>
          <w:tcPr>
            <w:tcW w:w="9214" w:type="dxa"/>
            <w:gridSpan w:val="2"/>
          </w:tcPr>
          <w:p w14:paraId="60525BD0" w14:textId="0B0147FA" w:rsidR="006E1BEF" w:rsidRPr="000647A0" w:rsidRDefault="00057190" w:rsidP="00057190">
            <w:pPr>
              <w:spacing w:line="276" w:lineRule="auto"/>
              <w:jc w:val="both"/>
              <w:rPr>
                <w:rFonts w:ascii="Corbel" w:hAnsi="Corbel" w:cs="Tahoma"/>
                <w:sz w:val="20"/>
                <w:szCs w:val="20"/>
              </w:rPr>
            </w:pPr>
            <w:r w:rsidRPr="000647A0">
              <w:rPr>
                <w:rFonts w:ascii="Corbel" w:hAnsi="Corbel" w:cs="Tahoma"/>
                <w:sz w:val="20"/>
                <w:szCs w:val="20"/>
              </w:rPr>
              <w:tab/>
            </w:r>
            <w:r w:rsidR="003F21C9" w:rsidRPr="000647A0">
              <w:rPr>
                <w:rFonts w:ascii="Corbel" w:hAnsi="Corbel" w:cs="Tahoma"/>
                <w:sz w:val="20"/>
                <w:szCs w:val="20"/>
              </w:rPr>
              <w:t>a</w:t>
            </w:r>
          </w:p>
        </w:tc>
      </w:tr>
      <w:tr w:rsidR="006E1BEF" w:rsidRPr="000647A0" w14:paraId="32886C06" w14:textId="77777777" w:rsidTr="3448CE37">
        <w:trPr>
          <w:gridAfter w:val="1"/>
          <w:wAfter w:w="600" w:type="dxa"/>
        </w:trPr>
        <w:tc>
          <w:tcPr>
            <w:tcW w:w="9214" w:type="dxa"/>
            <w:gridSpan w:val="2"/>
          </w:tcPr>
          <w:p w14:paraId="521C6656" w14:textId="3C4E64F5" w:rsidR="005600FC" w:rsidRPr="000647A0" w:rsidRDefault="006E1BEF" w:rsidP="00A81ED1">
            <w:pPr>
              <w:spacing w:line="276" w:lineRule="auto"/>
              <w:jc w:val="both"/>
              <w:rPr>
                <w:rFonts w:ascii="Corbel" w:hAnsi="Corbel" w:cs="Tahoma"/>
                <w:sz w:val="20"/>
                <w:szCs w:val="20"/>
              </w:rPr>
            </w:pPr>
            <w:r w:rsidRPr="000647A0">
              <w:rPr>
                <w:rFonts w:ascii="Corbel" w:hAnsi="Corbel" w:cs="Tahoma"/>
                <w:b/>
                <w:sz w:val="20"/>
                <w:szCs w:val="20"/>
              </w:rPr>
              <w:t xml:space="preserve">(II) </w:t>
            </w:r>
            <w:r w:rsidRPr="000647A0">
              <w:rPr>
                <w:rFonts w:ascii="Corbel" w:hAnsi="Corbel" w:cs="Tahoma"/>
                <w:sz w:val="20"/>
                <w:szCs w:val="20"/>
              </w:rPr>
              <w:tab/>
            </w:r>
            <w:r w:rsidR="005600FC" w:rsidRPr="000647A0">
              <w:rPr>
                <w:rFonts w:ascii="Corbel" w:hAnsi="Corbel" w:cs="Arial"/>
                <w:sz w:val="20"/>
                <w:szCs w:val="20"/>
              </w:rPr>
              <w:t>[</w:t>
            </w:r>
            <w:r w:rsidR="005600FC" w:rsidRPr="000647A0">
              <w:rPr>
                <w:rFonts w:ascii="Corbel" w:hAnsi="Corbel" w:cs="Tahoma"/>
                <w:sz w:val="20"/>
                <w:szCs w:val="20"/>
                <w:highlight w:val="yellow"/>
              </w:rPr>
              <w:t>x</w:t>
            </w:r>
            <w:r w:rsidR="005600FC" w:rsidRPr="000647A0">
              <w:rPr>
                <w:rFonts w:ascii="Corbel" w:hAnsi="Corbel" w:cs="Arial"/>
                <w:sz w:val="20"/>
                <w:szCs w:val="20"/>
              </w:rPr>
              <w:t>]</w:t>
            </w:r>
          </w:p>
          <w:p w14:paraId="678C770D" w14:textId="102692D4" w:rsidR="005600FC" w:rsidRPr="000647A0" w:rsidRDefault="005600FC" w:rsidP="005600FC">
            <w:pPr>
              <w:pStyle w:val="Default"/>
              <w:jc w:val="both"/>
              <w:rPr>
                <w:rFonts w:ascii="Corbel" w:hAnsi="Corbel" w:cs="Tahoma"/>
                <w:sz w:val="20"/>
                <w:szCs w:val="20"/>
              </w:rPr>
            </w:pPr>
            <w:r w:rsidRPr="000647A0">
              <w:rPr>
                <w:rFonts w:ascii="Corbel" w:hAnsi="Corbel" w:cs="Tahoma"/>
                <w:sz w:val="20"/>
                <w:szCs w:val="20"/>
              </w:rPr>
              <w:tab/>
            </w:r>
            <w:r w:rsidRPr="000647A0">
              <w:rPr>
                <w:rFonts w:ascii="Corbel" w:hAnsi="Corbel" w:cs="Arial"/>
                <w:sz w:val="20"/>
                <w:szCs w:val="20"/>
              </w:rPr>
              <w:t>[</w:t>
            </w:r>
            <w:r w:rsidRPr="000647A0">
              <w:rPr>
                <w:rFonts w:ascii="Corbel" w:hAnsi="Corbel" w:cs="Tahoma"/>
                <w:sz w:val="20"/>
                <w:szCs w:val="20"/>
                <w:highlight w:val="yellow"/>
              </w:rPr>
              <w:t>x</w:t>
            </w:r>
            <w:r w:rsidRPr="000647A0">
              <w:rPr>
                <w:rFonts w:ascii="Corbel" w:hAnsi="Corbel" w:cs="Arial"/>
                <w:sz w:val="20"/>
                <w:szCs w:val="20"/>
              </w:rPr>
              <w:t>] so sídlom, IČO: [</w:t>
            </w:r>
            <w:r w:rsidRPr="000647A0">
              <w:rPr>
                <w:rFonts w:ascii="Corbel" w:hAnsi="Corbel" w:cs="Tahoma"/>
                <w:sz w:val="20"/>
                <w:szCs w:val="20"/>
                <w:highlight w:val="yellow"/>
              </w:rPr>
              <w:t>x</w:t>
            </w:r>
            <w:r w:rsidRPr="000647A0">
              <w:rPr>
                <w:rFonts w:ascii="Corbel" w:hAnsi="Corbel" w:cs="Arial"/>
                <w:sz w:val="20"/>
                <w:szCs w:val="20"/>
              </w:rPr>
              <w:t xml:space="preserve">], </w:t>
            </w:r>
            <w:r w:rsidRPr="000647A0">
              <w:rPr>
                <w:rFonts w:ascii="Corbel" w:hAnsi="Corbel" w:cs="Tahoma"/>
                <w:sz w:val="20"/>
                <w:szCs w:val="20"/>
              </w:rPr>
              <w:t>konajúc prostredníctvom:</w:t>
            </w:r>
            <w:r w:rsidRPr="000647A0">
              <w:rPr>
                <w:rFonts w:ascii="Corbel" w:hAnsi="Corbel" w:cs="Arial"/>
                <w:sz w:val="20"/>
                <w:szCs w:val="20"/>
              </w:rPr>
              <w:t xml:space="preserve"> [</w:t>
            </w:r>
            <w:r w:rsidRPr="000647A0">
              <w:rPr>
                <w:rFonts w:ascii="Corbel" w:hAnsi="Corbel" w:cs="Tahoma"/>
                <w:sz w:val="20"/>
                <w:szCs w:val="20"/>
                <w:highlight w:val="yellow"/>
              </w:rPr>
              <w:t>x</w:t>
            </w:r>
            <w:r w:rsidRPr="000647A0">
              <w:rPr>
                <w:rFonts w:ascii="Corbel" w:hAnsi="Corbel" w:cs="Arial"/>
                <w:sz w:val="20"/>
                <w:szCs w:val="20"/>
              </w:rPr>
              <w:t xml:space="preserve">], </w:t>
            </w:r>
            <w:r w:rsidRPr="000647A0">
              <w:rPr>
                <w:rFonts w:ascii="Corbel" w:hAnsi="Corbel" w:cs="Tahoma"/>
                <w:sz w:val="20"/>
                <w:szCs w:val="20"/>
              </w:rPr>
              <w:t xml:space="preserve">kontaktné údaje zodpovednej osoby </w:t>
            </w:r>
            <w:r w:rsidRPr="000647A0">
              <w:rPr>
                <w:rFonts w:ascii="Corbel" w:hAnsi="Corbel" w:cs="Tahoma"/>
                <w:sz w:val="20"/>
                <w:szCs w:val="20"/>
              </w:rPr>
              <w:tab/>
              <w:t>(DPO):</w:t>
            </w:r>
            <w:r w:rsidRPr="000647A0">
              <w:rPr>
                <w:rFonts w:ascii="Corbel" w:hAnsi="Corbel"/>
                <w:sz w:val="20"/>
                <w:szCs w:val="20"/>
              </w:rPr>
              <w:t xml:space="preserve"> </w:t>
            </w:r>
            <w:r w:rsidR="002065F9" w:rsidRPr="000647A0">
              <w:rPr>
                <w:rFonts w:ascii="Corbel" w:hAnsi="Corbel" w:cs="Arial"/>
                <w:sz w:val="20"/>
                <w:szCs w:val="20"/>
              </w:rPr>
              <w:t>[</w:t>
            </w:r>
            <w:r w:rsidR="002065F9" w:rsidRPr="000647A0">
              <w:rPr>
                <w:rFonts w:ascii="Corbel" w:hAnsi="Corbel" w:cs="Tahoma"/>
                <w:sz w:val="20"/>
                <w:szCs w:val="20"/>
                <w:highlight w:val="yellow"/>
              </w:rPr>
              <w:t>x</w:t>
            </w:r>
            <w:r w:rsidR="002065F9" w:rsidRPr="000647A0">
              <w:rPr>
                <w:rFonts w:ascii="Corbel" w:hAnsi="Corbel" w:cs="Arial"/>
                <w:sz w:val="20"/>
                <w:szCs w:val="20"/>
              </w:rPr>
              <w:t>]</w:t>
            </w:r>
            <w:r w:rsidR="002065F9" w:rsidRPr="000647A0">
              <w:rPr>
                <w:rFonts w:ascii="Corbel" w:hAnsi="Corbel" w:cs="Tahoma"/>
                <w:sz w:val="20"/>
                <w:szCs w:val="20"/>
              </w:rPr>
              <w:t xml:space="preserve"> </w:t>
            </w:r>
            <w:r w:rsidRPr="000647A0">
              <w:rPr>
                <w:rFonts w:ascii="Corbel" w:hAnsi="Corbel" w:cs="Tahoma"/>
                <w:sz w:val="20"/>
                <w:szCs w:val="20"/>
              </w:rPr>
              <w:t>(ďalej len „</w:t>
            </w:r>
            <w:r w:rsidRPr="000647A0">
              <w:rPr>
                <w:rFonts w:ascii="Corbel" w:hAnsi="Corbel" w:cs="Tahoma"/>
                <w:b/>
                <w:sz w:val="20"/>
                <w:szCs w:val="20"/>
              </w:rPr>
              <w:t>Sprostredkovateľ</w:t>
            </w:r>
            <w:r w:rsidRPr="000647A0">
              <w:rPr>
                <w:rFonts w:ascii="Corbel" w:hAnsi="Corbel" w:cs="Tahoma"/>
                <w:sz w:val="20"/>
                <w:szCs w:val="20"/>
              </w:rPr>
              <w:t xml:space="preserve">“); </w:t>
            </w:r>
          </w:p>
          <w:p w14:paraId="6408CFEF" w14:textId="50EE785D" w:rsidR="006E1BEF" w:rsidRPr="000647A0" w:rsidRDefault="006E1BEF" w:rsidP="00A81ED1">
            <w:pPr>
              <w:spacing w:line="276" w:lineRule="auto"/>
              <w:jc w:val="both"/>
              <w:rPr>
                <w:rFonts w:ascii="Corbel" w:hAnsi="Corbel" w:cs="Tahoma"/>
                <w:b/>
                <w:sz w:val="20"/>
                <w:szCs w:val="20"/>
                <w:highlight w:val="cyan"/>
              </w:rPr>
            </w:pPr>
          </w:p>
        </w:tc>
      </w:tr>
      <w:tr w:rsidR="006E1BEF" w:rsidRPr="000647A0" w14:paraId="76FC5B78" w14:textId="77777777" w:rsidTr="3448CE37">
        <w:trPr>
          <w:gridAfter w:val="1"/>
          <w:wAfter w:w="600" w:type="dxa"/>
        </w:trPr>
        <w:tc>
          <w:tcPr>
            <w:tcW w:w="9214" w:type="dxa"/>
            <w:gridSpan w:val="2"/>
          </w:tcPr>
          <w:p w14:paraId="36A4FC3F" w14:textId="68FAE8E0" w:rsidR="009B072E" w:rsidRPr="000647A0" w:rsidRDefault="005600FC" w:rsidP="00115E74">
            <w:pPr>
              <w:pStyle w:val="Default"/>
              <w:jc w:val="both"/>
              <w:rPr>
                <w:rFonts w:ascii="Corbel" w:hAnsi="Corbel" w:cs="Tahoma"/>
                <w:sz w:val="20"/>
                <w:szCs w:val="20"/>
              </w:rPr>
            </w:pPr>
            <w:r w:rsidRPr="000647A0">
              <w:rPr>
                <w:rFonts w:ascii="Corbel" w:hAnsi="Corbel" w:cs="Tahoma"/>
                <w:sz w:val="20"/>
                <w:szCs w:val="20"/>
              </w:rPr>
              <w:tab/>
            </w:r>
            <w:r w:rsidR="00115E74" w:rsidRPr="000647A0">
              <w:rPr>
                <w:rFonts w:ascii="Corbel" w:hAnsi="Corbel" w:cs="Tahoma"/>
                <w:sz w:val="20"/>
                <w:szCs w:val="20"/>
              </w:rPr>
              <w:t xml:space="preserve">Prevádzkovateľ a Sprostredkovateľ </w:t>
            </w:r>
            <w:r w:rsidR="009B072E" w:rsidRPr="000647A0">
              <w:rPr>
                <w:rFonts w:ascii="Corbel" w:hAnsi="Corbel" w:cs="Tahoma"/>
                <w:sz w:val="20"/>
                <w:szCs w:val="20"/>
              </w:rPr>
              <w:t>ďalej spoločne ako „</w:t>
            </w:r>
            <w:r w:rsidR="009B072E" w:rsidRPr="000647A0">
              <w:rPr>
                <w:rFonts w:ascii="Corbel" w:hAnsi="Corbel" w:cs="Tahoma"/>
                <w:b/>
                <w:sz w:val="20"/>
                <w:szCs w:val="20"/>
              </w:rPr>
              <w:t>Zmluvné strany</w:t>
            </w:r>
            <w:r w:rsidR="009B072E" w:rsidRPr="000647A0">
              <w:rPr>
                <w:rFonts w:ascii="Corbel" w:hAnsi="Corbel" w:cs="Tahoma"/>
                <w:sz w:val="20"/>
                <w:szCs w:val="20"/>
              </w:rPr>
              <w:t xml:space="preserve">“ a každý samostatne </w:t>
            </w:r>
            <w:r w:rsidRPr="000647A0">
              <w:rPr>
                <w:rFonts w:ascii="Corbel" w:hAnsi="Corbel" w:cs="Tahoma"/>
                <w:sz w:val="20"/>
                <w:szCs w:val="20"/>
              </w:rPr>
              <w:tab/>
            </w:r>
            <w:r w:rsidR="009B072E" w:rsidRPr="000647A0">
              <w:rPr>
                <w:rFonts w:ascii="Corbel" w:hAnsi="Corbel" w:cs="Tahoma"/>
                <w:sz w:val="20"/>
                <w:szCs w:val="20"/>
              </w:rPr>
              <w:t>ako „</w:t>
            </w:r>
            <w:r w:rsidR="009B072E" w:rsidRPr="000647A0">
              <w:rPr>
                <w:rFonts w:ascii="Corbel" w:hAnsi="Corbel" w:cs="Tahoma"/>
                <w:b/>
                <w:sz w:val="20"/>
                <w:szCs w:val="20"/>
              </w:rPr>
              <w:t>Zmluvná strana</w:t>
            </w:r>
            <w:r w:rsidR="009B072E" w:rsidRPr="000647A0">
              <w:rPr>
                <w:rFonts w:ascii="Corbel" w:hAnsi="Corbel" w:cs="Tahoma"/>
                <w:sz w:val="20"/>
                <w:szCs w:val="20"/>
              </w:rPr>
              <w:t>“</w:t>
            </w:r>
            <w:r w:rsidR="00115E74" w:rsidRPr="000647A0">
              <w:rPr>
                <w:rFonts w:ascii="Corbel" w:hAnsi="Corbel" w:cs="Tahoma"/>
                <w:sz w:val="20"/>
                <w:szCs w:val="20"/>
              </w:rPr>
              <w:t xml:space="preserve">; </w:t>
            </w:r>
          </w:p>
        </w:tc>
      </w:tr>
      <w:tr w:rsidR="006E1BEF" w:rsidRPr="000647A0" w14:paraId="08E60456" w14:textId="77777777" w:rsidTr="3448CE37">
        <w:trPr>
          <w:gridAfter w:val="1"/>
          <w:wAfter w:w="600" w:type="dxa"/>
        </w:trPr>
        <w:tc>
          <w:tcPr>
            <w:tcW w:w="9214" w:type="dxa"/>
            <w:gridSpan w:val="2"/>
          </w:tcPr>
          <w:p w14:paraId="58D15F16" w14:textId="37529939" w:rsidR="006E1BEF" w:rsidRPr="000647A0" w:rsidRDefault="006E1BEF" w:rsidP="007139D7">
            <w:pPr>
              <w:spacing w:line="276" w:lineRule="auto"/>
              <w:jc w:val="both"/>
              <w:rPr>
                <w:rFonts w:ascii="Corbel" w:hAnsi="Corbel" w:cs="Tahoma"/>
                <w:sz w:val="20"/>
                <w:szCs w:val="20"/>
              </w:rPr>
            </w:pPr>
          </w:p>
        </w:tc>
      </w:tr>
      <w:tr w:rsidR="006E1BEF" w:rsidRPr="000647A0" w14:paraId="5DB019FD" w14:textId="77777777" w:rsidTr="3448CE37">
        <w:trPr>
          <w:gridBefore w:val="1"/>
          <w:wBefore w:w="600" w:type="dxa"/>
        </w:trPr>
        <w:tc>
          <w:tcPr>
            <w:tcW w:w="9214" w:type="dxa"/>
            <w:gridSpan w:val="2"/>
          </w:tcPr>
          <w:p w14:paraId="7B410386" w14:textId="54EDF5EA" w:rsidR="006E1BEF" w:rsidRPr="000647A0" w:rsidRDefault="006E1BEF" w:rsidP="00D8738F">
            <w:pPr>
              <w:spacing w:line="276" w:lineRule="auto"/>
              <w:rPr>
                <w:rFonts w:ascii="Corbel" w:hAnsi="Corbel" w:cs="Tahoma"/>
                <w:b/>
                <w:sz w:val="20"/>
                <w:szCs w:val="20"/>
              </w:rPr>
            </w:pPr>
            <w:r w:rsidRPr="000647A0">
              <w:rPr>
                <w:rFonts w:ascii="Corbel" w:hAnsi="Corbel" w:cs="Tahoma"/>
                <w:b/>
                <w:sz w:val="20"/>
                <w:szCs w:val="20"/>
              </w:rPr>
              <w:t>ZMLUVNÉ STRANY SA DOHODLI NA NASLEDOVNOM:</w:t>
            </w:r>
          </w:p>
        </w:tc>
      </w:tr>
      <w:tr w:rsidR="00F938A9" w:rsidRPr="000647A0" w14:paraId="1DC18ABD" w14:textId="77777777" w:rsidTr="3448CE37">
        <w:trPr>
          <w:gridAfter w:val="1"/>
          <w:wAfter w:w="600" w:type="dxa"/>
          <w:trHeight w:val="1298"/>
        </w:trPr>
        <w:tc>
          <w:tcPr>
            <w:tcW w:w="9214" w:type="dxa"/>
            <w:gridSpan w:val="2"/>
          </w:tcPr>
          <w:p w14:paraId="099CBBEB" w14:textId="6A3714E8" w:rsidR="000A2426" w:rsidRPr="002D5F79" w:rsidRDefault="00F938A9" w:rsidP="002D5F79">
            <w:pPr>
              <w:pStyle w:val="Odsekzoznamu"/>
              <w:numPr>
                <w:ilvl w:val="1"/>
                <w:numId w:val="11"/>
              </w:numPr>
              <w:spacing w:line="276" w:lineRule="auto"/>
              <w:jc w:val="both"/>
              <w:rPr>
                <w:rFonts w:ascii="Corbel" w:hAnsi="Corbel" w:cs="Tahoma"/>
                <w:sz w:val="20"/>
                <w:szCs w:val="20"/>
              </w:rPr>
            </w:pPr>
            <w:r w:rsidRPr="000647A0">
              <w:rPr>
                <w:rFonts w:ascii="Corbel" w:hAnsi="Corbel" w:cs="Tahoma"/>
                <w:b/>
                <w:sz w:val="20"/>
                <w:szCs w:val="20"/>
                <w:u w:val="single"/>
              </w:rPr>
              <w:t>Účel spracúvania</w:t>
            </w:r>
            <w:r w:rsidRPr="000647A0">
              <w:rPr>
                <w:rFonts w:ascii="Corbel" w:hAnsi="Corbel" w:cs="Tahoma"/>
                <w:sz w:val="20"/>
                <w:szCs w:val="20"/>
              </w:rPr>
              <w:t>: Prevádzkovateľ týmto poveruje Sprostredkovateľa na spracúvanie osobných údajov na účel</w:t>
            </w:r>
            <w:r w:rsidR="00073277" w:rsidRPr="000647A0">
              <w:rPr>
                <w:rFonts w:ascii="Corbel" w:hAnsi="Corbel" w:cs="Tahoma"/>
                <w:sz w:val="20"/>
                <w:szCs w:val="20"/>
              </w:rPr>
              <w:t>y</w:t>
            </w:r>
            <w:r w:rsidRPr="000647A0">
              <w:rPr>
                <w:rFonts w:ascii="Corbel" w:hAnsi="Corbel" w:cs="Tahoma"/>
                <w:sz w:val="20"/>
                <w:szCs w:val="20"/>
              </w:rPr>
              <w:t xml:space="preserve">: </w:t>
            </w:r>
          </w:p>
          <w:p w14:paraId="31DADAED" w14:textId="32963416" w:rsidR="00BD6818" w:rsidRPr="000647A0" w:rsidRDefault="00CC035E" w:rsidP="000A2426">
            <w:pPr>
              <w:pStyle w:val="Odsekzoznamu"/>
              <w:numPr>
                <w:ilvl w:val="0"/>
                <w:numId w:val="20"/>
              </w:numPr>
              <w:spacing w:line="276" w:lineRule="auto"/>
              <w:jc w:val="both"/>
              <w:rPr>
                <w:rFonts w:ascii="Corbel" w:hAnsi="Corbel" w:cs="Tahoma"/>
                <w:sz w:val="20"/>
                <w:szCs w:val="20"/>
              </w:rPr>
            </w:pPr>
            <w:r>
              <w:rPr>
                <w:rFonts w:ascii="Corbel" w:hAnsi="Corbel" w:cs="Tahoma"/>
                <w:sz w:val="20"/>
                <w:szCs w:val="20"/>
              </w:rPr>
              <w:t xml:space="preserve">Právne a zmluvné účely, najmä </w:t>
            </w:r>
            <w:r w:rsidR="00620AEB">
              <w:rPr>
                <w:rFonts w:ascii="Corbel" w:hAnsi="Corbel" w:cs="Tahoma"/>
                <w:sz w:val="20"/>
                <w:szCs w:val="20"/>
              </w:rPr>
              <w:t>pre potreby vnútorných administratívnych účelov</w:t>
            </w:r>
            <w:r w:rsidR="00A16F62">
              <w:rPr>
                <w:rFonts w:ascii="Arial" w:hAnsi="Arial" w:cs="Arial"/>
                <w:sz w:val="20"/>
                <w:szCs w:val="20"/>
              </w:rPr>
              <w:t>;</w:t>
            </w:r>
          </w:p>
          <w:p w14:paraId="10F29632" w14:textId="3D932549" w:rsidR="00C66335" w:rsidRPr="00A16F62" w:rsidRDefault="00C66335" w:rsidP="00C66335">
            <w:pPr>
              <w:pStyle w:val="Odsekzoznamu"/>
              <w:numPr>
                <w:ilvl w:val="0"/>
                <w:numId w:val="20"/>
              </w:numPr>
              <w:spacing w:line="276" w:lineRule="auto"/>
              <w:jc w:val="both"/>
              <w:rPr>
                <w:rFonts w:ascii="Corbel" w:hAnsi="Corbel" w:cs="Tahoma"/>
                <w:sz w:val="20"/>
                <w:szCs w:val="20"/>
              </w:rPr>
            </w:pPr>
            <w:r w:rsidRPr="000647A0">
              <w:rPr>
                <w:rFonts w:ascii="Corbel" w:hAnsi="Corbel" w:cs="Tahoma"/>
                <w:sz w:val="20"/>
                <w:szCs w:val="20"/>
              </w:rPr>
              <w:t>Plnenie zákonných povinností</w:t>
            </w:r>
            <w:r w:rsidR="00A16F62">
              <w:rPr>
                <w:rFonts w:ascii="Arial" w:hAnsi="Arial" w:cs="Arial"/>
                <w:sz w:val="20"/>
                <w:szCs w:val="20"/>
              </w:rPr>
              <w:t>;</w:t>
            </w:r>
          </w:p>
          <w:p w14:paraId="7FCBF288" w14:textId="7C0C52CC" w:rsidR="00A16F62" w:rsidRPr="00AD51BB" w:rsidRDefault="00A16F62" w:rsidP="00C66335">
            <w:pPr>
              <w:pStyle w:val="Odsekzoznamu"/>
              <w:numPr>
                <w:ilvl w:val="0"/>
                <w:numId w:val="20"/>
              </w:numPr>
              <w:spacing w:line="276" w:lineRule="auto"/>
              <w:jc w:val="both"/>
              <w:rPr>
                <w:rFonts w:ascii="Corbel" w:hAnsi="Corbel" w:cs="Tahoma"/>
                <w:sz w:val="20"/>
                <w:szCs w:val="20"/>
              </w:rPr>
            </w:pPr>
            <w:r>
              <w:rPr>
                <w:rFonts w:ascii="Corbel" w:hAnsi="Corbel" w:cs="Tahoma"/>
                <w:sz w:val="20"/>
                <w:szCs w:val="20"/>
              </w:rPr>
              <w:t>Bezpečnosť osobných údajov a IT systémov</w:t>
            </w:r>
            <w:r w:rsidR="00400E47">
              <w:rPr>
                <w:rFonts w:ascii="Arial" w:hAnsi="Arial" w:cs="Arial"/>
                <w:sz w:val="20"/>
                <w:szCs w:val="20"/>
              </w:rPr>
              <w:t>;</w:t>
            </w:r>
          </w:p>
          <w:p w14:paraId="156CF8E0" w14:textId="0EB3FFB2" w:rsidR="001B5B7D" w:rsidRPr="000647A0" w:rsidRDefault="00620AEB" w:rsidP="000A2426">
            <w:pPr>
              <w:pStyle w:val="Odsekzoznamu"/>
              <w:numPr>
                <w:ilvl w:val="0"/>
                <w:numId w:val="20"/>
              </w:numPr>
              <w:spacing w:line="276" w:lineRule="auto"/>
              <w:jc w:val="both"/>
              <w:rPr>
                <w:rFonts w:ascii="Corbel" w:hAnsi="Corbel" w:cs="Tahoma"/>
                <w:sz w:val="20"/>
                <w:szCs w:val="20"/>
              </w:rPr>
            </w:pPr>
            <w:r>
              <w:rPr>
                <w:rFonts w:ascii="Corbel" w:hAnsi="Corbel" w:cs="Tahoma"/>
                <w:sz w:val="20"/>
                <w:szCs w:val="20"/>
              </w:rPr>
              <w:t>Archívne účely</w:t>
            </w:r>
            <w:r w:rsidR="00A16F62">
              <w:rPr>
                <w:rFonts w:ascii="Arial" w:hAnsi="Arial" w:cs="Arial"/>
                <w:sz w:val="20"/>
                <w:szCs w:val="20"/>
              </w:rPr>
              <w:t>;</w:t>
            </w:r>
          </w:p>
          <w:p w14:paraId="7876E8D9" w14:textId="7E91EDD7" w:rsidR="004456DD" w:rsidRPr="00676A64" w:rsidRDefault="00C66335" w:rsidP="00676A64">
            <w:pPr>
              <w:pStyle w:val="Odsekzoznamu"/>
              <w:numPr>
                <w:ilvl w:val="0"/>
                <w:numId w:val="20"/>
              </w:numPr>
              <w:spacing w:line="276" w:lineRule="auto"/>
              <w:jc w:val="both"/>
              <w:rPr>
                <w:rFonts w:ascii="Corbel" w:hAnsi="Corbel" w:cs="Tahoma"/>
                <w:sz w:val="20"/>
                <w:szCs w:val="20"/>
              </w:rPr>
            </w:pPr>
            <w:r>
              <w:rPr>
                <w:rFonts w:ascii="Corbel" w:hAnsi="Corbel" w:cs="Tahoma"/>
                <w:sz w:val="20"/>
                <w:szCs w:val="20"/>
              </w:rPr>
              <w:t>Štatistické účely</w:t>
            </w:r>
            <w:r w:rsidR="003B068B" w:rsidRPr="000647A0">
              <w:rPr>
                <w:rFonts w:ascii="Corbel" w:hAnsi="Corbel" w:cs="Tahoma"/>
                <w:sz w:val="20"/>
                <w:szCs w:val="20"/>
              </w:rPr>
              <w:t>,</w:t>
            </w:r>
          </w:p>
          <w:p w14:paraId="47E1DD78" w14:textId="709C5CCA" w:rsidR="00F938A9" w:rsidRPr="000647A0" w:rsidRDefault="00F938A9" w:rsidP="001B5B7D">
            <w:pPr>
              <w:pStyle w:val="Odsekzoznamu"/>
              <w:spacing w:line="276" w:lineRule="auto"/>
              <w:ind w:left="1170"/>
              <w:jc w:val="both"/>
              <w:rPr>
                <w:rFonts w:ascii="Corbel" w:hAnsi="Corbel" w:cs="Tahoma"/>
                <w:sz w:val="20"/>
                <w:szCs w:val="20"/>
              </w:rPr>
            </w:pPr>
            <w:r w:rsidRPr="000647A0">
              <w:rPr>
                <w:rFonts w:ascii="Corbel" w:hAnsi="Corbel" w:cs="Tahoma"/>
                <w:sz w:val="20"/>
                <w:szCs w:val="20"/>
              </w:rPr>
              <w:t>v mene Prevádzkovateľa, a to výlučne v súlade s touto zmluvou, GDPR a pokynmi Prevádzkovateľa</w:t>
            </w:r>
            <w:r w:rsidR="00042110" w:rsidRPr="000647A0">
              <w:rPr>
                <w:rFonts w:ascii="Corbel" w:hAnsi="Corbel" w:cs="Tahoma"/>
                <w:sz w:val="20"/>
                <w:szCs w:val="20"/>
              </w:rPr>
              <w:t xml:space="preserve">, keďže na tieto účely sa spracúvajú osobné údaje prostredníctvom </w:t>
            </w:r>
            <w:r w:rsidR="00AA0D78" w:rsidRPr="00AA0D78">
              <w:rPr>
                <w:rFonts w:ascii="Corbel" w:hAnsi="Corbel" w:cs="Tahoma"/>
                <w:sz w:val="20"/>
                <w:szCs w:val="20"/>
              </w:rPr>
              <w:t>Automatizovan</w:t>
            </w:r>
            <w:r w:rsidR="00AA0D78">
              <w:rPr>
                <w:rFonts w:ascii="Corbel" w:hAnsi="Corbel" w:cs="Tahoma"/>
                <w:sz w:val="20"/>
                <w:szCs w:val="20"/>
              </w:rPr>
              <w:t>ého</w:t>
            </w:r>
            <w:r w:rsidR="00AA0D78" w:rsidRPr="00AA0D78">
              <w:rPr>
                <w:rFonts w:ascii="Corbel" w:hAnsi="Corbel" w:cs="Tahoma"/>
                <w:sz w:val="20"/>
                <w:szCs w:val="20"/>
              </w:rPr>
              <w:t xml:space="preserve"> systém</w:t>
            </w:r>
            <w:r w:rsidR="00AA0D78">
              <w:rPr>
                <w:rFonts w:ascii="Corbel" w:hAnsi="Corbel" w:cs="Tahoma"/>
                <w:sz w:val="20"/>
                <w:szCs w:val="20"/>
              </w:rPr>
              <w:t>u</w:t>
            </w:r>
            <w:r w:rsidR="00AA0D78" w:rsidRPr="00AA0D78">
              <w:rPr>
                <w:rFonts w:ascii="Corbel" w:hAnsi="Corbel" w:cs="Tahoma"/>
                <w:sz w:val="20"/>
                <w:szCs w:val="20"/>
              </w:rPr>
              <w:t xml:space="preserve"> elektronickej správy registratúry a obehu dokumentov pre Univerzitu Komenského v</w:t>
            </w:r>
            <w:r w:rsidR="00AA0D78">
              <w:rPr>
                <w:rFonts w:ascii="Corbel" w:hAnsi="Corbel" w:cs="Tahoma"/>
                <w:sz w:val="20"/>
                <w:szCs w:val="20"/>
              </w:rPr>
              <w:t> </w:t>
            </w:r>
            <w:r w:rsidR="00AA0D78" w:rsidRPr="00AA0D78">
              <w:rPr>
                <w:rFonts w:ascii="Corbel" w:hAnsi="Corbel" w:cs="Tahoma"/>
                <w:sz w:val="20"/>
                <w:szCs w:val="20"/>
              </w:rPr>
              <w:t>Bratislave</w:t>
            </w:r>
            <w:r w:rsidR="00584D2D">
              <w:rPr>
                <w:rFonts w:ascii="Corbel" w:hAnsi="Corbel" w:cs="Times New Roman"/>
              </w:rPr>
              <w:t xml:space="preserve">, </w:t>
            </w:r>
            <w:r w:rsidR="00584D2D" w:rsidRPr="00584D2D">
              <w:rPr>
                <w:rFonts w:ascii="Corbel" w:hAnsi="Corbel" w:cs="Tahoma"/>
                <w:sz w:val="20"/>
                <w:szCs w:val="20"/>
              </w:rPr>
              <w:t>vrátane certifikovaného elektronického informačného systému na  správu registratúry s kolobehom interných dokumentov</w:t>
            </w:r>
            <w:r w:rsidR="00584D2D">
              <w:rPr>
                <w:rFonts w:ascii="Corbel" w:hAnsi="Corbel" w:cs="Tahoma"/>
                <w:sz w:val="20"/>
                <w:szCs w:val="20"/>
              </w:rPr>
              <w:t xml:space="preserve"> „</w:t>
            </w:r>
            <w:proofErr w:type="spellStart"/>
            <w:r w:rsidR="00584D2D" w:rsidRPr="00584D2D">
              <w:rPr>
                <w:rFonts w:ascii="Corbel" w:hAnsi="Corbel" w:cs="Tahoma"/>
                <w:sz w:val="20"/>
                <w:szCs w:val="20"/>
              </w:rPr>
              <w:t>Document</w:t>
            </w:r>
            <w:proofErr w:type="spellEnd"/>
            <w:r w:rsidR="00584D2D" w:rsidRPr="00584D2D">
              <w:rPr>
                <w:rFonts w:ascii="Corbel" w:hAnsi="Corbel" w:cs="Tahoma"/>
                <w:sz w:val="20"/>
                <w:szCs w:val="20"/>
              </w:rPr>
              <w:t xml:space="preserve"> </w:t>
            </w:r>
            <w:proofErr w:type="spellStart"/>
            <w:r w:rsidR="00584D2D" w:rsidRPr="00584D2D">
              <w:rPr>
                <w:rFonts w:ascii="Corbel" w:hAnsi="Corbel" w:cs="Tahoma"/>
                <w:sz w:val="20"/>
                <w:szCs w:val="20"/>
              </w:rPr>
              <w:t>ManagementSystem</w:t>
            </w:r>
            <w:proofErr w:type="spellEnd"/>
            <w:r w:rsidR="00584D2D">
              <w:rPr>
                <w:rFonts w:ascii="Corbel" w:hAnsi="Corbel" w:cs="Tahoma"/>
                <w:sz w:val="20"/>
                <w:szCs w:val="20"/>
              </w:rPr>
              <w:t>“</w:t>
            </w:r>
            <w:r w:rsidR="00584D2D" w:rsidRPr="0022531B" w:rsidDel="00B14588">
              <w:rPr>
                <w:rFonts w:ascii="Corbel" w:hAnsi="Corbel" w:cs="Times New Roman"/>
              </w:rPr>
              <w:t xml:space="preserve"> </w:t>
            </w:r>
            <w:r w:rsidR="00BE6695" w:rsidRPr="000647A0">
              <w:rPr>
                <w:rFonts w:ascii="Corbel" w:hAnsi="Corbel" w:cs="Tahoma"/>
                <w:sz w:val="20"/>
                <w:szCs w:val="20"/>
              </w:rPr>
              <w:t>(ďalej le</w:t>
            </w:r>
            <w:r w:rsidR="00227FC0" w:rsidRPr="000647A0">
              <w:rPr>
                <w:rFonts w:ascii="Corbel" w:hAnsi="Corbel" w:cs="Tahoma"/>
                <w:sz w:val="20"/>
                <w:szCs w:val="20"/>
              </w:rPr>
              <w:t>n</w:t>
            </w:r>
            <w:r w:rsidR="00BE6695" w:rsidRPr="000647A0">
              <w:rPr>
                <w:rFonts w:ascii="Corbel" w:hAnsi="Corbel" w:cs="Tahoma"/>
                <w:sz w:val="20"/>
                <w:szCs w:val="20"/>
              </w:rPr>
              <w:t xml:space="preserve"> „</w:t>
            </w:r>
            <w:r w:rsidR="00BE6695" w:rsidRPr="000647A0">
              <w:rPr>
                <w:rFonts w:ascii="Corbel" w:hAnsi="Corbel" w:cs="Tahoma"/>
                <w:b/>
                <w:bCs/>
                <w:sz w:val="20"/>
                <w:szCs w:val="20"/>
              </w:rPr>
              <w:t>Systém</w:t>
            </w:r>
            <w:r w:rsidR="00BE6695" w:rsidRPr="000647A0">
              <w:rPr>
                <w:rFonts w:ascii="Corbel" w:hAnsi="Corbel" w:cs="Tahoma"/>
                <w:sz w:val="20"/>
                <w:szCs w:val="20"/>
              </w:rPr>
              <w:t>“)</w:t>
            </w:r>
          </w:p>
        </w:tc>
      </w:tr>
      <w:tr w:rsidR="006E1BEF" w:rsidRPr="000647A0" w14:paraId="284915DD" w14:textId="77777777" w:rsidTr="3448CE37">
        <w:trPr>
          <w:gridAfter w:val="1"/>
          <w:wAfter w:w="600" w:type="dxa"/>
        </w:trPr>
        <w:tc>
          <w:tcPr>
            <w:tcW w:w="9214" w:type="dxa"/>
            <w:gridSpan w:val="2"/>
          </w:tcPr>
          <w:p w14:paraId="33888578" w14:textId="11641690" w:rsidR="00D25AFD" w:rsidRPr="000647A0" w:rsidRDefault="006E1BEF" w:rsidP="003A2935">
            <w:pPr>
              <w:pStyle w:val="Odsekzoznamu"/>
              <w:numPr>
                <w:ilvl w:val="1"/>
                <w:numId w:val="11"/>
              </w:numPr>
              <w:spacing w:line="276" w:lineRule="auto"/>
              <w:jc w:val="both"/>
              <w:rPr>
                <w:rFonts w:ascii="Corbel" w:hAnsi="Corbel" w:cs="Tahoma"/>
                <w:sz w:val="20"/>
                <w:szCs w:val="20"/>
              </w:rPr>
            </w:pPr>
            <w:r w:rsidRPr="000647A0">
              <w:rPr>
                <w:rFonts w:ascii="Corbel" w:hAnsi="Corbel" w:cs="Tahoma"/>
                <w:b/>
                <w:sz w:val="20"/>
                <w:szCs w:val="20"/>
                <w:u w:val="single"/>
              </w:rPr>
              <w:t>Povaha a predmet spracúvania</w:t>
            </w:r>
            <w:r w:rsidRPr="000647A0">
              <w:rPr>
                <w:rFonts w:ascii="Corbel" w:hAnsi="Corbel" w:cs="Tahoma"/>
                <w:sz w:val="20"/>
                <w:szCs w:val="20"/>
              </w:rPr>
              <w:t>: Povaha spracúvania je daná hlavným</w:t>
            </w:r>
            <w:r w:rsidR="00584D2D">
              <w:rPr>
                <w:rFonts w:ascii="Corbel" w:hAnsi="Corbel" w:cs="Tahoma"/>
                <w:sz w:val="20"/>
                <w:szCs w:val="20"/>
              </w:rPr>
              <w:t>i</w:t>
            </w:r>
            <w:r w:rsidRPr="000647A0">
              <w:rPr>
                <w:rFonts w:ascii="Corbel" w:hAnsi="Corbel" w:cs="Tahoma"/>
                <w:sz w:val="20"/>
                <w:szCs w:val="20"/>
              </w:rPr>
              <w:t xml:space="preserve"> zmluvným</w:t>
            </w:r>
            <w:r w:rsidR="00584D2D">
              <w:rPr>
                <w:rFonts w:ascii="Corbel" w:hAnsi="Corbel" w:cs="Tahoma"/>
                <w:sz w:val="20"/>
                <w:szCs w:val="20"/>
              </w:rPr>
              <w:t>i</w:t>
            </w:r>
            <w:r w:rsidRPr="000647A0">
              <w:rPr>
                <w:rFonts w:ascii="Corbel" w:hAnsi="Corbel" w:cs="Tahoma"/>
                <w:sz w:val="20"/>
                <w:szCs w:val="20"/>
              </w:rPr>
              <w:t xml:space="preserve"> vzťahm</w:t>
            </w:r>
            <w:r w:rsidR="00584D2D">
              <w:rPr>
                <w:rFonts w:ascii="Corbel" w:hAnsi="Corbel" w:cs="Tahoma"/>
                <w:sz w:val="20"/>
                <w:szCs w:val="20"/>
              </w:rPr>
              <w:t>i</w:t>
            </w:r>
            <w:r w:rsidRPr="000647A0">
              <w:rPr>
                <w:rFonts w:ascii="Corbel" w:hAnsi="Corbel" w:cs="Tahoma"/>
                <w:sz w:val="20"/>
                <w:szCs w:val="20"/>
              </w:rPr>
              <w:t xml:space="preserve"> medzi Zmluvnými stranami, ktor</w:t>
            </w:r>
            <w:r w:rsidR="00584D2D">
              <w:rPr>
                <w:rFonts w:ascii="Corbel" w:hAnsi="Corbel" w:cs="Tahoma"/>
                <w:sz w:val="20"/>
                <w:szCs w:val="20"/>
              </w:rPr>
              <w:t>é</w:t>
            </w:r>
            <w:r w:rsidRPr="000647A0">
              <w:rPr>
                <w:rFonts w:ascii="Corbel" w:hAnsi="Corbel" w:cs="Tahoma"/>
                <w:sz w:val="20"/>
                <w:szCs w:val="20"/>
              </w:rPr>
              <w:t xml:space="preserve"> </w:t>
            </w:r>
            <w:r w:rsidR="00584D2D">
              <w:rPr>
                <w:rFonts w:ascii="Corbel" w:hAnsi="Corbel" w:cs="Tahoma"/>
                <w:sz w:val="20"/>
                <w:szCs w:val="20"/>
              </w:rPr>
              <w:t>sú</w:t>
            </w:r>
            <w:r w:rsidRPr="000647A0">
              <w:rPr>
                <w:rFonts w:ascii="Corbel" w:hAnsi="Corbel" w:cs="Tahoma"/>
                <w:sz w:val="20"/>
                <w:szCs w:val="20"/>
              </w:rPr>
              <w:t xml:space="preserve"> upraven</w:t>
            </w:r>
            <w:r w:rsidR="00584D2D">
              <w:rPr>
                <w:rFonts w:ascii="Corbel" w:hAnsi="Corbel" w:cs="Tahoma"/>
                <w:sz w:val="20"/>
                <w:szCs w:val="20"/>
              </w:rPr>
              <w:t>é</w:t>
            </w:r>
            <w:r w:rsidRPr="000647A0">
              <w:rPr>
                <w:rFonts w:ascii="Corbel" w:hAnsi="Corbel" w:cs="Tahoma"/>
                <w:sz w:val="20"/>
                <w:szCs w:val="20"/>
              </w:rPr>
              <w:t xml:space="preserve"> </w:t>
            </w:r>
            <w:r w:rsidR="0038361F" w:rsidRPr="000647A0">
              <w:rPr>
                <w:rFonts w:ascii="Corbel" w:hAnsi="Corbel" w:cs="Tahoma"/>
                <w:sz w:val="20"/>
                <w:szCs w:val="20"/>
              </w:rPr>
              <w:t xml:space="preserve">dvomi </w:t>
            </w:r>
            <w:r w:rsidRPr="000647A0">
              <w:rPr>
                <w:rFonts w:ascii="Corbel" w:hAnsi="Corbel" w:cs="Tahoma"/>
                <w:sz w:val="20"/>
                <w:szCs w:val="20"/>
              </w:rPr>
              <w:t>samostatn</w:t>
            </w:r>
            <w:r w:rsidR="003A2935" w:rsidRPr="000647A0">
              <w:rPr>
                <w:rFonts w:ascii="Corbel" w:hAnsi="Corbel" w:cs="Tahoma"/>
                <w:sz w:val="20"/>
                <w:szCs w:val="20"/>
              </w:rPr>
              <w:t>ými</w:t>
            </w:r>
            <w:r w:rsidRPr="000647A0">
              <w:rPr>
                <w:rFonts w:ascii="Corbel" w:hAnsi="Corbel" w:cs="Tahoma"/>
                <w:sz w:val="20"/>
                <w:szCs w:val="20"/>
              </w:rPr>
              <w:t xml:space="preserve"> zmluv</w:t>
            </w:r>
            <w:r w:rsidR="003A2935" w:rsidRPr="000647A0">
              <w:rPr>
                <w:rFonts w:ascii="Corbel" w:hAnsi="Corbel" w:cs="Tahoma"/>
                <w:sz w:val="20"/>
                <w:szCs w:val="20"/>
              </w:rPr>
              <w:t>ami</w:t>
            </w:r>
            <w:r w:rsidR="0038361F" w:rsidRPr="000647A0">
              <w:rPr>
                <w:rFonts w:ascii="Corbel" w:hAnsi="Corbel" w:cs="Tahoma"/>
                <w:sz w:val="20"/>
                <w:szCs w:val="20"/>
              </w:rPr>
              <w:t>, a to</w:t>
            </w:r>
            <w:r w:rsidR="00CF415C" w:rsidRPr="000647A0">
              <w:rPr>
                <w:rFonts w:ascii="Corbel" w:hAnsi="Corbel" w:cs="Tahoma"/>
                <w:sz w:val="20"/>
                <w:szCs w:val="20"/>
              </w:rPr>
              <w:t xml:space="preserve">: </w:t>
            </w:r>
          </w:p>
          <w:p w14:paraId="41B2F1A7" w14:textId="12EA12A0" w:rsidR="00A9167F" w:rsidRPr="000647A0" w:rsidRDefault="00A9167F" w:rsidP="00A9167F">
            <w:pPr>
              <w:pStyle w:val="Odsekzoznamu"/>
              <w:numPr>
                <w:ilvl w:val="0"/>
                <w:numId w:val="21"/>
              </w:numPr>
              <w:spacing w:line="276" w:lineRule="auto"/>
              <w:jc w:val="both"/>
              <w:rPr>
                <w:rFonts w:ascii="Corbel" w:hAnsi="Corbel" w:cs="Tahoma"/>
                <w:sz w:val="20"/>
                <w:szCs w:val="20"/>
              </w:rPr>
            </w:pPr>
            <w:r w:rsidRPr="000647A0">
              <w:rPr>
                <w:rFonts w:ascii="Corbel" w:hAnsi="Corbel" w:cs="Arial"/>
                <w:sz w:val="20"/>
                <w:szCs w:val="20"/>
              </w:rPr>
              <w:t>Zmluvou o</w:t>
            </w:r>
            <w:r w:rsidR="000679BB">
              <w:rPr>
                <w:rFonts w:ascii="Corbel" w:hAnsi="Corbel" w:cs="Arial"/>
                <w:sz w:val="20"/>
                <w:szCs w:val="20"/>
              </w:rPr>
              <w:t> </w:t>
            </w:r>
            <w:r w:rsidRPr="000647A0">
              <w:rPr>
                <w:rFonts w:ascii="Corbel" w:hAnsi="Corbel" w:cs="Arial"/>
                <w:sz w:val="20"/>
                <w:szCs w:val="20"/>
              </w:rPr>
              <w:t>dielo</w:t>
            </w:r>
            <w:r w:rsidR="000679BB">
              <w:rPr>
                <w:rFonts w:ascii="Corbel" w:hAnsi="Corbel" w:cs="Arial"/>
                <w:sz w:val="20"/>
                <w:szCs w:val="20"/>
              </w:rPr>
              <w:t xml:space="preserve"> </w:t>
            </w:r>
            <w:r w:rsidRPr="000647A0">
              <w:rPr>
                <w:rFonts w:ascii="Corbel" w:hAnsi="Corbel" w:cs="Arial"/>
                <w:sz w:val="20"/>
                <w:szCs w:val="20"/>
              </w:rPr>
              <w:t>(ďalej len „</w:t>
            </w:r>
            <w:r w:rsidRPr="000647A0">
              <w:rPr>
                <w:rFonts w:ascii="Corbel" w:hAnsi="Corbel" w:cs="Arial"/>
                <w:b/>
                <w:bCs/>
                <w:sz w:val="20"/>
                <w:szCs w:val="20"/>
              </w:rPr>
              <w:t xml:space="preserve">Hlavná zmluva </w:t>
            </w:r>
            <w:r>
              <w:rPr>
                <w:rFonts w:ascii="Corbel" w:hAnsi="Corbel" w:cs="Arial"/>
                <w:b/>
                <w:bCs/>
                <w:sz w:val="20"/>
                <w:szCs w:val="20"/>
              </w:rPr>
              <w:t>1</w:t>
            </w:r>
            <w:r w:rsidRPr="000647A0">
              <w:rPr>
                <w:rFonts w:ascii="Corbel" w:hAnsi="Corbel" w:cs="Arial"/>
                <w:sz w:val="20"/>
                <w:szCs w:val="20"/>
              </w:rPr>
              <w:t>“)</w:t>
            </w:r>
            <w:r>
              <w:rPr>
                <w:rFonts w:ascii="Arial" w:hAnsi="Arial" w:cs="Arial"/>
                <w:sz w:val="20"/>
                <w:szCs w:val="20"/>
              </w:rPr>
              <w:t>;</w:t>
            </w:r>
          </w:p>
          <w:p w14:paraId="79442113" w14:textId="3D4DDD98" w:rsidR="0026742F" w:rsidRPr="00C04FCB" w:rsidRDefault="0098524D" w:rsidP="00C04FCB">
            <w:pPr>
              <w:pStyle w:val="Odsekzoznamu"/>
              <w:numPr>
                <w:ilvl w:val="0"/>
                <w:numId w:val="21"/>
              </w:numPr>
              <w:spacing w:line="276" w:lineRule="auto"/>
              <w:jc w:val="both"/>
              <w:rPr>
                <w:rFonts w:ascii="Corbel" w:hAnsi="Corbel" w:cs="Tahoma"/>
                <w:sz w:val="20"/>
                <w:szCs w:val="20"/>
              </w:rPr>
            </w:pPr>
            <w:r w:rsidRPr="000647A0">
              <w:rPr>
                <w:rFonts w:ascii="Corbel" w:hAnsi="Corbel" w:cs="Tahoma"/>
                <w:sz w:val="20"/>
                <w:szCs w:val="20"/>
              </w:rPr>
              <w:t>Zmluv</w:t>
            </w:r>
            <w:r w:rsidR="004B61FC" w:rsidRPr="000647A0">
              <w:rPr>
                <w:rFonts w:ascii="Corbel" w:hAnsi="Corbel" w:cs="Tahoma"/>
                <w:sz w:val="20"/>
                <w:szCs w:val="20"/>
              </w:rPr>
              <w:t>ou</w:t>
            </w:r>
            <w:r w:rsidRPr="000647A0">
              <w:rPr>
                <w:rFonts w:ascii="Corbel" w:hAnsi="Corbel" w:cs="Tahoma"/>
                <w:sz w:val="20"/>
                <w:szCs w:val="20"/>
              </w:rPr>
              <w:t xml:space="preserve"> o podpore prevádzky</w:t>
            </w:r>
            <w:r w:rsidR="00DF7A17" w:rsidRPr="000647A0">
              <w:rPr>
                <w:rFonts w:ascii="Corbel" w:hAnsi="Corbel" w:cs="Tahoma"/>
                <w:sz w:val="20"/>
                <w:szCs w:val="20"/>
              </w:rPr>
              <w:t>, údržb</w:t>
            </w:r>
            <w:r w:rsidR="00E76968" w:rsidRPr="000647A0">
              <w:rPr>
                <w:rFonts w:ascii="Corbel" w:hAnsi="Corbel" w:cs="Tahoma"/>
                <w:sz w:val="20"/>
                <w:szCs w:val="20"/>
              </w:rPr>
              <w:t xml:space="preserve">e a rozvoji informačného systému </w:t>
            </w:r>
            <w:r w:rsidR="00B963FD" w:rsidRPr="000647A0">
              <w:rPr>
                <w:rFonts w:ascii="Corbel" w:hAnsi="Corbel" w:cs="Arial"/>
                <w:sz w:val="20"/>
                <w:szCs w:val="20"/>
              </w:rPr>
              <w:t xml:space="preserve"> (ďalej len „</w:t>
            </w:r>
            <w:r w:rsidR="00B963FD" w:rsidRPr="000647A0">
              <w:rPr>
                <w:rFonts w:ascii="Corbel" w:hAnsi="Corbel" w:cs="Arial"/>
                <w:b/>
                <w:bCs/>
                <w:sz w:val="20"/>
                <w:szCs w:val="20"/>
              </w:rPr>
              <w:t xml:space="preserve">Hlavná zmluva </w:t>
            </w:r>
            <w:r w:rsidR="001E4CA6">
              <w:rPr>
                <w:rFonts w:ascii="Corbel" w:hAnsi="Corbel" w:cs="Arial"/>
                <w:b/>
                <w:bCs/>
                <w:sz w:val="20"/>
                <w:szCs w:val="20"/>
              </w:rPr>
              <w:t>2</w:t>
            </w:r>
            <w:r w:rsidR="00B963FD" w:rsidRPr="000647A0">
              <w:rPr>
                <w:rFonts w:ascii="Corbel" w:hAnsi="Corbel" w:cs="Arial"/>
                <w:sz w:val="20"/>
                <w:szCs w:val="20"/>
              </w:rPr>
              <w:t>“)</w:t>
            </w:r>
            <w:r w:rsidR="00C04FCB">
              <w:rPr>
                <w:rFonts w:ascii="Corbel" w:hAnsi="Corbel" w:cs="Arial"/>
                <w:sz w:val="20"/>
                <w:szCs w:val="20"/>
              </w:rPr>
              <w:t>.</w:t>
            </w:r>
          </w:p>
          <w:p w14:paraId="29D72B25" w14:textId="317D84A4" w:rsidR="00655F57" w:rsidRPr="000647A0" w:rsidRDefault="00CF415C" w:rsidP="00413F95">
            <w:pPr>
              <w:pStyle w:val="Odsekzoznamu"/>
              <w:numPr>
                <w:ilvl w:val="1"/>
                <w:numId w:val="11"/>
              </w:numPr>
              <w:spacing w:line="276" w:lineRule="auto"/>
              <w:jc w:val="both"/>
              <w:rPr>
                <w:rFonts w:ascii="Corbel" w:hAnsi="Corbel" w:cs="Tahoma"/>
                <w:sz w:val="20"/>
                <w:szCs w:val="20"/>
              </w:rPr>
            </w:pPr>
            <w:r w:rsidRPr="000647A0">
              <w:rPr>
                <w:rFonts w:ascii="Corbel" w:hAnsi="Corbel" w:cs="Tahoma"/>
                <w:bCs/>
                <w:sz w:val="20"/>
                <w:szCs w:val="20"/>
              </w:rPr>
              <w:t>Spracúvanie</w:t>
            </w:r>
            <w:r w:rsidRPr="000647A0">
              <w:rPr>
                <w:rFonts w:ascii="Corbel" w:hAnsi="Corbel" w:cs="Tahoma"/>
                <w:sz w:val="20"/>
                <w:szCs w:val="20"/>
              </w:rPr>
              <w:t xml:space="preserve"> bude zahŕňať </w:t>
            </w:r>
            <w:r w:rsidR="00801E1C" w:rsidRPr="000647A0">
              <w:rPr>
                <w:rFonts w:ascii="Corbel" w:hAnsi="Corbel" w:cs="Tahoma"/>
                <w:sz w:val="20"/>
                <w:szCs w:val="20"/>
              </w:rPr>
              <w:t>akékoľvek spracovateľské operácie</w:t>
            </w:r>
            <w:r w:rsidR="00A454A2" w:rsidRPr="000647A0">
              <w:rPr>
                <w:rFonts w:ascii="Corbel" w:hAnsi="Corbel" w:cs="Tahoma"/>
                <w:sz w:val="20"/>
                <w:szCs w:val="20"/>
              </w:rPr>
              <w:t xml:space="preserve">, ktoré </w:t>
            </w:r>
            <w:r w:rsidR="005F0092" w:rsidRPr="000647A0">
              <w:rPr>
                <w:rFonts w:ascii="Corbel" w:hAnsi="Corbel" w:cs="Tahoma"/>
                <w:sz w:val="20"/>
                <w:szCs w:val="20"/>
              </w:rPr>
              <w:t>sú nevyhnutne potrebné</w:t>
            </w:r>
            <w:r w:rsidR="00A454A2" w:rsidRPr="000647A0">
              <w:rPr>
                <w:rFonts w:ascii="Corbel" w:hAnsi="Corbel" w:cs="Tahoma"/>
                <w:sz w:val="20"/>
                <w:szCs w:val="20"/>
              </w:rPr>
              <w:t xml:space="preserve"> pre</w:t>
            </w:r>
            <w:r w:rsidR="00655F57" w:rsidRPr="000647A0">
              <w:rPr>
                <w:rFonts w:ascii="Corbel" w:hAnsi="Corbel" w:cs="Tahoma"/>
                <w:sz w:val="20"/>
                <w:szCs w:val="20"/>
              </w:rPr>
              <w:t xml:space="preserve"> zabezpečenie prevádzkyschopnosti </w:t>
            </w:r>
            <w:r w:rsidR="006C6F1C" w:rsidRPr="000647A0">
              <w:rPr>
                <w:rFonts w:ascii="Corbel" w:hAnsi="Corbel" w:cs="Tahoma"/>
                <w:sz w:val="20"/>
                <w:szCs w:val="20"/>
              </w:rPr>
              <w:t>Systému</w:t>
            </w:r>
            <w:r w:rsidR="00A27019" w:rsidRPr="000647A0">
              <w:rPr>
                <w:rFonts w:ascii="Corbel" w:hAnsi="Corbel" w:cs="Tahoma"/>
                <w:sz w:val="20"/>
                <w:szCs w:val="20"/>
              </w:rPr>
              <w:t>, a to najmä podpora pri</w:t>
            </w:r>
            <w:r w:rsidR="00DC5CD3">
              <w:rPr>
                <w:rFonts w:ascii="Corbel" w:hAnsi="Corbel" w:cs="Tahoma"/>
                <w:sz w:val="20"/>
                <w:szCs w:val="20"/>
              </w:rPr>
              <w:t xml:space="preserve"> implementácii, testovaní a</w:t>
            </w:r>
            <w:r w:rsidR="00A27019" w:rsidRPr="000647A0">
              <w:rPr>
                <w:rFonts w:ascii="Corbel" w:hAnsi="Corbel" w:cs="Tahoma"/>
                <w:sz w:val="20"/>
                <w:szCs w:val="20"/>
              </w:rPr>
              <w:t xml:space="preserve"> zabezpečovaní </w:t>
            </w:r>
            <w:proofErr w:type="spellStart"/>
            <w:r w:rsidR="00A27019" w:rsidRPr="000647A0">
              <w:rPr>
                <w:rFonts w:ascii="Corbel" w:hAnsi="Corbel" w:cs="Tahoma"/>
                <w:sz w:val="20"/>
                <w:szCs w:val="20"/>
              </w:rPr>
              <w:t>interoperability</w:t>
            </w:r>
            <w:proofErr w:type="spellEnd"/>
            <w:r w:rsidR="00A27019" w:rsidRPr="000647A0">
              <w:rPr>
                <w:rFonts w:ascii="Corbel" w:hAnsi="Corbel" w:cs="Tahoma"/>
                <w:sz w:val="20"/>
                <w:szCs w:val="20"/>
              </w:rPr>
              <w:t xml:space="preserve"> so všetkými informačnými systémami, ktoré </w:t>
            </w:r>
            <w:r w:rsidR="005B7B2A" w:rsidRPr="000647A0">
              <w:rPr>
                <w:rFonts w:ascii="Corbel" w:hAnsi="Corbel" w:cs="Tahoma"/>
                <w:sz w:val="20"/>
                <w:szCs w:val="20"/>
              </w:rPr>
              <w:t xml:space="preserve">sú integrované so Systémom ako aj pri poskytovaní všetkých služieb technickej podpory, prevádzky, údržby a rozvoja Systému tak ako sú definované v Hlavnej zmluve </w:t>
            </w:r>
            <w:r w:rsidR="00694857">
              <w:rPr>
                <w:rFonts w:ascii="Corbel" w:hAnsi="Corbel" w:cs="Tahoma"/>
                <w:sz w:val="20"/>
                <w:szCs w:val="20"/>
              </w:rPr>
              <w:t>2</w:t>
            </w:r>
            <w:r w:rsidR="002540E0">
              <w:rPr>
                <w:rFonts w:ascii="Corbel" w:hAnsi="Corbel" w:cs="Tahoma"/>
                <w:sz w:val="20"/>
                <w:szCs w:val="20"/>
              </w:rPr>
              <w:t>.</w:t>
            </w:r>
          </w:p>
          <w:p w14:paraId="24F43420" w14:textId="2C915DB2" w:rsidR="0026742F" w:rsidRPr="00C04FCB" w:rsidRDefault="008E3204" w:rsidP="00C04FCB">
            <w:pPr>
              <w:pStyle w:val="Odsekzoznamu"/>
              <w:numPr>
                <w:ilvl w:val="1"/>
                <w:numId w:val="11"/>
              </w:numPr>
              <w:spacing w:line="276" w:lineRule="auto"/>
              <w:jc w:val="both"/>
              <w:rPr>
                <w:rFonts w:ascii="Corbel" w:hAnsi="Corbel" w:cs="Tahoma"/>
                <w:sz w:val="20"/>
                <w:szCs w:val="20"/>
              </w:rPr>
            </w:pPr>
            <w:r w:rsidRPr="000647A0">
              <w:rPr>
                <w:rFonts w:ascii="Corbel" w:hAnsi="Corbel" w:cs="Tahoma"/>
                <w:sz w:val="20"/>
                <w:szCs w:val="20"/>
              </w:rPr>
              <w:t>Spracúvanie bude zahŕňať akékoľvek spracovateľské operácie, ktoré sú nevyhnutne potrebné pre</w:t>
            </w:r>
            <w:r w:rsidR="005F15F0" w:rsidRPr="000647A0">
              <w:rPr>
                <w:rFonts w:ascii="Corbel" w:hAnsi="Corbel" w:cs="Tahoma"/>
                <w:sz w:val="20"/>
                <w:szCs w:val="20"/>
              </w:rPr>
              <w:t xml:space="preserve"> dodanie Systému</w:t>
            </w:r>
            <w:r w:rsidR="00C61B20" w:rsidRPr="000647A0">
              <w:rPr>
                <w:rFonts w:ascii="Corbel" w:hAnsi="Corbel" w:cs="Tahoma"/>
                <w:sz w:val="20"/>
                <w:szCs w:val="20"/>
              </w:rPr>
              <w:t xml:space="preserve"> a s tým spojenými službami Sprostredkovateľa</w:t>
            </w:r>
            <w:r w:rsidR="005F15F0" w:rsidRPr="000647A0">
              <w:rPr>
                <w:rFonts w:ascii="Corbel" w:hAnsi="Corbel" w:cs="Tahoma"/>
                <w:sz w:val="20"/>
                <w:szCs w:val="20"/>
              </w:rPr>
              <w:t xml:space="preserve"> na </w:t>
            </w:r>
            <w:r w:rsidR="00C61B20" w:rsidRPr="000647A0">
              <w:rPr>
                <w:rFonts w:ascii="Corbel" w:hAnsi="Corbel" w:cs="Tahoma"/>
                <w:sz w:val="20"/>
                <w:szCs w:val="20"/>
              </w:rPr>
              <w:t xml:space="preserve">základe Hlavnej zmluvy </w:t>
            </w:r>
            <w:r w:rsidR="00694857">
              <w:rPr>
                <w:rFonts w:ascii="Corbel" w:hAnsi="Corbel" w:cs="Tahoma"/>
                <w:sz w:val="20"/>
                <w:szCs w:val="20"/>
              </w:rPr>
              <w:t xml:space="preserve">1 a Hlavnej zmluvy </w:t>
            </w:r>
            <w:r w:rsidR="00C61B20" w:rsidRPr="000647A0">
              <w:rPr>
                <w:rFonts w:ascii="Corbel" w:hAnsi="Corbel" w:cs="Tahoma"/>
                <w:sz w:val="20"/>
                <w:szCs w:val="20"/>
              </w:rPr>
              <w:t xml:space="preserve">2, a to najmä migrácia </w:t>
            </w:r>
            <w:r w:rsidR="00694857">
              <w:rPr>
                <w:rFonts w:ascii="Corbel" w:hAnsi="Corbel" w:cs="Tahoma"/>
                <w:sz w:val="20"/>
                <w:szCs w:val="20"/>
              </w:rPr>
              <w:t>dát, vykonávanie bezpečnostného, funkčného a akceptačného testovania</w:t>
            </w:r>
            <w:r w:rsidR="00CF7009">
              <w:rPr>
                <w:rFonts w:ascii="Corbel" w:hAnsi="Corbel" w:cs="Tahoma"/>
                <w:sz w:val="20"/>
                <w:szCs w:val="20"/>
              </w:rPr>
              <w:t xml:space="preserve">, údržby, prevádzky a rozvoja Systému a ďalších činností, ktoré by v zmysle Hlavnej zmluvy 1 a/alebo Hlavnej zmluvy </w:t>
            </w:r>
            <w:r w:rsidR="007B5740">
              <w:rPr>
                <w:rFonts w:ascii="Corbel" w:hAnsi="Corbel" w:cs="Tahoma"/>
                <w:sz w:val="20"/>
                <w:szCs w:val="20"/>
              </w:rPr>
              <w:t xml:space="preserve">2 spôsobovali potrebu spracúvania osobných údajov. </w:t>
            </w:r>
          </w:p>
        </w:tc>
      </w:tr>
      <w:tr w:rsidR="006E1BEF" w:rsidRPr="000647A0" w14:paraId="4B92A270" w14:textId="77777777" w:rsidTr="3448CE37">
        <w:trPr>
          <w:gridAfter w:val="1"/>
          <w:wAfter w:w="600" w:type="dxa"/>
        </w:trPr>
        <w:tc>
          <w:tcPr>
            <w:tcW w:w="9214" w:type="dxa"/>
            <w:gridSpan w:val="2"/>
          </w:tcPr>
          <w:p w14:paraId="16D87CBB" w14:textId="37B1C6E3" w:rsidR="006E1BEF" w:rsidRPr="000647A0" w:rsidRDefault="006E1BEF" w:rsidP="003F21C9">
            <w:pPr>
              <w:spacing w:line="276" w:lineRule="auto"/>
              <w:ind w:left="455" w:hanging="455"/>
              <w:jc w:val="both"/>
              <w:rPr>
                <w:rFonts w:ascii="Corbel" w:hAnsi="Corbel" w:cs="Tahoma"/>
                <w:sz w:val="20"/>
                <w:szCs w:val="20"/>
              </w:rPr>
            </w:pPr>
            <w:r w:rsidRPr="000647A0">
              <w:rPr>
                <w:rFonts w:ascii="Corbel" w:hAnsi="Corbel" w:cs="Tahoma"/>
                <w:sz w:val="20"/>
                <w:szCs w:val="20"/>
              </w:rPr>
              <w:t>1.</w:t>
            </w:r>
            <w:r w:rsidR="001D132D">
              <w:rPr>
                <w:rFonts w:ascii="Corbel" w:hAnsi="Corbel" w:cs="Tahoma"/>
                <w:sz w:val="20"/>
                <w:szCs w:val="20"/>
              </w:rPr>
              <w:t>5</w:t>
            </w:r>
            <w:r w:rsidRPr="000647A0">
              <w:rPr>
                <w:rFonts w:ascii="Corbel" w:hAnsi="Corbel" w:cs="Tahoma"/>
                <w:sz w:val="20"/>
                <w:szCs w:val="20"/>
              </w:rPr>
              <w:tab/>
            </w:r>
            <w:r w:rsidRPr="000647A0">
              <w:rPr>
                <w:rFonts w:ascii="Corbel" w:hAnsi="Corbel" w:cs="Tahoma"/>
                <w:b/>
                <w:sz w:val="20"/>
                <w:szCs w:val="20"/>
                <w:u w:val="single"/>
              </w:rPr>
              <w:t>Doba spracúvania</w:t>
            </w:r>
            <w:r w:rsidRPr="000647A0">
              <w:rPr>
                <w:rFonts w:ascii="Corbel" w:hAnsi="Corbel" w:cs="Tahoma"/>
                <w:sz w:val="20"/>
                <w:szCs w:val="20"/>
              </w:rPr>
              <w:t>: Počas trvania Hlavnej zmluvy</w:t>
            </w:r>
            <w:r w:rsidR="00FF5E1B" w:rsidRPr="000647A0">
              <w:rPr>
                <w:rFonts w:ascii="Corbel" w:hAnsi="Corbel" w:cs="Tahoma"/>
                <w:sz w:val="20"/>
                <w:szCs w:val="20"/>
              </w:rPr>
              <w:t xml:space="preserve"> </w:t>
            </w:r>
            <w:r w:rsidR="0043527C" w:rsidRPr="000647A0">
              <w:rPr>
                <w:rFonts w:ascii="Corbel" w:hAnsi="Corbel" w:cs="Tahoma"/>
                <w:sz w:val="20"/>
                <w:szCs w:val="20"/>
              </w:rPr>
              <w:t>1</w:t>
            </w:r>
            <w:r w:rsidR="006B4259" w:rsidRPr="000647A0">
              <w:rPr>
                <w:rFonts w:ascii="Corbel" w:hAnsi="Corbel" w:cs="Tahoma"/>
                <w:sz w:val="20"/>
                <w:szCs w:val="20"/>
              </w:rPr>
              <w:t xml:space="preserve"> </w:t>
            </w:r>
            <w:r w:rsidR="001E0FE4" w:rsidRPr="000647A0">
              <w:rPr>
                <w:rFonts w:ascii="Corbel" w:hAnsi="Corbel" w:cs="Tahoma"/>
                <w:sz w:val="20"/>
                <w:szCs w:val="20"/>
              </w:rPr>
              <w:t xml:space="preserve">a </w:t>
            </w:r>
            <w:r w:rsidR="00C61C0E" w:rsidRPr="000647A0">
              <w:rPr>
                <w:rFonts w:ascii="Corbel" w:hAnsi="Corbel" w:cs="Tahoma"/>
                <w:sz w:val="20"/>
                <w:szCs w:val="20"/>
              </w:rPr>
              <w:t>Hlavnej zmluvy</w:t>
            </w:r>
            <w:r w:rsidR="00FF5E1B" w:rsidRPr="000647A0">
              <w:rPr>
                <w:rFonts w:ascii="Corbel" w:hAnsi="Corbel" w:cs="Tahoma"/>
                <w:sz w:val="20"/>
                <w:szCs w:val="20"/>
              </w:rPr>
              <w:t xml:space="preserve"> </w:t>
            </w:r>
            <w:r w:rsidR="0043527C" w:rsidRPr="000647A0">
              <w:rPr>
                <w:rFonts w:ascii="Corbel" w:hAnsi="Corbel" w:cs="Tahoma"/>
                <w:sz w:val="20"/>
                <w:szCs w:val="20"/>
              </w:rPr>
              <w:t>2</w:t>
            </w:r>
            <w:r w:rsidR="00151C60" w:rsidRPr="000647A0">
              <w:rPr>
                <w:rFonts w:ascii="Corbel" w:hAnsi="Corbel" w:cs="Tahoma"/>
                <w:sz w:val="20"/>
                <w:szCs w:val="20"/>
              </w:rPr>
              <w:t xml:space="preserve"> a</w:t>
            </w:r>
            <w:r w:rsidRPr="000647A0">
              <w:rPr>
                <w:rFonts w:ascii="Corbel" w:hAnsi="Corbel" w:cs="Tahoma"/>
                <w:sz w:val="20"/>
                <w:szCs w:val="20"/>
              </w:rPr>
              <w:t>lebo až do vydania pokynu Prevádzkovateľa adresovanému Sprostredkovateľovi o ukončení spracúvania osobných údajov k určitému dňu.</w:t>
            </w:r>
            <w:r w:rsidR="001200DA" w:rsidRPr="000647A0">
              <w:rPr>
                <w:rFonts w:ascii="Corbel" w:hAnsi="Corbel" w:cs="Tahoma"/>
                <w:sz w:val="20"/>
                <w:szCs w:val="20"/>
              </w:rPr>
              <w:t xml:space="preserve"> </w:t>
            </w:r>
          </w:p>
        </w:tc>
      </w:tr>
      <w:tr w:rsidR="006E1BEF" w:rsidRPr="000647A0" w14:paraId="18B02A17" w14:textId="77777777" w:rsidTr="3448CE37">
        <w:trPr>
          <w:gridAfter w:val="1"/>
          <w:wAfter w:w="600" w:type="dxa"/>
        </w:trPr>
        <w:tc>
          <w:tcPr>
            <w:tcW w:w="9214" w:type="dxa"/>
            <w:gridSpan w:val="2"/>
          </w:tcPr>
          <w:p w14:paraId="3D443391" w14:textId="2D355798" w:rsidR="0028437C" w:rsidRPr="000647A0" w:rsidRDefault="006E1BEF" w:rsidP="0027254B">
            <w:pPr>
              <w:pStyle w:val="Odsekzoznamu"/>
              <w:numPr>
                <w:ilvl w:val="1"/>
                <w:numId w:val="28"/>
              </w:numPr>
              <w:spacing w:line="276" w:lineRule="auto"/>
              <w:jc w:val="both"/>
              <w:rPr>
                <w:rFonts w:ascii="Corbel" w:hAnsi="Corbel" w:cs="Tahoma"/>
                <w:sz w:val="20"/>
                <w:szCs w:val="20"/>
              </w:rPr>
            </w:pPr>
            <w:bookmarkStart w:id="0" w:name="_Ref21508385"/>
            <w:r w:rsidRPr="000647A0">
              <w:rPr>
                <w:rFonts w:ascii="Corbel" w:hAnsi="Corbel" w:cs="Tahoma"/>
                <w:b/>
                <w:sz w:val="20"/>
                <w:szCs w:val="20"/>
                <w:u w:val="single"/>
              </w:rPr>
              <w:t>Typ osobných údajov</w:t>
            </w:r>
            <w:r w:rsidRPr="000647A0">
              <w:rPr>
                <w:rFonts w:ascii="Corbel" w:hAnsi="Corbel" w:cs="Tahoma"/>
                <w:sz w:val="20"/>
                <w:szCs w:val="20"/>
              </w:rPr>
              <w:t xml:space="preserve">: </w:t>
            </w:r>
            <w:r w:rsidR="00C61C0E" w:rsidRPr="000647A0">
              <w:rPr>
                <w:rFonts w:ascii="Corbel" w:hAnsi="Corbel" w:cs="Tahoma"/>
                <w:sz w:val="20"/>
                <w:szCs w:val="20"/>
              </w:rPr>
              <w:t xml:space="preserve">Prevádzkovateľ </w:t>
            </w:r>
            <w:r w:rsidR="00B62C0E" w:rsidRPr="000647A0">
              <w:rPr>
                <w:rFonts w:ascii="Corbel" w:hAnsi="Corbel" w:cs="Tahoma"/>
                <w:sz w:val="20"/>
                <w:szCs w:val="20"/>
              </w:rPr>
              <w:t xml:space="preserve">poveruje Sprostredkovateľa spracúvať </w:t>
            </w:r>
            <w:r w:rsidR="00E67D65" w:rsidRPr="000647A0">
              <w:rPr>
                <w:rFonts w:ascii="Corbel" w:hAnsi="Corbel" w:cs="Tahoma"/>
                <w:sz w:val="20"/>
                <w:szCs w:val="20"/>
              </w:rPr>
              <w:t xml:space="preserve">také typy osobných údajov, ktoré </w:t>
            </w:r>
            <w:r w:rsidR="0022363B" w:rsidRPr="000647A0">
              <w:rPr>
                <w:rFonts w:ascii="Corbel" w:hAnsi="Corbel" w:cs="Tahoma"/>
                <w:sz w:val="20"/>
                <w:szCs w:val="20"/>
              </w:rPr>
              <w:t>sú nevyhnutné pre riadne</w:t>
            </w:r>
            <w:r w:rsidR="00790880" w:rsidRPr="000647A0">
              <w:rPr>
                <w:rFonts w:ascii="Corbel" w:hAnsi="Corbel" w:cs="Tahoma"/>
                <w:sz w:val="20"/>
                <w:szCs w:val="20"/>
              </w:rPr>
              <w:t xml:space="preserve"> </w:t>
            </w:r>
            <w:r w:rsidR="0022363B" w:rsidRPr="000647A0">
              <w:rPr>
                <w:rFonts w:ascii="Corbel" w:hAnsi="Corbel" w:cs="Tahoma"/>
                <w:sz w:val="20"/>
                <w:szCs w:val="20"/>
              </w:rPr>
              <w:t xml:space="preserve">poskytovanie </w:t>
            </w:r>
            <w:r w:rsidR="00AE0282" w:rsidRPr="000647A0">
              <w:rPr>
                <w:rFonts w:ascii="Corbel" w:hAnsi="Corbel" w:cs="Tahoma"/>
                <w:sz w:val="20"/>
                <w:szCs w:val="20"/>
              </w:rPr>
              <w:t>jednotlivých služieb</w:t>
            </w:r>
            <w:r w:rsidR="00BB3CDE" w:rsidRPr="000647A0">
              <w:rPr>
                <w:rFonts w:ascii="Corbel" w:hAnsi="Corbel" w:cs="Tahoma"/>
                <w:sz w:val="20"/>
                <w:szCs w:val="20"/>
              </w:rPr>
              <w:t xml:space="preserve"> poskytovaných na základe Hlavnej zmluvy</w:t>
            </w:r>
            <w:r w:rsidR="00151C60" w:rsidRPr="000647A0">
              <w:rPr>
                <w:rFonts w:ascii="Corbel" w:hAnsi="Corbel" w:cs="Tahoma"/>
                <w:sz w:val="20"/>
                <w:szCs w:val="20"/>
              </w:rPr>
              <w:t xml:space="preserve"> 1</w:t>
            </w:r>
            <w:r w:rsidR="00790880" w:rsidRPr="000647A0">
              <w:rPr>
                <w:rFonts w:ascii="Corbel" w:hAnsi="Corbel" w:cs="Tahoma"/>
                <w:sz w:val="20"/>
                <w:szCs w:val="20"/>
              </w:rPr>
              <w:t xml:space="preserve"> a</w:t>
            </w:r>
            <w:r w:rsidR="002461FC" w:rsidRPr="000647A0">
              <w:rPr>
                <w:rFonts w:ascii="Corbel" w:hAnsi="Corbel" w:cs="Tahoma"/>
                <w:sz w:val="20"/>
                <w:szCs w:val="20"/>
              </w:rPr>
              <w:t xml:space="preserve"> </w:t>
            </w:r>
            <w:r w:rsidR="00790880" w:rsidRPr="000647A0">
              <w:rPr>
                <w:rFonts w:ascii="Corbel" w:hAnsi="Corbel" w:cs="Tahoma"/>
                <w:sz w:val="20"/>
                <w:szCs w:val="20"/>
              </w:rPr>
              <w:t>Hlavnej zmluvy 2</w:t>
            </w:r>
            <w:bookmarkEnd w:id="0"/>
            <w:r w:rsidR="00692A39" w:rsidRPr="000647A0">
              <w:rPr>
                <w:rFonts w:ascii="Corbel" w:hAnsi="Corbel" w:cs="Tahoma"/>
                <w:sz w:val="20"/>
                <w:szCs w:val="20"/>
              </w:rPr>
              <w:t>.</w:t>
            </w:r>
          </w:p>
          <w:p w14:paraId="52DC1448" w14:textId="065175ED" w:rsidR="00805EF0" w:rsidRPr="000647A0" w:rsidRDefault="0028437C" w:rsidP="0027254B">
            <w:pPr>
              <w:pStyle w:val="Odsekzoznamu"/>
              <w:numPr>
                <w:ilvl w:val="1"/>
                <w:numId w:val="28"/>
              </w:numPr>
              <w:spacing w:line="276" w:lineRule="auto"/>
              <w:jc w:val="both"/>
              <w:rPr>
                <w:rFonts w:ascii="Corbel" w:hAnsi="Corbel" w:cs="Tahoma"/>
                <w:sz w:val="20"/>
                <w:szCs w:val="20"/>
              </w:rPr>
            </w:pPr>
            <w:bookmarkStart w:id="1" w:name="_Ref21508397"/>
            <w:r w:rsidRPr="000647A0">
              <w:rPr>
                <w:rFonts w:ascii="Corbel" w:hAnsi="Corbel" w:cs="Tahoma"/>
                <w:sz w:val="20"/>
                <w:szCs w:val="20"/>
              </w:rPr>
              <w:lastRenderedPageBreak/>
              <w:t>Zmluvné strany sú povinné v prípade potreby zmien v rozsahu a typoch spracúvaných osobných údajov</w:t>
            </w:r>
            <w:bookmarkEnd w:id="1"/>
            <w:r w:rsidRPr="000647A0">
              <w:rPr>
                <w:rFonts w:ascii="Corbel" w:hAnsi="Corbel" w:cs="Tahoma"/>
                <w:sz w:val="20"/>
                <w:szCs w:val="20"/>
              </w:rPr>
              <w:t xml:space="preserve"> </w:t>
            </w:r>
            <w:r w:rsidR="00242CB0" w:rsidRPr="000647A0">
              <w:rPr>
                <w:rFonts w:ascii="Corbel" w:hAnsi="Corbel" w:cs="Tahoma"/>
                <w:sz w:val="20"/>
                <w:szCs w:val="20"/>
              </w:rPr>
              <w:t>striktne dodržiavať základn</w:t>
            </w:r>
            <w:r w:rsidR="004E6A1F" w:rsidRPr="000647A0">
              <w:rPr>
                <w:rFonts w:ascii="Corbel" w:hAnsi="Corbel" w:cs="Tahoma"/>
                <w:sz w:val="20"/>
                <w:szCs w:val="20"/>
              </w:rPr>
              <w:t xml:space="preserve">é zásady spracúvania osobných údajov podľa čl. 5 ods. 1 GDPR, a to najmä zásadu minimalizácie rozsahu spracúvania podľa čl. 5 ods. </w:t>
            </w:r>
            <w:r w:rsidR="00194627" w:rsidRPr="000647A0">
              <w:rPr>
                <w:rFonts w:ascii="Corbel" w:hAnsi="Corbel" w:cs="Tahoma"/>
                <w:sz w:val="20"/>
                <w:szCs w:val="20"/>
              </w:rPr>
              <w:t>1 písm. c) GDPR.</w:t>
            </w:r>
          </w:p>
          <w:p w14:paraId="08A50D55" w14:textId="10F1B88E" w:rsidR="00194627" w:rsidRPr="000647A0" w:rsidRDefault="00A908E2" w:rsidP="0027254B">
            <w:pPr>
              <w:pStyle w:val="Odsekzoznamu"/>
              <w:numPr>
                <w:ilvl w:val="1"/>
                <w:numId w:val="28"/>
              </w:numPr>
              <w:spacing w:line="276" w:lineRule="auto"/>
              <w:jc w:val="both"/>
              <w:rPr>
                <w:rFonts w:ascii="Corbel" w:hAnsi="Corbel" w:cs="Tahoma"/>
                <w:sz w:val="20"/>
                <w:szCs w:val="20"/>
              </w:rPr>
            </w:pPr>
            <w:r w:rsidRPr="000647A0">
              <w:rPr>
                <w:rFonts w:ascii="Corbel" w:hAnsi="Corbel" w:cs="Tahoma"/>
                <w:sz w:val="20"/>
                <w:szCs w:val="20"/>
              </w:rPr>
              <w:t>Nižšie Zmluvné strany vymedzili orientačný zoznam typ</w:t>
            </w:r>
            <w:r w:rsidR="00C04AEF" w:rsidRPr="000647A0">
              <w:rPr>
                <w:rFonts w:ascii="Corbel" w:hAnsi="Corbel" w:cs="Tahoma"/>
                <w:sz w:val="20"/>
                <w:szCs w:val="20"/>
              </w:rPr>
              <w:t>ov</w:t>
            </w:r>
            <w:r w:rsidRPr="000647A0">
              <w:rPr>
                <w:rFonts w:ascii="Corbel" w:hAnsi="Corbel" w:cs="Tahoma"/>
                <w:sz w:val="20"/>
                <w:szCs w:val="20"/>
              </w:rPr>
              <w:t xml:space="preserve"> osobných údajov, ktoré bude Sprostredkovateľ </w:t>
            </w:r>
            <w:r w:rsidR="00C04AEF" w:rsidRPr="000647A0">
              <w:rPr>
                <w:rFonts w:ascii="Corbel" w:hAnsi="Corbel" w:cs="Tahoma"/>
                <w:sz w:val="20"/>
                <w:szCs w:val="20"/>
              </w:rPr>
              <w:t xml:space="preserve">oprávnený pri poskytovaní služieb podľa Hlavnej zmluvy 1 alebo Hlavnej zmluvy 2 </w:t>
            </w:r>
            <w:r w:rsidRPr="000647A0">
              <w:rPr>
                <w:rFonts w:ascii="Corbel" w:hAnsi="Corbel" w:cs="Tahoma"/>
                <w:sz w:val="20"/>
                <w:szCs w:val="20"/>
              </w:rPr>
              <w:t xml:space="preserve">spracúvať, tým však nie je dotknutý bod </w:t>
            </w:r>
            <w:r w:rsidRPr="000647A0">
              <w:rPr>
                <w:rFonts w:ascii="Corbel" w:hAnsi="Corbel" w:cs="Tahoma"/>
                <w:sz w:val="20"/>
                <w:szCs w:val="20"/>
              </w:rPr>
              <w:fldChar w:fldCharType="begin"/>
            </w:r>
            <w:r w:rsidRPr="000647A0">
              <w:rPr>
                <w:rFonts w:ascii="Corbel" w:hAnsi="Corbel" w:cs="Tahoma"/>
                <w:sz w:val="20"/>
                <w:szCs w:val="20"/>
              </w:rPr>
              <w:instrText xml:space="preserve"> REF _Ref21508385 \r \h </w:instrText>
            </w:r>
            <w:r w:rsidR="000647A0" w:rsidRPr="000647A0">
              <w:rPr>
                <w:rFonts w:ascii="Corbel" w:hAnsi="Corbel" w:cs="Tahoma"/>
                <w:sz w:val="20"/>
                <w:szCs w:val="20"/>
              </w:rPr>
              <w:instrText xml:space="preserve"> \* MERGEFORMAT </w:instrText>
            </w:r>
            <w:r w:rsidRPr="000647A0">
              <w:rPr>
                <w:rFonts w:ascii="Corbel" w:hAnsi="Corbel" w:cs="Tahoma"/>
                <w:sz w:val="20"/>
                <w:szCs w:val="20"/>
              </w:rPr>
            </w:r>
            <w:r w:rsidRPr="000647A0">
              <w:rPr>
                <w:rFonts w:ascii="Corbel" w:hAnsi="Corbel" w:cs="Tahoma"/>
                <w:sz w:val="20"/>
                <w:szCs w:val="20"/>
              </w:rPr>
              <w:fldChar w:fldCharType="separate"/>
            </w:r>
            <w:r w:rsidRPr="000647A0">
              <w:rPr>
                <w:rFonts w:ascii="Corbel" w:hAnsi="Corbel" w:cs="Tahoma"/>
                <w:sz w:val="20"/>
                <w:szCs w:val="20"/>
              </w:rPr>
              <w:t>1.6</w:t>
            </w:r>
            <w:r w:rsidRPr="000647A0">
              <w:rPr>
                <w:rFonts w:ascii="Corbel" w:hAnsi="Corbel" w:cs="Tahoma"/>
                <w:sz w:val="20"/>
                <w:szCs w:val="20"/>
              </w:rPr>
              <w:fldChar w:fldCharType="end"/>
            </w:r>
            <w:r w:rsidRPr="000647A0">
              <w:rPr>
                <w:rFonts w:ascii="Corbel" w:hAnsi="Corbel" w:cs="Tahoma"/>
                <w:sz w:val="20"/>
                <w:szCs w:val="20"/>
              </w:rPr>
              <w:t xml:space="preserve"> tejto zmluvy</w:t>
            </w:r>
            <w:r w:rsidR="00247AF7" w:rsidRPr="000647A0">
              <w:rPr>
                <w:rFonts w:ascii="Corbel" w:hAnsi="Corbel" w:cs="Tahoma"/>
                <w:sz w:val="20"/>
                <w:szCs w:val="20"/>
              </w:rPr>
              <w:t>, ak by počas trvania Hlavnej zmluvy 1 alebo Hlavnej zmluvy 2</w:t>
            </w:r>
            <w:r w:rsidR="00F04C45" w:rsidRPr="000647A0">
              <w:rPr>
                <w:rFonts w:ascii="Corbel" w:hAnsi="Corbel" w:cs="Tahoma"/>
                <w:sz w:val="20"/>
                <w:szCs w:val="20"/>
              </w:rPr>
              <w:t xml:space="preserve"> nastala zmena v type spracúvaných osobných údajov</w:t>
            </w:r>
            <w:r w:rsidR="00C04AEF" w:rsidRPr="000647A0">
              <w:rPr>
                <w:rFonts w:ascii="Corbel" w:hAnsi="Corbel" w:cs="Tahoma"/>
                <w:sz w:val="20"/>
                <w:szCs w:val="20"/>
              </w:rPr>
              <w:t>.</w:t>
            </w:r>
          </w:p>
          <w:p w14:paraId="3DD43A9B" w14:textId="78E34610" w:rsidR="003A0FB0" w:rsidRPr="000647A0" w:rsidRDefault="006E4A02" w:rsidP="003A0FB0">
            <w:pPr>
              <w:pStyle w:val="Odsekzoznamu"/>
              <w:numPr>
                <w:ilvl w:val="0"/>
                <w:numId w:val="13"/>
              </w:numPr>
              <w:spacing w:line="276" w:lineRule="auto"/>
              <w:jc w:val="both"/>
              <w:rPr>
                <w:rFonts w:ascii="Corbel" w:hAnsi="Corbel" w:cs="Tahoma"/>
                <w:b/>
                <w:sz w:val="20"/>
                <w:szCs w:val="20"/>
                <w:u w:val="single"/>
              </w:rPr>
            </w:pPr>
            <w:r>
              <w:rPr>
                <w:rFonts w:ascii="Corbel" w:hAnsi="Corbel" w:cs="Tahoma"/>
                <w:b/>
                <w:sz w:val="20"/>
                <w:szCs w:val="20"/>
                <w:u w:val="single"/>
              </w:rPr>
              <w:t>Právne a zmluvné účely, najmä vnútorné administratívne</w:t>
            </w:r>
            <w:r w:rsidR="00F632F2">
              <w:rPr>
                <w:rFonts w:ascii="Corbel" w:hAnsi="Corbel" w:cs="Tahoma"/>
                <w:b/>
                <w:sz w:val="20"/>
                <w:szCs w:val="20"/>
                <w:u w:val="single"/>
              </w:rPr>
              <w:t xml:space="preserve"> účely</w:t>
            </w:r>
            <w:r w:rsidR="003A0FB0" w:rsidRPr="000647A0">
              <w:rPr>
                <w:rFonts w:ascii="Corbel" w:hAnsi="Corbel" w:cs="Tahoma"/>
                <w:b/>
                <w:sz w:val="20"/>
                <w:szCs w:val="20"/>
                <w:u w:val="single"/>
              </w:rPr>
              <w:t xml:space="preserve">: </w:t>
            </w:r>
          </w:p>
          <w:tbl>
            <w:tblPr>
              <w:tblStyle w:val="Mriekatabuky"/>
              <w:tblW w:w="0" w:type="auto"/>
              <w:tblInd w:w="3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77"/>
            </w:tblGrid>
            <w:tr w:rsidR="003A0FB0" w:rsidRPr="000647A0" w14:paraId="5008C5AE" w14:textId="77777777" w:rsidTr="3448CE37">
              <w:tc>
                <w:tcPr>
                  <w:tcW w:w="8677" w:type="dxa"/>
                </w:tcPr>
                <w:p w14:paraId="3BBC7C17" w14:textId="5A1BD5A8" w:rsidR="003A0FB0" w:rsidRPr="000647A0" w:rsidRDefault="3448CE37" w:rsidP="003A0FB0">
                  <w:pPr>
                    <w:spacing w:line="276" w:lineRule="auto"/>
                    <w:jc w:val="both"/>
                    <w:rPr>
                      <w:rFonts w:ascii="Corbel" w:hAnsi="Corbel" w:cs="Tahoma"/>
                      <w:sz w:val="20"/>
                      <w:szCs w:val="20"/>
                    </w:rPr>
                  </w:pPr>
                  <w:r w:rsidRPr="000647A0">
                    <w:rPr>
                      <w:rFonts w:ascii="Corbel" w:hAnsi="Corbel" w:cs="Tahoma"/>
                      <w:sz w:val="20"/>
                      <w:szCs w:val="20"/>
                    </w:rPr>
                    <w:t xml:space="preserve">Bežné </w:t>
                  </w:r>
                  <w:r w:rsidR="00F632F2">
                    <w:rPr>
                      <w:rFonts w:ascii="Corbel" w:hAnsi="Corbel" w:cs="Tahoma"/>
                      <w:sz w:val="20"/>
                      <w:szCs w:val="20"/>
                    </w:rPr>
                    <w:t>kategórie osobných údajov</w:t>
                  </w:r>
                  <w:r w:rsidRPr="000647A0">
                    <w:rPr>
                      <w:rFonts w:ascii="Corbel" w:hAnsi="Corbel" w:cs="Tahoma"/>
                      <w:sz w:val="20"/>
                      <w:szCs w:val="20"/>
                    </w:rPr>
                    <w:t xml:space="preserve">: ÁNO, a to najmä: </w:t>
                  </w:r>
                </w:p>
                <w:p w14:paraId="4C93D3D1" w14:textId="6F2009DE" w:rsidR="003A0FB0" w:rsidRPr="00BF713A" w:rsidRDefault="00F632F2" w:rsidP="00BF713A">
                  <w:pPr>
                    <w:pStyle w:val="Odsekzoznamu"/>
                    <w:numPr>
                      <w:ilvl w:val="0"/>
                      <w:numId w:val="12"/>
                    </w:numPr>
                    <w:spacing w:line="276" w:lineRule="auto"/>
                    <w:jc w:val="both"/>
                    <w:rPr>
                      <w:rFonts w:ascii="Corbel" w:hAnsi="Corbel" w:cs="Tahoma"/>
                      <w:sz w:val="20"/>
                      <w:szCs w:val="20"/>
                    </w:rPr>
                  </w:pPr>
                  <w:r>
                    <w:rPr>
                      <w:rFonts w:ascii="Corbel" w:hAnsi="Corbel" w:cs="Tahoma"/>
                      <w:sz w:val="20"/>
                      <w:szCs w:val="20"/>
                    </w:rPr>
                    <w:t>Osobné údaje zahrnuté do akýchkoľvek registratúrnych záznamov určených na interné zdieľanie medzi fakultami UK, rektorátom UK a samostatne hospodáriacimi súčasťami UK</w:t>
                  </w:r>
                  <w:r w:rsidR="00BF713A">
                    <w:rPr>
                      <w:rFonts w:ascii="Corbel" w:hAnsi="Corbel" w:cs="Tahoma"/>
                      <w:sz w:val="20"/>
                      <w:szCs w:val="20"/>
                    </w:rPr>
                    <w:t xml:space="preserve"> pre vnútorné administratívne potreby</w:t>
                  </w:r>
                  <w:r w:rsidR="002647A2" w:rsidRPr="000647A0">
                    <w:rPr>
                      <w:rFonts w:ascii="Corbel" w:hAnsi="Corbel" w:cs="Tahoma"/>
                      <w:sz w:val="20"/>
                      <w:szCs w:val="20"/>
                    </w:rPr>
                    <w:t>;</w:t>
                  </w:r>
                </w:p>
                <w:p w14:paraId="24DD22F3" w14:textId="4663DB95" w:rsidR="003A0FB0" w:rsidRPr="000647A0" w:rsidRDefault="003A0FB0" w:rsidP="003A0FB0">
                  <w:pPr>
                    <w:spacing w:line="276" w:lineRule="auto"/>
                    <w:jc w:val="both"/>
                    <w:rPr>
                      <w:rFonts w:ascii="Corbel" w:hAnsi="Corbel" w:cs="Tahoma"/>
                      <w:sz w:val="20"/>
                      <w:szCs w:val="20"/>
                    </w:rPr>
                  </w:pPr>
                  <w:r w:rsidRPr="000647A0">
                    <w:rPr>
                      <w:rFonts w:ascii="Corbel" w:hAnsi="Corbel" w:cs="Tahoma"/>
                      <w:sz w:val="20"/>
                      <w:szCs w:val="20"/>
                    </w:rPr>
                    <w:t xml:space="preserve">Osobitné kategórie osobných údajov: ÁNO, </w:t>
                  </w:r>
                  <w:r w:rsidR="0033784D" w:rsidRPr="000647A0">
                    <w:rPr>
                      <w:rFonts w:ascii="Corbel" w:hAnsi="Corbel" w:cs="Tahoma"/>
                      <w:sz w:val="20"/>
                      <w:szCs w:val="20"/>
                    </w:rPr>
                    <w:t>a to najmä</w:t>
                  </w:r>
                  <w:r w:rsidR="003F3B95" w:rsidRPr="000647A0">
                    <w:rPr>
                      <w:rFonts w:ascii="Corbel" w:hAnsi="Corbel" w:cs="Tahoma"/>
                      <w:sz w:val="20"/>
                      <w:szCs w:val="20"/>
                    </w:rPr>
                    <w:t>:</w:t>
                  </w:r>
                </w:p>
                <w:p w14:paraId="5A701D1C" w14:textId="5B4BEDE0" w:rsidR="003A0FB0" w:rsidRPr="000647A0" w:rsidRDefault="003A0FB0" w:rsidP="003A0FB0">
                  <w:pPr>
                    <w:pStyle w:val="Odsekzoznamu"/>
                    <w:numPr>
                      <w:ilvl w:val="0"/>
                      <w:numId w:val="12"/>
                    </w:numPr>
                    <w:spacing w:line="276" w:lineRule="auto"/>
                    <w:jc w:val="both"/>
                    <w:rPr>
                      <w:rFonts w:ascii="Corbel" w:hAnsi="Corbel" w:cs="Tahoma"/>
                      <w:sz w:val="20"/>
                      <w:szCs w:val="20"/>
                    </w:rPr>
                  </w:pPr>
                  <w:r w:rsidRPr="000647A0">
                    <w:rPr>
                      <w:rFonts w:ascii="Corbel" w:hAnsi="Corbel" w:cs="Tahoma"/>
                      <w:sz w:val="20"/>
                      <w:szCs w:val="20"/>
                    </w:rPr>
                    <w:t>Osobné údaje týkajúce sa špecifických potrieb študentov (§ 100 Zákona o vysokých školách)</w:t>
                  </w:r>
                  <w:r w:rsidR="006525AB" w:rsidRPr="000647A0">
                    <w:rPr>
                      <w:rFonts w:ascii="Corbel" w:hAnsi="Corbel" w:cs="Tahoma"/>
                      <w:sz w:val="20"/>
                      <w:szCs w:val="20"/>
                    </w:rPr>
                    <w:t>.</w:t>
                  </w:r>
                </w:p>
                <w:p w14:paraId="627665C3" w14:textId="13F0E8B8" w:rsidR="003A0FB0" w:rsidRPr="000647A0" w:rsidRDefault="003A0FB0" w:rsidP="003A0FB0">
                  <w:pPr>
                    <w:spacing w:line="276" w:lineRule="auto"/>
                    <w:jc w:val="both"/>
                    <w:rPr>
                      <w:rFonts w:ascii="Corbel" w:hAnsi="Corbel" w:cs="Tahoma"/>
                      <w:sz w:val="20"/>
                      <w:szCs w:val="20"/>
                    </w:rPr>
                  </w:pPr>
                  <w:r w:rsidRPr="000647A0">
                    <w:rPr>
                      <w:rFonts w:ascii="Corbel" w:hAnsi="Corbel" w:cs="Tahoma"/>
                      <w:sz w:val="20"/>
                      <w:szCs w:val="20"/>
                    </w:rPr>
                    <w:t xml:space="preserve">Údaje týkajúce sa uznania viny za trestné činy a priestupky: </w:t>
                  </w:r>
                  <w:r w:rsidR="00D7457B">
                    <w:rPr>
                      <w:rFonts w:ascii="Corbel" w:hAnsi="Corbel" w:cs="Tahoma"/>
                      <w:sz w:val="20"/>
                      <w:szCs w:val="20"/>
                    </w:rPr>
                    <w:t xml:space="preserve">NIE (údaje týkajúce sa disciplinárnych previnení zamestnancov a študentov, či porušeniach ubytovacieho poriadku na internátoch nemajú charakter priestupkov). </w:t>
                  </w:r>
                </w:p>
                <w:p w14:paraId="74112015" w14:textId="70C2C89F" w:rsidR="003A0FB0" w:rsidRPr="000647A0" w:rsidRDefault="003A0FB0" w:rsidP="003A0FB0">
                  <w:pPr>
                    <w:spacing w:line="276" w:lineRule="auto"/>
                    <w:jc w:val="both"/>
                    <w:rPr>
                      <w:rFonts w:ascii="Corbel" w:hAnsi="Corbel" w:cs="Tahoma"/>
                      <w:sz w:val="20"/>
                      <w:szCs w:val="20"/>
                    </w:rPr>
                  </w:pPr>
                  <w:r w:rsidRPr="000647A0">
                    <w:rPr>
                      <w:rFonts w:ascii="Corbel" w:hAnsi="Corbel" w:cs="Tahoma"/>
                      <w:sz w:val="20"/>
                      <w:szCs w:val="20"/>
                    </w:rPr>
                    <w:t>Rodné čísla: ÁNO</w:t>
                  </w:r>
                  <w:r w:rsidR="006525AB" w:rsidRPr="000647A0">
                    <w:rPr>
                      <w:rFonts w:ascii="Corbel" w:hAnsi="Corbel" w:cs="Tahoma"/>
                      <w:sz w:val="20"/>
                      <w:szCs w:val="20"/>
                    </w:rPr>
                    <w:t>.</w:t>
                  </w:r>
                </w:p>
              </w:tc>
            </w:tr>
          </w:tbl>
          <w:p w14:paraId="2C6A1678" w14:textId="1355A519" w:rsidR="003A0FB0" w:rsidRPr="00EC4E29" w:rsidRDefault="00FD5125" w:rsidP="003A0FB0">
            <w:pPr>
              <w:pStyle w:val="Odsekzoznamu"/>
              <w:numPr>
                <w:ilvl w:val="0"/>
                <w:numId w:val="13"/>
              </w:numPr>
              <w:spacing w:line="276" w:lineRule="auto"/>
              <w:jc w:val="both"/>
              <w:rPr>
                <w:rFonts w:ascii="Corbel" w:hAnsi="Corbel" w:cs="Tahoma"/>
                <w:b/>
                <w:bCs/>
                <w:sz w:val="20"/>
                <w:szCs w:val="20"/>
                <w:u w:val="single"/>
              </w:rPr>
            </w:pPr>
            <w:r w:rsidRPr="00EC4E29">
              <w:rPr>
                <w:rFonts w:ascii="Corbel" w:hAnsi="Corbel" w:cs="Tahoma"/>
                <w:b/>
                <w:bCs/>
                <w:sz w:val="20"/>
                <w:szCs w:val="20"/>
                <w:u w:val="single"/>
              </w:rPr>
              <w:t>Plnenie zákonných povinností</w:t>
            </w:r>
            <w:r w:rsidR="003A0FB0" w:rsidRPr="00EC4E29">
              <w:rPr>
                <w:rFonts w:ascii="Corbel" w:hAnsi="Corbel" w:cs="Tahoma"/>
                <w:b/>
                <w:bCs/>
                <w:sz w:val="20"/>
                <w:szCs w:val="20"/>
                <w:u w:val="single"/>
              </w:rPr>
              <w:t>:</w:t>
            </w:r>
          </w:p>
          <w:tbl>
            <w:tblPr>
              <w:tblStyle w:val="Mriekatabuky"/>
              <w:tblW w:w="0" w:type="auto"/>
              <w:tblInd w:w="3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77"/>
            </w:tblGrid>
            <w:tr w:rsidR="003A0FB0" w:rsidRPr="000647A0" w14:paraId="108283B8" w14:textId="77777777" w:rsidTr="003F21C9">
              <w:tc>
                <w:tcPr>
                  <w:tcW w:w="8677" w:type="dxa"/>
                </w:tcPr>
                <w:p w14:paraId="3F061B0B" w14:textId="017B0171" w:rsidR="003A0FB0" w:rsidRPr="000647A0" w:rsidRDefault="003A0FB0" w:rsidP="003A0FB0">
                  <w:pPr>
                    <w:spacing w:line="276" w:lineRule="auto"/>
                    <w:jc w:val="both"/>
                    <w:rPr>
                      <w:rFonts w:ascii="Corbel" w:hAnsi="Corbel" w:cs="Tahoma"/>
                      <w:sz w:val="20"/>
                      <w:szCs w:val="20"/>
                    </w:rPr>
                  </w:pPr>
                  <w:r w:rsidRPr="000647A0">
                    <w:rPr>
                      <w:rFonts w:ascii="Corbel" w:hAnsi="Corbel" w:cs="Tahoma"/>
                      <w:sz w:val="20"/>
                      <w:szCs w:val="20"/>
                    </w:rPr>
                    <w:t xml:space="preserve">Bežné osobné údaje: ÁNO, </w:t>
                  </w:r>
                  <w:r w:rsidR="003F3B95" w:rsidRPr="000647A0">
                    <w:rPr>
                      <w:rFonts w:ascii="Corbel" w:hAnsi="Corbel" w:cs="Tahoma"/>
                      <w:sz w:val="20"/>
                      <w:szCs w:val="20"/>
                    </w:rPr>
                    <w:t>a</w:t>
                  </w:r>
                  <w:r w:rsidR="00226979" w:rsidRPr="000647A0">
                    <w:rPr>
                      <w:rFonts w:ascii="Corbel" w:hAnsi="Corbel" w:cs="Tahoma"/>
                      <w:sz w:val="20"/>
                      <w:szCs w:val="20"/>
                    </w:rPr>
                    <w:t> </w:t>
                  </w:r>
                  <w:r w:rsidR="003F3B95" w:rsidRPr="000647A0">
                    <w:rPr>
                      <w:rFonts w:ascii="Corbel" w:hAnsi="Corbel" w:cs="Tahoma"/>
                      <w:sz w:val="20"/>
                      <w:szCs w:val="20"/>
                    </w:rPr>
                    <w:t>to</w:t>
                  </w:r>
                  <w:r w:rsidR="00226979" w:rsidRPr="000647A0">
                    <w:rPr>
                      <w:rFonts w:ascii="Corbel" w:hAnsi="Corbel" w:cs="Tahoma"/>
                      <w:sz w:val="20"/>
                      <w:szCs w:val="20"/>
                    </w:rPr>
                    <w:t xml:space="preserve"> najmä</w:t>
                  </w:r>
                  <w:r w:rsidR="003F3B95" w:rsidRPr="000647A0">
                    <w:rPr>
                      <w:rFonts w:ascii="Corbel" w:hAnsi="Corbel" w:cs="Tahoma"/>
                      <w:sz w:val="20"/>
                      <w:szCs w:val="20"/>
                    </w:rPr>
                    <w:t>:</w:t>
                  </w:r>
                </w:p>
                <w:p w14:paraId="04130117" w14:textId="77777777" w:rsidR="00E67539" w:rsidRDefault="00835C8E" w:rsidP="00E67539">
                  <w:pPr>
                    <w:pStyle w:val="Odsekzoznamu"/>
                    <w:numPr>
                      <w:ilvl w:val="0"/>
                      <w:numId w:val="12"/>
                    </w:numPr>
                    <w:spacing w:line="276" w:lineRule="auto"/>
                    <w:jc w:val="both"/>
                    <w:rPr>
                      <w:rFonts w:ascii="Corbel" w:hAnsi="Corbel" w:cs="Tahoma"/>
                      <w:sz w:val="20"/>
                      <w:szCs w:val="20"/>
                    </w:rPr>
                  </w:pPr>
                  <w:r>
                    <w:rPr>
                      <w:rFonts w:ascii="Corbel" w:hAnsi="Corbel" w:cs="Tahoma"/>
                      <w:sz w:val="20"/>
                      <w:szCs w:val="20"/>
                    </w:rPr>
                    <w:t xml:space="preserve">Akékoľvek osobné údaje zahrnuté do registratúrnych záznamov, ktoré je Prevádzkovateľ povinný evidovať podľa </w:t>
                  </w:r>
                  <w:r w:rsidR="00C115C1" w:rsidRPr="00C115C1">
                    <w:rPr>
                      <w:rFonts w:ascii="Corbel" w:hAnsi="Corbel" w:cs="Tahoma"/>
                      <w:sz w:val="20"/>
                      <w:szCs w:val="20"/>
                    </w:rPr>
                    <w:t>č. 395/2002 Z. z. o archívoch a registratúrach a o doplnení niektorých zákonov v znení neskorších predpisov (ďalej len „zákon o archívoch a registratúrach“</w:t>
                  </w:r>
                  <w:r w:rsidR="006525AB" w:rsidRPr="000647A0">
                    <w:rPr>
                      <w:rFonts w:ascii="Corbel" w:hAnsi="Corbel" w:cs="Tahoma"/>
                      <w:sz w:val="20"/>
                      <w:szCs w:val="20"/>
                    </w:rPr>
                    <w:t>;</w:t>
                  </w:r>
                  <w:r w:rsidR="00E67539">
                    <w:rPr>
                      <w:rFonts w:ascii="Corbel" w:hAnsi="Corbel" w:cs="Tahoma"/>
                      <w:sz w:val="20"/>
                      <w:szCs w:val="20"/>
                    </w:rPr>
                    <w:t xml:space="preserve"> a to najmä:</w:t>
                  </w:r>
                </w:p>
                <w:p w14:paraId="655A63ED" w14:textId="38E0BEE7" w:rsidR="00CC0CAA" w:rsidRDefault="00BF0877" w:rsidP="00BF0877">
                  <w:pPr>
                    <w:pStyle w:val="Odsekzoznamu"/>
                    <w:numPr>
                      <w:ilvl w:val="1"/>
                      <w:numId w:val="12"/>
                    </w:numPr>
                    <w:spacing w:line="276" w:lineRule="auto"/>
                    <w:jc w:val="both"/>
                    <w:rPr>
                      <w:rFonts w:ascii="Corbel" w:hAnsi="Corbel" w:cs="Tahoma"/>
                      <w:sz w:val="20"/>
                      <w:szCs w:val="20"/>
                    </w:rPr>
                  </w:pPr>
                  <w:r w:rsidRPr="00BF0877">
                    <w:rPr>
                      <w:rFonts w:ascii="Corbel" w:hAnsi="Corbel" w:cs="Tahoma"/>
                      <w:sz w:val="20"/>
                      <w:szCs w:val="20"/>
                    </w:rPr>
                    <w:t>Všetky došlé a odoslané záznamy</w:t>
                  </w:r>
                  <w:r w:rsidR="00CC0CAA">
                    <w:rPr>
                      <w:rFonts w:ascii="Corbel" w:hAnsi="Corbel" w:cs="Tahoma"/>
                      <w:sz w:val="20"/>
                      <w:szCs w:val="20"/>
                    </w:rPr>
                    <w:t xml:space="preserve"> v elektronickej i písomnej podobe, z ktorých je možné identifikovať pôvodcu registratúrneho záznamu, dátum jeho vzniku a ďalšie relevantné údaje, </w:t>
                  </w:r>
                  <w:r w:rsidR="00376C8E">
                    <w:rPr>
                      <w:rFonts w:ascii="Corbel" w:hAnsi="Corbel" w:cs="Tahoma"/>
                      <w:sz w:val="20"/>
                      <w:szCs w:val="20"/>
                    </w:rPr>
                    <w:t>vrátane akýchkoľvek osobných údajov umožňujúcich identifikovať dotknuté osoby figurujúce v obsahu registratúrneho záznamu</w:t>
                  </w:r>
                  <w:r w:rsidR="00376C8E">
                    <w:rPr>
                      <w:rFonts w:ascii="Arial" w:hAnsi="Arial" w:cs="Arial"/>
                      <w:sz w:val="20"/>
                      <w:szCs w:val="20"/>
                    </w:rPr>
                    <w:t>;</w:t>
                  </w:r>
                </w:p>
                <w:p w14:paraId="55D02AA9" w14:textId="21088627" w:rsidR="00CC0CAA" w:rsidRDefault="0094542A" w:rsidP="00BF0877">
                  <w:pPr>
                    <w:pStyle w:val="Odsekzoznamu"/>
                    <w:numPr>
                      <w:ilvl w:val="1"/>
                      <w:numId w:val="12"/>
                    </w:numPr>
                    <w:spacing w:line="276" w:lineRule="auto"/>
                    <w:jc w:val="both"/>
                    <w:rPr>
                      <w:rFonts w:ascii="Corbel" w:hAnsi="Corbel" w:cs="Tahoma"/>
                      <w:sz w:val="20"/>
                      <w:szCs w:val="20"/>
                    </w:rPr>
                  </w:pPr>
                  <w:r>
                    <w:rPr>
                      <w:rFonts w:ascii="Corbel" w:hAnsi="Corbel" w:cs="Tahoma"/>
                      <w:sz w:val="20"/>
                      <w:szCs w:val="20"/>
                    </w:rPr>
                    <w:t>Všetky Registratúrne záznamy</w:t>
                  </w:r>
                  <w:r w:rsidR="00376C8E">
                    <w:rPr>
                      <w:rFonts w:ascii="Corbel" w:hAnsi="Corbel" w:cs="Tahoma"/>
                      <w:sz w:val="20"/>
                      <w:szCs w:val="20"/>
                    </w:rPr>
                    <w:t>, ktoré vytvoril Prevádzkovateľ ako pôvodca registratúry, vrátane akýchkoľvek osobných údajov umožňujúcich identifikovať dotknuté osoby figurujúce v obsahu registratúrneho záznamu</w:t>
                  </w:r>
                  <w:r w:rsidR="00376C8E">
                    <w:rPr>
                      <w:rFonts w:ascii="Arial" w:hAnsi="Arial" w:cs="Arial"/>
                      <w:sz w:val="20"/>
                      <w:szCs w:val="20"/>
                    </w:rPr>
                    <w:t>;</w:t>
                  </w:r>
                </w:p>
                <w:p w14:paraId="4DE05719" w14:textId="3CA06F1A" w:rsidR="00376C8E" w:rsidRPr="00376C8E" w:rsidRDefault="00376C8E" w:rsidP="00376C8E">
                  <w:pPr>
                    <w:pStyle w:val="Odsekzoznamu"/>
                    <w:numPr>
                      <w:ilvl w:val="1"/>
                      <w:numId w:val="12"/>
                    </w:numPr>
                    <w:spacing w:line="276" w:lineRule="auto"/>
                    <w:jc w:val="both"/>
                    <w:rPr>
                      <w:rFonts w:ascii="Corbel" w:hAnsi="Corbel" w:cs="Tahoma"/>
                      <w:sz w:val="20"/>
                      <w:szCs w:val="20"/>
                    </w:rPr>
                  </w:pPr>
                  <w:r>
                    <w:rPr>
                      <w:rFonts w:ascii="Corbel" w:hAnsi="Corbel" w:cs="Tahoma"/>
                      <w:sz w:val="20"/>
                      <w:szCs w:val="20"/>
                    </w:rPr>
                    <w:t> Všetky spisy ako</w:t>
                  </w:r>
                  <w:r w:rsidRPr="00376C8E">
                    <w:rPr>
                      <w:rFonts w:ascii="Corbel" w:hAnsi="Corbel" w:cs="Tahoma"/>
                      <w:sz w:val="20"/>
                      <w:szCs w:val="20"/>
                    </w:rPr>
                    <w:t xml:space="preserve"> súbor</w:t>
                  </w:r>
                  <w:r>
                    <w:rPr>
                      <w:rFonts w:ascii="Corbel" w:hAnsi="Corbel" w:cs="Tahoma"/>
                      <w:sz w:val="20"/>
                      <w:szCs w:val="20"/>
                    </w:rPr>
                    <w:t>y</w:t>
                  </w:r>
                  <w:r w:rsidRPr="00376C8E">
                    <w:rPr>
                      <w:rFonts w:ascii="Corbel" w:hAnsi="Corbel" w:cs="Tahoma"/>
                      <w:sz w:val="20"/>
                      <w:szCs w:val="20"/>
                    </w:rPr>
                    <w:t xml:space="preserve"> registratúrnych záznamov, ktoré sa týkajú jednej veci</w:t>
                  </w:r>
                  <w:r>
                    <w:rPr>
                      <w:rFonts w:ascii="Corbel" w:hAnsi="Corbel" w:cs="Tahoma"/>
                      <w:sz w:val="20"/>
                      <w:szCs w:val="20"/>
                    </w:rPr>
                    <w:t xml:space="preserve"> a ktoré vytvoril Prevádzkovateľ ako pôvodca registratúry, </w:t>
                  </w:r>
                  <w:r w:rsidRPr="00376C8E">
                    <w:rPr>
                      <w:rFonts w:ascii="Corbel" w:hAnsi="Corbel" w:cs="Tahoma"/>
                      <w:sz w:val="20"/>
                      <w:szCs w:val="20"/>
                    </w:rPr>
                    <w:t>vrátane akýchkoľvek osobných údajov umožňujúcich identifikovať dotknuté osoby figurujúce v obsahu registratúrneho záznamu</w:t>
                  </w:r>
                  <w:r>
                    <w:rPr>
                      <w:rFonts w:ascii="Arial" w:hAnsi="Arial" w:cs="Arial"/>
                      <w:sz w:val="20"/>
                      <w:szCs w:val="20"/>
                    </w:rPr>
                    <w:t>;</w:t>
                  </w:r>
                </w:p>
                <w:p w14:paraId="3BD58723" w14:textId="623C9E23" w:rsidR="003A0FB0" w:rsidRPr="000647A0" w:rsidRDefault="003A0FB0" w:rsidP="003A0FB0">
                  <w:pPr>
                    <w:spacing w:line="276" w:lineRule="auto"/>
                    <w:jc w:val="both"/>
                    <w:rPr>
                      <w:rFonts w:ascii="Corbel" w:hAnsi="Corbel" w:cs="Tahoma"/>
                      <w:sz w:val="20"/>
                      <w:szCs w:val="20"/>
                    </w:rPr>
                  </w:pPr>
                  <w:r w:rsidRPr="000647A0">
                    <w:rPr>
                      <w:rFonts w:ascii="Corbel" w:hAnsi="Corbel" w:cs="Tahoma"/>
                      <w:sz w:val="20"/>
                      <w:szCs w:val="20"/>
                    </w:rPr>
                    <w:t xml:space="preserve">Osobitné kategórie osobných údajov: </w:t>
                  </w:r>
                  <w:r w:rsidR="002314FB" w:rsidRPr="000647A0">
                    <w:rPr>
                      <w:rFonts w:ascii="Corbel" w:hAnsi="Corbel" w:cs="Tahoma"/>
                      <w:sz w:val="20"/>
                      <w:szCs w:val="20"/>
                    </w:rPr>
                    <w:t xml:space="preserve">ÁNO, </w:t>
                  </w:r>
                  <w:r w:rsidR="002314FB">
                    <w:rPr>
                      <w:rFonts w:ascii="Corbel" w:hAnsi="Corbel" w:cs="Tahoma"/>
                      <w:sz w:val="20"/>
                      <w:szCs w:val="20"/>
                    </w:rPr>
                    <w:t xml:space="preserve">ak sú zahrnuté do </w:t>
                  </w:r>
                  <w:proofErr w:type="spellStart"/>
                  <w:r w:rsidR="002314FB">
                    <w:rPr>
                      <w:rFonts w:ascii="Corbel" w:hAnsi="Corbel" w:cs="Tahoma"/>
                      <w:sz w:val="20"/>
                      <w:szCs w:val="20"/>
                    </w:rPr>
                    <w:t>registatúrnych</w:t>
                  </w:r>
                  <w:proofErr w:type="spellEnd"/>
                  <w:r w:rsidR="002314FB">
                    <w:rPr>
                      <w:rFonts w:ascii="Corbel" w:hAnsi="Corbel" w:cs="Tahoma"/>
                      <w:sz w:val="20"/>
                      <w:szCs w:val="20"/>
                    </w:rPr>
                    <w:t xml:space="preserve"> záznamov alebo archívnych dokumentov v súlade s čl. 9 ods. 2 GDPR.</w:t>
                  </w:r>
                </w:p>
                <w:p w14:paraId="75D96FCF" w14:textId="121E2580" w:rsidR="003A0FB0" w:rsidRPr="000647A0" w:rsidRDefault="003A0FB0" w:rsidP="003A0FB0">
                  <w:pPr>
                    <w:spacing w:line="276" w:lineRule="auto"/>
                    <w:jc w:val="both"/>
                    <w:rPr>
                      <w:rFonts w:ascii="Corbel" w:hAnsi="Corbel" w:cs="Tahoma"/>
                      <w:sz w:val="20"/>
                      <w:szCs w:val="20"/>
                    </w:rPr>
                  </w:pPr>
                  <w:r w:rsidRPr="000647A0">
                    <w:rPr>
                      <w:rFonts w:ascii="Corbel" w:hAnsi="Corbel" w:cs="Tahoma"/>
                      <w:sz w:val="20"/>
                      <w:szCs w:val="20"/>
                    </w:rPr>
                    <w:t>Údaje týkajúce sa uznania viny za trestné činy a priestupky: NIE</w:t>
                  </w:r>
                  <w:r w:rsidR="006525AB" w:rsidRPr="000647A0">
                    <w:rPr>
                      <w:rFonts w:ascii="Corbel" w:hAnsi="Corbel" w:cs="Tahoma"/>
                      <w:sz w:val="20"/>
                      <w:szCs w:val="20"/>
                    </w:rPr>
                    <w:t>.</w:t>
                  </w:r>
                </w:p>
                <w:p w14:paraId="73A15D3B" w14:textId="783C6500" w:rsidR="003A0FB0" w:rsidRPr="000647A0" w:rsidRDefault="003A0FB0" w:rsidP="003A0FB0">
                  <w:pPr>
                    <w:spacing w:line="276" w:lineRule="auto"/>
                    <w:jc w:val="both"/>
                    <w:rPr>
                      <w:rFonts w:ascii="Corbel" w:hAnsi="Corbel" w:cs="Tahoma"/>
                      <w:sz w:val="20"/>
                      <w:szCs w:val="20"/>
                    </w:rPr>
                  </w:pPr>
                  <w:r w:rsidRPr="000647A0">
                    <w:rPr>
                      <w:rFonts w:ascii="Corbel" w:hAnsi="Corbel" w:cs="Tahoma"/>
                      <w:sz w:val="20"/>
                      <w:szCs w:val="20"/>
                    </w:rPr>
                    <w:t xml:space="preserve">Rodné čísla: </w:t>
                  </w:r>
                  <w:r w:rsidR="005C13D9">
                    <w:rPr>
                      <w:rFonts w:ascii="Corbel" w:hAnsi="Corbel" w:cs="Tahoma"/>
                      <w:sz w:val="20"/>
                      <w:szCs w:val="20"/>
                    </w:rPr>
                    <w:t>ÁNO</w:t>
                  </w:r>
                  <w:r w:rsidR="006525AB" w:rsidRPr="000647A0">
                    <w:rPr>
                      <w:rFonts w:ascii="Corbel" w:hAnsi="Corbel" w:cs="Tahoma"/>
                      <w:sz w:val="20"/>
                      <w:szCs w:val="20"/>
                    </w:rPr>
                    <w:t>.</w:t>
                  </w:r>
                </w:p>
              </w:tc>
            </w:tr>
          </w:tbl>
          <w:p w14:paraId="433AAF1E" w14:textId="12DF3E4B" w:rsidR="003A0FB0" w:rsidRPr="000647A0" w:rsidRDefault="003A39BE" w:rsidP="003A0FB0">
            <w:pPr>
              <w:pStyle w:val="Odsekzoznamu"/>
              <w:numPr>
                <w:ilvl w:val="0"/>
                <w:numId w:val="13"/>
              </w:numPr>
              <w:spacing w:line="276" w:lineRule="auto"/>
              <w:jc w:val="both"/>
              <w:rPr>
                <w:rFonts w:ascii="Corbel" w:hAnsi="Corbel" w:cs="Tahoma"/>
                <w:b/>
                <w:bCs/>
                <w:sz w:val="20"/>
                <w:szCs w:val="20"/>
              </w:rPr>
            </w:pPr>
            <w:r>
              <w:rPr>
                <w:rFonts w:ascii="Corbel" w:hAnsi="Corbel" w:cs="Tahoma"/>
                <w:b/>
                <w:bCs/>
                <w:sz w:val="20"/>
                <w:szCs w:val="20"/>
              </w:rPr>
              <w:t>Archívne účely</w:t>
            </w:r>
            <w:r w:rsidR="003A0FB0" w:rsidRPr="000647A0">
              <w:rPr>
                <w:rFonts w:ascii="Corbel" w:hAnsi="Corbel" w:cs="Tahoma"/>
                <w:b/>
                <w:bCs/>
                <w:sz w:val="20"/>
                <w:szCs w:val="20"/>
              </w:rPr>
              <w:t>:</w:t>
            </w:r>
          </w:p>
          <w:tbl>
            <w:tblPr>
              <w:tblStyle w:val="Mriekatabuky"/>
              <w:tblW w:w="0" w:type="auto"/>
              <w:tblInd w:w="3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77"/>
            </w:tblGrid>
            <w:tr w:rsidR="003A0FB0" w:rsidRPr="000647A0" w14:paraId="1E9EFB83" w14:textId="77777777" w:rsidTr="003F21C9">
              <w:tc>
                <w:tcPr>
                  <w:tcW w:w="8677" w:type="dxa"/>
                </w:tcPr>
                <w:p w14:paraId="3197E3E8" w14:textId="77777777" w:rsidR="00C47884" w:rsidRPr="000647A0" w:rsidRDefault="00C47884" w:rsidP="00C47884">
                  <w:pPr>
                    <w:spacing w:line="276" w:lineRule="auto"/>
                    <w:jc w:val="both"/>
                    <w:rPr>
                      <w:rFonts w:ascii="Corbel" w:hAnsi="Corbel" w:cs="Tahoma"/>
                      <w:sz w:val="20"/>
                      <w:szCs w:val="20"/>
                    </w:rPr>
                  </w:pPr>
                  <w:r w:rsidRPr="000647A0">
                    <w:rPr>
                      <w:rFonts w:ascii="Corbel" w:hAnsi="Corbel" w:cs="Tahoma"/>
                      <w:sz w:val="20"/>
                      <w:szCs w:val="20"/>
                    </w:rPr>
                    <w:t>Bežné osobné údaje: ÁNO, a to najmä:</w:t>
                  </w:r>
                </w:p>
                <w:p w14:paraId="2B0F0DB4" w14:textId="77777777" w:rsidR="00C47884" w:rsidRDefault="00C47884" w:rsidP="00C47884">
                  <w:pPr>
                    <w:pStyle w:val="Odsekzoznamu"/>
                    <w:numPr>
                      <w:ilvl w:val="0"/>
                      <w:numId w:val="12"/>
                    </w:numPr>
                    <w:spacing w:line="276" w:lineRule="auto"/>
                    <w:jc w:val="both"/>
                    <w:rPr>
                      <w:rFonts w:ascii="Corbel" w:hAnsi="Corbel" w:cs="Tahoma"/>
                      <w:sz w:val="20"/>
                      <w:szCs w:val="20"/>
                    </w:rPr>
                  </w:pPr>
                  <w:r>
                    <w:rPr>
                      <w:rFonts w:ascii="Corbel" w:hAnsi="Corbel" w:cs="Tahoma"/>
                      <w:sz w:val="20"/>
                      <w:szCs w:val="20"/>
                    </w:rPr>
                    <w:t xml:space="preserve">Akékoľvek osobné údaje zahrnuté do registratúrnych záznamov, ktoré je Prevádzkovateľ povinný evidovať podľa </w:t>
                  </w:r>
                  <w:r w:rsidRPr="00C115C1">
                    <w:rPr>
                      <w:rFonts w:ascii="Corbel" w:hAnsi="Corbel" w:cs="Tahoma"/>
                      <w:sz w:val="20"/>
                      <w:szCs w:val="20"/>
                    </w:rPr>
                    <w:t>č. 395/2002 Z. z. o archívoch a registratúrach a o doplnení niektorých zákonov v znení neskorších predpisov (ďalej len „zákon o archívoch a registratúrach“</w:t>
                  </w:r>
                  <w:r w:rsidRPr="000647A0">
                    <w:rPr>
                      <w:rFonts w:ascii="Corbel" w:hAnsi="Corbel" w:cs="Tahoma"/>
                      <w:sz w:val="20"/>
                      <w:szCs w:val="20"/>
                    </w:rPr>
                    <w:t>;</w:t>
                  </w:r>
                  <w:r>
                    <w:rPr>
                      <w:rFonts w:ascii="Corbel" w:hAnsi="Corbel" w:cs="Tahoma"/>
                      <w:sz w:val="20"/>
                      <w:szCs w:val="20"/>
                    </w:rPr>
                    <w:t xml:space="preserve"> a to najmä:</w:t>
                  </w:r>
                </w:p>
                <w:p w14:paraId="7B8D84BC" w14:textId="77777777" w:rsidR="00C47884" w:rsidRDefault="00C47884" w:rsidP="00C47884">
                  <w:pPr>
                    <w:pStyle w:val="Odsekzoznamu"/>
                    <w:numPr>
                      <w:ilvl w:val="1"/>
                      <w:numId w:val="12"/>
                    </w:numPr>
                    <w:spacing w:line="276" w:lineRule="auto"/>
                    <w:jc w:val="both"/>
                    <w:rPr>
                      <w:rFonts w:ascii="Corbel" w:hAnsi="Corbel" w:cs="Tahoma"/>
                      <w:sz w:val="20"/>
                      <w:szCs w:val="20"/>
                    </w:rPr>
                  </w:pPr>
                  <w:r w:rsidRPr="00BF0877">
                    <w:rPr>
                      <w:rFonts w:ascii="Corbel" w:hAnsi="Corbel" w:cs="Tahoma"/>
                      <w:sz w:val="20"/>
                      <w:szCs w:val="20"/>
                    </w:rPr>
                    <w:t>Všetky došlé a odoslané záznamy</w:t>
                  </w:r>
                  <w:r>
                    <w:rPr>
                      <w:rFonts w:ascii="Corbel" w:hAnsi="Corbel" w:cs="Tahoma"/>
                      <w:sz w:val="20"/>
                      <w:szCs w:val="20"/>
                    </w:rPr>
                    <w:t xml:space="preserve"> v elektronickej i písomnej podobe, z ktorých je možné identifikovať pôvodcu registratúrneho záznamu, dátum jeho vzniku a ďalšie relevantné údaje, vrátane akýchkoľvek osobných údajov umožňujúcich identifikovať dotknuté osoby figurujúce v obsahu registratúrneho záznamu</w:t>
                  </w:r>
                  <w:r>
                    <w:rPr>
                      <w:rFonts w:ascii="Arial" w:hAnsi="Arial" w:cs="Arial"/>
                      <w:sz w:val="20"/>
                      <w:szCs w:val="20"/>
                    </w:rPr>
                    <w:t>;</w:t>
                  </w:r>
                </w:p>
                <w:p w14:paraId="7F2A1209" w14:textId="77777777" w:rsidR="00C47884" w:rsidRDefault="00C47884" w:rsidP="00C47884">
                  <w:pPr>
                    <w:pStyle w:val="Odsekzoznamu"/>
                    <w:numPr>
                      <w:ilvl w:val="1"/>
                      <w:numId w:val="12"/>
                    </w:numPr>
                    <w:spacing w:line="276" w:lineRule="auto"/>
                    <w:jc w:val="both"/>
                    <w:rPr>
                      <w:rFonts w:ascii="Corbel" w:hAnsi="Corbel" w:cs="Tahoma"/>
                      <w:sz w:val="20"/>
                      <w:szCs w:val="20"/>
                    </w:rPr>
                  </w:pPr>
                  <w:r>
                    <w:rPr>
                      <w:rFonts w:ascii="Corbel" w:hAnsi="Corbel" w:cs="Tahoma"/>
                      <w:sz w:val="20"/>
                      <w:szCs w:val="20"/>
                    </w:rPr>
                    <w:lastRenderedPageBreak/>
                    <w:t>Všetky Registratúrne záznamy, ktoré vytvoril Prevádzkovateľ ako pôvodca registratúry, vrátane akýchkoľvek osobných údajov umožňujúcich identifikovať dotknuté osoby figurujúce v obsahu registratúrneho záznamu</w:t>
                  </w:r>
                  <w:r>
                    <w:rPr>
                      <w:rFonts w:ascii="Arial" w:hAnsi="Arial" w:cs="Arial"/>
                      <w:sz w:val="20"/>
                      <w:szCs w:val="20"/>
                    </w:rPr>
                    <w:t>;</w:t>
                  </w:r>
                </w:p>
                <w:p w14:paraId="0C02D949" w14:textId="476C451E" w:rsidR="00C47884" w:rsidRPr="00C47884" w:rsidRDefault="00C47884" w:rsidP="00C47884">
                  <w:pPr>
                    <w:pStyle w:val="Odsekzoznamu"/>
                    <w:numPr>
                      <w:ilvl w:val="1"/>
                      <w:numId w:val="12"/>
                    </w:numPr>
                    <w:spacing w:line="276" w:lineRule="auto"/>
                    <w:jc w:val="both"/>
                    <w:rPr>
                      <w:rFonts w:ascii="Corbel" w:hAnsi="Corbel" w:cs="Tahoma"/>
                      <w:sz w:val="20"/>
                      <w:szCs w:val="20"/>
                    </w:rPr>
                  </w:pPr>
                  <w:r>
                    <w:rPr>
                      <w:rFonts w:ascii="Corbel" w:hAnsi="Corbel" w:cs="Tahoma"/>
                      <w:sz w:val="20"/>
                      <w:szCs w:val="20"/>
                    </w:rPr>
                    <w:t>Všetky spisy ako</w:t>
                  </w:r>
                  <w:r w:rsidRPr="00376C8E">
                    <w:rPr>
                      <w:rFonts w:ascii="Corbel" w:hAnsi="Corbel" w:cs="Tahoma"/>
                      <w:sz w:val="20"/>
                      <w:szCs w:val="20"/>
                    </w:rPr>
                    <w:t xml:space="preserve"> súbor</w:t>
                  </w:r>
                  <w:r>
                    <w:rPr>
                      <w:rFonts w:ascii="Corbel" w:hAnsi="Corbel" w:cs="Tahoma"/>
                      <w:sz w:val="20"/>
                      <w:szCs w:val="20"/>
                    </w:rPr>
                    <w:t>y</w:t>
                  </w:r>
                  <w:r w:rsidRPr="00376C8E">
                    <w:rPr>
                      <w:rFonts w:ascii="Corbel" w:hAnsi="Corbel" w:cs="Tahoma"/>
                      <w:sz w:val="20"/>
                      <w:szCs w:val="20"/>
                    </w:rPr>
                    <w:t xml:space="preserve"> registratúrnych záznamov, ktoré sa týkajú jednej veci</w:t>
                  </w:r>
                  <w:r>
                    <w:rPr>
                      <w:rFonts w:ascii="Corbel" w:hAnsi="Corbel" w:cs="Tahoma"/>
                      <w:sz w:val="20"/>
                      <w:szCs w:val="20"/>
                    </w:rPr>
                    <w:t xml:space="preserve"> a ktoré vytvoril Prevádzkovateľ ako pôvodca registratúry, </w:t>
                  </w:r>
                  <w:r w:rsidRPr="00376C8E">
                    <w:rPr>
                      <w:rFonts w:ascii="Corbel" w:hAnsi="Corbel" w:cs="Tahoma"/>
                      <w:sz w:val="20"/>
                      <w:szCs w:val="20"/>
                    </w:rPr>
                    <w:t>vrátane akýchkoľvek osobných údajov umožňujúcich identifikovať dotknuté osoby figurujúce v obsahu registratúrneho záznamu</w:t>
                  </w:r>
                  <w:r>
                    <w:rPr>
                      <w:rFonts w:ascii="Arial" w:hAnsi="Arial" w:cs="Arial"/>
                      <w:sz w:val="20"/>
                      <w:szCs w:val="20"/>
                    </w:rPr>
                    <w:t>;</w:t>
                  </w:r>
                </w:p>
                <w:p w14:paraId="3D5BA109" w14:textId="5C33B9D0" w:rsidR="00C47884" w:rsidRDefault="00C47884" w:rsidP="00C47884">
                  <w:pPr>
                    <w:pStyle w:val="Odsekzoznamu"/>
                    <w:numPr>
                      <w:ilvl w:val="1"/>
                      <w:numId w:val="12"/>
                    </w:numPr>
                    <w:spacing w:line="276" w:lineRule="auto"/>
                    <w:jc w:val="both"/>
                    <w:rPr>
                      <w:rFonts w:ascii="Corbel" w:hAnsi="Corbel" w:cs="Tahoma"/>
                      <w:sz w:val="20"/>
                      <w:szCs w:val="20"/>
                    </w:rPr>
                  </w:pPr>
                  <w:r w:rsidRPr="00C47884">
                    <w:rPr>
                      <w:rFonts w:ascii="Corbel" w:hAnsi="Corbel" w:cs="Tahoma"/>
                      <w:sz w:val="20"/>
                      <w:szCs w:val="20"/>
                    </w:rPr>
                    <w:t xml:space="preserve">Archívne </w:t>
                  </w:r>
                  <w:r w:rsidR="00015337">
                    <w:rPr>
                      <w:rFonts w:ascii="Corbel" w:hAnsi="Corbel" w:cs="Tahoma"/>
                      <w:sz w:val="20"/>
                      <w:szCs w:val="20"/>
                    </w:rPr>
                    <w:t>dokumenty, ktoré vytvoril Prevádzkovateľ ako p</w:t>
                  </w:r>
                  <w:r w:rsidR="00646DD7">
                    <w:rPr>
                      <w:rFonts w:ascii="Corbel" w:hAnsi="Corbel" w:cs="Tahoma"/>
                      <w:sz w:val="20"/>
                      <w:szCs w:val="20"/>
                    </w:rPr>
                    <w:t>ôvodca registratúry, ak majú trvalú dokumentárnu hodnotu</w:t>
                  </w:r>
                  <w:r w:rsidR="00646DD7" w:rsidRPr="00376C8E">
                    <w:rPr>
                      <w:rFonts w:ascii="Corbel" w:hAnsi="Corbel" w:cs="Tahoma"/>
                      <w:sz w:val="20"/>
                      <w:szCs w:val="20"/>
                    </w:rPr>
                    <w:t xml:space="preserve"> vrátane akýchkoľvek osobných údajov umožňujúcich identifikovať dotknuté osoby figurujúce v</w:t>
                  </w:r>
                  <w:r w:rsidR="006D70F6">
                    <w:rPr>
                      <w:rFonts w:ascii="Corbel" w:hAnsi="Corbel" w:cs="Tahoma"/>
                      <w:sz w:val="20"/>
                      <w:szCs w:val="20"/>
                    </w:rPr>
                    <w:t> </w:t>
                  </w:r>
                  <w:r w:rsidR="00646DD7" w:rsidRPr="00376C8E">
                    <w:rPr>
                      <w:rFonts w:ascii="Corbel" w:hAnsi="Corbel" w:cs="Tahoma"/>
                      <w:sz w:val="20"/>
                      <w:szCs w:val="20"/>
                    </w:rPr>
                    <w:t>obsahu</w:t>
                  </w:r>
                  <w:r w:rsidR="006D70F6">
                    <w:rPr>
                      <w:rFonts w:ascii="Corbel" w:hAnsi="Corbel" w:cs="Tahoma"/>
                      <w:sz w:val="20"/>
                      <w:szCs w:val="20"/>
                    </w:rPr>
                    <w:t xml:space="preserve"> archívneho dokumentu</w:t>
                  </w:r>
                </w:p>
                <w:p w14:paraId="45276CA3" w14:textId="0FBB2954" w:rsidR="00646DD7" w:rsidRPr="00376C8E" w:rsidRDefault="00646DD7" w:rsidP="00646DD7">
                  <w:pPr>
                    <w:pStyle w:val="Odsekzoznamu"/>
                    <w:numPr>
                      <w:ilvl w:val="0"/>
                      <w:numId w:val="12"/>
                    </w:numPr>
                    <w:spacing w:line="276" w:lineRule="auto"/>
                    <w:jc w:val="both"/>
                    <w:rPr>
                      <w:rFonts w:ascii="Corbel" w:hAnsi="Corbel" w:cs="Tahoma"/>
                      <w:sz w:val="20"/>
                      <w:szCs w:val="20"/>
                    </w:rPr>
                  </w:pPr>
                  <w:r w:rsidRPr="00646DD7">
                    <w:rPr>
                      <w:rFonts w:ascii="Corbel" w:hAnsi="Corbel" w:cs="Tahoma"/>
                      <w:sz w:val="20"/>
                      <w:szCs w:val="20"/>
                    </w:rPr>
                    <w:t>všetky archívne dokumenty, ktoré vznikli z činnosti pôvodcu registratúry.</w:t>
                  </w:r>
                </w:p>
                <w:p w14:paraId="4F2D9CF4" w14:textId="67C059F9" w:rsidR="002314FB" w:rsidRDefault="003A0FB0" w:rsidP="002314FB">
                  <w:pPr>
                    <w:spacing w:line="276" w:lineRule="auto"/>
                    <w:jc w:val="both"/>
                    <w:rPr>
                      <w:rFonts w:ascii="Corbel" w:hAnsi="Corbel" w:cs="Tahoma"/>
                      <w:sz w:val="20"/>
                      <w:szCs w:val="20"/>
                    </w:rPr>
                  </w:pPr>
                  <w:r w:rsidRPr="000647A0">
                    <w:rPr>
                      <w:rFonts w:ascii="Corbel" w:hAnsi="Corbel" w:cs="Tahoma"/>
                      <w:sz w:val="20"/>
                      <w:szCs w:val="20"/>
                    </w:rPr>
                    <w:t xml:space="preserve">Osobitná kategória údajov: ÁNO, </w:t>
                  </w:r>
                  <w:r w:rsidR="002314FB">
                    <w:rPr>
                      <w:rFonts w:ascii="Corbel" w:hAnsi="Corbel" w:cs="Tahoma"/>
                      <w:sz w:val="20"/>
                      <w:szCs w:val="20"/>
                    </w:rPr>
                    <w:t xml:space="preserve">ak sú zahrnuté do </w:t>
                  </w:r>
                  <w:proofErr w:type="spellStart"/>
                  <w:r w:rsidR="002314FB">
                    <w:rPr>
                      <w:rFonts w:ascii="Corbel" w:hAnsi="Corbel" w:cs="Tahoma"/>
                      <w:sz w:val="20"/>
                      <w:szCs w:val="20"/>
                    </w:rPr>
                    <w:t>registatúrnych</w:t>
                  </w:r>
                  <w:proofErr w:type="spellEnd"/>
                  <w:r w:rsidR="002314FB">
                    <w:rPr>
                      <w:rFonts w:ascii="Corbel" w:hAnsi="Corbel" w:cs="Tahoma"/>
                      <w:sz w:val="20"/>
                      <w:szCs w:val="20"/>
                    </w:rPr>
                    <w:t xml:space="preserve"> záznamov alebo archívnych dokumentov v súlade s čl. 9 ods. 2 GDPR. </w:t>
                  </w:r>
                </w:p>
                <w:p w14:paraId="5929F2D3" w14:textId="2A1362FF" w:rsidR="003A0FB0" w:rsidRPr="000647A0" w:rsidRDefault="003A0FB0" w:rsidP="003A0FB0">
                  <w:pPr>
                    <w:spacing w:line="276" w:lineRule="auto"/>
                    <w:jc w:val="both"/>
                    <w:rPr>
                      <w:rFonts w:ascii="Corbel" w:hAnsi="Corbel" w:cs="Tahoma"/>
                      <w:sz w:val="20"/>
                      <w:szCs w:val="20"/>
                    </w:rPr>
                  </w:pPr>
                  <w:r w:rsidRPr="000647A0">
                    <w:rPr>
                      <w:rFonts w:ascii="Corbel" w:hAnsi="Corbel" w:cs="Tahoma"/>
                      <w:sz w:val="20"/>
                      <w:szCs w:val="20"/>
                    </w:rPr>
                    <w:t>Údaje týkajúce sa uznania viny za trestné činy a priestupky: NIE</w:t>
                  </w:r>
                  <w:r w:rsidR="006525AB" w:rsidRPr="000647A0">
                    <w:rPr>
                      <w:rFonts w:ascii="Corbel" w:hAnsi="Corbel" w:cs="Tahoma"/>
                      <w:sz w:val="20"/>
                      <w:szCs w:val="20"/>
                    </w:rPr>
                    <w:t>.</w:t>
                  </w:r>
                </w:p>
                <w:p w14:paraId="2A912E03" w14:textId="1E1DB527" w:rsidR="00436B76" w:rsidRPr="000647A0" w:rsidRDefault="003A0FB0" w:rsidP="00436B76">
                  <w:pPr>
                    <w:spacing w:line="276" w:lineRule="auto"/>
                    <w:jc w:val="both"/>
                    <w:rPr>
                      <w:rFonts w:ascii="Corbel" w:hAnsi="Corbel" w:cs="Tahoma"/>
                      <w:sz w:val="20"/>
                      <w:szCs w:val="20"/>
                    </w:rPr>
                  </w:pPr>
                  <w:r w:rsidRPr="000647A0">
                    <w:rPr>
                      <w:rFonts w:ascii="Corbel" w:hAnsi="Corbel" w:cs="Tahoma"/>
                      <w:sz w:val="20"/>
                      <w:szCs w:val="20"/>
                    </w:rPr>
                    <w:t xml:space="preserve">Rodné čísla: </w:t>
                  </w:r>
                  <w:r w:rsidR="002314FB">
                    <w:rPr>
                      <w:rFonts w:ascii="Corbel" w:hAnsi="Corbel" w:cs="Tahoma"/>
                      <w:sz w:val="20"/>
                      <w:szCs w:val="20"/>
                    </w:rPr>
                    <w:t>ÁNO</w:t>
                  </w:r>
                  <w:r w:rsidR="006525AB" w:rsidRPr="000647A0">
                    <w:rPr>
                      <w:rFonts w:ascii="Corbel" w:hAnsi="Corbel" w:cs="Tahoma"/>
                      <w:sz w:val="20"/>
                      <w:szCs w:val="20"/>
                    </w:rPr>
                    <w:t>.</w:t>
                  </w:r>
                </w:p>
              </w:tc>
            </w:tr>
          </w:tbl>
          <w:p w14:paraId="426BD2A6" w14:textId="4CC919D2" w:rsidR="00CF74D9" w:rsidRPr="000647A0" w:rsidRDefault="00511602" w:rsidP="003A0FB0">
            <w:pPr>
              <w:pStyle w:val="Odsekzoznamu"/>
              <w:numPr>
                <w:ilvl w:val="0"/>
                <w:numId w:val="13"/>
              </w:numPr>
              <w:spacing w:line="276" w:lineRule="auto"/>
              <w:jc w:val="both"/>
              <w:rPr>
                <w:rFonts w:ascii="Corbel" w:hAnsi="Corbel" w:cs="Tahoma"/>
                <w:b/>
                <w:bCs/>
                <w:sz w:val="20"/>
                <w:szCs w:val="20"/>
              </w:rPr>
            </w:pPr>
            <w:r>
              <w:rPr>
                <w:rFonts w:ascii="Corbel" w:hAnsi="Corbel" w:cs="Tahoma"/>
                <w:b/>
                <w:bCs/>
                <w:sz w:val="20"/>
                <w:szCs w:val="20"/>
              </w:rPr>
              <w:lastRenderedPageBreak/>
              <w:t>Bezpečnosť osobných údajov a IT systémov</w:t>
            </w:r>
            <w:r w:rsidR="008C7032" w:rsidRPr="000647A0">
              <w:rPr>
                <w:rFonts w:ascii="Corbel" w:hAnsi="Corbel" w:cs="Tahoma"/>
                <w:b/>
                <w:bCs/>
                <w:sz w:val="20"/>
                <w:szCs w:val="20"/>
              </w:rPr>
              <w:t>:</w:t>
            </w:r>
          </w:p>
          <w:tbl>
            <w:tblPr>
              <w:tblStyle w:val="Mriekatabuky"/>
              <w:tblW w:w="0" w:type="auto"/>
              <w:tblInd w:w="3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67"/>
            </w:tblGrid>
            <w:tr w:rsidR="003A0FB0" w:rsidRPr="000647A0" w14:paraId="44946578" w14:textId="77777777" w:rsidTr="76D12061">
              <w:tc>
                <w:tcPr>
                  <w:tcW w:w="8667" w:type="dxa"/>
                </w:tcPr>
                <w:p w14:paraId="7D3679F7" w14:textId="57AD89C0" w:rsidR="003A0FB0" w:rsidRPr="000647A0" w:rsidRDefault="003A0FB0" w:rsidP="003A0FB0">
                  <w:pPr>
                    <w:spacing w:line="276" w:lineRule="auto"/>
                    <w:jc w:val="both"/>
                    <w:rPr>
                      <w:rFonts w:ascii="Corbel" w:hAnsi="Corbel" w:cs="Tahoma"/>
                      <w:sz w:val="20"/>
                      <w:szCs w:val="20"/>
                    </w:rPr>
                  </w:pPr>
                  <w:r w:rsidRPr="000647A0">
                    <w:rPr>
                      <w:rFonts w:ascii="Corbel" w:hAnsi="Corbel" w:cs="Tahoma"/>
                      <w:sz w:val="20"/>
                      <w:szCs w:val="20"/>
                    </w:rPr>
                    <w:t xml:space="preserve">Bežné osobné údaje: ÁNO, </w:t>
                  </w:r>
                  <w:r w:rsidR="0033784D" w:rsidRPr="000647A0">
                    <w:rPr>
                      <w:rFonts w:ascii="Corbel" w:hAnsi="Corbel" w:cs="Tahoma"/>
                      <w:sz w:val="20"/>
                      <w:szCs w:val="20"/>
                    </w:rPr>
                    <w:t>a</w:t>
                  </w:r>
                  <w:r w:rsidR="00DC4E9B" w:rsidRPr="000647A0">
                    <w:rPr>
                      <w:rFonts w:ascii="Corbel" w:hAnsi="Corbel" w:cs="Tahoma"/>
                      <w:sz w:val="20"/>
                      <w:szCs w:val="20"/>
                    </w:rPr>
                    <w:t> </w:t>
                  </w:r>
                  <w:r w:rsidR="0033784D" w:rsidRPr="000647A0">
                    <w:rPr>
                      <w:rFonts w:ascii="Corbel" w:hAnsi="Corbel" w:cs="Tahoma"/>
                      <w:sz w:val="20"/>
                      <w:szCs w:val="20"/>
                    </w:rPr>
                    <w:t>to</w:t>
                  </w:r>
                  <w:r w:rsidR="00DC4E9B" w:rsidRPr="000647A0">
                    <w:rPr>
                      <w:rFonts w:ascii="Corbel" w:hAnsi="Corbel" w:cs="Tahoma"/>
                      <w:sz w:val="20"/>
                      <w:szCs w:val="20"/>
                    </w:rPr>
                    <w:t xml:space="preserve"> najmä</w:t>
                  </w:r>
                  <w:r w:rsidRPr="000647A0">
                    <w:rPr>
                      <w:rFonts w:ascii="Corbel" w:hAnsi="Corbel" w:cs="Tahoma"/>
                      <w:sz w:val="20"/>
                      <w:szCs w:val="20"/>
                    </w:rPr>
                    <w:t>:</w:t>
                  </w:r>
                </w:p>
                <w:p w14:paraId="2DF1EE12" w14:textId="49976C6C" w:rsidR="003A0FB0" w:rsidRPr="000647A0" w:rsidRDefault="76D12061" w:rsidP="003A0FB0">
                  <w:pPr>
                    <w:pStyle w:val="Odsekzoznamu"/>
                    <w:numPr>
                      <w:ilvl w:val="0"/>
                      <w:numId w:val="12"/>
                    </w:numPr>
                    <w:spacing w:line="276" w:lineRule="auto"/>
                    <w:jc w:val="both"/>
                    <w:rPr>
                      <w:rFonts w:ascii="Corbel" w:hAnsi="Corbel" w:cs="Tahoma"/>
                      <w:sz w:val="20"/>
                      <w:szCs w:val="20"/>
                    </w:rPr>
                  </w:pPr>
                  <w:r w:rsidRPr="000647A0">
                    <w:rPr>
                      <w:rFonts w:ascii="Corbel" w:hAnsi="Corbel" w:cs="Tahoma"/>
                      <w:sz w:val="20"/>
                      <w:szCs w:val="20"/>
                    </w:rPr>
                    <w:t>rôzne digitálne dáta a identifikátory, najmä logovacie záznamy, údaje s charakterom elektronických komunikačných metadát s identifikátorom umožňujúcim priamu alebo nepriamu identifikáciu dotknutej osoby (napr. IP adresa, MAC adresa, IMSEI zariadenia, IMSI zariadenia, typ prehliadača, typ operačného systému, poskytovateľa internetového pripojenia a pod.);</w:t>
                  </w:r>
                </w:p>
                <w:p w14:paraId="3546ED66" w14:textId="55B567E1" w:rsidR="003A0FB0" w:rsidRPr="000647A0" w:rsidRDefault="003A0FB0" w:rsidP="003A0FB0">
                  <w:pPr>
                    <w:pStyle w:val="Odsekzoznamu"/>
                    <w:numPr>
                      <w:ilvl w:val="0"/>
                      <w:numId w:val="12"/>
                    </w:numPr>
                    <w:spacing w:line="276" w:lineRule="auto"/>
                    <w:jc w:val="both"/>
                    <w:rPr>
                      <w:rFonts w:ascii="Corbel" w:hAnsi="Corbel" w:cs="Tahoma"/>
                      <w:sz w:val="20"/>
                      <w:szCs w:val="20"/>
                    </w:rPr>
                  </w:pPr>
                  <w:r w:rsidRPr="000647A0">
                    <w:rPr>
                      <w:rFonts w:ascii="Corbel" w:hAnsi="Corbel" w:cs="Tahoma"/>
                      <w:sz w:val="20"/>
                      <w:szCs w:val="20"/>
                    </w:rPr>
                    <w:t>prístupové heslá registrovaných používateľov</w:t>
                  </w:r>
                  <w:r w:rsidR="00E24FE1">
                    <w:rPr>
                      <w:rFonts w:ascii="Corbel" w:hAnsi="Corbel" w:cs="Tahoma"/>
                      <w:sz w:val="20"/>
                      <w:szCs w:val="20"/>
                    </w:rPr>
                    <w:t xml:space="preserve"> Systému</w:t>
                  </w:r>
                  <w:r w:rsidR="006525AB" w:rsidRPr="000647A0">
                    <w:rPr>
                      <w:rFonts w:ascii="Corbel" w:hAnsi="Corbel" w:cs="Tahoma"/>
                      <w:sz w:val="20"/>
                      <w:szCs w:val="20"/>
                    </w:rPr>
                    <w:t>;</w:t>
                  </w:r>
                </w:p>
                <w:p w14:paraId="25B236A6" w14:textId="4A4F022B" w:rsidR="003A0FB0" w:rsidRPr="000647A0" w:rsidRDefault="003A0FB0" w:rsidP="003A0FB0">
                  <w:pPr>
                    <w:pStyle w:val="Odsekzoznamu"/>
                    <w:numPr>
                      <w:ilvl w:val="0"/>
                      <w:numId w:val="12"/>
                    </w:numPr>
                    <w:spacing w:line="276" w:lineRule="auto"/>
                    <w:jc w:val="both"/>
                    <w:rPr>
                      <w:rFonts w:ascii="Corbel" w:hAnsi="Corbel" w:cs="Tahoma"/>
                      <w:sz w:val="20"/>
                      <w:szCs w:val="20"/>
                    </w:rPr>
                  </w:pPr>
                  <w:r w:rsidRPr="000647A0">
                    <w:rPr>
                      <w:rFonts w:ascii="Corbel" w:hAnsi="Corbel" w:cs="Tahoma"/>
                      <w:sz w:val="20"/>
                      <w:szCs w:val="20"/>
                    </w:rPr>
                    <w:t>prihlasovacie identity registrovaných používateľov</w:t>
                  </w:r>
                  <w:r w:rsidR="00E24FE1">
                    <w:rPr>
                      <w:rFonts w:ascii="Corbel" w:hAnsi="Corbel" w:cs="Tahoma"/>
                      <w:sz w:val="20"/>
                      <w:szCs w:val="20"/>
                    </w:rPr>
                    <w:t xml:space="preserve"> Systému</w:t>
                  </w:r>
                  <w:r w:rsidR="006525AB" w:rsidRPr="000647A0">
                    <w:rPr>
                      <w:rFonts w:ascii="Corbel" w:hAnsi="Corbel" w:cs="Tahoma"/>
                      <w:sz w:val="20"/>
                      <w:szCs w:val="20"/>
                    </w:rPr>
                    <w:t>;</w:t>
                  </w:r>
                </w:p>
                <w:p w14:paraId="31593808" w14:textId="2AF40CA5" w:rsidR="001028D4" w:rsidRDefault="001028D4" w:rsidP="003A0FB0">
                  <w:pPr>
                    <w:pStyle w:val="Odsekzoznamu"/>
                    <w:numPr>
                      <w:ilvl w:val="0"/>
                      <w:numId w:val="12"/>
                    </w:numPr>
                    <w:spacing w:line="276" w:lineRule="auto"/>
                    <w:jc w:val="both"/>
                    <w:rPr>
                      <w:rFonts w:ascii="Corbel" w:hAnsi="Corbel" w:cs="Tahoma"/>
                      <w:sz w:val="20"/>
                      <w:szCs w:val="20"/>
                    </w:rPr>
                  </w:pPr>
                  <w:r w:rsidRPr="000647A0">
                    <w:rPr>
                      <w:rFonts w:ascii="Corbel" w:hAnsi="Corbel" w:cs="Tahoma"/>
                      <w:sz w:val="20"/>
                      <w:szCs w:val="20"/>
                    </w:rPr>
                    <w:t>prístupové role</w:t>
                  </w:r>
                  <w:r w:rsidR="00E24FE1">
                    <w:rPr>
                      <w:rFonts w:ascii="Corbel" w:hAnsi="Corbel" w:cs="Tahoma"/>
                      <w:sz w:val="20"/>
                      <w:szCs w:val="20"/>
                    </w:rPr>
                    <w:t xml:space="preserve"> a oprávnenia</w:t>
                  </w:r>
                  <w:r w:rsidRPr="000647A0">
                    <w:rPr>
                      <w:rFonts w:ascii="Corbel" w:hAnsi="Corbel" w:cs="Tahoma"/>
                      <w:sz w:val="20"/>
                      <w:szCs w:val="20"/>
                    </w:rPr>
                    <w:t xml:space="preserve"> priradené konkrétnym používateľom</w:t>
                  </w:r>
                  <w:r w:rsidR="00E24FE1">
                    <w:rPr>
                      <w:rFonts w:ascii="Corbel" w:hAnsi="Corbel" w:cs="Tahoma"/>
                      <w:sz w:val="20"/>
                      <w:szCs w:val="20"/>
                    </w:rPr>
                    <w:t xml:space="preserve"> Systému</w:t>
                  </w:r>
                  <w:r w:rsidR="006525AB" w:rsidRPr="000647A0">
                    <w:rPr>
                      <w:rFonts w:ascii="Corbel" w:hAnsi="Corbel" w:cs="Tahoma"/>
                      <w:sz w:val="20"/>
                      <w:szCs w:val="20"/>
                    </w:rPr>
                    <w:t>;</w:t>
                  </w:r>
                </w:p>
                <w:p w14:paraId="21E4DB7A" w14:textId="31DECB85" w:rsidR="003F52CE" w:rsidRDefault="003F52CE" w:rsidP="003A0FB0">
                  <w:pPr>
                    <w:pStyle w:val="Odsekzoznamu"/>
                    <w:numPr>
                      <w:ilvl w:val="0"/>
                      <w:numId w:val="12"/>
                    </w:numPr>
                    <w:spacing w:line="276" w:lineRule="auto"/>
                    <w:jc w:val="both"/>
                    <w:rPr>
                      <w:rFonts w:ascii="Corbel" w:hAnsi="Corbel" w:cs="Tahoma"/>
                      <w:sz w:val="20"/>
                      <w:szCs w:val="20"/>
                    </w:rPr>
                  </w:pPr>
                  <w:r>
                    <w:rPr>
                      <w:rFonts w:ascii="Corbel" w:hAnsi="Corbel" w:cs="Tahoma"/>
                      <w:sz w:val="20"/>
                      <w:szCs w:val="20"/>
                    </w:rPr>
                    <w:t>výsledky bezpečnostných a funkčných testov</w:t>
                  </w:r>
                  <w:r w:rsidR="008A3AA1">
                    <w:rPr>
                      <w:rFonts w:ascii="Corbel" w:hAnsi="Corbel" w:cs="Tahoma"/>
                      <w:sz w:val="20"/>
                      <w:szCs w:val="20"/>
                    </w:rPr>
                    <w:t>, vrátane osobných údajov osôb, ktoré ich vykonávali</w:t>
                  </w:r>
                  <w:r w:rsidR="00DD02F1">
                    <w:rPr>
                      <w:rFonts w:ascii="Arial" w:hAnsi="Arial" w:cs="Arial"/>
                      <w:sz w:val="20"/>
                      <w:szCs w:val="20"/>
                    </w:rPr>
                    <w:t>;</w:t>
                  </w:r>
                </w:p>
                <w:p w14:paraId="72B72045" w14:textId="4B3271BA" w:rsidR="008A3AA1" w:rsidRDefault="00E318F2" w:rsidP="003A0FB0">
                  <w:pPr>
                    <w:pStyle w:val="Odsekzoznamu"/>
                    <w:numPr>
                      <w:ilvl w:val="0"/>
                      <w:numId w:val="12"/>
                    </w:numPr>
                    <w:spacing w:line="276" w:lineRule="auto"/>
                    <w:jc w:val="both"/>
                    <w:rPr>
                      <w:rFonts w:ascii="Corbel" w:hAnsi="Corbel" w:cs="Tahoma"/>
                      <w:sz w:val="20"/>
                      <w:szCs w:val="20"/>
                    </w:rPr>
                  </w:pPr>
                  <w:r>
                    <w:rPr>
                      <w:rFonts w:ascii="Corbel" w:hAnsi="Corbel" w:cs="Tahoma"/>
                      <w:sz w:val="20"/>
                      <w:szCs w:val="20"/>
                    </w:rPr>
                    <w:t xml:space="preserve">akékoľvek osobné údaje </w:t>
                  </w:r>
                  <w:r w:rsidR="008A3AA1">
                    <w:rPr>
                      <w:rFonts w:ascii="Corbel" w:hAnsi="Corbel" w:cs="Tahoma"/>
                      <w:sz w:val="20"/>
                      <w:szCs w:val="20"/>
                    </w:rPr>
                    <w:t xml:space="preserve">zahrnuté do projektovej, technickej a bezpečnostnej dokumentácie </w:t>
                  </w:r>
                  <w:r w:rsidR="00004339">
                    <w:rPr>
                      <w:rFonts w:ascii="Corbel" w:hAnsi="Corbel" w:cs="Tahoma"/>
                      <w:sz w:val="20"/>
                      <w:szCs w:val="20"/>
                    </w:rPr>
                    <w:t>viažucej sa ku systému</w:t>
                  </w:r>
                  <w:r w:rsidR="00DD02F1">
                    <w:rPr>
                      <w:rFonts w:ascii="Arial" w:hAnsi="Arial" w:cs="Arial"/>
                      <w:sz w:val="20"/>
                      <w:szCs w:val="20"/>
                    </w:rPr>
                    <w:t>;</w:t>
                  </w:r>
                </w:p>
                <w:p w14:paraId="39697AD6" w14:textId="6941C030" w:rsidR="00004339" w:rsidRDefault="00E318F2" w:rsidP="003A0FB0">
                  <w:pPr>
                    <w:pStyle w:val="Odsekzoznamu"/>
                    <w:numPr>
                      <w:ilvl w:val="0"/>
                      <w:numId w:val="12"/>
                    </w:numPr>
                    <w:spacing w:line="276" w:lineRule="auto"/>
                    <w:jc w:val="both"/>
                    <w:rPr>
                      <w:rFonts w:ascii="Corbel" w:hAnsi="Corbel" w:cs="Tahoma"/>
                      <w:sz w:val="20"/>
                      <w:szCs w:val="20"/>
                    </w:rPr>
                  </w:pPr>
                  <w:r>
                    <w:rPr>
                      <w:rFonts w:ascii="Corbel" w:hAnsi="Corbel" w:cs="Tahoma"/>
                      <w:sz w:val="20"/>
                      <w:szCs w:val="20"/>
                    </w:rPr>
                    <w:t xml:space="preserve">akékoľvek osobné údaje </w:t>
                  </w:r>
                  <w:r w:rsidR="00F01C9A">
                    <w:rPr>
                      <w:rFonts w:ascii="Corbel" w:hAnsi="Corbel" w:cs="Tahoma"/>
                      <w:sz w:val="20"/>
                      <w:szCs w:val="20"/>
                    </w:rPr>
                    <w:t xml:space="preserve">zahrnuté do dokumentácie a procesov riešenia bezpečnostných incidentov týkajúcich </w:t>
                  </w:r>
                  <w:r w:rsidR="00DD02F1">
                    <w:rPr>
                      <w:rFonts w:ascii="Arial" w:hAnsi="Arial" w:cs="Arial"/>
                      <w:sz w:val="20"/>
                      <w:szCs w:val="20"/>
                    </w:rPr>
                    <w:t>;</w:t>
                  </w:r>
                </w:p>
                <w:p w14:paraId="6EEF23F9" w14:textId="187DEC4C" w:rsidR="00F01C9A" w:rsidRPr="000647A0" w:rsidRDefault="00E318F2" w:rsidP="003A0FB0">
                  <w:pPr>
                    <w:pStyle w:val="Odsekzoznamu"/>
                    <w:numPr>
                      <w:ilvl w:val="0"/>
                      <w:numId w:val="12"/>
                    </w:numPr>
                    <w:spacing w:line="276" w:lineRule="auto"/>
                    <w:jc w:val="both"/>
                    <w:rPr>
                      <w:rFonts w:ascii="Corbel" w:hAnsi="Corbel" w:cs="Tahoma"/>
                      <w:sz w:val="20"/>
                      <w:szCs w:val="20"/>
                    </w:rPr>
                  </w:pPr>
                  <w:r>
                    <w:rPr>
                      <w:rFonts w:ascii="Corbel" w:hAnsi="Corbel" w:cs="Tahoma"/>
                      <w:sz w:val="20"/>
                      <w:szCs w:val="20"/>
                    </w:rPr>
                    <w:t xml:space="preserve">akékoľvek osobné údaje </w:t>
                  </w:r>
                  <w:r w:rsidR="00F01C9A">
                    <w:rPr>
                      <w:rFonts w:ascii="Corbel" w:hAnsi="Corbel" w:cs="Tahoma"/>
                      <w:sz w:val="20"/>
                      <w:szCs w:val="20"/>
                    </w:rPr>
                    <w:t xml:space="preserve">zahrnuté do žiadostí a vybavovania prevádzkových požiadaviek na servisnú a technickú podporu </w:t>
                  </w:r>
                  <w:r w:rsidR="00DD02F1">
                    <w:rPr>
                      <w:rFonts w:ascii="Corbel" w:hAnsi="Corbel" w:cs="Tahoma"/>
                      <w:sz w:val="20"/>
                      <w:szCs w:val="20"/>
                    </w:rPr>
                    <w:t>Systému.</w:t>
                  </w:r>
                </w:p>
                <w:p w14:paraId="05F99772" w14:textId="5DB2E005" w:rsidR="003A0FB0" w:rsidRPr="000647A0" w:rsidRDefault="003A0FB0" w:rsidP="003A0FB0">
                  <w:pPr>
                    <w:spacing w:line="276" w:lineRule="auto"/>
                    <w:jc w:val="both"/>
                    <w:rPr>
                      <w:rFonts w:ascii="Corbel" w:hAnsi="Corbel" w:cs="Tahoma"/>
                      <w:sz w:val="20"/>
                      <w:szCs w:val="20"/>
                    </w:rPr>
                  </w:pPr>
                  <w:r w:rsidRPr="000647A0">
                    <w:rPr>
                      <w:rFonts w:ascii="Corbel" w:hAnsi="Corbel" w:cs="Tahoma"/>
                      <w:sz w:val="20"/>
                      <w:szCs w:val="20"/>
                    </w:rPr>
                    <w:t>Osobitná kategória údajov: NIE</w:t>
                  </w:r>
                  <w:r w:rsidR="006525AB" w:rsidRPr="000647A0">
                    <w:rPr>
                      <w:rFonts w:ascii="Corbel" w:hAnsi="Corbel" w:cs="Tahoma"/>
                      <w:sz w:val="20"/>
                      <w:szCs w:val="20"/>
                    </w:rPr>
                    <w:t>.</w:t>
                  </w:r>
                </w:p>
                <w:p w14:paraId="7EB038AB" w14:textId="3249008D" w:rsidR="003A0FB0" w:rsidRPr="000647A0" w:rsidRDefault="003A0FB0" w:rsidP="003A0FB0">
                  <w:pPr>
                    <w:spacing w:line="276" w:lineRule="auto"/>
                    <w:jc w:val="both"/>
                    <w:rPr>
                      <w:rFonts w:ascii="Corbel" w:hAnsi="Corbel" w:cs="Tahoma"/>
                      <w:sz w:val="20"/>
                      <w:szCs w:val="20"/>
                    </w:rPr>
                  </w:pPr>
                  <w:r w:rsidRPr="000647A0">
                    <w:rPr>
                      <w:rFonts w:ascii="Corbel" w:hAnsi="Corbel" w:cs="Tahoma"/>
                      <w:sz w:val="20"/>
                      <w:szCs w:val="20"/>
                    </w:rPr>
                    <w:t>Údaje týkajúce sa uznania viny za trestné činy a priestupky: NIE</w:t>
                  </w:r>
                  <w:r w:rsidR="006525AB" w:rsidRPr="000647A0">
                    <w:rPr>
                      <w:rFonts w:ascii="Corbel" w:hAnsi="Corbel" w:cs="Tahoma"/>
                      <w:sz w:val="20"/>
                      <w:szCs w:val="20"/>
                    </w:rPr>
                    <w:t>.</w:t>
                  </w:r>
                </w:p>
                <w:p w14:paraId="321AAE10" w14:textId="4C18A3EB" w:rsidR="00300484" w:rsidRPr="000647A0" w:rsidRDefault="003A0FB0" w:rsidP="004D1EDB">
                  <w:pPr>
                    <w:spacing w:line="276" w:lineRule="auto"/>
                    <w:jc w:val="both"/>
                    <w:rPr>
                      <w:rFonts w:ascii="Corbel" w:hAnsi="Corbel" w:cs="Tahoma"/>
                      <w:sz w:val="20"/>
                      <w:szCs w:val="20"/>
                    </w:rPr>
                  </w:pPr>
                  <w:r w:rsidRPr="000647A0">
                    <w:rPr>
                      <w:rFonts w:ascii="Corbel" w:hAnsi="Corbel" w:cs="Tahoma"/>
                      <w:sz w:val="20"/>
                      <w:szCs w:val="20"/>
                    </w:rPr>
                    <w:t>Rodné čísla: NIE</w:t>
                  </w:r>
                  <w:r w:rsidR="006525AB" w:rsidRPr="000647A0">
                    <w:rPr>
                      <w:rFonts w:ascii="Corbel" w:hAnsi="Corbel" w:cs="Tahoma"/>
                      <w:sz w:val="20"/>
                      <w:szCs w:val="20"/>
                    </w:rPr>
                    <w:t>.</w:t>
                  </w:r>
                </w:p>
              </w:tc>
            </w:tr>
          </w:tbl>
          <w:p w14:paraId="6BBB44F3" w14:textId="77777777" w:rsidR="004D1EDB" w:rsidRPr="004D1EDB" w:rsidRDefault="004D1EDB" w:rsidP="004D1EDB">
            <w:pPr>
              <w:pStyle w:val="Odsekzoznamu"/>
              <w:numPr>
                <w:ilvl w:val="0"/>
                <w:numId w:val="13"/>
              </w:numPr>
              <w:spacing w:line="276" w:lineRule="auto"/>
              <w:jc w:val="both"/>
              <w:rPr>
                <w:rFonts w:ascii="Corbel" w:hAnsi="Corbel" w:cs="Tahoma"/>
                <w:b/>
                <w:bCs/>
                <w:sz w:val="20"/>
                <w:szCs w:val="20"/>
              </w:rPr>
            </w:pPr>
            <w:r w:rsidRPr="004D1EDB">
              <w:rPr>
                <w:rFonts w:ascii="Corbel" w:hAnsi="Corbel" w:cs="Tahoma"/>
                <w:b/>
                <w:bCs/>
                <w:sz w:val="20"/>
                <w:szCs w:val="20"/>
              </w:rPr>
              <w:t>Štatistické účely:</w:t>
            </w:r>
          </w:p>
          <w:p w14:paraId="0A5101DC" w14:textId="77777777" w:rsidR="004D1EDB" w:rsidRPr="000647A0" w:rsidRDefault="004D1EDB" w:rsidP="00B021C9">
            <w:pPr>
              <w:spacing w:line="276" w:lineRule="auto"/>
              <w:ind w:left="455"/>
              <w:jc w:val="both"/>
              <w:rPr>
                <w:rFonts w:ascii="Corbel" w:hAnsi="Corbel" w:cs="Tahoma"/>
                <w:sz w:val="20"/>
                <w:szCs w:val="20"/>
              </w:rPr>
            </w:pPr>
            <w:r w:rsidRPr="000647A0">
              <w:rPr>
                <w:rFonts w:ascii="Corbel" w:hAnsi="Corbel" w:cs="Tahoma"/>
                <w:sz w:val="20"/>
                <w:szCs w:val="20"/>
              </w:rPr>
              <w:t>Bežné identifikačné údaje: ÁNO, a to najmä:</w:t>
            </w:r>
          </w:p>
          <w:p w14:paraId="60C117D5" w14:textId="77777777" w:rsidR="004D1EDB" w:rsidRPr="000647A0" w:rsidRDefault="004D1EDB" w:rsidP="00B021C9">
            <w:pPr>
              <w:pStyle w:val="Odsekzoznamu"/>
              <w:numPr>
                <w:ilvl w:val="0"/>
                <w:numId w:val="12"/>
              </w:numPr>
              <w:spacing w:line="276" w:lineRule="auto"/>
              <w:jc w:val="both"/>
              <w:rPr>
                <w:rFonts w:ascii="Corbel" w:hAnsi="Corbel" w:cs="Tahoma"/>
                <w:sz w:val="20"/>
                <w:szCs w:val="20"/>
              </w:rPr>
            </w:pPr>
            <w:r w:rsidRPr="000647A0">
              <w:rPr>
                <w:rFonts w:ascii="Corbel" w:hAnsi="Corbel" w:cs="Tahoma"/>
                <w:sz w:val="20"/>
                <w:szCs w:val="20"/>
              </w:rPr>
              <w:t>Iné bežné osobné údaje spracúvané na vyššie uvedené účely definované v bode 1.1 tejto zmluvy;</w:t>
            </w:r>
          </w:p>
          <w:p w14:paraId="63FC9F5C" w14:textId="77777777" w:rsidR="004D1EDB" w:rsidRPr="000647A0" w:rsidRDefault="004D1EDB" w:rsidP="00B021C9">
            <w:pPr>
              <w:spacing w:line="276" w:lineRule="auto"/>
              <w:ind w:left="360"/>
              <w:jc w:val="both"/>
              <w:rPr>
                <w:rFonts w:ascii="Corbel" w:hAnsi="Corbel" w:cs="Tahoma"/>
                <w:sz w:val="20"/>
                <w:szCs w:val="20"/>
              </w:rPr>
            </w:pPr>
            <w:r w:rsidRPr="000647A0">
              <w:rPr>
                <w:rFonts w:ascii="Corbel" w:hAnsi="Corbel" w:cs="Tahoma"/>
                <w:sz w:val="20"/>
                <w:szCs w:val="20"/>
              </w:rPr>
              <w:t>Osobitné kategórie osobných údajov: NIE.</w:t>
            </w:r>
          </w:p>
          <w:p w14:paraId="6D7A81FB" w14:textId="77777777" w:rsidR="004D1EDB" w:rsidRPr="000647A0" w:rsidRDefault="004D1EDB" w:rsidP="00B021C9">
            <w:pPr>
              <w:spacing w:line="276" w:lineRule="auto"/>
              <w:ind w:left="360"/>
              <w:jc w:val="both"/>
              <w:rPr>
                <w:rFonts w:ascii="Corbel" w:hAnsi="Corbel" w:cs="Tahoma"/>
                <w:sz w:val="20"/>
                <w:szCs w:val="20"/>
              </w:rPr>
            </w:pPr>
            <w:r w:rsidRPr="000647A0">
              <w:rPr>
                <w:rFonts w:ascii="Corbel" w:hAnsi="Corbel" w:cs="Tahoma"/>
                <w:sz w:val="20"/>
                <w:szCs w:val="20"/>
              </w:rPr>
              <w:t>Údaje týkajúce sa uznania viny za trestné činy a priestupky: NIE.</w:t>
            </w:r>
          </w:p>
          <w:p w14:paraId="536E7C60" w14:textId="68F4933C" w:rsidR="00C61C0E" w:rsidRPr="00B021C9" w:rsidRDefault="004D1EDB" w:rsidP="00B021C9">
            <w:pPr>
              <w:spacing w:line="276" w:lineRule="auto"/>
              <w:ind w:left="360"/>
              <w:jc w:val="both"/>
              <w:rPr>
                <w:rFonts w:ascii="Corbel" w:hAnsi="Corbel" w:cs="Tahoma"/>
                <w:b/>
                <w:bCs/>
                <w:sz w:val="20"/>
                <w:szCs w:val="20"/>
              </w:rPr>
            </w:pPr>
            <w:r w:rsidRPr="000647A0">
              <w:rPr>
                <w:rFonts w:ascii="Corbel" w:hAnsi="Corbel" w:cs="Tahoma"/>
                <w:sz w:val="20"/>
                <w:szCs w:val="20"/>
              </w:rPr>
              <w:t>Rodné čísla: ÁNO</w:t>
            </w:r>
            <w:r w:rsidR="00B021C9">
              <w:rPr>
                <w:rFonts w:ascii="Corbel" w:hAnsi="Corbel" w:cs="Tahoma"/>
                <w:sz w:val="20"/>
                <w:szCs w:val="20"/>
              </w:rPr>
              <w:t>.</w:t>
            </w:r>
          </w:p>
        </w:tc>
      </w:tr>
      <w:tr w:rsidR="006E1BEF" w:rsidRPr="000647A0" w14:paraId="180DDC2D" w14:textId="77777777" w:rsidTr="3448CE37">
        <w:trPr>
          <w:gridAfter w:val="1"/>
          <w:wAfter w:w="600" w:type="dxa"/>
        </w:trPr>
        <w:tc>
          <w:tcPr>
            <w:tcW w:w="9214" w:type="dxa"/>
            <w:gridSpan w:val="2"/>
          </w:tcPr>
          <w:p w14:paraId="3460D179" w14:textId="58D82BB7" w:rsidR="0036104C" w:rsidRPr="000647A0" w:rsidRDefault="006E1BEF" w:rsidP="0036104C">
            <w:pPr>
              <w:spacing w:line="276" w:lineRule="auto"/>
              <w:ind w:left="455" w:hanging="455"/>
              <w:jc w:val="both"/>
              <w:rPr>
                <w:rFonts w:ascii="Corbel" w:hAnsi="Corbel" w:cs="Tahoma"/>
                <w:sz w:val="20"/>
                <w:szCs w:val="20"/>
              </w:rPr>
            </w:pPr>
            <w:r w:rsidRPr="000647A0">
              <w:rPr>
                <w:rFonts w:ascii="Corbel" w:hAnsi="Corbel" w:cs="Tahoma"/>
                <w:sz w:val="20"/>
                <w:szCs w:val="20"/>
              </w:rPr>
              <w:lastRenderedPageBreak/>
              <w:t>1.</w:t>
            </w:r>
            <w:r w:rsidR="0027254B">
              <w:rPr>
                <w:rFonts w:ascii="Corbel" w:hAnsi="Corbel" w:cs="Tahoma"/>
                <w:sz w:val="20"/>
                <w:szCs w:val="20"/>
              </w:rPr>
              <w:t>9</w:t>
            </w:r>
            <w:r w:rsidRPr="000647A0">
              <w:rPr>
                <w:rFonts w:ascii="Corbel" w:hAnsi="Corbel" w:cs="Tahoma"/>
                <w:sz w:val="20"/>
                <w:szCs w:val="20"/>
              </w:rPr>
              <w:tab/>
            </w:r>
            <w:r w:rsidRPr="000647A0">
              <w:rPr>
                <w:rFonts w:ascii="Corbel" w:hAnsi="Corbel" w:cs="Tahoma"/>
                <w:b/>
                <w:sz w:val="20"/>
                <w:szCs w:val="20"/>
                <w:u w:val="single"/>
              </w:rPr>
              <w:t>Kategórie dotknutých osôb</w:t>
            </w:r>
            <w:r w:rsidRPr="000647A0">
              <w:rPr>
                <w:rFonts w:ascii="Corbel" w:hAnsi="Corbel" w:cs="Tahoma"/>
                <w:sz w:val="20"/>
                <w:szCs w:val="20"/>
              </w:rPr>
              <w:t xml:space="preserve">: </w:t>
            </w:r>
            <w:r w:rsidR="00C05427" w:rsidRPr="000647A0">
              <w:rPr>
                <w:rFonts w:ascii="Corbel" w:hAnsi="Corbel" w:cs="Tahoma"/>
                <w:sz w:val="20"/>
                <w:szCs w:val="20"/>
              </w:rPr>
              <w:t>Sprostredkovateľ je oprávnený spracúvať v mene Prevádzkovateľa pri poskytovaní služieb nevyhnutných na plnenie Hlavnej zmluvy</w:t>
            </w:r>
            <w:r w:rsidR="009D3063" w:rsidRPr="000647A0">
              <w:rPr>
                <w:rFonts w:ascii="Corbel" w:hAnsi="Corbel" w:cs="Tahoma"/>
                <w:sz w:val="20"/>
                <w:szCs w:val="20"/>
              </w:rPr>
              <w:t xml:space="preserve"> 1 alebo Hlavnej zmluvy 2</w:t>
            </w:r>
            <w:r w:rsidR="00C05427" w:rsidRPr="000647A0">
              <w:rPr>
                <w:rFonts w:ascii="Corbel" w:hAnsi="Corbel" w:cs="Tahoma"/>
                <w:sz w:val="20"/>
                <w:szCs w:val="20"/>
              </w:rPr>
              <w:t xml:space="preserve"> identity a osobné údaje okruhov dotknutých osôb</w:t>
            </w:r>
            <w:r w:rsidR="003A0FB0" w:rsidRPr="000647A0">
              <w:rPr>
                <w:rFonts w:ascii="Corbel" w:hAnsi="Corbel" w:cs="Tahoma"/>
                <w:sz w:val="20"/>
                <w:szCs w:val="20"/>
              </w:rPr>
              <w:t xml:space="preserve"> v nasledovnom rozsahu</w:t>
            </w:r>
            <w:r w:rsidR="00C05427" w:rsidRPr="000647A0">
              <w:rPr>
                <w:rFonts w:ascii="Corbel" w:hAnsi="Corbel" w:cs="Tahoma"/>
                <w:sz w:val="20"/>
                <w:szCs w:val="20"/>
              </w:rPr>
              <w:t>:</w:t>
            </w:r>
          </w:p>
          <w:tbl>
            <w:tblPr>
              <w:tblStyle w:val="Mriekatabuky"/>
              <w:tblW w:w="0" w:type="auto"/>
              <w:tblInd w:w="455" w:type="dxa"/>
              <w:tblLook w:val="04A0" w:firstRow="1" w:lastRow="0" w:firstColumn="1" w:lastColumn="0" w:noHBand="0" w:noVBand="1"/>
            </w:tblPr>
            <w:tblGrid>
              <w:gridCol w:w="4311"/>
              <w:gridCol w:w="4222"/>
            </w:tblGrid>
            <w:tr w:rsidR="001F1032" w:rsidRPr="000647A0" w14:paraId="40F5E355" w14:textId="77777777" w:rsidTr="004D3616">
              <w:tc>
                <w:tcPr>
                  <w:tcW w:w="4311" w:type="dxa"/>
                  <w:tcBorders>
                    <w:top w:val="nil"/>
                    <w:left w:val="nil"/>
                    <w:bottom w:val="nil"/>
                    <w:right w:val="nil"/>
                  </w:tcBorders>
                </w:tcPr>
                <w:p w14:paraId="37C98374" w14:textId="3BCD1D61" w:rsidR="001F1032" w:rsidRPr="000647A0" w:rsidRDefault="000F333D" w:rsidP="00642730">
                  <w:pPr>
                    <w:pStyle w:val="Odsekzoznamu"/>
                    <w:numPr>
                      <w:ilvl w:val="0"/>
                      <w:numId w:val="25"/>
                    </w:numPr>
                    <w:spacing w:line="276" w:lineRule="auto"/>
                    <w:ind w:left="567" w:hanging="567"/>
                    <w:jc w:val="both"/>
                    <w:rPr>
                      <w:rFonts w:ascii="Corbel" w:hAnsi="Corbel" w:cs="Tahoma"/>
                      <w:sz w:val="20"/>
                      <w:szCs w:val="20"/>
                    </w:rPr>
                  </w:pPr>
                  <w:r>
                    <w:rPr>
                      <w:rFonts w:ascii="Corbel" w:hAnsi="Corbel" w:cs="Tahoma"/>
                      <w:sz w:val="20"/>
                      <w:szCs w:val="20"/>
                    </w:rPr>
                    <w:t>Právne a zmluvné účely</w:t>
                  </w:r>
                  <w:r w:rsidR="001F1032" w:rsidRPr="000647A0">
                    <w:rPr>
                      <w:rFonts w:ascii="Corbel" w:hAnsi="Corbel" w:cs="Tahoma"/>
                      <w:sz w:val="20"/>
                      <w:szCs w:val="20"/>
                    </w:rPr>
                    <w:t>:</w:t>
                  </w:r>
                </w:p>
              </w:tc>
              <w:tc>
                <w:tcPr>
                  <w:tcW w:w="4222" w:type="dxa"/>
                  <w:tcBorders>
                    <w:top w:val="nil"/>
                    <w:left w:val="nil"/>
                    <w:bottom w:val="nil"/>
                    <w:right w:val="nil"/>
                  </w:tcBorders>
                </w:tcPr>
                <w:p w14:paraId="48C4CCE9" w14:textId="59933CD9" w:rsidR="001F1032" w:rsidRPr="000647A0" w:rsidRDefault="007E1546" w:rsidP="001F1032">
                  <w:pPr>
                    <w:pStyle w:val="Odsekzoznamu"/>
                    <w:numPr>
                      <w:ilvl w:val="0"/>
                      <w:numId w:val="12"/>
                    </w:numPr>
                    <w:spacing w:line="276" w:lineRule="auto"/>
                    <w:jc w:val="both"/>
                    <w:rPr>
                      <w:rFonts w:ascii="Corbel" w:hAnsi="Corbel" w:cs="Tahoma"/>
                      <w:sz w:val="20"/>
                      <w:szCs w:val="20"/>
                    </w:rPr>
                  </w:pPr>
                  <w:r w:rsidRPr="000647A0">
                    <w:rPr>
                      <w:rFonts w:ascii="Corbel" w:hAnsi="Corbel" w:cs="Tahoma"/>
                      <w:sz w:val="20"/>
                      <w:szCs w:val="20"/>
                    </w:rPr>
                    <w:t xml:space="preserve"> </w:t>
                  </w:r>
                  <w:r w:rsidR="003C1D54">
                    <w:rPr>
                      <w:rFonts w:ascii="Corbel" w:hAnsi="Corbel" w:cs="Tahoma"/>
                      <w:sz w:val="20"/>
                      <w:szCs w:val="20"/>
                    </w:rPr>
                    <w:t xml:space="preserve">Fyzické osoby zahrnuté do registratúrnych záznamov, spisov a archívnych dokumentov, ktoré je </w:t>
                  </w:r>
                  <w:r w:rsidR="003C1D54">
                    <w:rPr>
                      <w:rFonts w:ascii="Corbel" w:hAnsi="Corbel" w:cs="Tahoma"/>
                      <w:sz w:val="20"/>
                      <w:szCs w:val="20"/>
                    </w:rPr>
                    <w:lastRenderedPageBreak/>
                    <w:t xml:space="preserve">potrebné zdieľať v rámci UK v rámci interných </w:t>
                  </w:r>
                  <w:proofErr w:type="spellStart"/>
                  <w:r w:rsidR="003C1D54">
                    <w:rPr>
                      <w:rFonts w:ascii="Corbel" w:hAnsi="Corbel" w:cs="Tahoma"/>
                      <w:sz w:val="20"/>
                      <w:szCs w:val="20"/>
                    </w:rPr>
                    <w:t>administatívnych</w:t>
                  </w:r>
                  <w:proofErr w:type="spellEnd"/>
                  <w:r w:rsidR="003C1D54">
                    <w:rPr>
                      <w:rFonts w:ascii="Corbel" w:hAnsi="Corbel" w:cs="Tahoma"/>
                      <w:sz w:val="20"/>
                      <w:szCs w:val="20"/>
                    </w:rPr>
                    <w:t xml:space="preserve"> procesov. </w:t>
                  </w:r>
                </w:p>
              </w:tc>
            </w:tr>
            <w:tr w:rsidR="007E1546" w:rsidRPr="000647A0" w14:paraId="6695003C" w14:textId="77777777" w:rsidTr="004D3616">
              <w:tc>
                <w:tcPr>
                  <w:tcW w:w="4311" w:type="dxa"/>
                  <w:tcBorders>
                    <w:top w:val="nil"/>
                    <w:left w:val="nil"/>
                    <w:bottom w:val="nil"/>
                    <w:right w:val="nil"/>
                  </w:tcBorders>
                </w:tcPr>
                <w:p w14:paraId="0D42C4FB" w14:textId="76FAC240" w:rsidR="007E1546" w:rsidRPr="000647A0" w:rsidRDefault="00BB6AF8" w:rsidP="00642730">
                  <w:pPr>
                    <w:pStyle w:val="Odsekzoznamu"/>
                    <w:numPr>
                      <w:ilvl w:val="0"/>
                      <w:numId w:val="25"/>
                    </w:numPr>
                    <w:spacing w:line="276" w:lineRule="auto"/>
                    <w:ind w:left="567" w:hanging="567"/>
                    <w:jc w:val="both"/>
                    <w:rPr>
                      <w:rFonts w:ascii="Corbel" w:hAnsi="Corbel" w:cs="Tahoma"/>
                      <w:sz w:val="20"/>
                      <w:szCs w:val="20"/>
                    </w:rPr>
                  </w:pPr>
                  <w:r>
                    <w:rPr>
                      <w:rFonts w:ascii="Corbel" w:hAnsi="Corbel" w:cs="Tahoma"/>
                      <w:sz w:val="20"/>
                      <w:szCs w:val="20"/>
                    </w:rPr>
                    <w:lastRenderedPageBreak/>
                    <w:t>Archívne účely</w:t>
                  </w:r>
                </w:p>
              </w:tc>
              <w:tc>
                <w:tcPr>
                  <w:tcW w:w="4222" w:type="dxa"/>
                  <w:tcBorders>
                    <w:top w:val="nil"/>
                    <w:left w:val="nil"/>
                    <w:bottom w:val="nil"/>
                    <w:right w:val="nil"/>
                  </w:tcBorders>
                </w:tcPr>
                <w:p w14:paraId="558B930B" w14:textId="14DC70D9" w:rsidR="007E1546" w:rsidRPr="000647A0" w:rsidRDefault="00BB6AF8" w:rsidP="007E1546">
                  <w:pPr>
                    <w:pStyle w:val="Odsekzoznamu"/>
                    <w:numPr>
                      <w:ilvl w:val="0"/>
                      <w:numId w:val="12"/>
                    </w:numPr>
                    <w:spacing w:line="276" w:lineRule="auto"/>
                    <w:jc w:val="both"/>
                    <w:rPr>
                      <w:rFonts w:ascii="Corbel" w:hAnsi="Corbel" w:cs="Tahoma"/>
                      <w:sz w:val="20"/>
                      <w:szCs w:val="20"/>
                    </w:rPr>
                  </w:pPr>
                  <w:r>
                    <w:rPr>
                      <w:rFonts w:ascii="Corbel" w:hAnsi="Corbel" w:cs="Tahoma"/>
                      <w:sz w:val="20"/>
                      <w:szCs w:val="20"/>
                    </w:rPr>
                    <w:t>Fyzické osoby zahrnuté do registratúrnych záznamov, spisov a archívnych dokumentov</w:t>
                  </w:r>
                  <w:r w:rsidR="007E1546" w:rsidRPr="000647A0">
                    <w:rPr>
                      <w:rFonts w:ascii="Corbel" w:hAnsi="Corbel" w:cs="Tahoma"/>
                      <w:sz w:val="20"/>
                      <w:szCs w:val="20"/>
                    </w:rPr>
                    <w:t>.</w:t>
                  </w:r>
                </w:p>
              </w:tc>
            </w:tr>
            <w:tr w:rsidR="002245BB" w:rsidRPr="000647A0" w14:paraId="40318AB6" w14:textId="77777777" w:rsidTr="004D3616">
              <w:tc>
                <w:tcPr>
                  <w:tcW w:w="4311" w:type="dxa"/>
                  <w:tcBorders>
                    <w:top w:val="nil"/>
                    <w:left w:val="nil"/>
                    <w:bottom w:val="nil"/>
                    <w:right w:val="nil"/>
                  </w:tcBorders>
                </w:tcPr>
                <w:p w14:paraId="28BF1F09" w14:textId="527EA7DE" w:rsidR="002245BB" w:rsidRPr="000647A0" w:rsidRDefault="00E80734" w:rsidP="00642730">
                  <w:pPr>
                    <w:pStyle w:val="Odsekzoznamu"/>
                    <w:numPr>
                      <w:ilvl w:val="0"/>
                      <w:numId w:val="25"/>
                    </w:numPr>
                    <w:spacing w:line="276" w:lineRule="auto"/>
                    <w:ind w:left="567" w:hanging="567"/>
                    <w:jc w:val="both"/>
                    <w:rPr>
                      <w:rFonts w:ascii="Corbel" w:hAnsi="Corbel" w:cs="Tahoma"/>
                      <w:sz w:val="20"/>
                      <w:szCs w:val="20"/>
                    </w:rPr>
                  </w:pPr>
                  <w:r>
                    <w:rPr>
                      <w:rFonts w:ascii="Corbel" w:hAnsi="Corbel" w:cs="Tahoma"/>
                      <w:sz w:val="20"/>
                      <w:szCs w:val="20"/>
                    </w:rPr>
                    <w:t>Bezpečnosť osobných údajov a IT systémov</w:t>
                  </w:r>
                  <w:r w:rsidR="002245BB" w:rsidRPr="000647A0">
                    <w:rPr>
                      <w:rFonts w:ascii="Corbel" w:hAnsi="Corbel" w:cs="Tahoma"/>
                      <w:sz w:val="20"/>
                      <w:szCs w:val="20"/>
                    </w:rPr>
                    <w:t>:</w:t>
                  </w:r>
                </w:p>
              </w:tc>
              <w:tc>
                <w:tcPr>
                  <w:tcW w:w="4222" w:type="dxa"/>
                  <w:tcBorders>
                    <w:top w:val="nil"/>
                    <w:left w:val="nil"/>
                    <w:bottom w:val="nil"/>
                    <w:right w:val="nil"/>
                  </w:tcBorders>
                </w:tcPr>
                <w:p w14:paraId="47165E6E" w14:textId="63225A12" w:rsidR="002245BB" w:rsidRPr="000647A0" w:rsidRDefault="002245BB" w:rsidP="002245BB">
                  <w:pPr>
                    <w:pStyle w:val="Odsekzoznamu"/>
                    <w:numPr>
                      <w:ilvl w:val="0"/>
                      <w:numId w:val="12"/>
                    </w:numPr>
                    <w:spacing w:line="276" w:lineRule="auto"/>
                    <w:jc w:val="both"/>
                    <w:rPr>
                      <w:rFonts w:ascii="Corbel" w:hAnsi="Corbel" w:cs="Tahoma"/>
                      <w:sz w:val="20"/>
                      <w:szCs w:val="20"/>
                    </w:rPr>
                  </w:pPr>
                  <w:r w:rsidRPr="000647A0">
                    <w:rPr>
                      <w:rFonts w:ascii="Corbel" w:hAnsi="Corbel" w:cs="Tahoma"/>
                      <w:sz w:val="20"/>
                      <w:szCs w:val="20"/>
                    </w:rPr>
                    <w:t xml:space="preserve">Používatelia </w:t>
                  </w:r>
                  <w:r w:rsidR="00E24FE1">
                    <w:rPr>
                      <w:rFonts w:ascii="Corbel" w:hAnsi="Corbel" w:cs="Tahoma"/>
                      <w:sz w:val="20"/>
                      <w:szCs w:val="20"/>
                    </w:rPr>
                    <w:t>S</w:t>
                  </w:r>
                  <w:r w:rsidRPr="000647A0">
                    <w:rPr>
                      <w:rFonts w:ascii="Corbel" w:hAnsi="Corbel" w:cs="Tahoma"/>
                      <w:sz w:val="20"/>
                      <w:szCs w:val="20"/>
                    </w:rPr>
                    <w:t>ystému s pridelenými prístupovými právami a rolami evidovaní v</w:t>
                  </w:r>
                  <w:r w:rsidR="00E80734">
                    <w:rPr>
                      <w:rFonts w:ascii="Corbel" w:hAnsi="Corbel" w:cs="Tahoma"/>
                      <w:sz w:val="20"/>
                      <w:szCs w:val="20"/>
                    </w:rPr>
                    <w:t> </w:t>
                  </w:r>
                  <w:r w:rsidRPr="000647A0">
                    <w:rPr>
                      <w:rFonts w:ascii="Corbel" w:hAnsi="Corbel" w:cs="Tahoma"/>
                      <w:sz w:val="20"/>
                      <w:szCs w:val="20"/>
                    </w:rPr>
                    <w:t>Systéme</w:t>
                  </w:r>
                  <w:r w:rsidR="00E80734">
                    <w:rPr>
                      <w:rFonts w:ascii="Corbel" w:hAnsi="Corbel" w:cs="Tahoma"/>
                      <w:sz w:val="20"/>
                      <w:szCs w:val="20"/>
                    </w:rPr>
                    <w:t xml:space="preserve"> a fyzické osoby figurujúce v technickej, prevádzkovej a bezpečnostnej dokumentácii viažucej sa k</w:t>
                  </w:r>
                  <w:r w:rsidR="00920F92">
                    <w:rPr>
                      <w:rFonts w:ascii="Corbel" w:hAnsi="Corbel" w:cs="Tahoma"/>
                      <w:sz w:val="20"/>
                      <w:szCs w:val="20"/>
                    </w:rPr>
                    <w:t> </w:t>
                  </w:r>
                  <w:r w:rsidR="00E80734">
                    <w:rPr>
                      <w:rFonts w:ascii="Corbel" w:hAnsi="Corbel" w:cs="Tahoma"/>
                      <w:sz w:val="20"/>
                      <w:szCs w:val="20"/>
                    </w:rPr>
                    <w:t>Systému</w:t>
                  </w:r>
                  <w:r w:rsidR="00920F92">
                    <w:rPr>
                      <w:rFonts w:ascii="Corbel" w:hAnsi="Corbel" w:cs="Tahoma"/>
                      <w:sz w:val="20"/>
                      <w:szCs w:val="20"/>
                    </w:rPr>
                    <w:t xml:space="preserve"> alebo inak </w:t>
                  </w:r>
                  <w:proofErr w:type="spellStart"/>
                  <w:r w:rsidR="00920F92">
                    <w:rPr>
                      <w:rFonts w:ascii="Corbel" w:hAnsi="Corbel" w:cs="Tahoma"/>
                      <w:sz w:val="20"/>
                      <w:szCs w:val="20"/>
                    </w:rPr>
                    <w:t>súviacej</w:t>
                  </w:r>
                  <w:proofErr w:type="spellEnd"/>
                  <w:r w:rsidR="00920F92">
                    <w:rPr>
                      <w:rFonts w:ascii="Corbel" w:hAnsi="Corbel" w:cs="Tahoma"/>
                      <w:sz w:val="20"/>
                      <w:szCs w:val="20"/>
                    </w:rPr>
                    <w:t xml:space="preserve"> s implementáciou, testovaním, údržbou a prevádzkou Systému. </w:t>
                  </w:r>
                  <w:r w:rsidR="00E80734">
                    <w:rPr>
                      <w:rFonts w:ascii="Corbel" w:hAnsi="Corbel" w:cs="Tahoma"/>
                      <w:sz w:val="20"/>
                      <w:szCs w:val="20"/>
                    </w:rPr>
                    <w:t xml:space="preserve"> </w:t>
                  </w:r>
                </w:p>
              </w:tc>
            </w:tr>
            <w:tr w:rsidR="00815CF4" w:rsidRPr="000647A0" w14:paraId="5DCB0AE6" w14:textId="77777777" w:rsidTr="004D3616">
              <w:tc>
                <w:tcPr>
                  <w:tcW w:w="4311" w:type="dxa"/>
                  <w:tcBorders>
                    <w:top w:val="nil"/>
                    <w:left w:val="nil"/>
                    <w:bottom w:val="nil"/>
                    <w:right w:val="nil"/>
                  </w:tcBorders>
                </w:tcPr>
                <w:p w14:paraId="43723F79" w14:textId="7179DD68" w:rsidR="00815CF4" w:rsidRPr="000647A0" w:rsidRDefault="00815CF4" w:rsidP="00642730">
                  <w:pPr>
                    <w:pStyle w:val="Odsekzoznamu"/>
                    <w:numPr>
                      <w:ilvl w:val="0"/>
                      <w:numId w:val="25"/>
                    </w:numPr>
                    <w:spacing w:line="276" w:lineRule="auto"/>
                    <w:ind w:left="567" w:hanging="567"/>
                    <w:jc w:val="both"/>
                    <w:rPr>
                      <w:rFonts w:ascii="Corbel" w:hAnsi="Corbel" w:cs="Tahoma"/>
                      <w:sz w:val="20"/>
                      <w:szCs w:val="20"/>
                    </w:rPr>
                  </w:pPr>
                  <w:r w:rsidRPr="000647A0">
                    <w:rPr>
                      <w:rFonts w:ascii="Corbel" w:hAnsi="Corbel" w:cs="Tahoma"/>
                      <w:sz w:val="20"/>
                      <w:szCs w:val="20"/>
                    </w:rPr>
                    <w:t>Plnenie zákonných povinností:</w:t>
                  </w:r>
                </w:p>
              </w:tc>
              <w:tc>
                <w:tcPr>
                  <w:tcW w:w="4222" w:type="dxa"/>
                  <w:tcBorders>
                    <w:top w:val="nil"/>
                    <w:left w:val="nil"/>
                    <w:bottom w:val="nil"/>
                    <w:right w:val="nil"/>
                  </w:tcBorders>
                </w:tcPr>
                <w:p w14:paraId="5CF95DD4" w14:textId="219B69E1" w:rsidR="008845BB" w:rsidRPr="000647A0" w:rsidRDefault="008845BB" w:rsidP="008845BB">
                  <w:pPr>
                    <w:pStyle w:val="Odsekzoznamu"/>
                    <w:numPr>
                      <w:ilvl w:val="0"/>
                      <w:numId w:val="12"/>
                    </w:numPr>
                    <w:spacing w:line="276" w:lineRule="auto"/>
                    <w:jc w:val="both"/>
                    <w:rPr>
                      <w:rFonts w:ascii="Corbel" w:hAnsi="Corbel" w:cs="Tahoma"/>
                      <w:sz w:val="20"/>
                      <w:szCs w:val="20"/>
                    </w:rPr>
                  </w:pPr>
                  <w:r w:rsidRPr="000647A0">
                    <w:rPr>
                      <w:rFonts w:ascii="Corbel" w:hAnsi="Corbel" w:cs="Tahoma"/>
                      <w:sz w:val="20"/>
                      <w:szCs w:val="20"/>
                    </w:rPr>
                    <w:t xml:space="preserve">fyzické osoby, ktorých osobné údaje spracúva Prevádzkovateľ na základe evidovania doručenej korešpondencie v príslušnom module </w:t>
                  </w:r>
                  <w:r w:rsidR="00F63FFD" w:rsidRPr="000647A0">
                    <w:rPr>
                      <w:rFonts w:ascii="Corbel" w:hAnsi="Corbel" w:cs="Tahoma"/>
                      <w:sz w:val="20"/>
                      <w:szCs w:val="20"/>
                    </w:rPr>
                    <w:t>S</w:t>
                  </w:r>
                  <w:r w:rsidRPr="000647A0">
                    <w:rPr>
                      <w:rFonts w:ascii="Corbel" w:hAnsi="Corbel" w:cs="Tahoma"/>
                      <w:sz w:val="20"/>
                      <w:szCs w:val="20"/>
                    </w:rPr>
                    <w:t>ystému</w:t>
                  </w:r>
                  <w:r w:rsidR="00F63FFD" w:rsidRPr="000647A0">
                    <w:rPr>
                      <w:rFonts w:ascii="Corbel" w:hAnsi="Corbel"/>
                      <w:sz w:val="20"/>
                      <w:szCs w:val="20"/>
                    </w:rPr>
                    <w:t xml:space="preserve"> </w:t>
                  </w:r>
                  <w:r w:rsidRPr="000647A0">
                    <w:rPr>
                      <w:rFonts w:ascii="Corbel" w:hAnsi="Corbel" w:cs="Tahoma"/>
                      <w:sz w:val="20"/>
                      <w:szCs w:val="20"/>
                    </w:rPr>
                    <w:t>pri plnení povinnosti ustanovenej v § 16 ods. 2 písm. a) zákona č.  395/2002 Z. z. o archívoch a registratúrach a o doplnení niektorých zákonov.</w:t>
                  </w:r>
                </w:p>
                <w:p w14:paraId="10F9E4CB" w14:textId="4BBF541A" w:rsidR="00815CF4" w:rsidRPr="000647A0" w:rsidRDefault="008845BB" w:rsidP="002245BB">
                  <w:pPr>
                    <w:pStyle w:val="Odsekzoznamu"/>
                    <w:numPr>
                      <w:ilvl w:val="0"/>
                      <w:numId w:val="12"/>
                    </w:numPr>
                    <w:spacing w:line="276" w:lineRule="auto"/>
                    <w:jc w:val="both"/>
                    <w:rPr>
                      <w:rFonts w:ascii="Corbel" w:hAnsi="Corbel" w:cs="Tahoma"/>
                      <w:sz w:val="20"/>
                      <w:szCs w:val="20"/>
                    </w:rPr>
                  </w:pPr>
                  <w:r w:rsidRPr="000647A0">
                    <w:rPr>
                      <w:rFonts w:ascii="Corbel" w:hAnsi="Corbel" w:cs="Tahoma"/>
                      <w:sz w:val="20"/>
                      <w:szCs w:val="20"/>
                    </w:rPr>
                    <w:t>Akékoľvek iné fyzické osoby, ktorých osobné údaje bude potrebné spracúvať v Systéme pri plnení zákonných povinností Prevádzkovateľa</w:t>
                  </w:r>
                </w:p>
              </w:tc>
            </w:tr>
            <w:tr w:rsidR="00642730" w:rsidRPr="000647A0" w14:paraId="5A28022C" w14:textId="77777777" w:rsidTr="004D3616">
              <w:tc>
                <w:tcPr>
                  <w:tcW w:w="4311" w:type="dxa"/>
                  <w:tcBorders>
                    <w:top w:val="nil"/>
                    <w:left w:val="nil"/>
                    <w:bottom w:val="nil"/>
                    <w:right w:val="nil"/>
                  </w:tcBorders>
                </w:tcPr>
                <w:p w14:paraId="0CF6A74A" w14:textId="4667025B" w:rsidR="00642730" w:rsidRPr="000647A0" w:rsidRDefault="00642730" w:rsidP="00642730">
                  <w:pPr>
                    <w:pStyle w:val="Odsekzoznamu"/>
                    <w:numPr>
                      <w:ilvl w:val="0"/>
                      <w:numId w:val="25"/>
                    </w:numPr>
                    <w:spacing w:line="276" w:lineRule="auto"/>
                    <w:ind w:left="567" w:hanging="567"/>
                    <w:jc w:val="both"/>
                    <w:rPr>
                      <w:rFonts w:ascii="Corbel" w:hAnsi="Corbel" w:cs="Tahoma"/>
                      <w:sz w:val="20"/>
                      <w:szCs w:val="20"/>
                    </w:rPr>
                  </w:pPr>
                  <w:r w:rsidRPr="000647A0">
                    <w:rPr>
                      <w:rFonts w:ascii="Corbel" w:hAnsi="Corbel" w:cs="Tahoma"/>
                      <w:sz w:val="20"/>
                      <w:szCs w:val="20"/>
                    </w:rPr>
                    <w:t>Štatistické účely</w:t>
                  </w:r>
                </w:p>
              </w:tc>
              <w:tc>
                <w:tcPr>
                  <w:tcW w:w="4222" w:type="dxa"/>
                  <w:tcBorders>
                    <w:top w:val="nil"/>
                    <w:left w:val="nil"/>
                    <w:bottom w:val="nil"/>
                    <w:right w:val="nil"/>
                  </w:tcBorders>
                </w:tcPr>
                <w:p w14:paraId="6D7C71D6" w14:textId="1FC22F87" w:rsidR="00642730" w:rsidRPr="000647A0" w:rsidRDefault="00FE5044" w:rsidP="002245BB">
                  <w:pPr>
                    <w:pStyle w:val="Odsekzoznamu"/>
                    <w:numPr>
                      <w:ilvl w:val="0"/>
                      <w:numId w:val="12"/>
                    </w:numPr>
                    <w:spacing w:line="276" w:lineRule="auto"/>
                    <w:jc w:val="both"/>
                    <w:rPr>
                      <w:rFonts w:ascii="Corbel" w:hAnsi="Corbel" w:cs="Tahoma"/>
                      <w:sz w:val="20"/>
                      <w:szCs w:val="20"/>
                    </w:rPr>
                  </w:pPr>
                  <w:r w:rsidRPr="000647A0">
                    <w:rPr>
                      <w:rFonts w:ascii="Corbel" w:hAnsi="Corbel" w:cs="Tahoma"/>
                      <w:sz w:val="20"/>
                      <w:szCs w:val="20"/>
                    </w:rPr>
                    <w:t>Akékoľvek okruhy dotknutých osôb, ktorých osobné údaje sú spracúvané na účely definované v tejto zmluve</w:t>
                  </w:r>
                  <w:r w:rsidR="0056736E" w:rsidRPr="000647A0">
                    <w:rPr>
                      <w:rFonts w:ascii="Corbel" w:hAnsi="Corbel" w:cs="Tahoma"/>
                      <w:sz w:val="20"/>
                      <w:szCs w:val="20"/>
                    </w:rPr>
                    <w:t>.</w:t>
                  </w:r>
                </w:p>
              </w:tc>
            </w:tr>
          </w:tbl>
          <w:p w14:paraId="394B81D5" w14:textId="1F9C7C17" w:rsidR="006E1BEF" w:rsidRPr="000647A0" w:rsidRDefault="006E1BEF" w:rsidP="00C05427">
            <w:pPr>
              <w:spacing w:line="276" w:lineRule="auto"/>
              <w:jc w:val="both"/>
              <w:rPr>
                <w:rFonts w:ascii="Corbel" w:hAnsi="Corbel" w:cs="Tahoma"/>
                <w:sz w:val="20"/>
                <w:szCs w:val="20"/>
              </w:rPr>
            </w:pPr>
          </w:p>
        </w:tc>
      </w:tr>
      <w:tr w:rsidR="006E1BEF" w:rsidRPr="000647A0" w14:paraId="12CE31BC" w14:textId="77777777" w:rsidTr="3448CE37">
        <w:trPr>
          <w:gridAfter w:val="1"/>
          <w:wAfter w:w="600" w:type="dxa"/>
        </w:trPr>
        <w:tc>
          <w:tcPr>
            <w:tcW w:w="9214" w:type="dxa"/>
            <w:gridSpan w:val="2"/>
          </w:tcPr>
          <w:p w14:paraId="66C4611E" w14:textId="1B4EF235" w:rsidR="006E1BEF" w:rsidRPr="000647A0" w:rsidRDefault="006E1BEF" w:rsidP="00A81ED1">
            <w:pPr>
              <w:spacing w:line="276" w:lineRule="auto"/>
              <w:ind w:left="455" w:hanging="455"/>
              <w:jc w:val="both"/>
              <w:rPr>
                <w:rFonts w:ascii="Corbel" w:hAnsi="Corbel" w:cs="Tahoma"/>
                <w:sz w:val="20"/>
                <w:szCs w:val="20"/>
              </w:rPr>
            </w:pPr>
            <w:r w:rsidRPr="000647A0">
              <w:rPr>
                <w:rFonts w:ascii="Corbel" w:hAnsi="Corbel" w:cs="Tahoma"/>
                <w:sz w:val="20"/>
                <w:szCs w:val="20"/>
              </w:rPr>
              <w:lastRenderedPageBreak/>
              <w:t>1.</w:t>
            </w:r>
            <w:r w:rsidR="0027254B">
              <w:rPr>
                <w:rFonts w:ascii="Corbel" w:hAnsi="Corbel" w:cs="Tahoma"/>
                <w:sz w:val="20"/>
                <w:szCs w:val="20"/>
              </w:rPr>
              <w:t>10</w:t>
            </w:r>
            <w:r w:rsidRPr="000647A0">
              <w:rPr>
                <w:rFonts w:ascii="Corbel" w:hAnsi="Corbel" w:cs="Tahoma"/>
                <w:sz w:val="20"/>
                <w:szCs w:val="20"/>
              </w:rPr>
              <w:tab/>
            </w:r>
            <w:r w:rsidRPr="000647A0">
              <w:rPr>
                <w:rFonts w:ascii="Corbel" w:hAnsi="Corbel" w:cs="Tahoma"/>
                <w:b/>
                <w:sz w:val="20"/>
                <w:szCs w:val="20"/>
                <w:u w:val="single"/>
              </w:rPr>
              <w:t>Práva a povinnosti Zmluvných strán</w:t>
            </w:r>
            <w:r w:rsidRPr="000647A0">
              <w:rPr>
                <w:rFonts w:ascii="Corbel" w:hAnsi="Corbel" w:cs="Tahoma"/>
                <w:sz w:val="20"/>
                <w:szCs w:val="20"/>
              </w:rPr>
              <w:t>:</w:t>
            </w:r>
          </w:p>
        </w:tc>
      </w:tr>
      <w:tr w:rsidR="006E1BEF" w:rsidRPr="000647A0" w14:paraId="000B453B" w14:textId="77777777" w:rsidTr="3448CE37">
        <w:trPr>
          <w:gridAfter w:val="1"/>
          <w:wAfter w:w="600" w:type="dxa"/>
        </w:trPr>
        <w:tc>
          <w:tcPr>
            <w:tcW w:w="9214" w:type="dxa"/>
            <w:gridSpan w:val="2"/>
          </w:tcPr>
          <w:p w14:paraId="0B56B1A6" w14:textId="22F17A12" w:rsidR="0046554B" w:rsidRPr="000647A0" w:rsidRDefault="006E1BEF" w:rsidP="002151AA">
            <w:pPr>
              <w:pStyle w:val="Odsekzoznamu"/>
              <w:numPr>
                <w:ilvl w:val="0"/>
                <w:numId w:val="17"/>
              </w:numPr>
              <w:spacing w:line="276" w:lineRule="auto"/>
              <w:ind w:left="880" w:hanging="425"/>
              <w:jc w:val="both"/>
              <w:rPr>
                <w:rFonts w:ascii="Corbel" w:hAnsi="Corbel" w:cs="Tahoma"/>
                <w:sz w:val="20"/>
                <w:szCs w:val="20"/>
              </w:rPr>
            </w:pPr>
            <w:r w:rsidRPr="000647A0">
              <w:rPr>
                <w:rFonts w:ascii="Corbel" w:hAnsi="Corbel" w:cs="Tahoma"/>
                <w:b/>
                <w:sz w:val="20"/>
                <w:szCs w:val="20"/>
                <w:u w:val="single"/>
              </w:rPr>
              <w:t>Zdokumentované pokyny</w:t>
            </w:r>
            <w:r w:rsidRPr="000647A0">
              <w:rPr>
                <w:rFonts w:ascii="Corbel" w:hAnsi="Corbel" w:cs="Tahoma"/>
                <w:sz w:val="20"/>
                <w:szCs w:val="20"/>
              </w:rPr>
              <w:t>. Sprostredkovateľ spracúva osobné údaje len na základe zdokumentovaných pokynov Prevádzkovateľa, a to aj pokiaľ ide o prenos osobných údajov do tretej krajiny alebo medzinárodnej organizácie, s výnimkou prípadov, keď si to vyžaduje právo Únie alebo právo členského štátu, ktorému Sprostredkovateľ podlieha; v takom prípade Sprostredkovateľ oznámi Prevádzkovateľovi túto právnu požiadavku pred spracúvaním, pokiaľ dané právo takéto oznámenie nezakazuje zo závažných dôvodov verejného záujmu. Za zdokumentovaný pokyn sa považuje aj objednávka Prevádzkovateľa alebo inštrukcia emailom</w:t>
            </w:r>
            <w:r w:rsidR="0046554B" w:rsidRPr="000647A0">
              <w:rPr>
                <w:rFonts w:ascii="Corbel" w:hAnsi="Corbel" w:cs="Tahoma"/>
                <w:sz w:val="20"/>
                <w:szCs w:val="20"/>
              </w:rPr>
              <w:t xml:space="preserve"> alebo ustanovenie </w:t>
            </w:r>
            <w:r w:rsidR="001200DA" w:rsidRPr="000647A0">
              <w:rPr>
                <w:rFonts w:ascii="Corbel" w:hAnsi="Corbel" w:cs="Tahoma"/>
                <w:sz w:val="20"/>
                <w:szCs w:val="20"/>
              </w:rPr>
              <w:t>Hlavnej zmluvy</w:t>
            </w:r>
            <w:r w:rsidR="004F4E01" w:rsidRPr="000647A0">
              <w:rPr>
                <w:rFonts w:ascii="Corbel" w:hAnsi="Corbel" w:cs="Tahoma"/>
                <w:sz w:val="20"/>
                <w:szCs w:val="20"/>
              </w:rPr>
              <w:t xml:space="preserve"> 1 alebo Hlavnej zmluvy 2</w:t>
            </w:r>
            <w:r w:rsidR="001200DA" w:rsidRPr="000647A0">
              <w:rPr>
                <w:rFonts w:ascii="Corbel" w:hAnsi="Corbel" w:cs="Tahoma"/>
                <w:sz w:val="20"/>
                <w:szCs w:val="20"/>
              </w:rPr>
              <w:t>, z ktorého vypl</w:t>
            </w:r>
            <w:r w:rsidR="00D55BE9" w:rsidRPr="000647A0">
              <w:rPr>
                <w:rFonts w:ascii="Corbel" w:hAnsi="Corbel" w:cs="Tahoma"/>
                <w:sz w:val="20"/>
                <w:szCs w:val="20"/>
              </w:rPr>
              <w:t>ý</w:t>
            </w:r>
            <w:r w:rsidR="001200DA" w:rsidRPr="000647A0">
              <w:rPr>
                <w:rFonts w:ascii="Corbel" w:hAnsi="Corbel" w:cs="Tahoma"/>
                <w:sz w:val="20"/>
                <w:szCs w:val="20"/>
              </w:rPr>
              <w:t>va oprávnenie alebo povinnosť pre Sprostredkovateľa</w:t>
            </w:r>
            <w:r w:rsidRPr="000647A0">
              <w:rPr>
                <w:rFonts w:ascii="Corbel" w:hAnsi="Corbel" w:cs="Tahoma"/>
                <w:sz w:val="20"/>
                <w:szCs w:val="20"/>
              </w:rPr>
              <w:t>.</w:t>
            </w:r>
          </w:p>
        </w:tc>
      </w:tr>
      <w:tr w:rsidR="006E1BEF" w:rsidRPr="000647A0" w14:paraId="1A065ADE" w14:textId="77777777" w:rsidTr="3448CE37">
        <w:trPr>
          <w:gridAfter w:val="1"/>
          <w:wAfter w:w="600" w:type="dxa"/>
        </w:trPr>
        <w:tc>
          <w:tcPr>
            <w:tcW w:w="9214" w:type="dxa"/>
            <w:gridSpan w:val="2"/>
          </w:tcPr>
          <w:p w14:paraId="4B6BA8A6" w14:textId="660C31DA" w:rsidR="006E1BEF" w:rsidRPr="000647A0" w:rsidRDefault="006E1BEF" w:rsidP="002151AA">
            <w:pPr>
              <w:pStyle w:val="Odsekzoznamu"/>
              <w:numPr>
                <w:ilvl w:val="0"/>
                <w:numId w:val="17"/>
              </w:numPr>
              <w:spacing w:line="276" w:lineRule="auto"/>
              <w:ind w:left="880" w:hanging="425"/>
              <w:jc w:val="both"/>
              <w:rPr>
                <w:rFonts w:ascii="Corbel" w:hAnsi="Corbel" w:cs="Tahoma"/>
                <w:sz w:val="20"/>
                <w:szCs w:val="20"/>
              </w:rPr>
            </w:pPr>
            <w:r w:rsidRPr="000647A0">
              <w:rPr>
                <w:rFonts w:ascii="Corbel" w:hAnsi="Corbel" w:cs="Tahoma"/>
                <w:b/>
                <w:sz w:val="20"/>
                <w:szCs w:val="20"/>
                <w:u w:val="single"/>
              </w:rPr>
              <w:t>Mlčanlivosť</w:t>
            </w:r>
            <w:r w:rsidRPr="000647A0">
              <w:rPr>
                <w:rFonts w:ascii="Corbel" w:hAnsi="Corbel" w:cs="Tahoma"/>
                <w:b/>
                <w:sz w:val="20"/>
                <w:szCs w:val="20"/>
              </w:rPr>
              <w:t>.</w:t>
            </w:r>
            <w:r w:rsidRPr="000647A0">
              <w:rPr>
                <w:rFonts w:ascii="Corbel" w:hAnsi="Corbel" w:cs="Tahoma"/>
                <w:sz w:val="20"/>
                <w:szCs w:val="20"/>
              </w:rPr>
              <w:t xml:space="preserve"> Sprostredkovateľ je povinný zachovávať mlčanlivosť o osobných údajoch získaných od alebo v mene Prevádzkovateľa a zabezpečí, aby sa osoby oprávnené spracúvať osobné údaje (napr. jeho zamestnanci alebo ďalší sprostredkovatelia) zaviazali, že zachovajú dôvernosť / mlčanlivosť o spracúvaných osobných údajoch Prevádzkovateľa.</w:t>
            </w:r>
          </w:p>
        </w:tc>
      </w:tr>
      <w:tr w:rsidR="006E1BEF" w:rsidRPr="000647A0" w14:paraId="3248449A" w14:textId="77777777" w:rsidTr="3448CE37">
        <w:trPr>
          <w:gridAfter w:val="1"/>
          <w:wAfter w:w="600" w:type="dxa"/>
        </w:trPr>
        <w:tc>
          <w:tcPr>
            <w:tcW w:w="9214" w:type="dxa"/>
            <w:gridSpan w:val="2"/>
          </w:tcPr>
          <w:p w14:paraId="00D8BA2A" w14:textId="6F3313D0" w:rsidR="0046554B" w:rsidRPr="000647A0" w:rsidRDefault="006E1BEF" w:rsidP="002151AA">
            <w:pPr>
              <w:pStyle w:val="Odsekzoznamu"/>
              <w:numPr>
                <w:ilvl w:val="0"/>
                <w:numId w:val="17"/>
              </w:numPr>
              <w:spacing w:line="276" w:lineRule="auto"/>
              <w:ind w:left="880" w:hanging="425"/>
              <w:jc w:val="both"/>
              <w:rPr>
                <w:rFonts w:ascii="Corbel" w:hAnsi="Corbel" w:cs="Tahoma"/>
                <w:sz w:val="20"/>
                <w:szCs w:val="20"/>
              </w:rPr>
            </w:pPr>
            <w:r w:rsidRPr="000647A0">
              <w:rPr>
                <w:rFonts w:ascii="Corbel" w:hAnsi="Corbel" w:cs="Tahoma"/>
                <w:b/>
                <w:sz w:val="20"/>
                <w:szCs w:val="20"/>
                <w:u w:val="single"/>
              </w:rPr>
              <w:t>Bezpečnosť osobných údajov</w:t>
            </w:r>
            <w:r w:rsidRPr="000647A0">
              <w:rPr>
                <w:rFonts w:ascii="Corbel" w:hAnsi="Corbel" w:cs="Tahoma"/>
                <w:sz w:val="20"/>
                <w:szCs w:val="20"/>
              </w:rPr>
              <w:t xml:space="preserve">. Sprostredkovateľ prijal </w:t>
            </w:r>
            <w:r w:rsidR="0046554B" w:rsidRPr="000647A0">
              <w:rPr>
                <w:rFonts w:ascii="Corbel" w:hAnsi="Corbel" w:cs="Tahoma"/>
                <w:sz w:val="20"/>
                <w:szCs w:val="20"/>
              </w:rPr>
              <w:t xml:space="preserve">primerané </w:t>
            </w:r>
            <w:r w:rsidRPr="000647A0">
              <w:rPr>
                <w:rFonts w:ascii="Corbel" w:hAnsi="Corbel" w:cs="Tahoma"/>
                <w:sz w:val="20"/>
                <w:szCs w:val="20"/>
              </w:rPr>
              <w:t>bezpečnostné opatrenia podľa čl. 32 GDPR bližšie uvedené v prílohe č. 1 tejto zmluv</w:t>
            </w:r>
            <w:r w:rsidR="0046554B" w:rsidRPr="000647A0">
              <w:rPr>
                <w:rFonts w:ascii="Corbel" w:hAnsi="Corbel" w:cs="Tahoma"/>
                <w:sz w:val="20"/>
                <w:szCs w:val="20"/>
              </w:rPr>
              <w:t>y</w:t>
            </w:r>
            <w:r w:rsidR="0048549E" w:rsidRPr="000647A0">
              <w:rPr>
                <w:rFonts w:ascii="Corbel" w:hAnsi="Corbel" w:cs="Tahoma"/>
                <w:sz w:val="20"/>
                <w:szCs w:val="20"/>
              </w:rPr>
              <w:t>, ktoré boli Prevádzkovateľom detailnejšie preskúmané počas auditu pred uzatvorením tejto zmluvy.</w:t>
            </w:r>
          </w:p>
        </w:tc>
      </w:tr>
      <w:tr w:rsidR="006E1BEF" w:rsidRPr="000647A0" w14:paraId="5ACEC47A" w14:textId="77777777" w:rsidTr="3448CE37">
        <w:trPr>
          <w:gridAfter w:val="1"/>
          <w:wAfter w:w="600" w:type="dxa"/>
        </w:trPr>
        <w:tc>
          <w:tcPr>
            <w:tcW w:w="9214" w:type="dxa"/>
            <w:gridSpan w:val="2"/>
          </w:tcPr>
          <w:p w14:paraId="4B705D83" w14:textId="7C7E16F6" w:rsidR="006E1BEF" w:rsidRPr="000647A0" w:rsidRDefault="008E615C" w:rsidP="002151AA">
            <w:pPr>
              <w:spacing w:line="276" w:lineRule="auto"/>
              <w:ind w:left="880" w:hanging="425"/>
              <w:jc w:val="both"/>
              <w:rPr>
                <w:rFonts w:ascii="Corbel" w:hAnsi="Corbel" w:cs="Tahoma"/>
                <w:sz w:val="20"/>
                <w:szCs w:val="20"/>
              </w:rPr>
            </w:pPr>
            <w:r w:rsidRPr="000647A0">
              <w:rPr>
                <w:rFonts w:ascii="Corbel" w:hAnsi="Corbel" w:cs="Tahoma"/>
                <w:sz w:val="20"/>
                <w:szCs w:val="20"/>
              </w:rPr>
              <w:t>e</w:t>
            </w:r>
            <w:r w:rsidR="006E1BEF" w:rsidRPr="000647A0">
              <w:rPr>
                <w:rFonts w:ascii="Corbel" w:hAnsi="Corbel" w:cs="Tahoma"/>
                <w:sz w:val="20"/>
                <w:szCs w:val="20"/>
              </w:rPr>
              <w:t>.</w:t>
            </w:r>
            <w:r w:rsidR="006E1BEF" w:rsidRPr="000647A0">
              <w:rPr>
                <w:rFonts w:ascii="Corbel" w:hAnsi="Corbel" w:cs="Tahoma"/>
                <w:sz w:val="20"/>
                <w:szCs w:val="20"/>
              </w:rPr>
              <w:tab/>
            </w:r>
            <w:r w:rsidR="006E1BEF" w:rsidRPr="000647A0">
              <w:rPr>
                <w:rFonts w:ascii="Corbel" w:hAnsi="Corbel" w:cs="Tahoma"/>
                <w:b/>
                <w:sz w:val="20"/>
                <w:szCs w:val="20"/>
                <w:u w:val="single"/>
              </w:rPr>
              <w:t>Súčinnosť.</w:t>
            </w:r>
            <w:r w:rsidR="006E1BEF" w:rsidRPr="000647A0">
              <w:rPr>
                <w:rFonts w:ascii="Corbel" w:hAnsi="Corbel" w:cs="Tahoma"/>
                <w:sz w:val="20"/>
                <w:szCs w:val="20"/>
              </w:rPr>
              <w:t xml:space="preserve"> Sprostredkovateľ je povinný pomáhať Prevádzkovateľovi pri plnení povinnosti Prevádzkovateľa reagovať na žiadosti o výkon práv dotknutej osoby a ďalších povinností Prevádzkovateľa podľa čl. 32 až 36 s prihliadnutím na povahu spracúvania a informácie dostupné Sprostredkovateľovi.</w:t>
            </w:r>
            <w:r w:rsidR="00362068" w:rsidRPr="000647A0">
              <w:rPr>
                <w:rFonts w:ascii="Corbel" w:hAnsi="Corbel" w:cs="Tahoma"/>
                <w:sz w:val="20"/>
                <w:szCs w:val="20"/>
              </w:rPr>
              <w:t xml:space="preserve"> </w:t>
            </w:r>
          </w:p>
        </w:tc>
      </w:tr>
      <w:tr w:rsidR="006E1BEF" w:rsidRPr="000647A0" w14:paraId="4BC1EC62" w14:textId="77777777" w:rsidTr="3448CE37">
        <w:trPr>
          <w:gridAfter w:val="1"/>
          <w:wAfter w:w="600" w:type="dxa"/>
        </w:trPr>
        <w:tc>
          <w:tcPr>
            <w:tcW w:w="9214" w:type="dxa"/>
            <w:gridSpan w:val="2"/>
          </w:tcPr>
          <w:p w14:paraId="495463A5" w14:textId="2E89BAE4" w:rsidR="006E1BEF" w:rsidRPr="000647A0" w:rsidRDefault="008E615C" w:rsidP="002151AA">
            <w:pPr>
              <w:spacing w:line="276" w:lineRule="auto"/>
              <w:ind w:left="880" w:hanging="425"/>
              <w:jc w:val="both"/>
              <w:rPr>
                <w:rFonts w:ascii="Corbel" w:hAnsi="Corbel" w:cs="Tahoma"/>
                <w:sz w:val="20"/>
                <w:szCs w:val="20"/>
              </w:rPr>
            </w:pPr>
            <w:r w:rsidRPr="000647A0">
              <w:rPr>
                <w:rFonts w:ascii="Corbel" w:hAnsi="Corbel" w:cs="Tahoma"/>
                <w:sz w:val="20"/>
                <w:szCs w:val="20"/>
              </w:rPr>
              <w:lastRenderedPageBreak/>
              <w:t>f</w:t>
            </w:r>
            <w:r w:rsidR="006E1BEF" w:rsidRPr="000647A0">
              <w:rPr>
                <w:rFonts w:ascii="Corbel" w:hAnsi="Corbel" w:cs="Tahoma"/>
                <w:sz w:val="20"/>
                <w:szCs w:val="20"/>
              </w:rPr>
              <w:t>.</w:t>
            </w:r>
            <w:r w:rsidR="006E1BEF" w:rsidRPr="000647A0">
              <w:rPr>
                <w:rFonts w:ascii="Corbel" w:hAnsi="Corbel" w:cs="Tahoma"/>
                <w:sz w:val="20"/>
                <w:szCs w:val="20"/>
              </w:rPr>
              <w:tab/>
            </w:r>
            <w:r w:rsidR="006E1BEF" w:rsidRPr="000647A0">
              <w:rPr>
                <w:rFonts w:ascii="Corbel" w:hAnsi="Corbel" w:cs="Tahoma"/>
                <w:b/>
                <w:sz w:val="20"/>
                <w:szCs w:val="20"/>
                <w:u w:val="single"/>
              </w:rPr>
              <w:t>Žiadosti dotknutých osôb</w:t>
            </w:r>
            <w:r w:rsidR="006E1BEF" w:rsidRPr="000647A0">
              <w:rPr>
                <w:rFonts w:ascii="Corbel" w:hAnsi="Corbel" w:cs="Tahoma"/>
                <w:b/>
                <w:sz w:val="20"/>
                <w:szCs w:val="20"/>
              </w:rPr>
              <w:t>.</w:t>
            </w:r>
            <w:r w:rsidR="006E1BEF" w:rsidRPr="000647A0">
              <w:rPr>
                <w:rFonts w:ascii="Corbel" w:hAnsi="Corbel" w:cs="Tahoma"/>
                <w:sz w:val="20"/>
                <w:szCs w:val="20"/>
              </w:rPr>
              <w:t xml:space="preserve"> Sprostredkovateľ nie je oprávnený sám odpovedať na žiadosti dotknutých osôb Prevádzkovateľa a akékoľvek žiadosti dotknutých osôb doručené Sprostredkovateľovi, ktoré sa týkajú Prevádzkovateľa, je Sprostredkovateľ okamžite povinný preposlať Prevádzkovateľovi. Sprostredkovateľ je povinný poskytovať súčinnosť Prevádzkovateľovi aj v prípade akéhokoľvek konania alebo sporu týkajúceho sa alebo súvisiaceho so spracúvaním osobných údajov podľa tejto zmluvy.</w:t>
            </w:r>
          </w:p>
        </w:tc>
      </w:tr>
      <w:tr w:rsidR="006E1BEF" w:rsidRPr="000647A0" w14:paraId="107AE020" w14:textId="77777777" w:rsidTr="3448CE37">
        <w:trPr>
          <w:gridAfter w:val="1"/>
          <w:wAfter w:w="600" w:type="dxa"/>
        </w:trPr>
        <w:tc>
          <w:tcPr>
            <w:tcW w:w="9214" w:type="dxa"/>
            <w:gridSpan w:val="2"/>
          </w:tcPr>
          <w:p w14:paraId="699656E6" w14:textId="27CE1582" w:rsidR="006E1BEF" w:rsidRPr="000647A0" w:rsidRDefault="006E1BEF" w:rsidP="006137E6">
            <w:pPr>
              <w:pStyle w:val="Odsekzoznamu"/>
              <w:numPr>
                <w:ilvl w:val="0"/>
                <w:numId w:val="27"/>
              </w:numPr>
              <w:spacing w:line="276" w:lineRule="auto"/>
              <w:jc w:val="both"/>
              <w:rPr>
                <w:rFonts w:ascii="Corbel" w:hAnsi="Corbel" w:cs="Tahoma"/>
                <w:sz w:val="20"/>
                <w:szCs w:val="20"/>
              </w:rPr>
            </w:pPr>
            <w:r w:rsidRPr="000647A0">
              <w:rPr>
                <w:rFonts w:ascii="Corbel" w:hAnsi="Corbel" w:cs="Tahoma"/>
                <w:b/>
                <w:sz w:val="20"/>
                <w:szCs w:val="20"/>
                <w:u w:val="single"/>
              </w:rPr>
              <w:t>Ukončenie.</w:t>
            </w:r>
            <w:r w:rsidRPr="000647A0">
              <w:rPr>
                <w:rFonts w:ascii="Corbel" w:hAnsi="Corbel" w:cs="Tahoma"/>
                <w:sz w:val="20"/>
                <w:szCs w:val="20"/>
              </w:rPr>
              <w:t xml:space="preserve"> Po ukončení poskytovania služieb týkajúcich sa spracúvania</w:t>
            </w:r>
            <w:r w:rsidR="00F8229C" w:rsidRPr="000647A0">
              <w:rPr>
                <w:rFonts w:ascii="Corbel" w:hAnsi="Corbel" w:cs="Tahoma"/>
                <w:sz w:val="20"/>
                <w:szCs w:val="20"/>
              </w:rPr>
              <w:t xml:space="preserve"> osobných údajov</w:t>
            </w:r>
            <w:r w:rsidRPr="000647A0">
              <w:rPr>
                <w:rFonts w:ascii="Corbel" w:hAnsi="Corbel" w:cs="Tahoma"/>
                <w:sz w:val="20"/>
                <w:szCs w:val="20"/>
              </w:rPr>
              <w:t xml:space="preserve"> na základe</w:t>
            </w:r>
            <w:r w:rsidR="00F8229C" w:rsidRPr="000647A0">
              <w:rPr>
                <w:rFonts w:ascii="Corbel" w:hAnsi="Corbel" w:cs="Tahoma"/>
                <w:sz w:val="20"/>
                <w:szCs w:val="20"/>
              </w:rPr>
              <w:t xml:space="preserve"> ukončenia Hlavnej zmluvy </w:t>
            </w:r>
            <w:r w:rsidR="00B114B1">
              <w:rPr>
                <w:rFonts w:ascii="Corbel" w:hAnsi="Corbel" w:cs="Tahoma"/>
                <w:sz w:val="20"/>
                <w:szCs w:val="20"/>
              </w:rPr>
              <w:t>1</w:t>
            </w:r>
            <w:r w:rsidR="009B3BBE" w:rsidRPr="000647A0">
              <w:rPr>
                <w:rFonts w:ascii="Corbel" w:hAnsi="Corbel" w:cs="Tahoma"/>
                <w:sz w:val="20"/>
                <w:szCs w:val="20"/>
              </w:rPr>
              <w:t xml:space="preserve">, </w:t>
            </w:r>
            <w:proofErr w:type="spellStart"/>
            <w:r w:rsidR="009B3BBE" w:rsidRPr="000647A0">
              <w:rPr>
                <w:rFonts w:ascii="Corbel" w:hAnsi="Corbel" w:cs="Tahoma"/>
                <w:sz w:val="20"/>
                <w:szCs w:val="20"/>
              </w:rPr>
              <w:t>i.e</w:t>
            </w:r>
            <w:proofErr w:type="spellEnd"/>
            <w:r w:rsidR="009B3BBE" w:rsidRPr="000647A0">
              <w:rPr>
                <w:rFonts w:ascii="Corbel" w:hAnsi="Corbel" w:cs="Tahoma"/>
                <w:sz w:val="20"/>
                <w:szCs w:val="20"/>
              </w:rPr>
              <w:t>. po odovzdaní Systému Prevádzkovateľovi</w:t>
            </w:r>
            <w:r w:rsidRPr="000647A0">
              <w:rPr>
                <w:rFonts w:ascii="Corbel" w:hAnsi="Corbel" w:cs="Tahoma"/>
                <w:sz w:val="20"/>
                <w:szCs w:val="20"/>
              </w:rPr>
              <w:t xml:space="preserve"> </w:t>
            </w:r>
            <w:r w:rsidR="00A223E4" w:rsidRPr="000647A0">
              <w:rPr>
                <w:rFonts w:ascii="Corbel" w:hAnsi="Corbel" w:cs="Tahoma"/>
                <w:sz w:val="20"/>
                <w:szCs w:val="20"/>
              </w:rPr>
              <w:t>budú vymazané alebo vrátané Prevádzkovateľovi akékoľvek osobné údaje, kt</w:t>
            </w:r>
            <w:r w:rsidR="00E762BD" w:rsidRPr="000647A0">
              <w:rPr>
                <w:rFonts w:ascii="Corbel" w:hAnsi="Corbel" w:cs="Tahoma"/>
                <w:sz w:val="20"/>
                <w:szCs w:val="20"/>
              </w:rPr>
              <w:t>oré nebudú nevyhnutné pre poskytovanie služieb Sprostredkovateľa podľa Hlavnej zmluvy 2.</w:t>
            </w:r>
            <w:r w:rsidR="008C7D15" w:rsidRPr="000647A0">
              <w:rPr>
                <w:rFonts w:ascii="Corbel" w:hAnsi="Corbel" w:cs="Tahoma"/>
                <w:sz w:val="20"/>
                <w:szCs w:val="20"/>
              </w:rPr>
              <w:t xml:space="preserve"> Po ukončení Hlavnej zmluvy </w:t>
            </w:r>
            <w:r w:rsidR="00223F4F">
              <w:rPr>
                <w:rFonts w:ascii="Corbel" w:hAnsi="Corbel" w:cs="Tahoma"/>
                <w:sz w:val="20"/>
                <w:szCs w:val="20"/>
              </w:rPr>
              <w:t>2</w:t>
            </w:r>
            <w:r w:rsidR="008C7D15" w:rsidRPr="000647A0">
              <w:rPr>
                <w:rFonts w:ascii="Corbel" w:hAnsi="Corbel" w:cs="Tahoma"/>
                <w:sz w:val="20"/>
                <w:szCs w:val="20"/>
              </w:rPr>
              <w:t xml:space="preserve"> a</w:t>
            </w:r>
            <w:r w:rsidR="00BC5259" w:rsidRPr="000647A0">
              <w:rPr>
                <w:rFonts w:ascii="Corbel" w:hAnsi="Corbel" w:cs="Tahoma"/>
                <w:sz w:val="20"/>
                <w:szCs w:val="20"/>
              </w:rPr>
              <w:t xml:space="preserve"> rozhodnutí Prevádzkovateľa </w:t>
            </w:r>
            <w:r w:rsidRPr="000647A0">
              <w:rPr>
                <w:rFonts w:ascii="Corbel" w:hAnsi="Corbel" w:cs="Tahoma"/>
                <w:sz w:val="20"/>
                <w:szCs w:val="20"/>
              </w:rPr>
              <w:t>Sprostredkovateľ všetky osobné údaje buď vymaže</w:t>
            </w:r>
            <w:r w:rsidR="00BC5259" w:rsidRPr="000647A0">
              <w:rPr>
                <w:rFonts w:ascii="Corbel" w:hAnsi="Corbel" w:cs="Tahoma"/>
                <w:sz w:val="20"/>
                <w:szCs w:val="20"/>
              </w:rPr>
              <w:t>, anonymizuje</w:t>
            </w:r>
            <w:r w:rsidRPr="000647A0">
              <w:rPr>
                <w:rFonts w:ascii="Corbel" w:hAnsi="Corbel" w:cs="Tahoma"/>
                <w:sz w:val="20"/>
                <w:szCs w:val="20"/>
              </w:rPr>
              <w:t xml:space="preserve"> alebo vráti Prevádzkovateľovi a</w:t>
            </w:r>
            <w:r w:rsidR="00BC5259" w:rsidRPr="000647A0">
              <w:rPr>
                <w:rFonts w:ascii="Corbel" w:hAnsi="Corbel" w:cs="Tahoma"/>
                <w:sz w:val="20"/>
                <w:szCs w:val="20"/>
              </w:rPr>
              <w:t> </w:t>
            </w:r>
            <w:r w:rsidRPr="000647A0">
              <w:rPr>
                <w:rFonts w:ascii="Corbel" w:hAnsi="Corbel" w:cs="Tahoma"/>
                <w:sz w:val="20"/>
                <w:szCs w:val="20"/>
              </w:rPr>
              <w:t>vymaže</w:t>
            </w:r>
            <w:r w:rsidR="00BC5259" w:rsidRPr="000647A0">
              <w:rPr>
                <w:rFonts w:ascii="Corbel" w:hAnsi="Corbel" w:cs="Tahoma"/>
                <w:sz w:val="20"/>
                <w:szCs w:val="20"/>
              </w:rPr>
              <w:t xml:space="preserve"> všetky</w:t>
            </w:r>
            <w:r w:rsidRPr="000647A0">
              <w:rPr>
                <w:rFonts w:ascii="Corbel" w:hAnsi="Corbel" w:cs="Tahoma"/>
                <w:sz w:val="20"/>
                <w:szCs w:val="20"/>
              </w:rPr>
              <w:t xml:space="preserve"> existujúce kópie, ak právo Únie alebo právo členského štátu nepožaduje uchovávanie týchto osobných údajov.</w:t>
            </w:r>
          </w:p>
        </w:tc>
      </w:tr>
      <w:tr w:rsidR="006E1BEF" w:rsidRPr="000647A0" w14:paraId="415A1FD2" w14:textId="77777777" w:rsidTr="3448CE37">
        <w:trPr>
          <w:gridAfter w:val="1"/>
          <w:wAfter w:w="600" w:type="dxa"/>
        </w:trPr>
        <w:tc>
          <w:tcPr>
            <w:tcW w:w="9214" w:type="dxa"/>
            <w:gridSpan w:val="2"/>
          </w:tcPr>
          <w:p w14:paraId="54F4DE0D" w14:textId="48A4C078" w:rsidR="006E1BEF" w:rsidRPr="000647A0" w:rsidRDefault="008E615C" w:rsidP="002151AA">
            <w:pPr>
              <w:spacing w:line="276" w:lineRule="auto"/>
              <w:ind w:left="880" w:hanging="425"/>
              <w:jc w:val="both"/>
              <w:rPr>
                <w:rFonts w:ascii="Corbel" w:hAnsi="Corbel" w:cs="Tahoma"/>
                <w:sz w:val="20"/>
                <w:szCs w:val="20"/>
              </w:rPr>
            </w:pPr>
            <w:r w:rsidRPr="000647A0">
              <w:rPr>
                <w:rFonts w:ascii="Corbel" w:hAnsi="Corbel" w:cs="Tahoma"/>
                <w:sz w:val="20"/>
                <w:szCs w:val="20"/>
              </w:rPr>
              <w:t>h</w:t>
            </w:r>
            <w:r w:rsidR="006E1BEF" w:rsidRPr="000647A0">
              <w:rPr>
                <w:rFonts w:ascii="Corbel" w:hAnsi="Corbel" w:cs="Tahoma"/>
                <w:sz w:val="20"/>
                <w:szCs w:val="20"/>
              </w:rPr>
              <w:t>.</w:t>
            </w:r>
            <w:r w:rsidR="006E1BEF" w:rsidRPr="000647A0">
              <w:rPr>
                <w:rFonts w:ascii="Corbel" w:hAnsi="Corbel" w:cs="Tahoma"/>
                <w:sz w:val="20"/>
                <w:szCs w:val="20"/>
              </w:rPr>
              <w:tab/>
            </w:r>
            <w:r w:rsidR="006E1BEF" w:rsidRPr="000647A0">
              <w:rPr>
                <w:rFonts w:ascii="Corbel" w:hAnsi="Corbel" w:cs="Tahoma"/>
                <w:b/>
                <w:sz w:val="20"/>
                <w:szCs w:val="20"/>
                <w:u w:val="single"/>
              </w:rPr>
              <w:t>Porušenie ochrany osobných údajov</w:t>
            </w:r>
            <w:r w:rsidR="006E1BEF" w:rsidRPr="000647A0">
              <w:rPr>
                <w:rFonts w:ascii="Corbel" w:hAnsi="Corbel" w:cs="Tahoma"/>
                <w:b/>
                <w:sz w:val="20"/>
                <w:szCs w:val="20"/>
              </w:rPr>
              <w:t>.</w:t>
            </w:r>
            <w:r w:rsidR="006E1BEF" w:rsidRPr="000647A0">
              <w:rPr>
                <w:rFonts w:ascii="Corbel" w:hAnsi="Corbel" w:cs="Tahoma"/>
                <w:sz w:val="20"/>
                <w:szCs w:val="20"/>
              </w:rPr>
              <w:t xml:space="preserve"> Sprostredkovateľ je povinný bezodkladne (</w:t>
            </w:r>
            <w:r w:rsidR="00D65ECC" w:rsidRPr="000647A0">
              <w:rPr>
                <w:rFonts w:ascii="Corbel" w:hAnsi="Corbel" w:cs="Tahoma"/>
                <w:sz w:val="20"/>
                <w:szCs w:val="20"/>
              </w:rPr>
              <w:t>najneskôr do 48</w:t>
            </w:r>
            <w:r w:rsidR="006E1BEF" w:rsidRPr="000647A0">
              <w:rPr>
                <w:rFonts w:ascii="Corbel" w:hAnsi="Corbel" w:cs="Tahoma"/>
                <w:sz w:val="20"/>
                <w:szCs w:val="20"/>
              </w:rPr>
              <w:t xml:space="preserve"> hodín) oznámiť Prevádzkovateľovi každé</w:t>
            </w:r>
            <w:r w:rsidR="00D65ECC" w:rsidRPr="000647A0">
              <w:rPr>
                <w:rFonts w:ascii="Corbel" w:hAnsi="Corbel" w:cs="Tahoma"/>
                <w:sz w:val="20"/>
                <w:szCs w:val="20"/>
              </w:rPr>
              <w:t xml:space="preserve"> opodstatnené </w:t>
            </w:r>
            <w:r w:rsidR="006E1BEF" w:rsidRPr="000647A0">
              <w:rPr>
                <w:rFonts w:ascii="Corbel" w:hAnsi="Corbel" w:cs="Tahoma"/>
                <w:sz w:val="20"/>
                <w:szCs w:val="20"/>
              </w:rPr>
              <w:t>podozrenie, že došlo k porušeniu ochrany osobných údajov.</w:t>
            </w:r>
            <w:r w:rsidR="006E1BEF" w:rsidRPr="000647A0">
              <w:rPr>
                <w:rStyle w:val="Odkaznapoznmkupodiarou"/>
                <w:rFonts w:ascii="Corbel" w:hAnsi="Corbel" w:cs="Tahoma"/>
                <w:sz w:val="20"/>
                <w:szCs w:val="20"/>
              </w:rPr>
              <w:footnoteReference w:id="2"/>
            </w:r>
            <w:r w:rsidR="006E1BEF" w:rsidRPr="000647A0">
              <w:rPr>
                <w:rFonts w:ascii="Corbel" w:hAnsi="Corbel" w:cs="Tahoma"/>
                <w:sz w:val="20"/>
                <w:szCs w:val="20"/>
              </w:rPr>
              <w:t xml:space="preserve"> Sprostredkovateľ nie je oprávnený oznamovať porušenie ochrany osobných údajov týkajúcich sa tejto zmluvy dozorným orgánom ani dotknutým osobám. Ak dôjde k porušeniu ochrany osobných údajov u Sprostredkovateľa, je Sprostredkovateľ povinný dané porušenie zdokumentovať podľa čl. 33 ods. 5 GDPR</w:t>
            </w:r>
            <w:r w:rsidR="00D65ECC" w:rsidRPr="000647A0">
              <w:rPr>
                <w:rFonts w:ascii="Corbel" w:hAnsi="Corbel" w:cs="Tahoma"/>
                <w:sz w:val="20"/>
                <w:szCs w:val="20"/>
              </w:rPr>
              <w:t>;</w:t>
            </w:r>
            <w:r w:rsidR="006E1BEF" w:rsidRPr="000647A0">
              <w:rPr>
                <w:rFonts w:ascii="Corbel" w:hAnsi="Corbel" w:cs="Tahoma"/>
                <w:sz w:val="20"/>
                <w:szCs w:val="20"/>
              </w:rPr>
              <w:t xml:space="preserve"> dané zdokumentovanie</w:t>
            </w:r>
            <w:r w:rsidR="00D65ECC" w:rsidRPr="000647A0">
              <w:rPr>
                <w:rFonts w:ascii="Corbel" w:hAnsi="Corbel" w:cs="Tahoma"/>
                <w:sz w:val="20"/>
                <w:szCs w:val="20"/>
              </w:rPr>
              <w:t xml:space="preserve"> Sprostredkovateľ</w:t>
            </w:r>
            <w:r w:rsidR="006E1BEF" w:rsidRPr="000647A0">
              <w:rPr>
                <w:rFonts w:ascii="Corbel" w:hAnsi="Corbel" w:cs="Tahoma"/>
                <w:sz w:val="20"/>
                <w:szCs w:val="20"/>
              </w:rPr>
              <w:t xml:space="preserve"> poskytne Prevádzkovateľovi.</w:t>
            </w:r>
            <w:r w:rsidR="000211B0" w:rsidRPr="000647A0">
              <w:rPr>
                <w:rFonts w:ascii="Corbel" w:hAnsi="Corbel" w:cs="Tahoma"/>
                <w:sz w:val="20"/>
                <w:szCs w:val="20"/>
              </w:rPr>
              <w:t xml:space="preserve"> Sprostredkovateľ nie je povinný oznamovať porušenia dotknutým osobám, za ktorých spracúvanie osobných údajov zodpovedá (ako prevádzkovateľ) Prevádzkovateľ. </w:t>
            </w:r>
          </w:p>
        </w:tc>
      </w:tr>
      <w:tr w:rsidR="006E1BEF" w:rsidRPr="000647A0" w14:paraId="1FF9EF63" w14:textId="77777777" w:rsidTr="3448CE37">
        <w:trPr>
          <w:gridAfter w:val="1"/>
          <w:wAfter w:w="600" w:type="dxa"/>
        </w:trPr>
        <w:tc>
          <w:tcPr>
            <w:tcW w:w="9214" w:type="dxa"/>
            <w:gridSpan w:val="2"/>
          </w:tcPr>
          <w:p w14:paraId="39838445" w14:textId="446E4890" w:rsidR="006E1BEF" w:rsidRPr="000647A0" w:rsidRDefault="008E615C" w:rsidP="002151AA">
            <w:pPr>
              <w:spacing w:line="276" w:lineRule="auto"/>
              <w:ind w:left="880" w:hanging="425"/>
              <w:jc w:val="both"/>
              <w:rPr>
                <w:rFonts w:ascii="Corbel" w:hAnsi="Corbel" w:cs="Tahoma"/>
                <w:sz w:val="20"/>
                <w:szCs w:val="20"/>
              </w:rPr>
            </w:pPr>
            <w:r w:rsidRPr="000647A0">
              <w:rPr>
                <w:rFonts w:ascii="Corbel" w:hAnsi="Corbel" w:cs="Tahoma"/>
                <w:sz w:val="20"/>
                <w:szCs w:val="20"/>
              </w:rPr>
              <w:t>ch</w:t>
            </w:r>
            <w:r w:rsidR="006E1BEF" w:rsidRPr="000647A0">
              <w:rPr>
                <w:rFonts w:ascii="Corbel" w:hAnsi="Corbel" w:cs="Tahoma"/>
                <w:sz w:val="20"/>
                <w:szCs w:val="20"/>
              </w:rPr>
              <w:t>.</w:t>
            </w:r>
            <w:r w:rsidR="006E1BEF" w:rsidRPr="000647A0">
              <w:rPr>
                <w:rFonts w:ascii="Corbel" w:hAnsi="Corbel" w:cs="Tahoma"/>
                <w:sz w:val="20"/>
                <w:szCs w:val="20"/>
              </w:rPr>
              <w:tab/>
            </w:r>
            <w:r w:rsidR="006E1BEF" w:rsidRPr="000647A0">
              <w:rPr>
                <w:rFonts w:ascii="Corbel" w:hAnsi="Corbel" w:cs="Tahoma"/>
                <w:b/>
                <w:sz w:val="20"/>
                <w:szCs w:val="20"/>
                <w:u w:val="single"/>
              </w:rPr>
              <w:t>Audity</w:t>
            </w:r>
            <w:r w:rsidR="006E1BEF" w:rsidRPr="000647A0">
              <w:rPr>
                <w:rFonts w:ascii="Corbel" w:hAnsi="Corbel" w:cs="Tahoma"/>
                <w:b/>
                <w:sz w:val="20"/>
                <w:szCs w:val="20"/>
              </w:rPr>
              <w:t>.</w:t>
            </w:r>
            <w:r w:rsidR="006E1BEF" w:rsidRPr="000647A0">
              <w:rPr>
                <w:rFonts w:ascii="Corbel" w:hAnsi="Corbel" w:cs="Tahoma"/>
                <w:sz w:val="20"/>
                <w:szCs w:val="20"/>
              </w:rPr>
              <w:t xml:space="preserve"> Sprostredkovateľ poskytne Prevádzkovateľovi všetky informácie potrebné na preukázanie splnenia povinností v čl. 28 GDPR a umožní audity, ako aj kontroly vykonávané Prevádzkovateľom alebo iným audítorom, ktorého poveril prevádzkovateľ, </w:t>
            </w:r>
            <w:r w:rsidR="00453DCF" w:rsidRPr="000647A0">
              <w:rPr>
                <w:rFonts w:ascii="Corbel" w:hAnsi="Corbel" w:cs="Tahoma"/>
                <w:sz w:val="20"/>
                <w:szCs w:val="20"/>
              </w:rPr>
              <w:t>k ktorým prispieva</w:t>
            </w:r>
            <w:r w:rsidR="006E1BEF" w:rsidRPr="000647A0">
              <w:rPr>
                <w:rFonts w:ascii="Corbel" w:hAnsi="Corbel" w:cs="Tahoma"/>
                <w:sz w:val="20"/>
                <w:szCs w:val="20"/>
              </w:rPr>
              <w:t>.</w:t>
            </w:r>
            <w:r w:rsidR="00D65ECC" w:rsidRPr="000647A0">
              <w:rPr>
                <w:rFonts w:ascii="Corbel" w:hAnsi="Corbel" w:cs="Tahoma"/>
                <w:sz w:val="20"/>
                <w:szCs w:val="20"/>
              </w:rPr>
              <w:t xml:space="preserve"> Prípadné náklady vzniknuté s výkonom auditu</w:t>
            </w:r>
            <w:r w:rsidR="00EE1E52" w:rsidRPr="000647A0">
              <w:rPr>
                <w:rFonts w:ascii="Corbel" w:hAnsi="Corbel" w:cs="Tahoma"/>
                <w:sz w:val="20"/>
                <w:szCs w:val="20"/>
              </w:rPr>
              <w:t xml:space="preserve"> vrátane nákladov na poradcu Sprostredkovateľa a Prevádzkovateľa, ktorí </w:t>
            </w:r>
            <w:r w:rsidR="00680C6E" w:rsidRPr="000647A0">
              <w:rPr>
                <w:rFonts w:ascii="Corbel" w:hAnsi="Corbel" w:cs="Tahoma"/>
                <w:sz w:val="20"/>
                <w:szCs w:val="20"/>
              </w:rPr>
              <w:t xml:space="preserve">sa </w:t>
            </w:r>
            <w:r w:rsidR="00EE1E52" w:rsidRPr="000647A0">
              <w:rPr>
                <w:rFonts w:ascii="Corbel" w:hAnsi="Corbel" w:cs="Tahoma"/>
                <w:sz w:val="20"/>
                <w:szCs w:val="20"/>
              </w:rPr>
              <w:t xml:space="preserve">budú </w:t>
            </w:r>
            <w:r w:rsidR="00680C6E" w:rsidRPr="000647A0">
              <w:rPr>
                <w:rFonts w:ascii="Corbel" w:hAnsi="Corbel" w:cs="Tahoma"/>
                <w:sz w:val="20"/>
                <w:szCs w:val="20"/>
              </w:rPr>
              <w:t xml:space="preserve">zúčastňovať na audite znáša </w:t>
            </w:r>
            <w:r w:rsidR="00D65ECC" w:rsidRPr="000647A0">
              <w:rPr>
                <w:rFonts w:ascii="Corbel" w:hAnsi="Corbel" w:cs="Tahoma"/>
                <w:sz w:val="20"/>
                <w:szCs w:val="20"/>
              </w:rPr>
              <w:t>výlučne Prevádzkovateľ</w:t>
            </w:r>
            <w:r w:rsidR="00CB5CD4" w:rsidRPr="000647A0">
              <w:rPr>
                <w:rFonts w:ascii="Corbel" w:hAnsi="Corbel" w:cs="Tahoma"/>
                <w:sz w:val="20"/>
                <w:szCs w:val="20"/>
              </w:rPr>
              <w:t>, pričom audity nesmú narúšať bežn</w:t>
            </w:r>
            <w:r w:rsidR="00EE1E52" w:rsidRPr="000647A0">
              <w:rPr>
                <w:rFonts w:ascii="Corbel" w:hAnsi="Corbel" w:cs="Tahoma"/>
                <w:sz w:val="20"/>
                <w:szCs w:val="20"/>
              </w:rPr>
              <w:t xml:space="preserve">ú prevádzku Sprostredkovateľa a neprimerane ho obmedzovať. </w:t>
            </w:r>
          </w:p>
        </w:tc>
      </w:tr>
      <w:tr w:rsidR="006E1BEF" w:rsidRPr="000647A0" w14:paraId="3B217FE1" w14:textId="77777777" w:rsidTr="3448CE37">
        <w:trPr>
          <w:gridAfter w:val="1"/>
          <w:wAfter w:w="600" w:type="dxa"/>
        </w:trPr>
        <w:tc>
          <w:tcPr>
            <w:tcW w:w="9214" w:type="dxa"/>
            <w:gridSpan w:val="2"/>
          </w:tcPr>
          <w:p w14:paraId="304FC252" w14:textId="53473D75" w:rsidR="003D4C34" w:rsidRPr="000647A0" w:rsidRDefault="008E615C" w:rsidP="002151AA">
            <w:pPr>
              <w:spacing w:line="276" w:lineRule="auto"/>
              <w:ind w:left="880" w:hanging="425"/>
              <w:jc w:val="both"/>
              <w:rPr>
                <w:rFonts w:ascii="Corbel" w:hAnsi="Corbel" w:cs="Tahoma"/>
                <w:sz w:val="20"/>
                <w:szCs w:val="20"/>
              </w:rPr>
            </w:pPr>
            <w:r w:rsidRPr="000647A0">
              <w:rPr>
                <w:rFonts w:ascii="Corbel" w:hAnsi="Corbel" w:cs="Tahoma"/>
                <w:sz w:val="20"/>
                <w:szCs w:val="20"/>
              </w:rPr>
              <w:t>i</w:t>
            </w:r>
            <w:r w:rsidR="006E1BEF" w:rsidRPr="000647A0">
              <w:rPr>
                <w:rFonts w:ascii="Corbel" w:hAnsi="Corbel" w:cs="Tahoma"/>
                <w:sz w:val="20"/>
                <w:szCs w:val="20"/>
              </w:rPr>
              <w:t>.</w:t>
            </w:r>
            <w:r w:rsidR="006E1BEF" w:rsidRPr="000647A0">
              <w:rPr>
                <w:rFonts w:ascii="Corbel" w:hAnsi="Corbel" w:cs="Tahoma"/>
                <w:sz w:val="20"/>
                <w:szCs w:val="20"/>
              </w:rPr>
              <w:tab/>
            </w:r>
            <w:r w:rsidR="003F21C9" w:rsidRPr="000647A0">
              <w:rPr>
                <w:rFonts w:ascii="Corbel" w:hAnsi="Corbel" w:cs="Tahoma"/>
                <w:b/>
                <w:bCs/>
                <w:sz w:val="20"/>
                <w:szCs w:val="20"/>
                <w:u w:val="single"/>
              </w:rPr>
              <w:t>V</w:t>
            </w:r>
            <w:r w:rsidR="006E1BEF" w:rsidRPr="000647A0">
              <w:rPr>
                <w:rFonts w:ascii="Corbel" w:hAnsi="Corbel" w:cs="Tahoma"/>
                <w:b/>
                <w:bCs/>
                <w:sz w:val="20"/>
                <w:szCs w:val="20"/>
                <w:u w:val="single"/>
              </w:rPr>
              <w:t>lastné účely</w:t>
            </w:r>
            <w:r w:rsidR="006E1BEF" w:rsidRPr="000647A0">
              <w:rPr>
                <w:rFonts w:ascii="Corbel" w:hAnsi="Corbel" w:cs="Tahoma"/>
                <w:sz w:val="20"/>
                <w:szCs w:val="20"/>
              </w:rPr>
              <w:t>. Sprostredkovateľ nesmie osobné údaje spracúvané na základe tejto zmluvy spracúvať na svoje vlastné účely</w:t>
            </w:r>
            <w:r w:rsidR="00D65ECC" w:rsidRPr="000647A0">
              <w:rPr>
                <w:rFonts w:ascii="Corbel" w:hAnsi="Corbel" w:cs="Tahoma"/>
                <w:sz w:val="20"/>
                <w:szCs w:val="20"/>
              </w:rPr>
              <w:t xml:space="preserve"> s</w:t>
            </w:r>
            <w:r w:rsidR="00C05671" w:rsidRPr="000647A0">
              <w:rPr>
                <w:rFonts w:ascii="Corbel" w:hAnsi="Corbel" w:cs="Tahoma"/>
                <w:sz w:val="20"/>
                <w:szCs w:val="20"/>
              </w:rPr>
              <w:t xml:space="preserve">pracúvania osobných údajov, ak to nie je nevyhnutné pre splnenie </w:t>
            </w:r>
            <w:r w:rsidR="0060728D" w:rsidRPr="000647A0">
              <w:rPr>
                <w:rFonts w:ascii="Corbel" w:hAnsi="Corbel" w:cs="Tahoma"/>
                <w:sz w:val="20"/>
                <w:szCs w:val="20"/>
              </w:rPr>
              <w:t>Sprostredkovateľových vlastných zákonných povinností</w:t>
            </w:r>
            <w:r w:rsidR="006E1BEF" w:rsidRPr="000647A0">
              <w:rPr>
                <w:rFonts w:ascii="Corbel" w:hAnsi="Corbel" w:cs="Tahoma"/>
                <w:sz w:val="20"/>
                <w:szCs w:val="20"/>
              </w:rPr>
              <w:t>. Sprostredkovateľ sa zaväzuje spracúvané osobné údaje nepoužiť v rozpore s oprávnenými záujmami a očakávaniami dotknutých osôb, neohrozovať ani nepoškodzovať ich práva a právom chránené záujmy a svojím konaním nesmie neoprávnene zasahovať do práva na ochranu ich osobnosti a súkromia.</w:t>
            </w:r>
          </w:p>
        </w:tc>
      </w:tr>
      <w:tr w:rsidR="006E1BEF" w:rsidRPr="000647A0" w14:paraId="679C4DB0" w14:textId="77777777" w:rsidTr="3448CE37">
        <w:trPr>
          <w:gridAfter w:val="1"/>
          <w:wAfter w:w="600" w:type="dxa"/>
        </w:trPr>
        <w:tc>
          <w:tcPr>
            <w:tcW w:w="9214" w:type="dxa"/>
            <w:gridSpan w:val="2"/>
          </w:tcPr>
          <w:p w14:paraId="70573BDB" w14:textId="735EE896" w:rsidR="003D4C34" w:rsidRPr="000647A0" w:rsidRDefault="008E615C" w:rsidP="002151AA">
            <w:pPr>
              <w:spacing w:line="276" w:lineRule="auto"/>
              <w:ind w:left="880" w:hanging="425"/>
              <w:jc w:val="both"/>
              <w:rPr>
                <w:rFonts w:ascii="Corbel" w:hAnsi="Corbel" w:cs="Tahoma"/>
                <w:sz w:val="20"/>
                <w:szCs w:val="20"/>
              </w:rPr>
            </w:pPr>
            <w:r w:rsidRPr="000647A0">
              <w:rPr>
                <w:rFonts w:ascii="Corbel" w:hAnsi="Corbel" w:cs="Tahoma"/>
                <w:sz w:val="20"/>
                <w:szCs w:val="20"/>
              </w:rPr>
              <w:t>j</w:t>
            </w:r>
            <w:r w:rsidR="006E1BEF" w:rsidRPr="000647A0">
              <w:rPr>
                <w:rFonts w:ascii="Corbel" w:hAnsi="Corbel" w:cs="Tahoma"/>
                <w:sz w:val="20"/>
                <w:szCs w:val="20"/>
              </w:rPr>
              <w:t>.</w:t>
            </w:r>
            <w:r w:rsidR="006E1BEF" w:rsidRPr="000647A0">
              <w:rPr>
                <w:rFonts w:ascii="Corbel" w:hAnsi="Corbel" w:cs="Tahoma"/>
                <w:sz w:val="20"/>
                <w:szCs w:val="20"/>
              </w:rPr>
              <w:tab/>
            </w:r>
            <w:r w:rsidR="006E1BEF" w:rsidRPr="000647A0">
              <w:rPr>
                <w:rFonts w:ascii="Corbel" w:hAnsi="Corbel" w:cs="Tahoma"/>
                <w:b/>
                <w:sz w:val="20"/>
                <w:szCs w:val="20"/>
                <w:u w:val="single"/>
              </w:rPr>
              <w:t>Komunikácia.</w:t>
            </w:r>
            <w:r w:rsidR="006E1BEF" w:rsidRPr="000647A0">
              <w:rPr>
                <w:rFonts w:ascii="Corbel" w:hAnsi="Corbel" w:cs="Tahoma"/>
                <w:sz w:val="20"/>
                <w:szCs w:val="20"/>
              </w:rPr>
              <w:t xml:space="preserve"> Bez ohľadu na ustanovenia Hlavnej zmluvy</w:t>
            </w:r>
            <w:r w:rsidR="00314D7B" w:rsidRPr="000647A0">
              <w:rPr>
                <w:rFonts w:ascii="Corbel" w:hAnsi="Corbel" w:cs="Tahoma"/>
                <w:sz w:val="20"/>
                <w:szCs w:val="20"/>
              </w:rPr>
              <w:t xml:space="preserve"> 1 alebo Hlavnej zmluvy 2</w:t>
            </w:r>
            <w:r w:rsidR="006E1BEF" w:rsidRPr="000647A0">
              <w:rPr>
                <w:rFonts w:ascii="Corbel" w:hAnsi="Corbel" w:cs="Tahoma"/>
                <w:sz w:val="20"/>
                <w:szCs w:val="20"/>
              </w:rPr>
              <w:t>, akékoľvek otázky týkajúce sa tejto zmluvy a ochrany osobných údajov Zmluvné strany komunikujú prostredníctvom kontaktných údajov uvedených v záhlaví tejto zmluvy</w:t>
            </w:r>
            <w:r w:rsidR="00D65ECC" w:rsidRPr="000647A0">
              <w:rPr>
                <w:rFonts w:ascii="Corbel" w:hAnsi="Corbel" w:cs="Tahoma"/>
                <w:sz w:val="20"/>
                <w:szCs w:val="20"/>
              </w:rPr>
              <w:t>,</w:t>
            </w:r>
            <w:r w:rsidR="006E1BEF" w:rsidRPr="000647A0">
              <w:rPr>
                <w:rFonts w:ascii="Corbel" w:hAnsi="Corbel" w:cs="Tahoma"/>
                <w:sz w:val="20"/>
                <w:szCs w:val="20"/>
              </w:rPr>
              <w:t xml:space="preserve"> a to vrátane emailovej komunikácie.</w:t>
            </w:r>
          </w:p>
        </w:tc>
      </w:tr>
      <w:tr w:rsidR="006E1BEF" w:rsidRPr="000647A0" w14:paraId="6DF9DCF4" w14:textId="77777777" w:rsidTr="3448CE37">
        <w:trPr>
          <w:gridAfter w:val="1"/>
          <w:wAfter w:w="600" w:type="dxa"/>
        </w:trPr>
        <w:tc>
          <w:tcPr>
            <w:tcW w:w="9214" w:type="dxa"/>
            <w:gridSpan w:val="2"/>
          </w:tcPr>
          <w:p w14:paraId="4FDFA9CF" w14:textId="2A50AE86" w:rsidR="003D4C34" w:rsidRPr="000647A0" w:rsidRDefault="006E1BEF" w:rsidP="003F21C9">
            <w:pPr>
              <w:spacing w:line="276" w:lineRule="auto"/>
              <w:ind w:left="731" w:hanging="731"/>
              <w:jc w:val="both"/>
              <w:rPr>
                <w:rFonts w:ascii="Corbel" w:hAnsi="Corbel" w:cs="Tahoma"/>
                <w:sz w:val="20"/>
                <w:szCs w:val="20"/>
              </w:rPr>
            </w:pPr>
            <w:r w:rsidRPr="000647A0">
              <w:rPr>
                <w:rFonts w:ascii="Corbel" w:hAnsi="Corbel" w:cs="Tahoma"/>
                <w:sz w:val="20"/>
                <w:szCs w:val="20"/>
              </w:rPr>
              <w:t>1.</w:t>
            </w:r>
            <w:r w:rsidR="0027254B">
              <w:rPr>
                <w:rFonts w:ascii="Corbel" w:hAnsi="Corbel" w:cs="Tahoma"/>
                <w:sz w:val="20"/>
                <w:szCs w:val="20"/>
              </w:rPr>
              <w:t>11</w:t>
            </w:r>
            <w:r w:rsidRPr="000647A0">
              <w:rPr>
                <w:rFonts w:ascii="Corbel" w:hAnsi="Corbel" w:cs="Tahoma"/>
                <w:sz w:val="20"/>
                <w:szCs w:val="20"/>
              </w:rPr>
              <w:tab/>
            </w:r>
            <w:r w:rsidRPr="000647A0">
              <w:rPr>
                <w:rFonts w:ascii="Corbel" w:hAnsi="Corbel" w:cs="Tahoma"/>
                <w:b/>
                <w:sz w:val="20"/>
                <w:szCs w:val="20"/>
                <w:u w:val="single"/>
              </w:rPr>
              <w:t>Ďalší sprostredkovatelia</w:t>
            </w:r>
            <w:r w:rsidRPr="000647A0">
              <w:rPr>
                <w:rFonts w:ascii="Corbel" w:hAnsi="Corbel" w:cs="Tahoma"/>
                <w:sz w:val="20"/>
                <w:szCs w:val="20"/>
              </w:rPr>
              <w:t>. Sprostredkovateľ je povinný dodržiavať podmienky zapojenia ďalšieho sprostredkovateľa podľa čl. 28 ods. 2 a 4 GDPR</w:t>
            </w:r>
            <w:r w:rsidR="005A4C81" w:rsidRPr="000647A0">
              <w:rPr>
                <w:rFonts w:ascii="Corbel" w:hAnsi="Corbel" w:cs="Tahoma"/>
                <w:sz w:val="20"/>
                <w:szCs w:val="20"/>
              </w:rPr>
              <w:t xml:space="preserve">. </w:t>
            </w:r>
            <w:r w:rsidRPr="000647A0">
              <w:rPr>
                <w:rFonts w:ascii="Corbel" w:hAnsi="Corbel" w:cs="Tahoma"/>
                <w:sz w:val="20"/>
                <w:szCs w:val="20"/>
              </w:rPr>
              <w:t xml:space="preserve">Sprostredkovateľ zodpovedá za všetko spracúvanie osobných údajov ďalšími sprostredkovateľmi ako keby spracúval osobné údaje sám a zaväzuje sa zaviazať ďalších sprostredkovateľov tými istými podmienkami ako sú upravené v tejto zmluve. </w:t>
            </w:r>
            <w:r w:rsidR="00E43D19" w:rsidRPr="000647A0">
              <w:rPr>
                <w:rFonts w:ascii="Corbel" w:hAnsi="Corbel" w:cs="Tahoma"/>
                <w:sz w:val="20"/>
                <w:szCs w:val="20"/>
              </w:rPr>
              <w:t xml:space="preserve">Zapojenie </w:t>
            </w:r>
            <w:proofErr w:type="spellStart"/>
            <w:r w:rsidR="00E43D19" w:rsidRPr="000647A0">
              <w:rPr>
                <w:rFonts w:ascii="Corbel" w:hAnsi="Corbel" w:cs="Tahoma"/>
                <w:sz w:val="20"/>
                <w:szCs w:val="20"/>
              </w:rPr>
              <w:t>sub</w:t>
            </w:r>
            <w:proofErr w:type="spellEnd"/>
            <w:r w:rsidR="00E43D19" w:rsidRPr="000647A0">
              <w:rPr>
                <w:rFonts w:ascii="Corbel" w:hAnsi="Corbel" w:cs="Tahoma"/>
                <w:sz w:val="20"/>
                <w:szCs w:val="20"/>
              </w:rPr>
              <w:t>-sprostredkovateľa do spracúvania osobných údajov</w:t>
            </w:r>
            <w:r w:rsidR="00C74AD1" w:rsidRPr="000647A0">
              <w:rPr>
                <w:rFonts w:ascii="Corbel" w:hAnsi="Corbel" w:cs="Tahoma"/>
                <w:sz w:val="20"/>
                <w:szCs w:val="20"/>
              </w:rPr>
              <w:t xml:space="preserve"> vykonávaného na základe tejto zmluvy</w:t>
            </w:r>
            <w:r w:rsidR="00E43D19" w:rsidRPr="000647A0">
              <w:rPr>
                <w:rFonts w:ascii="Corbel" w:hAnsi="Corbel" w:cs="Tahoma"/>
                <w:sz w:val="20"/>
                <w:szCs w:val="20"/>
              </w:rPr>
              <w:t xml:space="preserve"> na strane Sprostredkovateľa podlieha predchádzajúcemu</w:t>
            </w:r>
            <w:r w:rsidR="00FF7B23" w:rsidRPr="000647A0">
              <w:rPr>
                <w:rFonts w:ascii="Corbel" w:hAnsi="Corbel" w:cs="Tahoma"/>
                <w:sz w:val="20"/>
                <w:szCs w:val="20"/>
              </w:rPr>
              <w:t xml:space="preserve"> písomnému</w:t>
            </w:r>
            <w:r w:rsidR="00E43D19" w:rsidRPr="000647A0">
              <w:rPr>
                <w:rFonts w:ascii="Corbel" w:hAnsi="Corbel" w:cs="Tahoma"/>
                <w:sz w:val="20"/>
                <w:szCs w:val="20"/>
              </w:rPr>
              <w:t xml:space="preserve"> </w:t>
            </w:r>
            <w:r w:rsidR="00C74AD1" w:rsidRPr="000647A0">
              <w:rPr>
                <w:rFonts w:ascii="Corbel" w:hAnsi="Corbel" w:cs="Tahoma"/>
                <w:sz w:val="20"/>
                <w:szCs w:val="20"/>
              </w:rPr>
              <w:t>súhlasu Prevádzkovateľa.</w:t>
            </w:r>
          </w:p>
        </w:tc>
      </w:tr>
      <w:tr w:rsidR="00BB02A8" w:rsidRPr="000647A0" w14:paraId="13B60B10" w14:textId="77777777" w:rsidTr="00A70488">
        <w:trPr>
          <w:gridAfter w:val="1"/>
          <w:wAfter w:w="600" w:type="dxa"/>
        </w:trPr>
        <w:tc>
          <w:tcPr>
            <w:tcW w:w="9214" w:type="dxa"/>
            <w:gridSpan w:val="2"/>
          </w:tcPr>
          <w:p w14:paraId="081FBD73" w14:textId="7A48BD10" w:rsidR="00BB02A8" w:rsidRPr="000647A0" w:rsidRDefault="00BB02A8" w:rsidP="00C307F2">
            <w:pPr>
              <w:spacing w:line="276" w:lineRule="auto"/>
              <w:ind w:left="731" w:hanging="731"/>
              <w:jc w:val="both"/>
              <w:rPr>
                <w:rFonts w:ascii="Corbel" w:hAnsi="Corbel" w:cs="Tahoma"/>
                <w:sz w:val="20"/>
                <w:szCs w:val="20"/>
              </w:rPr>
            </w:pPr>
            <w:r w:rsidRPr="000647A0">
              <w:rPr>
                <w:rFonts w:ascii="Corbel" w:hAnsi="Corbel" w:cs="Tahoma"/>
                <w:sz w:val="20"/>
                <w:szCs w:val="20"/>
              </w:rPr>
              <w:t>1.</w:t>
            </w:r>
            <w:r w:rsidR="0027254B">
              <w:rPr>
                <w:rFonts w:ascii="Corbel" w:hAnsi="Corbel" w:cs="Tahoma"/>
                <w:sz w:val="20"/>
                <w:szCs w:val="20"/>
              </w:rPr>
              <w:t>12</w:t>
            </w:r>
            <w:r w:rsidRPr="000647A0">
              <w:rPr>
                <w:rFonts w:ascii="Corbel" w:hAnsi="Corbel" w:cs="Tahoma"/>
                <w:sz w:val="20"/>
                <w:szCs w:val="20"/>
              </w:rPr>
              <w:tab/>
            </w:r>
            <w:r w:rsidRPr="000647A0">
              <w:rPr>
                <w:rFonts w:ascii="Corbel" w:hAnsi="Corbel" w:cs="Tahoma"/>
                <w:b/>
                <w:sz w:val="20"/>
                <w:szCs w:val="20"/>
                <w:u w:val="single"/>
              </w:rPr>
              <w:t>Ďalšie podmienky</w:t>
            </w:r>
            <w:r w:rsidRPr="000647A0">
              <w:rPr>
                <w:rFonts w:ascii="Corbel" w:hAnsi="Corbel" w:cs="Tahoma"/>
                <w:sz w:val="20"/>
                <w:szCs w:val="20"/>
              </w:rPr>
              <w:t>. Zmluvné strany sa dohodli na ďalších podmienkach spracúvania nasledovne</w:t>
            </w:r>
            <w:r w:rsidR="00474419" w:rsidRPr="000647A0">
              <w:rPr>
                <w:rFonts w:ascii="Corbel" w:hAnsi="Corbel" w:cs="Tahoma"/>
                <w:sz w:val="20"/>
                <w:szCs w:val="20"/>
              </w:rPr>
              <w:t>:</w:t>
            </w:r>
          </w:p>
          <w:p w14:paraId="4520FFFE" w14:textId="36A5E056" w:rsidR="009F47A9" w:rsidRPr="000647A0" w:rsidRDefault="00474419" w:rsidP="009F47A9">
            <w:pPr>
              <w:pStyle w:val="Odsekzoznamu"/>
              <w:numPr>
                <w:ilvl w:val="0"/>
                <w:numId w:val="19"/>
              </w:numPr>
              <w:spacing w:line="276" w:lineRule="auto"/>
              <w:jc w:val="both"/>
              <w:rPr>
                <w:rFonts w:ascii="Corbel" w:hAnsi="Corbel" w:cs="Tahoma"/>
                <w:sz w:val="20"/>
                <w:szCs w:val="20"/>
              </w:rPr>
            </w:pPr>
            <w:r w:rsidRPr="000647A0">
              <w:rPr>
                <w:rFonts w:ascii="Corbel" w:hAnsi="Corbel" w:cs="Tahoma"/>
                <w:bCs/>
                <w:sz w:val="20"/>
                <w:szCs w:val="20"/>
              </w:rPr>
              <w:t xml:space="preserve">Sprostredkovateľ </w:t>
            </w:r>
            <w:r w:rsidR="00C74AD1" w:rsidRPr="000647A0">
              <w:rPr>
                <w:rFonts w:ascii="Corbel" w:hAnsi="Corbel" w:cs="Tahoma"/>
                <w:bCs/>
                <w:sz w:val="20"/>
                <w:szCs w:val="20"/>
              </w:rPr>
              <w:t>ne</w:t>
            </w:r>
            <w:r w:rsidRPr="000647A0">
              <w:rPr>
                <w:rFonts w:ascii="Corbel" w:hAnsi="Corbel" w:cs="Tahoma"/>
                <w:sz w:val="20"/>
                <w:szCs w:val="20"/>
              </w:rPr>
              <w:t>bude získavať osobné údaje v mene Prevádzkovateľa;</w:t>
            </w:r>
          </w:p>
          <w:p w14:paraId="0FE7ACF2" w14:textId="60CDBF94" w:rsidR="009F47A9" w:rsidRPr="000647A0" w:rsidRDefault="00474419" w:rsidP="009F47A9">
            <w:pPr>
              <w:pStyle w:val="Odsekzoznamu"/>
              <w:numPr>
                <w:ilvl w:val="0"/>
                <w:numId w:val="19"/>
              </w:numPr>
              <w:spacing w:line="276" w:lineRule="auto"/>
              <w:jc w:val="both"/>
              <w:rPr>
                <w:rFonts w:ascii="Corbel" w:hAnsi="Corbel" w:cs="Tahoma"/>
                <w:sz w:val="20"/>
                <w:szCs w:val="20"/>
              </w:rPr>
            </w:pPr>
            <w:r w:rsidRPr="000647A0">
              <w:rPr>
                <w:rFonts w:ascii="Corbel" w:hAnsi="Corbel" w:cs="Tahoma"/>
                <w:sz w:val="20"/>
                <w:szCs w:val="20"/>
              </w:rPr>
              <w:lastRenderedPageBreak/>
              <w:t>Sprostredkovateľ nebude v mene Prevádzkovateľa plniť informačnú povinnosť podľa čl. 13/14 GDPR;</w:t>
            </w:r>
          </w:p>
          <w:p w14:paraId="36CA8DFE" w14:textId="6ACBC732" w:rsidR="00474419" w:rsidRPr="000647A0" w:rsidRDefault="00474419" w:rsidP="009F47A9">
            <w:pPr>
              <w:pStyle w:val="Odsekzoznamu"/>
              <w:numPr>
                <w:ilvl w:val="0"/>
                <w:numId w:val="19"/>
              </w:numPr>
              <w:spacing w:line="276" w:lineRule="auto"/>
              <w:jc w:val="both"/>
              <w:rPr>
                <w:rFonts w:ascii="Corbel" w:hAnsi="Corbel" w:cs="Tahoma"/>
                <w:sz w:val="20"/>
                <w:szCs w:val="20"/>
              </w:rPr>
            </w:pPr>
            <w:r w:rsidRPr="000647A0">
              <w:rPr>
                <w:rFonts w:ascii="Corbel" w:hAnsi="Corbel" w:cs="Tahoma"/>
                <w:sz w:val="20"/>
                <w:szCs w:val="20"/>
              </w:rPr>
              <w:t>Sprostredkovateľ je v nevyhnutnej miere potrebnej na riadne poskytovanie služieb podľa Hlavnej zmluvy</w:t>
            </w:r>
            <w:r w:rsidR="00FC19D9" w:rsidRPr="000647A0">
              <w:rPr>
                <w:rFonts w:ascii="Corbel" w:hAnsi="Corbel" w:cs="Tahoma"/>
                <w:sz w:val="20"/>
                <w:szCs w:val="20"/>
              </w:rPr>
              <w:t xml:space="preserve"> 1 </w:t>
            </w:r>
            <w:r w:rsidRPr="000647A0">
              <w:rPr>
                <w:rFonts w:ascii="Corbel" w:hAnsi="Corbel" w:cs="Tahoma"/>
                <w:sz w:val="20"/>
                <w:szCs w:val="20"/>
              </w:rPr>
              <w:t>oprávnený komunikovať s dotknutými osobami, čím nie je nijako dotknutá Sprostredkovateľova povinnosť podľa bodu 1.6 písm. f) tejto zmluvy.</w:t>
            </w:r>
          </w:p>
        </w:tc>
      </w:tr>
      <w:tr w:rsidR="00474419" w:rsidRPr="000647A0" w14:paraId="35853ED3" w14:textId="77777777" w:rsidTr="00A70488">
        <w:trPr>
          <w:gridAfter w:val="1"/>
          <w:wAfter w:w="600" w:type="dxa"/>
        </w:trPr>
        <w:tc>
          <w:tcPr>
            <w:tcW w:w="9214" w:type="dxa"/>
            <w:gridSpan w:val="2"/>
          </w:tcPr>
          <w:p w14:paraId="3DE1B162" w14:textId="6AD07171" w:rsidR="00474419" w:rsidRPr="000647A0" w:rsidRDefault="00474419" w:rsidP="00C307F2">
            <w:pPr>
              <w:spacing w:line="276" w:lineRule="auto"/>
              <w:ind w:left="731" w:hanging="731"/>
              <w:jc w:val="both"/>
              <w:rPr>
                <w:rFonts w:ascii="Corbel" w:hAnsi="Corbel" w:cs="Tahoma"/>
                <w:sz w:val="20"/>
                <w:szCs w:val="20"/>
              </w:rPr>
            </w:pPr>
            <w:r w:rsidRPr="000647A0">
              <w:rPr>
                <w:rFonts w:ascii="Corbel" w:hAnsi="Corbel" w:cs="Tahoma"/>
                <w:sz w:val="20"/>
                <w:szCs w:val="20"/>
              </w:rPr>
              <w:lastRenderedPageBreak/>
              <w:t>1.</w:t>
            </w:r>
            <w:r w:rsidR="008370BC">
              <w:rPr>
                <w:rFonts w:ascii="Corbel" w:hAnsi="Corbel" w:cs="Tahoma"/>
                <w:sz w:val="20"/>
                <w:szCs w:val="20"/>
              </w:rPr>
              <w:t>13</w:t>
            </w:r>
            <w:r w:rsidRPr="000647A0">
              <w:rPr>
                <w:rFonts w:ascii="Corbel" w:hAnsi="Corbel" w:cs="Tahoma"/>
                <w:sz w:val="20"/>
                <w:szCs w:val="20"/>
              </w:rPr>
              <w:tab/>
            </w:r>
            <w:r w:rsidRPr="000647A0">
              <w:rPr>
                <w:rFonts w:ascii="Corbel" w:hAnsi="Corbel" w:cs="Tahoma"/>
                <w:b/>
                <w:bCs/>
                <w:sz w:val="20"/>
                <w:szCs w:val="20"/>
                <w:u w:val="single"/>
              </w:rPr>
              <w:t>Záverečné ustanovenia</w:t>
            </w:r>
            <w:r w:rsidRPr="000647A0">
              <w:rPr>
                <w:rFonts w:ascii="Corbel" w:hAnsi="Corbel" w:cs="Tahoma"/>
                <w:b/>
                <w:bCs/>
                <w:sz w:val="20"/>
                <w:szCs w:val="20"/>
              </w:rPr>
              <w:t>.</w:t>
            </w:r>
            <w:r w:rsidRPr="000647A0">
              <w:rPr>
                <w:rFonts w:ascii="Corbel" w:hAnsi="Corbel" w:cs="Tahoma"/>
                <w:sz w:val="20"/>
                <w:szCs w:val="20"/>
              </w:rPr>
              <w:t xml:space="preserve"> Táto zmluva sa riadi a vykladá podľa slovenského práva a právomoc rozhodovať spory medzi týkajúce sa tejto zmluvy majú príslušné slovenské súdy. Táto zmluva je vyhotovená v dvoch rovnopisoch, pričom každá Zmluvná strana obdrží jeden rovnopis. </w:t>
            </w:r>
          </w:p>
          <w:p w14:paraId="1F8A36EB" w14:textId="75556911" w:rsidR="000D312B" w:rsidRDefault="00B05658" w:rsidP="00C307F2">
            <w:pPr>
              <w:spacing w:line="276" w:lineRule="auto"/>
              <w:ind w:left="731" w:hanging="731"/>
              <w:jc w:val="both"/>
              <w:rPr>
                <w:rFonts w:ascii="Corbel" w:hAnsi="Corbel" w:cs="Tahoma"/>
                <w:sz w:val="20"/>
                <w:szCs w:val="20"/>
              </w:rPr>
            </w:pPr>
            <w:r w:rsidRPr="000647A0">
              <w:rPr>
                <w:rFonts w:ascii="Corbel" w:hAnsi="Corbel" w:cs="Tahoma"/>
                <w:sz w:val="20"/>
                <w:szCs w:val="20"/>
              </w:rPr>
              <w:t>1.1</w:t>
            </w:r>
            <w:r w:rsidR="008370BC">
              <w:rPr>
                <w:rFonts w:ascii="Corbel" w:hAnsi="Corbel" w:cs="Tahoma"/>
                <w:sz w:val="20"/>
                <w:szCs w:val="20"/>
              </w:rPr>
              <w:t>4</w:t>
            </w:r>
            <w:r w:rsidRPr="000647A0">
              <w:rPr>
                <w:rFonts w:ascii="Corbel" w:hAnsi="Corbel" w:cs="Tahoma"/>
                <w:sz w:val="20"/>
                <w:szCs w:val="20"/>
              </w:rPr>
              <w:tab/>
            </w:r>
            <w:r w:rsidRPr="000647A0">
              <w:rPr>
                <w:rFonts w:ascii="Corbel" w:hAnsi="Corbel" w:cs="Tahoma"/>
                <w:b/>
                <w:bCs/>
                <w:sz w:val="20"/>
                <w:szCs w:val="20"/>
                <w:u w:val="single"/>
              </w:rPr>
              <w:t xml:space="preserve">Začiatok spracúvania osobných údajov: </w:t>
            </w:r>
            <w:r w:rsidRPr="000647A0">
              <w:rPr>
                <w:rFonts w:ascii="Corbel" w:hAnsi="Corbel" w:cs="Tahoma"/>
                <w:sz w:val="20"/>
                <w:szCs w:val="20"/>
              </w:rPr>
              <w:t>Sprostredkovateľ je oprávnený začať spracúvať osobné údaje v mene Prevádzkovateľa v rozsahu a za podmienok podľa tejto zmluvy</w:t>
            </w:r>
            <w:r w:rsidR="00243951" w:rsidRPr="000647A0">
              <w:rPr>
                <w:rFonts w:ascii="Corbel" w:hAnsi="Corbel" w:cs="Tahoma"/>
                <w:sz w:val="20"/>
                <w:szCs w:val="20"/>
              </w:rPr>
              <w:t xml:space="preserve"> </w:t>
            </w:r>
            <w:r w:rsidR="007C4783" w:rsidRPr="000647A0">
              <w:rPr>
                <w:rFonts w:ascii="Corbel" w:hAnsi="Corbel" w:cs="Tahoma"/>
                <w:sz w:val="20"/>
                <w:szCs w:val="20"/>
              </w:rPr>
              <w:t xml:space="preserve">až na základe pozitívneho výsledku auditu, ktorý vykoná Prevádzkovateľ s cieľom </w:t>
            </w:r>
            <w:r w:rsidR="00243951" w:rsidRPr="000647A0">
              <w:rPr>
                <w:rFonts w:ascii="Corbel" w:hAnsi="Corbel" w:cs="Tahoma"/>
                <w:sz w:val="20"/>
                <w:szCs w:val="20"/>
              </w:rPr>
              <w:t xml:space="preserve">objektívne </w:t>
            </w:r>
            <w:r w:rsidR="007C4783" w:rsidRPr="000647A0">
              <w:rPr>
                <w:rFonts w:ascii="Corbel" w:hAnsi="Corbel" w:cs="Tahoma"/>
                <w:sz w:val="20"/>
                <w:szCs w:val="20"/>
              </w:rPr>
              <w:t xml:space="preserve">preveriť Sprostredkovateľovu schopnosť dodržiavať </w:t>
            </w:r>
            <w:r w:rsidR="00BB4EC6" w:rsidRPr="000647A0">
              <w:rPr>
                <w:rFonts w:ascii="Corbel" w:hAnsi="Corbel" w:cs="Tahoma"/>
                <w:sz w:val="20"/>
                <w:szCs w:val="20"/>
              </w:rPr>
              <w:t>povinnosti ustanovené v GDPR.</w:t>
            </w:r>
            <w:r w:rsidR="00DF0C24" w:rsidRPr="000647A0">
              <w:rPr>
                <w:rFonts w:ascii="Corbel" w:hAnsi="Corbel" w:cs="Tahoma"/>
                <w:sz w:val="20"/>
                <w:szCs w:val="20"/>
              </w:rPr>
              <w:t xml:space="preserve"> Výsledok auditu uchováva zodpovedná osoba Prevádzkovateľa</w:t>
            </w:r>
            <w:r w:rsidR="00196193" w:rsidRPr="000647A0">
              <w:rPr>
                <w:rFonts w:ascii="Corbel" w:hAnsi="Corbel" w:cs="Tahoma"/>
                <w:sz w:val="20"/>
                <w:szCs w:val="20"/>
              </w:rPr>
              <w:t xml:space="preserve"> pre potreby kontroly Úradu na ochranu osobných údajov SR</w:t>
            </w:r>
            <w:r w:rsidR="00873485" w:rsidRPr="000647A0">
              <w:rPr>
                <w:rFonts w:ascii="Corbel" w:hAnsi="Corbel" w:cs="Tahoma"/>
                <w:sz w:val="20"/>
                <w:szCs w:val="20"/>
              </w:rPr>
              <w:t xml:space="preserve"> minimálne 3 roky po ukončení </w:t>
            </w:r>
            <w:r w:rsidR="00784FC6" w:rsidRPr="000647A0">
              <w:rPr>
                <w:rFonts w:ascii="Corbel" w:hAnsi="Corbel" w:cs="Tahoma"/>
                <w:sz w:val="20"/>
                <w:szCs w:val="20"/>
              </w:rPr>
              <w:t>spolupráce Zmluvných strán</w:t>
            </w:r>
            <w:r w:rsidR="00196193" w:rsidRPr="000647A0">
              <w:rPr>
                <w:rFonts w:ascii="Corbel" w:hAnsi="Corbel" w:cs="Tahoma"/>
                <w:sz w:val="20"/>
                <w:szCs w:val="20"/>
              </w:rPr>
              <w:t>.</w:t>
            </w:r>
            <w:r w:rsidR="006069F8">
              <w:rPr>
                <w:rFonts w:ascii="Corbel" w:hAnsi="Corbel" w:cs="Tahoma"/>
                <w:sz w:val="20"/>
                <w:szCs w:val="20"/>
              </w:rPr>
              <w:t xml:space="preserve"> </w:t>
            </w:r>
          </w:p>
          <w:p w14:paraId="0D0C8CE1" w14:textId="41912544" w:rsidR="0016402D" w:rsidRPr="000647A0" w:rsidRDefault="000D312B" w:rsidP="00C307F2">
            <w:pPr>
              <w:spacing w:line="276" w:lineRule="auto"/>
              <w:ind w:left="731" w:hanging="731"/>
              <w:jc w:val="both"/>
              <w:rPr>
                <w:rFonts w:ascii="Corbel" w:hAnsi="Corbel" w:cs="Tahoma"/>
                <w:sz w:val="20"/>
                <w:szCs w:val="20"/>
              </w:rPr>
            </w:pPr>
            <w:r w:rsidRPr="000647A0">
              <w:rPr>
                <w:rFonts w:ascii="Corbel" w:hAnsi="Corbel" w:cs="Tahoma"/>
                <w:sz w:val="20"/>
                <w:szCs w:val="20"/>
              </w:rPr>
              <w:t>1.1</w:t>
            </w:r>
            <w:r w:rsidR="008370BC">
              <w:rPr>
                <w:rFonts w:ascii="Corbel" w:hAnsi="Corbel" w:cs="Tahoma"/>
                <w:sz w:val="20"/>
                <w:szCs w:val="20"/>
              </w:rPr>
              <w:t>5</w:t>
            </w:r>
            <w:r w:rsidRPr="000647A0">
              <w:rPr>
                <w:rFonts w:ascii="Corbel" w:hAnsi="Corbel" w:cs="Tahoma"/>
                <w:sz w:val="20"/>
                <w:szCs w:val="20"/>
              </w:rPr>
              <w:tab/>
            </w:r>
            <w:r w:rsidRPr="006626F8">
              <w:rPr>
                <w:rFonts w:ascii="Corbel" w:hAnsi="Corbel" w:cs="Tahoma"/>
                <w:b/>
                <w:bCs/>
                <w:sz w:val="20"/>
                <w:szCs w:val="20"/>
                <w:u w:val="single"/>
              </w:rPr>
              <w:t>Rozväzovacia podmienka</w:t>
            </w:r>
            <w:r w:rsidR="00E72DF4" w:rsidRPr="006626F8">
              <w:rPr>
                <w:rFonts w:ascii="Corbel" w:hAnsi="Corbel" w:cs="Tahoma"/>
                <w:b/>
                <w:bCs/>
                <w:sz w:val="20"/>
                <w:szCs w:val="20"/>
                <w:u w:val="single"/>
              </w:rPr>
              <w:t xml:space="preserve"> pre Hlavnú zmluvu 1 a Hlavnú zmluvu 2</w:t>
            </w:r>
            <w:r w:rsidRPr="006626F8">
              <w:rPr>
                <w:rFonts w:ascii="Corbel" w:hAnsi="Corbel" w:cs="Tahoma"/>
                <w:b/>
                <w:bCs/>
                <w:sz w:val="20"/>
                <w:szCs w:val="20"/>
                <w:u w:val="single"/>
              </w:rPr>
              <w:t>:</w:t>
            </w:r>
            <w:r>
              <w:rPr>
                <w:rFonts w:ascii="Corbel" w:hAnsi="Corbel" w:cs="Tahoma"/>
                <w:sz w:val="20"/>
                <w:szCs w:val="20"/>
              </w:rPr>
              <w:t xml:space="preserve"> </w:t>
            </w:r>
            <w:r w:rsidR="00521D28">
              <w:rPr>
                <w:rFonts w:ascii="Corbel" w:hAnsi="Corbel" w:cs="Tahoma"/>
                <w:sz w:val="20"/>
                <w:szCs w:val="20"/>
              </w:rPr>
              <w:t xml:space="preserve">V prípade, ak Sprostredkovateľ neprejde cez audit Prevádzkovateľa </w:t>
            </w:r>
            <w:r>
              <w:rPr>
                <w:rFonts w:ascii="Corbel" w:hAnsi="Corbel" w:cs="Tahoma"/>
                <w:sz w:val="20"/>
                <w:szCs w:val="20"/>
              </w:rPr>
              <w:t xml:space="preserve">v zmysle bodu </w:t>
            </w:r>
            <w:r w:rsidR="00A7152E">
              <w:rPr>
                <w:rFonts w:ascii="Corbel" w:hAnsi="Corbel" w:cs="Tahoma"/>
                <w:sz w:val="20"/>
                <w:szCs w:val="20"/>
              </w:rPr>
              <w:t xml:space="preserve">1.6 písm. ch) tejto zmluvy a bodu </w:t>
            </w:r>
            <w:r>
              <w:rPr>
                <w:rFonts w:ascii="Corbel" w:hAnsi="Corbel" w:cs="Tahoma"/>
                <w:sz w:val="20"/>
                <w:szCs w:val="20"/>
              </w:rPr>
              <w:t xml:space="preserve">1.10 tejto zmluvy </w:t>
            </w:r>
            <w:r w:rsidR="00521D28">
              <w:rPr>
                <w:rFonts w:ascii="Corbel" w:hAnsi="Corbel" w:cs="Tahoma"/>
                <w:sz w:val="20"/>
                <w:szCs w:val="20"/>
              </w:rPr>
              <w:t>z dôvodu fatálnych nedostatkov pri zabezpečovaní ochrany osobných údajov a</w:t>
            </w:r>
            <w:r>
              <w:rPr>
                <w:rFonts w:ascii="Corbel" w:hAnsi="Corbel" w:cs="Tahoma"/>
                <w:sz w:val="20"/>
                <w:szCs w:val="20"/>
              </w:rPr>
              <w:t> </w:t>
            </w:r>
            <w:r w:rsidR="00521D28">
              <w:rPr>
                <w:rFonts w:ascii="Corbel" w:hAnsi="Corbel" w:cs="Tahoma"/>
                <w:sz w:val="20"/>
                <w:szCs w:val="20"/>
              </w:rPr>
              <w:t>tieto</w:t>
            </w:r>
            <w:r>
              <w:rPr>
                <w:rFonts w:ascii="Corbel" w:hAnsi="Corbel" w:cs="Tahoma"/>
                <w:sz w:val="20"/>
                <w:szCs w:val="20"/>
              </w:rPr>
              <w:t xml:space="preserve"> Sprostredkovateľ</w:t>
            </w:r>
            <w:r w:rsidR="00521D28">
              <w:rPr>
                <w:rFonts w:ascii="Corbel" w:hAnsi="Corbel" w:cs="Tahoma"/>
                <w:sz w:val="20"/>
                <w:szCs w:val="20"/>
              </w:rPr>
              <w:t xml:space="preserve"> neodstráni ani</w:t>
            </w:r>
            <w:r>
              <w:rPr>
                <w:rFonts w:ascii="Corbel" w:hAnsi="Corbel" w:cs="Tahoma"/>
                <w:sz w:val="20"/>
                <w:szCs w:val="20"/>
              </w:rPr>
              <w:t xml:space="preserve"> na základe výzvy Prevádzkovateľa</w:t>
            </w:r>
            <w:r w:rsidR="00521D28">
              <w:rPr>
                <w:rFonts w:ascii="Corbel" w:hAnsi="Corbel" w:cs="Tahoma"/>
                <w:sz w:val="20"/>
                <w:szCs w:val="20"/>
              </w:rPr>
              <w:t xml:space="preserve"> v primeranej lehote určenej Prevádzkovateľom, </w:t>
            </w:r>
            <w:r>
              <w:rPr>
                <w:rFonts w:ascii="Corbel" w:hAnsi="Corbel" w:cs="Tahoma"/>
                <w:sz w:val="20"/>
                <w:szCs w:val="20"/>
              </w:rPr>
              <w:t xml:space="preserve">tak Prevádzkovateľ má právo odstúpiť od Hlavnej </w:t>
            </w:r>
            <w:r w:rsidR="006626F8">
              <w:rPr>
                <w:rFonts w:ascii="Corbel" w:hAnsi="Corbel" w:cs="Tahoma"/>
                <w:sz w:val="20"/>
                <w:szCs w:val="20"/>
              </w:rPr>
              <w:t>zmluvy 1 a Hlavnej zmluvy 2.</w:t>
            </w:r>
            <w:r w:rsidR="00E67601">
              <w:rPr>
                <w:rFonts w:ascii="Corbel" w:hAnsi="Corbel" w:cs="Tahoma"/>
                <w:sz w:val="20"/>
                <w:szCs w:val="20"/>
              </w:rPr>
              <w:t xml:space="preserve"> Pre odstránenie pochybností platí, že fatálnym nedostatkom v zmysle predošlej vety sa rozumie</w:t>
            </w:r>
            <w:r w:rsidR="00445068">
              <w:rPr>
                <w:rFonts w:ascii="Corbel" w:hAnsi="Corbel" w:cs="Tahoma"/>
                <w:sz w:val="20"/>
                <w:szCs w:val="20"/>
              </w:rPr>
              <w:t xml:space="preserve">: </w:t>
            </w:r>
            <w:r w:rsidR="002A6C99">
              <w:rPr>
                <w:rFonts w:ascii="Corbel" w:hAnsi="Corbel" w:cs="Tahoma"/>
                <w:sz w:val="20"/>
                <w:szCs w:val="20"/>
              </w:rPr>
              <w:t>identifikácia vysokého rizika porušenia ochrany osobných údajov v dôsledku neprijatia</w:t>
            </w:r>
            <w:r w:rsidR="00905098">
              <w:rPr>
                <w:rFonts w:ascii="Corbel" w:hAnsi="Corbel" w:cs="Tahoma"/>
                <w:sz w:val="20"/>
                <w:szCs w:val="20"/>
              </w:rPr>
              <w:t xml:space="preserve">, neuplatňovania alebo nesprávneho uplatňovania vhodných technických a organizačných bezpečnostných opatrení na strane </w:t>
            </w:r>
            <w:r w:rsidR="00A7152E">
              <w:rPr>
                <w:rFonts w:ascii="Corbel" w:hAnsi="Corbel" w:cs="Tahoma"/>
                <w:sz w:val="20"/>
                <w:szCs w:val="20"/>
              </w:rPr>
              <w:t>Sprostredkovateľa</w:t>
            </w:r>
            <w:r w:rsidR="00FA5411">
              <w:rPr>
                <w:rFonts w:ascii="Corbel" w:hAnsi="Corbel" w:cs="Tahoma"/>
                <w:sz w:val="20"/>
                <w:szCs w:val="20"/>
              </w:rPr>
              <w:t>, ktoré by boli zistené</w:t>
            </w:r>
            <w:r w:rsidR="00A7152E">
              <w:rPr>
                <w:rFonts w:ascii="Corbel" w:hAnsi="Corbel" w:cs="Tahoma"/>
                <w:sz w:val="20"/>
                <w:szCs w:val="20"/>
              </w:rPr>
              <w:t xml:space="preserve"> auditom Prevádzkovateľa </w:t>
            </w:r>
            <w:r w:rsidR="00FA5411">
              <w:rPr>
                <w:rFonts w:ascii="Corbel" w:hAnsi="Corbel" w:cs="Tahoma"/>
                <w:sz w:val="20"/>
                <w:szCs w:val="20"/>
              </w:rPr>
              <w:t xml:space="preserve">vykonaným </w:t>
            </w:r>
            <w:r w:rsidR="00A7152E">
              <w:rPr>
                <w:rFonts w:ascii="Corbel" w:hAnsi="Corbel" w:cs="Tahoma"/>
                <w:sz w:val="20"/>
                <w:szCs w:val="20"/>
              </w:rPr>
              <w:t xml:space="preserve">podľa </w:t>
            </w:r>
            <w:r w:rsidR="007268A1">
              <w:rPr>
                <w:rFonts w:ascii="Corbel" w:hAnsi="Corbel" w:cs="Tahoma"/>
                <w:sz w:val="20"/>
                <w:szCs w:val="20"/>
              </w:rPr>
              <w:t xml:space="preserve">1.6 písm. ch) tejto zmluvy alebo podľa </w:t>
            </w:r>
            <w:r w:rsidR="00A7152E">
              <w:rPr>
                <w:rFonts w:ascii="Corbel" w:hAnsi="Corbel" w:cs="Tahoma"/>
                <w:sz w:val="20"/>
                <w:szCs w:val="20"/>
              </w:rPr>
              <w:t>bodu 1.10</w:t>
            </w:r>
            <w:r w:rsidR="007268A1">
              <w:rPr>
                <w:rFonts w:ascii="Corbel" w:hAnsi="Corbel" w:cs="Tahoma"/>
                <w:sz w:val="20"/>
                <w:szCs w:val="20"/>
              </w:rPr>
              <w:t xml:space="preserve"> tejto zmluvy. </w:t>
            </w:r>
          </w:p>
        </w:tc>
      </w:tr>
      <w:tr w:rsidR="00474419" w:rsidRPr="000647A0" w14:paraId="49F3C70C" w14:textId="77777777" w:rsidTr="00A70488">
        <w:trPr>
          <w:gridAfter w:val="1"/>
          <w:wAfter w:w="600" w:type="dxa"/>
        </w:trPr>
        <w:tc>
          <w:tcPr>
            <w:tcW w:w="9214" w:type="dxa"/>
            <w:gridSpan w:val="2"/>
          </w:tcPr>
          <w:p w14:paraId="7D3DE128" w14:textId="34B6B726" w:rsidR="001D14B7" w:rsidRPr="000647A0" w:rsidRDefault="00474419" w:rsidP="00A70488">
            <w:pPr>
              <w:spacing w:line="276" w:lineRule="auto"/>
              <w:ind w:left="731" w:hanging="731"/>
              <w:jc w:val="both"/>
              <w:rPr>
                <w:rFonts w:ascii="Corbel" w:hAnsi="Corbel" w:cs="Tahoma"/>
                <w:sz w:val="20"/>
                <w:szCs w:val="20"/>
              </w:rPr>
            </w:pPr>
            <w:r w:rsidRPr="000647A0">
              <w:rPr>
                <w:rFonts w:ascii="Corbel" w:hAnsi="Corbel" w:cs="Tahoma"/>
                <w:sz w:val="20"/>
                <w:szCs w:val="20"/>
              </w:rPr>
              <w:t>1.1</w:t>
            </w:r>
            <w:r w:rsidR="008370BC">
              <w:rPr>
                <w:rFonts w:ascii="Corbel" w:hAnsi="Corbel" w:cs="Tahoma"/>
                <w:sz w:val="20"/>
                <w:szCs w:val="20"/>
              </w:rPr>
              <w:t>6</w:t>
            </w:r>
            <w:r w:rsidRPr="000647A0">
              <w:rPr>
                <w:rFonts w:ascii="Corbel" w:hAnsi="Corbel" w:cs="Tahoma"/>
                <w:sz w:val="20"/>
                <w:szCs w:val="20"/>
              </w:rPr>
              <w:tab/>
            </w:r>
            <w:r w:rsidRPr="000647A0">
              <w:rPr>
                <w:rFonts w:ascii="Corbel" w:hAnsi="Corbel" w:cs="Tahoma"/>
                <w:b/>
                <w:sz w:val="20"/>
                <w:szCs w:val="20"/>
                <w:u w:val="single"/>
              </w:rPr>
              <w:t>Odkazy</w:t>
            </w:r>
            <w:r w:rsidRPr="000647A0">
              <w:rPr>
                <w:rFonts w:ascii="Corbel" w:hAnsi="Corbel" w:cs="Tahoma"/>
                <w:sz w:val="20"/>
                <w:szCs w:val="20"/>
              </w:rPr>
              <w:t>.</w:t>
            </w:r>
            <w:r w:rsidRPr="000647A0">
              <w:rPr>
                <w:rFonts w:ascii="Corbel" w:hAnsi="Corbel" w:cs="Tahoma"/>
                <w:b/>
                <w:sz w:val="20"/>
                <w:szCs w:val="20"/>
              </w:rPr>
              <w:t xml:space="preserve"> </w:t>
            </w:r>
            <w:r w:rsidRPr="000647A0">
              <w:rPr>
                <w:rFonts w:ascii="Corbel" w:hAnsi="Corbel" w:cs="Tahoma"/>
                <w:sz w:val="20"/>
                <w:szCs w:val="20"/>
              </w:rPr>
              <w:t>Akékoľvek odkazy na GDPR v tejto zmluve znamenajú odkazy na významovo obdobné alebo relevantné ustanovenie zákona č. 18/2018 Z. z. o ochrane osobných údajov</w:t>
            </w:r>
            <w:r w:rsidR="00784FC6" w:rsidRPr="000647A0">
              <w:rPr>
                <w:rFonts w:ascii="Corbel" w:hAnsi="Corbel" w:cs="Tahoma"/>
                <w:sz w:val="20"/>
                <w:szCs w:val="20"/>
              </w:rPr>
              <w:t xml:space="preserve"> a o zmene alebo doplnení niektorých zákonov</w:t>
            </w:r>
            <w:r w:rsidRPr="000647A0">
              <w:rPr>
                <w:rFonts w:ascii="Corbel" w:hAnsi="Corbel" w:cs="Tahoma"/>
                <w:sz w:val="20"/>
                <w:szCs w:val="20"/>
              </w:rPr>
              <w:t>, alebo iného vnútroštátneho predpisu v oblasti ochrany osobných údajov, ak by sa mal takýto zákon alebo predpis vzťahovať na dané spracúvanie namiesto alebo popri GDPR, a</w:t>
            </w:r>
            <w:r w:rsidR="00A70488">
              <w:rPr>
                <w:rFonts w:ascii="Corbel" w:hAnsi="Corbel" w:cs="Tahoma"/>
                <w:sz w:val="20"/>
                <w:szCs w:val="20"/>
              </w:rPr>
              <w:t> </w:t>
            </w:r>
            <w:r w:rsidRPr="000647A0">
              <w:rPr>
                <w:rFonts w:ascii="Corbel" w:hAnsi="Corbel" w:cs="Tahoma"/>
                <w:sz w:val="20"/>
                <w:szCs w:val="20"/>
              </w:rPr>
              <w:t>naopak.</w:t>
            </w:r>
          </w:p>
        </w:tc>
      </w:tr>
      <w:tr w:rsidR="006C5EA8" w:rsidRPr="000647A0" w14:paraId="75F1461F" w14:textId="77777777" w:rsidTr="00A70488">
        <w:tc>
          <w:tcPr>
            <w:tcW w:w="9214" w:type="dxa"/>
            <w:gridSpan w:val="3"/>
          </w:tcPr>
          <w:p w14:paraId="4FA4878F" w14:textId="1C7CDAC6" w:rsidR="006C5EA8" w:rsidRPr="000647A0" w:rsidRDefault="006C5EA8" w:rsidP="00C307F2">
            <w:pPr>
              <w:spacing w:line="276" w:lineRule="auto"/>
              <w:ind w:left="731" w:hanging="731"/>
              <w:jc w:val="both"/>
              <w:rPr>
                <w:rFonts w:ascii="Corbel" w:hAnsi="Corbel" w:cs="Tahoma"/>
                <w:sz w:val="20"/>
                <w:szCs w:val="20"/>
              </w:rPr>
            </w:pPr>
            <w:r>
              <w:rPr>
                <w:rFonts w:ascii="Corbel" w:hAnsi="Corbel" w:cs="Tahoma"/>
                <w:sz w:val="20"/>
                <w:szCs w:val="20"/>
              </w:rPr>
              <w:t xml:space="preserve">1.17   </w:t>
            </w:r>
            <w:r w:rsidR="00EA04F0">
              <w:rPr>
                <w:rFonts w:ascii="Corbel" w:hAnsi="Corbel" w:cs="Tahoma"/>
                <w:sz w:val="20"/>
                <w:szCs w:val="20"/>
              </w:rPr>
              <w:t xml:space="preserve">    </w:t>
            </w:r>
            <w:r>
              <w:rPr>
                <w:rFonts w:ascii="Corbel" w:hAnsi="Corbel" w:cs="Tahoma"/>
                <w:sz w:val="20"/>
                <w:szCs w:val="20"/>
              </w:rPr>
              <w:t xml:space="preserve"> Táto zmluva nadobúda platnosť dňom jej podpisu oboma zmluvnými stranami a účinnosť dňom nasledujúcim po dni jej zverejnenia v Centrálnom registri zmlúv</w:t>
            </w:r>
          </w:p>
        </w:tc>
      </w:tr>
    </w:tbl>
    <w:p w14:paraId="12652D81" w14:textId="3C952E14" w:rsidR="008A3948" w:rsidRPr="000647A0" w:rsidRDefault="008A3948" w:rsidP="00474419">
      <w:pPr>
        <w:spacing w:after="0" w:line="276" w:lineRule="auto"/>
        <w:rPr>
          <w:rFonts w:ascii="Corbel" w:hAnsi="Corbel" w:cs="Tahoma"/>
          <w:sz w:val="20"/>
          <w:szCs w:val="20"/>
        </w:rPr>
      </w:pPr>
    </w:p>
    <w:tbl>
      <w:tblPr>
        <w:tblStyle w:val="Mriekatabuky"/>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678"/>
      </w:tblGrid>
      <w:tr w:rsidR="00087BF5" w:rsidRPr="000647A0" w14:paraId="215EFF38" w14:textId="77777777" w:rsidTr="00C62327">
        <w:tc>
          <w:tcPr>
            <w:tcW w:w="4531" w:type="dxa"/>
          </w:tcPr>
          <w:p w14:paraId="0A3B70ED" w14:textId="34F09898" w:rsidR="00087BF5" w:rsidRPr="000647A0" w:rsidRDefault="00517317" w:rsidP="00087BF5">
            <w:pPr>
              <w:spacing w:line="276" w:lineRule="auto"/>
              <w:jc w:val="center"/>
              <w:rPr>
                <w:rFonts w:ascii="Corbel" w:hAnsi="Corbel" w:cs="Tahoma"/>
                <w:b/>
                <w:bCs/>
                <w:sz w:val="20"/>
                <w:szCs w:val="20"/>
              </w:rPr>
            </w:pPr>
            <w:r w:rsidRPr="000647A0">
              <w:rPr>
                <w:rFonts w:ascii="Corbel" w:hAnsi="Corbel" w:cs="Tahoma"/>
                <w:b/>
                <w:bCs/>
                <w:sz w:val="20"/>
                <w:szCs w:val="20"/>
              </w:rPr>
              <w:t xml:space="preserve">PREVÁDZKOVATEĽ </w:t>
            </w:r>
          </w:p>
        </w:tc>
        <w:tc>
          <w:tcPr>
            <w:tcW w:w="4678" w:type="dxa"/>
          </w:tcPr>
          <w:p w14:paraId="2567FCEE" w14:textId="0D1AC7AE" w:rsidR="00087BF5" w:rsidRPr="000647A0" w:rsidRDefault="00517317" w:rsidP="00087BF5">
            <w:pPr>
              <w:spacing w:line="276" w:lineRule="auto"/>
              <w:jc w:val="center"/>
              <w:rPr>
                <w:rFonts w:ascii="Corbel" w:hAnsi="Corbel" w:cs="Tahoma"/>
                <w:b/>
                <w:bCs/>
                <w:sz w:val="20"/>
                <w:szCs w:val="20"/>
              </w:rPr>
            </w:pPr>
            <w:r w:rsidRPr="000647A0">
              <w:rPr>
                <w:rFonts w:ascii="Corbel" w:hAnsi="Corbel" w:cs="Tahoma"/>
                <w:b/>
                <w:bCs/>
                <w:sz w:val="20"/>
                <w:szCs w:val="20"/>
              </w:rPr>
              <w:t>SPROSTREDKOVATEĽ</w:t>
            </w:r>
          </w:p>
        </w:tc>
      </w:tr>
      <w:tr w:rsidR="00087BF5" w:rsidRPr="000647A0" w14:paraId="5D4446DF" w14:textId="77777777" w:rsidTr="00C62327">
        <w:tc>
          <w:tcPr>
            <w:tcW w:w="4531" w:type="dxa"/>
          </w:tcPr>
          <w:p w14:paraId="5471C921" w14:textId="7DB7176D" w:rsidR="00087BF5" w:rsidRPr="000647A0" w:rsidRDefault="00087BF5" w:rsidP="00087BF5">
            <w:pPr>
              <w:spacing w:line="276" w:lineRule="auto"/>
              <w:jc w:val="center"/>
              <w:rPr>
                <w:rFonts w:ascii="Corbel" w:hAnsi="Corbel" w:cs="Tahoma"/>
                <w:sz w:val="20"/>
                <w:szCs w:val="20"/>
              </w:rPr>
            </w:pPr>
            <w:r w:rsidRPr="000647A0">
              <w:rPr>
                <w:rFonts w:ascii="Corbel" w:hAnsi="Corbel" w:cs="Tahoma"/>
                <w:sz w:val="20"/>
                <w:szCs w:val="20"/>
              </w:rPr>
              <w:t xml:space="preserve">V Bratislave dňa </w:t>
            </w:r>
            <w:r w:rsidR="00DC4E9B" w:rsidRPr="000647A0">
              <w:rPr>
                <w:rFonts w:ascii="Corbel" w:hAnsi="Corbel" w:cs="Tahoma"/>
                <w:sz w:val="20"/>
                <w:szCs w:val="20"/>
              </w:rPr>
              <w:t>_________</w:t>
            </w:r>
            <w:r w:rsidRPr="000647A0">
              <w:rPr>
                <w:rFonts w:ascii="Corbel" w:hAnsi="Corbel" w:cs="Tahoma"/>
                <w:sz w:val="20"/>
                <w:szCs w:val="20"/>
              </w:rPr>
              <w:t xml:space="preserve"> 20</w:t>
            </w:r>
            <w:r w:rsidR="00A135E7">
              <w:rPr>
                <w:rFonts w:ascii="Corbel" w:hAnsi="Corbel" w:cs="Tahoma"/>
                <w:sz w:val="20"/>
                <w:szCs w:val="20"/>
              </w:rPr>
              <w:t>25</w:t>
            </w:r>
          </w:p>
        </w:tc>
        <w:tc>
          <w:tcPr>
            <w:tcW w:w="4678" w:type="dxa"/>
          </w:tcPr>
          <w:p w14:paraId="2C3DE343" w14:textId="54A217E6" w:rsidR="00087BF5" w:rsidRPr="000647A0" w:rsidRDefault="00087BF5" w:rsidP="00087BF5">
            <w:pPr>
              <w:spacing w:line="276" w:lineRule="auto"/>
              <w:jc w:val="center"/>
              <w:rPr>
                <w:rFonts w:ascii="Corbel" w:hAnsi="Corbel" w:cs="Tahoma"/>
                <w:sz w:val="20"/>
                <w:szCs w:val="20"/>
              </w:rPr>
            </w:pPr>
            <w:r w:rsidRPr="000647A0">
              <w:rPr>
                <w:rFonts w:ascii="Corbel" w:hAnsi="Corbel" w:cs="Tahoma"/>
                <w:sz w:val="20"/>
                <w:szCs w:val="20"/>
              </w:rPr>
              <w:t xml:space="preserve">V Bratislave dňa </w:t>
            </w:r>
            <w:r w:rsidR="00DC4E9B" w:rsidRPr="000647A0">
              <w:rPr>
                <w:rFonts w:ascii="Corbel" w:hAnsi="Corbel" w:cs="Tahoma"/>
                <w:sz w:val="20"/>
                <w:szCs w:val="20"/>
              </w:rPr>
              <w:t>________</w:t>
            </w:r>
            <w:r w:rsidRPr="000647A0">
              <w:rPr>
                <w:rFonts w:ascii="Corbel" w:hAnsi="Corbel" w:cs="Tahoma"/>
                <w:sz w:val="20"/>
                <w:szCs w:val="20"/>
              </w:rPr>
              <w:t xml:space="preserve"> 20</w:t>
            </w:r>
            <w:r w:rsidR="00A135E7">
              <w:rPr>
                <w:rFonts w:ascii="Corbel" w:hAnsi="Corbel" w:cs="Tahoma"/>
                <w:sz w:val="20"/>
                <w:szCs w:val="20"/>
              </w:rPr>
              <w:t>25</w:t>
            </w:r>
          </w:p>
        </w:tc>
      </w:tr>
      <w:tr w:rsidR="00087BF5" w:rsidRPr="000647A0" w14:paraId="63BBF49B" w14:textId="77777777" w:rsidTr="00C62327">
        <w:tc>
          <w:tcPr>
            <w:tcW w:w="4531" w:type="dxa"/>
          </w:tcPr>
          <w:p w14:paraId="7B28B6AE" w14:textId="54A936B6" w:rsidR="00087BF5" w:rsidRPr="000647A0" w:rsidRDefault="00087BF5" w:rsidP="00087BF5">
            <w:pPr>
              <w:pBdr>
                <w:bottom w:val="single" w:sz="12" w:space="1" w:color="auto"/>
              </w:pBdr>
              <w:spacing w:line="276" w:lineRule="auto"/>
              <w:jc w:val="center"/>
              <w:rPr>
                <w:rFonts w:ascii="Corbel" w:hAnsi="Corbel" w:cs="Tahoma"/>
                <w:sz w:val="20"/>
                <w:szCs w:val="20"/>
              </w:rPr>
            </w:pPr>
          </w:p>
          <w:p w14:paraId="7AA4CEE3" w14:textId="77777777" w:rsidR="00087BF5" w:rsidRPr="000647A0" w:rsidRDefault="00087BF5" w:rsidP="00087BF5">
            <w:pPr>
              <w:pBdr>
                <w:bottom w:val="single" w:sz="12" w:space="1" w:color="auto"/>
              </w:pBdr>
              <w:spacing w:line="276" w:lineRule="auto"/>
              <w:jc w:val="center"/>
              <w:rPr>
                <w:rFonts w:ascii="Corbel" w:hAnsi="Corbel" w:cs="Tahoma"/>
                <w:sz w:val="20"/>
                <w:szCs w:val="20"/>
              </w:rPr>
            </w:pPr>
          </w:p>
          <w:p w14:paraId="3B09F068" w14:textId="77777777" w:rsidR="00087BF5" w:rsidRPr="000647A0" w:rsidRDefault="00087BF5" w:rsidP="00087BF5">
            <w:pPr>
              <w:spacing w:line="276" w:lineRule="auto"/>
              <w:jc w:val="center"/>
              <w:rPr>
                <w:rFonts w:ascii="Corbel" w:hAnsi="Corbel" w:cs="Tahoma"/>
                <w:b/>
                <w:bCs/>
                <w:sz w:val="20"/>
                <w:szCs w:val="20"/>
              </w:rPr>
            </w:pPr>
            <w:r w:rsidRPr="000647A0">
              <w:rPr>
                <w:rFonts w:ascii="Corbel" w:hAnsi="Corbel" w:cs="Tahoma"/>
                <w:b/>
                <w:bCs/>
                <w:sz w:val="20"/>
                <w:szCs w:val="20"/>
              </w:rPr>
              <w:t>Univerzita Komenského</w:t>
            </w:r>
          </w:p>
          <w:p w14:paraId="726FB7BA" w14:textId="25D7B842" w:rsidR="00087BF5" w:rsidRPr="000647A0" w:rsidRDefault="009C4FC3" w:rsidP="00087BF5">
            <w:pPr>
              <w:spacing w:line="276" w:lineRule="auto"/>
              <w:jc w:val="center"/>
              <w:rPr>
                <w:rFonts w:ascii="Corbel" w:hAnsi="Corbel" w:cs="Tahoma"/>
                <w:sz w:val="20"/>
                <w:szCs w:val="20"/>
              </w:rPr>
            </w:pPr>
            <w:r>
              <w:rPr>
                <w:rFonts w:ascii="Corbel" w:hAnsi="Corbel" w:cs="Tahoma"/>
                <w:sz w:val="20"/>
                <w:szCs w:val="20"/>
              </w:rPr>
              <w:t>p</w:t>
            </w:r>
            <w:r w:rsidR="00087BF5" w:rsidRPr="000647A0">
              <w:rPr>
                <w:rFonts w:ascii="Corbel" w:hAnsi="Corbel" w:cs="Tahoma"/>
                <w:sz w:val="20"/>
                <w:szCs w:val="20"/>
              </w:rPr>
              <w:t xml:space="preserve">rof. JUDr. Marek Števček, </w:t>
            </w:r>
            <w:r w:rsidR="00D4207F">
              <w:rPr>
                <w:rFonts w:ascii="Corbel" w:hAnsi="Corbel" w:cs="Tahoma"/>
                <w:sz w:val="20"/>
                <w:szCs w:val="20"/>
              </w:rPr>
              <w:t>DrSc</w:t>
            </w:r>
            <w:r w:rsidR="00087BF5" w:rsidRPr="000647A0">
              <w:rPr>
                <w:rFonts w:ascii="Corbel" w:hAnsi="Corbel" w:cs="Tahoma"/>
                <w:sz w:val="20"/>
                <w:szCs w:val="20"/>
              </w:rPr>
              <w:t>. rektor</w:t>
            </w:r>
          </w:p>
        </w:tc>
        <w:tc>
          <w:tcPr>
            <w:tcW w:w="4678" w:type="dxa"/>
          </w:tcPr>
          <w:p w14:paraId="6E465D9D" w14:textId="4C9789A7" w:rsidR="00087BF5" w:rsidRPr="000647A0" w:rsidRDefault="00087BF5" w:rsidP="00087BF5">
            <w:pPr>
              <w:pBdr>
                <w:bottom w:val="single" w:sz="12" w:space="1" w:color="auto"/>
              </w:pBdr>
              <w:spacing w:line="276" w:lineRule="auto"/>
              <w:jc w:val="center"/>
              <w:rPr>
                <w:rFonts w:ascii="Corbel" w:hAnsi="Corbel" w:cs="Tahoma"/>
                <w:sz w:val="20"/>
                <w:szCs w:val="20"/>
              </w:rPr>
            </w:pPr>
          </w:p>
          <w:p w14:paraId="6C88BC35" w14:textId="77777777" w:rsidR="00087BF5" w:rsidRPr="000647A0" w:rsidRDefault="00087BF5" w:rsidP="00087BF5">
            <w:pPr>
              <w:pBdr>
                <w:bottom w:val="single" w:sz="12" w:space="1" w:color="auto"/>
              </w:pBdr>
              <w:spacing w:line="276" w:lineRule="auto"/>
              <w:jc w:val="center"/>
              <w:rPr>
                <w:rFonts w:ascii="Corbel" w:hAnsi="Corbel" w:cs="Tahoma"/>
                <w:sz w:val="20"/>
                <w:szCs w:val="20"/>
              </w:rPr>
            </w:pPr>
          </w:p>
          <w:p w14:paraId="4C4720E5" w14:textId="27EE92C0" w:rsidR="00087BF5" w:rsidRPr="000647A0" w:rsidRDefault="00DE2BE5" w:rsidP="00087BF5">
            <w:pPr>
              <w:spacing w:line="276" w:lineRule="auto"/>
              <w:jc w:val="center"/>
              <w:rPr>
                <w:rFonts w:ascii="Corbel" w:hAnsi="Corbel" w:cs="Tahoma"/>
                <w:b/>
                <w:bCs/>
                <w:sz w:val="20"/>
                <w:szCs w:val="20"/>
              </w:rPr>
            </w:pPr>
            <w:r w:rsidRPr="000647A0">
              <w:rPr>
                <w:rFonts w:ascii="Corbel" w:hAnsi="Corbel" w:cs="Tahoma"/>
                <w:b/>
                <w:bCs/>
                <w:sz w:val="20"/>
                <w:szCs w:val="20"/>
              </w:rPr>
              <w:t>/</w:t>
            </w:r>
            <w:r w:rsidR="004153A7" w:rsidRPr="000647A0">
              <w:rPr>
                <w:rFonts w:ascii="Corbel" w:hAnsi="Corbel" w:cs="Tahoma"/>
                <w:sz w:val="20"/>
                <w:szCs w:val="20"/>
                <w:highlight w:val="yellow"/>
              </w:rPr>
              <w:t>[x]</w:t>
            </w:r>
            <w:r w:rsidRPr="000647A0">
              <w:rPr>
                <w:rFonts w:ascii="Corbel" w:hAnsi="Corbel" w:cs="Tahoma"/>
                <w:b/>
                <w:bCs/>
                <w:sz w:val="20"/>
                <w:szCs w:val="20"/>
              </w:rPr>
              <w:t>/</w:t>
            </w:r>
          </w:p>
          <w:p w14:paraId="42E8456B" w14:textId="1E30F65C" w:rsidR="00087BF5" w:rsidRPr="000647A0" w:rsidRDefault="00DE2BE5" w:rsidP="00087BF5">
            <w:pPr>
              <w:spacing w:line="276" w:lineRule="auto"/>
              <w:jc w:val="center"/>
              <w:rPr>
                <w:rFonts w:ascii="Corbel" w:hAnsi="Corbel" w:cs="Tahoma"/>
                <w:sz w:val="20"/>
                <w:szCs w:val="20"/>
              </w:rPr>
            </w:pPr>
            <w:r w:rsidRPr="000647A0">
              <w:rPr>
                <w:rFonts w:ascii="Corbel" w:hAnsi="Corbel" w:cs="Tahoma"/>
                <w:sz w:val="20"/>
                <w:szCs w:val="20"/>
                <w:highlight w:val="yellow"/>
              </w:rPr>
              <w:t>[x]</w:t>
            </w:r>
          </w:p>
        </w:tc>
      </w:tr>
    </w:tbl>
    <w:p w14:paraId="3F8A1605" w14:textId="77777777" w:rsidR="00517317" w:rsidRPr="000647A0" w:rsidRDefault="00517317" w:rsidP="00A81ED1">
      <w:pPr>
        <w:spacing w:after="0" w:line="276" w:lineRule="auto"/>
        <w:jc w:val="both"/>
        <w:rPr>
          <w:rFonts w:ascii="Corbel" w:hAnsi="Corbel" w:cs="Tahoma"/>
          <w:sz w:val="20"/>
          <w:szCs w:val="20"/>
        </w:rPr>
      </w:pPr>
    </w:p>
    <w:p w14:paraId="67748C28" w14:textId="77777777" w:rsidR="00BE7355" w:rsidRPr="000647A0" w:rsidRDefault="00BE7355" w:rsidP="00A81ED1">
      <w:pPr>
        <w:spacing w:after="0" w:line="276" w:lineRule="auto"/>
        <w:jc w:val="both"/>
        <w:rPr>
          <w:rFonts w:ascii="Corbel" w:hAnsi="Corbel" w:cs="Tahoma"/>
          <w:sz w:val="20"/>
          <w:szCs w:val="20"/>
        </w:rPr>
      </w:pPr>
    </w:p>
    <w:p w14:paraId="61EDBC9D" w14:textId="45C9BD6B" w:rsidR="003D4C34" w:rsidRPr="000647A0" w:rsidRDefault="003D4C34" w:rsidP="00A81ED1">
      <w:pPr>
        <w:spacing w:after="0" w:line="276" w:lineRule="auto"/>
        <w:jc w:val="both"/>
        <w:rPr>
          <w:rFonts w:ascii="Corbel" w:hAnsi="Corbel" w:cs="Tahoma"/>
          <w:sz w:val="20"/>
          <w:szCs w:val="20"/>
        </w:rPr>
        <w:sectPr w:rsidR="003D4C34" w:rsidRPr="000647A0">
          <w:footerReference w:type="default" r:id="rId12"/>
          <w:pgSz w:w="11906" w:h="16838"/>
          <w:pgMar w:top="1417" w:right="1417" w:bottom="1417" w:left="1417" w:header="708" w:footer="708" w:gutter="0"/>
          <w:cols w:space="708"/>
          <w:docGrid w:linePitch="360"/>
        </w:sectPr>
      </w:pPr>
    </w:p>
    <w:p w14:paraId="7D23666D" w14:textId="4F722670" w:rsidR="00E91782" w:rsidRPr="000647A0" w:rsidRDefault="00E91782" w:rsidP="00E91782">
      <w:pPr>
        <w:spacing w:line="276" w:lineRule="auto"/>
        <w:jc w:val="center"/>
        <w:rPr>
          <w:rFonts w:ascii="Corbel" w:hAnsi="Corbel" w:cs="Tahoma"/>
          <w:b/>
          <w:sz w:val="20"/>
          <w:szCs w:val="20"/>
        </w:rPr>
      </w:pPr>
      <w:r w:rsidRPr="000647A0">
        <w:rPr>
          <w:rFonts w:ascii="Corbel" w:hAnsi="Corbel" w:cs="Tahoma"/>
          <w:b/>
          <w:sz w:val="20"/>
          <w:szCs w:val="20"/>
        </w:rPr>
        <w:lastRenderedPageBreak/>
        <w:t xml:space="preserve">Príloha č. 1 </w:t>
      </w:r>
    </w:p>
    <w:p w14:paraId="521D50EB" w14:textId="5A00CF56" w:rsidR="00E91782" w:rsidRPr="000647A0" w:rsidRDefault="00E91782" w:rsidP="00E91782">
      <w:pPr>
        <w:spacing w:after="0" w:line="276" w:lineRule="auto"/>
        <w:jc w:val="center"/>
        <w:rPr>
          <w:rFonts w:ascii="Corbel" w:hAnsi="Corbel" w:cs="Tahoma"/>
          <w:b/>
          <w:i/>
          <w:sz w:val="20"/>
          <w:szCs w:val="20"/>
        </w:rPr>
      </w:pPr>
      <w:r w:rsidRPr="000647A0">
        <w:rPr>
          <w:rFonts w:ascii="Corbel" w:hAnsi="Corbel" w:cs="Tahoma"/>
          <w:b/>
          <w:sz w:val="20"/>
          <w:szCs w:val="20"/>
        </w:rPr>
        <w:t>Prijaté bezpečnostné opatrenia Sprostredkovateľa</w:t>
      </w:r>
    </w:p>
    <w:p w14:paraId="49B621CF" w14:textId="77777777" w:rsidR="00E91782" w:rsidRPr="000647A0" w:rsidRDefault="00E91782" w:rsidP="00E91782">
      <w:pPr>
        <w:spacing w:after="0" w:line="276" w:lineRule="auto"/>
        <w:jc w:val="both"/>
        <w:rPr>
          <w:rFonts w:ascii="Corbel" w:hAnsi="Corbel" w:cs="Tahoma"/>
          <w:sz w:val="20"/>
          <w:szCs w:val="20"/>
        </w:rPr>
      </w:pPr>
    </w:p>
    <w:tbl>
      <w:tblPr>
        <w:tblStyle w:val="Mriekatabuky"/>
        <w:tblW w:w="4999" w:type="pct"/>
        <w:tblLook w:val="04A0" w:firstRow="1" w:lastRow="0" w:firstColumn="1" w:lastColumn="0" w:noHBand="0" w:noVBand="1"/>
      </w:tblPr>
      <w:tblGrid>
        <w:gridCol w:w="7500"/>
        <w:gridCol w:w="716"/>
        <w:gridCol w:w="844"/>
      </w:tblGrid>
      <w:tr w:rsidR="00E91782" w:rsidRPr="000647A0" w14:paraId="6CDEE1D8" w14:textId="77777777" w:rsidTr="004F3B88">
        <w:trPr>
          <w:trHeight w:val="402"/>
        </w:trPr>
        <w:tc>
          <w:tcPr>
            <w:tcW w:w="4139" w:type="pct"/>
            <w:tcBorders>
              <w:top w:val="single" w:sz="4" w:space="0" w:color="auto"/>
              <w:left w:val="single" w:sz="4" w:space="0" w:color="auto"/>
              <w:bottom w:val="single" w:sz="4" w:space="0" w:color="auto"/>
              <w:right w:val="single" w:sz="4" w:space="0" w:color="auto"/>
            </w:tcBorders>
            <w:shd w:val="clear" w:color="auto" w:fill="E7E6E6" w:themeFill="background2"/>
            <w:hideMark/>
          </w:tcPr>
          <w:p w14:paraId="6B3BE541" w14:textId="77777777" w:rsidR="00E91782" w:rsidRPr="000647A0" w:rsidRDefault="00E91782">
            <w:pPr>
              <w:pStyle w:val="SLFBody"/>
              <w:spacing w:line="276" w:lineRule="auto"/>
              <w:jc w:val="left"/>
              <w:rPr>
                <w:rFonts w:ascii="Corbel" w:hAnsi="Corbel" w:cs="Tahoma"/>
                <w:b/>
              </w:rPr>
            </w:pPr>
            <w:r w:rsidRPr="000647A0">
              <w:rPr>
                <w:rFonts w:ascii="Corbel" w:hAnsi="Corbel" w:cs="Tahoma"/>
                <w:b/>
              </w:rPr>
              <w:t xml:space="preserve">Technické a organizačné opatrenia prijaté Sprostredkovateľom podľa čl. 32 GDPR: </w:t>
            </w:r>
          </w:p>
        </w:tc>
        <w:tc>
          <w:tcPr>
            <w:tcW w:w="395" w:type="pct"/>
            <w:tcBorders>
              <w:top w:val="single" w:sz="4" w:space="0" w:color="auto"/>
              <w:left w:val="single" w:sz="4" w:space="0" w:color="auto"/>
              <w:bottom w:val="single" w:sz="4" w:space="0" w:color="auto"/>
              <w:right w:val="single" w:sz="4" w:space="0" w:color="auto"/>
            </w:tcBorders>
            <w:shd w:val="clear" w:color="auto" w:fill="E7E6E6" w:themeFill="background2"/>
            <w:hideMark/>
          </w:tcPr>
          <w:p w14:paraId="1292935B" w14:textId="693965BC" w:rsidR="00E91782" w:rsidRPr="000647A0" w:rsidRDefault="00E91782" w:rsidP="003D4C34">
            <w:pPr>
              <w:spacing w:line="276" w:lineRule="auto"/>
              <w:jc w:val="center"/>
              <w:rPr>
                <w:rFonts w:ascii="Corbel" w:hAnsi="Corbel" w:cs="Tahoma"/>
                <w:i/>
                <w:sz w:val="20"/>
                <w:szCs w:val="20"/>
              </w:rPr>
            </w:pPr>
            <w:r w:rsidRPr="000647A0">
              <w:rPr>
                <w:rFonts w:ascii="Corbel" w:hAnsi="Corbel" w:cs="Tahoma"/>
                <w:b/>
                <w:sz w:val="20"/>
                <w:szCs w:val="20"/>
                <w:lang w:val="en-US"/>
              </w:rPr>
              <w:t>Áno</w:t>
            </w:r>
          </w:p>
        </w:tc>
        <w:tc>
          <w:tcPr>
            <w:tcW w:w="466" w:type="pct"/>
            <w:tcBorders>
              <w:top w:val="single" w:sz="4" w:space="0" w:color="auto"/>
              <w:left w:val="single" w:sz="4" w:space="0" w:color="auto"/>
              <w:bottom w:val="single" w:sz="4" w:space="0" w:color="auto"/>
              <w:right w:val="single" w:sz="4" w:space="0" w:color="auto"/>
            </w:tcBorders>
            <w:shd w:val="clear" w:color="auto" w:fill="E7E6E6" w:themeFill="background2"/>
            <w:hideMark/>
          </w:tcPr>
          <w:p w14:paraId="558BBD02" w14:textId="292E4E38" w:rsidR="00E91782" w:rsidRPr="000647A0" w:rsidRDefault="00E91782" w:rsidP="003D4C34">
            <w:pPr>
              <w:spacing w:line="276" w:lineRule="auto"/>
              <w:jc w:val="center"/>
              <w:rPr>
                <w:rFonts w:ascii="Corbel" w:hAnsi="Corbel" w:cs="Tahoma"/>
                <w:b/>
                <w:sz w:val="20"/>
                <w:szCs w:val="20"/>
                <w:lang w:val="en-US"/>
              </w:rPr>
            </w:pPr>
            <w:r w:rsidRPr="000647A0">
              <w:rPr>
                <w:rFonts w:ascii="Corbel" w:hAnsi="Corbel" w:cs="Tahoma"/>
                <w:b/>
                <w:sz w:val="20"/>
                <w:szCs w:val="20"/>
                <w:lang w:val="en-US"/>
              </w:rPr>
              <w:t>Nie</w:t>
            </w:r>
          </w:p>
        </w:tc>
      </w:tr>
      <w:tr w:rsidR="00E91782" w:rsidRPr="000647A0" w14:paraId="35AEFFD2" w14:textId="77777777" w:rsidTr="004F3B88">
        <w:trPr>
          <w:trHeight w:val="1153"/>
        </w:trPr>
        <w:tc>
          <w:tcPr>
            <w:tcW w:w="4139" w:type="pct"/>
            <w:tcBorders>
              <w:top w:val="single" w:sz="4" w:space="0" w:color="auto"/>
              <w:left w:val="single" w:sz="4" w:space="0" w:color="auto"/>
              <w:bottom w:val="single" w:sz="4" w:space="0" w:color="auto"/>
              <w:right w:val="single" w:sz="4" w:space="0" w:color="auto"/>
            </w:tcBorders>
            <w:hideMark/>
          </w:tcPr>
          <w:p w14:paraId="3D8B1FCB" w14:textId="77777777" w:rsidR="00E91782" w:rsidRPr="000647A0" w:rsidRDefault="00E91782">
            <w:pPr>
              <w:pStyle w:val="SLFBody"/>
              <w:spacing w:line="276" w:lineRule="auto"/>
              <w:rPr>
                <w:rFonts w:ascii="Corbel" w:hAnsi="Corbel" w:cs="Tahoma"/>
              </w:rPr>
            </w:pPr>
            <w:r w:rsidRPr="000647A0">
              <w:rPr>
                <w:rFonts w:ascii="Corbel" w:hAnsi="Corbel" w:cs="Tahoma"/>
              </w:rPr>
              <w:t xml:space="preserve">Zabezpečenie objektu Sprostredkovateľa pomocou mechanických zábranných prostriedkov (napr. uzamykateľné dvere, okná, mreže) a v prípade potreby aj pomocou technických zabezpečovacích prostriedkov (napr. elektrický zabezpečovací systém objektu, elektrická požiarna signalizácia) </w:t>
            </w:r>
          </w:p>
        </w:tc>
        <w:tc>
          <w:tcPr>
            <w:tcW w:w="395" w:type="pct"/>
            <w:tcBorders>
              <w:top w:val="single" w:sz="4" w:space="0" w:color="auto"/>
              <w:left w:val="single" w:sz="4" w:space="0" w:color="auto"/>
              <w:bottom w:val="single" w:sz="4" w:space="0" w:color="auto"/>
              <w:right w:val="single" w:sz="4" w:space="0" w:color="auto"/>
            </w:tcBorders>
            <w:hideMark/>
          </w:tcPr>
          <w:p w14:paraId="0DF5C2A7" w14:textId="77777777" w:rsidR="00E91782" w:rsidRPr="000647A0" w:rsidRDefault="00EA04F0" w:rsidP="003D4C34">
            <w:pPr>
              <w:spacing w:line="276" w:lineRule="auto"/>
              <w:jc w:val="center"/>
              <w:rPr>
                <w:rFonts w:ascii="Corbel" w:hAnsi="Corbel" w:cs="Tahoma"/>
                <w:sz w:val="20"/>
                <w:szCs w:val="20"/>
              </w:rPr>
            </w:pPr>
            <w:sdt>
              <w:sdtPr>
                <w:rPr>
                  <w:rFonts w:ascii="Corbel" w:hAnsi="Corbel" w:cs="Tahoma"/>
                  <w:sz w:val="20"/>
                  <w:szCs w:val="20"/>
                  <w:lang w:val="en-US"/>
                </w:rPr>
                <w:id w:val="-630483376"/>
                <w14:checkbox>
                  <w14:checked w14:val="1"/>
                  <w14:checkedState w14:val="00FE" w14:font="Wingdings"/>
                  <w14:uncheckedState w14:val="2610" w14:font="MS Gothic"/>
                </w14:checkbox>
              </w:sdtPr>
              <w:sdtEndPr/>
              <w:sdtContent>
                <w:r w:rsidR="00E91782" w:rsidRPr="000647A0">
                  <w:rPr>
                    <w:rFonts w:ascii="Corbel" w:eastAsia="Wingdings" w:hAnsi="Corbel" w:cs="Wingdings"/>
                    <w:sz w:val="20"/>
                    <w:szCs w:val="20"/>
                    <w:lang w:val="en-US"/>
                  </w:rPr>
                  <w:t></w:t>
                </w:r>
              </w:sdtContent>
            </w:sdt>
          </w:p>
        </w:tc>
        <w:tc>
          <w:tcPr>
            <w:tcW w:w="466" w:type="pct"/>
            <w:tcBorders>
              <w:top w:val="single" w:sz="4" w:space="0" w:color="auto"/>
              <w:left w:val="single" w:sz="4" w:space="0" w:color="auto"/>
              <w:bottom w:val="single" w:sz="4" w:space="0" w:color="auto"/>
              <w:right w:val="single" w:sz="4" w:space="0" w:color="auto"/>
            </w:tcBorders>
            <w:hideMark/>
          </w:tcPr>
          <w:p w14:paraId="283934E5" w14:textId="77777777" w:rsidR="00E91782" w:rsidRPr="000647A0" w:rsidRDefault="00EA04F0" w:rsidP="003D4C34">
            <w:pPr>
              <w:spacing w:line="276" w:lineRule="auto"/>
              <w:jc w:val="center"/>
              <w:rPr>
                <w:rFonts w:ascii="Corbel" w:hAnsi="Corbel" w:cs="Tahoma"/>
                <w:sz w:val="20"/>
                <w:szCs w:val="20"/>
              </w:rPr>
            </w:pPr>
            <w:sdt>
              <w:sdtPr>
                <w:rPr>
                  <w:rFonts w:ascii="Corbel" w:hAnsi="Corbel" w:cs="Tahoma"/>
                  <w:sz w:val="20"/>
                  <w:szCs w:val="20"/>
                  <w:lang w:val="en-US"/>
                </w:rPr>
                <w:id w:val="-1641881383"/>
                <w14:checkbox>
                  <w14:checked w14:val="0"/>
                  <w14:checkedState w14:val="00FE" w14:font="Wingdings"/>
                  <w14:uncheckedState w14:val="2610" w14:font="MS Gothic"/>
                </w14:checkbox>
              </w:sdtPr>
              <w:sdtEndPr/>
              <w:sdtContent>
                <w:r w:rsidR="00E91782" w:rsidRPr="000647A0">
                  <w:rPr>
                    <w:rFonts w:ascii="Segoe UI Symbol" w:eastAsia="MS Gothic" w:hAnsi="Segoe UI Symbol" w:cs="Segoe UI Symbol"/>
                    <w:sz w:val="20"/>
                    <w:szCs w:val="20"/>
                    <w:lang w:val="en-US"/>
                  </w:rPr>
                  <w:t>☐</w:t>
                </w:r>
              </w:sdtContent>
            </w:sdt>
          </w:p>
        </w:tc>
      </w:tr>
      <w:tr w:rsidR="00E91782" w:rsidRPr="000647A0" w14:paraId="75CFB167" w14:textId="77777777" w:rsidTr="004F3B88">
        <w:trPr>
          <w:trHeight w:val="653"/>
        </w:trPr>
        <w:tc>
          <w:tcPr>
            <w:tcW w:w="4139" w:type="pct"/>
            <w:tcBorders>
              <w:top w:val="single" w:sz="4" w:space="0" w:color="auto"/>
              <w:left w:val="single" w:sz="4" w:space="0" w:color="auto"/>
              <w:bottom w:val="single" w:sz="4" w:space="0" w:color="auto"/>
              <w:right w:val="single" w:sz="4" w:space="0" w:color="auto"/>
            </w:tcBorders>
            <w:hideMark/>
          </w:tcPr>
          <w:p w14:paraId="1598F1D6" w14:textId="77777777" w:rsidR="00E91782" w:rsidRPr="000647A0" w:rsidRDefault="00E91782">
            <w:pPr>
              <w:pStyle w:val="SLFBody"/>
              <w:spacing w:line="276" w:lineRule="auto"/>
              <w:rPr>
                <w:rFonts w:ascii="Corbel" w:hAnsi="Corbel" w:cs="Tahoma"/>
              </w:rPr>
            </w:pPr>
            <w:r w:rsidRPr="000647A0">
              <w:rPr>
                <w:rFonts w:ascii="Corbel" w:hAnsi="Corbel" w:cs="Tahoma"/>
              </w:rPr>
              <w:t>Bezpečné uloženie fyzických nosičov osobných údajov (napr. uloženie listinných dokumentov v uzamykateľných skriniach alebo trezoroch)</w:t>
            </w:r>
          </w:p>
        </w:tc>
        <w:tc>
          <w:tcPr>
            <w:tcW w:w="395" w:type="pct"/>
            <w:tcBorders>
              <w:top w:val="single" w:sz="4" w:space="0" w:color="auto"/>
              <w:left w:val="single" w:sz="4" w:space="0" w:color="auto"/>
              <w:bottom w:val="single" w:sz="4" w:space="0" w:color="auto"/>
              <w:right w:val="single" w:sz="4" w:space="0" w:color="auto"/>
            </w:tcBorders>
            <w:hideMark/>
          </w:tcPr>
          <w:p w14:paraId="4C6B2D98" w14:textId="77777777" w:rsidR="00E91782" w:rsidRPr="000647A0" w:rsidRDefault="00EA04F0" w:rsidP="003D4C34">
            <w:pPr>
              <w:spacing w:line="276" w:lineRule="auto"/>
              <w:jc w:val="center"/>
              <w:rPr>
                <w:rFonts w:ascii="Corbel" w:hAnsi="Corbel" w:cs="Tahoma"/>
                <w:sz w:val="20"/>
                <w:szCs w:val="20"/>
              </w:rPr>
            </w:pPr>
            <w:sdt>
              <w:sdtPr>
                <w:rPr>
                  <w:rFonts w:ascii="Corbel" w:hAnsi="Corbel" w:cs="Tahoma"/>
                  <w:sz w:val="20"/>
                  <w:szCs w:val="20"/>
                  <w:lang w:val="en-US"/>
                </w:rPr>
                <w:id w:val="1254170074"/>
                <w14:checkbox>
                  <w14:checked w14:val="1"/>
                  <w14:checkedState w14:val="00FE" w14:font="Wingdings"/>
                  <w14:uncheckedState w14:val="2610" w14:font="MS Gothic"/>
                </w14:checkbox>
              </w:sdtPr>
              <w:sdtEndPr/>
              <w:sdtContent>
                <w:r w:rsidR="00E91782" w:rsidRPr="000647A0">
                  <w:rPr>
                    <w:rFonts w:ascii="Corbel" w:eastAsia="Wingdings" w:hAnsi="Corbel" w:cs="Wingdings"/>
                    <w:sz w:val="20"/>
                    <w:szCs w:val="20"/>
                    <w:lang w:val="en-US"/>
                  </w:rPr>
                  <w:t></w:t>
                </w:r>
              </w:sdtContent>
            </w:sdt>
          </w:p>
        </w:tc>
        <w:tc>
          <w:tcPr>
            <w:tcW w:w="466" w:type="pct"/>
            <w:tcBorders>
              <w:top w:val="single" w:sz="4" w:space="0" w:color="auto"/>
              <w:left w:val="single" w:sz="4" w:space="0" w:color="auto"/>
              <w:bottom w:val="single" w:sz="4" w:space="0" w:color="auto"/>
              <w:right w:val="single" w:sz="4" w:space="0" w:color="auto"/>
            </w:tcBorders>
            <w:hideMark/>
          </w:tcPr>
          <w:p w14:paraId="46C10453" w14:textId="77777777" w:rsidR="00E91782" w:rsidRPr="000647A0" w:rsidRDefault="00EA04F0" w:rsidP="003D4C34">
            <w:pPr>
              <w:spacing w:line="276" w:lineRule="auto"/>
              <w:jc w:val="center"/>
              <w:rPr>
                <w:rFonts w:ascii="Corbel" w:hAnsi="Corbel" w:cs="Tahoma"/>
                <w:sz w:val="20"/>
                <w:szCs w:val="20"/>
              </w:rPr>
            </w:pPr>
            <w:sdt>
              <w:sdtPr>
                <w:rPr>
                  <w:rFonts w:ascii="Corbel" w:hAnsi="Corbel" w:cs="Tahoma"/>
                  <w:sz w:val="20"/>
                  <w:szCs w:val="20"/>
                  <w:lang w:val="en-US"/>
                </w:rPr>
                <w:id w:val="844363984"/>
                <w14:checkbox>
                  <w14:checked w14:val="0"/>
                  <w14:checkedState w14:val="00FE" w14:font="Wingdings"/>
                  <w14:uncheckedState w14:val="2610" w14:font="MS Gothic"/>
                </w14:checkbox>
              </w:sdtPr>
              <w:sdtEndPr/>
              <w:sdtContent>
                <w:r w:rsidR="00E91782" w:rsidRPr="000647A0">
                  <w:rPr>
                    <w:rFonts w:ascii="Segoe UI Symbol" w:eastAsia="MS Gothic" w:hAnsi="Segoe UI Symbol" w:cs="Segoe UI Symbol"/>
                    <w:sz w:val="20"/>
                    <w:szCs w:val="20"/>
                    <w:lang w:val="en-US"/>
                  </w:rPr>
                  <w:t>☐</w:t>
                </w:r>
              </w:sdtContent>
            </w:sdt>
          </w:p>
        </w:tc>
      </w:tr>
      <w:tr w:rsidR="00E91782" w:rsidRPr="000647A0" w14:paraId="22561947" w14:textId="77777777" w:rsidTr="004F3B88">
        <w:trPr>
          <w:trHeight w:val="634"/>
        </w:trPr>
        <w:tc>
          <w:tcPr>
            <w:tcW w:w="4139" w:type="pct"/>
            <w:tcBorders>
              <w:top w:val="single" w:sz="4" w:space="0" w:color="auto"/>
              <w:left w:val="single" w:sz="4" w:space="0" w:color="auto"/>
              <w:bottom w:val="single" w:sz="4" w:space="0" w:color="auto"/>
              <w:right w:val="single" w:sz="4" w:space="0" w:color="auto"/>
            </w:tcBorders>
            <w:hideMark/>
          </w:tcPr>
          <w:p w14:paraId="3BD5A0AC" w14:textId="77777777" w:rsidR="00E91782" w:rsidRPr="000647A0" w:rsidRDefault="00E91782">
            <w:pPr>
              <w:pStyle w:val="SLFBody"/>
              <w:spacing w:line="276" w:lineRule="auto"/>
              <w:rPr>
                <w:rFonts w:ascii="Corbel" w:hAnsi="Corbel" w:cs="Tahoma"/>
              </w:rPr>
            </w:pPr>
            <w:r w:rsidRPr="000647A0">
              <w:rPr>
                <w:rFonts w:ascii="Corbel" w:hAnsi="Corbel" w:cs="Tahoma"/>
              </w:rPr>
              <w:t>Šifrová ochrana obsahu dátových nosičov a šifrová ochrana dát premiestňovaných prostredníctvom počítačových sietí</w:t>
            </w:r>
          </w:p>
        </w:tc>
        <w:tc>
          <w:tcPr>
            <w:tcW w:w="395" w:type="pct"/>
            <w:tcBorders>
              <w:top w:val="single" w:sz="4" w:space="0" w:color="auto"/>
              <w:left w:val="single" w:sz="4" w:space="0" w:color="auto"/>
              <w:bottom w:val="single" w:sz="4" w:space="0" w:color="auto"/>
              <w:right w:val="single" w:sz="4" w:space="0" w:color="auto"/>
            </w:tcBorders>
            <w:hideMark/>
          </w:tcPr>
          <w:p w14:paraId="45F57F3D" w14:textId="77777777" w:rsidR="00E91782" w:rsidRPr="000647A0" w:rsidRDefault="00EA04F0" w:rsidP="003D4C34">
            <w:pPr>
              <w:spacing w:line="276" w:lineRule="auto"/>
              <w:jc w:val="center"/>
              <w:rPr>
                <w:rFonts w:ascii="Corbel" w:hAnsi="Corbel" w:cs="Tahoma"/>
                <w:sz w:val="20"/>
                <w:szCs w:val="20"/>
              </w:rPr>
            </w:pPr>
            <w:sdt>
              <w:sdtPr>
                <w:rPr>
                  <w:rFonts w:ascii="Corbel" w:hAnsi="Corbel" w:cs="Tahoma"/>
                  <w:sz w:val="20"/>
                  <w:szCs w:val="20"/>
                  <w:lang w:val="en-US"/>
                </w:rPr>
                <w:id w:val="-1594236212"/>
                <w14:checkbox>
                  <w14:checked w14:val="1"/>
                  <w14:checkedState w14:val="00FE" w14:font="Wingdings"/>
                  <w14:uncheckedState w14:val="2610" w14:font="MS Gothic"/>
                </w14:checkbox>
              </w:sdtPr>
              <w:sdtEndPr/>
              <w:sdtContent>
                <w:r w:rsidR="00E91782" w:rsidRPr="000647A0">
                  <w:rPr>
                    <w:rFonts w:ascii="Corbel" w:eastAsia="Wingdings" w:hAnsi="Corbel" w:cs="Wingdings"/>
                    <w:sz w:val="20"/>
                    <w:szCs w:val="20"/>
                    <w:lang w:val="en-US"/>
                  </w:rPr>
                  <w:t></w:t>
                </w:r>
              </w:sdtContent>
            </w:sdt>
          </w:p>
        </w:tc>
        <w:tc>
          <w:tcPr>
            <w:tcW w:w="466" w:type="pct"/>
            <w:tcBorders>
              <w:top w:val="single" w:sz="4" w:space="0" w:color="auto"/>
              <w:left w:val="single" w:sz="4" w:space="0" w:color="auto"/>
              <w:bottom w:val="single" w:sz="4" w:space="0" w:color="auto"/>
              <w:right w:val="single" w:sz="4" w:space="0" w:color="auto"/>
            </w:tcBorders>
            <w:hideMark/>
          </w:tcPr>
          <w:p w14:paraId="761F1ADA" w14:textId="77777777" w:rsidR="00E91782" w:rsidRPr="000647A0" w:rsidRDefault="00EA04F0" w:rsidP="003D4C34">
            <w:pPr>
              <w:spacing w:line="276" w:lineRule="auto"/>
              <w:jc w:val="center"/>
              <w:rPr>
                <w:rFonts w:ascii="Corbel" w:hAnsi="Corbel" w:cs="Tahoma"/>
                <w:sz w:val="20"/>
                <w:szCs w:val="20"/>
              </w:rPr>
            </w:pPr>
            <w:sdt>
              <w:sdtPr>
                <w:rPr>
                  <w:rFonts w:ascii="Corbel" w:hAnsi="Corbel" w:cs="Tahoma"/>
                  <w:sz w:val="20"/>
                  <w:szCs w:val="20"/>
                  <w:lang w:val="en-US"/>
                </w:rPr>
                <w:id w:val="33399360"/>
                <w14:checkbox>
                  <w14:checked w14:val="0"/>
                  <w14:checkedState w14:val="00FE" w14:font="Wingdings"/>
                  <w14:uncheckedState w14:val="2610" w14:font="MS Gothic"/>
                </w14:checkbox>
              </w:sdtPr>
              <w:sdtEndPr/>
              <w:sdtContent>
                <w:r w:rsidR="00E91782" w:rsidRPr="000647A0">
                  <w:rPr>
                    <w:rFonts w:ascii="Segoe UI Symbol" w:eastAsia="MS Gothic" w:hAnsi="Segoe UI Symbol" w:cs="Segoe UI Symbol"/>
                    <w:sz w:val="20"/>
                    <w:szCs w:val="20"/>
                    <w:lang w:val="en-US"/>
                  </w:rPr>
                  <w:t>☐</w:t>
                </w:r>
              </w:sdtContent>
            </w:sdt>
          </w:p>
        </w:tc>
      </w:tr>
      <w:tr w:rsidR="00E91782" w:rsidRPr="000647A0" w14:paraId="3807B495" w14:textId="77777777" w:rsidTr="004F3B88">
        <w:trPr>
          <w:trHeight w:val="422"/>
        </w:trPr>
        <w:tc>
          <w:tcPr>
            <w:tcW w:w="4139" w:type="pct"/>
            <w:tcBorders>
              <w:top w:val="single" w:sz="4" w:space="0" w:color="auto"/>
              <w:left w:val="single" w:sz="4" w:space="0" w:color="auto"/>
              <w:bottom w:val="single" w:sz="4" w:space="0" w:color="auto"/>
              <w:right w:val="single" w:sz="4" w:space="0" w:color="auto"/>
            </w:tcBorders>
            <w:hideMark/>
          </w:tcPr>
          <w:p w14:paraId="5C148AD7" w14:textId="77777777" w:rsidR="00E91782" w:rsidRPr="000647A0" w:rsidRDefault="00E91782">
            <w:pPr>
              <w:pStyle w:val="SLFBody"/>
              <w:spacing w:line="276" w:lineRule="auto"/>
              <w:rPr>
                <w:rFonts w:ascii="Corbel" w:hAnsi="Corbel" w:cs="Tahoma"/>
              </w:rPr>
            </w:pPr>
            <w:r w:rsidRPr="000647A0">
              <w:rPr>
                <w:rFonts w:ascii="Corbel" w:hAnsi="Corbel" w:cs="Tahoma"/>
              </w:rPr>
              <w:t xml:space="preserve">Prístup k informačným systémom len prostredníctvom hesiel </w:t>
            </w:r>
          </w:p>
        </w:tc>
        <w:tc>
          <w:tcPr>
            <w:tcW w:w="395" w:type="pct"/>
            <w:tcBorders>
              <w:top w:val="single" w:sz="4" w:space="0" w:color="auto"/>
              <w:left w:val="single" w:sz="4" w:space="0" w:color="auto"/>
              <w:bottom w:val="single" w:sz="4" w:space="0" w:color="auto"/>
              <w:right w:val="single" w:sz="4" w:space="0" w:color="auto"/>
            </w:tcBorders>
            <w:hideMark/>
          </w:tcPr>
          <w:p w14:paraId="16804371" w14:textId="77777777" w:rsidR="00E91782" w:rsidRPr="000647A0" w:rsidRDefault="00EA04F0" w:rsidP="003D4C34">
            <w:pPr>
              <w:spacing w:line="276" w:lineRule="auto"/>
              <w:jc w:val="center"/>
              <w:rPr>
                <w:rFonts w:ascii="Corbel" w:hAnsi="Corbel" w:cs="Tahoma"/>
                <w:sz w:val="20"/>
                <w:szCs w:val="20"/>
              </w:rPr>
            </w:pPr>
            <w:sdt>
              <w:sdtPr>
                <w:rPr>
                  <w:rFonts w:ascii="Corbel" w:hAnsi="Corbel" w:cs="Tahoma"/>
                  <w:sz w:val="20"/>
                  <w:szCs w:val="20"/>
                  <w:lang w:val="en-US"/>
                </w:rPr>
                <w:id w:val="-322281798"/>
                <w14:checkbox>
                  <w14:checked w14:val="1"/>
                  <w14:checkedState w14:val="00FE" w14:font="Wingdings"/>
                  <w14:uncheckedState w14:val="2610" w14:font="MS Gothic"/>
                </w14:checkbox>
              </w:sdtPr>
              <w:sdtEndPr/>
              <w:sdtContent>
                <w:r w:rsidR="00E91782" w:rsidRPr="000647A0">
                  <w:rPr>
                    <w:rFonts w:ascii="Corbel" w:eastAsia="Wingdings" w:hAnsi="Corbel" w:cs="Wingdings"/>
                    <w:sz w:val="20"/>
                    <w:szCs w:val="20"/>
                    <w:lang w:val="en-US"/>
                  </w:rPr>
                  <w:t></w:t>
                </w:r>
              </w:sdtContent>
            </w:sdt>
          </w:p>
        </w:tc>
        <w:tc>
          <w:tcPr>
            <w:tcW w:w="466" w:type="pct"/>
            <w:tcBorders>
              <w:top w:val="single" w:sz="4" w:space="0" w:color="auto"/>
              <w:left w:val="single" w:sz="4" w:space="0" w:color="auto"/>
              <w:bottom w:val="single" w:sz="4" w:space="0" w:color="auto"/>
              <w:right w:val="single" w:sz="4" w:space="0" w:color="auto"/>
            </w:tcBorders>
            <w:hideMark/>
          </w:tcPr>
          <w:p w14:paraId="51A813AD" w14:textId="77777777" w:rsidR="00E91782" w:rsidRPr="000647A0" w:rsidRDefault="00EA04F0" w:rsidP="003D4C34">
            <w:pPr>
              <w:spacing w:line="276" w:lineRule="auto"/>
              <w:jc w:val="center"/>
              <w:rPr>
                <w:rFonts w:ascii="Corbel" w:hAnsi="Corbel" w:cs="Tahoma"/>
                <w:sz w:val="20"/>
                <w:szCs w:val="20"/>
              </w:rPr>
            </w:pPr>
            <w:sdt>
              <w:sdtPr>
                <w:rPr>
                  <w:rFonts w:ascii="Corbel" w:hAnsi="Corbel" w:cs="Tahoma"/>
                  <w:sz w:val="20"/>
                  <w:szCs w:val="20"/>
                  <w:lang w:val="en-US"/>
                </w:rPr>
                <w:id w:val="-961647855"/>
                <w14:checkbox>
                  <w14:checked w14:val="0"/>
                  <w14:checkedState w14:val="00FE" w14:font="Wingdings"/>
                  <w14:uncheckedState w14:val="2610" w14:font="MS Gothic"/>
                </w14:checkbox>
              </w:sdtPr>
              <w:sdtEndPr/>
              <w:sdtContent>
                <w:r w:rsidR="00E91782" w:rsidRPr="000647A0">
                  <w:rPr>
                    <w:rFonts w:ascii="Segoe UI Symbol" w:eastAsia="MS Gothic" w:hAnsi="Segoe UI Symbol" w:cs="Segoe UI Symbol"/>
                    <w:sz w:val="20"/>
                    <w:szCs w:val="20"/>
                    <w:lang w:val="en-US"/>
                  </w:rPr>
                  <w:t>☐</w:t>
                </w:r>
              </w:sdtContent>
            </w:sdt>
          </w:p>
        </w:tc>
      </w:tr>
      <w:tr w:rsidR="00E91782" w:rsidRPr="000647A0" w14:paraId="22650C56" w14:textId="77777777" w:rsidTr="004F3B88">
        <w:trPr>
          <w:trHeight w:val="653"/>
        </w:trPr>
        <w:tc>
          <w:tcPr>
            <w:tcW w:w="4139" w:type="pct"/>
            <w:tcBorders>
              <w:top w:val="single" w:sz="4" w:space="0" w:color="auto"/>
              <w:left w:val="single" w:sz="4" w:space="0" w:color="auto"/>
              <w:bottom w:val="single" w:sz="4" w:space="0" w:color="auto"/>
              <w:right w:val="single" w:sz="4" w:space="0" w:color="auto"/>
            </w:tcBorders>
            <w:hideMark/>
          </w:tcPr>
          <w:p w14:paraId="1AA77EB7" w14:textId="77777777" w:rsidR="00E91782" w:rsidRPr="000647A0" w:rsidRDefault="00E91782">
            <w:pPr>
              <w:pStyle w:val="SLFBody"/>
              <w:spacing w:line="276" w:lineRule="auto"/>
              <w:rPr>
                <w:rFonts w:ascii="Corbel" w:hAnsi="Corbel" w:cs="Tahoma"/>
              </w:rPr>
            </w:pPr>
            <w:r w:rsidRPr="000647A0">
              <w:rPr>
                <w:rFonts w:ascii="Corbel" w:hAnsi="Corbel" w:cs="Tahoma"/>
              </w:rPr>
              <w:t>Detekcia prítomnosti škodlivého kódu v prichádzajúcej elektronickej pošte a v iných súboroch prijímaných z verejne prístupnej počítačovej siete alebo z dátových nosičov</w:t>
            </w:r>
          </w:p>
        </w:tc>
        <w:tc>
          <w:tcPr>
            <w:tcW w:w="395" w:type="pct"/>
            <w:tcBorders>
              <w:top w:val="single" w:sz="4" w:space="0" w:color="auto"/>
              <w:left w:val="single" w:sz="4" w:space="0" w:color="auto"/>
              <w:bottom w:val="single" w:sz="4" w:space="0" w:color="auto"/>
              <w:right w:val="single" w:sz="4" w:space="0" w:color="auto"/>
            </w:tcBorders>
            <w:hideMark/>
          </w:tcPr>
          <w:p w14:paraId="0581F2B2" w14:textId="77777777" w:rsidR="00E91782" w:rsidRPr="000647A0" w:rsidRDefault="00EA04F0" w:rsidP="003D4C34">
            <w:pPr>
              <w:spacing w:line="276" w:lineRule="auto"/>
              <w:jc w:val="center"/>
              <w:rPr>
                <w:rFonts w:ascii="Corbel" w:hAnsi="Corbel" w:cs="Tahoma"/>
                <w:sz w:val="20"/>
                <w:szCs w:val="20"/>
              </w:rPr>
            </w:pPr>
            <w:sdt>
              <w:sdtPr>
                <w:rPr>
                  <w:rFonts w:ascii="Corbel" w:hAnsi="Corbel" w:cs="Tahoma"/>
                  <w:sz w:val="20"/>
                  <w:szCs w:val="20"/>
                  <w:lang w:val="en-US"/>
                </w:rPr>
                <w:id w:val="-1078668553"/>
                <w14:checkbox>
                  <w14:checked w14:val="1"/>
                  <w14:checkedState w14:val="00FE" w14:font="Wingdings"/>
                  <w14:uncheckedState w14:val="2610" w14:font="MS Gothic"/>
                </w14:checkbox>
              </w:sdtPr>
              <w:sdtEndPr/>
              <w:sdtContent>
                <w:r w:rsidR="00E91782" w:rsidRPr="000647A0">
                  <w:rPr>
                    <w:rFonts w:ascii="Corbel" w:eastAsia="Wingdings" w:hAnsi="Corbel" w:cs="Wingdings"/>
                    <w:sz w:val="20"/>
                    <w:szCs w:val="20"/>
                    <w:lang w:val="en-US"/>
                  </w:rPr>
                  <w:t></w:t>
                </w:r>
              </w:sdtContent>
            </w:sdt>
          </w:p>
        </w:tc>
        <w:tc>
          <w:tcPr>
            <w:tcW w:w="466" w:type="pct"/>
            <w:tcBorders>
              <w:top w:val="single" w:sz="4" w:space="0" w:color="auto"/>
              <w:left w:val="single" w:sz="4" w:space="0" w:color="auto"/>
              <w:bottom w:val="single" w:sz="4" w:space="0" w:color="auto"/>
              <w:right w:val="single" w:sz="4" w:space="0" w:color="auto"/>
            </w:tcBorders>
            <w:hideMark/>
          </w:tcPr>
          <w:p w14:paraId="65485155" w14:textId="77777777" w:rsidR="00E91782" w:rsidRPr="000647A0" w:rsidRDefault="00EA04F0" w:rsidP="003D4C34">
            <w:pPr>
              <w:spacing w:line="276" w:lineRule="auto"/>
              <w:jc w:val="center"/>
              <w:rPr>
                <w:rFonts w:ascii="Corbel" w:hAnsi="Corbel" w:cs="Tahoma"/>
                <w:sz w:val="20"/>
                <w:szCs w:val="20"/>
              </w:rPr>
            </w:pPr>
            <w:sdt>
              <w:sdtPr>
                <w:rPr>
                  <w:rFonts w:ascii="Corbel" w:hAnsi="Corbel" w:cs="Tahoma"/>
                  <w:sz w:val="20"/>
                  <w:szCs w:val="20"/>
                  <w:lang w:val="en-US"/>
                </w:rPr>
                <w:id w:val="569160308"/>
                <w14:checkbox>
                  <w14:checked w14:val="0"/>
                  <w14:checkedState w14:val="00FE" w14:font="Wingdings"/>
                  <w14:uncheckedState w14:val="2610" w14:font="MS Gothic"/>
                </w14:checkbox>
              </w:sdtPr>
              <w:sdtEndPr/>
              <w:sdtContent>
                <w:r w:rsidR="00E91782" w:rsidRPr="000647A0">
                  <w:rPr>
                    <w:rFonts w:ascii="Segoe UI Symbol" w:eastAsia="MS Gothic" w:hAnsi="Segoe UI Symbol" w:cs="Segoe UI Symbol"/>
                    <w:sz w:val="20"/>
                    <w:szCs w:val="20"/>
                    <w:lang w:val="en-US"/>
                  </w:rPr>
                  <w:t>☐</w:t>
                </w:r>
              </w:sdtContent>
            </w:sdt>
          </w:p>
        </w:tc>
      </w:tr>
      <w:tr w:rsidR="00E91782" w:rsidRPr="000647A0" w14:paraId="289B9497" w14:textId="77777777" w:rsidTr="004F3B88">
        <w:trPr>
          <w:trHeight w:val="402"/>
        </w:trPr>
        <w:tc>
          <w:tcPr>
            <w:tcW w:w="4139" w:type="pct"/>
            <w:tcBorders>
              <w:top w:val="single" w:sz="4" w:space="0" w:color="auto"/>
              <w:left w:val="single" w:sz="4" w:space="0" w:color="auto"/>
              <w:bottom w:val="single" w:sz="4" w:space="0" w:color="auto"/>
              <w:right w:val="single" w:sz="4" w:space="0" w:color="auto"/>
            </w:tcBorders>
            <w:hideMark/>
          </w:tcPr>
          <w:p w14:paraId="19970CA5" w14:textId="77777777" w:rsidR="00E91782" w:rsidRPr="000647A0" w:rsidRDefault="00E91782">
            <w:pPr>
              <w:pStyle w:val="SLFBody"/>
              <w:spacing w:line="276" w:lineRule="auto"/>
              <w:rPr>
                <w:rFonts w:ascii="Corbel" w:hAnsi="Corbel" w:cs="Tahoma"/>
              </w:rPr>
            </w:pPr>
            <w:r w:rsidRPr="000647A0">
              <w:rPr>
                <w:rFonts w:ascii="Corbel" w:hAnsi="Corbel" w:cs="Tahoma"/>
              </w:rPr>
              <w:t>Používanie legálneho softvéru</w:t>
            </w:r>
          </w:p>
        </w:tc>
        <w:tc>
          <w:tcPr>
            <w:tcW w:w="395" w:type="pct"/>
            <w:tcBorders>
              <w:top w:val="single" w:sz="4" w:space="0" w:color="auto"/>
              <w:left w:val="single" w:sz="4" w:space="0" w:color="auto"/>
              <w:bottom w:val="single" w:sz="4" w:space="0" w:color="auto"/>
              <w:right w:val="single" w:sz="4" w:space="0" w:color="auto"/>
            </w:tcBorders>
            <w:hideMark/>
          </w:tcPr>
          <w:p w14:paraId="18FE1584" w14:textId="77777777" w:rsidR="00E91782" w:rsidRPr="000647A0" w:rsidRDefault="00EA04F0" w:rsidP="003D4C34">
            <w:pPr>
              <w:spacing w:line="276" w:lineRule="auto"/>
              <w:jc w:val="center"/>
              <w:rPr>
                <w:rFonts w:ascii="Corbel" w:hAnsi="Corbel" w:cs="Tahoma"/>
                <w:sz w:val="20"/>
                <w:szCs w:val="20"/>
              </w:rPr>
            </w:pPr>
            <w:sdt>
              <w:sdtPr>
                <w:rPr>
                  <w:rFonts w:ascii="Corbel" w:hAnsi="Corbel" w:cs="Tahoma"/>
                  <w:sz w:val="20"/>
                  <w:szCs w:val="20"/>
                  <w:lang w:val="en-US"/>
                </w:rPr>
                <w:id w:val="488911136"/>
                <w14:checkbox>
                  <w14:checked w14:val="1"/>
                  <w14:checkedState w14:val="00FE" w14:font="Wingdings"/>
                  <w14:uncheckedState w14:val="2610" w14:font="MS Gothic"/>
                </w14:checkbox>
              </w:sdtPr>
              <w:sdtEndPr/>
              <w:sdtContent>
                <w:r w:rsidR="00E91782" w:rsidRPr="000647A0">
                  <w:rPr>
                    <w:rFonts w:ascii="Corbel" w:eastAsia="Wingdings" w:hAnsi="Corbel" w:cs="Wingdings"/>
                    <w:sz w:val="20"/>
                    <w:szCs w:val="20"/>
                    <w:lang w:val="en-US"/>
                  </w:rPr>
                  <w:t></w:t>
                </w:r>
              </w:sdtContent>
            </w:sdt>
          </w:p>
        </w:tc>
        <w:tc>
          <w:tcPr>
            <w:tcW w:w="466" w:type="pct"/>
            <w:tcBorders>
              <w:top w:val="single" w:sz="4" w:space="0" w:color="auto"/>
              <w:left w:val="single" w:sz="4" w:space="0" w:color="auto"/>
              <w:bottom w:val="single" w:sz="4" w:space="0" w:color="auto"/>
              <w:right w:val="single" w:sz="4" w:space="0" w:color="auto"/>
            </w:tcBorders>
            <w:hideMark/>
          </w:tcPr>
          <w:p w14:paraId="668C1F59" w14:textId="77777777" w:rsidR="00E91782" w:rsidRPr="000647A0" w:rsidRDefault="00EA04F0" w:rsidP="003D4C34">
            <w:pPr>
              <w:spacing w:line="276" w:lineRule="auto"/>
              <w:jc w:val="center"/>
              <w:rPr>
                <w:rFonts w:ascii="Corbel" w:hAnsi="Corbel" w:cs="Tahoma"/>
                <w:sz w:val="20"/>
                <w:szCs w:val="20"/>
              </w:rPr>
            </w:pPr>
            <w:sdt>
              <w:sdtPr>
                <w:rPr>
                  <w:rFonts w:ascii="Corbel" w:hAnsi="Corbel" w:cs="Tahoma"/>
                  <w:sz w:val="20"/>
                  <w:szCs w:val="20"/>
                  <w:lang w:val="en-US"/>
                </w:rPr>
                <w:id w:val="-723437999"/>
                <w14:checkbox>
                  <w14:checked w14:val="0"/>
                  <w14:checkedState w14:val="00FE" w14:font="Wingdings"/>
                  <w14:uncheckedState w14:val="2610" w14:font="MS Gothic"/>
                </w14:checkbox>
              </w:sdtPr>
              <w:sdtEndPr/>
              <w:sdtContent>
                <w:r w:rsidR="00E91782" w:rsidRPr="000647A0">
                  <w:rPr>
                    <w:rFonts w:ascii="Segoe UI Symbol" w:eastAsia="MS Gothic" w:hAnsi="Segoe UI Symbol" w:cs="Segoe UI Symbol"/>
                    <w:sz w:val="20"/>
                    <w:szCs w:val="20"/>
                    <w:lang w:val="en-US"/>
                  </w:rPr>
                  <w:t>☐</w:t>
                </w:r>
              </w:sdtContent>
            </w:sdt>
          </w:p>
        </w:tc>
      </w:tr>
      <w:tr w:rsidR="00E91782" w:rsidRPr="000647A0" w14:paraId="2230DEE8" w14:textId="77777777" w:rsidTr="004F3B88">
        <w:trPr>
          <w:trHeight w:val="422"/>
        </w:trPr>
        <w:tc>
          <w:tcPr>
            <w:tcW w:w="4139" w:type="pct"/>
            <w:tcBorders>
              <w:top w:val="single" w:sz="4" w:space="0" w:color="auto"/>
              <w:left w:val="single" w:sz="4" w:space="0" w:color="auto"/>
              <w:bottom w:val="single" w:sz="4" w:space="0" w:color="auto"/>
              <w:right w:val="single" w:sz="4" w:space="0" w:color="auto"/>
            </w:tcBorders>
            <w:hideMark/>
          </w:tcPr>
          <w:p w14:paraId="73A036F9" w14:textId="77777777" w:rsidR="00E91782" w:rsidRPr="000647A0" w:rsidRDefault="00E91782">
            <w:pPr>
              <w:pStyle w:val="SLFBody"/>
              <w:spacing w:line="276" w:lineRule="auto"/>
              <w:rPr>
                <w:rFonts w:ascii="Corbel" w:hAnsi="Corbel" w:cs="Tahoma"/>
              </w:rPr>
            </w:pPr>
            <w:r w:rsidRPr="000647A0">
              <w:rPr>
                <w:rFonts w:ascii="Corbel" w:hAnsi="Corbel" w:cs="Tahoma"/>
              </w:rPr>
              <w:t>Bezpečné vymazanie osobných údajov z dátových nosičov</w:t>
            </w:r>
          </w:p>
        </w:tc>
        <w:tc>
          <w:tcPr>
            <w:tcW w:w="395" w:type="pct"/>
            <w:tcBorders>
              <w:top w:val="single" w:sz="4" w:space="0" w:color="auto"/>
              <w:left w:val="single" w:sz="4" w:space="0" w:color="auto"/>
              <w:bottom w:val="single" w:sz="4" w:space="0" w:color="auto"/>
              <w:right w:val="single" w:sz="4" w:space="0" w:color="auto"/>
            </w:tcBorders>
            <w:hideMark/>
          </w:tcPr>
          <w:p w14:paraId="4F6895F8" w14:textId="77777777" w:rsidR="00E91782" w:rsidRPr="000647A0" w:rsidRDefault="00EA04F0" w:rsidP="003D4C34">
            <w:pPr>
              <w:spacing w:line="276" w:lineRule="auto"/>
              <w:jc w:val="center"/>
              <w:rPr>
                <w:rFonts w:ascii="Corbel" w:hAnsi="Corbel" w:cs="Tahoma"/>
                <w:sz w:val="20"/>
                <w:szCs w:val="20"/>
              </w:rPr>
            </w:pPr>
            <w:sdt>
              <w:sdtPr>
                <w:rPr>
                  <w:rFonts w:ascii="Corbel" w:hAnsi="Corbel" w:cs="Tahoma"/>
                  <w:sz w:val="20"/>
                  <w:szCs w:val="20"/>
                  <w:lang w:val="en-US"/>
                </w:rPr>
                <w:id w:val="-1286353981"/>
                <w14:checkbox>
                  <w14:checked w14:val="1"/>
                  <w14:checkedState w14:val="00FE" w14:font="Wingdings"/>
                  <w14:uncheckedState w14:val="2610" w14:font="MS Gothic"/>
                </w14:checkbox>
              </w:sdtPr>
              <w:sdtEndPr/>
              <w:sdtContent>
                <w:r w:rsidR="00E91782" w:rsidRPr="000647A0">
                  <w:rPr>
                    <w:rFonts w:ascii="Corbel" w:eastAsia="Wingdings" w:hAnsi="Corbel" w:cs="Wingdings"/>
                    <w:sz w:val="20"/>
                    <w:szCs w:val="20"/>
                    <w:lang w:val="en-US"/>
                  </w:rPr>
                  <w:t></w:t>
                </w:r>
              </w:sdtContent>
            </w:sdt>
          </w:p>
        </w:tc>
        <w:tc>
          <w:tcPr>
            <w:tcW w:w="466" w:type="pct"/>
            <w:tcBorders>
              <w:top w:val="single" w:sz="4" w:space="0" w:color="auto"/>
              <w:left w:val="single" w:sz="4" w:space="0" w:color="auto"/>
              <w:bottom w:val="single" w:sz="4" w:space="0" w:color="auto"/>
              <w:right w:val="single" w:sz="4" w:space="0" w:color="auto"/>
            </w:tcBorders>
            <w:hideMark/>
          </w:tcPr>
          <w:p w14:paraId="7A4E200F" w14:textId="77777777" w:rsidR="00E91782" w:rsidRPr="000647A0" w:rsidRDefault="00EA04F0" w:rsidP="003D4C34">
            <w:pPr>
              <w:spacing w:line="276" w:lineRule="auto"/>
              <w:jc w:val="center"/>
              <w:rPr>
                <w:rFonts w:ascii="Corbel" w:hAnsi="Corbel" w:cs="Tahoma"/>
                <w:sz w:val="20"/>
                <w:szCs w:val="20"/>
              </w:rPr>
            </w:pPr>
            <w:sdt>
              <w:sdtPr>
                <w:rPr>
                  <w:rFonts w:ascii="Corbel" w:hAnsi="Corbel" w:cs="Tahoma"/>
                  <w:sz w:val="20"/>
                  <w:szCs w:val="20"/>
                  <w:lang w:val="en-US"/>
                </w:rPr>
                <w:id w:val="563230426"/>
                <w14:checkbox>
                  <w14:checked w14:val="0"/>
                  <w14:checkedState w14:val="00FE" w14:font="Wingdings"/>
                  <w14:uncheckedState w14:val="2610" w14:font="MS Gothic"/>
                </w14:checkbox>
              </w:sdtPr>
              <w:sdtEndPr/>
              <w:sdtContent>
                <w:r w:rsidR="00E91782" w:rsidRPr="000647A0">
                  <w:rPr>
                    <w:rFonts w:ascii="Segoe UI Symbol" w:eastAsia="MS Gothic" w:hAnsi="Segoe UI Symbol" w:cs="Segoe UI Symbol"/>
                    <w:sz w:val="20"/>
                    <w:szCs w:val="20"/>
                    <w:lang w:val="en-US"/>
                  </w:rPr>
                  <w:t>☐</w:t>
                </w:r>
              </w:sdtContent>
            </w:sdt>
          </w:p>
        </w:tc>
      </w:tr>
      <w:tr w:rsidR="00E91782" w:rsidRPr="000647A0" w14:paraId="05FDE0EB" w14:textId="77777777" w:rsidTr="004F3B88">
        <w:trPr>
          <w:trHeight w:val="402"/>
        </w:trPr>
        <w:tc>
          <w:tcPr>
            <w:tcW w:w="4139" w:type="pct"/>
            <w:tcBorders>
              <w:top w:val="single" w:sz="4" w:space="0" w:color="auto"/>
              <w:left w:val="single" w:sz="4" w:space="0" w:color="auto"/>
              <w:bottom w:val="single" w:sz="4" w:space="0" w:color="auto"/>
              <w:right w:val="single" w:sz="4" w:space="0" w:color="auto"/>
            </w:tcBorders>
            <w:hideMark/>
          </w:tcPr>
          <w:p w14:paraId="47E41CB5" w14:textId="77777777" w:rsidR="00E91782" w:rsidRPr="000647A0" w:rsidRDefault="00E91782">
            <w:pPr>
              <w:pStyle w:val="SLFBody"/>
              <w:spacing w:line="276" w:lineRule="auto"/>
              <w:rPr>
                <w:rFonts w:ascii="Corbel" w:hAnsi="Corbel" w:cs="Tahoma"/>
              </w:rPr>
            </w:pPr>
            <w:r w:rsidRPr="000647A0">
              <w:rPr>
                <w:rFonts w:ascii="Corbel" w:hAnsi="Corbel" w:cs="Tahoma"/>
              </w:rPr>
              <w:t>Zariadenie na likvidáciu dátových nosičov osobných údajov napr. skartovač</w:t>
            </w:r>
          </w:p>
        </w:tc>
        <w:tc>
          <w:tcPr>
            <w:tcW w:w="395" w:type="pct"/>
            <w:tcBorders>
              <w:top w:val="single" w:sz="4" w:space="0" w:color="auto"/>
              <w:left w:val="single" w:sz="4" w:space="0" w:color="auto"/>
              <w:bottom w:val="single" w:sz="4" w:space="0" w:color="auto"/>
              <w:right w:val="single" w:sz="4" w:space="0" w:color="auto"/>
            </w:tcBorders>
            <w:hideMark/>
          </w:tcPr>
          <w:p w14:paraId="27CC59BA" w14:textId="77777777" w:rsidR="00E91782" w:rsidRPr="000647A0" w:rsidRDefault="00EA04F0" w:rsidP="003D4C34">
            <w:pPr>
              <w:spacing w:line="276" w:lineRule="auto"/>
              <w:jc w:val="center"/>
              <w:rPr>
                <w:rFonts w:ascii="Corbel" w:hAnsi="Corbel" w:cs="Tahoma"/>
                <w:sz w:val="20"/>
                <w:szCs w:val="20"/>
              </w:rPr>
            </w:pPr>
            <w:sdt>
              <w:sdtPr>
                <w:rPr>
                  <w:rFonts w:ascii="Corbel" w:hAnsi="Corbel" w:cs="Tahoma"/>
                  <w:sz w:val="20"/>
                  <w:szCs w:val="20"/>
                  <w:lang w:val="en-US"/>
                </w:rPr>
                <w:id w:val="239134680"/>
                <w14:checkbox>
                  <w14:checked w14:val="1"/>
                  <w14:checkedState w14:val="00FE" w14:font="Wingdings"/>
                  <w14:uncheckedState w14:val="2610" w14:font="MS Gothic"/>
                </w14:checkbox>
              </w:sdtPr>
              <w:sdtEndPr/>
              <w:sdtContent>
                <w:r w:rsidR="00E91782" w:rsidRPr="000647A0">
                  <w:rPr>
                    <w:rFonts w:ascii="Corbel" w:eastAsia="Wingdings" w:hAnsi="Corbel" w:cs="Wingdings"/>
                    <w:sz w:val="20"/>
                    <w:szCs w:val="20"/>
                    <w:lang w:val="en-US"/>
                  </w:rPr>
                  <w:t></w:t>
                </w:r>
              </w:sdtContent>
            </w:sdt>
          </w:p>
        </w:tc>
        <w:tc>
          <w:tcPr>
            <w:tcW w:w="466" w:type="pct"/>
            <w:tcBorders>
              <w:top w:val="single" w:sz="4" w:space="0" w:color="auto"/>
              <w:left w:val="single" w:sz="4" w:space="0" w:color="auto"/>
              <w:bottom w:val="single" w:sz="4" w:space="0" w:color="auto"/>
              <w:right w:val="single" w:sz="4" w:space="0" w:color="auto"/>
            </w:tcBorders>
            <w:hideMark/>
          </w:tcPr>
          <w:p w14:paraId="659AFD8C" w14:textId="77777777" w:rsidR="00E91782" w:rsidRPr="000647A0" w:rsidRDefault="00EA04F0" w:rsidP="003D4C34">
            <w:pPr>
              <w:spacing w:line="276" w:lineRule="auto"/>
              <w:jc w:val="center"/>
              <w:rPr>
                <w:rFonts w:ascii="Corbel" w:hAnsi="Corbel" w:cs="Tahoma"/>
                <w:sz w:val="20"/>
                <w:szCs w:val="20"/>
              </w:rPr>
            </w:pPr>
            <w:sdt>
              <w:sdtPr>
                <w:rPr>
                  <w:rFonts w:ascii="Corbel" w:hAnsi="Corbel" w:cs="Tahoma"/>
                  <w:sz w:val="20"/>
                  <w:szCs w:val="20"/>
                  <w:lang w:val="en-US"/>
                </w:rPr>
                <w:id w:val="-567812673"/>
                <w14:checkbox>
                  <w14:checked w14:val="0"/>
                  <w14:checkedState w14:val="00FE" w14:font="Wingdings"/>
                  <w14:uncheckedState w14:val="2610" w14:font="MS Gothic"/>
                </w14:checkbox>
              </w:sdtPr>
              <w:sdtEndPr/>
              <w:sdtContent>
                <w:r w:rsidR="00E91782" w:rsidRPr="000647A0">
                  <w:rPr>
                    <w:rFonts w:ascii="Segoe UI Symbol" w:eastAsia="MS Gothic" w:hAnsi="Segoe UI Symbol" w:cs="Segoe UI Symbol"/>
                    <w:sz w:val="20"/>
                    <w:szCs w:val="20"/>
                    <w:lang w:val="en-US"/>
                  </w:rPr>
                  <w:t>☐</w:t>
                </w:r>
              </w:sdtContent>
            </w:sdt>
          </w:p>
        </w:tc>
      </w:tr>
      <w:tr w:rsidR="00E91782" w:rsidRPr="000647A0" w14:paraId="7D4347C9" w14:textId="77777777" w:rsidTr="004F3B88">
        <w:trPr>
          <w:trHeight w:val="422"/>
        </w:trPr>
        <w:tc>
          <w:tcPr>
            <w:tcW w:w="4139" w:type="pct"/>
            <w:tcBorders>
              <w:top w:val="single" w:sz="4" w:space="0" w:color="auto"/>
              <w:left w:val="single" w:sz="4" w:space="0" w:color="auto"/>
              <w:bottom w:val="single" w:sz="4" w:space="0" w:color="auto"/>
              <w:right w:val="single" w:sz="4" w:space="0" w:color="auto"/>
            </w:tcBorders>
            <w:hideMark/>
          </w:tcPr>
          <w:p w14:paraId="77AA50EA" w14:textId="77777777" w:rsidR="00E91782" w:rsidRPr="000647A0" w:rsidRDefault="00E91782">
            <w:pPr>
              <w:pStyle w:val="SLFBody"/>
              <w:spacing w:line="276" w:lineRule="auto"/>
              <w:rPr>
                <w:rFonts w:ascii="Corbel" w:hAnsi="Corbel" w:cs="Tahoma"/>
              </w:rPr>
            </w:pPr>
            <w:r w:rsidRPr="000647A0">
              <w:rPr>
                <w:rFonts w:ascii="Corbel" w:hAnsi="Corbel" w:cs="Tahoma"/>
              </w:rPr>
              <w:t>Pravidelná aktualizácia operačného systému a programového aplikačného vybavenia</w:t>
            </w:r>
          </w:p>
        </w:tc>
        <w:tc>
          <w:tcPr>
            <w:tcW w:w="395" w:type="pct"/>
            <w:tcBorders>
              <w:top w:val="single" w:sz="4" w:space="0" w:color="auto"/>
              <w:left w:val="single" w:sz="4" w:space="0" w:color="auto"/>
              <w:bottom w:val="single" w:sz="4" w:space="0" w:color="auto"/>
              <w:right w:val="single" w:sz="4" w:space="0" w:color="auto"/>
            </w:tcBorders>
            <w:hideMark/>
          </w:tcPr>
          <w:p w14:paraId="7CFA0778" w14:textId="77777777" w:rsidR="00E91782" w:rsidRPr="000647A0" w:rsidRDefault="00EA04F0" w:rsidP="003D4C34">
            <w:pPr>
              <w:spacing w:line="276" w:lineRule="auto"/>
              <w:jc w:val="center"/>
              <w:rPr>
                <w:rFonts w:ascii="Corbel" w:hAnsi="Corbel" w:cs="Tahoma"/>
                <w:sz w:val="20"/>
                <w:szCs w:val="20"/>
              </w:rPr>
            </w:pPr>
            <w:sdt>
              <w:sdtPr>
                <w:rPr>
                  <w:rFonts w:ascii="Corbel" w:hAnsi="Corbel" w:cs="Tahoma"/>
                  <w:sz w:val="20"/>
                  <w:szCs w:val="20"/>
                  <w:lang w:val="en-US"/>
                </w:rPr>
                <w:id w:val="-153843764"/>
                <w14:checkbox>
                  <w14:checked w14:val="1"/>
                  <w14:checkedState w14:val="00FE" w14:font="Wingdings"/>
                  <w14:uncheckedState w14:val="2610" w14:font="MS Gothic"/>
                </w14:checkbox>
              </w:sdtPr>
              <w:sdtEndPr/>
              <w:sdtContent>
                <w:r w:rsidR="00E91782" w:rsidRPr="000647A0">
                  <w:rPr>
                    <w:rFonts w:ascii="Corbel" w:eastAsia="Wingdings" w:hAnsi="Corbel" w:cs="Wingdings"/>
                    <w:sz w:val="20"/>
                    <w:szCs w:val="20"/>
                    <w:lang w:val="en-US"/>
                  </w:rPr>
                  <w:t></w:t>
                </w:r>
              </w:sdtContent>
            </w:sdt>
          </w:p>
        </w:tc>
        <w:tc>
          <w:tcPr>
            <w:tcW w:w="466" w:type="pct"/>
            <w:tcBorders>
              <w:top w:val="single" w:sz="4" w:space="0" w:color="auto"/>
              <w:left w:val="single" w:sz="4" w:space="0" w:color="auto"/>
              <w:bottom w:val="single" w:sz="4" w:space="0" w:color="auto"/>
              <w:right w:val="single" w:sz="4" w:space="0" w:color="auto"/>
            </w:tcBorders>
            <w:hideMark/>
          </w:tcPr>
          <w:p w14:paraId="1EFD7A23" w14:textId="77777777" w:rsidR="00E91782" w:rsidRPr="000647A0" w:rsidRDefault="00EA04F0" w:rsidP="003D4C34">
            <w:pPr>
              <w:spacing w:line="276" w:lineRule="auto"/>
              <w:jc w:val="center"/>
              <w:rPr>
                <w:rFonts w:ascii="Corbel" w:hAnsi="Corbel" w:cs="Tahoma"/>
                <w:sz w:val="20"/>
                <w:szCs w:val="20"/>
              </w:rPr>
            </w:pPr>
            <w:sdt>
              <w:sdtPr>
                <w:rPr>
                  <w:rFonts w:ascii="Corbel" w:hAnsi="Corbel" w:cs="Tahoma"/>
                  <w:sz w:val="20"/>
                  <w:szCs w:val="20"/>
                  <w:lang w:val="en-US"/>
                </w:rPr>
                <w:id w:val="-1599175081"/>
                <w14:checkbox>
                  <w14:checked w14:val="0"/>
                  <w14:checkedState w14:val="00FE" w14:font="Wingdings"/>
                  <w14:uncheckedState w14:val="2610" w14:font="MS Gothic"/>
                </w14:checkbox>
              </w:sdtPr>
              <w:sdtEndPr/>
              <w:sdtContent>
                <w:r w:rsidR="00E91782" w:rsidRPr="000647A0">
                  <w:rPr>
                    <w:rFonts w:ascii="Segoe UI Symbol" w:eastAsia="MS Gothic" w:hAnsi="Segoe UI Symbol" w:cs="Segoe UI Symbol"/>
                    <w:sz w:val="20"/>
                    <w:szCs w:val="20"/>
                    <w:lang w:val="en-US"/>
                  </w:rPr>
                  <w:t>☐</w:t>
                </w:r>
              </w:sdtContent>
            </w:sdt>
          </w:p>
        </w:tc>
      </w:tr>
      <w:tr w:rsidR="00E91782" w:rsidRPr="000647A0" w14:paraId="1EC93E5C" w14:textId="77777777" w:rsidTr="004F3B88">
        <w:trPr>
          <w:trHeight w:val="402"/>
        </w:trPr>
        <w:tc>
          <w:tcPr>
            <w:tcW w:w="4139" w:type="pct"/>
            <w:tcBorders>
              <w:top w:val="single" w:sz="4" w:space="0" w:color="auto"/>
              <w:left w:val="single" w:sz="4" w:space="0" w:color="auto"/>
              <w:bottom w:val="single" w:sz="4" w:space="0" w:color="auto"/>
              <w:right w:val="single" w:sz="4" w:space="0" w:color="auto"/>
            </w:tcBorders>
            <w:hideMark/>
          </w:tcPr>
          <w:p w14:paraId="1925D745" w14:textId="77777777" w:rsidR="00E91782" w:rsidRPr="000647A0" w:rsidRDefault="00E91782">
            <w:pPr>
              <w:pStyle w:val="SLFBody"/>
              <w:spacing w:line="276" w:lineRule="auto"/>
              <w:rPr>
                <w:rFonts w:ascii="Corbel" w:hAnsi="Corbel" w:cs="Tahoma"/>
              </w:rPr>
            </w:pPr>
            <w:r w:rsidRPr="000647A0">
              <w:rPr>
                <w:rFonts w:ascii="Corbel" w:hAnsi="Corbel" w:cs="Tahoma"/>
              </w:rPr>
              <w:t xml:space="preserve">Interná politika ochrany osobných údajov </w:t>
            </w:r>
          </w:p>
        </w:tc>
        <w:tc>
          <w:tcPr>
            <w:tcW w:w="395" w:type="pct"/>
            <w:tcBorders>
              <w:top w:val="single" w:sz="4" w:space="0" w:color="auto"/>
              <w:left w:val="single" w:sz="4" w:space="0" w:color="auto"/>
              <w:bottom w:val="single" w:sz="4" w:space="0" w:color="auto"/>
              <w:right w:val="single" w:sz="4" w:space="0" w:color="auto"/>
            </w:tcBorders>
            <w:hideMark/>
          </w:tcPr>
          <w:p w14:paraId="747BA207" w14:textId="35E716EB" w:rsidR="00E91782" w:rsidRPr="000647A0" w:rsidRDefault="00EA04F0" w:rsidP="003D4C34">
            <w:pPr>
              <w:spacing w:line="276" w:lineRule="auto"/>
              <w:jc w:val="center"/>
              <w:rPr>
                <w:rFonts w:ascii="Corbel" w:hAnsi="Corbel" w:cs="Tahoma"/>
                <w:sz w:val="20"/>
                <w:szCs w:val="20"/>
              </w:rPr>
            </w:pPr>
            <w:sdt>
              <w:sdtPr>
                <w:rPr>
                  <w:rFonts w:ascii="Corbel" w:hAnsi="Corbel" w:cs="Tahoma"/>
                  <w:sz w:val="20"/>
                  <w:szCs w:val="20"/>
                  <w:lang w:val="en-US"/>
                </w:rPr>
                <w:id w:val="148113061"/>
                <w14:checkbox>
                  <w14:checked w14:val="1"/>
                  <w14:checkedState w14:val="00FE" w14:font="Wingdings"/>
                  <w14:uncheckedState w14:val="2610" w14:font="MS Gothic"/>
                </w14:checkbox>
              </w:sdtPr>
              <w:sdtEndPr/>
              <w:sdtContent>
                <w:r w:rsidR="00DC6D04" w:rsidRPr="000647A0">
                  <w:rPr>
                    <w:rFonts w:ascii="Corbel" w:eastAsia="Wingdings" w:hAnsi="Corbel" w:cs="Wingdings"/>
                    <w:sz w:val="20"/>
                    <w:szCs w:val="20"/>
                    <w:lang w:val="en-US"/>
                  </w:rPr>
                  <w:t></w:t>
                </w:r>
              </w:sdtContent>
            </w:sdt>
          </w:p>
        </w:tc>
        <w:tc>
          <w:tcPr>
            <w:tcW w:w="466" w:type="pct"/>
            <w:tcBorders>
              <w:top w:val="single" w:sz="4" w:space="0" w:color="auto"/>
              <w:left w:val="single" w:sz="4" w:space="0" w:color="auto"/>
              <w:bottom w:val="single" w:sz="4" w:space="0" w:color="auto"/>
              <w:right w:val="single" w:sz="4" w:space="0" w:color="auto"/>
            </w:tcBorders>
            <w:hideMark/>
          </w:tcPr>
          <w:p w14:paraId="4603E732" w14:textId="77777777" w:rsidR="00E91782" w:rsidRPr="000647A0" w:rsidRDefault="00EA04F0" w:rsidP="003D4C34">
            <w:pPr>
              <w:spacing w:line="276" w:lineRule="auto"/>
              <w:jc w:val="center"/>
              <w:rPr>
                <w:rFonts w:ascii="Corbel" w:hAnsi="Corbel" w:cs="Tahoma"/>
                <w:sz w:val="20"/>
                <w:szCs w:val="20"/>
              </w:rPr>
            </w:pPr>
            <w:sdt>
              <w:sdtPr>
                <w:rPr>
                  <w:rFonts w:ascii="Corbel" w:hAnsi="Corbel" w:cs="Tahoma"/>
                  <w:sz w:val="20"/>
                  <w:szCs w:val="20"/>
                  <w:lang w:val="en-US"/>
                </w:rPr>
                <w:id w:val="864019896"/>
                <w14:checkbox>
                  <w14:checked w14:val="0"/>
                  <w14:checkedState w14:val="00FE" w14:font="Wingdings"/>
                  <w14:uncheckedState w14:val="2610" w14:font="MS Gothic"/>
                </w14:checkbox>
              </w:sdtPr>
              <w:sdtEndPr/>
              <w:sdtContent>
                <w:r w:rsidR="00E91782" w:rsidRPr="000647A0">
                  <w:rPr>
                    <w:rFonts w:ascii="Segoe UI Symbol" w:eastAsia="MS Gothic" w:hAnsi="Segoe UI Symbol" w:cs="Segoe UI Symbol"/>
                    <w:sz w:val="20"/>
                    <w:szCs w:val="20"/>
                    <w:lang w:val="en-US"/>
                  </w:rPr>
                  <w:t>☐</w:t>
                </w:r>
              </w:sdtContent>
            </w:sdt>
          </w:p>
        </w:tc>
      </w:tr>
      <w:tr w:rsidR="00E91782" w:rsidRPr="000647A0" w14:paraId="6DCD84BB" w14:textId="77777777" w:rsidTr="004F3B88">
        <w:trPr>
          <w:trHeight w:val="422"/>
        </w:trPr>
        <w:tc>
          <w:tcPr>
            <w:tcW w:w="4139" w:type="pct"/>
            <w:tcBorders>
              <w:top w:val="single" w:sz="4" w:space="0" w:color="auto"/>
              <w:left w:val="single" w:sz="4" w:space="0" w:color="auto"/>
              <w:bottom w:val="single" w:sz="4" w:space="0" w:color="auto"/>
              <w:right w:val="single" w:sz="4" w:space="0" w:color="auto"/>
            </w:tcBorders>
            <w:hideMark/>
          </w:tcPr>
          <w:p w14:paraId="296A170E" w14:textId="77777777" w:rsidR="00E91782" w:rsidRPr="000647A0" w:rsidRDefault="00E91782">
            <w:pPr>
              <w:pStyle w:val="SLFBody"/>
              <w:spacing w:line="276" w:lineRule="auto"/>
              <w:rPr>
                <w:rFonts w:ascii="Corbel" w:hAnsi="Corbel" w:cs="Tahoma"/>
              </w:rPr>
            </w:pPr>
            <w:r w:rsidRPr="000647A0">
              <w:rPr>
                <w:rFonts w:ascii="Corbel" w:hAnsi="Corbel" w:cs="Tahoma"/>
              </w:rPr>
              <w:t xml:space="preserve">Interná politika IT bezpečnosti </w:t>
            </w:r>
          </w:p>
        </w:tc>
        <w:tc>
          <w:tcPr>
            <w:tcW w:w="395" w:type="pct"/>
            <w:tcBorders>
              <w:top w:val="single" w:sz="4" w:space="0" w:color="auto"/>
              <w:left w:val="single" w:sz="4" w:space="0" w:color="auto"/>
              <w:bottom w:val="single" w:sz="4" w:space="0" w:color="auto"/>
              <w:right w:val="single" w:sz="4" w:space="0" w:color="auto"/>
            </w:tcBorders>
            <w:hideMark/>
          </w:tcPr>
          <w:p w14:paraId="25CBE60D" w14:textId="7540E1FA" w:rsidR="00E91782" w:rsidRPr="000647A0" w:rsidRDefault="00EA04F0" w:rsidP="003D4C34">
            <w:pPr>
              <w:spacing w:line="276" w:lineRule="auto"/>
              <w:jc w:val="center"/>
              <w:rPr>
                <w:rFonts w:ascii="Corbel" w:hAnsi="Corbel" w:cs="Tahoma"/>
                <w:sz w:val="20"/>
                <w:szCs w:val="20"/>
              </w:rPr>
            </w:pPr>
            <w:sdt>
              <w:sdtPr>
                <w:rPr>
                  <w:rFonts w:ascii="Corbel" w:hAnsi="Corbel" w:cs="Tahoma"/>
                  <w:sz w:val="20"/>
                  <w:szCs w:val="20"/>
                  <w:lang w:val="en-US"/>
                </w:rPr>
                <w:id w:val="1139065866"/>
                <w14:checkbox>
                  <w14:checked w14:val="1"/>
                  <w14:checkedState w14:val="00FE" w14:font="Wingdings"/>
                  <w14:uncheckedState w14:val="2610" w14:font="MS Gothic"/>
                </w14:checkbox>
              </w:sdtPr>
              <w:sdtEndPr/>
              <w:sdtContent>
                <w:r w:rsidR="00DC6D04" w:rsidRPr="000647A0">
                  <w:rPr>
                    <w:rFonts w:ascii="Corbel" w:eastAsia="Wingdings" w:hAnsi="Corbel" w:cs="Wingdings"/>
                    <w:sz w:val="20"/>
                    <w:szCs w:val="20"/>
                    <w:lang w:val="en-US"/>
                  </w:rPr>
                  <w:t></w:t>
                </w:r>
              </w:sdtContent>
            </w:sdt>
          </w:p>
        </w:tc>
        <w:tc>
          <w:tcPr>
            <w:tcW w:w="466" w:type="pct"/>
            <w:tcBorders>
              <w:top w:val="single" w:sz="4" w:space="0" w:color="auto"/>
              <w:left w:val="single" w:sz="4" w:space="0" w:color="auto"/>
              <w:bottom w:val="single" w:sz="4" w:space="0" w:color="auto"/>
              <w:right w:val="single" w:sz="4" w:space="0" w:color="auto"/>
            </w:tcBorders>
            <w:hideMark/>
          </w:tcPr>
          <w:p w14:paraId="1A4540A4" w14:textId="77777777" w:rsidR="00E91782" w:rsidRPr="000647A0" w:rsidRDefault="00EA04F0" w:rsidP="003D4C34">
            <w:pPr>
              <w:spacing w:line="276" w:lineRule="auto"/>
              <w:jc w:val="center"/>
              <w:rPr>
                <w:rFonts w:ascii="Corbel" w:hAnsi="Corbel" w:cs="Tahoma"/>
                <w:sz w:val="20"/>
                <w:szCs w:val="20"/>
              </w:rPr>
            </w:pPr>
            <w:sdt>
              <w:sdtPr>
                <w:rPr>
                  <w:rFonts w:ascii="Corbel" w:hAnsi="Corbel" w:cs="Tahoma"/>
                  <w:sz w:val="20"/>
                  <w:szCs w:val="20"/>
                  <w:lang w:val="en-US"/>
                </w:rPr>
                <w:id w:val="-1392733004"/>
                <w14:checkbox>
                  <w14:checked w14:val="0"/>
                  <w14:checkedState w14:val="00FE" w14:font="Wingdings"/>
                  <w14:uncheckedState w14:val="2610" w14:font="MS Gothic"/>
                </w14:checkbox>
              </w:sdtPr>
              <w:sdtEndPr/>
              <w:sdtContent>
                <w:r w:rsidR="00E91782" w:rsidRPr="000647A0">
                  <w:rPr>
                    <w:rFonts w:ascii="Segoe UI Symbol" w:eastAsia="MS Gothic" w:hAnsi="Segoe UI Symbol" w:cs="Segoe UI Symbol"/>
                    <w:sz w:val="20"/>
                    <w:szCs w:val="20"/>
                    <w:lang w:val="en-US"/>
                  </w:rPr>
                  <w:t>☐</w:t>
                </w:r>
              </w:sdtContent>
            </w:sdt>
          </w:p>
        </w:tc>
      </w:tr>
      <w:tr w:rsidR="00E91782" w:rsidRPr="000647A0" w14:paraId="0E66623E" w14:textId="77777777" w:rsidTr="004F3B88">
        <w:trPr>
          <w:trHeight w:val="402"/>
        </w:trPr>
        <w:tc>
          <w:tcPr>
            <w:tcW w:w="4139" w:type="pct"/>
            <w:tcBorders>
              <w:top w:val="single" w:sz="4" w:space="0" w:color="auto"/>
              <w:left w:val="single" w:sz="4" w:space="0" w:color="auto"/>
              <w:bottom w:val="single" w:sz="4" w:space="0" w:color="auto"/>
              <w:right w:val="single" w:sz="4" w:space="0" w:color="auto"/>
            </w:tcBorders>
            <w:hideMark/>
          </w:tcPr>
          <w:p w14:paraId="0069D9C5" w14:textId="77777777" w:rsidR="00E91782" w:rsidRPr="000647A0" w:rsidRDefault="00E91782">
            <w:pPr>
              <w:pStyle w:val="SLFBody"/>
              <w:spacing w:line="276" w:lineRule="auto"/>
              <w:rPr>
                <w:rFonts w:ascii="Corbel" w:hAnsi="Corbel" w:cs="Tahoma"/>
              </w:rPr>
            </w:pPr>
            <w:proofErr w:type="spellStart"/>
            <w:r w:rsidRPr="000647A0">
              <w:rPr>
                <w:rFonts w:ascii="Corbel" w:hAnsi="Corbel" w:cs="Tahoma"/>
              </w:rPr>
              <w:t>Pseudonymizácia</w:t>
            </w:r>
            <w:proofErr w:type="spellEnd"/>
            <w:r w:rsidRPr="000647A0">
              <w:rPr>
                <w:rFonts w:ascii="Corbel" w:hAnsi="Corbel" w:cs="Tahoma"/>
              </w:rPr>
              <w:t xml:space="preserve"> osobných údajov </w:t>
            </w:r>
          </w:p>
        </w:tc>
        <w:tc>
          <w:tcPr>
            <w:tcW w:w="395" w:type="pct"/>
            <w:tcBorders>
              <w:top w:val="single" w:sz="4" w:space="0" w:color="auto"/>
              <w:left w:val="single" w:sz="4" w:space="0" w:color="auto"/>
              <w:bottom w:val="single" w:sz="4" w:space="0" w:color="auto"/>
              <w:right w:val="single" w:sz="4" w:space="0" w:color="auto"/>
            </w:tcBorders>
            <w:hideMark/>
          </w:tcPr>
          <w:p w14:paraId="1F02F876" w14:textId="4D7CAE8D" w:rsidR="00E91782" w:rsidRPr="000647A0" w:rsidRDefault="00EA04F0" w:rsidP="003D4C34">
            <w:pPr>
              <w:spacing w:line="276" w:lineRule="auto"/>
              <w:jc w:val="center"/>
              <w:rPr>
                <w:rFonts w:ascii="Corbel" w:hAnsi="Corbel" w:cs="Tahoma"/>
                <w:sz w:val="20"/>
                <w:szCs w:val="20"/>
              </w:rPr>
            </w:pPr>
            <w:sdt>
              <w:sdtPr>
                <w:rPr>
                  <w:rFonts w:ascii="Corbel" w:hAnsi="Corbel" w:cs="Tahoma"/>
                  <w:sz w:val="20"/>
                  <w:szCs w:val="20"/>
                  <w:lang w:val="en-US"/>
                </w:rPr>
                <w:id w:val="-1955473404"/>
                <w14:checkbox>
                  <w14:checked w14:val="1"/>
                  <w14:checkedState w14:val="00FE" w14:font="Wingdings"/>
                  <w14:uncheckedState w14:val="2610" w14:font="MS Gothic"/>
                </w14:checkbox>
              </w:sdtPr>
              <w:sdtEndPr/>
              <w:sdtContent>
                <w:r w:rsidR="00DC6D04" w:rsidRPr="000647A0">
                  <w:rPr>
                    <w:rFonts w:ascii="Corbel" w:eastAsia="Wingdings" w:hAnsi="Corbel" w:cs="Wingdings"/>
                    <w:sz w:val="20"/>
                    <w:szCs w:val="20"/>
                    <w:lang w:val="en-US"/>
                  </w:rPr>
                  <w:t></w:t>
                </w:r>
              </w:sdtContent>
            </w:sdt>
          </w:p>
        </w:tc>
        <w:tc>
          <w:tcPr>
            <w:tcW w:w="466" w:type="pct"/>
            <w:tcBorders>
              <w:top w:val="single" w:sz="4" w:space="0" w:color="auto"/>
              <w:left w:val="single" w:sz="4" w:space="0" w:color="auto"/>
              <w:bottom w:val="single" w:sz="4" w:space="0" w:color="auto"/>
              <w:right w:val="single" w:sz="4" w:space="0" w:color="auto"/>
            </w:tcBorders>
            <w:hideMark/>
          </w:tcPr>
          <w:p w14:paraId="500296F7" w14:textId="77777777" w:rsidR="00E91782" w:rsidRPr="000647A0" w:rsidRDefault="00EA04F0" w:rsidP="003D4C34">
            <w:pPr>
              <w:spacing w:line="276" w:lineRule="auto"/>
              <w:jc w:val="center"/>
              <w:rPr>
                <w:rFonts w:ascii="Corbel" w:hAnsi="Corbel" w:cs="Tahoma"/>
                <w:sz w:val="20"/>
                <w:szCs w:val="20"/>
              </w:rPr>
            </w:pPr>
            <w:sdt>
              <w:sdtPr>
                <w:rPr>
                  <w:rFonts w:ascii="Corbel" w:hAnsi="Corbel" w:cs="Tahoma"/>
                  <w:sz w:val="20"/>
                  <w:szCs w:val="20"/>
                  <w:lang w:val="en-US"/>
                </w:rPr>
                <w:id w:val="1119575407"/>
                <w14:checkbox>
                  <w14:checked w14:val="0"/>
                  <w14:checkedState w14:val="00FE" w14:font="Wingdings"/>
                  <w14:uncheckedState w14:val="2610" w14:font="MS Gothic"/>
                </w14:checkbox>
              </w:sdtPr>
              <w:sdtEndPr/>
              <w:sdtContent>
                <w:r w:rsidR="00E91782" w:rsidRPr="000647A0">
                  <w:rPr>
                    <w:rFonts w:ascii="Segoe UI Symbol" w:eastAsia="MS Gothic" w:hAnsi="Segoe UI Symbol" w:cs="Segoe UI Symbol"/>
                    <w:sz w:val="20"/>
                    <w:szCs w:val="20"/>
                    <w:lang w:val="en-US"/>
                  </w:rPr>
                  <w:t>☐</w:t>
                </w:r>
              </w:sdtContent>
            </w:sdt>
          </w:p>
        </w:tc>
      </w:tr>
      <w:tr w:rsidR="00E91782" w:rsidRPr="000647A0" w14:paraId="582735D7" w14:textId="77777777" w:rsidTr="004F3B88">
        <w:trPr>
          <w:trHeight w:val="653"/>
        </w:trPr>
        <w:tc>
          <w:tcPr>
            <w:tcW w:w="4139" w:type="pct"/>
            <w:tcBorders>
              <w:top w:val="single" w:sz="4" w:space="0" w:color="auto"/>
              <w:left w:val="single" w:sz="4" w:space="0" w:color="auto"/>
              <w:bottom w:val="single" w:sz="4" w:space="0" w:color="auto"/>
              <w:right w:val="single" w:sz="4" w:space="0" w:color="auto"/>
            </w:tcBorders>
            <w:hideMark/>
          </w:tcPr>
          <w:p w14:paraId="08D39634" w14:textId="77777777" w:rsidR="00E91782" w:rsidRPr="000647A0" w:rsidRDefault="00E91782">
            <w:pPr>
              <w:pStyle w:val="SLFBody"/>
              <w:spacing w:line="276" w:lineRule="auto"/>
              <w:rPr>
                <w:rFonts w:ascii="Corbel" w:hAnsi="Corbel" w:cs="Tahoma"/>
              </w:rPr>
            </w:pPr>
            <w:r w:rsidRPr="000647A0">
              <w:rPr>
                <w:rFonts w:ascii="Corbel" w:hAnsi="Corbel" w:cs="Tahoma"/>
              </w:rPr>
              <w:t>Proces pravidelného testovania, posudzovania a hodnotenia účinnosti technických a organizačných opatrení na zaistenie bezpečnosti spracúvania</w:t>
            </w:r>
          </w:p>
        </w:tc>
        <w:tc>
          <w:tcPr>
            <w:tcW w:w="395" w:type="pct"/>
            <w:tcBorders>
              <w:top w:val="single" w:sz="4" w:space="0" w:color="auto"/>
              <w:left w:val="single" w:sz="4" w:space="0" w:color="auto"/>
              <w:bottom w:val="single" w:sz="4" w:space="0" w:color="auto"/>
              <w:right w:val="single" w:sz="4" w:space="0" w:color="auto"/>
            </w:tcBorders>
            <w:hideMark/>
          </w:tcPr>
          <w:p w14:paraId="0C94F780" w14:textId="34F03C69" w:rsidR="00E91782" w:rsidRPr="000647A0" w:rsidRDefault="00EA04F0" w:rsidP="003D4C34">
            <w:pPr>
              <w:spacing w:line="276" w:lineRule="auto"/>
              <w:jc w:val="center"/>
              <w:rPr>
                <w:rFonts w:ascii="Corbel" w:hAnsi="Corbel" w:cs="Tahoma"/>
                <w:sz w:val="20"/>
                <w:szCs w:val="20"/>
              </w:rPr>
            </w:pPr>
            <w:sdt>
              <w:sdtPr>
                <w:rPr>
                  <w:rFonts w:ascii="Corbel" w:hAnsi="Corbel" w:cs="Tahoma"/>
                  <w:sz w:val="20"/>
                  <w:szCs w:val="20"/>
                  <w:lang w:val="en-US"/>
                </w:rPr>
                <w:id w:val="1263498570"/>
                <w14:checkbox>
                  <w14:checked w14:val="1"/>
                  <w14:checkedState w14:val="00FE" w14:font="Wingdings"/>
                  <w14:uncheckedState w14:val="2610" w14:font="MS Gothic"/>
                </w14:checkbox>
              </w:sdtPr>
              <w:sdtEndPr/>
              <w:sdtContent>
                <w:r w:rsidR="00DC6D04" w:rsidRPr="000647A0">
                  <w:rPr>
                    <w:rFonts w:ascii="Corbel" w:eastAsia="Wingdings" w:hAnsi="Corbel" w:cs="Wingdings"/>
                    <w:sz w:val="20"/>
                    <w:szCs w:val="20"/>
                    <w:lang w:val="en-US"/>
                  </w:rPr>
                  <w:t></w:t>
                </w:r>
              </w:sdtContent>
            </w:sdt>
          </w:p>
        </w:tc>
        <w:tc>
          <w:tcPr>
            <w:tcW w:w="466" w:type="pct"/>
            <w:tcBorders>
              <w:top w:val="single" w:sz="4" w:space="0" w:color="auto"/>
              <w:left w:val="single" w:sz="4" w:space="0" w:color="auto"/>
              <w:bottom w:val="single" w:sz="4" w:space="0" w:color="auto"/>
              <w:right w:val="single" w:sz="4" w:space="0" w:color="auto"/>
            </w:tcBorders>
            <w:hideMark/>
          </w:tcPr>
          <w:p w14:paraId="49E7AEBC" w14:textId="77777777" w:rsidR="00E91782" w:rsidRPr="000647A0" w:rsidRDefault="00EA04F0" w:rsidP="003D4C34">
            <w:pPr>
              <w:spacing w:line="276" w:lineRule="auto"/>
              <w:jc w:val="center"/>
              <w:rPr>
                <w:rFonts w:ascii="Corbel" w:hAnsi="Corbel" w:cs="Tahoma"/>
                <w:sz w:val="20"/>
                <w:szCs w:val="20"/>
              </w:rPr>
            </w:pPr>
            <w:sdt>
              <w:sdtPr>
                <w:rPr>
                  <w:rFonts w:ascii="Corbel" w:hAnsi="Corbel" w:cs="Tahoma"/>
                  <w:sz w:val="20"/>
                  <w:szCs w:val="20"/>
                  <w:lang w:val="en-US"/>
                </w:rPr>
                <w:id w:val="-1563253533"/>
                <w14:checkbox>
                  <w14:checked w14:val="0"/>
                  <w14:checkedState w14:val="00FE" w14:font="Wingdings"/>
                  <w14:uncheckedState w14:val="2610" w14:font="MS Gothic"/>
                </w14:checkbox>
              </w:sdtPr>
              <w:sdtEndPr/>
              <w:sdtContent>
                <w:r w:rsidR="00E91782" w:rsidRPr="000647A0">
                  <w:rPr>
                    <w:rFonts w:ascii="Segoe UI Symbol" w:eastAsia="MS Gothic" w:hAnsi="Segoe UI Symbol" w:cs="Segoe UI Symbol"/>
                    <w:sz w:val="20"/>
                    <w:szCs w:val="20"/>
                    <w:lang w:val="en-US"/>
                  </w:rPr>
                  <w:t>☐</w:t>
                </w:r>
              </w:sdtContent>
            </w:sdt>
          </w:p>
        </w:tc>
      </w:tr>
      <w:tr w:rsidR="00E91782" w:rsidRPr="000647A0" w14:paraId="395ACB28" w14:textId="77777777" w:rsidTr="004F3B88">
        <w:trPr>
          <w:trHeight w:val="422"/>
        </w:trPr>
        <w:tc>
          <w:tcPr>
            <w:tcW w:w="4139" w:type="pct"/>
            <w:tcBorders>
              <w:top w:val="single" w:sz="4" w:space="0" w:color="auto"/>
              <w:left w:val="single" w:sz="4" w:space="0" w:color="auto"/>
              <w:bottom w:val="single" w:sz="4" w:space="0" w:color="auto"/>
              <w:right w:val="single" w:sz="4" w:space="0" w:color="auto"/>
            </w:tcBorders>
            <w:hideMark/>
          </w:tcPr>
          <w:p w14:paraId="7349673F" w14:textId="77777777" w:rsidR="00E91782" w:rsidRPr="000647A0" w:rsidRDefault="00E91782">
            <w:pPr>
              <w:pStyle w:val="SLFBody"/>
              <w:spacing w:line="276" w:lineRule="auto"/>
              <w:rPr>
                <w:rFonts w:ascii="Corbel" w:hAnsi="Corbel" w:cs="Tahoma"/>
              </w:rPr>
            </w:pPr>
            <w:r w:rsidRPr="000647A0">
              <w:rPr>
                <w:rFonts w:ascii="Corbel" w:hAnsi="Corbel" w:cs="Tahoma"/>
              </w:rPr>
              <w:t>Ochrana pred nevyžiadanou elektronickou poštou (</w:t>
            </w:r>
            <w:proofErr w:type="spellStart"/>
            <w:r w:rsidRPr="000647A0">
              <w:rPr>
                <w:rFonts w:ascii="Corbel" w:hAnsi="Corbel" w:cs="Tahoma"/>
              </w:rPr>
              <w:t>anti</w:t>
            </w:r>
            <w:proofErr w:type="spellEnd"/>
            <w:r w:rsidRPr="000647A0">
              <w:rPr>
                <w:rFonts w:ascii="Corbel" w:hAnsi="Corbel" w:cs="Tahoma"/>
              </w:rPr>
              <w:t>-spam)</w:t>
            </w:r>
          </w:p>
        </w:tc>
        <w:tc>
          <w:tcPr>
            <w:tcW w:w="395" w:type="pct"/>
            <w:tcBorders>
              <w:top w:val="single" w:sz="4" w:space="0" w:color="auto"/>
              <w:left w:val="single" w:sz="4" w:space="0" w:color="auto"/>
              <w:bottom w:val="single" w:sz="4" w:space="0" w:color="auto"/>
              <w:right w:val="single" w:sz="4" w:space="0" w:color="auto"/>
            </w:tcBorders>
            <w:hideMark/>
          </w:tcPr>
          <w:p w14:paraId="55BB6F53" w14:textId="62D1BB66" w:rsidR="00E91782" w:rsidRPr="000647A0" w:rsidRDefault="00EA04F0" w:rsidP="003D4C34">
            <w:pPr>
              <w:spacing w:line="276" w:lineRule="auto"/>
              <w:jc w:val="center"/>
              <w:rPr>
                <w:rFonts w:ascii="Corbel" w:hAnsi="Corbel" w:cs="Tahoma"/>
                <w:sz w:val="20"/>
                <w:szCs w:val="20"/>
              </w:rPr>
            </w:pPr>
            <w:sdt>
              <w:sdtPr>
                <w:rPr>
                  <w:rFonts w:ascii="Corbel" w:hAnsi="Corbel" w:cs="Tahoma"/>
                  <w:sz w:val="20"/>
                  <w:szCs w:val="20"/>
                  <w:lang w:val="en-US"/>
                </w:rPr>
                <w:id w:val="639005552"/>
                <w14:checkbox>
                  <w14:checked w14:val="1"/>
                  <w14:checkedState w14:val="00FE" w14:font="Wingdings"/>
                  <w14:uncheckedState w14:val="2610" w14:font="MS Gothic"/>
                </w14:checkbox>
              </w:sdtPr>
              <w:sdtEndPr/>
              <w:sdtContent>
                <w:r w:rsidR="00DC6D04" w:rsidRPr="000647A0">
                  <w:rPr>
                    <w:rFonts w:ascii="Corbel" w:eastAsia="Wingdings" w:hAnsi="Corbel" w:cs="Wingdings"/>
                    <w:sz w:val="20"/>
                    <w:szCs w:val="20"/>
                    <w:lang w:val="en-US"/>
                  </w:rPr>
                  <w:t></w:t>
                </w:r>
              </w:sdtContent>
            </w:sdt>
          </w:p>
        </w:tc>
        <w:tc>
          <w:tcPr>
            <w:tcW w:w="466" w:type="pct"/>
            <w:tcBorders>
              <w:top w:val="single" w:sz="4" w:space="0" w:color="auto"/>
              <w:left w:val="single" w:sz="4" w:space="0" w:color="auto"/>
              <w:bottom w:val="single" w:sz="4" w:space="0" w:color="auto"/>
              <w:right w:val="single" w:sz="4" w:space="0" w:color="auto"/>
            </w:tcBorders>
            <w:hideMark/>
          </w:tcPr>
          <w:p w14:paraId="12AAB126" w14:textId="77777777" w:rsidR="00E91782" w:rsidRPr="000647A0" w:rsidRDefault="00EA04F0" w:rsidP="003D4C34">
            <w:pPr>
              <w:spacing w:line="276" w:lineRule="auto"/>
              <w:jc w:val="center"/>
              <w:rPr>
                <w:rFonts w:ascii="Corbel" w:hAnsi="Corbel" w:cs="Tahoma"/>
                <w:sz w:val="20"/>
                <w:szCs w:val="20"/>
              </w:rPr>
            </w:pPr>
            <w:sdt>
              <w:sdtPr>
                <w:rPr>
                  <w:rFonts w:ascii="Corbel" w:hAnsi="Corbel" w:cs="Tahoma"/>
                  <w:sz w:val="20"/>
                  <w:szCs w:val="20"/>
                  <w:lang w:val="en-US"/>
                </w:rPr>
                <w:id w:val="450757916"/>
                <w14:checkbox>
                  <w14:checked w14:val="0"/>
                  <w14:checkedState w14:val="00FE" w14:font="Wingdings"/>
                  <w14:uncheckedState w14:val="2610" w14:font="MS Gothic"/>
                </w14:checkbox>
              </w:sdtPr>
              <w:sdtEndPr/>
              <w:sdtContent>
                <w:r w:rsidR="00E91782" w:rsidRPr="000647A0">
                  <w:rPr>
                    <w:rFonts w:ascii="Segoe UI Symbol" w:eastAsia="MS Gothic" w:hAnsi="Segoe UI Symbol" w:cs="Segoe UI Symbol"/>
                    <w:sz w:val="20"/>
                    <w:szCs w:val="20"/>
                    <w:lang w:val="en-US"/>
                  </w:rPr>
                  <w:t>☐</w:t>
                </w:r>
              </w:sdtContent>
            </w:sdt>
          </w:p>
        </w:tc>
      </w:tr>
      <w:tr w:rsidR="00E91782" w:rsidRPr="000647A0" w14:paraId="5915107D" w14:textId="77777777" w:rsidTr="004F3B88">
        <w:trPr>
          <w:trHeight w:val="402"/>
        </w:trPr>
        <w:tc>
          <w:tcPr>
            <w:tcW w:w="4139" w:type="pct"/>
            <w:tcBorders>
              <w:top w:val="single" w:sz="4" w:space="0" w:color="auto"/>
              <w:left w:val="single" w:sz="4" w:space="0" w:color="auto"/>
              <w:bottom w:val="single" w:sz="4" w:space="0" w:color="auto"/>
              <w:right w:val="single" w:sz="4" w:space="0" w:color="auto"/>
            </w:tcBorders>
            <w:hideMark/>
          </w:tcPr>
          <w:p w14:paraId="6B309AE4" w14:textId="77777777" w:rsidR="00E91782" w:rsidRPr="000647A0" w:rsidRDefault="00E91782">
            <w:pPr>
              <w:pStyle w:val="SLFBody"/>
              <w:spacing w:line="276" w:lineRule="auto"/>
              <w:rPr>
                <w:rFonts w:ascii="Corbel" w:hAnsi="Corbel" w:cs="Tahoma"/>
              </w:rPr>
            </w:pPr>
            <w:r w:rsidRPr="000647A0">
              <w:rPr>
                <w:rFonts w:ascii="Corbel" w:hAnsi="Corbel" w:cs="Tahoma"/>
              </w:rPr>
              <w:t xml:space="preserve">Firewall </w:t>
            </w:r>
          </w:p>
        </w:tc>
        <w:tc>
          <w:tcPr>
            <w:tcW w:w="395" w:type="pct"/>
            <w:tcBorders>
              <w:top w:val="single" w:sz="4" w:space="0" w:color="auto"/>
              <w:left w:val="single" w:sz="4" w:space="0" w:color="auto"/>
              <w:bottom w:val="single" w:sz="4" w:space="0" w:color="auto"/>
              <w:right w:val="single" w:sz="4" w:space="0" w:color="auto"/>
            </w:tcBorders>
            <w:hideMark/>
          </w:tcPr>
          <w:p w14:paraId="688AFA66" w14:textId="17BAA700" w:rsidR="00E91782" w:rsidRPr="000647A0" w:rsidRDefault="00EA04F0" w:rsidP="003D4C34">
            <w:pPr>
              <w:spacing w:line="276" w:lineRule="auto"/>
              <w:jc w:val="center"/>
              <w:rPr>
                <w:rFonts w:ascii="Corbel" w:hAnsi="Corbel" w:cs="Tahoma"/>
                <w:sz w:val="20"/>
                <w:szCs w:val="20"/>
              </w:rPr>
            </w:pPr>
            <w:sdt>
              <w:sdtPr>
                <w:rPr>
                  <w:rFonts w:ascii="Corbel" w:hAnsi="Corbel" w:cs="Tahoma"/>
                  <w:sz w:val="20"/>
                  <w:szCs w:val="20"/>
                  <w:lang w:val="en-US"/>
                </w:rPr>
                <w:id w:val="1332406734"/>
                <w14:checkbox>
                  <w14:checked w14:val="1"/>
                  <w14:checkedState w14:val="00FE" w14:font="Wingdings"/>
                  <w14:uncheckedState w14:val="2610" w14:font="MS Gothic"/>
                </w14:checkbox>
              </w:sdtPr>
              <w:sdtEndPr/>
              <w:sdtContent>
                <w:r w:rsidR="00DC6D04" w:rsidRPr="000647A0">
                  <w:rPr>
                    <w:rFonts w:ascii="Corbel" w:eastAsia="Wingdings" w:hAnsi="Corbel" w:cs="Wingdings"/>
                    <w:sz w:val="20"/>
                    <w:szCs w:val="20"/>
                    <w:lang w:val="en-US"/>
                  </w:rPr>
                  <w:t></w:t>
                </w:r>
              </w:sdtContent>
            </w:sdt>
          </w:p>
        </w:tc>
        <w:tc>
          <w:tcPr>
            <w:tcW w:w="466" w:type="pct"/>
            <w:tcBorders>
              <w:top w:val="single" w:sz="4" w:space="0" w:color="auto"/>
              <w:left w:val="single" w:sz="4" w:space="0" w:color="auto"/>
              <w:bottom w:val="single" w:sz="4" w:space="0" w:color="auto"/>
              <w:right w:val="single" w:sz="4" w:space="0" w:color="auto"/>
            </w:tcBorders>
            <w:hideMark/>
          </w:tcPr>
          <w:p w14:paraId="36B501DB" w14:textId="77777777" w:rsidR="00E91782" w:rsidRPr="000647A0" w:rsidRDefault="00EA04F0" w:rsidP="003D4C34">
            <w:pPr>
              <w:spacing w:line="276" w:lineRule="auto"/>
              <w:jc w:val="center"/>
              <w:rPr>
                <w:rFonts w:ascii="Corbel" w:hAnsi="Corbel" w:cs="Tahoma"/>
                <w:sz w:val="20"/>
                <w:szCs w:val="20"/>
              </w:rPr>
            </w:pPr>
            <w:sdt>
              <w:sdtPr>
                <w:rPr>
                  <w:rFonts w:ascii="Corbel" w:hAnsi="Corbel" w:cs="Tahoma"/>
                  <w:sz w:val="20"/>
                  <w:szCs w:val="20"/>
                  <w:lang w:val="en-US"/>
                </w:rPr>
                <w:id w:val="481812991"/>
                <w14:checkbox>
                  <w14:checked w14:val="0"/>
                  <w14:checkedState w14:val="00FE" w14:font="Wingdings"/>
                  <w14:uncheckedState w14:val="2610" w14:font="MS Gothic"/>
                </w14:checkbox>
              </w:sdtPr>
              <w:sdtEndPr/>
              <w:sdtContent>
                <w:r w:rsidR="00E91782" w:rsidRPr="000647A0">
                  <w:rPr>
                    <w:rFonts w:ascii="Segoe UI Symbol" w:eastAsia="MS Gothic" w:hAnsi="Segoe UI Symbol" w:cs="Segoe UI Symbol"/>
                    <w:sz w:val="20"/>
                    <w:szCs w:val="20"/>
                    <w:lang w:val="en-US"/>
                  </w:rPr>
                  <w:t>☐</w:t>
                </w:r>
              </w:sdtContent>
            </w:sdt>
          </w:p>
        </w:tc>
      </w:tr>
      <w:tr w:rsidR="00E91782" w:rsidRPr="000647A0" w14:paraId="6E77DD54" w14:textId="77777777" w:rsidTr="004F3B88">
        <w:trPr>
          <w:trHeight w:val="422"/>
        </w:trPr>
        <w:tc>
          <w:tcPr>
            <w:tcW w:w="4139" w:type="pct"/>
            <w:tcBorders>
              <w:top w:val="single" w:sz="4" w:space="0" w:color="auto"/>
              <w:left w:val="single" w:sz="4" w:space="0" w:color="auto"/>
              <w:bottom w:val="single" w:sz="4" w:space="0" w:color="auto"/>
              <w:right w:val="single" w:sz="4" w:space="0" w:color="auto"/>
            </w:tcBorders>
            <w:hideMark/>
          </w:tcPr>
          <w:p w14:paraId="182674C3" w14:textId="77777777" w:rsidR="00E91782" w:rsidRPr="000647A0" w:rsidRDefault="00E91782">
            <w:pPr>
              <w:pStyle w:val="SLFBody"/>
              <w:spacing w:line="276" w:lineRule="auto"/>
              <w:rPr>
                <w:rFonts w:ascii="Corbel" w:hAnsi="Corbel" w:cs="Tahoma"/>
              </w:rPr>
            </w:pPr>
            <w:r w:rsidRPr="000647A0">
              <w:rPr>
                <w:rFonts w:ascii="Corbel" w:hAnsi="Corbel" w:cs="Tahoma"/>
              </w:rPr>
              <w:t>Pravidlá prístupu k internetu (napr. zamedzenie pripojenia k určitým webovým sídlam)</w:t>
            </w:r>
          </w:p>
        </w:tc>
        <w:tc>
          <w:tcPr>
            <w:tcW w:w="395" w:type="pct"/>
            <w:tcBorders>
              <w:top w:val="single" w:sz="4" w:space="0" w:color="auto"/>
              <w:left w:val="single" w:sz="4" w:space="0" w:color="auto"/>
              <w:bottom w:val="single" w:sz="4" w:space="0" w:color="auto"/>
              <w:right w:val="single" w:sz="4" w:space="0" w:color="auto"/>
            </w:tcBorders>
            <w:hideMark/>
          </w:tcPr>
          <w:p w14:paraId="1A69EB7E" w14:textId="59657D25" w:rsidR="00E91782" w:rsidRPr="000647A0" w:rsidRDefault="00EA04F0" w:rsidP="003D4C34">
            <w:pPr>
              <w:spacing w:line="276" w:lineRule="auto"/>
              <w:jc w:val="center"/>
              <w:rPr>
                <w:rFonts w:ascii="Corbel" w:hAnsi="Corbel" w:cs="Tahoma"/>
                <w:sz w:val="20"/>
                <w:szCs w:val="20"/>
              </w:rPr>
            </w:pPr>
            <w:sdt>
              <w:sdtPr>
                <w:rPr>
                  <w:rFonts w:ascii="Corbel" w:hAnsi="Corbel" w:cs="Tahoma"/>
                  <w:sz w:val="20"/>
                  <w:szCs w:val="20"/>
                  <w:lang w:val="en-US"/>
                </w:rPr>
                <w:id w:val="1556431706"/>
                <w14:checkbox>
                  <w14:checked w14:val="1"/>
                  <w14:checkedState w14:val="00FE" w14:font="Wingdings"/>
                  <w14:uncheckedState w14:val="2610" w14:font="MS Gothic"/>
                </w14:checkbox>
              </w:sdtPr>
              <w:sdtEndPr/>
              <w:sdtContent>
                <w:r w:rsidR="00DC6D04" w:rsidRPr="000647A0">
                  <w:rPr>
                    <w:rFonts w:ascii="Corbel" w:eastAsia="Wingdings" w:hAnsi="Corbel" w:cs="Wingdings"/>
                    <w:sz w:val="20"/>
                    <w:szCs w:val="20"/>
                    <w:lang w:val="en-US"/>
                  </w:rPr>
                  <w:t></w:t>
                </w:r>
              </w:sdtContent>
            </w:sdt>
          </w:p>
        </w:tc>
        <w:tc>
          <w:tcPr>
            <w:tcW w:w="466" w:type="pct"/>
            <w:tcBorders>
              <w:top w:val="single" w:sz="4" w:space="0" w:color="auto"/>
              <w:left w:val="single" w:sz="4" w:space="0" w:color="auto"/>
              <w:bottom w:val="single" w:sz="4" w:space="0" w:color="auto"/>
              <w:right w:val="single" w:sz="4" w:space="0" w:color="auto"/>
            </w:tcBorders>
            <w:hideMark/>
          </w:tcPr>
          <w:p w14:paraId="6C7C0FD2" w14:textId="77777777" w:rsidR="00E91782" w:rsidRPr="000647A0" w:rsidRDefault="00EA04F0" w:rsidP="003D4C34">
            <w:pPr>
              <w:spacing w:line="276" w:lineRule="auto"/>
              <w:jc w:val="center"/>
              <w:rPr>
                <w:rFonts w:ascii="Corbel" w:hAnsi="Corbel" w:cs="Tahoma"/>
                <w:sz w:val="20"/>
                <w:szCs w:val="20"/>
              </w:rPr>
            </w:pPr>
            <w:sdt>
              <w:sdtPr>
                <w:rPr>
                  <w:rFonts w:ascii="Corbel" w:hAnsi="Corbel" w:cs="Tahoma"/>
                  <w:sz w:val="20"/>
                  <w:szCs w:val="20"/>
                  <w:lang w:val="en-US"/>
                </w:rPr>
                <w:id w:val="-1694069317"/>
                <w14:checkbox>
                  <w14:checked w14:val="0"/>
                  <w14:checkedState w14:val="00FE" w14:font="Wingdings"/>
                  <w14:uncheckedState w14:val="2610" w14:font="MS Gothic"/>
                </w14:checkbox>
              </w:sdtPr>
              <w:sdtEndPr/>
              <w:sdtContent>
                <w:r w:rsidR="00E91782" w:rsidRPr="000647A0">
                  <w:rPr>
                    <w:rFonts w:ascii="Segoe UI Symbol" w:eastAsia="MS Gothic" w:hAnsi="Segoe UI Symbol" w:cs="Segoe UI Symbol"/>
                    <w:sz w:val="20"/>
                    <w:szCs w:val="20"/>
                    <w:lang w:val="en-US"/>
                  </w:rPr>
                  <w:t>☐</w:t>
                </w:r>
              </w:sdtContent>
            </w:sdt>
          </w:p>
        </w:tc>
      </w:tr>
      <w:tr w:rsidR="00DC6D04" w:rsidRPr="000647A0" w14:paraId="5E041A46" w14:textId="77777777" w:rsidTr="004F3B88">
        <w:trPr>
          <w:trHeight w:val="384"/>
        </w:trPr>
        <w:tc>
          <w:tcPr>
            <w:tcW w:w="4139" w:type="pct"/>
            <w:tcBorders>
              <w:top w:val="single" w:sz="4" w:space="0" w:color="auto"/>
              <w:left w:val="single" w:sz="4" w:space="0" w:color="auto"/>
              <w:bottom w:val="single" w:sz="4" w:space="0" w:color="auto"/>
              <w:right w:val="single" w:sz="4" w:space="0" w:color="auto"/>
            </w:tcBorders>
            <w:hideMark/>
          </w:tcPr>
          <w:p w14:paraId="0772CB0B" w14:textId="77777777" w:rsidR="00DC6D04" w:rsidRPr="000647A0" w:rsidRDefault="00DC6D04" w:rsidP="00DC6D04">
            <w:pPr>
              <w:pStyle w:val="SLFBody"/>
              <w:spacing w:line="276" w:lineRule="auto"/>
              <w:rPr>
                <w:rFonts w:ascii="Corbel" w:hAnsi="Corbel" w:cs="Tahoma"/>
              </w:rPr>
            </w:pPr>
            <w:r w:rsidRPr="000647A0">
              <w:rPr>
                <w:rFonts w:ascii="Corbel" w:hAnsi="Corbel" w:cs="Tahoma"/>
              </w:rPr>
              <w:t xml:space="preserve">Logovanie </w:t>
            </w:r>
          </w:p>
        </w:tc>
        <w:tc>
          <w:tcPr>
            <w:tcW w:w="395" w:type="pct"/>
            <w:tcBorders>
              <w:top w:val="single" w:sz="4" w:space="0" w:color="auto"/>
              <w:left w:val="single" w:sz="4" w:space="0" w:color="auto"/>
              <w:bottom w:val="single" w:sz="4" w:space="0" w:color="auto"/>
              <w:right w:val="single" w:sz="4" w:space="0" w:color="auto"/>
            </w:tcBorders>
          </w:tcPr>
          <w:p w14:paraId="1C91C265" w14:textId="0B486F75" w:rsidR="00DC6D04" w:rsidRPr="000647A0" w:rsidRDefault="00EA04F0" w:rsidP="00DC6D04">
            <w:pPr>
              <w:spacing w:line="276" w:lineRule="auto"/>
              <w:jc w:val="center"/>
              <w:rPr>
                <w:rFonts w:ascii="Corbel" w:hAnsi="Corbel" w:cs="Tahoma"/>
                <w:sz w:val="20"/>
                <w:szCs w:val="20"/>
              </w:rPr>
            </w:pPr>
            <w:sdt>
              <w:sdtPr>
                <w:rPr>
                  <w:rFonts w:ascii="Corbel" w:hAnsi="Corbel" w:cs="Tahoma"/>
                  <w:sz w:val="20"/>
                  <w:szCs w:val="20"/>
                  <w:lang w:val="en-US"/>
                </w:rPr>
                <w:id w:val="1790319814"/>
                <w14:checkbox>
                  <w14:checked w14:val="1"/>
                  <w14:checkedState w14:val="00FE" w14:font="Wingdings"/>
                  <w14:uncheckedState w14:val="2610" w14:font="MS Gothic"/>
                </w14:checkbox>
              </w:sdtPr>
              <w:sdtEndPr/>
              <w:sdtContent>
                <w:r w:rsidR="00DC6D04" w:rsidRPr="000647A0">
                  <w:rPr>
                    <w:rFonts w:ascii="Corbel" w:eastAsia="Wingdings" w:hAnsi="Corbel" w:cs="Wingdings"/>
                    <w:sz w:val="20"/>
                    <w:szCs w:val="20"/>
                    <w:lang w:val="en-US"/>
                  </w:rPr>
                  <w:t></w:t>
                </w:r>
              </w:sdtContent>
            </w:sdt>
          </w:p>
        </w:tc>
        <w:tc>
          <w:tcPr>
            <w:tcW w:w="466" w:type="pct"/>
            <w:tcBorders>
              <w:top w:val="single" w:sz="4" w:space="0" w:color="auto"/>
              <w:left w:val="single" w:sz="4" w:space="0" w:color="auto"/>
              <w:bottom w:val="single" w:sz="4" w:space="0" w:color="auto"/>
              <w:right w:val="single" w:sz="4" w:space="0" w:color="auto"/>
            </w:tcBorders>
          </w:tcPr>
          <w:p w14:paraId="1EDB4C20" w14:textId="4DD899C9" w:rsidR="00DC6D04" w:rsidRPr="000647A0" w:rsidRDefault="00EA04F0" w:rsidP="00DC6D04">
            <w:pPr>
              <w:spacing w:line="276" w:lineRule="auto"/>
              <w:jc w:val="center"/>
              <w:rPr>
                <w:rFonts w:ascii="Corbel" w:hAnsi="Corbel" w:cs="Tahoma"/>
                <w:sz w:val="20"/>
                <w:szCs w:val="20"/>
              </w:rPr>
            </w:pPr>
            <w:sdt>
              <w:sdtPr>
                <w:rPr>
                  <w:rFonts w:ascii="Corbel" w:hAnsi="Corbel" w:cs="Tahoma"/>
                  <w:sz w:val="20"/>
                  <w:szCs w:val="20"/>
                  <w:lang w:val="en-US"/>
                </w:rPr>
                <w:id w:val="98146918"/>
                <w14:checkbox>
                  <w14:checked w14:val="0"/>
                  <w14:checkedState w14:val="00FE" w14:font="Wingdings"/>
                  <w14:uncheckedState w14:val="2610" w14:font="MS Gothic"/>
                </w14:checkbox>
              </w:sdtPr>
              <w:sdtEndPr/>
              <w:sdtContent>
                <w:r w:rsidR="00DC6D04" w:rsidRPr="000647A0">
                  <w:rPr>
                    <w:rFonts w:ascii="Segoe UI Symbol" w:eastAsia="MS Gothic" w:hAnsi="Segoe UI Symbol" w:cs="Segoe UI Symbol"/>
                    <w:sz w:val="20"/>
                    <w:szCs w:val="20"/>
                    <w:lang w:val="en-US"/>
                  </w:rPr>
                  <w:t>☐</w:t>
                </w:r>
              </w:sdtContent>
            </w:sdt>
          </w:p>
        </w:tc>
      </w:tr>
      <w:tr w:rsidR="00DC6D04" w:rsidRPr="000647A0" w14:paraId="5457441A" w14:textId="77777777" w:rsidTr="004F3B88">
        <w:trPr>
          <w:trHeight w:val="422"/>
        </w:trPr>
        <w:tc>
          <w:tcPr>
            <w:tcW w:w="4139" w:type="pct"/>
            <w:tcBorders>
              <w:top w:val="single" w:sz="4" w:space="0" w:color="auto"/>
              <w:left w:val="single" w:sz="4" w:space="0" w:color="auto"/>
              <w:bottom w:val="single" w:sz="4" w:space="0" w:color="auto"/>
              <w:right w:val="single" w:sz="4" w:space="0" w:color="auto"/>
            </w:tcBorders>
            <w:hideMark/>
          </w:tcPr>
          <w:p w14:paraId="5E70E78A" w14:textId="77777777" w:rsidR="00DC6D04" w:rsidRPr="000647A0" w:rsidRDefault="00DC6D04" w:rsidP="00DC6D04">
            <w:pPr>
              <w:pStyle w:val="SLFBody"/>
              <w:spacing w:line="276" w:lineRule="auto"/>
              <w:rPr>
                <w:rFonts w:ascii="Corbel" w:hAnsi="Corbel" w:cs="Tahoma"/>
              </w:rPr>
            </w:pPr>
            <w:r w:rsidRPr="000647A0">
              <w:rPr>
                <w:rFonts w:ascii="Corbel" w:hAnsi="Corbel" w:cs="Tahoma"/>
              </w:rPr>
              <w:t>Test funkcionality dátového nosiča zálohy</w:t>
            </w:r>
          </w:p>
        </w:tc>
        <w:tc>
          <w:tcPr>
            <w:tcW w:w="395" w:type="pct"/>
            <w:tcBorders>
              <w:top w:val="single" w:sz="4" w:space="0" w:color="auto"/>
              <w:left w:val="single" w:sz="4" w:space="0" w:color="auto"/>
              <w:bottom w:val="single" w:sz="4" w:space="0" w:color="auto"/>
              <w:right w:val="single" w:sz="4" w:space="0" w:color="auto"/>
            </w:tcBorders>
            <w:hideMark/>
          </w:tcPr>
          <w:p w14:paraId="4B94A0E1" w14:textId="65E6E7C1" w:rsidR="00DC6D04" w:rsidRPr="000647A0" w:rsidRDefault="00EA04F0" w:rsidP="00DC6D04">
            <w:pPr>
              <w:spacing w:line="276" w:lineRule="auto"/>
              <w:jc w:val="center"/>
              <w:rPr>
                <w:rFonts w:ascii="Corbel" w:hAnsi="Corbel" w:cs="Tahoma"/>
                <w:sz w:val="20"/>
                <w:szCs w:val="20"/>
              </w:rPr>
            </w:pPr>
            <w:sdt>
              <w:sdtPr>
                <w:rPr>
                  <w:rFonts w:ascii="Corbel" w:hAnsi="Corbel" w:cs="Tahoma"/>
                  <w:sz w:val="20"/>
                  <w:szCs w:val="20"/>
                  <w:lang w:val="en-US"/>
                </w:rPr>
                <w:id w:val="451211721"/>
                <w14:checkbox>
                  <w14:checked w14:val="1"/>
                  <w14:checkedState w14:val="00FE" w14:font="Wingdings"/>
                  <w14:uncheckedState w14:val="2610" w14:font="MS Gothic"/>
                </w14:checkbox>
              </w:sdtPr>
              <w:sdtEndPr/>
              <w:sdtContent>
                <w:r w:rsidR="00DC6D04" w:rsidRPr="000647A0">
                  <w:rPr>
                    <w:rFonts w:ascii="Corbel" w:eastAsia="Wingdings" w:hAnsi="Corbel" w:cs="Wingdings"/>
                    <w:sz w:val="20"/>
                    <w:szCs w:val="20"/>
                    <w:lang w:val="en-US"/>
                  </w:rPr>
                  <w:t></w:t>
                </w:r>
              </w:sdtContent>
            </w:sdt>
          </w:p>
        </w:tc>
        <w:tc>
          <w:tcPr>
            <w:tcW w:w="466" w:type="pct"/>
            <w:tcBorders>
              <w:top w:val="single" w:sz="4" w:space="0" w:color="auto"/>
              <w:left w:val="single" w:sz="4" w:space="0" w:color="auto"/>
              <w:bottom w:val="single" w:sz="4" w:space="0" w:color="auto"/>
              <w:right w:val="single" w:sz="4" w:space="0" w:color="auto"/>
            </w:tcBorders>
            <w:hideMark/>
          </w:tcPr>
          <w:p w14:paraId="1FECA3DE" w14:textId="77777777" w:rsidR="00DC6D04" w:rsidRPr="000647A0" w:rsidRDefault="00EA04F0" w:rsidP="00DC6D04">
            <w:pPr>
              <w:spacing w:line="276" w:lineRule="auto"/>
              <w:jc w:val="center"/>
              <w:rPr>
                <w:rFonts w:ascii="Corbel" w:hAnsi="Corbel" w:cs="Tahoma"/>
                <w:sz w:val="20"/>
                <w:szCs w:val="20"/>
              </w:rPr>
            </w:pPr>
            <w:sdt>
              <w:sdtPr>
                <w:rPr>
                  <w:rFonts w:ascii="Corbel" w:hAnsi="Corbel" w:cs="Tahoma"/>
                  <w:sz w:val="20"/>
                  <w:szCs w:val="20"/>
                  <w:lang w:val="en-US"/>
                </w:rPr>
                <w:id w:val="-763531615"/>
                <w14:checkbox>
                  <w14:checked w14:val="0"/>
                  <w14:checkedState w14:val="00FE" w14:font="Wingdings"/>
                  <w14:uncheckedState w14:val="2610" w14:font="MS Gothic"/>
                </w14:checkbox>
              </w:sdtPr>
              <w:sdtEndPr/>
              <w:sdtContent>
                <w:r w:rsidR="00DC6D04" w:rsidRPr="000647A0">
                  <w:rPr>
                    <w:rFonts w:ascii="Segoe UI Symbol" w:eastAsia="MS Gothic" w:hAnsi="Segoe UI Symbol" w:cs="Segoe UI Symbol"/>
                    <w:sz w:val="20"/>
                    <w:szCs w:val="20"/>
                    <w:lang w:val="en-US"/>
                  </w:rPr>
                  <w:t>☐</w:t>
                </w:r>
              </w:sdtContent>
            </w:sdt>
          </w:p>
        </w:tc>
      </w:tr>
      <w:tr w:rsidR="00DC6D04" w:rsidRPr="000647A0" w14:paraId="5047436F" w14:textId="77777777" w:rsidTr="004F3B88">
        <w:trPr>
          <w:trHeight w:val="402"/>
        </w:trPr>
        <w:tc>
          <w:tcPr>
            <w:tcW w:w="4139" w:type="pct"/>
            <w:tcBorders>
              <w:top w:val="single" w:sz="4" w:space="0" w:color="auto"/>
              <w:left w:val="single" w:sz="4" w:space="0" w:color="auto"/>
              <w:bottom w:val="single" w:sz="4" w:space="0" w:color="auto"/>
              <w:right w:val="single" w:sz="4" w:space="0" w:color="auto"/>
            </w:tcBorders>
            <w:hideMark/>
          </w:tcPr>
          <w:p w14:paraId="32DC8C16" w14:textId="77777777" w:rsidR="00DC6D04" w:rsidRPr="000647A0" w:rsidRDefault="00DC6D04" w:rsidP="00DC6D04">
            <w:pPr>
              <w:pStyle w:val="SLFBody"/>
              <w:spacing w:line="276" w:lineRule="auto"/>
              <w:rPr>
                <w:rFonts w:ascii="Corbel" w:hAnsi="Corbel" w:cs="Tahoma"/>
              </w:rPr>
            </w:pPr>
            <w:r w:rsidRPr="000647A0">
              <w:rPr>
                <w:rFonts w:ascii="Corbel" w:hAnsi="Corbel" w:cs="Tahoma"/>
              </w:rPr>
              <w:t>Vytváranie záloh s vopred zvolenou periodicitou</w:t>
            </w:r>
          </w:p>
        </w:tc>
        <w:tc>
          <w:tcPr>
            <w:tcW w:w="395" w:type="pct"/>
            <w:tcBorders>
              <w:top w:val="single" w:sz="4" w:space="0" w:color="auto"/>
              <w:left w:val="single" w:sz="4" w:space="0" w:color="auto"/>
              <w:bottom w:val="single" w:sz="4" w:space="0" w:color="auto"/>
              <w:right w:val="single" w:sz="4" w:space="0" w:color="auto"/>
            </w:tcBorders>
            <w:hideMark/>
          </w:tcPr>
          <w:p w14:paraId="0B89E001" w14:textId="030387D5" w:rsidR="00DC6D04" w:rsidRPr="000647A0" w:rsidRDefault="00EA04F0" w:rsidP="00DC6D04">
            <w:pPr>
              <w:spacing w:line="276" w:lineRule="auto"/>
              <w:jc w:val="center"/>
              <w:rPr>
                <w:rFonts w:ascii="Corbel" w:hAnsi="Corbel" w:cs="Tahoma"/>
                <w:sz w:val="20"/>
                <w:szCs w:val="20"/>
              </w:rPr>
            </w:pPr>
            <w:sdt>
              <w:sdtPr>
                <w:rPr>
                  <w:rFonts w:ascii="Corbel" w:hAnsi="Corbel" w:cs="Tahoma"/>
                  <w:sz w:val="20"/>
                  <w:szCs w:val="20"/>
                  <w:lang w:val="en-US"/>
                </w:rPr>
                <w:id w:val="369501833"/>
                <w14:checkbox>
                  <w14:checked w14:val="1"/>
                  <w14:checkedState w14:val="00FE" w14:font="Wingdings"/>
                  <w14:uncheckedState w14:val="2610" w14:font="MS Gothic"/>
                </w14:checkbox>
              </w:sdtPr>
              <w:sdtEndPr/>
              <w:sdtContent>
                <w:r w:rsidR="00DC6D04" w:rsidRPr="000647A0">
                  <w:rPr>
                    <w:rFonts w:ascii="Corbel" w:eastAsia="Wingdings" w:hAnsi="Corbel" w:cs="Wingdings"/>
                    <w:sz w:val="20"/>
                    <w:szCs w:val="20"/>
                    <w:lang w:val="en-US"/>
                  </w:rPr>
                  <w:t></w:t>
                </w:r>
              </w:sdtContent>
            </w:sdt>
          </w:p>
        </w:tc>
        <w:tc>
          <w:tcPr>
            <w:tcW w:w="466" w:type="pct"/>
            <w:tcBorders>
              <w:top w:val="single" w:sz="4" w:space="0" w:color="auto"/>
              <w:left w:val="single" w:sz="4" w:space="0" w:color="auto"/>
              <w:bottom w:val="single" w:sz="4" w:space="0" w:color="auto"/>
              <w:right w:val="single" w:sz="4" w:space="0" w:color="auto"/>
            </w:tcBorders>
            <w:hideMark/>
          </w:tcPr>
          <w:p w14:paraId="43633724" w14:textId="77777777" w:rsidR="00DC6D04" w:rsidRPr="000647A0" w:rsidRDefault="00EA04F0" w:rsidP="00DC6D04">
            <w:pPr>
              <w:spacing w:line="276" w:lineRule="auto"/>
              <w:jc w:val="center"/>
              <w:rPr>
                <w:rFonts w:ascii="Corbel" w:hAnsi="Corbel" w:cs="Tahoma"/>
                <w:sz w:val="20"/>
                <w:szCs w:val="20"/>
              </w:rPr>
            </w:pPr>
            <w:sdt>
              <w:sdtPr>
                <w:rPr>
                  <w:rFonts w:ascii="Corbel" w:hAnsi="Corbel" w:cs="Tahoma"/>
                  <w:sz w:val="20"/>
                  <w:szCs w:val="20"/>
                  <w:lang w:val="en-US"/>
                </w:rPr>
                <w:id w:val="1492523819"/>
                <w14:checkbox>
                  <w14:checked w14:val="0"/>
                  <w14:checkedState w14:val="00FE" w14:font="Wingdings"/>
                  <w14:uncheckedState w14:val="2610" w14:font="MS Gothic"/>
                </w14:checkbox>
              </w:sdtPr>
              <w:sdtEndPr/>
              <w:sdtContent>
                <w:r w:rsidR="00DC6D04" w:rsidRPr="000647A0">
                  <w:rPr>
                    <w:rFonts w:ascii="Segoe UI Symbol" w:eastAsia="MS Gothic" w:hAnsi="Segoe UI Symbol" w:cs="Segoe UI Symbol"/>
                    <w:sz w:val="20"/>
                    <w:szCs w:val="20"/>
                    <w:lang w:val="en-US"/>
                  </w:rPr>
                  <w:t>☐</w:t>
                </w:r>
              </w:sdtContent>
            </w:sdt>
          </w:p>
        </w:tc>
      </w:tr>
      <w:tr w:rsidR="00DC6D04" w:rsidRPr="000647A0" w14:paraId="714D38A0" w14:textId="77777777" w:rsidTr="004F3B88">
        <w:trPr>
          <w:trHeight w:val="422"/>
        </w:trPr>
        <w:tc>
          <w:tcPr>
            <w:tcW w:w="4139" w:type="pct"/>
            <w:tcBorders>
              <w:top w:val="single" w:sz="4" w:space="0" w:color="auto"/>
              <w:left w:val="single" w:sz="4" w:space="0" w:color="auto"/>
              <w:bottom w:val="single" w:sz="4" w:space="0" w:color="auto"/>
              <w:right w:val="single" w:sz="4" w:space="0" w:color="auto"/>
            </w:tcBorders>
            <w:hideMark/>
          </w:tcPr>
          <w:p w14:paraId="58F2CD9E" w14:textId="77777777" w:rsidR="00DC6D04" w:rsidRPr="000647A0" w:rsidRDefault="00DC6D04" w:rsidP="00DC6D04">
            <w:pPr>
              <w:pStyle w:val="SLFBody"/>
              <w:spacing w:line="276" w:lineRule="auto"/>
              <w:rPr>
                <w:rFonts w:ascii="Corbel" w:hAnsi="Corbel" w:cs="Tahoma"/>
              </w:rPr>
            </w:pPr>
            <w:r w:rsidRPr="000647A0">
              <w:rPr>
                <w:rFonts w:ascii="Corbel" w:hAnsi="Corbel" w:cs="Tahoma"/>
              </w:rPr>
              <w:t>Test obnovy informačného systému zo zálohy</w:t>
            </w:r>
          </w:p>
        </w:tc>
        <w:tc>
          <w:tcPr>
            <w:tcW w:w="395" w:type="pct"/>
            <w:tcBorders>
              <w:top w:val="single" w:sz="4" w:space="0" w:color="auto"/>
              <w:left w:val="single" w:sz="4" w:space="0" w:color="auto"/>
              <w:bottom w:val="single" w:sz="4" w:space="0" w:color="auto"/>
              <w:right w:val="single" w:sz="4" w:space="0" w:color="auto"/>
            </w:tcBorders>
            <w:hideMark/>
          </w:tcPr>
          <w:p w14:paraId="705DBEF0" w14:textId="110917B5" w:rsidR="00DC6D04" w:rsidRPr="000647A0" w:rsidRDefault="00EA04F0" w:rsidP="00DC6D04">
            <w:pPr>
              <w:spacing w:line="276" w:lineRule="auto"/>
              <w:jc w:val="center"/>
              <w:rPr>
                <w:rFonts w:ascii="Corbel" w:hAnsi="Corbel" w:cs="Tahoma"/>
                <w:sz w:val="20"/>
                <w:szCs w:val="20"/>
              </w:rPr>
            </w:pPr>
            <w:sdt>
              <w:sdtPr>
                <w:rPr>
                  <w:rFonts w:ascii="Corbel" w:hAnsi="Corbel" w:cs="Tahoma"/>
                  <w:sz w:val="20"/>
                  <w:szCs w:val="20"/>
                  <w:lang w:val="en-US"/>
                </w:rPr>
                <w:id w:val="-562714319"/>
                <w14:checkbox>
                  <w14:checked w14:val="1"/>
                  <w14:checkedState w14:val="00FE" w14:font="Wingdings"/>
                  <w14:uncheckedState w14:val="2610" w14:font="MS Gothic"/>
                </w14:checkbox>
              </w:sdtPr>
              <w:sdtEndPr/>
              <w:sdtContent>
                <w:r w:rsidR="00DC6D04" w:rsidRPr="000647A0">
                  <w:rPr>
                    <w:rFonts w:ascii="Corbel" w:eastAsia="Wingdings" w:hAnsi="Corbel" w:cs="Wingdings"/>
                    <w:sz w:val="20"/>
                    <w:szCs w:val="20"/>
                    <w:lang w:val="en-US"/>
                  </w:rPr>
                  <w:t></w:t>
                </w:r>
              </w:sdtContent>
            </w:sdt>
          </w:p>
        </w:tc>
        <w:tc>
          <w:tcPr>
            <w:tcW w:w="466" w:type="pct"/>
            <w:tcBorders>
              <w:top w:val="single" w:sz="4" w:space="0" w:color="auto"/>
              <w:left w:val="single" w:sz="4" w:space="0" w:color="auto"/>
              <w:bottom w:val="single" w:sz="4" w:space="0" w:color="auto"/>
              <w:right w:val="single" w:sz="4" w:space="0" w:color="auto"/>
            </w:tcBorders>
            <w:hideMark/>
          </w:tcPr>
          <w:p w14:paraId="5772FC7D" w14:textId="77777777" w:rsidR="00DC6D04" w:rsidRPr="000647A0" w:rsidRDefault="00EA04F0" w:rsidP="00DC6D04">
            <w:pPr>
              <w:spacing w:line="276" w:lineRule="auto"/>
              <w:jc w:val="center"/>
              <w:rPr>
                <w:rFonts w:ascii="Corbel" w:hAnsi="Corbel" w:cs="Tahoma"/>
                <w:sz w:val="20"/>
                <w:szCs w:val="20"/>
              </w:rPr>
            </w:pPr>
            <w:sdt>
              <w:sdtPr>
                <w:rPr>
                  <w:rFonts w:ascii="Corbel" w:hAnsi="Corbel" w:cs="Tahoma"/>
                  <w:sz w:val="20"/>
                  <w:szCs w:val="20"/>
                  <w:lang w:val="en-US"/>
                </w:rPr>
                <w:id w:val="-117682143"/>
                <w14:checkbox>
                  <w14:checked w14:val="0"/>
                  <w14:checkedState w14:val="00FE" w14:font="Wingdings"/>
                  <w14:uncheckedState w14:val="2610" w14:font="MS Gothic"/>
                </w14:checkbox>
              </w:sdtPr>
              <w:sdtEndPr/>
              <w:sdtContent>
                <w:r w:rsidR="00DC6D04" w:rsidRPr="000647A0">
                  <w:rPr>
                    <w:rFonts w:ascii="Segoe UI Symbol" w:eastAsia="MS Gothic" w:hAnsi="Segoe UI Symbol" w:cs="Segoe UI Symbol"/>
                    <w:sz w:val="20"/>
                    <w:szCs w:val="20"/>
                    <w:lang w:val="en-US"/>
                  </w:rPr>
                  <w:t>☐</w:t>
                </w:r>
              </w:sdtContent>
            </w:sdt>
          </w:p>
        </w:tc>
      </w:tr>
      <w:tr w:rsidR="00DC6D04" w:rsidRPr="000647A0" w14:paraId="02E8E879" w14:textId="77777777" w:rsidTr="004F3B88">
        <w:trPr>
          <w:trHeight w:val="402"/>
        </w:trPr>
        <w:tc>
          <w:tcPr>
            <w:tcW w:w="4139" w:type="pct"/>
            <w:tcBorders>
              <w:top w:val="single" w:sz="4" w:space="0" w:color="auto"/>
              <w:left w:val="single" w:sz="4" w:space="0" w:color="auto"/>
              <w:bottom w:val="single" w:sz="4" w:space="0" w:color="auto"/>
              <w:right w:val="single" w:sz="4" w:space="0" w:color="auto"/>
            </w:tcBorders>
            <w:hideMark/>
          </w:tcPr>
          <w:p w14:paraId="3A823D93" w14:textId="77777777" w:rsidR="00DC6D04" w:rsidRPr="000647A0" w:rsidRDefault="00DC6D04" w:rsidP="00DC6D04">
            <w:pPr>
              <w:pStyle w:val="SLFBody"/>
              <w:spacing w:line="276" w:lineRule="auto"/>
              <w:rPr>
                <w:rFonts w:ascii="Corbel" w:hAnsi="Corbel" w:cs="Tahoma"/>
              </w:rPr>
            </w:pPr>
            <w:r w:rsidRPr="000647A0">
              <w:rPr>
                <w:rFonts w:ascii="Corbel" w:hAnsi="Corbel" w:cs="Tahoma"/>
              </w:rPr>
              <w:t xml:space="preserve">Vymedzenie internej zodpovednosti za porušenie GDPR zamestnancami Sprostredkovateľa  </w:t>
            </w:r>
          </w:p>
        </w:tc>
        <w:tc>
          <w:tcPr>
            <w:tcW w:w="395" w:type="pct"/>
            <w:tcBorders>
              <w:top w:val="single" w:sz="4" w:space="0" w:color="auto"/>
              <w:left w:val="single" w:sz="4" w:space="0" w:color="auto"/>
              <w:bottom w:val="single" w:sz="4" w:space="0" w:color="auto"/>
              <w:right w:val="single" w:sz="4" w:space="0" w:color="auto"/>
            </w:tcBorders>
            <w:hideMark/>
          </w:tcPr>
          <w:p w14:paraId="3B7060DB" w14:textId="14F836C1" w:rsidR="00DC6D04" w:rsidRPr="000647A0" w:rsidRDefault="00EA04F0" w:rsidP="00DC6D04">
            <w:pPr>
              <w:spacing w:line="276" w:lineRule="auto"/>
              <w:jc w:val="center"/>
              <w:rPr>
                <w:rFonts w:ascii="Corbel" w:hAnsi="Corbel" w:cs="Tahoma"/>
                <w:sz w:val="20"/>
                <w:szCs w:val="20"/>
              </w:rPr>
            </w:pPr>
            <w:sdt>
              <w:sdtPr>
                <w:rPr>
                  <w:rFonts w:ascii="Corbel" w:hAnsi="Corbel" w:cs="Tahoma"/>
                  <w:sz w:val="20"/>
                  <w:szCs w:val="20"/>
                  <w:lang w:val="en-US"/>
                </w:rPr>
                <w:id w:val="-821346588"/>
                <w14:checkbox>
                  <w14:checked w14:val="1"/>
                  <w14:checkedState w14:val="00FE" w14:font="Wingdings"/>
                  <w14:uncheckedState w14:val="2610" w14:font="MS Gothic"/>
                </w14:checkbox>
              </w:sdtPr>
              <w:sdtEndPr/>
              <w:sdtContent>
                <w:r w:rsidR="00DC6D04" w:rsidRPr="000647A0">
                  <w:rPr>
                    <w:rFonts w:ascii="Corbel" w:eastAsia="Wingdings" w:hAnsi="Corbel" w:cs="Wingdings"/>
                    <w:sz w:val="20"/>
                    <w:szCs w:val="20"/>
                    <w:lang w:val="en-US"/>
                  </w:rPr>
                  <w:t></w:t>
                </w:r>
              </w:sdtContent>
            </w:sdt>
          </w:p>
        </w:tc>
        <w:tc>
          <w:tcPr>
            <w:tcW w:w="466" w:type="pct"/>
            <w:tcBorders>
              <w:top w:val="single" w:sz="4" w:space="0" w:color="auto"/>
              <w:left w:val="single" w:sz="4" w:space="0" w:color="auto"/>
              <w:bottom w:val="single" w:sz="4" w:space="0" w:color="auto"/>
              <w:right w:val="single" w:sz="4" w:space="0" w:color="auto"/>
            </w:tcBorders>
            <w:hideMark/>
          </w:tcPr>
          <w:p w14:paraId="614082DB" w14:textId="77777777" w:rsidR="00DC6D04" w:rsidRPr="000647A0" w:rsidRDefault="00EA04F0" w:rsidP="00DC6D04">
            <w:pPr>
              <w:spacing w:line="276" w:lineRule="auto"/>
              <w:jc w:val="center"/>
              <w:rPr>
                <w:rFonts w:ascii="Corbel" w:hAnsi="Corbel" w:cs="Tahoma"/>
                <w:sz w:val="20"/>
                <w:szCs w:val="20"/>
              </w:rPr>
            </w:pPr>
            <w:sdt>
              <w:sdtPr>
                <w:rPr>
                  <w:rFonts w:ascii="Corbel" w:hAnsi="Corbel" w:cs="Tahoma"/>
                  <w:sz w:val="20"/>
                  <w:szCs w:val="20"/>
                  <w:lang w:val="en-US"/>
                </w:rPr>
                <w:id w:val="268903384"/>
                <w14:checkbox>
                  <w14:checked w14:val="0"/>
                  <w14:checkedState w14:val="00FE" w14:font="Wingdings"/>
                  <w14:uncheckedState w14:val="2610" w14:font="MS Gothic"/>
                </w14:checkbox>
              </w:sdtPr>
              <w:sdtEndPr/>
              <w:sdtContent>
                <w:r w:rsidR="00DC6D04" w:rsidRPr="000647A0">
                  <w:rPr>
                    <w:rFonts w:ascii="Segoe UI Symbol" w:eastAsia="MS Gothic" w:hAnsi="Segoe UI Symbol" w:cs="Segoe UI Symbol"/>
                    <w:sz w:val="20"/>
                    <w:szCs w:val="20"/>
                    <w:lang w:val="en-US"/>
                  </w:rPr>
                  <w:t>☐</w:t>
                </w:r>
              </w:sdtContent>
            </w:sdt>
          </w:p>
        </w:tc>
      </w:tr>
      <w:tr w:rsidR="00DC6D04" w:rsidRPr="000647A0" w14:paraId="3F94F008" w14:textId="77777777" w:rsidTr="004F3B88">
        <w:trPr>
          <w:trHeight w:val="422"/>
        </w:trPr>
        <w:tc>
          <w:tcPr>
            <w:tcW w:w="4139" w:type="pct"/>
            <w:tcBorders>
              <w:top w:val="single" w:sz="4" w:space="0" w:color="auto"/>
              <w:left w:val="single" w:sz="4" w:space="0" w:color="auto"/>
              <w:bottom w:val="single" w:sz="4" w:space="0" w:color="auto"/>
              <w:right w:val="single" w:sz="4" w:space="0" w:color="auto"/>
            </w:tcBorders>
            <w:hideMark/>
          </w:tcPr>
          <w:p w14:paraId="3C2B266D" w14:textId="77777777" w:rsidR="00DC6D04" w:rsidRPr="000647A0" w:rsidRDefault="00DC6D04" w:rsidP="00DC6D04">
            <w:pPr>
              <w:pStyle w:val="SLFBody"/>
              <w:spacing w:line="276" w:lineRule="auto"/>
              <w:rPr>
                <w:rFonts w:ascii="Corbel" w:hAnsi="Corbel" w:cs="Tahoma"/>
              </w:rPr>
            </w:pPr>
            <w:r w:rsidRPr="000647A0">
              <w:rPr>
                <w:rFonts w:ascii="Corbel" w:hAnsi="Corbel" w:cs="Tahoma"/>
              </w:rPr>
              <w:t>Oboznámenie zamestnancov s prijatými internými politikami v oblasti ochrany osobných údajov</w:t>
            </w:r>
          </w:p>
        </w:tc>
        <w:tc>
          <w:tcPr>
            <w:tcW w:w="395" w:type="pct"/>
            <w:tcBorders>
              <w:top w:val="single" w:sz="4" w:space="0" w:color="auto"/>
              <w:left w:val="single" w:sz="4" w:space="0" w:color="auto"/>
              <w:bottom w:val="single" w:sz="4" w:space="0" w:color="auto"/>
              <w:right w:val="single" w:sz="4" w:space="0" w:color="auto"/>
            </w:tcBorders>
            <w:hideMark/>
          </w:tcPr>
          <w:p w14:paraId="3A3C55E9" w14:textId="704CC18E" w:rsidR="00DC6D04" w:rsidRPr="000647A0" w:rsidRDefault="00EA04F0" w:rsidP="00DC6D04">
            <w:pPr>
              <w:spacing w:line="276" w:lineRule="auto"/>
              <w:jc w:val="center"/>
              <w:rPr>
                <w:rFonts w:ascii="Corbel" w:hAnsi="Corbel" w:cs="Tahoma"/>
                <w:sz w:val="20"/>
                <w:szCs w:val="20"/>
              </w:rPr>
            </w:pPr>
            <w:sdt>
              <w:sdtPr>
                <w:rPr>
                  <w:rFonts w:ascii="Corbel" w:hAnsi="Corbel" w:cs="Tahoma"/>
                  <w:sz w:val="20"/>
                  <w:szCs w:val="20"/>
                  <w:lang w:val="en-US"/>
                </w:rPr>
                <w:id w:val="-475221470"/>
                <w14:checkbox>
                  <w14:checked w14:val="1"/>
                  <w14:checkedState w14:val="00FE" w14:font="Wingdings"/>
                  <w14:uncheckedState w14:val="2610" w14:font="MS Gothic"/>
                </w14:checkbox>
              </w:sdtPr>
              <w:sdtEndPr/>
              <w:sdtContent>
                <w:r w:rsidR="00DC6D04" w:rsidRPr="000647A0">
                  <w:rPr>
                    <w:rFonts w:ascii="Corbel" w:eastAsia="Wingdings" w:hAnsi="Corbel" w:cs="Wingdings"/>
                    <w:sz w:val="20"/>
                    <w:szCs w:val="20"/>
                    <w:lang w:val="en-US"/>
                  </w:rPr>
                  <w:t></w:t>
                </w:r>
              </w:sdtContent>
            </w:sdt>
          </w:p>
        </w:tc>
        <w:tc>
          <w:tcPr>
            <w:tcW w:w="466" w:type="pct"/>
            <w:tcBorders>
              <w:top w:val="single" w:sz="4" w:space="0" w:color="auto"/>
              <w:left w:val="single" w:sz="4" w:space="0" w:color="auto"/>
              <w:bottom w:val="single" w:sz="4" w:space="0" w:color="auto"/>
              <w:right w:val="single" w:sz="4" w:space="0" w:color="auto"/>
            </w:tcBorders>
            <w:hideMark/>
          </w:tcPr>
          <w:p w14:paraId="37B89766" w14:textId="77777777" w:rsidR="00DC6D04" w:rsidRPr="000647A0" w:rsidRDefault="00EA04F0" w:rsidP="00DC6D04">
            <w:pPr>
              <w:spacing w:line="276" w:lineRule="auto"/>
              <w:jc w:val="center"/>
              <w:rPr>
                <w:rFonts w:ascii="Corbel" w:hAnsi="Corbel" w:cs="Tahoma"/>
                <w:sz w:val="20"/>
                <w:szCs w:val="20"/>
              </w:rPr>
            </w:pPr>
            <w:sdt>
              <w:sdtPr>
                <w:rPr>
                  <w:rFonts w:ascii="Corbel" w:hAnsi="Corbel" w:cs="Tahoma"/>
                  <w:sz w:val="20"/>
                  <w:szCs w:val="20"/>
                  <w:lang w:val="en-US"/>
                </w:rPr>
                <w:id w:val="-1934429652"/>
                <w14:checkbox>
                  <w14:checked w14:val="0"/>
                  <w14:checkedState w14:val="00FE" w14:font="Wingdings"/>
                  <w14:uncheckedState w14:val="2610" w14:font="MS Gothic"/>
                </w14:checkbox>
              </w:sdtPr>
              <w:sdtEndPr/>
              <w:sdtContent>
                <w:r w:rsidR="00DC6D04" w:rsidRPr="000647A0">
                  <w:rPr>
                    <w:rFonts w:ascii="Segoe UI Symbol" w:eastAsia="MS Gothic" w:hAnsi="Segoe UI Symbol" w:cs="Segoe UI Symbol"/>
                    <w:sz w:val="20"/>
                    <w:szCs w:val="20"/>
                    <w:lang w:val="en-US"/>
                  </w:rPr>
                  <w:t>☐</w:t>
                </w:r>
              </w:sdtContent>
            </w:sdt>
          </w:p>
        </w:tc>
      </w:tr>
      <w:tr w:rsidR="00DC6D04" w:rsidRPr="000647A0" w14:paraId="0981B431" w14:textId="77777777" w:rsidTr="004F3B88">
        <w:trPr>
          <w:trHeight w:val="402"/>
        </w:trPr>
        <w:tc>
          <w:tcPr>
            <w:tcW w:w="4139" w:type="pct"/>
            <w:tcBorders>
              <w:top w:val="single" w:sz="4" w:space="0" w:color="auto"/>
              <w:left w:val="single" w:sz="4" w:space="0" w:color="auto"/>
              <w:bottom w:val="single" w:sz="4" w:space="0" w:color="auto"/>
              <w:right w:val="single" w:sz="4" w:space="0" w:color="auto"/>
            </w:tcBorders>
            <w:hideMark/>
          </w:tcPr>
          <w:p w14:paraId="4FC943CA" w14:textId="77777777" w:rsidR="00DC6D04" w:rsidRPr="000647A0" w:rsidRDefault="00DC6D04" w:rsidP="00DC6D04">
            <w:pPr>
              <w:pStyle w:val="SLFBody"/>
              <w:spacing w:line="276" w:lineRule="auto"/>
              <w:rPr>
                <w:rFonts w:ascii="Corbel" w:hAnsi="Corbel" w:cs="Tahoma"/>
              </w:rPr>
            </w:pPr>
            <w:r w:rsidRPr="000647A0">
              <w:rPr>
                <w:rFonts w:ascii="Corbel" w:hAnsi="Corbel" w:cs="Tahoma"/>
              </w:rPr>
              <w:t xml:space="preserve">Vzdelávanie zamestnancov v oblasti ochrany osobných údajov a IT bezpečnosti </w:t>
            </w:r>
          </w:p>
        </w:tc>
        <w:tc>
          <w:tcPr>
            <w:tcW w:w="395" w:type="pct"/>
            <w:tcBorders>
              <w:top w:val="single" w:sz="4" w:space="0" w:color="auto"/>
              <w:left w:val="single" w:sz="4" w:space="0" w:color="auto"/>
              <w:bottom w:val="single" w:sz="4" w:space="0" w:color="auto"/>
              <w:right w:val="single" w:sz="4" w:space="0" w:color="auto"/>
            </w:tcBorders>
            <w:hideMark/>
          </w:tcPr>
          <w:p w14:paraId="180A2390" w14:textId="41B01AD2" w:rsidR="00DC6D04" w:rsidRPr="000647A0" w:rsidRDefault="00EA04F0" w:rsidP="00DC6D04">
            <w:pPr>
              <w:spacing w:line="276" w:lineRule="auto"/>
              <w:jc w:val="center"/>
              <w:rPr>
                <w:rFonts w:ascii="Corbel" w:hAnsi="Corbel" w:cs="Tahoma"/>
                <w:sz w:val="20"/>
                <w:szCs w:val="20"/>
              </w:rPr>
            </w:pPr>
            <w:sdt>
              <w:sdtPr>
                <w:rPr>
                  <w:rFonts w:ascii="Corbel" w:hAnsi="Corbel" w:cs="Tahoma"/>
                  <w:sz w:val="20"/>
                  <w:szCs w:val="20"/>
                  <w:lang w:val="en-US"/>
                </w:rPr>
                <w:id w:val="-2068101351"/>
                <w14:checkbox>
                  <w14:checked w14:val="1"/>
                  <w14:checkedState w14:val="00FE" w14:font="Wingdings"/>
                  <w14:uncheckedState w14:val="2610" w14:font="MS Gothic"/>
                </w14:checkbox>
              </w:sdtPr>
              <w:sdtEndPr/>
              <w:sdtContent>
                <w:r w:rsidR="00DC6D04" w:rsidRPr="000647A0">
                  <w:rPr>
                    <w:rFonts w:ascii="Corbel" w:eastAsia="Wingdings" w:hAnsi="Corbel" w:cs="Wingdings"/>
                    <w:sz w:val="20"/>
                    <w:szCs w:val="20"/>
                    <w:lang w:val="en-US"/>
                  </w:rPr>
                  <w:t></w:t>
                </w:r>
              </w:sdtContent>
            </w:sdt>
          </w:p>
        </w:tc>
        <w:tc>
          <w:tcPr>
            <w:tcW w:w="466" w:type="pct"/>
            <w:tcBorders>
              <w:top w:val="single" w:sz="4" w:space="0" w:color="auto"/>
              <w:left w:val="single" w:sz="4" w:space="0" w:color="auto"/>
              <w:bottom w:val="single" w:sz="4" w:space="0" w:color="auto"/>
              <w:right w:val="single" w:sz="4" w:space="0" w:color="auto"/>
            </w:tcBorders>
            <w:hideMark/>
          </w:tcPr>
          <w:p w14:paraId="58031677" w14:textId="77777777" w:rsidR="00DC6D04" w:rsidRPr="000647A0" w:rsidRDefault="00EA04F0" w:rsidP="00DC6D04">
            <w:pPr>
              <w:spacing w:line="276" w:lineRule="auto"/>
              <w:jc w:val="center"/>
              <w:rPr>
                <w:rFonts w:ascii="Corbel" w:hAnsi="Corbel" w:cs="Tahoma"/>
                <w:sz w:val="20"/>
                <w:szCs w:val="20"/>
              </w:rPr>
            </w:pPr>
            <w:sdt>
              <w:sdtPr>
                <w:rPr>
                  <w:rFonts w:ascii="Corbel" w:hAnsi="Corbel" w:cs="Tahoma"/>
                  <w:sz w:val="20"/>
                  <w:szCs w:val="20"/>
                  <w:lang w:val="en-US"/>
                </w:rPr>
                <w:id w:val="1942111489"/>
                <w14:checkbox>
                  <w14:checked w14:val="0"/>
                  <w14:checkedState w14:val="00FE" w14:font="Wingdings"/>
                  <w14:uncheckedState w14:val="2610" w14:font="MS Gothic"/>
                </w14:checkbox>
              </w:sdtPr>
              <w:sdtEndPr/>
              <w:sdtContent>
                <w:r w:rsidR="00DC6D04" w:rsidRPr="000647A0">
                  <w:rPr>
                    <w:rFonts w:ascii="Segoe UI Symbol" w:eastAsia="MS Gothic" w:hAnsi="Segoe UI Symbol" w:cs="Segoe UI Symbol"/>
                    <w:sz w:val="20"/>
                    <w:szCs w:val="20"/>
                    <w:lang w:val="en-US"/>
                  </w:rPr>
                  <w:t>☐</w:t>
                </w:r>
              </w:sdtContent>
            </w:sdt>
          </w:p>
        </w:tc>
      </w:tr>
      <w:tr w:rsidR="00DC6D04" w:rsidRPr="000647A0" w14:paraId="77B41AA6" w14:textId="77777777" w:rsidTr="004F3B88">
        <w:trPr>
          <w:trHeight w:val="422"/>
        </w:trPr>
        <w:tc>
          <w:tcPr>
            <w:tcW w:w="4139" w:type="pct"/>
            <w:tcBorders>
              <w:top w:val="single" w:sz="4" w:space="0" w:color="auto"/>
              <w:left w:val="single" w:sz="4" w:space="0" w:color="auto"/>
              <w:bottom w:val="single" w:sz="4" w:space="0" w:color="auto"/>
              <w:right w:val="single" w:sz="4" w:space="0" w:color="auto"/>
            </w:tcBorders>
            <w:hideMark/>
          </w:tcPr>
          <w:p w14:paraId="4FEA70ED" w14:textId="77777777" w:rsidR="00DC6D04" w:rsidRPr="000647A0" w:rsidRDefault="00DC6D04" w:rsidP="00DC6D04">
            <w:pPr>
              <w:pStyle w:val="SLFBody"/>
              <w:spacing w:line="276" w:lineRule="auto"/>
              <w:rPr>
                <w:rFonts w:ascii="Corbel" w:hAnsi="Corbel" w:cs="Tahoma"/>
              </w:rPr>
            </w:pPr>
            <w:r w:rsidRPr="000647A0">
              <w:rPr>
                <w:rFonts w:ascii="Corbel" w:hAnsi="Corbel" w:cs="Tahoma"/>
              </w:rPr>
              <w:lastRenderedPageBreak/>
              <w:t>Vedenie zoznamu aktív a jeho aktualizácia</w:t>
            </w:r>
          </w:p>
        </w:tc>
        <w:tc>
          <w:tcPr>
            <w:tcW w:w="395" w:type="pct"/>
            <w:tcBorders>
              <w:top w:val="single" w:sz="4" w:space="0" w:color="auto"/>
              <w:left w:val="single" w:sz="4" w:space="0" w:color="auto"/>
              <w:bottom w:val="single" w:sz="4" w:space="0" w:color="auto"/>
              <w:right w:val="single" w:sz="4" w:space="0" w:color="auto"/>
            </w:tcBorders>
            <w:hideMark/>
          </w:tcPr>
          <w:p w14:paraId="0C137038" w14:textId="38241D0E" w:rsidR="00DC6D04" w:rsidRPr="000647A0" w:rsidRDefault="00EA04F0" w:rsidP="00DC6D04">
            <w:pPr>
              <w:spacing w:line="276" w:lineRule="auto"/>
              <w:jc w:val="center"/>
              <w:rPr>
                <w:rFonts w:ascii="Corbel" w:hAnsi="Corbel" w:cs="Tahoma"/>
                <w:sz w:val="20"/>
                <w:szCs w:val="20"/>
              </w:rPr>
            </w:pPr>
            <w:sdt>
              <w:sdtPr>
                <w:rPr>
                  <w:rFonts w:ascii="Corbel" w:hAnsi="Corbel" w:cs="Tahoma"/>
                  <w:sz w:val="20"/>
                  <w:szCs w:val="20"/>
                  <w:lang w:val="en-US"/>
                </w:rPr>
                <w:id w:val="189422601"/>
                <w14:checkbox>
                  <w14:checked w14:val="1"/>
                  <w14:checkedState w14:val="00FE" w14:font="Wingdings"/>
                  <w14:uncheckedState w14:val="2610" w14:font="MS Gothic"/>
                </w14:checkbox>
              </w:sdtPr>
              <w:sdtEndPr/>
              <w:sdtContent>
                <w:r w:rsidR="00DC6D04" w:rsidRPr="000647A0">
                  <w:rPr>
                    <w:rFonts w:ascii="Corbel" w:eastAsia="Wingdings" w:hAnsi="Corbel" w:cs="Wingdings"/>
                    <w:sz w:val="20"/>
                    <w:szCs w:val="20"/>
                    <w:lang w:val="en-US"/>
                  </w:rPr>
                  <w:t></w:t>
                </w:r>
              </w:sdtContent>
            </w:sdt>
          </w:p>
        </w:tc>
        <w:tc>
          <w:tcPr>
            <w:tcW w:w="466" w:type="pct"/>
            <w:tcBorders>
              <w:top w:val="single" w:sz="4" w:space="0" w:color="auto"/>
              <w:left w:val="single" w:sz="4" w:space="0" w:color="auto"/>
              <w:bottom w:val="single" w:sz="4" w:space="0" w:color="auto"/>
              <w:right w:val="single" w:sz="4" w:space="0" w:color="auto"/>
            </w:tcBorders>
            <w:hideMark/>
          </w:tcPr>
          <w:p w14:paraId="60C4C485" w14:textId="77777777" w:rsidR="00DC6D04" w:rsidRPr="000647A0" w:rsidRDefault="00EA04F0" w:rsidP="00DC6D04">
            <w:pPr>
              <w:spacing w:line="276" w:lineRule="auto"/>
              <w:jc w:val="center"/>
              <w:rPr>
                <w:rFonts w:ascii="Corbel" w:hAnsi="Corbel" w:cs="Tahoma"/>
                <w:sz w:val="20"/>
                <w:szCs w:val="20"/>
              </w:rPr>
            </w:pPr>
            <w:sdt>
              <w:sdtPr>
                <w:rPr>
                  <w:rFonts w:ascii="Corbel" w:hAnsi="Corbel" w:cs="Tahoma"/>
                  <w:sz w:val="20"/>
                  <w:szCs w:val="20"/>
                  <w:lang w:val="en-US"/>
                </w:rPr>
                <w:id w:val="1853143170"/>
                <w14:checkbox>
                  <w14:checked w14:val="0"/>
                  <w14:checkedState w14:val="00FE" w14:font="Wingdings"/>
                  <w14:uncheckedState w14:val="2610" w14:font="MS Gothic"/>
                </w14:checkbox>
              </w:sdtPr>
              <w:sdtEndPr/>
              <w:sdtContent>
                <w:r w:rsidR="00DC6D04" w:rsidRPr="000647A0">
                  <w:rPr>
                    <w:rFonts w:ascii="Segoe UI Symbol" w:eastAsia="MS Gothic" w:hAnsi="Segoe UI Symbol" w:cs="Segoe UI Symbol"/>
                    <w:sz w:val="20"/>
                    <w:szCs w:val="20"/>
                    <w:lang w:val="en-US"/>
                  </w:rPr>
                  <w:t>☐</w:t>
                </w:r>
              </w:sdtContent>
            </w:sdt>
          </w:p>
        </w:tc>
      </w:tr>
      <w:tr w:rsidR="00DC6D04" w:rsidRPr="000647A0" w14:paraId="053A752A" w14:textId="77777777" w:rsidTr="004F3B88">
        <w:trPr>
          <w:trHeight w:val="402"/>
        </w:trPr>
        <w:tc>
          <w:tcPr>
            <w:tcW w:w="4139" w:type="pct"/>
            <w:tcBorders>
              <w:top w:val="single" w:sz="4" w:space="0" w:color="auto"/>
              <w:left w:val="single" w:sz="4" w:space="0" w:color="auto"/>
              <w:bottom w:val="single" w:sz="4" w:space="0" w:color="auto"/>
              <w:right w:val="single" w:sz="4" w:space="0" w:color="auto"/>
            </w:tcBorders>
            <w:hideMark/>
          </w:tcPr>
          <w:p w14:paraId="536F4791" w14:textId="71D0C23D" w:rsidR="00DC6D04" w:rsidRPr="000647A0" w:rsidRDefault="00DC6D04" w:rsidP="00DC6D04">
            <w:pPr>
              <w:pStyle w:val="SLFBody"/>
              <w:spacing w:line="276" w:lineRule="auto"/>
              <w:rPr>
                <w:rFonts w:ascii="Corbel" w:hAnsi="Corbel" w:cs="Tahoma"/>
              </w:rPr>
            </w:pPr>
            <w:r w:rsidRPr="000647A0">
              <w:rPr>
                <w:rFonts w:ascii="Corbel" w:hAnsi="Corbel" w:cs="Tahoma"/>
              </w:rPr>
              <w:t xml:space="preserve">Kontrola vstupu do chránených priestorov Sprostredkovateľa </w:t>
            </w:r>
          </w:p>
        </w:tc>
        <w:tc>
          <w:tcPr>
            <w:tcW w:w="395" w:type="pct"/>
            <w:tcBorders>
              <w:top w:val="single" w:sz="4" w:space="0" w:color="auto"/>
              <w:left w:val="single" w:sz="4" w:space="0" w:color="auto"/>
              <w:bottom w:val="single" w:sz="4" w:space="0" w:color="auto"/>
              <w:right w:val="single" w:sz="4" w:space="0" w:color="auto"/>
            </w:tcBorders>
            <w:hideMark/>
          </w:tcPr>
          <w:p w14:paraId="3CFECAC7" w14:textId="1710927F" w:rsidR="00DC6D04" w:rsidRPr="000647A0" w:rsidRDefault="00EA04F0" w:rsidP="00DC6D04">
            <w:pPr>
              <w:spacing w:line="276" w:lineRule="auto"/>
              <w:jc w:val="center"/>
              <w:rPr>
                <w:rFonts w:ascii="Corbel" w:hAnsi="Corbel" w:cs="Tahoma"/>
                <w:sz w:val="20"/>
                <w:szCs w:val="20"/>
              </w:rPr>
            </w:pPr>
            <w:sdt>
              <w:sdtPr>
                <w:rPr>
                  <w:rFonts w:ascii="Corbel" w:hAnsi="Corbel" w:cs="Tahoma"/>
                  <w:sz w:val="20"/>
                  <w:szCs w:val="20"/>
                  <w:lang w:val="en-US"/>
                </w:rPr>
                <w:id w:val="-1763753326"/>
                <w14:checkbox>
                  <w14:checked w14:val="1"/>
                  <w14:checkedState w14:val="00FE" w14:font="Wingdings"/>
                  <w14:uncheckedState w14:val="2610" w14:font="MS Gothic"/>
                </w14:checkbox>
              </w:sdtPr>
              <w:sdtEndPr/>
              <w:sdtContent>
                <w:r w:rsidR="00DC6D04" w:rsidRPr="000647A0">
                  <w:rPr>
                    <w:rFonts w:ascii="Corbel" w:eastAsia="Wingdings" w:hAnsi="Corbel" w:cs="Wingdings"/>
                    <w:sz w:val="20"/>
                    <w:szCs w:val="20"/>
                    <w:lang w:val="en-US"/>
                  </w:rPr>
                  <w:t></w:t>
                </w:r>
              </w:sdtContent>
            </w:sdt>
          </w:p>
        </w:tc>
        <w:tc>
          <w:tcPr>
            <w:tcW w:w="466" w:type="pct"/>
            <w:tcBorders>
              <w:top w:val="single" w:sz="4" w:space="0" w:color="auto"/>
              <w:left w:val="single" w:sz="4" w:space="0" w:color="auto"/>
              <w:bottom w:val="single" w:sz="4" w:space="0" w:color="auto"/>
              <w:right w:val="single" w:sz="4" w:space="0" w:color="auto"/>
            </w:tcBorders>
            <w:hideMark/>
          </w:tcPr>
          <w:p w14:paraId="15B6146E" w14:textId="77777777" w:rsidR="00DC6D04" w:rsidRPr="000647A0" w:rsidRDefault="00EA04F0" w:rsidP="00DC6D04">
            <w:pPr>
              <w:spacing w:line="276" w:lineRule="auto"/>
              <w:jc w:val="center"/>
              <w:rPr>
                <w:rFonts w:ascii="Corbel" w:hAnsi="Corbel" w:cs="Tahoma"/>
                <w:sz w:val="20"/>
                <w:szCs w:val="20"/>
              </w:rPr>
            </w:pPr>
            <w:sdt>
              <w:sdtPr>
                <w:rPr>
                  <w:rFonts w:ascii="Corbel" w:hAnsi="Corbel" w:cs="Tahoma"/>
                  <w:sz w:val="20"/>
                  <w:szCs w:val="20"/>
                  <w:lang w:val="en-US"/>
                </w:rPr>
                <w:id w:val="66396125"/>
                <w14:checkbox>
                  <w14:checked w14:val="0"/>
                  <w14:checkedState w14:val="00FE" w14:font="Wingdings"/>
                  <w14:uncheckedState w14:val="2610" w14:font="MS Gothic"/>
                </w14:checkbox>
              </w:sdtPr>
              <w:sdtEndPr/>
              <w:sdtContent>
                <w:r w:rsidR="00DC6D04" w:rsidRPr="000647A0">
                  <w:rPr>
                    <w:rFonts w:ascii="Segoe UI Symbol" w:eastAsia="MS Gothic" w:hAnsi="Segoe UI Symbol" w:cs="Segoe UI Symbol"/>
                    <w:sz w:val="20"/>
                    <w:szCs w:val="20"/>
                    <w:lang w:val="en-US"/>
                  </w:rPr>
                  <w:t>☐</w:t>
                </w:r>
              </w:sdtContent>
            </w:sdt>
          </w:p>
        </w:tc>
      </w:tr>
      <w:tr w:rsidR="00DC6D04" w:rsidRPr="000647A0" w14:paraId="088F168B" w14:textId="77777777" w:rsidTr="004F3B88">
        <w:trPr>
          <w:trHeight w:val="422"/>
        </w:trPr>
        <w:tc>
          <w:tcPr>
            <w:tcW w:w="4139" w:type="pct"/>
            <w:tcBorders>
              <w:top w:val="single" w:sz="4" w:space="0" w:color="auto"/>
              <w:left w:val="single" w:sz="4" w:space="0" w:color="auto"/>
              <w:bottom w:val="single" w:sz="4" w:space="0" w:color="auto"/>
              <w:right w:val="single" w:sz="4" w:space="0" w:color="auto"/>
            </w:tcBorders>
            <w:hideMark/>
          </w:tcPr>
          <w:p w14:paraId="2EAD7E63" w14:textId="77777777" w:rsidR="00DC6D04" w:rsidRPr="000647A0" w:rsidRDefault="00DC6D04" w:rsidP="00DC6D04">
            <w:pPr>
              <w:pStyle w:val="SLFBody"/>
              <w:spacing w:line="276" w:lineRule="auto"/>
              <w:rPr>
                <w:rFonts w:ascii="Corbel" w:hAnsi="Corbel" w:cs="Tahoma"/>
              </w:rPr>
            </w:pPr>
            <w:r w:rsidRPr="000647A0">
              <w:rPr>
                <w:rFonts w:ascii="Corbel" w:hAnsi="Corbel" w:cs="Tahoma"/>
              </w:rPr>
              <w:t xml:space="preserve">Prideľovanie prístupových práv a úrovní prístupu (rolí) zamestnancom </w:t>
            </w:r>
          </w:p>
        </w:tc>
        <w:tc>
          <w:tcPr>
            <w:tcW w:w="395" w:type="pct"/>
            <w:tcBorders>
              <w:top w:val="single" w:sz="4" w:space="0" w:color="auto"/>
              <w:left w:val="single" w:sz="4" w:space="0" w:color="auto"/>
              <w:bottom w:val="single" w:sz="4" w:space="0" w:color="auto"/>
              <w:right w:val="single" w:sz="4" w:space="0" w:color="auto"/>
            </w:tcBorders>
            <w:hideMark/>
          </w:tcPr>
          <w:p w14:paraId="4BAC3173" w14:textId="096B3D1C" w:rsidR="00DC6D04" w:rsidRPr="000647A0" w:rsidRDefault="00EA04F0" w:rsidP="00DC6D04">
            <w:pPr>
              <w:spacing w:line="276" w:lineRule="auto"/>
              <w:jc w:val="center"/>
              <w:rPr>
                <w:rFonts w:ascii="Corbel" w:hAnsi="Corbel" w:cs="Tahoma"/>
                <w:sz w:val="20"/>
                <w:szCs w:val="20"/>
              </w:rPr>
            </w:pPr>
            <w:sdt>
              <w:sdtPr>
                <w:rPr>
                  <w:rFonts w:ascii="Corbel" w:hAnsi="Corbel" w:cs="Tahoma"/>
                  <w:sz w:val="20"/>
                  <w:szCs w:val="20"/>
                  <w:lang w:val="en-US"/>
                </w:rPr>
                <w:id w:val="160355105"/>
                <w14:checkbox>
                  <w14:checked w14:val="1"/>
                  <w14:checkedState w14:val="00FE" w14:font="Wingdings"/>
                  <w14:uncheckedState w14:val="2610" w14:font="MS Gothic"/>
                </w14:checkbox>
              </w:sdtPr>
              <w:sdtEndPr/>
              <w:sdtContent>
                <w:r w:rsidR="00DC6D04" w:rsidRPr="000647A0">
                  <w:rPr>
                    <w:rFonts w:ascii="Corbel" w:eastAsia="Wingdings" w:hAnsi="Corbel" w:cs="Wingdings"/>
                    <w:sz w:val="20"/>
                    <w:szCs w:val="20"/>
                    <w:lang w:val="en-US"/>
                  </w:rPr>
                  <w:t></w:t>
                </w:r>
              </w:sdtContent>
            </w:sdt>
          </w:p>
        </w:tc>
        <w:tc>
          <w:tcPr>
            <w:tcW w:w="466" w:type="pct"/>
            <w:tcBorders>
              <w:top w:val="single" w:sz="4" w:space="0" w:color="auto"/>
              <w:left w:val="single" w:sz="4" w:space="0" w:color="auto"/>
              <w:bottom w:val="single" w:sz="4" w:space="0" w:color="auto"/>
              <w:right w:val="single" w:sz="4" w:space="0" w:color="auto"/>
            </w:tcBorders>
            <w:hideMark/>
          </w:tcPr>
          <w:p w14:paraId="27F1F6A0" w14:textId="77777777" w:rsidR="00DC6D04" w:rsidRPr="000647A0" w:rsidRDefault="00EA04F0" w:rsidP="00DC6D04">
            <w:pPr>
              <w:spacing w:line="276" w:lineRule="auto"/>
              <w:jc w:val="center"/>
              <w:rPr>
                <w:rFonts w:ascii="Corbel" w:hAnsi="Corbel" w:cs="Tahoma"/>
                <w:sz w:val="20"/>
                <w:szCs w:val="20"/>
              </w:rPr>
            </w:pPr>
            <w:sdt>
              <w:sdtPr>
                <w:rPr>
                  <w:rFonts w:ascii="Corbel" w:hAnsi="Corbel" w:cs="Tahoma"/>
                  <w:sz w:val="20"/>
                  <w:szCs w:val="20"/>
                  <w:lang w:val="en-US"/>
                </w:rPr>
                <w:id w:val="-447928297"/>
                <w14:checkbox>
                  <w14:checked w14:val="0"/>
                  <w14:checkedState w14:val="00FE" w14:font="Wingdings"/>
                  <w14:uncheckedState w14:val="2610" w14:font="MS Gothic"/>
                </w14:checkbox>
              </w:sdtPr>
              <w:sdtEndPr/>
              <w:sdtContent>
                <w:r w:rsidR="00DC6D04" w:rsidRPr="000647A0">
                  <w:rPr>
                    <w:rFonts w:ascii="Segoe UI Symbol" w:eastAsia="MS Gothic" w:hAnsi="Segoe UI Symbol" w:cs="Segoe UI Symbol"/>
                    <w:sz w:val="20"/>
                    <w:szCs w:val="20"/>
                    <w:lang w:val="en-US"/>
                  </w:rPr>
                  <w:t>☐</w:t>
                </w:r>
              </w:sdtContent>
            </w:sdt>
          </w:p>
        </w:tc>
      </w:tr>
      <w:tr w:rsidR="00DC6D04" w:rsidRPr="000647A0" w14:paraId="0B935CF6" w14:textId="77777777" w:rsidTr="004F3B88">
        <w:trPr>
          <w:trHeight w:val="402"/>
        </w:trPr>
        <w:tc>
          <w:tcPr>
            <w:tcW w:w="4139" w:type="pct"/>
            <w:tcBorders>
              <w:top w:val="single" w:sz="4" w:space="0" w:color="auto"/>
              <w:left w:val="single" w:sz="4" w:space="0" w:color="auto"/>
              <w:bottom w:val="single" w:sz="4" w:space="0" w:color="auto"/>
              <w:right w:val="single" w:sz="4" w:space="0" w:color="auto"/>
            </w:tcBorders>
            <w:hideMark/>
          </w:tcPr>
          <w:p w14:paraId="746091BC" w14:textId="77777777" w:rsidR="00DC6D04" w:rsidRPr="000647A0" w:rsidRDefault="00DC6D04" w:rsidP="00DC6D04">
            <w:pPr>
              <w:pStyle w:val="SLFBody"/>
              <w:spacing w:line="276" w:lineRule="auto"/>
              <w:rPr>
                <w:rFonts w:ascii="Corbel" w:hAnsi="Corbel" w:cs="Tahoma"/>
              </w:rPr>
            </w:pPr>
            <w:r w:rsidRPr="000647A0">
              <w:rPr>
                <w:rFonts w:ascii="Corbel" w:hAnsi="Corbel" w:cs="Tahoma"/>
              </w:rPr>
              <w:t>Správa hesiel</w:t>
            </w:r>
          </w:p>
        </w:tc>
        <w:tc>
          <w:tcPr>
            <w:tcW w:w="395" w:type="pct"/>
            <w:tcBorders>
              <w:top w:val="single" w:sz="4" w:space="0" w:color="auto"/>
              <w:left w:val="single" w:sz="4" w:space="0" w:color="auto"/>
              <w:bottom w:val="single" w:sz="4" w:space="0" w:color="auto"/>
              <w:right w:val="single" w:sz="4" w:space="0" w:color="auto"/>
            </w:tcBorders>
            <w:hideMark/>
          </w:tcPr>
          <w:p w14:paraId="6B7C8349" w14:textId="6172D98F" w:rsidR="00DC6D04" w:rsidRPr="000647A0" w:rsidRDefault="00EA04F0" w:rsidP="00DC6D04">
            <w:pPr>
              <w:spacing w:line="276" w:lineRule="auto"/>
              <w:jc w:val="center"/>
              <w:rPr>
                <w:rFonts w:ascii="Corbel" w:hAnsi="Corbel" w:cs="Tahoma"/>
                <w:sz w:val="20"/>
                <w:szCs w:val="20"/>
              </w:rPr>
            </w:pPr>
            <w:sdt>
              <w:sdtPr>
                <w:rPr>
                  <w:rFonts w:ascii="Corbel" w:hAnsi="Corbel" w:cs="Tahoma"/>
                  <w:sz w:val="20"/>
                  <w:szCs w:val="20"/>
                  <w:lang w:val="en-US"/>
                </w:rPr>
                <w:id w:val="-1374991702"/>
                <w14:checkbox>
                  <w14:checked w14:val="1"/>
                  <w14:checkedState w14:val="00FE" w14:font="Wingdings"/>
                  <w14:uncheckedState w14:val="2610" w14:font="MS Gothic"/>
                </w14:checkbox>
              </w:sdtPr>
              <w:sdtEndPr/>
              <w:sdtContent>
                <w:r w:rsidR="00DC6D04" w:rsidRPr="000647A0">
                  <w:rPr>
                    <w:rFonts w:ascii="Corbel" w:eastAsia="Wingdings" w:hAnsi="Corbel" w:cs="Wingdings"/>
                    <w:sz w:val="20"/>
                    <w:szCs w:val="20"/>
                    <w:lang w:val="en-US"/>
                  </w:rPr>
                  <w:t></w:t>
                </w:r>
              </w:sdtContent>
            </w:sdt>
          </w:p>
        </w:tc>
        <w:tc>
          <w:tcPr>
            <w:tcW w:w="466" w:type="pct"/>
            <w:tcBorders>
              <w:top w:val="single" w:sz="4" w:space="0" w:color="auto"/>
              <w:left w:val="single" w:sz="4" w:space="0" w:color="auto"/>
              <w:bottom w:val="single" w:sz="4" w:space="0" w:color="auto"/>
              <w:right w:val="single" w:sz="4" w:space="0" w:color="auto"/>
            </w:tcBorders>
            <w:hideMark/>
          </w:tcPr>
          <w:p w14:paraId="22C5712C" w14:textId="77777777" w:rsidR="00DC6D04" w:rsidRPr="000647A0" w:rsidRDefault="00EA04F0" w:rsidP="00DC6D04">
            <w:pPr>
              <w:spacing w:line="276" w:lineRule="auto"/>
              <w:jc w:val="center"/>
              <w:rPr>
                <w:rFonts w:ascii="Corbel" w:hAnsi="Corbel" w:cs="Tahoma"/>
                <w:sz w:val="20"/>
                <w:szCs w:val="20"/>
              </w:rPr>
            </w:pPr>
            <w:sdt>
              <w:sdtPr>
                <w:rPr>
                  <w:rFonts w:ascii="Corbel" w:hAnsi="Corbel" w:cs="Tahoma"/>
                  <w:sz w:val="20"/>
                  <w:szCs w:val="20"/>
                  <w:lang w:val="en-US"/>
                </w:rPr>
                <w:id w:val="-965963216"/>
                <w14:checkbox>
                  <w14:checked w14:val="0"/>
                  <w14:checkedState w14:val="00FE" w14:font="Wingdings"/>
                  <w14:uncheckedState w14:val="2610" w14:font="MS Gothic"/>
                </w14:checkbox>
              </w:sdtPr>
              <w:sdtEndPr/>
              <w:sdtContent>
                <w:r w:rsidR="00DC6D04" w:rsidRPr="000647A0">
                  <w:rPr>
                    <w:rFonts w:ascii="Segoe UI Symbol" w:eastAsia="MS Gothic" w:hAnsi="Segoe UI Symbol" w:cs="Segoe UI Symbol"/>
                    <w:sz w:val="20"/>
                    <w:szCs w:val="20"/>
                    <w:lang w:val="en-US"/>
                  </w:rPr>
                  <w:t>☐</w:t>
                </w:r>
              </w:sdtContent>
            </w:sdt>
          </w:p>
        </w:tc>
      </w:tr>
      <w:tr w:rsidR="00DC6D04" w:rsidRPr="000647A0" w14:paraId="57E730A2" w14:textId="77777777" w:rsidTr="004F3B88">
        <w:trPr>
          <w:trHeight w:val="653"/>
        </w:trPr>
        <w:tc>
          <w:tcPr>
            <w:tcW w:w="4139" w:type="pct"/>
            <w:tcBorders>
              <w:top w:val="single" w:sz="4" w:space="0" w:color="auto"/>
              <w:left w:val="single" w:sz="4" w:space="0" w:color="auto"/>
              <w:bottom w:val="single" w:sz="4" w:space="0" w:color="auto"/>
              <w:right w:val="single" w:sz="4" w:space="0" w:color="auto"/>
            </w:tcBorders>
            <w:hideMark/>
          </w:tcPr>
          <w:p w14:paraId="2F61F0C8" w14:textId="77777777" w:rsidR="00DC6D04" w:rsidRPr="000647A0" w:rsidRDefault="00DC6D04" w:rsidP="00DC6D04">
            <w:pPr>
              <w:pStyle w:val="SLFBody"/>
              <w:spacing w:line="276" w:lineRule="auto"/>
              <w:rPr>
                <w:rFonts w:ascii="Corbel" w:hAnsi="Corbel" w:cs="Tahoma"/>
              </w:rPr>
            </w:pPr>
            <w:r w:rsidRPr="000647A0">
              <w:rPr>
                <w:rFonts w:ascii="Corbel" w:hAnsi="Corbel" w:cs="Tahoma"/>
              </w:rPr>
              <w:t>Vzájomné zastupovanie zamestnancov (napr. v prípade nehody, dočasnej pracovnej neschopnosti, ukončenia pracovného alebo obdobného pomeru)</w:t>
            </w:r>
          </w:p>
        </w:tc>
        <w:tc>
          <w:tcPr>
            <w:tcW w:w="395" w:type="pct"/>
            <w:tcBorders>
              <w:top w:val="single" w:sz="4" w:space="0" w:color="auto"/>
              <w:left w:val="single" w:sz="4" w:space="0" w:color="auto"/>
              <w:bottom w:val="single" w:sz="4" w:space="0" w:color="auto"/>
              <w:right w:val="single" w:sz="4" w:space="0" w:color="auto"/>
            </w:tcBorders>
            <w:hideMark/>
          </w:tcPr>
          <w:p w14:paraId="644EF212" w14:textId="7722B728" w:rsidR="00DC6D04" w:rsidRPr="000647A0" w:rsidRDefault="00EA04F0" w:rsidP="00DC6D04">
            <w:pPr>
              <w:spacing w:line="276" w:lineRule="auto"/>
              <w:jc w:val="center"/>
              <w:rPr>
                <w:rFonts w:ascii="Corbel" w:hAnsi="Corbel" w:cs="Tahoma"/>
                <w:sz w:val="20"/>
                <w:szCs w:val="20"/>
              </w:rPr>
            </w:pPr>
            <w:sdt>
              <w:sdtPr>
                <w:rPr>
                  <w:rFonts w:ascii="Corbel" w:hAnsi="Corbel" w:cs="Tahoma"/>
                  <w:sz w:val="20"/>
                  <w:szCs w:val="20"/>
                  <w:lang w:val="en-US"/>
                </w:rPr>
                <w:id w:val="-1166245939"/>
                <w14:checkbox>
                  <w14:checked w14:val="1"/>
                  <w14:checkedState w14:val="00FE" w14:font="Wingdings"/>
                  <w14:uncheckedState w14:val="2610" w14:font="MS Gothic"/>
                </w14:checkbox>
              </w:sdtPr>
              <w:sdtEndPr/>
              <w:sdtContent>
                <w:r w:rsidR="00DC6D04" w:rsidRPr="000647A0">
                  <w:rPr>
                    <w:rFonts w:ascii="Corbel" w:eastAsia="Wingdings" w:hAnsi="Corbel" w:cs="Wingdings"/>
                    <w:sz w:val="20"/>
                    <w:szCs w:val="20"/>
                    <w:lang w:val="en-US"/>
                  </w:rPr>
                  <w:t></w:t>
                </w:r>
              </w:sdtContent>
            </w:sdt>
          </w:p>
        </w:tc>
        <w:tc>
          <w:tcPr>
            <w:tcW w:w="466" w:type="pct"/>
            <w:tcBorders>
              <w:top w:val="single" w:sz="4" w:space="0" w:color="auto"/>
              <w:left w:val="single" w:sz="4" w:space="0" w:color="auto"/>
              <w:bottom w:val="single" w:sz="4" w:space="0" w:color="auto"/>
              <w:right w:val="single" w:sz="4" w:space="0" w:color="auto"/>
            </w:tcBorders>
            <w:hideMark/>
          </w:tcPr>
          <w:p w14:paraId="43A97B2C" w14:textId="77777777" w:rsidR="00DC6D04" w:rsidRPr="000647A0" w:rsidRDefault="00EA04F0" w:rsidP="00DC6D04">
            <w:pPr>
              <w:spacing w:line="276" w:lineRule="auto"/>
              <w:jc w:val="center"/>
              <w:rPr>
                <w:rFonts w:ascii="Corbel" w:hAnsi="Corbel" w:cs="Tahoma"/>
                <w:sz w:val="20"/>
                <w:szCs w:val="20"/>
              </w:rPr>
            </w:pPr>
            <w:sdt>
              <w:sdtPr>
                <w:rPr>
                  <w:rFonts w:ascii="Corbel" w:hAnsi="Corbel" w:cs="Tahoma"/>
                  <w:sz w:val="20"/>
                  <w:szCs w:val="20"/>
                  <w:lang w:val="en-US"/>
                </w:rPr>
                <w:id w:val="1664196149"/>
                <w14:checkbox>
                  <w14:checked w14:val="0"/>
                  <w14:checkedState w14:val="00FE" w14:font="Wingdings"/>
                  <w14:uncheckedState w14:val="2610" w14:font="MS Gothic"/>
                </w14:checkbox>
              </w:sdtPr>
              <w:sdtEndPr/>
              <w:sdtContent>
                <w:r w:rsidR="00DC6D04" w:rsidRPr="000647A0">
                  <w:rPr>
                    <w:rFonts w:ascii="Segoe UI Symbol" w:eastAsia="MS Gothic" w:hAnsi="Segoe UI Symbol" w:cs="Segoe UI Symbol"/>
                    <w:sz w:val="20"/>
                    <w:szCs w:val="20"/>
                    <w:lang w:val="en-US"/>
                  </w:rPr>
                  <w:t>☐</w:t>
                </w:r>
              </w:sdtContent>
            </w:sdt>
          </w:p>
        </w:tc>
      </w:tr>
      <w:tr w:rsidR="00DC6D04" w:rsidRPr="000647A0" w14:paraId="0926517A" w14:textId="77777777" w:rsidTr="004F3B88">
        <w:trPr>
          <w:trHeight w:val="653"/>
        </w:trPr>
        <w:tc>
          <w:tcPr>
            <w:tcW w:w="4139" w:type="pct"/>
            <w:tcBorders>
              <w:top w:val="single" w:sz="4" w:space="0" w:color="auto"/>
              <w:left w:val="single" w:sz="4" w:space="0" w:color="auto"/>
              <w:bottom w:val="single" w:sz="4" w:space="0" w:color="auto"/>
              <w:right w:val="single" w:sz="4" w:space="0" w:color="auto"/>
            </w:tcBorders>
            <w:hideMark/>
          </w:tcPr>
          <w:p w14:paraId="5B419509" w14:textId="48E595AE" w:rsidR="00DC6D04" w:rsidRPr="000647A0" w:rsidRDefault="00DC6D04" w:rsidP="00DC6D04">
            <w:pPr>
              <w:pStyle w:val="SLFBody"/>
              <w:spacing w:line="276" w:lineRule="auto"/>
              <w:rPr>
                <w:rFonts w:ascii="Corbel" w:hAnsi="Corbel" w:cs="Tahoma"/>
              </w:rPr>
            </w:pPr>
            <w:r w:rsidRPr="000647A0">
              <w:rPr>
                <w:rFonts w:ascii="Corbel" w:hAnsi="Corbel" w:cs="Tahoma"/>
              </w:rPr>
              <w:t>Pravidlá manipulácie s fyzickými nosičmi osobných údajov (napr. listiny, USB) mimo chránených priestorov a vymedzenie zodpovednosti</w:t>
            </w:r>
          </w:p>
        </w:tc>
        <w:tc>
          <w:tcPr>
            <w:tcW w:w="395" w:type="pct"/>
            <w:tcBorders>
              <w:top w:val="single" w:sz="4" w:space="0" w:color="auto"/>
              <w:left w:val="single" w:sz="4" w:space="0" w:color="auto"/>
              <w:bottom w:val="single" w:sz="4" w:space="0" w:color="auto"/>
              <w:right w:val="single" w:sz="4" w:space="0" w:color="auto"/>
            </w:tcBorders>
            <w:hideMark/>
          </w:tcPr>
          <w:p w14:paraId="4924D281" w14:textId="2A80E143" w:rsidR="00DC6D04" w:rsidRPr="000647A0" w:rsidRDefault="00EA04F0" w:rsidP="00DC6D04">
            <w:pPr>
              <w:spacing w:line="276" w:lineRule="auto"/>
              <w:jc w:val="center"/>
              <w:rPr>
                <w:rFonts w:ascii="Corbel" w:hAnsi="Corbel" w:cs="Tahoma"/>
                <w:sz w:val="20"/>
                <w:szCs w:val="20"/>
              </w:rPr>
            </w:pPr>
            <w:sdt>
              <w:sdtPr>
                <w:rPr>
                  <w:rFonts w:ascii="Corbel" w:hAnsi="Corbel" w:cs="Tahoma"/>
                  <w:sz w:val="20"/>
                  <w:szCs w:val="20"/>
                  <w:lang w:val="en-US"/>
                </w:rPr>
                <w:id w:val="516514182"/>
                <w14:checkbox>
                  <w14:checked w14:val="1"/>
                  <w14:checkedState w14:val="00FE" w14:font="Wingdings"/>
                  <w14:uncheckedState w14:val="2610" w14:font="MS Gothic"/>
                </w14:checkbox>
              </w:sdtPr>
              <w:sdtEndPr/>
              <w:sdtContent>
                <w:r w:rsidR="00DC6D04" w:rsidRPr="000647A0">
                  <w:rPr>
                    <w:rFonts w:ascii="Corbel" w:eastAsia="Wingdings" w:hAnsi="Corbel" w:cs="Wingdings"/>
                    <w:sz w:val="20"/>
                    <w:szCs w:val="20"/>
                    <w:lang w:val="en-US"/>
                  </w:rPr>
                  <w:t></w:t>
                </w:r>
              </w:sdtContent>
            </w:sdt>
          </w:p>
        </w:tc>
        <w:tc>
          <w:tcPr>
            <w:tcW w:w="466" w:type="pct"/>
            <w:tcBorders>
              <w:top w:val="single" w:sz="4" w:space="0" w:color="auto"/>
              <w:left w:val="single" w:sz="4" w:space="0" w:color="auto"/>
              <w:bottom w:val="single" w:sz="4" w:space="0" w:color="auto"/>
              <w:right w:val="single" w:sz="4" w:space="0" w:color="auto"/>
            </w:tcBorders>
            <w:hideMark/>
          </w:tcPr>
          <w:p w14:paraId="24AC82E5" w14:textId="77777777" w:rsidR="00DC6D04" w:rsidRPr="000647A0" w:rsidRDefault="00EA04F0" w:rsidP="00DC6D04">
            <w:pPr>
              <w:spacing w:line="276" w:lineRule="auto"/>
              <w:jc w:val="center"/>
              <w:rPr>
                <w:rFonts w:ascii="Corbel" w:hAnsi="Corbel" w:cs="Tahoma"/>
                <w:sz w:val="20"/>
                <w:szCs w:val="20"/>
              </w:rPr>
            </w:pPr>
            <w:sdt>
              <w:sdtPr>
                <w:rPr>
                  <w:rFonts w:ascii="Corbel" w:hAnsi="Corbel" w:cs="Tahoma"/>
                  <w:sz w:val="20"/>
                  <w:szCs w:val="20"/>
                  <w:lang w:val="en-US"/>
                </w:rPr>
                <w:id w:val="133840728"/>
                <w14:checkbox>
                  <w14:checked w14:val="0"/>
                  <w14:checkedState w14:val="00FE" w14:font="Wingdings"/>
                  <w14:uncheckedState w14:val="2610" w14:font="MS Gothic"/>
                </w14:checkbox>
              </w:sdtPr>
              <w:sdtEndPr/>
              <w:sdtContent>
                <w:r w:rsidR="00DC6D04" w:rsidRPr="000647A0">
                  <w:rPr>
                    <w:rFonts w:ascii="Segoe UI Symbol" w:eastAsia="MS Gothic" w:hAnsi="Segoe UI Symbol" w:cs="Segoe UI Symbol"/>
                    <w:sz w:val="20"/>
                    <w:szCs w:val="20"/>
                    <w:lang w:val="en-US"/>
                  </w:rPr>
                  <w:t>☐</w:t>
                </w:r>
              </w:sdtContent>
            </w:sdt>
          </w:p>
        </w:tc>
      </w:tr>
      <w:tr w:rsidR="00DC6D04" w:rsidRPr="000647A0" w14:paraId="6B4A06B3" w14:textId="77777777" w:rsidTr="004F3B88">
        <w:trPr>
          <w:trHeight w:val="903"/>
        </w:trPr>
        <w:tc>
          <w:tcPr>
            <w:tcW w:w="4139" w:type="pct"/>
            <w:tcBorders>
              <w:top w:val="single" w:sz="4" w:space="0" w:color="auto"/>
              <w:left w:val="single" w:sz="4" w:space="0" w:color="auto"/>
              <w:bottom w:val="single" w:sz="4" w:space="0" w:color="auto"/>
              <w:right w:val="single" w:sz="4" w:space="0" w:color="auto"/>
            </w:tcBorders>
            <w:hideMark/>
          </w:tcPr>
          <w:p w14:paraId="1E107756" w14:textId="140DA0AF" w:rsidR="00DC6D04" w:rsidRPr="000647A0" w:rsidRDefault="00DC6D04" w:rsidP="00DC6D04">
            <w:pPr>
              <w:pStyle w:val="SLFBody"/>
              <w:spacing w:line="276" w:lineRule="auto"/>
              <w:rPr>
                <w:rFonts w:ascii="Corbel" w:hAnsi="Corbel" w:cs="Tahoma"/>
              </w:rPr>
            </w:pPr>
            <w:r w:rsidRPr="000647A0">
              <w:rPr>
                <w:rFonts w:ascii="Corbel" w:hAnsi="Corbel" w:cs="Tahoma"/>
              </w:rPr>
              <w:t>Pravidlá pre bezpečné vymazanie osobných údajov z dátových nosičov, likvidácia dátových nosičov a fyzických nosičov osobných údajov</w:t>
            </w:r>
          </w:p>
        </w:tc>
        <w:tc>
          <w:tcPr>
            <w:tcW w:w="395" w:type="pct"/>
            <w:tcBorders>
              <w:top w:val="single" w:sz="4" w:space="0" w:color="auto"/>
              <w:left w:val="single" w:sz="4" w:space="0" w:color="auto"/>
              <w:bottom w:val="single" w:sz="4" w:space="0" w:color="auto"/>
              <w:right w:val="single" w:sz="4" w:space="0" w:color="auto"/>
            </w:tcBorders>
            <w:hideMark/>
          </w:tcPr>
          <w:p w14:paraId="4BA5AFD5" w14:textId="1F4312E5" w:rsidR="00DC6D04" w:rsidRPr="000647A0" w:rsidRDefault="00EA04F0" w:rsidP="00DC6D04">
            <w:pPr>
              <w:spacing w:line="276" w:lineRule="auto"/>
              <w:jc w:val="center"/>
              <w:rPr>
                <w:rFonts w:ascii="Corbel" w:hAnsi="Corbel" w:cs="Tahoma"/>
                <w:sz w:val="20"/>
                <w:szCs w:val="20"/>
              </w:rPr>
            </w:pPr>
            <w:sdt>
              <w:sdtPr>
                <w:rPr>
                  <w:rFonts w:ascii="Corbel" w:hAnsi="Corbel" w:cs="Tahoma"/>
                  <w:sz w:val="20"/>
                  <w:szCs w:val="20"/>
                  <w:lang w:val="en-US"/>
                </w:rPr>
                <w:id w:val="791633610"/>
                <w14:checkbox>
                  <w14:checked w14:val="1"/>
                  <w14:checkedState w14:val="00FE" w14:font="Wingdings"/>
                  <w14:uncheckedState w14:val="2610" w14:font="MS Gothic"/>
                </w14:checkbox>
              </w:sdtPr>
              <w:sdtEndPr/>
              <w:sdtContent>
                <w:r w:rsidR="00DC6D04" w:rsidRPr="000647A0">
                  <w:rPr>
                    <w:rFonts w:ascii="Corbel" w:eastAsia="Wingdings" w:hAnsi="Corbel" w:cs="Wingdings"/>
                    <w:sz w:val="20"/>
                    <w:szCs w:val="20"/>
                    <w:lang w:val="en-US"/>
                  </w:rPr>
                  <w:t></w:t>
                </w:r>
              </w:sdtContent>
            </w:sdt>
          </w:p>
        </w:tc>
        <w:tc>
          <w:tcPr>
            <w:tcW w:w="466" w:type="pct"/>
            <w:tcBorders>
              <w:top w:val="single" w:sz="4" w:space="0" w:color="auto"/>
              <w:left w:val="single" w:sz="4" w:space="0" w:color="auto"/>
              <w:bottom w:val="single" w:sz="4" w:space="0" w:color="auto"/>
              <w:right w:val="single" w:sz="4" w:space="0" w:color="auto"/>
            </w:tcBorders>
            <w:hideMark/>
          </w:tcPr>
          <w:p w14:paraId="2E576EFF" w14:textId="77777777" w:rsidR="00DC6D04" w:rsidRPr="000647A0" w:rsidRDefault="00EA04F0" w:rsidP="00DC6D04">
            <w:pPr>
              <w:spacing w:line="276" w:lineRule="auto"/>
              <w:jc w:val="center"/>
              <w:rPr>
                <w:rFonts w:ascii="Corbel" w:hAnsi="Corbel" w:cs="Tahoma"/>
                <w:sz w:val="20"/>
                <w:szCs w:val="20"/>
              </w:rPr>
            </w:pPr>
            <w:sdt>
              <w:sdtPr>
                <w:rPr>
                  <w:rFonts w:ascii="Corbel" w:hAnsi="Corbel" w:cs="Tahoma"/>
                  <w:sz w:val="20"/>
                  <w:szCs w:val="20"/>
                  <w:lang w:val="en-US"/>
                </w:rPr>
                <w:id w:val="-1892955719"/>
                <w14:checkbox>
                  <w14:checked w14:val="0"/>
                  <w14:checkedState w14:val="00FE" w14:font="Wingdings"/>
                  <w14:uncheckedState w14:val="2610" w14:font="MS Gothic"/>
                </w14:checkbox>
              </w:sdtPr>
              <w:sdtEndPr/>
              <w:sdtContent>
                <w:r w:rsidR="00DC6D04" w:rsidRPr="000647A0">
                  <w:rPr>
                    <w:rFonts w:ascii="Segoe UI Symbol" w:eastAsia="MS Gothic" w:hAnsi="Segoe UI Symbol" w:cs="Segoe UI Symbol"/>
                    <w:sz w:val="20"/>
                    <w:szCs w:val="20"/>
                    <w:lang w:val="en-US"/>
                  </w:rPr>
                  <w:t>☐</w:t>
                </w:r>
              </w:sdtContent>
            </w:sdt>
          </w:p>
        </w:tc>
      </w:tr>
      <w:tr w:rsidR="00DC6D04" w:rsidRPr="000647A0" w14:paraId="4B10A4DF" w14:textId="77777777" w:rsidTr="004F3B88">
        <w:trPr>
          <w:trHeight w:val="402"/>
        </w:trPr>
        <w:tc>
          <w:tcPr>
            <w:tcW w:w="4139" w:type="pct"/>
            <w:tcBorders>
              <w:top w:val="single" w:sz="4" w:space="0" w:color="auto"/>
              <w:left w:val="single" w:sz="4" w:space="0" w:color="auto"/>
              <w:bottom w:val="single" w:sz="4" w:space="0" w:color="auto"/>
              <w:right w:val="single" w:sz="4" w:space="0" w:color="auto"/>
            </w:tcBorders>
            <w:hideMark/>
          </w:tcPr>
          <w:p w14:paraId="11EFE79B" w14:textId="77777777" w:rsidR="00DC6D04" w:rsidRPr="000647A0" w:rsidRDefault="00DC6D04" w:rsidP="00DC6D04">
            <w:pPr>
              <w:pStyle w:val="SLFBody"/>
              <w:spacing w:line="276" w:lineRule="auto"/>
              <w:rPr>
                <w:rFonts w:ascii="Corbel" w:hAnsi="Corbel" w:cs="Tahoma"/>
              </w:rPr>
            </w:pPr>
            <w:r w:rsidRPr="000647A0">
              <w:rPr>
                <w:rFonts w:ascii="Corbel" w:hAnsi="Corbel" w:cs="Tahoma"/>
              </w:rPr>
              <w:t>Postup pri riešení jednotlivých typov bezpečnostných incidentov</w:t>
            </w:r>
          </w:p>
        </w:tc>
        <w:tc>
          <w:tcPr>
            <w:tcW w:w="395" w:type="pct"/>
            <w:tcBorders>
              <w:top w:val="single" w:sz="4" w:space="0" w:color="auto"/>
              <w:left w:val="single" w:sz="4" w:space="0" w:color="auto"/>
              <w:bottom w:val="single" w:sz="4" w:space="0" w:color="auto"/>
              <w:right w:val="single" w:sz="4" w:space="0" w:color="auto"/>
            </w:tcBorders>
            <w:hideMark/>
          </w:tcPr>
          <w:p w14:paraId="5C247C76" w14:textId="5D47FDFA" w:rsidR="00DC6D04" w:rsidRPr="000647A0" w:rsidRDefault="00EA04F0" w:rsidP="00DC6D04">
            <w:pPr>
              <w:spacing w:line="276" w:lineRule="auto"/>
              <w:jc w:val="center"/>
              <w:rPr>
                <w:rFonts w:ascii="Corbel" w:hAnsi="Corbel" w:cs="Tahoma"/>
                <w:sz w:val="20"/>
                <w:szCs w:val="20"/>
              </w:rPr>
            </w:pPr>
            <w:sdt>
              <w:sdtPr>
                <w:rPr>
                  <w:rFonts w:ascii="Corbel" w:hAnsi="Corbel" w:cs="Tahoma"/>
                  <w:sz w:val="20"/>
                  <w:szCs w:val="20"/>
                  <w:lang w:val="en-US"/>
                </w:rPr>
                <w:id w:val="1663808032"/>
                <w14:checkbox>
                  <w14:checked w14:val="1"/>
                  <w14:checkedState w14:val="00FE" w14:font="Wingdings"/>
                  <w14:uncheckedState w14:val="2610" w14:font="MS Gothic"/>
                </w14:checkbox>
              </w:sdtPr>
              <w:sdtEndPr/>
              <w:sdtContent>
                <w:r w:rsidR="00DC6D04" w:rsidRPr="000647A0">
                  <w:rPr>
                    <w:rFonts w:ascii="Corbel" w:eastAsia="Wingdings" w:hAnsi="Corbel" w:cs="Wingdings"/>
                    <w:sz w:val="20"/>
                    <w:szCs w:val="20"/>
                    <w:lang w:val="en-US"/>
                  </w:rPr>
                  <w:t></w:t>
                </w:r>
              </w:sdtContent>
            </w:sdt>
          </w:p>
        </w:tc>
        <w:tc>
          <w:tcPr>
            <w:tcW w:w="466" w:type="pct"/>
            <w:tcBorders>
              <w:top w:val="single" w:sz="4" w:space="0" w:color="auto"/>
              <w:left w:val="single" w:sz="4" w:space="0" w:color="auto"/>
              <w:bottom w:val="single" w:sz="4" w:space="0" w:color="auto"/>
              <w:right w:val="single" w:sz="4" w:space="0" w:color="auto"/>
            </w:tcBorders>
            <w:hideMark/>
          </w:tcPr>
          <w:p w14:paraId="7EC79E4B" w14:textId="77777777" w:rsidR="00DC6D04" w:rsidRPr="000647A0" w:rsidRDefault="00EA04F0" w:rsidP="00DC6D04">
            <w:pPr>
              <w:spacing w:line="276" w:lineRule="auto"/>
              <w:jc w:val="center"/>
              <w:rPr>
                <w:rFonts w:ascii="Corbel" w:hAnsi="Corbel" w:cs="Tahoma"/>
                <w:sz w:val="20"/>
                <w:szCs w:val="20"/>
              </w:rPr>
            </w:pPr>
            <w:sdt>
              <w:sdtPr>
                <w:rPr>
                  <w:rFonts w:ascii="Corbel" w:hAnsi="Corbel" w:cs="Tahoma"/>
                  <w:sz w:val="20"/>
                  <w:szCs w:val="20"/>
                  <w:lang w:val="en-US"/>
                </w:rPr>
                <w:id w:val="-129093261"/>
                <w14:checkbox>
                  <w14:checked w14:val="0"/>
                  <w14:checkedState w14:val="00FE" w14:font="Wingdings"/>
                  <w14:uncheckedState w14:val="2610" w14:font="MS Gothic"/>
                </w14:checkbox>
              </w:sdtPr>
              <w:sdtEndPr/>
              <w:sdtContent>
                <w:r w:rsidR="00DC6D04" w:rsidRPr="000647A0">
                  <w:rPr>
                    <w:rFonts w:ascii="Segoe UI Symbol" w:eastAsia="MS Gothic" w:hAnsi="Segoe UI Symbol" w:cs="Segoe UI Symbol"/>
                    <w:sz w:val="20"/>
                    <w:szCs w:val="20"/>
                    <w:lang w:val="en-US"/>
                  </w:rPr>
                  <w:t>☐</w:t>
                </w:r>
              </w:sdtContent>
            </w:sdt>
          </w:p>
        </w:tc>
      </w:tr>
      <w:tr w:rsidR="00DC6D04" w:rsidRPr="000647A0" w14:paraId="4BD1404D" w14:textId="77777777" w:rsidTr="004F3B88">
        <w:trPr>
          <w:trHeight w:val="402"/>
        </w:trPr>
        <w:tc>
          <w:tcPr>
            <w:tcW w:w="4139" w:type="pct"/>
            <w:tcBorders>
              <w:top w:val="single" w:sz="4" w:space="0" w:color="auto"/>
              <w:left w:val="single" w:sz="4" w:space="0" w:color="auto"/>
              <w:bottom w:val="single" w:sz="4" w:space="0" w:color="auto"/>
              <w:right w:val="single" w:sz="4" w:space="0" w:color="auto"/>
            </w:tcBorders>
            <w:hideMark/>
          </w:tcPr>
          <w:p w14:paraId="5891E224" w14:textId="77777777" w:rsidR="00DC6D04" w:rsidRPr="000647A0" w:rsidRDefault="00DC6D04" w:rsidP="00DC6D04">
            <w:pPr>
              <w:pStyle w:val="SLFBody"/>
              <w:spacing w:line="276" w:lineRule="auto"/>
              <w:rPr>
                <w:rFonts w:ascii="Corbel" w:hAnsi="Corbel" w:cs="Tahoma"/>
              </w:rPr>
            </w:pPr>
            <w:r w:rsidRPr="000647A0">
              <w:rPr>
                <w:rFonts w:ascii="Corbel" w:hAnsi="Corbel" w:cs="Tahoma"/>
              </w:rPr>
              <w:t>Postupy pri haváriách, poruchách a iných mimoriadnych situáciách</w:t>
            </w:r>
          </w:p>
        </w:tc>
        <w:tc>
          <w:tcPr>
            <w:tcW w:w="395" w:type="pct"/>
            <w:tcBorders>
              <w:top w:val="single" w:sz="4" w:space="0" w:color="auto"/>
              <w:left w:val="single" w:sz="4" w:space="0" w:color="auto"/>
              <w:bottom w:val="single" w:sz="4" w:space="0" w:color="auto"/>
              <w:right w:val="single" w:sz="4" w:space="0" w:color="auto"/>
            </w:tcBorders>
            <w:hideMark/>
          </w:tcPr>
          <w:p w14:paraId="04320C7C" w14:textId="26BCA8CA" w:rsidR="00DC6D04" w:rsidRPr="000647A0" w:rsidRDefault="00EA04F0" w:rsidP="00DC6D04">
            <w:pPr>
              <w:spacing w:line="276" w:lineRule="auto"/>
              <w:jc w:val="center"/>
              <w:rPr>
                <w:rFonts w:ascii="Corbel" w:hAnsi="Corbel" w:cs="Tahoma"/>
                <w:sz w:val="20"/>
                <w:szCs w:val="20"/>
              </w:rPr>
            </w:pPr>
            <w:sdt>
              <w:sdtPr>
                <w:rPr>
                  <w:rFonts w:ascii="Corbel" w:hAnsi="Corbel" w:cs="Tahoma"/>
                  <w:sz w:val="20"/>
                  <w:szCs w:val="20"/>
                  <w:lang w:val="en-US"/>
                </w:rPr>
                <w:id w:val="-2083902403"/>
                <w14:checkbox>
                  <w14:checked w14:val="1"/>
                  <w14:checkedState w14:val="00FE" w14:font="Wingdings"/>
                  <w14:uncheckedState w14:val="2610" w14:font="MS Gothic"/>
                </w14:checkbox>
              </w:sdtPr>
              <w:sdtEndPr/>
              <w:sdtContent>
                <w:r w:rsidR="00DC6D04" w:rsidRPr="000647A0">
                  <w:rPr>
                    <w:rFonts w:ascii="Corbel" w:eastAsia="Wingdings" w:hAnsi="Corbel" w:cs="Wingdings"/>
                    <w:sz w:val="20"/>
                    <w:szCs w:val="20"/>
                    <w:lang w:val="en-US"/>
                  </w:rPr>
                  <w:t></w:t>
                </w:r>
              </w:sdtContent>
            </w:sdt>
          </w:p>
        </w:tc>
        <w:tc>
          <w:tcPr>
            <w:tcW w:w="466" w:type="pct"/>
            <w:tcBorders>
              <w:top w:val="single" w:sz="4" w:space="0" w:color="auto"/>
              <w:left w:val="single" w:sz="4" w:space="0" w:color="auto"/>
              <w:bottom w:val="single" w:sz="4" w:space="0" w:color="auto"/>
              <w:right w:val="single" w:sz="4" w:space="0" w:color="auto"/>
            </w:tcBorders>
            <w:hideMark/>
          </w:tcPr>
          <w:p w14:paraId="0F15A114" w14:textId="77777777" w:rsidR="00DC6D04" w:rsidRPr="000647A0" w:rsidRDefault="00EA04F0" w:rsidP="00DC6D04">
            <w:pPr>
              <w:spacing w:line="276" w:lineRule="auto"/>
              <w:jc w:val="center"/>
              <w:rPr>
                <w:rFonts w:ascii="Corbel" w:hAnsi="Corbel" w:cs="Tahoma"/>
                <w:sz w:val="20"/>
                <w:szCs w:val="20"/>
              </w:rPr>
            </w:pPr>
            <w:sdt>
              <w:sdtPr>
                <w:rPr>
                  <w:rFonts w:ascii="Corbel" w:hAnsi="Corbel" w:cs="Tahoma"/>
                  <w:sz w:val="20"/>
                  <w:szCs w:val="20"/>
                  <w:lang w:val="en-US"/>
                </w:rPr>
                <w:id w:val="-22481688"/>
                <w14:checkbox>
                  <w14:checked w14:val="0"/>
                  <w14:checkedState w14:val="00FE" w14:font="Wingdings"/>
                  <w14:uncheckedState w14:val="2610" w14:font="MS Gothic"/>
                </w14:checkbox>
              </w:sdtPr>
              <w:sdtEndPr/>
              <w:sdtContent>
                <w:r w:rsidR="00DC6D04" w:rsidRPr="000647A0">
                  <w:rPr>
                    <w:rFonts w:ascii="Segoe UI Symbol" w:eastAsia="MS Gothic" w:hAnsi="Segoe UI Symbol" w:cs="Segoe UI Symbol"/>
                    <w:sz w:val="20"/>
                    <w:szCs w:val="20"/>
                    <w:lang w:val="en-US"/>
                  </w:rPr>
                  <w:t>☐</w:t>
                </w:r>
              </w:sdtContent>
            </w:sdt>
          </w:p>
        </w:tc>
      </w:tr>
      <w:tr w:rsidR="00DC6D04" w:rsidRPr="000647A0" w14:paraId="5E80723A" w14:textId="77777777" w:rsidTr="004F3B88">
        <w:trPr>
          <w:trHeight w:val="422"/>
        </w:trPr>
        <w:tc>
          <w:tcPr>
            <w:tcW w:w="4139" w:type="pct"/>
            <w:tcBorders>
              <w:top w:val="single" w:sz="4" w:space="0" w:color="auto"/>
              <w:left w:val="single" w:sz="4" w:space="0" w:color="auto"/>
              <w:bottom w:val="single" w:sz="4" w:space="0" w:color="auto"/>
              <w:right w:val="single" w:sz="4" w:space="0" w:color="auto"/>
            </w:tcBorders>
            <w:hideMark/>
          </w:tcPr>
          <w:p w14:paraId="359CA11D" w14:textId="77777777" w:rsidR="00DC6D04" w:rsidRPr="000647A0" w:rsidRDefault="00DC6D04" w:rsidP="00DC6D04">
            <w:pPr>
              <w:pStyle w:val="SLFBody"/>
              <w:spacing w:line="276" w:lineRule="auto"/>
              <w:rPr>
                <w:rFonts w:ascii="Corbel" w:hAnsi="Corbel" w:cs="Tahoma"/>
              </w:rPr>
            </w:pPr>
            <w:r w:rsidRPr="000647A0">
              <w:rPr>
                <w:rFonts w:ascii="Corbel" w:hAnsi="Corbel" w:cs="Tahoma"/>
              </w:rPr>
              <w:t>Vedenie záznamov o spracovateľských činnostiach podľa článku 30 ods. 2 GDPR</w:t>
            </w:r>
          </w:p>
        </w:tc>
        <w:tc>
          <w:tcPr>
            <w:tcW w:w="395" w:type="pct"/>
            <w:tcBorders>
              <w:top w:val="single" w:sz="4" w:space="0" w:color="auto"/>
              <w:left w:val="single" w:sz="4" w:space="0" w:color="auto"/>
              <w:bottom w:val="single" w:sz="4" w:space="0" w:color="auto"/>
              <w:right w:val="single" w:sz="4" w:space="0" w:color="auto"/>
            </w:tcBorders>
            <w:hideMark/>
          </w:tcPr>
          <w:p w14:paraId="590AD71F" w14:textId="1181A25A" w:rsidR="00DC6D04" w:rsidRPr="000647A0" w:rsidRDefault="00EA04F0" w:rsidP="00DC6D04">
            <w:pPr>
              <w:spacing w:line="276" w:lineRule="auto"/>
              <w:jc w:val="center"/>
              <w:rPr>
                <w:rFonts w:ascii="Corbel" w:hAnsi="Corbel" w:cs="Tahoma"/>
                <w:sz w:val="20"/>
                <w:szCs w:val="20"/>
              </w:rPr>
            </w:pPr>
            <w:sdt>
              <w:sdtPr>
                <w:rPr>
                  <w:rFonts w:ascii="Corbel" w:hAnsi="Corbel" w:cs="Tahoma"/>
                  <w:sz w:val="20"/>
                  <w:szCs w:val="20"/>
                  <w:lang w:val="en-US"/>
                </w:rPr>
                <w:id w:val="-1874537393"/>
                <w14:checkbox>
                  <w14:checked w14:val="1"/>
                  <w14:checkedState w14:val="00FE" w14:font="Wingdings"/>
                  <w14:uncheckedState w14:val="2610" w14:font="MS Gothic"/>
                </w14:checkbox>
              </w:sdtPr>
              <w:sdtEndPr/>
              <w:sdtContent>
                <w:r w:rsidR="00DC6D04" w:rsidRPr="000647A0">
                  <w:rPr>
                    <w:rFonts w:ascii="Corbel" w:eastAsia="Wingdings" w:hAnsi="Corbel" w:cs="Wingdings"/>
                    <w:sz w:val="20"/>
                    <w:szCs w:val="20"/>
                    <w:lang w:val="en-US"/>
                  </w:rPr>
                  <w:t></w:t>
                </w:r>
              </w:sdtContent>
            </w:sdt>
          </w:p>
        </w:tc>
        <w:tc>
          <w:tcPr>
            <w:tcW w:w="466" w:type="pct"/>
            <w:tcBorders>
              <w:top w:val="single" w:sz="4" w:space="0" w:color="auto"/>
              <w:left w:val="single" w:sz="4" w:space="0" w:color="auto"/>
              <w:bottom w:val="single" w:sz="4" w:space="0" w:color="auto"/>
              <w:right w:val="single" w:sz="4" w:space="0" w:color="auto"/>
            </w:tcBorders>
            <w:hideMark/>
          </w:tcPr>
          <w:p w14:paraId="0FEBA75E" w14:textId="77777777" w:rsidR="00DC6D04" w:rsidRPr="000647A0" w:rsidRDefault="00EA04F0" w:rsidP="00DC6D04">
            <w:pPr>
              <w:spacing w:line="276" w:lineRule="auto"/>
              <w:jc w:val="center"/>
              <w:rPr>
                <w:rFonts w:ascii="Corbel" w:hAnsi="Corbel" w:cs="Tahoma"/>
                <w:sz w:val="20"/>
                <w:szCs w:val="20"/>
              </w:rPr>
            </w:pPr>
            <w:sdt>
              <w:sdtPr>
                <w:rPr>
                  <w:rFonts w:ascii="Corbel" w:hAnsi="Corbel" w:cs="Tahoma"/>
                  <w:sz w:val="20"/>
                  <w:szCs w:val="20"/>
                  <w:lang w:val="en-US"/>
                </w:rPr>
                <w:id w:val="-328604817"/>
                <w14:checkbox>
                  <w14:checked w14:val="0"/>
                  <w14:checkedState w14:val="00FE" w14:font="Wingdings"/>
                  <w14:uncheckedState w14:val="2610" w14:font="MS Gothic"/>
                </w14:checkbox>
              </w:sdtPr>
              <w:sdtEndPr/>
              <w:sdtContent>
                <w:r w:rsidR="00DC6D04" w:rsidRPr="000647A0">
                  <w:rPr>
                    <w:rFonts w:ascii="Segoe UI Symbol" w:eastAsia="MS Gothic" w:hAnsi="Segoe UI Symbol" w:cs="Segoe UI Symbol"/>
                    <w:sz w:val="20"/>
                    <w:szCs w:val="20"/>
                    <w:lang w:val="en-US"/>
                  </w:rPr>
                  <w:t>☐</w:t>
                </w:r>
              </w:sdtContent>
            </w:sdt>
          </w:p>
        </w:tc>
      </w:tr>
      <w:tr w:rsidR="00DC6D04" w:rsidRPr="000647A0" w14:paraId="099CDC57" w14:textId="77777777" w:rsidTr="004F3B88">
        <w:trPr>
          <w:trHeight w:val="402"/>
        </w:trPr>
        <w:tc>
          <w:tcPr>
            <w:tcW w:w="4139" w:type="pct"/>
            <w:tcBorders>
              <w:top w:val="single" w:sz="4" w:space="0" w:color="auto"/>
              <w:left w:val="single" w:sz="4" w:space="0" w:color="auto"/>
              <w:bottom w:val="single" w:sz="4" w:space="0" w:color="auto"/>
              <w:right w:val="single" w:sz="4" w:space="0" w:color="auto"/>
            </w:tcBorders>
            <w:hideMark/>
          </w:tcPr>
          <w:p w14:paraId="00AAF3F1" w14:textId="77777777" w:rsidR="00DC6D04" w:rsidRPr="000647A0" w:rsidRDefault="00DC6D04" w:rsidP="00DC6D04">
            <w:pPr>
              <w:pStyle w:val="SLFBody"/>
              <w:spacing w:line="276" w:lineRule="auto"/>
              <w:rPr>
                <w:rFonts w:ascii="Corbel" w:hAnsi="Corbel" w:cs="Tahoma"/>
              </w:rPr>
            </w:pPr>
            <w:r w:rsidRPr="000647A0">
              <w:rPr>
                <w:rFonts w:ascii="Corbel" w:hAnsi="Corbel" w:cs="Tahoma"/>
              </w:rPr>
              <w:t xml:space="preserve">Vydanie poverenia a pokynov pre príjemcov údajov (čl. 32 ods. 4 a čl. 29 GDPR) </w:t>
            </w:r>
          </w:p>
        </w:tc>
        <w:tc>
          <w:tcPr>
            <w:tcW w:w="395" w:type="pct"/>
            <w:tcBorders>
              <w:top w:val="single" w:sz="4" w:space="0" w:color="auto"/>
              <w:left w:val="single" w:sz="4" w:space="0" w:color="auto"/>
              <w:bottom w:val="single" w:sz="4" w:space="0" w:color="auto"/>
              <w:right w:val="single" w:sz="4" w:space="0" w:color="auto"/>
            </w:tcBorders>
            <w:hideMark/>
          </w:tcPr>
          <w:p w14:paraId="40227C3D" w14:textId="74234FF9" w:rsidR="00DC6D04" w:rsidRPr="000647A0" w:rsidRDefault="00EA04F0" w:rsidP="00DC6D04">
            <w:pPr>
              <w:spacing w:line="276" w:lineRule="auto"/>
              <w:jc w:val="center"/>
              <w:rPr>
                <w:rFonts w:ascii="Corbel" w:hAnsi="Corbel" w:cs="Tahoma"/>
                <w:sz w:val="20"/>
                <w:szCs w:val="20"/>
              </w:rPr>
            </w:pPr>
            <w:sdt>
              <w:sdtPr>
                <w:rPr>
                  <w:rFonts w:ascii="Corbel" w:hAnsi="Corbel" w:cs="Tahoma"/>
                  <w:sz w:val="20"/>
                  <w:szCs w:val="20"/>
                  <w:lang w:val="en-US"/>
                </w:rPr>
                <w:id w:val="-1057169960"/>
                <w14:checkbox>
                  <w14:checked w14:val="0"/>
                  <w14:checkedState w14:val="00FE" w14:font="Wingdings"/>
                  <w14:uncheckedState w14:val="2610" w14:font="MS Gothic"/>
                </w14:checkbox>
              </w:sdtPr>
              <w:sdtEndPr/>
              <w:sdtContent>
                <w:r w:rsidR="00A135E7">
                  <w:rPr>
                    <w:rFonts w:ascii="MS Gothic" w:eastAsia="MS Gothic" w:hAnsi="MS Gothic" w:cs="Tahoma" w:hint="eastAsia"/>
                    <w:sz w:val="20"/>
                    <w:szCs w:val="20"/>
                    <w:lang w:val="en-US"/>
                  </w:rPr>
                  <w:t>☐</w:t>
                </w:r>
              </w:sdtContent>
            </w:sdt>
          </w:p>
        </w:tc>
        <w:tc>
          <w:tcPr>
            <w:tcW w:w="466" w:type="pct"/>
            <w:tcBorders>
              <w:top w:val="single" w:sz="4" w:space="0" w:color="auto"/>
              <w:left w:val="single" w:sz="4" w:space="0" w:color="auto"/>
              <w:bottom w:val="single" w:sz="4" w:space="0" w:color="auto"/>
              <w:right w:val="single" w:sz="4" w:space="0" w:color="auto"/>
            </w:tcBorders>
            <w:hideMark/>
          </w:tcPr>
          <w:p w14:paraId="060504FC" w14:textId="77777777" w:rsidR="00DC6D04" w:rsidRPr="000647A0" w:rsidRDefault="00EA04F0" w:rsidP="00DC6D04">
            <w:pPr>
              <w:spacing w:line="276" w:lineRule="auto"/>
              <w:jc w:val="center"/>
              <w:rPr>
                <w:rFonts w:ascii="Corbel" w:hAnsi="Corbel" w:cs="Tahoma"/>
                <w:sz w:val="20"/>
                <w:szCs w:val="20"/>
              </w:rPr>
            </w:pPr>
            <w:sdt>
              <w:sdtPr>
                <w:rPr>
                  <w:rFonts w:ascii="Corbel" w:hAnsi="Corbel" w:cs="Tahoma"/>
                  <w:sz w:val="20"/>
                  <w:szCs w:val="20"/>
                  <w:lang w:val="en-US"/>
                </w:rPr>
                <w:id w:val="1850374417"/>
                <w14:checkbox>
                  <w14:checked w14:val="0"/>
                  <w14:checkedState w14:val="00FE" w14:font="Wingdings"/>
                  <w14:uncheckedState w14:val="2610" w14:font="MS Gothic"/>
                </w14:checkbox>
              </w:sdtPr>
              <w:sdtEndPr/>
              <w:sdtContent>
                <w:r w:rsidR="00DC6D04" w:rsidRPr="000647A0">
                  <w:rPr>
                    <w:rFonts w:ascii="Segoe UI Symbol" w:eastAsia="MS Gothic" w:hAnsi="Segoe UI Symbol" w:cs="Segoe UI Symbol"/>
                    <w:sz w:val="20"/>
                    <w:szCs w:val="20"/>
                    <w:lang w:val="en-US"/>
                  </w:rPr>
                  <w:t>☐</w:t>
                </w:r>
              </w:sdtContent>
            </w:sdt>
          </w:p>
        </w:tc>
      </w:tr>
      <w:tr w:rsidR="00DC6D04" w:rsidRPr="000647A0" w14:paraId="5602B7E5" w14:textId="77777777" w:rsidTr="004F3B88">
        <w:trPr>
          <w:trHeight w:val="402"/>
        </w:trPr>
        <w:tc>
          <w:tcPr>
            <w:tcW w:w="4139" w:type="pct"/>
            <w:tcBorders>
              <w:top w:val="single" w:sz="4" w:space="0" w:color="auto"/>
              <w:left w:val="single" w:sz="4" w:space="0" w:color="auto"/>
              <w:bottom w:val="single" w:sz="4" w:space="0" w:color="auto"/>
              <w:right w:val="single" w:sz="4" w:space="0" w:color="auto"/>
            </w:tcBorders>
            <w:hideMark/>
          </w:tcPr>
          <w:p w14:paraId="61BDB033" w14:textId="77777777" w:rsidR="00DC6D04" w:rsidRPr="000647A0" w:rsidRDefault="00DC6D04" w:rsidP="00DC6D04">
            <w:pPr>
              <w:pStyle w:val="SLFBody"/>
              <w:spacing w:line="276" w:lineRule="auto"/>
              <w:rPr>
                <w:rFonts w:ascii="Corbel" w:hAnsi="Corbel" w:cs="Tahoma"/>
              </w:rPr>
            </w:pPr>
            <w:r w:rsidRPr="000647A0">
              <w:rPr>
                <w:rFonts w:ascii="Corbel" w:hAnsi="Corbel" w:cs="Tahoma"/>
              </w:rPr>
              <w:t>Poverenie zodpovednej osoby (</w:t>
            </w:r>
            <w:proofErr w:type="spellStart"/>
            <w:r w:rsidRPr="000647A0">
              <w:rPr>
                <w:rFonts w:ascii="Corbel" w:hAnsi="Corbel" w:cs="Tahoma"/>
                <w:i/>
              </w:rPr>
              <w:t>data</w:t>
            </w:r>
            <w:proofErr w:type="spellEnd"/>
            <w:r w:rsidRPr="000647A0">
              <w:rPr>
                <w:rFonts w:ascii="Corbel" w:hAnsi="Corbel" w:cs="Tahoma"/>
                <w:i/>
              </w:rPr>
              <w:t xml:space="preserve"> </w:t>
            </w:r>
            <w:proofErr w:type="spellStart"/>
            <w:r w:rsidRPr="000647A0">
              <w:rPr>
                <w:rFonts w:ascii="Corbel" w:hAnsi="Corbel" w:cs="Tahoma"/>
                <w:i/>
              </w:rPr>
              <w:t>protection</w:t>
            </w:r>
            <w:proofErr w:type="spellEnd"/>
            <w:r w:rsidRPr="000647A0">
              <w:rPr>
                <w:rFonts w:ascii="Corbel" w:hAnsi="Corbel" w:cs="Tahoma"/>
                <w:i/>
              </w:rPr>
              <w:t xml:space="preserve"> </w:t>
            </w:r>
            <w:proofErr w:type="spellStart"/>
            <w:r w:rsidRPr="000647A0">
              <w:rPr>
                <w:rFonts w:ascii="Corbel" w:hAnsi="Corbel" w:cs="Tahoma"/>
                <w:i/>
              </w:rPr>
              <w:t>officer</w:t>
            </w:r>
            <w:proofErr w:type="spellEnd"/>
            <w:r w:rsidRPr="000647A0">
              <w:rPr>
                <w:rFonts w:ascii="Corbel" w:hAnsi="Corbel" w:cs="Tahoma"/>
              </w:rPr>
              <w:t xml:space="preserve">) u Sprostredkovateľa </w:t>
            </w:r>
          </w:p>
        </w:tc>
        <w:tc>
          <w:tcPr>
            <w:tcW w:w="395" w:type="pct"/>
            <w:tcBorders>
              <w:top w:val="single" w:sz="4" w:space="0" w:color="auto"/>
              <w:left w:val="single" w:sz="4" w:space="0" w:color="auto"/>
              <w:bottom w:val="single" w:sz="4" w:space="0" w:color="auto"/>
              <w:right w:val="single" w:sz="4" w:space="0" w:color="auto"/>
            </w:tcBorders>
            <w:hideMark/>
          </w:tcPr>
          <w:p w14:paraId="155F1AFA" w14:textId="68880FA6" w:rsidR="00DC6D04" w:rsidRPr="000647A0" w:rsidRDefault="00EA04F0" w:rsidP="00DC6D04">
            <w:pPr>
              <w:spacing w:line="276" w:lineRule="auto"/>
              <w:jc w:val="center"/>
              <w:rPr>
                <w:rFonts w:ascii="Corbel" w:hAnsi="Corbel" w:cs="Tahoma"/>
                <w:sz w:val="20"/>
                <w:szCs w:val="20"/>
              </w:rPr>
            </w:pPr>
            <w:sdt>
              <w:sdtPr>
                <w:rPr>
                  <w:rFonts w:ascii="Corbel" w:hAnsi="Corbel" w:cs="Tahoma"/>
                  <w:sz w:val="20"/>
                  <w:szCs w:val="20"/>
                  <w:lang w:val="en-US"/>
                </w:rPr>
                <w:id w:val="-768390296"/>
                <w14:checkbox>
                  <w14:checked w14:val="0"/>
                  <w14:checkedState w14:val="00FE" w14:font="Wingdings"/>
                  <w14:uncheckedState w14:val="2610" w14:font="MS Gothic"/>
                </w14:checkbox>
              </w:sdtPr>
              <w:sdtEndPr/>
              <w:sdtContent>
                <w:r w:rsidR="004F3B88">
                  <w:rPr>
                    <w:rFonts w:ascii="MS Gothic" w:eastAsia="MS Gothic" w:hAnsi="MS Gothic" w:cs="Tahoma" w:hint="eastAsia"/>
                    <w:sz w:val="20"/>
                    <w:szCs w:val="20"/>
                    <w:lang w:val="en-US"/>
                  </w:rPr>
                  <w:t>☐</w:t>
                </w:r>
              </w:sdtContent>
            </w:sdt>
          </w:p>
        </w:tc>
        <w:tc>
          <w:tcPr>
            <w:tcW w:w="466" w:type="pct"/>
            <w:tcBorders>
              <w:top w:val="single" w:sz="4" w:space="0" w:color="auto"/>
              <w:left w:val="single" w:sz="4" w:space="0" w:color="auto"/>
              <w:bottom w:val="single" w:sz="4" w:space="0" w:color="auto"/>
              <w:right w:val="single" w:sz="4" w:space="0" w:color="auto"/>
            </w:tcBorders>
            <w:hideMark/>
          </w:tcPr>
          <w:p w14:paraId="7C9AB445" w14:textId="77777777" w:rsidR="00DC6D04" w:rsidRPr="000647A0" w:rsidRDefault="00EA04F0" w:rsidP="00DC6D04">
            <w:pPr>
              <w:spacing w:line="276" w:lineRule="auto"/>
              <w:jc w:val="center"/>
              <w:rPr>
                <w:rFonts w:ascii="Corbel" w:hAnsi="Corbel" w:cs="Tahoma"/>
                <w:sz w:val="20"/>
                <w:szCs w:val="20"/>
              </w:rPr>
            </w:pPr>
            <w:sdt>
              <w:sdtPr>
                <w:rPr>
                  <w:rFonts w:ascii="Corbel" w:hAnsi="Corbel" w:cs="Tahoma"/>
                  <w:sz w:val="20"/>
                  <w:szCs w:val="20"/>
                  <w:lang w:val="en-US"/>
                </w:rPr>
                <w:id w:val="340525247"/>
                <w14:checkbox>
                  <w14:checked w14:val="0"/>
                  <w14:checkedState w14:val="00FE" w14:font="Wingdings"/>
                  <w14:uncheckedState w14:val="2610" w14:font="MS Gothic"/>
                </w14:checkbox>
              </w:sdtPr>
              <w:sdtEndPr/>
              <w:sdtContent>
                <w:r w:rsidR="00DC6D04" w:rsidRPr="000647A0">
                  <w:rPr>
                    <w:rFonts w:ascii="Segoe UI Symbol" w:eastAsia="MS Gothic" w:hAnsi="Segoe UI Symbol" w:cs="Segoe UI Symbol"/>
                    <w:sz w:val="20"/>
                    <w:szCs w:val="20"/>
                    <w:lang w:val="en-US"/>
                  </w:rPr>
                  <w:t>☐</w:t>
                </w:r>
              </w:sdtContent>
            </w:sdt>
          </w:p>
        </w:tc>
      </w:tr>
      <w:tr w:rsidR="004F3B88" w:rsidRPr="004F3B88" w14:paraId="4487A778" w14:textId="77777777" w:rsidTr="004F3B88">
        <w:tc>
          <w:tcPr>
            <w:tcW w:w="4139" w:type="pct"/>
          </w:tcPr>
          <w:p w14:paraId="4BFBC2E6" w14:textId="06A4D707" w:rsidR="004F3B88" w:rsidRPr="004F3B88" w:rsidRDefault="004F3B88" w:rsidP="004F3B88">
            <w:pPr>
              <w:pStyle w:val="SLFBody"/>
              <w:rPr>
                <w:rFonts w:ascii="Corbel" w:hAnsi="Corbel" w:cs="Courier New"/>
              </w:rPr>
            </w:pPr>
            <w:r w:rsidRPr="004F3B88">
              <w:rPr>
                <w:rFonts w:ascii="Corbel" w:hAnsi="Corbel" w:cs="Tahoma"/>
              </w:rPr>
              <w:t xml:space="preserve">Aplikovanie štandardných bezpečnostných opatrení v oblasti vývoja softvéru pre systémy využívané Prevádzkovateľom (napr. </w:t>
            </w:r>
            <w:proofErr w:type="spellStart"/>
            <w:r w:rsidRPr="004F3B88">
              <w:rPr>
                <w:rFonts w:ascii="Corbel" w:hAnsi="Corbel" w:cs="Tahoma"/>
              </w:rPr>
              <w:t>eSystém</w:t>
            </w:r>
            <w:proofErr w:type="spellEnd"/>
            <w:r w:rsidRPr="004F3B88">
              <w:rPr>
                <w:rFonts w:ascii="Corbel" w:hAnsi="Corbel" w:cs="Tahoma"/>
              </w:rPr>
              <w:t xml:space="preserve">) tzv. SDLC (Software </w:t>
            </w:r>
            <w:proofErr w:type="spellStart"/>
            <w:r w:rsidRPr="004F3B88">
              <w:rPr>
                <w:rFonts w:ascii="Corbel" w:hAnsi="Corbel" w:cs="Tahoma"/>
              </w:rPr>
              <w:t>Development</w:t>
            </w:r>
            <w:proofErr w:type="spellEnd"/>
            <w:r w:rsidRPr="004F3B88">
              <w:rPr>
                <w:rFonts w:ascii="Corbel" w:hAnsi="Corbel" w:cs="Tahoma"/>
              </w:rPr>
              <w:t xml:space="preserve"> </w:t>
            </w:r>
            <w:proofErr w:type="spellStart"/>
            <w:r w:rsidRPr="004F3B88">
              <w:rPr>
                <w:rFonts w:ascii="Corbel" w:hAnsi="Corbel" w:cs="Tahoma"/>
              </w:rPr>
              <w:t>Life</w:t>
            </w:r>
            <w:proofErr w:type="spellEnd"/>
            <w:r w:rsidRPr="004F3B88">
              <w:rPr>
                <w:rFonts w:ascii="Corbel" w:hAnsi="Corbel" w:cs="Tahoma"/>
              </w:rPr>
              <w:t xml:space="preserve"> </w:t>
            </w:r>
            <w:proofErr w:type="spellStart"/>
            <w:r w:rsidRPr="004F3B88">
              <w:rPr>
                <w:rFonts w:ascii="Corbel" w:hAnsi="Corbel" w:cs="Tahoma"/>
              </w:rPr>
              <w:t>Cycle</w:t>
            </w:r>
            <w:proofErr w:type="spellEnd"/>
            <w:r w:rsidRPr="004F3B88">
              <w:rPr>
                <w:rFonts w:ascii="Corbel" w:hAnsi="Corbel" w:cs="Tahoma"/>
              </w:rPr>
              <w:t>) opatrenia (viď nižšie konkrétnejšie)</w:t>
            </w:r>
          </w:p>
        </w:tc>
        <w:tc>
          <w:tcPr>
            <w:tcW w:w="395" w:type="pct"/>
          </w:tcPr>
          <w:p w14:paraId="1470C507" w14:textId="2A2B5FF9" w:rsidR="004F3B88" w:rsidRPr="004F3B88" w:rsidRDefault="00EA04F0" w:rsidP="004F3B88">
            <w:pPr>
              <w:pStyle w:val="SLFBody"/>
              <w:jc w:val="center"/>
              <w:rPr>
                <w:rFonts w:ascii="Corbel" w:hAnsi="Corbel" w:cs="Helvetica"/>
                <w:sz w:val="16"/>
                <w:szCs w:val="16"/>
              </w:rPr>
            </w:pPr>
            <w:sdt>
              <w:sdtPr>
                <w:rPr>
                  <w:rFonts w:ascii="Corbel" w:hAnsi="Corbel" w:cs="Tahoma"/>
                  <w:lang w:val="en-US"/>
                </w:rPr>
                <w:id w:val="1050813634"/>
                <w14:checkbox>
                  <w14:checked w14:val="0"/>
                  <w14:checkedState w14:val="00FE" w14:font="Wingdings"/>
                  <w14:uncheckedState w14:val="2610" w14:font="MS Gothic"/>
                </w14:checkbox>
              </w:sdtPr>
              <w:sdtEndPr/>
              <w:sdtContent>
                <w:r w:rsidR="004F3B88" w:rsidRPr="004F3B88">
                  <w:rPr>
                    <w:rFonts w:ascii="Segoe UI Symbol" w:eastAsia="MS Gothic" w:hAnsi="Segoe UI Symbol" w:cs="Segoe UI Symbol"/>
                    <w:lang w:val="en-US"/>
                  </w:rPr>
                  <w:t>☐</w:t>
                </w:r>
              </w:sdtContent>
            </w:sdt>
          </w:p>
        </w:tc>
        <w:tc>
          <w:tcPr>
            <w:tcW w:w="466" w:type="pct"/>
          </w:tcPr>
          <w:p w14:paraId="45435E5B" w14:textId="6C124414" w:rsidR="004F3B88" w:rsidRPr="004F3B88" w:rsidRDefault="00EA04F0" w:rsidP="004F3B88">
            <w:pPr>
              <w:pStyle w:val="SLFBody"/>
              <w:jc w:val="center"/>
              <w:rPr>
                <w:rFonts w:ascii="Corbel" w:hAnsi="Corbel" w:cs="Helvetica"/>
                <w:sz w:val="16"/>
                <w:szCs w:val="16"/>
              </w:rPr>
            </w:pPr>
            <w:sdt>
              <w:sdtPr>
                <w:rPr>
                  <w:rFonts w:ascii="Corbel" w:hAnsi="Corbel" w:cs="Tahoma"/>
                  <w:lang w:val="en-US"/>
                </w:rPr>
                <w:id w:val="2015484879"/>
                <w14:checkbox>
                  <w14:checked w14:val="0"/>
                  <w14:checkedState w14:val="00FE" w14:font="Wingdings"/>
                  <w14:uncheckedState w14:val="2610" w14:font="MS Gothic"/>
                </w14:checkbox>
              </w:sdtPr>
              <w:sdtEndPr/>
              <w:sdtContent>
                <w:r w:rsidR="004F3B88" w:rsidRPr="004F3B88">
                  <w:rPr>
                    <w:rFonts w:ascii="Segoe UI Symbol" w:eastAsia="MS Gothic" w:hAnsi="Segoe UI Symbol" w:cs="Segoe UI Symbol"/>
                    <w:lang w:val="en-US"/>
                  </w:rPr>
                  <w:t>☐</w:t>
                </w:r>
              </w:sdtContent>
            </w:sdt>
          </w:p>
        </w:tc>
      </w:tr>
      <w:tr w:rsidR="004F3B88" w:rsidRPr="004F3B88" w14:paraId="4EDC9A21" w14:textId="77777777" w:rsidTr="004F3B88">
        <w:tc>
          <w:tcPr>
            <w:tcW w:w="4139" w:type="pct"/>
          </w:tcPr>
          <w:p w14:paraId="23307B57" w14:textId="77777777" w:rsidR="004F3B88" w:rsidRPr="004F3B88" w:rsidRDefault="004F3B88" w:rsidP="004F3B88">
            <w:pPr>
              <w:pStyle w:val="SLFBody"/>
              <w:spacing w:line="276" w:lineRule="auto"/>
              <w:rPr>
                <w:rFonts w:ascii="Corbel" w:hAnsi="Corbel" w:cs="Tahoma"/>
              </w:rPr>
            </w:pPr>
            <w:r w:rsidRPr="004F3B88">
              <w:rPr>
                <w:rFonts w:ascii="Corbel" w:hAnsi="Corbel" w:cs="Tahoma"/>
              </w:rPr>
              <w:t>Primerané SDLC opatrenia pôsobiace na systémy Prevádzkovateľa prijaté pre fázu plánovania, primárne:</w:t>
            </w:r>
          </w:p>
          <w:p w14:paraId="15F87CCB" w14:textId="77777777" w:rsidR="004F3B88" w:rsidRPr="004F3B88" w:rsidRDefault="004F3B88" w:rsidP="004F3B88">
            <w:pPr>
              <w:pStyle w:val="SLFBody"/>
              <w:numPr>
                <w:ilvl w:val="0"/>
                <w:numId w:val="12"/>
              </w:numPr>
              <w:spacing w:line="276" w:lineRule="auto"/>
              <w:rPr>
                <w:rFonts w:ascii="Corbel" w:hAnsi="Corbel" w:cs="Tahoma"/>
              </w:rPr>
            </w:pPr>
            <w:r w:rsidRPr="004F3B88">
              <w:rPr>
                <w:rFonts w:ascii="Corbel" w:hAnsi="Corbel" w:cs="Tahoma"/>
              </w:rPr>
              <w:t>Identifikácia a analýza bezpečnostných rizík</w:t>
            </w:r>
          </w:p>
          <w:p w14:paraId="78D83675" w14:textId="4E354F28" w:rsidR="004F3B88" w:rsidRPr="004F3B88" w:rsidRDefault="004F3B88" w:rsidP="004F3B88">
            <w:pPr>
              <w:pStyle w:val="SLFBody"/>
              <w:rPr>
                <w:rFonts w:ascii="Corbel" w:hAnsi="Corbel" w:cs="Courier New"/>
              </w:rPr>
            </w:pPr>
            <w:r w:rsidRPr="004F3B88">
              <w:rPr>
                <w:rFonts w:ascii="Corbel" w:hAnsi="Corbel" w:cs="Tahoma"/>
              </w:rPr>
              <w:t xml:space="preserve">Stanovenie bezpečnostných požiadaviek, ktoré musí </w:t>
            </w:r>
            <w:proofErr w:type="spellStart"/>
            <w:r w:rsidRPr="004F3B88">
              <w:rPr>
                <w:rFonts w:ascii="Corbel" w:hAnsi="Corbel" w:cs="Tahoma"/>
              </w:rPr>
              <w:t>eSystém</w:t>
            </w:r>
            <w:proofErr w:type="spellEnd"/>
            <w:r w:rsidRPr="004F3B88">
              <w:rPr>
                <w:rFonts w:ascii="Corbel" w:hAnsi="Corbel" w:cs="Tahoma"/>
              </w:rPr>
              <w:t xml:space="preserve"> spĺňať, pričom vždy musia primerane pokrývať aspekty ako je autentifikácia, autorizácia, šifrovanie, ochrana údajov a odolnosť voči útokom</w:t>
            </w:r>
          </w:p>
        </w:tc>
        <w:tc>
          <w:tcPr>
            <w:tcW w:w="395" w:type="pct"/>
          </w:tcPr>
          <w:p w14:paraId="19AE27FC" w14:textId="6C0AE52C" w:rsidR="004F3B88" w:rsidRPr="004F3B88" w:rsidRDefault="00EA04F0" w:rsidP="004F3B88">
            <w:pPr>
              <w:pStyle w:val="SLFBody"/>
              <w:jc w:val="center"/>
              <w:rPr>
                <w:rFonts w:ascii="Corbel" w:hAnsi="Corbel" w:cs="Helvetica"/>
                <w:sz w:val="16"/>
                <w:szCs w:val="16"/>
              </w:rPr>
            </w:pPr>
            <w:sdt>
              <w:sdtPr>
                <w:rPr>
                  <w:rFonts w:ascii="Corbel" w:hAnsi="Corbel" w:cs="Tahoma"/>
                  <w:lang w:val="en-US"/>
                </w:rPr>
                <w:id w:val="-1058240838"/>
                <w14:checkbox>
                  <w14:checked w14:val="0"/>
                  <w14:checkedState w14:val="00FE" w14:font="Wingdings"/>
                  <w14:uncheckedState w14:val="2610" w14:font="MS Gothic"/>
                </w14:checkbox>
              </w:sdtPr>
              <w:sdtEndPr/>
              <w:sdtContent>
                <w:r w:rsidR="004F3B88" w:rsidRPr="004F3B88">
                  <w:rPr>
                    <w:rFonts w:ascii="Segoe UI Symbol" w:eastAsia="MS Gothic" w:hAnsi="Segoe UI Symbol" w:cs="Segoe UI Symbol"/>
                    <w:lang w:val="en-US"/>
                  </w:rPr>
                  <w:t>☐</w:t>
                </w:r>
              </w:sdtContent>
            </w:sdt>
          </w:p>
        </w:tc>
        <w:tc>
          <w:tcPr>
            <w:tcW w:w="466" w:type="pct"/>
          </w:tcPr>
          <w:p w14:paraId="49409D3A" w14:textId="266D40D3" w:rsidR="004F3B88" w:rsidRPr="004F3B88" w:rsidRDefault="00EA04F0" w:rsidP="004F3B88">
            <w:pPr>
              <w:pStyle w:val="SLFBody"/>
              <w:jc w:val="center"/>
              <w:rPr>
                <w:rFonts w:ascii="Corbel" w:hAnsi="Corbel" w:cs="Helvetica"/>
                <w:sz w:val="16"/>
                <w:szCs w:val="16"/>
              </w:rPr>
            </w:pPr>
            <w:sdt>
              <w:sdtPr>
                <w:rPr>
                  <w:rFonts w:ascii="Corbel" w:hAnsi="Corbel" w:cs="Tahoma"/>
                  <w:lang w:val="en-US"/>
                </w:rPr>
                <w:id w:val="660817278"/>
                <w14:checkbox>
                  <w14:checked w14:val="0"/>
                  <w14:checkedState w14:val="00FE" w14:font="Wingdings"/>
                  <w14:uncheckedState w14:val="2610" w14:font="MS Gothic"/>
                </w14:checkbox>
              </w:sdtPr>
              <w:sdtEndPr/>
              <w:sdtContent>
                <w:r w:rsidR="004F3B88" w:rsidRPr="004F3B88">
                  <w:rPr>
                    <w:rFonts w:ascii="Segoe UI Symbol" w:eastAsia="MS Gothic" w:hAnsi="Segoe UI Symbol" w:cs="Segoe UI Symbol"/>
                    <w:lang w:val="en-US"/>
                  </w:rPr>
                  <w:t>☐</w:t>
                </w:r>
              </w:sdtContent>
            </w:sdt>
          </w:p>
        </w:tc>
      </w:tr>
      <w:tr w:rsidR="004F3B88" w:rsidRPr="004F3B88" w14:paraId="6B5EC1E0" w14:textId="77777777" w:rsidTr="004F3B88">
        <w:tc>
          <w:tcPr>
            <w:tcW w:w="4139" w:type="pct"/>
          </w:tcPr>
          <w:p w14:paraId="0011B896" w14:textId="749B65DE" w:rsidR="004F3B88" w:rsidRPr="004F3B88" w:rsidRDefault="004F3B88" w:rsidP="004F3B88">
            <w:pPr>
              <w:pStyle w:val="SLFBody"/>
              <w:spacing w:line="276" w:lineRule="auto"/>
              <w:rPr>
                <w:rFonts w:ascii="Corbel" w:hAnsi="Corbel" w:cs="Tahoma"/>
              </w:rPr>
            </w:pPr>
            <w:r w:rsidRPr="004F3B88">
              <w:rPr>
                <w:rFonts w:ascii="Corbel" w:hAnsi="Corbel" w:cs="Tahoma"/>
              </w:rPr>
              <w:t xml:space="preserve">Primerané SDLC opatrenia pôsobiace na systém </w:t>
            </w:r>
            <w:proofErr w:type="spellStart"/>
            <w:r w:rsidRPr="004F3B88">
              <w:rPr>
                <w:rFonts w:ascii="Corbel" w:hAnsi="Corbel" w:cs="Tahoma"/>
              </w:rPr>
              <w:t>Systém</w:t>
            </w:r>
            <w:proofErr w:type="spellEnd"/>
            <w:r w:rsidRPr="004F3B88">
              <w:rPr>
                <w:rFonts w:ascii="Corbel" w:hAnsi="Corbel" w:cs="Tahoma"/>
              </w:rPr>
              <w:t xml:space="preserve"> prijaté pre fázu analýzy a návrhu:</w:t>
            </w:r>
          </w:p>
          <w:p w14:paraId="42E308BE" w14:textId="77777777" w:rsidR="004F3B88" w:rsidRPr="004F3B88" w:rsidRDefault="004F3B88" w:rsidP="004F3B88">
            <w:pPr>
              <w:pStyle w:val="SLFBody"/>
              <w:numPr>
                <w:ilvl w:val="0"/>
                <w:numId w:val="12"/>
              </w:numPr>
              <w:spacing w:line="276" w:lineRule="auto"/>
              <w:rPr>
                <w:rFonts w:ascii="Corbel" w:hAnsi="Corbel" w:cs="Tahoma"/>
              </w:rPr>
            </w:pPr>
            <w:r w:rsidRPr="004F3B88">
              <w:rPr>
                <w:rFonts w:ascii="Corbel" w:hAnsi="Corbel" w:cs="Tahoma"/>
              </w:rPr>
              <w:t>Primerané zabezpečenie IT bezpečnosti a kybernetickej odolnosti už od fázy návrhu softvérovej architektúry a komponentov - To zahŕňa najmä bezpečný návrh architektúry v rovine správneho oddelenie komponentov, minimalizácie prístupových bodov a implementácie bezpečnostných mechanizmov na úrovni architektúry.</w:t>
            </w:r>
          </w:p>
          <w:p w14:paraId="1AD327FC" w14:textId="77777777" w:rsidR="004F3B88" w:rsidRPr="004F3B88" w:rsidRDefault="004F3B88" w:rsidP="004F3B88">
            <w:pPr>
              <w:pStyle w:val="SLFBody"/>
              <w:numPr>
                <w:ilvl w:val="0"/>
                <w:numId w:val="12"/>
              </w:numPr>
              <w:spacing w:line="276" w:lineRule="auto"/>
              <w:rPr>
                <w:rFonts w:ascii="Corbel" w:hAnsi="Corbel" w:cs="Tahoma"/>
              </w:rPr>
            </w:pPr>
            <w:r w:rsidRPr="004F3B88">
              <w:rPr>
                <w:rFonts w:ascii="Corbel" w:hAnsi="Corbel" w:cs="Tahoma"/>
              </w:rPr>
              <w:t xml:space="preserve">Použitie osvedčených postupov a štandardov pre vývoj softvéru (napr. ENISA, OWASP Top 10, </w:t>
            </w:r>
            <w:proofErr w:type="spellStart"/>
            <w:r w:rsidRPr="004F3B88">
              <w:rPr>
                <w:rFonts w:ascii="Corbel" w:hAnsi="Corbel" w:cs="Tahoma"/>
              </w:rPr>
              <w:t>Sans</w:t>
            </w:r>
            <w:proofErr w:type="spellEnd"/>
            <w:r w:rsidRPr="004F3B88">
              <w:rPr>
                <w:rFonts w:ascii="Corbel" w:hAnsi="Corbel" w:cs="Tahoma"/>
              </w:rPr>
              <w:t xml:space="preserve"> TOP 25)</w:t>
            </w:r>
          </w:p>
          <w:p w14:paraId="31B1B02F" w14:textId="77777777" w:rsidR="004F3B88" w:rsidRPr="004F3B88" w:rsidRDefault="004F3B88" w:rsidP="004F3B88">
            <w:pPr>
              <w:pStyle w:val="SLFBody"/>
              <w:numPr>
                <w:ilvl w:val="0"/>
                <w:numId w:val="12"/>
              </w:numPr>
              <w:spacing w:line="276" w:lineRule="auto"/>
              <w:rPr>
                <w:rFonts w:ascii="Corbel" w:hAnsi="Corbel" w:cs="Tahoma"/>
              </w:rPr>
            </w:pPr>
            <w:r w:rsidRPr="004F3B88">
              <w:rPr>
                <w:rFonts w:ascii="Corbel" w:hAnsi="Corbel" w:cs="Tahoma"/>
              </w:rPr>
              <w:t>Používanie bezpečnostných vzorov (</w:t>
            </w:r>
            <w:proofErr w:type="spellStart"/>
            <w:r w:rsidRPr="004F3B88">
              <w:rPr>
                <w:rFonts w:ascii="Corbel" w:hAnsi="Corbel" w:cs="Tahoma"/>
              </w:rPr>
              <w:t>Security</w:t>
            </w:r>
            <w:proofErr w:type="spellEnd"/>
            <w:r w:rsidRPr="004F3B88">
              <w:rPr>
                <w:rFonts w:ascii="Corbel" w:hAnsi="Corbel" w:cs="Tahoma"/>
              </w:rPr>
              <w:t xml:space="preserve"> </w:t>
            </w:r>
            <w:proofErr w:type="spellStart"/>
            <w:r w:rsidRPr="004F3B88">
              <w:rPr>
                <w:rFonts w:ascii="Corbel" w:hAnsi="Corbel" w:cs="Tahoma"/>
              </w:rPr>
              <w:t>Patterns</w:t>
            </w:r>
            <w:proofErr w:type="spellEnd"/>
            <w:r w:rsidRPr="004F3B88">
              <w:rPr>
                <w:rFonts w:ascii="Corbel" w:hAnsi="Corbel" w:cs="Tahoma"/>
              </w:rPr>
              <w:t xml:space="preserve">): Sprostredkovateľ bude aplikovať osvedčené bezpečnostné vzory pre riešenie bežných bezpečnostných problémov (napr. </w:t>
            </w:r>
            <w:proofErr w:type="spellStart"/>
            <w:r w:rsidRPr="004F3B88">
              <w:rPr>
                <w:rFonts w:ascii="Corbel" w:hAnsi="Corbel" w:cs="Tahoma"/>
              </w:rPr>
              <w:t>Input</w:t>
            </w:r>
            <w:proofErr w:type="spellEnd"/>
            <w:r w:rsidRPr="004F3B88">
              <w:rPr>
                <w:rFonts w:ascii="Corbel" w:hAnsi="Corbel" w:cs="Tahoma"/>
              </w:rPr>
              <w:t xml:space="preserve"> </w:t>
            </w:r>
            <w:proofErr w:type="spellStart"/>
            <w:r w:rsidRPr="004F3B88">
              <w:rPr>
                <w:rFonts w:ascii="Corbel" w:hAnsi="Corbel" w:cs="Tahoma"/>
              </w:rPr>
              <w:t>Validation</w:t>
            </w:r>
            <w:proofErr w:type="spellEnd"/>
            <w:r w:rsidRPr="004F3B88">
              <w:rPr>
                <w:rFonts w:ascii="Corbel" w:hAnsi="Corbel" w:cs="Tahoma"/>
              </w:rPr>
              <w:t xml:space="preserve">, Output </w:t>
            </w:r>
            <w:proofErr w:type="spellStart"/>
            <w:r w:rsidRPr="004F3B88">
              <w:rPr>
                <w:rFonts w:ascii="Corbel" w:hAnsi="Corbel" w:cs="Tahoma"/>
              </w:rPr>
              <w:t>Encoding</w:t>
            </w:r>
            <w:proofErr w:type="spellEnd"/>
            <w:r w:rsidRPr="004F3B88">
              <w:rPr>
                <w:rFonts w:ascii="Corbel" w:hAnsi="Corbel" w:cs="Tahoma"/>
              </w:rPr>
              <w:t xml:space="preserve">). </w:t>
            </w:r>
          </w:p>
          <w:p w14:paraId="08C0D96A" w14:textId="77777777" w:rsidR="004F3B88" w:rsidRPr="004F3B88" w:rsidRDefault="004F3B88" w:rsidP="004F3B88">
            <w:pPr>
              <w:pStyle w:val="SLFBody"/>
              <w:numPr>
                <w:ilvl w:val="0"/>
                <w:numId w:val="12"/>
              </w:numPr>
              <w:spacing w:line="276" w:lineRule="auto"/>
              <w:rPr>
                <w:rFonts w:ascii="Corbel" w:hAnsi="Corbel" w:cs="Tahoma"/>
              </w:rPr>
            </w:pPr>
            <w:r w:rsidRPr="004F3B88">
              <w:rPr>
                <w:rFonts w:ascii="Corbel" w:hAnsi="Corbel" w:cs="Tahoma"/>
              </w:rPr>
              <w:t>Analýza povrchu útoku (</w:t>
            </w:r>
            <w:proofErr w:type="spellStart"/>
            <w:r w:rsidRPr="004F3B88">
              <w:rPr>
                <w:rFonts w:ascii="Corbel" w:hAnsi="Corbel" w:cs="Tahoma"/>
              </w:rPr>
              <w:t>Attack</w:t>
            </w:r>
            <w:proofErr w:type="spellEnd"/>
            <w:r w:rsidRPr="004F3B88">
              <w:rPr>
                <w:rFonts w:ascii="Corbel" w:hAnsi="Corbel" w:cs="Tahoma"/>
              </w:rPr>
              <w:t xml:space="preserve"> </w:t>
            </w:r>
            <w:proofErr w:type="spellStart"/>
            <w:r w:rsidRPr="004F3B88">
              <w:rPr>
                <w:rFonts w:ascii="Corbel" w:hAnsi="Corbel" w:cs="Tahoma"/>
              </w:rPr>
              <w:t>Surface</w:t>
            </w:r>
            <w:proofErr w:type="spellEnd"/>
            <w:r w:rsidRPr="004F3B88">
              <w:rPr>
                <w:rFonts w:ascii="Corbel" w:hAnsi="Corbel" w:cs="Tahoma"/>
              </w:rPr>
              <w:t xml:space="preserve"> </w:t>
            </w:r>
            <w:proofErr w:type="spellStart"/>
            <w:r w:rsidRPr="004F3B88">
              <w:rPr>
                <w:rFonts w:ascii="Corbel" w:hAnsi="Corbel" w:cs="Tahoma"/>
              </w:rPr>
              <w:t>Analysis</w:t>
            </w:r>
            <w:proofErr w:type="spellEnd"/>
            <w:r w:rsidRPr="004F3B88">
              <w:rPr>
                <w:rFonts w:ascii="Corbel" w:hAnsi="Corbel" w:cs="Tahoma"/>
              </w:rPr>
              <w:t xml:space="preserve">): Sprostredkovateľ identifikujte všetky potenciálne vstupné a výstupné body aplikácie, resp. systému, ktoré by mohli byť cieľom útoku, a navrhne vhodné opatrenia na ich zabezpečenie. </w:t>
            </w:r>
          </w:p>
          <w:p w14:paraId="69615EEB" w14:textId="77777777" w:rsidR="004F3B88" w:rsidRPr="004F3B88" w:rsidRDefault="004F3B88" w:rsidP="004F3B88">
            <w:pPr>
              <w:pStyle w:val="SLFBody"/>
              <w:numPr>
                <w:ilvl w:val="0"/>
                <w:numId w:val="12"/>
              </w:numPr>
              <w:spacing w:line="276" w:lineRule="auto"/>
              <w:rPr>
                <w:rFonts w:ascii="Corbel" w:hAnsi="Corbel" w:cs="Tahoma"/>
              </w:rPr>
            </w:pPr>
            <w:r w:rsidRPr="004F3B88">
              <w:rPr>
                <w:rFonts w:ascii="Corbel" w:hAnsi="Corbel" w:cs="Tahoma"/>
              </w:rPr>
              <w:lastRenderedPageBreak/>
              <w:t>Výber bezpečných technológií a knižníc: Sprostredkovateľ je povinný pri výbere technológií a knižníc vyberať tie, ktoré majú dobrú bezpečnostnú históriu a sú pravidelne aktualizované.</w:t>
            </w:r>
          </w:p>
        </w:tc>
        <w:tc>
          <w:tcPr>
            <w:tcW w:w="395" w:type="pct"/>
          </w:tcPr>
          <w:p w14:paraId="57834C0A" w14:textId="03680D41" w:rsidR="004F3B88" w:rsidRPr="004F3B88" w:rsidRDefault="00EA04F0" w:rsidP="004F3B88">
            <w:pPr>
              <w:pStyle w:val="SLFBody"/>
              <w:jc w:val="center"/>
              <w:rPr>
                <w:rFonts w:ascii="Corbel" w:hAnsi="Corbel" w:cs="Tahoma"/>
                <w:sz w:val="16"/>
                <w:szCs w:val="16"/>
                <w:lang w:val="en-US"/>
              </w:rPr>
            </w:pPr>
            <w:sdt>
              <w:sdtPr>
                <w:rPr>
                  <w:rFonts w:ascii="Corbel" w:hAnsi="Corbel" w:cs="Tahoma"/>
                  <w:lang w:val="en-US"/>
                </w:rPr>
                <w:id w:val="1181095102"/>
                <w14:checkbox>
                  <w14:checked w14:val="0"/>
                  <w14:checkedState w14:val="00FE" w14:font="Wingdings"/>
                  <w14:uncheckedState w14:val="2610" w14:font="MS Gothic"/>
                </w14:checkbox>
              </w:sdtPr>
              <w:sdtEndPr/>
              <w:sdtContent>
                <w:r w:rsidR="004F3B88" w:rsidRPr="004F3B88">
                  <w:rPr>
                    <w:rFonts w:ascii="Segoe UI Symbol" w:eastAsia="MS Gothic" w:hAnsi="Segoe UI Symbol" w:cs="Segoe UI Symbol"/>
                    <w:lang w:val="en-US"/>
                  </w:rPr>
                  <w:t>☐</w:t>
                </w:r>
              </w:sdtContent>
            </w:sdt>
          </w:p>
        </w:tc>
        <w:tc>
          <w:tcPr>
            <w:tcW w:w="466" w:type="pct"/>
          </w:tcPr>
          <w:p w14:paraId="63090056" w14:textId="66A8557F" w:rsidR="004F3B88" w:rsidRPr="004F3B88" w:rsidRDefault="00EA04F0" w:rsidP="004F3B88">
            <w:pPr>
              <w:pStyle w:val="SLFBody"/>
              <w:jc w:val="center"/>
              <w:rPr>
                <w:rFonts w:ascii="Corbel" w:hAnsi="Corbel" w:cs="Tahoma"/>
                <w:sz w:val="16"/>
                <w:szCs w:val="16"/>
                <w:lang w:val="en-US"/>
              </w:rPr>
            </w:pPr>
            <w:sdt>
              <w:sdtPr>
                <w:rPr>
                  <w:rFonts w:ascii="Corbel" w:hAnsi="Corbel" w:cs="Tahoma"/>
                  <w:lang w:val="en-US"/>
                </w:rPr>
                <w:id w:val="-289899144"/>
                <w14:checkbox>
                  <w14:checked w14:val="0"/>
                  <w14:checkedState w14:val="00FE" w14:font="Wingdings"/>
                  <w14:uncheckedState w14:val="2610" w14:font="MS Gothic"/>
                </w14:checkbox>
              </w:sdtPr>
              <w:sdtEndPr/>
              <w:sdtContent>
                <w:r w:rsidR="004F3B88" w:rsidRPr="004F3B88">
                  <w:rPr>
                    <w:rFonts w:ascii="Segoe UI Symbol" w:eastAsia="MS Gothic" w:hAnsi="Segoe UI Symbol" w:cs="Segoe UI Symbol"/>
                    <w:lang w:val="en-US"/>
                  </w:rPr>
                  <w:t>☐</w:t>
                </w:r>
              </w:sdtContent>
            </w:sdt>
          </w:p>
        </w:tc>
      </w:tr>
      <w:tr w:rsidR="004F3B88" w:rsidRPr="004F3B88" w14:paraId="719F4FFF" w14:textId="77777777" w:rsidTr="004F3B88">
        <w:tc>
          <w:tcPr>
            <w:tcW w:w="4139" w:type="pct"/>
          </w:tcPr>
          <w:p w14:paraId="2D409806" w14:textId="77D629E9" w:rsidR="004F3B88" w:rsidRPr="004F3B88" w:rsidRDefault="004F3B88" w:rsidP="004F3B88">
            <w:pPr>
              <w:pStyle w:val="SLFBody"/>
              <w:spacing w:line="276" w:lineRule="auto"/>
              <w:rPr>
                <w:rFonts w:ascii="Corbel" w:hAnsi="Corbel" w:cs="Tahoma"/>
              </w:rPr>
            </w:pPr>
            <w:r w:rsidRPr="004F3B88">
              <w:rPr>
                <w:rFonts w:ascii="Corbel" w:hAnsi="Corbel" w:cs="Tahoma"/>
              </w:rPr>
              <w:t xml:space="preserve">Primerané SDLC opatrenia pôsobiace na systém </w:t>
            </w:r>
            <w:proofErr w:type="spellStart"/>
            <w:r w:rsidRPr="004F3B88">
              <w:rPr>
                <w:rFonts w:ascii="Corbel" w:hAnsi="Corbel" w:cs="Tahoma"/>
              </w:rPr>
              <w:t>Systém</w:t>
            </w:r>
            <w:proofErr w:type="spellEnd"/>
            <w:r w:rsidRPr="004F3B88">
              <w:rPr>
                <w:rFonts w:ascii="Corbel" w:hAnsi="Corbel" w:cs="Tahoma"/>
              </w:rPr>
              <w:t xml:space="preserve"> prijaté pre fázu implementácie, primárne: </w:t>
            </w:r>
          </w:p>
          <w:p w14:paraId="2214FC84" w14:textId="77777777" w:rsidR="004F3B88" w:rsidRPr="004F3B88" w:rsidRDefault="004F3B88" w:rsidP="004F3B88">
            <w:pPr>
              <w:pStyle w:val="SLFBody"/>
              <w:numPr>
                <w:ilvl w:val="0"/>
                <w:numId w:val="12"/>
              </w:numPr>
              <w:spacing w:line="276" w:lineRule="auto"/>
              <w:rPr>
                <w:rFonts w:ascii="Corbel" w:hAnsi="Corbel" w:cs="Tahoma"/>
              </w:rPr>
            </w:pPr>
            <w:r w:rsidRPr="004F3B88">
              <w:rPr>
                <w:rFonts w:ascii="Corbel" w:hAnsi="Corbel" w:cs="Tahoma"/>
              </w:rPr>
              <w:t xml:space="preserve">Bezpečné kódovanie: Programátori dodržiavajú osvedčené postupy bezpečného kódovania, aby sa minimalizovali zraniteľnosti v kóde. Používajú sa nástroje na statickú analýzu kódu a penetračné testovanie na identifikáciu a opravu chýb. Cieľom je minimalizácia vzniku zraniteľností softvéru, ako sú SQL </w:t>
            </w:r>
            <w:proofErr w:type="spellStart"/>
            <w:r w:rsidRPr="004F3B88">
              <w:rPr>
                <w:rFonts w:ascii="Corbel" w:hAnsi="Corbel" w:cs="Tahoma"/>
              </w:rPr>
              <w:t>injection</w:t>
            </w:r>
            <w:proofErr w:type="spellEnd"/>
            <w:r w:rsidRPr="004F3B88">
              <w:rPr>
                <w:rFonts w:ascii="Corbel" w:hAnsi="Corbel" w:cs="Tahoma"/>
              </w:rPr>
              <w:t xml:space="preserve">, </w:t>
            </w:r>
            <w:proofErr w:type="spellStart"/>
            <w:r w:rsidRPr="004F3B88">
              <w:rPr>
                <w:rFonts w:ascii="Corbel" w:hAnsi="Corbel" w:cs="Tahoma"/>
              </w:rPr>
              <w:t>cross</w:t>
            </w:r>
            <w:proofErr w:type="spellEnd"/>
            <w:r w:rsidRPr="004F3B88">
              <w:rPr>
                <w:rFonts w:ascii="Corbel" w:hAnsi="Corbel" w:cs="Tahoma"/>
              </w:rPr>
              <w:t xml:space="preserve">-site </w:t>
            </w:r>
            <w:proofErr w:type="spellStart"/>
            <w:r w:rsidRPr="004F3B88">
              <w:rPr>
                <w:rFonts w:ascii="Corbel" w:hAnsi="Corbel" w:cs="Tahoma"/>
              </w:rPr>
              <w:t>scripting</w:t>
            </w:r>
            <w:proofErr w:type="spellEnd"/>
            <w:r w:rsidRPr="004F3B88">
              <w:rPr>
                <w:rFonts w:ascii="Corbel" w:hAnsi="Corbel" w:cs="Tahoma"/>
              </w:rPr>
              <w:t xml:space="preserve"> (XSS), buffer </w:t>
            </w:r>
            <w:proofErr w:type="spellStart"/>
            <w:r w:rsidRPr="004F3B88">
              <w:rPr>
                <w:rFonts w:ascii="Corbel" w:hAnsi="Corbel" w:cs="Tahoma"/>
              </w:rPr>
              <w:t>overflows</w:t>
            </w:r>
            <w:proofErr w:type="spellEnd"/>
            <w:r w:rsidRPr="004F3B88">
              <w:rPr>
                <w:rFonts w:ascii="Corbel" w:hAnsi="Corbel" w:cs="Tahoma"/>
              </w:rPr>
              <w:t>, a ďalšie.</w:t>
            </w:r>
          </w:p>
          <w:p w14:paraId="1A2821BB" w14:textId="77777777" w:rsidR="004F3B88" w:rsidRPr="004F3B88" w:rsidRDefault="004F3B88" w:rsidP="004F3B88">
            <w:pPr>
              <w:pStyle w:val="SLFBody"/>
              <w:numPr>
                <w:ilvl w:val="0"/>
                <w:numId w:val="12"/>
              </w:numPr>
              <w:spacing w:line="276" w:lineRule="auto"/>
              <w:rPr>
                <w:rFonts w:ascii="Corbel" w:hAnsi="Corbel" w:cs="Tahoma"/>
              </w:rPr>
            </w:pPr>
            <w:r w:rsidRPr="004F3B88">
              <w:rPr>
                <w:rFonts w:ascii="Corbel" w:hAnsi="Corbel" w:cs="Tahoma"/>
              </w:rPr>
              <w:t>Statická analýza kódu (</w:t>
            </w:r>
            <w:proofErr w:type="spellStart"/>
            <w:r w:rsidRPr="004F3B88">
              <w:rPr>
                <w:rFonts w:ascii="Corbel" w:hAnsi="Corbel" w:cs="Tahoma"/>
              </w:rPr>
              <w:t>Static</w:t>
            </w:r>
            <w:proofErr w:type="spellEnd"/>
            <w:r w:rsidRPr="004F3B88">
              <w:rPr>
                <w:rFonts w:ascii="Corbel" w:hAnsi="Corbel" w:cs="Tahoma"/>
              </w:rPr>
              <w:t xml:space="preserve"> Application </w:t>
            </w:r>
            <w:proofErr w:type="spellStart"/>
            <w:r w:rsidRPr="004F3B88">
              <w:rPr>
                <w:rFonts w:ascii="Corbel" w:hAnsi="Corbel" w:cs="Tahoma"/>
              </w:rPr>
              <w:t>Security</w:t>
            </w:r>
            <w:proofErr w:type="spellEnd"/>
            <w:r w:rsidRPr="004F3B88">
              <w:rPr>
                <w:rFonts w:ascii="Corbel" w:hAnsi="Corbel" w:cs="Tahoma"/>
              </w:rPr>
              <w:t xml:space="preserve"> </w:t>
            </w:r>
            <w:proofErr w:type="spellStart"/>
            <w:r w:rsidRPr="004F3B88">
              <w:rPr>
                <w:rFonts w:ascii="Corbel" w:hAnsi="Corbel" w:cs="Tahoma"/>
              </w:rPr>
              <w:t>Testing</w:t>
            </w:r>
            <w:proofErr w:type="spellEnd"/>
            <w:r w:rsidRPr="004F3B88">
              <w:rPr>
                <w:rFonts w:ascii="Corbel" w:hAnsi="Corbel" w:cs="Tahoma"/>
              </w:rPr>
              <w:t xml:space="preserve"> - SAST): Sprostredkovateľ je povinný využívať nástroje na statickú analýzu kódu, ktoré automaticky kontrolujú zdrojový kód na prítomnosť potenciálnych zraniteľností a porušení bezpečnostných štandardov.</w:t>
            </w:r>
          </w:p>
          <w:p w14:paraId="10A2CB3E" w14:textId="77777777" w:rsidR="004F3B88" w:rsidRPr="004F3B88" w:rsidRDefault="004F3B88" w:rsidP="004F3B88">
            <w:pPr>
              <w:pStyle w:val="SLFBody"/>
              <w:numPr>
                <w:ilvl w:val="0"/>
                <w:numId w:val="12"/>
              </w:numPr>
              <w:spacing w:line="276" w:lineRule="auto"/>
              <w:rPr>
                <w:rFonts w:ascii="Corbel" w:hAnsi="Corbel" w:cs="Tahoma"/>
              </w:rPr>
            </w:pPr>
            <w:proofErr w:type="spellStart"/>
            <w:r w:rsidRPr="004F3B88">
              <w:rPr>
                <w:rFonts w:ascii="Corbel" w:hAnsi="Corbel" w:cs="Tahoma"/>
              </w:rPr>
              <w:t>Peer</w:t>
            </w:r>
            <w:proofErr w:type="spellEnd"/>
            <w:r w:rsidRPr="004F3B88">
              <w:rPr>
                <w:rFonts w:ascii="Corbel" w:hAnsi="Corbel" w:cs="Tahoma"/>
              </w:rPr>
              <w:t xml:space="preserve"> </w:t>
            </w:r>
            <w:proofErr w:type="spellStart"/>
            <w:r w:rsidRPr="004F3B88">
              <w:rPr>
                <w:rFonts w:ascii="Corbel" w:hAnsi="Corbel" w:cs="Tahoma"/>
              </w:rPr>
              <w:t>review</w:t>
            </w:r>
            <w:proofErr w:type="spellEnd"/>
            <w:r w:rsidRPr="004F3B88">
              <w:rPr>
                <w:rFonts w:ascii="Corbel" w:hAnsi="Corbel" w:cs="Tahoma"/>
              </w:rPr>
              <w:t xml:space="preserve"> kódu: Sprostredkovateľ je povinný vykonávať aj revízie kódu inými, resp. viacerými kvalifikovanými vývojármi, ktorí môžu odhaliť potenciálne bezpečnostné problémy a chyby.</w:t>
            </w:r>
          </w:p>
          <w:p w14:paraId="505BC7DD" w14:textId="77777777" w:rsidR="004F3B88" w:rsidRPr="004F3B88" w:rsidRDefault="004F3B88" w:rsidP="004F3B88">
            <w:pPr>
              <w:pStyle w:val="SLFBody"/>
              <w:numPr>
                <w:ilvl w:val="0"/>
                <w:numId w:val="12"/>
              </w:numPr>
              <w:spacing w:line="276" w:lineRule="auto"/>
              <w:rPr>
                <w:rFonts w:ascii="Corbel" w:hAnsi="Corbel" w:cs="Tahoma"/>
              </w:rPr>
            </w:pPr>
            <w:r w:rsidRPr="004F3B88">
              <w:rPr>
                <w:rFonts w:ascii="Corbel" w:hAnsi="Corbel" w:cs="Tahoma"/>
              </w:rPr>
              <w:t>Riadenie konfigurácií: Implementuje sa proces riadenia konfigurácií, aby sa sledovali a kontrolovali všetky zmeny v softvérovom prostredí.</w:t>
            </w:r>
          </w:p>
          <w:p w14:paraId="6C0F47EB" w14:textId="77777777" w:rsidR="004F3B88" w:rsidRPr="004F3B88" w:rsidRDefault="004F3B88" w:rsidP="004F3B88">
            <w:pPr>
              <w:pStyle w:val="SLFBody"/>
              <w:numPr>
                <w:ilvl w:val="0"/>
                <w:numId w:val="12"/>
              </w:numPr>
              <w:spacing w:line="276" w:lineRule="auto"/>
              <w:rPr>
                <w:rFonts w:ascii="Corbel" w:hAnsi="Corbel" w:cs="Tahoma"/>
              </w:rPr>
            </w:pPr>
            <w:r w:rsidRPr="004F3B88">
              <w:rPr>
                <w:rFonts w:ascii="Corbel" w:hAnsi="Corbel" w:cs="Tahoma"/>
              </w:rPr>
              <w:t xml:space="preserve">Používanie len bezpečných API a knižníc: Ak Sprostredkovateľ používa externé API alebo knižnice, je povinný kvalifikovane a s náležitou odbornou starostlivosťou overiť, že sú bezpečné a aktualizované a dôkladne sa oboznámiť so súvisiacou technickou a bezpečnostnou dokumentáciou pre optimálnu bezpečnostnú konfiguráciu danej API. </w:t>
            </w:r>
          </w:p>
          <w:p w14:paraId="2146EC06" w14:textId="77777777" w:rsidR="004F3B88" w:rsidRPr="004F3B88" w:rsidRDefault="004F3B88" w:rsidP="004F3B88">
            <w:pPr>
              <w:pStyle w:val="SLFBody"/>
              <w:numPr>
                <w:ilvl w:val="0"/>
                <w:numId w:val="12"/>
              </w:numPr>
              <w:spacing w:line="276" w:lineRule="auto"/>
              <w:rPr>
                <w:rFonts w:ascii="Corbel" w:hAnsi="Corbel" w:cs="Tahoma"/>
              </w:rPr>
            </w:pPr>
            <w:r w:rsidRPr="004F3B88">
              <w:rPr>
                <w:rFonts w:ascii="Corbel" w:hAnsi="Corbel" w:cs="Tahoma"/>
              </w:rPr>
              <w:t>Validácia vstupov (</w:t>
            </w:r>
            <w:proofErr w:type="spellStart"/>
            <w:r w:rsidRPr="004F3B88">
              <w:rPr>
                <w:rFonts w:ascii="Corbel" w:hAnsi="Corbel" w:cs="Tahoma"/>
              </w:rPr>
              <w:t>Input</w:t>
            </w:r>
            <w:proofErr w:type="spellEnd"/>
            <w:r w:rsidRPr="004F3B88">
              <w:rPr>
                <w:rFonts w:ascii="Corbel" w:hAnsi="Corbel" w:cs="Tahoma"/>
              </w:rPr>
              <w:t xml:space="preserve"> </w:t>
            </w:r>
            <w:proofErr w:type="spellStart"/>
            <w:r w:rsidRPr="004F3B88">
              <w:rPr>
                <w:rFonts w:ascii="Corbel" w:hAnsi="Corbel" w:cs="Tahoma"/>
              </w:rPr>
              <w:t>Validation</w:t>
            </w:r>
            <w:proofErr w:type="spellEnd"/>
            <w:r w:rsidRPr="004F3B88">
              <w:rPr>
                <w:rFonts w:ascii="Corbel" w:hAnsi="Corbel" w:cs="Tahoma"/>
              </w:rPr>
              <w:t xml:space="preserve">): Sprostredkovateľ je povinný dôsledne validovať všetky vstupy od používateľov a iných systémov, aby zabránil potenciálnym útokom prostredníctvom </w:t>
            </w:r>
            <w:proofErr w:type="spellStart"/>
            <w:r w:rsidRPr="004F3B88">
              <w:rPr>
                <w:rFonts w:ascii="Corbel" w:hAnsi="Corbel" w:cs="Tahoma"/>
              </w:rPr>
              <w:t>nevalidných</w:t>
            </w:r>
            <w:proofErr w:type="spellEnd"/>
            <w:r w:rsidRPr="004F3B88">
              <w:rPr>
                <w:rFonts w:ascii="Corbel" w:hAnsi="Corbel" w:cs="Tahoma"/>
              </w:rPr>
              <w:t xml:space="preserve"> dát – napr. formou kontroly nepovolených znakov potenciálne vedúce k útokom typu </w:t>
            </w:r>
            <w:proofErr w:type="spellStart"/>
            <w:r w:rsidRPr="004F3B88">
              <w:rPr>
                <w:rFonts w:ascii="Corbel" w:hAnsi="Corbel" w:cs="Tahoma"/>
              </w:rPr>
              <w:t>Cross</w:t>
            </w:r>
            <w:proofErr w:type="spellEnd"/>
            <w:r w:rsidRPr="004F3B88">
              <w:rPr>
                <w:rFonts w:ascii="Corbel" w:hAnsi="Corbel" w:cs="Tahoma"/>
              </w:rPr>
              <w:t xml:space="preserve">-Site </w:t>
            </w:r>
            <w:proofErr w:type="spellStart"/>
            <w:r w:rsidRPr="004F3B88">
              <w:rPr>
                <w:rFonts w:ascii="Corbel" w:hAnsi="Corbel" w:cs="Tahoma"/>
              </w:rPr>
              <w:t>Scripting</w:t>
            </w:r>
            <w:proofErr w:type="spellEnd"/>
            <w:r w:rsidRPr="004F3B88">
              <w:rPr>
                <w:rFonts w:ascii="Corbel" w:hAnsi="Corbel" w:cs="Tahoma"/>
              </w:rPr>
              <w:t xml:space="preserve"> - XSS.</w:t>
            </w:r>
          </w:p>
          <w:p w14:paraId="38D95A27" w14:textId="77777777" w:rsidR="004F3B88" w:rsidRPr="004F3B88" w:rsidRDefault="004F3B88" w:rsidP="004F3B88">
            <w:pPr>
              <w:pStyle w:val="SLFBody"/>
              <w:numPr>
                <w:ilvl w:val="0"/>
                <w:numId w:val="12"/>
              </w:numPr>
              <w:spacing w:line="276" w:lineRule="auto"/>
              <w:rPr>
                <w:rFonts w:ascii="Corbel" w:hAnsi="Corbel" w:cs="Tahoma"/>
              </w:rPr>
            </w:pPr>
            <w:r w:rsidRPr="004F3B88">
              <w:rPr>
                <w:rFonts w:ascii="Corbel" w:hAnsi="Corbel" w:cs="Tahoma"/>
              </w:rPr>
              <w:t xml:space="preserve">Správne spracovanie chýb a výnimiek: Sprostredkovateľ je povinný implementovať bezpečné mechanizmy na spracovanie chýb a výnimiek. </w:t>
            </w:r>
          </w:p>
          <w:p w14:paraId="056457F3" w14:textId="77777777" w:rsidR="004F3B88" w:rsidRPr="004F3B88" w:rsidRDefault="004F3B88" w:rsidP="004F3B88">
            <w:pPr>
              <w:pStyle w:val="SLFBody"/>
              <w:numPr>
                <w:ilvl w:val="0"/>
                <w:numId w:val="12"/>
              </w:numPr>
              <w:spacing w:line="276" w:lineRule="auto"/>
              <w:rPr>
                <w:rFonts w:ascii="Corbel" w:hAnsi="Corbel" w:cs="Tahoma"/>
              </w:rPr>
            </w:pPr>
            <w:r w:rsidRPr="004F3B88">
              <w:rPr>
                <w:rFonts w:ascii="Corbel" w:hAnsi="Corbel" w:cs="Tahoma"/>
              </w:rPr>
              <w:t xml:space="preserve">Používanie bezpečných autentifikačných a autorizačných mechanizmov: Sprostredkovateľ je povinný implementovať silné autentifikačné metódy (napr. viacfaktorovú autentifikáciu) a robustné autorizačné mechanizmy na riadenie prístupu k zdrojom. </w:t>
            </w:r>
          </w:p>
          <w:p w14:paraId="758EA738" w14:textId="77777777" w:rsidR="004F3B88" w:rsidRPr="004F3B88" w:rsidRDefault="004F3B88" w:rsidP="004F3B88">
            <w:pPr>
              <w:pStyle w:val="SLFBody"/>
              <w:numPr>
                <w:ilvl w:val="0"/>
                <w:numId w:val="12"/>
              </w:numPr>
              <w:spacing w:line="276" w:lineRule="auto"/>
              <w:rPr>
                <w:rFonts w:ascii="Corbel" w:hAnsi="Corbel" w:cs="Tahoma"/>
              </w:rPr>
            </w:pPr>
            <w:r w:rsidRPr="004F3B88">
              <w:rPr>
                <w:rFonts w:ascii="Corbel" w:hAnsi="Corbel" w:cs="Tahoma"/>
              </w:rPr>
              <w:t>Ochrana citlivých dát: Sprostredkovateľ je povinný šifrovať citlivé dáta používateľov (osobné údaje) počas prenosu (napr. pomocou HTTPS) aj počas uchovávania (napr. šifrovanie databázy – napr. AES 256bit ).</w:t>
            </w:r>
          </w:p>
        </w:tc>
        <w:tc>
          <w:tcPr>
            <w:tcW w:w="395" w:type="pct"/>
          </w:tcPr>
          <w:p w14:paraId="7CB1F40B" w14:textId="2A312DF8" w:rsidR="004F3B88" w:rsidRPr="004F3B88" w:rsidRDefault="00EA04F0" w:rsidP="004F3B88">
            <w:pPr>
              <w:pStyle w:val="SLFBody"/>
              <w:jc w:val="center"/>
              <w:rPr>
                <w:rFonts w:ascii="Corbel" w:hAnsi="Corbel" w:cs="Tahoma"/>
                <w:sz w:val="16"/>
                <w:szCs w:val="16"/>
                <w:lang w:val="en-US"/>
              </w:rPr>
            </w:pPr>
            <w:sdt>
              <w:sdtPr>
                <w:rPr>
                  <w:rFonts w:ascii="Corbel" w:hAnsi="Corbel" w:cs="Tahoma"/>
                  <w:lang w:val="en-US"/>
                </w:rPr>
                <w:id w:val="-31573992"/>
                <w14:checkbox>
                  <w14:checked w14:val="0"/>
                  <w14:checkedState w14:val="00FE" w14:font="Wingdings"/>
                  <w14:uncheckedState w14:val="2610" w14:font="MS Gothic"/>
                </w14:checkbox>
              </w:sdtPr>
              <w:sdtEndPr/>
              <w:sdtContent>
                <w:r w:rsidR="004F3B88" w:rsidRPr="004F3B88">
                  <w:rPr>
                    <w:rFonts w:ascii="Segoe UI Symbol" w:eastAsia="MS Gothic" w:hAnsi="Segoe UI Symbol" w:cs="Segoe UI Symbol"/>
                    <w:lang w:val="en-US"/>
                  </w:rPr>
                  <w:t>☐</w:t>
                </w:r>
              </w:sdtContent>
            </w:sdt>
          </w:p>
        </w:tc>
        <w:tc>
          <w:tcPr>
            <w:tcW w:w="466" w:type="pct"/>
          </w:tcPr>
          <w:p w14:paraId="51EC4EFE" w14:textId="65968774" w:rsidR="004F3B88" w:rsidRPr="004F3B88" w:rsidRDefault="00EA04F0" w:rsidP="004F3B88">
            <w:pPr>
              <w:pStyle w:val="SLFBody"/>
              <w:jc w:val="center"/>
              <w:rPr>
                <w:rFonts w:ascii="Corbel" w:hAnsi="Corbel" w:cs="Tahoma"/>
                <w:sz w:val="16"/>
                <w:szCs w:val="16"/>
                <w:lang w:val="en-US"/>
              </w:rPr>
            </w:pPr>
            <w:sdt>
              <w:sdtPr>
                <w:rPr>
                  <w:rFonts w:ascii="Corbel" w:hAnsi="Corbel" w:cs="Tahoma"/>
                  <w:lang w:val="en-US"/>
                </w:rPr>
                <w:id w:val="-800148660"/>
                <w14:checkbox>
                  <w14:checked w14:val="0"/>
                  <w14:checkedState w14:val="00FE" w14:font="Wingdings"/>
                  <w14:uncheckedState w14:val="2610" w14:font="MS Gothic"/>
                </w14:checkbox>
              </w:sdtPr>
              <w:sdtEndPr/>
              <w:sdtContent>
                <w:r w:rsidR="004F3B88" w:rsidRPr="004F3B88">
                  <w:rPr>
                    <w:rFonts w:ascii="Segoe UI Symbol" w:eastAsia="MS Gothic" w:hAnsi="Segoe UI Symbol" w:cs="Segoe UI Symbol"/>
                    <w:lang w:val="en-US"/>
                  </w:rPr>
                  <w:t>☐</w:t>
                </w:r>
              </w:sdtContent>
            </w:sdt>
          </w:p>
        </w:tc>
      </w:tr>
      <w:tr w:rsidR="004F3B88" w:rsidRPr="004F3B88" w14:paraId="78833C0F" w14:textId="77777777" w:rsidTr="004F3B88">
        <w:trPr>
          <w:trHeight w:val="402"/>
        </w:trPr>
        <w:tc>
          <w:tcPr>
            <w:tcW w:w="4139" w:type="pct"/>
            <w:tcBorders>
              <w:top w:val="single" w:sz="4" w:space="0" w:color="auto"/>
              <w:left w:val="single" w:sz="4" w:space="0" w:color="auto"/>
              <w:bottom w:val="single" w:sz="4" w:space="0" w:color="auto"/>
              <w:right w:val="single" w:sz="4" w:space="0" w:color="auto"/>
            </w:tcBorders>
          </w:tcPr>
          <w:p w14:paraId="07CCCECB" w14:textId="60F93DF5" w:rsidR="004F3B88" w:rsidRPr="004F3B88" w:rsidRDefault="004F3B88" w:rsidP="004F3B88">
            <w:pPr>
              <w:pStyle w:val="SLFBody"/>
              <w:spacing w:line="276" w:lineRule="auto"/>
              <w:rPr>
                <w:rFonts w:ascii="Corbel" w:hAnsi="Corbel" w:cs="Tahoma"/>
              </w:rPr>
            </w:pPr>
            <w:r w:rsidRPr="004F3B88">
              <w:rPr>
                <w:rFonts w:ascii="Corbel" w:hAnsi="Corbel" w:cs="Tahoma"/>
              </w:rPr>
              <w:t xml:space="preserve">Primerané SDLC opatrenia pôsobiace na systém </w:t>
            </w:r>
            <w:proofErr w:type="spellStart"/>
            <w:r w:rsidRPr="004F3B88">
              <w:rPr>
                <w:rFonts w:ascii="Corbel" w:hAnsi="Corbel" w:cs="Tahoma"/>
              </w:rPr>
              <w:t>Systém</w:t>
            </w:r>
            <w:proofErr w:type="spellEnd"/>
            <w:r w:rsidRPr="004F3B88">
              <w:rPr>
                <w:rFonts w:ascii="Corbel" w:hAnsi="Corbel" w:cs="Tahoma"/>
              </w:rPr>
              <w:t xml:space="preserve"> prijaté pre fázu testovania, primárne:</w:t>
            </w:r>
          </w:p>
          <w:p w14:paraId="5725FD9D" w14:textId="1DBEB388" w:rsidR="004F3B88" w:rsidRPr="004F3B88" w:rsidRDefault="004F3B88" w:rsidP="004F3B88">
            <w:pPr>
              <w:pStyle w:val="SLFBody"/>
              <w:numPr>
                <w:ilvl w:val="0"/>
                <w:numId w:val="12"/>
              </w:numPr>
              <w:spacing w:line="276" w:lineRule="auto"/>
              <w:rPr>
                <w:rFonts w:ascii="Corbel" w:hAnsi="Corbel" w:cs="Tahoma"/>
              </w:rPr>
            </w:pPr>
            <w:r w:rsidRPr="004F3B88">
              <w:rPr>
                <w:rFonts w:ascii="Corbel" w:hAnsi="Corbel" w:cs="Tahoma"/>
              </w:rPr>
              <w:t xml:space="preserve">Funkčné testovanie nasadzovanej zmeny: Sprostredkovateľ preveruje, či nasadenie zmien a novej verzie Systém bude v súlade s požiadavkami a pokynmi Prevádzkovateľa, ako aj či ich nasadenie v Prevádzkovateľom produkčnom prostredí systému Systém nemôže spôsobiť porušenie integrity, dostupnosti </w:t>
            </w:r>
            <w:r w:rsidRPr="004F3B88">
              <w:rPr>
                <w:rFonts w:ascii="Corbel" w:hAnsi="Corbel" w:cs="Tahoma"/>
              </w:rPr>
              <w:lastRenderedPageBreak/>
              <w:t>alebo dôvernosti spracúvaných osobných údajov. Uvedené realizuje Sprostredkovateľ súhrnom funkčných testov, a to najmä:</w:t>
            </w:r>
          </w:p>
          <w:p w14:paraId="677F4EE4" w14:textId="77777777" w:rsidR="004F3B88" w:rsidRPr="004F3B88" w:rsidRDefault="004F3B88" w:rsidP="004F3B88">
            <w:pPr>
              <w:pStyle w:val="SLFBody"/>
              <w:numPr>
                <w:ilvl w:val="0"/>
                <w:numId w:val="26"/>
              </w:numPr>
              <w:spacing w:line="276" w:lineRule="auto"/>
              <w:rPr>
                <w:rFonts w:ascii="Corbel" w:hAnsi="Corbel" w:cs="Tahoma"/>
              </w:rPr>
            </w:pPr>
            <w:proofErr w:type="spellStart"/>
            <w:r w:rsidRPr="004F3B88">
              <w:rPr>
                <w:rFonts w:ascii="Corbel" w:hAnsi="Corbel" w:cs="Tahoma"/>
              </w:rPr>
              <w:t>Unit</w:t>
            </w:r>
            <w:proofErr w:type="spellEnd"/>
            <w:r w:rsidRPr="004F3B88">
              <w:rPr>
                <w:rFonts w:ascii="Corbel" w:hAnsi="Corbel" w:cs="Tahoma"/>
              </w:rPr>
              <w:t xml:space="preserve"> testy: Testovanie jednotlivých komponentov alebo modulov systému. </w:t>
            </w:r>
          </w:p>
          <w:p w14:paraId="1A027F62" w14:textId="77777777" w:rsidR="004F3B88" w:rsidRPr="004F3B88" w:rsidRDefault="004F3B88" w:rsidP="004F3B88">
            <w:pPr>
              <w:pStyle w:val="SLFBody"/>
              <w:numPr>
                <w:ilvl w:val="0"/>
                <w:numId w:val="26"/>
              </w:numPr>
              <w:spacing w:line="276" w:lineRule="auto"/>
              <w:rPr>
                <w:rFonts w:ascii="Corbel" w:hAnsi="Corbel" w:cs="Tahoma"/>
              </w:rPr>
            </w:pPr>
            <w:r w:rsidRPr="004F3B88">
              <w:rPr>
                <w:rFonts w:ascii="Corbel" w:hAnsi="Corbel" w:cs="Tahoma"/>
              </w:rPr>
              <w:t xml:space="preserve">Integračné testy: Testovanie interakcií medzi rôznymi komponentmi systému. </w:t>
            </w:r>
          </w:p>
          <w:p w14:paraId="6CDDA46C" w14:textId="77777777" w:rsidR="004F3B88" w:rsidRPr="004F3B88" w:rsidRDefault="004F3B88" w:rsidP="004F3B88">
            <w:pPr>
              <w:pStyle w:val="SLFBody"/>
              <w:numPr>
                <w:ilvl w:val="0"/>
                <w:numId w:val="26"/>
              </w:numPr>
              <w:spacing w:line="276" w:lineRule="auto"/>
              <w:rPr>
                <w:rFonts w:ascii="Corbel" w:hAnsi="Corbel" w:cs="Tahoma"/>
              </w:rPr>
            </w:pPr>
            <w:r w:rsidRPr="004F3B88">
              <w:rPr>
                <w:rFonts w:ascii="Corbel" w:hAnsi="Corbel" w:cs="Tahoma"/>
              </w:rPr>
              <w:t xml:space="preserve">Systémové testy: Komplexné testovanie celého systému ako celku. </w:t>
            </w:r>
          </w:p>
          <w:p w14:paraId="0DF9AA90" w14:textId="77777777" w:rsidR="004F3B88" w:rsidRPr="004F3B88" w:rsidRDefault="004F3B88" w:rsidP="004F3B88">
            <w:pPr>
              <w:pStyle w:val="SLFBody"/>
              <w:numPr>
                <w:ilvl w:val="0"/>
                <w:numId w:val="26"/>
              </w:numPr>
              <w:spacing w:line="276" w:lineRule="auto"/>
              <w:rPr>
                <w:rFonts w:ascii="Corbel" w:hAnsi="Corbel" w:cs="Tahoma"/>
              </w:rPr>
            </w:pPr>
            <w:r w:rsidRPr="004F3B88">
              <w:rPr>
                <w:rFonts w:ascii="Corbel" w:hAnsi="Corbel" w:cs="Tahoma"/>
              </w:rPr>
              <w:t xml:space="preserve">Akceptačné testy (User </w:t>
            </w:r>
            <w:proofErr w:type="spellStart"/>
            <w:r w:rsidRPr="004F3B88">
              <w:rPr>
                <w:rFonts w:ascii="Corbel" w:hAnsi="Corbel" w:cs="Tahoma"/>
              </w:rPr>
              <w:t>Acceptance</w:t>
            </w:r>
            <w:proofErr w:type="spellEnd"/>
            <w:r w:rsidRPr="004F3B88">
              <w:rPr>
                <w:rFonts w:ascii="Corbel" w:hAnsi="Corbel" w:cs="Tahoma"/>
              </w:rPr>
              <w:t xml:space="preserve"> </w:t>
            </w:r>
            <w:proofErr w:type="spellStart"/>
            <w:r w:rsidRPr="004F3B88">
              <w:rPr>
                <w:rFonts w:ascii="Corbel" w:hAnsi="Corbel" w:cs="Tahoma"/>
              </w:rPr>
              <w:t>Testing</w:t>
            </w:r>
            <w:proofErr w:type="spellEnd"/>
            <w:r w:rsidRPr="004F3B88">
              <w:rPr>
                <w:rFonts w:ascii="Corbel" w:hAnsi="Corbel" w:cs="Tahoma"/>
              </w:rPr>
              <w:t xml:space="preserve"> - UAT): Testovanie z pohľadu koncového používateľa (Prevádzkovateľa) na overenie, či systém spĺňa jeho potreby. </w:t>
            </w:r>
          </w:p>
          <w:p w14:paraId="3E111C5F" w14:textId="77777777" w:rsidR="004F3B88" w:rsidRPr="004F3B88" w:rsidRDefault="004F3B88" w:rsidP="004F3B88">
            <w:pPr>
              <w:pStyle w:val="SLFBody"/>
              <w:numPr>
                <w:ilvl w:val="0"/>
                <w:numId w:val="26"/>
              </w:numPr>
              <w:spacing w:line="276" w:lineRule="auto"/>
              <w:rPr>
                <w:rFonts w:ascii="Corbel" w:hAnsi="Corbel" w:cs="Tahoma"/>
              </w:rPr>
            </w:pPr>
            <w:r w:rsidRPr="004F3B88">
              <w:rPr>
                <w:rFonts w:ascii="Corbel" w:hAnsi="Corbel" w:cs="Tahoma"/>
              </w:rPr>
              <w:t>Regresné testy: Zabezpečenie toho, že nasadenie nových zmien neovplyvnilo existujúcu funkčnosť systému</w:t>
            </w:r>
          </w:p>
          <w:p w14:paraId="317A3BFC" w14:textId="77777777" w:rsidR="004F3B88" w:rsidRPr="004F3B88" w:rsidRDefault="004F3B88" w:rsidP="004F3B88">
            <w:pPr>
              <w:pStyle w:val="SLFBody"/>
              <w:numPr>
                <w:ilvl w:val="0"/>
                <w:numId w:val="12"/>
              </w:numPr>
              <w:spacing w:line="276" w:lineRule="auto"/>
              <w:rPr>
                <w:rFonts w:ascii="Corbel" w:hAnsi="Corbel" w:cs="Tahoma"/>
              </w:rPr>
            </w:pPr>
            <w:r w:rsidRPr="004F3B88">
              <w:rPr>
                <w:rFonts w:ascii="Corbel" w:hAnsi="Corbel" w:cs="Tahoma"/>
              </w:rPr>
              <w:t>Testovanie bezpečnosti: Okrem funkčného testovania sa vykonáva aj komplexné testovanie bezpečnosti, aby sa odhalili a opravili bezpečnostné chyby a zraniteľnosti. Používajú sa rôzne metódy testovania bezpečnosti, ako napríklad penetračné testovanie a skenovanie zraniteľností. Okrem týchto testov bude Sprostredkovateľ realizovať nasledovné bezpečnostné testovanie:</w:t>
            </w:r>
          </w:p>
          <w:p w14:paraId="395BF35C" w14:textId="77777777" w:rsidR="004F3B88" w:rsidRPr="004F3B88" w:rsidRDefault="004F3B88" w:rsidP="004F3B88">
            <w:pPr>
              <w:pStyle w:val="SLFBody"/>
              <w:numPr>
                <w:ilvl w:val="0"/>
                <w:numId w:val="26"/>
              </w:numPr>
              <w:spacing w:line="276" w:lineRule="auto"/>
              <w:rPr>
                <w:rFonts w:ascii="Corbel" w:hAnsi="Corbel" w:cs="Tahoma"/>
              </w:rPr>
            </w:pPr>
            <w:r w:rsidRPr="004F3B88">
              <w:rPr>
                <w:rFonts w:ascii="Corbel" w:hAnsi="Corbel" w:cs="Tahoma"/>
              </w:rPr>
              <w:t xml:space="preserve">Statická analýza kódu (SAST): Analýza zdrojového kódu na odhalenie potenciálnych bezpečnostných chýb ešte pred nasadením. </w:t>
            </w:r>
          </w:p>
          <w:p w14:paraId="1793EED6" w14:textId="77777777" w:rsidR="004F3B88" w:rsidRPr="004F3B88" w:rsidRDefault="004F3B88" w:rsidP="004F3B88">
            <w:pPr>
              <w:pStyle w:val="SLFBody"/>
              <w:numPr>
                <w:ilvl w:val="0"/>
                <w:numId w:val="26"/>
              </w:numPr>
              <w:spacing w:line="276" w:lineRule="auto"/>
              <w:rPr>
                <w:rFonts w:ascii="Corbel" w:hAnsi="Corbel" w:cs="Tahoma"/>
              </w:rPr>
            </w:pPr>
            <w:r w:rsidRPr="004F3B88">
              <w:rPr>
                <w:rFonts w:ascii="Corbel" w:hAnsi="Corbel" w:cs="Tahoma"/>
              </w:rPr>
              <w:t xml:space="preserve">Dynamická analýza kódu (DAST): Testovanie bežiacej aplikácie z pohľadu útočníka. </w:t>
            </w:r>
          </w:p>
          <w:p w14:paraId="213E3620" w14:textId="77777777" w:rsidR="004F3B88" w:rsidRPr="004F3B88" w:rsidRDefault="004F3B88" w:rsidP="004F3B88">
            <w:pPr>
              <w:pStyle w:val="SLFBody"/>
              <w:numPr>
                <w:ilvl w:val="0"/>
                <w:numId w:val="26"/>
              </w:numPr>
              <w:spacing w:line="276" w:lineRule="auto"/>
              <w:rPr>
                <w:rFonts w:ascii="Corbel" w:hAnsi="Corbel" w:cs="Tahoma"/>
              </w:rPr>
            </w:pPr>
            <w:proofErr w:type="spellStart"/>
            <w:r w:rsidRPr="004F3B88">
              <w:rPr>
                <w:rFonts w:ascii="Corbel" w:hAnsi="Corbel" w:cs="Tahoma"/>
              </w:rPr>
              <w:t>Interactive</w:t>
            </w:r>
            <w:proofErr w:type="spellEnd"/>
            <w:r w:rsidRPr="004F3B88">
              <w:rPr>
                <w:rFonts w:ascii="Corbel" w:hAnsi="Corbel" w:cs="Tahoma"/>
              </w:rPr>
              <w:t xml:space="preserve"> Application </w:t>
            </w:r>
            <w:proofErr w:type="spellStart"/>
            <w:r w:rsidRPr="004F3B88">
              <w:rPr>
                <w:rFonts w:ascii="Corbel" w:hAnsi="Corbel" w:cs="Tahoma"/>
              </w:rPr>
              <w:t>Security</w:t>
            </w:r>
            <w:proofErr w:type="spellEnd"/>
            <w:r w:rsidRPr="004F3B88">
              <w:rPr>
                <w:rFonts w:ascii="Corbel" w:hAnsi="Corbel" w:cs="Tahoma"/>
              </w:rPr>
              <w:t xml:space="preserve"> </w:t>
            </w:r>
            <w:proofErr w:type="spellStart"/>
            <w:r w:rsidRPr="004F3B88">
              <w:rPr>
                <w:rFonts w:ascii="Corbel" w:hAnsi="Corbel" w:cs="Tahoma"/>
              </w:rPr>
              <w:t>Testing</w:t>
            </w:r>
            <w:proofErr w:type="spellEnd"/>
            <w:r w:rsidRPr="004F3B88">
              <w:rPr>
                <w:rFonts w:ascii="Corbel" w:hAnsi="Corbel" w:cs="Tahoma"/>
              </w:rPr>
              <w:t xml:space="preserve"> (IAST): Kombinácia statickej a dynamickej analýzy. </w:t>
            </w:r>
          </w:p>
          <w:p w14:paraId="6AAF2DCF" w14:textId="77777777" w:rsidR="004F3B88" w:rsidRPr="004F3B88" w:rsidRDefault="004F3B88" w:rsidP="004F3B88">
            <w:pPr>
              <w:pStyle w:val="SLFBody"/>
              <w:numPr>
                <w:ilvl w:val="0"/>
                <w:numId w:val="26"/>
              </w:numPr>
              <w:spacing w:line="276" w:lineRule="auto"/>
              <w:rPr>
                <w:rFonts w:ascii="Corbel" w:hAnsi="Corbel" w:cs="Tahoma"/>
              </w:rPr>
            </w:pPr>
            <w:proofErr w:type="spellStart"/>
            <w:r w:rsidRPr="004F3B88">
              <w:rPr>
                <w:rFonts w:ascii="Corbel" w:hAnsi="Corbel" w:cs="Tahoma"/>
              </w:rPr>
              <w:t>Fuzzing</w:t>
            </w:r>
            <w:proofErr w:type="spellEnd"/>
            <w:r w:rsidRPr="004F3B88">
              <w:rPr>
                <w:rFonts w:ascii="Corbel" w:hAnsi="Corbel" w:cs="Tahoma"/>
              </w:rPr>
              <w:t xml:space="preserve">: Automatické generovanie veľkého množstva náhodných a neštandardných vstupov na odhalenie chýb a zraniteľností. </w:t>
            </w:r>
          </w:p>
          <w:p w14:paraId="5D7D4347" w14:textId="77777777" w:rsidR="004F3B88" w:rsidRPr="004F3B88" w:rsidRDefault="004F3B88" w:rsidP="004F3B88">
            <w:pPr>
              <w:pStyle w:val="SLFBody"/>
              <w:numPr>
                <w:ilvl w:val="0"/>
                <w:numId w:val="26"/>
              </w:numPr>
              <w:spacing w:line="276" w:lineRule="auto"/>
              <w:rPr>
                <w:rFonts w:ascii="Corbel" w:hAnsi="Corbel" w:cs="Tahoma"/>
              </w:rPr>
            </w:pPr>
            <w:r w:rsidRPr="004F3B88">
              <w:rPr>
                <w:rFonts w:ascii="Corbel" w:hAnsi="Corbel" w:cs="Tahoma"/>
              </w:rPr>
              <w:t xml:space="preserve">Testovanie autorizácie a autentifikácie: Dôkladné overenie, či prístup k osobným údajom a citlivým funkciám je správne riadený. </w:t>
            </w:r>
          </w:p>
          <w:p w14:paraId="298AD5E8" w14:textId="77777777" w:rsidR="004F3B88" w:rsidRPr="004F3B88" w:rsidRDefault="004F3B88" w:rsidP="004F3B88">
            <w:pPr>
              <w:pStyle w:val="SLFBody"/>
              <w:numPr>
                <w:ilvl w:val="0"/>
                <w:numId w:val="26"/>
              </w:numPr>
              <w:spacing w:line="276" w:lineRule="auto"/>
              <w:rPr>
                <w:rFonts w:ascii="Corbel" w:hAnsi="Corbel" w:cs="Tahoma"/>
              </w:rPr>
            </w:pPr>
            <w:r w:rsidRPr="004F3B88">
              <w:rPr>
                <w:rFonts w:ascii="Corbel" w:hAnsi="Corbel" w:cs="Tahoma"/>
              </w:rPr>
              <w:t xml:space="preserve">Testovanie spracovania chýb a výnimiek: Overenie, či systém pri chybách neprezrádza citlivé informácie. </w:t>
            </w:r>
          </w:p>
          <w:p w14:paraId="4E3CFA53" w14:textId="77777777" w:rsidR="004F3B88" w:rsidRPr="004F3B88" w:rsidRDefault="004F3B88" w:rsidP="004F3B88">
            <w:pPr>
              <w:pStyle w:val="SLFBody"/>
              <w:numPr>
                <w:ilvl w:val="0"/>
                <w:numId w:val="26"/>
              </w:numPr>
              <w:spacing w:line="276" w:lineRule="auto"/>
              <w:rPr>
                <w:rFonts w:ascii="Corbel" w:hAnsi="Corbel" w:cs="Tahoma"/>
              </w:rPr>
            </w:pPr>
            <w:r w:rsidRPr="004F3B88">
              <w:rPr>
                <w:rFonts w:ascii="Corbel" w:hAnsi="Corbel" w:cs="Tahoma"/>
              </w:rPr>
              <w:t>Testovanie konfigurácie zabezpečenia: Kontrola, či sú správne nastavené bezpečnostné konfigurácie serverov, aplikácií a databáz.</w:t>
            </w:r>
          </w:p>
          <w:p w14:paraId="145C2237" w14:textId="77777777" w:rsidR="004F3B88" w:rsidRPr="004F3B88" w:rsidRDefault="004F3B88" w:rsidP="004F3B88">
            <w:pPr>
              <w:pStyle w:val="SLFBody"/>
              <w:numPr>
                <w:ilvl w:val="0"/>
                <w:numId w:val="12"/>
              </w:numPr>
              <w:spacing w:line="276" w:lineRule="auto"/>
              <w:rPr>
                <w:rFonts w:ascii="Corbel" w:hAnsi="Corbel" w:cs="Tahoma"/>
              </w:rPr>
            </w:pPr>
            <w:r w:rsidRPr="004F3B88">
              <w:rPr>
                <w:rFonts w:ascii="Corbel" w:hAnsi="Corbel" w:cs="Tahoma"/>
              </w:rPr>
              <w:t xml:space="preserve">Dôkazy o vykonaných testoch: Sprostredkovateľ je povinný zdokumentovať výsledky testov a tieto uchovávať počas trvania Zmluvy. </w:t>
            </w:r>
          </w:p>
          <w:p w14:paraId="2D994636" w14:textId="77777777" w:rsidR="004F3B88" w:rsidRPr="004F3B88" w:rsidRDefault="004F3B88" w:rsidP="004F3B88">
            <w:pPr>
              <w:pStyle w:val="SLFBody"/>
              <w:numPr>
                <w:ilvl w:val="0"/>
                <w:numId w:val="12"/>
              </w:numPr>
              <w:spacing w:line="276" w:lineRule="auto"/>
              <w:rPr>
                <w:rFonts w:ascii="Corbel" w:hAnsi="Corbel" w:cs="Tahoma"/>
              </w:rPr>
            </w:pPr>
            <w:r w:rsidRPr="004F3B88">
              <w:rPr>
                <w:rFonts w:ascii="Corbel" w:hAnsi="Corbel" w:cs="Tahoma"/>
              </w:rPr>
              <w:t>Odborná kvalifikácia testerov a vhodné nástroje: Sprostredkovateľ je povinný zabezpečiť, aby testovanie bezpečnosti vykonávali kvalifikovaní odborníci s použitím vhodných nástrojov.</w:t>
            </w:r>
          </w:p>
          <w:p w14:paraId="6C27623A" w14:textId="77777777" w:rsidR="004F3B88" w:rsidRPr="004F3B88" w:rsidRDefault="004F3B88" w:rsidP="004F3B88">
            <w:pPr>
              <w:pStyle w:val="SLFBody"/>
              <w:numPr>
                <w:ilvl w:val="0"/>
                <w:numId w:val="12"/>
              </w:numPr>
              <w:spacing w:line="276" w:lineRule="auto"/>
              <w:rPr>
                <w:rFonts w:ascii="Corbel" w:hAnsi="Corbel" w:cs="Tahoma"/>
              </w:rPr>
            </w:pPr>
            <w:r w:rsidRPr="004F3B88">
              <w:rPr>
                <w:rFonts w:ascii="Corbel" w:hAnsi="Corbel" w:cs="Tahoma"/>
              </w:rPr>
              <w:t>Pravidelnosť bezpečnostného testovania: Sprostredkovateľ je povinný vykonávať bezpečnostné testy nielen jednorazovo pri nasadení zmien, ale aj pravidelne (napríklad periodicky najmenej raz ročne alebo po každej významnej zmene systému).</w:t>
            </w:r>
          </w:p>
          <w:p w14:paraId="3DF03864" w14:textId="77777777" w:rsidR="004F3B88" w:rsidRPr="004F3B88" w:rsidRDefault="004F3B88" w:rsidP="004F3B88">
            <w:pPr>
              <w:pStyle w:val="SLFBody"/>
              <w:numPr>
                <w:ilvl w:val="0"/>
                <w:numId w:val="12"/>
              </w:numPr>
              <w:spacing w:line="276" w:lineRule="auto"/>
              <w:rPr>
                <w:rFonts w:ascii="Corbel" w:hAnsi="Corbel" w:cs="Tahoma"/>
              </w:rPr>
            </w:pPr>
            <w:r w:rsidRPr="004F3B88">
              <w:rPr>
                <w:rFonts w:ascii="Corbel" w:hAnsi="Corbel" w:cs="Tahoma"/>
              </w:rPr>
              <w:lastRenderedPageBreak/>
              <w:t xml:space="preserve">Zohľadnenie výsledkov </w:t>
            </w:r>
            <w:proofErr w:type="spellStart"/>
            <w:r w:rsidRPr="004F3B88">
              <w:rPr>
                <w:rFonts w:ascii="Corbel" w:hAnsi="Corbel" w:cs="Tahoma"/>
              </w:rPr>
              <w:t>threat</w:t>
            </w:r>
            <w:proofErr w:type="spellEnd"/>
            <w:r w:rsidRPr="004F3B88">
              <w:rPr>
                <w:rFonts w:ascii="Corbel" w:hAnsi="Corbel" w:cs="Tahoma"/>
              </w:rPr>
              <w:t xml:space="preserve"> modelingu: Sprostredkovateľ je povinný bezpečnostné testy cieliť primárne voči hrozbám a rizikám identifikovaným v predchádzajúcich fázach SDLC (napríklad pri modelovaní hrozieb). </w:t>
            </w:r>
          </w:p>
          <w:p w14:paraId="43B02EC4" w14:textId="77777777" w:rsidR="004F3B88" w:rsidRPr="004F3B88" w:rsidRDefault="004F3B88" w:rsidP="004F3B88">
            <w:pPr>
              <w:pStyle w:val="SLFBody"/>
              <w:numPr>
                <w:ilvl w:val="0"/>
                <w:numId w:val="12"/>
              </w:numPr>
              <w:spacing w:line="276" w:lineRule="auto"/>
              <w:rPr>
                <w:rFonts w:ascii="Corbel" w:hAnsi="Corbel" w:cs="Tahoma"/>
              </w:rPr>
            </w:pPr>
            <w:r w:rsidRPr="004F3B88">
              <w:rPr>
                <w:rFonts w:ascii="Corbel" w:hAnsi="Corbel" w:cs="Tahoma"/>
              </w:rPr>
              <w:t xml:space="preserve">Proces riešenia nájdených zraniteľností: Sprostredkovateľ je povinný mať definované postupy na riešenie a opravu nájdených bezpečnostných zraniteľností, vrátane ich </w:t>
            </w:r>
            <w:proofErr w:type="spellStart"/>
            <w:r w:rsidRPr="004F3B88">
              <w:rPr>
                <w:rFonts w:ascii="Corbel" w:hAnsi="Corbel" w:cs="Tahoma"/>
              </w:rPr>
              <w:t>prioritizácie</w:t>
            </w:r>
            <w:proofErr w:type="spellEnd"/>
            <w:r w:rsidRPr="004F3B88">
              <w:rPr>
                <w:rFonts w:ascii="Corbel" w:hAnsi="Corbel" w:cs="Tahoma"/>
              </w:rPr>
              <w:t xml:space="preserve"> a overenia po oprave.</w:t>
            </w:r>
          </w:p>
        </w:tc>
        <w:tc>
          <w:tcPr>
            <w:tcW w:w="395" w:type="pct"/>
            <w:tcBorders>
              <w:top w:val="single" w:sz="4" w:space="0" w:color="auto"/>
              <w:left w:val="single" w:sz="4" w:space="0" w:color="auto"/>
              <w:bottom w:val="single" w:sz="4" w:space="0" w:color="auto"/>
              <w:right w:val="single" w:sz="4" w:space="0" w:color="auto"/>
            </w:tcBorders>
          </w:tcPr>
          <w:p w14:paraId="58FEF842" w14:textId="7AC235B4" w:rsidR="004F3B88" w:rsidRPr="004F3B88" w:rsidRDefault="00EA04F0" w:rsidP="004F3B88">
            <w:pPr>
              <w:spacing w:line="276" w:lineRule="auto"/>
              <w:jc w:val="center"/>
              <w:rPr>
                <w:rFonts w:ascii="Corbel" w:hAnsi="Corbel" w:cs="Tahoma"/>
                <w:sz w:val="16"/>
                <w:szCs w:val="16"/>
                <w:lang w:val="en-US"/>
              </w:rPr>
            </w:pPr>
            <w:sdt>
              <w:sdtPr>
                <w:rPr>
                  <w:rFonts w:ascii="Corbel" w:hAnsi="Corbel" w:cs="Tahoma"/>
                  <w:sz w:val="20"/>
                  <w:szCs w:val="20"/>
                  <w:lang w:val="en-US"/>
                </w:rPr>
                <w:id w:val="-254752927"/>
                <w14:checkbox>
                  <w14:checked w14:val="0"/>
                  <w14:checkedState w14:val="00FE" w14:font="Wingdings"/>
                  <w14:uncheckedState w14:val="2610" w14:font="MS Gothic"/>
                </w14:checkbox>
              </w:sdtPr>
              <w:sdtEndPr/>
              <w:sdtContent>
                <w:r w:rsidR="004F3B88" w:rsidRPr="004F3B88">
                  <w:rPr>
                    <w:rFonts w:ascii="Segoe UI Symbol" w:eastAsia="MS Gothic" w:hAnsi="Segoe UI Symbol" w:cs="Segoe UI Symbol"/>
                    <w:sz w:val="20"/>
                    <w:szCs w:val="20"/>
                    <w:lang w:val="en-US"/>
                  </w:rPr>
                  <w:t>☐</w:t>
                </w:r>
              </w:sdtContent>
            </w:sdt>
          </w:p>
        </w:tc>
        <w:tc>
          <w:tcPr>
            <w:tcW w:w="466" w:type="pct"/>
            <w:tcBorders>
              <w:top w:val="single" w:sz="4" w:space="0" w:color="auto"/>
              <w:left w:val="single" w:sz="4" w:space="0" w:color="auto"/>
              <w:bottom w:val="single" w:sz="4" w:space="0" w:color="auto"/>
              <w:right w:val="single" w:sz="4" w:space="0" w:color="auto"/>
            </w:tcBorders>
          </w:tcPr>
          <w:p w14:paraId="4886DAC3" w14:textId="35B490F8" w:rsidR="004F3B88" w:rsidRPr="004F3B88" w:rsidRDefault="00EA04F0" w:rsidP="004F3B88">
            <w:pPr>
              <w:spacing w:line="276" w:lineRule="auto"/>
              <w:jc w:val="center"/>
              <w:rPr>
                <w:rFonts w:ascii="Corbel" w:hAnsi="Corbel" w:cs="Tahoma"/>
                <w:sz w:val="16"/>
                <w:szCs w:val="16"/>
                <w:lang w:val="en-US"/>
              </w:rPr>
            </w:pPr>
            <w:sdt>
              <w:sdtPr>
                <w:rPr>
                  <w:rFonts w:ascii="Corbel" w:hAnsi="Corbel" w:cs="Tahoma"/>
                  <w:sz w:val="20"/>
                  <w:szCs w:val="20"/>
                  <w:lang w:val="en-US"/>
                </w:rPr>
                <w:id w:val="1221949836"/>
                <w14:checkbox>
                  <w14:checked w14:val="0"/>
                  <w14:checkedState w14:val="00FE" w14:font="Wingdings"/>
                  <w14:uncheckedState w14:val="2610" w14:font="MS Gothic"/>
                </w14:checkbox>
              </w:sdtPr>
              <w:sdtEndPr/>
              <w:sdtContent>
                <w:r w:rsidR="004F3B88" w:rsidRPr="004F3B88">
                  <w:rPr>
                    <w:rFonts w:ascii="Segoe UI Symbol" w:eastAsia="MS Gothic" w:hAnsi="Segoe UI Symbol" w:cs="Segoe UI Symbol"/>
                    <w:sz w:val="20"/>
                    <w:szCs w:val="20"/>
                    <w:lang w:val="en-US"/>
                  </w:rPr>
                  <w:t>☐</w:t>
                </w:r>
              </w:sdtContent>
            </w:sdt>
          </w:p>
        </w:tc>
      </w:tr>
      <w:tr w:rsidR="004F3B88" w:rsidRPr="004F3B88" w14:paraId="0BB0A96A" w14:textId="77777777" w:rsidTr="004F3B88">
        <w:trPr>
          <w:trHeight w:val="402"/>
        </w:trPr>
        <w:tc>
          <w:tcPr>
            <w:tcW w:w="4139" w:type="pct"/>
            <w:tcBorders>
              <w:top w:val="single" w:sz="4" w:space="0" w:color="auto"/>
              <w:left w:val="single" w:sz="4" w:space="0" w:color="auto"/>
              <w:bottom w:val="single" w:sz="4" w:space="0" w:color="auto"/>
              <w:right w:val="single" w:sz="4" w:space="0" w:color="auto"/>
            </w:tcBorders>
          </w:tcPr>
          <w:p w14:paraId="5DA407C1" w14:textId="04706731" w:rsidR="004F3B88" w:rsidRPr="004F3B88" w:rsidRDefault="004F3B88" w:rsidP="004F3B88">
            <w:pPr>
              <w:pStyle w:val="SLFBody"/>
              <w:spacing w:line="276" w:lineRule="auto"/>
              <w:rPr>
                <w:rFonts w:ascii="Corbel" w:hAnsi="Corbel" w:cs="Tahoma"/>
              </w:rPr>
            </w:pPr>
            <w:r w:rsidRPr="004F3B88">
              <w:rPr>
                <w:rFonts w:ascii="Corbel" w:hAnsi="Corbel" w:cs="Tahoma"/>
              </w:rPr>
              <w:lastRenderedPageBreak/>
              <w:t xml:space="preserve">Primerané SDLC opatrenia pôsobiace na Systém prijaté pre fázu nasadenia a údržby: </w:t>
            </w:r>
          </w:p>
          <w:p w14:paraId="78CA5E23" w14:textId="25172FB3" w:rsidR="004F3B88" w:rsidRPr="004F3B88" w:rsidRDefault="004F3B88" w:rsidP="004F3B88">
            <w:pPr>
              <w:pStyle w:val="SLFBody"/>
              <w:numPr>
                <w:ilvl w:val="0"/>
                <w:numId w:val="12"/>
              </w:numPr>
              <w:spacing w:line="276" w:lineRule="auto"/>
              <w:rPr>
                <w:rFonts w:ascii="Corbel" w:hAnsi="Corbel" w:cs="Tahoma"/>
              </w:rPr>
            </w:pPr>
            <w:r w:rsidRPr="004F3B88">
              <w:rPr>
                <w:rFonts w:ascii="Corbel" w:hAnsi="Corbel" w:cs="Tahoma"/>
              </w:rPr>
              <w:t>Bezpečná konfigurácia prostredia: Sprostredkovateľ bude spolupracovať s Prevádzkovateľom do tej miery, aby sa softvér Systému nasadzoval do bezpečného prostredia s adekvátnymi bezpečnostnými kontrolami, ako sú firewally, systémy detekcie narušenia a riešenia na správu identít a prístupov (napr. IAM).</w:t>
            </w:r>
          </w:p>
          <w:p w14:paraId="068A5B8E" w14:textId="77777777" w:rsidR="004F3B88" w:rsidRPr="004F3B88" w:rsidRDefault="004F3B88" w:rsidP="004F3B88">
            <w:pPr>
              <w:pStyle w:val="SLFBody"/>
              <w:numPr>
                <w:ilvl w:val="0"/>
                <w:numId w:val="12"/>
              </w:numPr>
              <w:spacing w:line="276" w:lineRule="auto"/>
              <w:rPr>
                <w:rFonts w:ascii="Corbel" w:hAnsi="Corbel" w:cs="Tahoma"/>
              </w:rPr>
            </w:pPr>
            <w:r w:rsidRPr="004F3B88">
              <w:rPr>
                <w:rFonts w:ascii="Corbel" w:hAnsi="Corbel" w:cs="Tahoma"/>
              </w:rPr>
              <w:t xml:space="preserve">Bezpečnostný </w:t>
            </w:r>
            <w:proofErr w:type="spellStart"/>
            <w:r w:rsidRPr="004F3B88">
              <w:rPr>
                <w:rFonts w:ascii="Corbel" w:hAnsi="Corbel" w:cs="Tahoma"/>
              </w:rPr>
              <w:t>hardening</w:t>
            </w:r>
            <w:proofErr w:type="spellEnd"/>
            <w:r w:rsidRPr="004F3B88">
              <w:rPr>
                <w:rFonts w:ascii="Corbel" w:hAnsi="Corbel" w:cs="Tahoma"/>
              </w:rPr>
              <w:t>: Sprostredkovateľ je povinný implementovať postupy pre "</w:t>
            </w:r>
            <w:proofErr w:type="spellStart"/>
            <w:r w:rsidRPr="004F3B88">
              <w:rPr>
                <w:rFonts w:ascii="Corbel" w:hAnsi="Corbel" w:cs="Tahoma"/>
              </w:rPr>
              <w:t>hardening</w:t>
            </w:r>
            <w:proofErr w:type="spellEnd"/>
            <w:r w:rsidRPr="004F3B88">
              <w:rPr>
                <w:rFonts w:ascii="Corbel" w:hAnsi="Corbel" w:cs="Tahoma"/>
              </w:rPr>
              <w:t xml:space="preserve">" operačných systémov, serverov a aplikácií (napr. odstránenie nepotrebných služieb, zmena predvolených hesiel, obmedzenie prístupových práv). </w:t>
            </w:r>
          </w:p>
          <w:p w14:paraId="04E70D5D" w14:textId="77777777" w:rsidR="004F3B88" w:rsidRPr="004F3B88" w:rsidRDefault="004F3B88" w:rsidP="004F3B88">
            <w:pPr>
              <w:pStyle w:val="SLFBody"/>
              <w:numPr>
                <w:ilvl w:val="0"/>
                <w:numId w:val="12"/>
              </w:numPr>
              <w:spacing w:line="276" w:lineRule="auto"/>
              <w:rPr>
                <w:rFonts w:ascii="Corbel" w:hAnsi="Corbel" w:cs="Tahoma"/>
              </w:rPr>
            </w:pPr>
            <w:r w:rsidRPr="004F3B88">
              <w:rPr>
                <w:rFonts w:ascii="Corbel" w:hAnsi="Corbel" w:cs="Tahoma"/>
              </w:rPr>
              <w:t xml:space="preserve">Segmentácia siete: Sprostredkovateľ je povinný vývoj a testovanie realizovať v rámci vlastnej segmentovanej počítačovej siete, aby sa v prípade prelomenia jedného segmentu obmedzil dopad na ostatné časti infraštruktúry. </w:t>
            </w:r>
          </w:p>
          <w:p w14:paraId="2EF853CC" w14:textId="6523AFFC" w:rsidR="004F3B88" w:rsidRPr="004F3B88" w:rsidRDefault="004F3B88" w:rsidP="004F3B88">
            <w:pPr>
              <w:pStyle w:val="SLFBody"/>
              <w:numPr>
                <w:ilvl w:val="0"/>
                <w:numId w:val="12"/>
              </w:numPr>
              <w:spacing w:line="276" w:lineRule="auto"/>
              <w:rPr>
                <w:rFonts w:ascii="Corbel" w:hAnsi="Corbel" w:cs="Tahoma"/>
              </w:rPr>
            </w:pPr>
            <w:r w:rsidRPr="004F3B88">
              <w:rPr>
                <w:rFonts w:ascii="Corbel" w:hAnsi="Corbel" w:cs="Tahoma"/>
              </w:rPr>
              <w:t>Bezpečná konfigurácia samotnej aplikácie Systém: Sprostredkovateľ je povinný zabezpečiť, že aj samotná aplikácia Systém je správne a bezpečne nakonfigurovaná (napr. nastavenie silných hesiel pre administrátorské účty, zabezpečenie komunikačných kanálov).</w:t>
            </w:r>
          </w:p>
          <w:p w14:paraId="07B376A1" w14:textId="542D6EB4" w:rsidR="004F3B88" w:rsidRPr="004F3B88" w:rsidRDefault="004F3B88" w:rsidP="004F3B88">
            <w:pPr>
              <w:pStyle w:val="SLFBody"/>
              <w:numPr>
                <w:ilvl w:val="0"/>
                <w:numId w:val="12"/>
              </w:numPr>
              <w:spacing w:line="276" w:lineRule="auto"/>
              <w:rPr>
                <w:rFonts w:ascii="Corbel" w:hAnsi="Corbel" w:cs="Tahoma"/>
              </w:rPr>
            </w:pPr>
            <w:r w:rsidRPr="004F3B88">
              <w:rPr>
                <w:rFonts w:ascii="Corbel" w:hAnsi="Corbel" w:cs="Tahoma"/>
              </w:rPr>
              <w:t>Pravidelné aktualizácie a opravy: Sprostredkovateľ bude zabezpečovať, aby softvér systému Systém bol pravidelne aktualizovaný o najnovšie bezpečnostné záplaty a opravy chýb. Sprostredkovateľ implementuje proces na riadenie zraniteľností a odstraňovanie identifikovaných chýb.</w:t>
            </w:r>
          </w:p>
          <w:p w14:paraId="0ADAB6D7" w14:textId="17029FA0" w:rsidR="004F3B88" w:rsidRPr="004F3B88" w:rsidRDefault="004F3B88" w:rsidP="004F3B88">
            <w:pPr>
              <w:pStyle w:val="SLFBody"/>
              <w:numPr>
                <w:ilvl w:val="0"/>
                <w:numId w:val="12"/>
              </w:numPr>
              <w:spacing w:line="276" w:lineRule="auto"/>
              <w:rPr>
                <w:rFonts w:ascii="Corbel" w:hAnsi="Corbel" w:cs="Tahoma"/>
              </w:rPr>
            </w:pPr>
            <w:r w:rsidRPr="004F3B88">
              <w:rPr>
                <w:rFonts w:ascii="Corbel" w:hAnsi="Corbel" w:cs="Tahoma"/>
              </w:rPr>
              <w:t>Testovanie záplat pred nasadením: Sprostredkovateľ uplatňuje proces testovania bezpečnostných záplat v testovacom prostredí pred ich nasadením do produkčného prostredia, aby sa predišlo nežiaducim vplyvom na funkčnosť systému Systém.</w:t>
            </w:r>
          </w:p>
          <w:p w14:paraId="03A4FA00" w14:textId="77777777" w:rsidR="004F3B88" w:rsidRPr="004F3B88" w:rsidRDefault="004F3B88" w:rsidP="004F3B88">
            <w:pPr>
              <w:pStyle w:val="SLFBody"/>
              <w:numPr>
                <w:ilvl w:val="0"/>
                <w:numId w:val="12"/>
              </w:numPr>
              <w:spacing w:line="276" w:lineRule="auto"/>
              <w:rPr>
                <w:rFonts w:ascii="Corbel" w:hAnsi="Corbel" w:cs="Tahoma"/>
              </w:rPr>
            </w:pPr>
            <w:r w:rsidRPr="004F3B88">
              <w:rPr>
                <w:rFonts w:ascii="Corbel" w:hAnsi="Corbel" w:cs="Tahoma"/>
              </w:rPr>
              <w:t xml:space="preserve">Monitorovanie a reakcia na incidenty: Sprostredkovateľ implementuje proces na monitorovanie bezpečnostných incidentov a na rýchlu a efektívnu reakciu určenú na ich maximálnu možnú </w:t>
            </w:r>
            <w:proofErr w:type="spellStart"/>
            <w:r w:rsidRPr="004F3B88">
              <w:rPr>
                <w:rFonts w:ascii="Corbel" w:hAnsi="Corbel" w:cs="Tahoma"/>
              </w:rPr>
              <w:t>mitigáciu</w:t>
            </w:r>
            <w:proofErr w:type="spellEnd"/>
            <w:r w:rsidRPr="004F3B88">
              <w:rPr>
                <w:rFonts w:ascii="Corbel" w:hAnsi="Corbel" w:cs="Tahoma"/>
              </w:rPr>
              <w:t xml:space="preserve">, pričom v prípade vzniku porušenia ochrany osobných údajov následkom bezpečnostného incidentu bezodkladne po zistení tohto porušenia ihneď informuje zodpovednú osobu Prevádzkovateľa. </w:t>
            </w:r>
          </w:p>
        </w:tc>
        <w:tc>
          <w:tcPr>
            <w:tcW w:w="395" w:type="pct"/>
            <w:tcBorders>
              <w:top w:val="single" w:sz="4" w:space="0" w:color="auto"/>
              <w:left w:val="single" w:sz="4" w:space="0" w:color="auto"/>
              <w:bottom w:val="single" w:sz="4" w:space="0" w:color="auto"/>
              <w:right w:val="single" w:sz="4" w:space="0" w:color="auto"/>
            </w:tcBorders>
          </w:tcPr>
          <w:p w14:paraId="6B1785B3" w14:textId="1AE3FB1A" w:rsidR="004F3B88" w:rsidRPr="004F3B88" w:rsidRDefault="00EA04F0" w:rsidP="004F3B88">
            <w:pPr>
              <w:spacing w:line="276" w:lineRule="auto"/>
              <w:jc w:val="center"/>
              <w:rPr>
                <w:rFonts w:ascii="Corbel" w:hAnsi="Corbel" w:cs="Tahoma"/>
                <w:sz w:val="16"/>
                <w:szCs w:val="16"/>
                <w:lang w:val="en-US"/>
              </w:rPr>
            </w:pPr>
            <w:sdt>
              <w:sdtPr>
                <w:rPr>
                  <w:rFonts w:ascii="Corbel" w:hAnsi="Corbel" w:cs="Tahoma"/>
                  <w:sz w:val="20"/>
                  <w:szCs w:val="20"/>
                  <w:lang w:val="en-US"/>
                </w:rPr>
                <w:id w:val="615029280"/>
                <w14:checkbox>
                  <w14:checked w14:val="0"/>
                  <w14:checkedState w14:val="00FE" w14:font="Wingdings"/>
                  <w14:uncheckedState w14:val="2610" w14:font="MS Gothic"/>
                </w14:checkbox>
              </w:sdtPr>
              <w:sdtEndPr/>
              <w:sdtContent>
                <w:r w:rsidR="004F3B88" w:rsidRPr="004F3B88">
                  <w:rPr>
                    <w:rFonts w:ascii="Segoe UI Symbol" w:eastAsia="MS Gothic" w:hAnsi="Segoe UI Symbol" w:cs="Segoe UI Symbol"/>
                    <w:sz w:val="20"/>
                    <w:szCs w:val="20"/>
                    <w:lang w:val="en-US"/>
                  </w:rPr>
                  <w:t>☐</w:t>
                </w:r>
              </w:sdtContent>
            </w:sdt>
          </w:p>
        </w:tc>
        <w:tc>
          <w:tcPr>
            <w:tcW w:w="466" w:type="pct"/>
            <w:tcBorders>
              <w:top w:val="single" w:sz="4" w:space="0" w:color="auto"/>
              <w:left w:val="single" w:sz="4" w:space="0" w:color="auto"/>
              <w:bottom w:val="single" w:sz="4" w:space="0" w:color="auto"/>
              <w:right w:val="single" w:sz="4" w:space="0" w:color="auto"/>
            </w:tcBorders>
          </w:tcPr>
          <w:p w14:paraId="00710A9C" w14:textId="1AFC448D" w:rsidR="004F3B88" w:rsidRPr="004F3B88" w:rsidRDefault="00EA04F0" w:rsidP="004F3B88">
            <w:pPr>
              <w:spacing w:line="276" w:lineRule="auto"/>
              <w:jc w:val="center"/>
              <w:rPr>
                <w:rFonts w:ascii="Corbel" w:hAnsi="Corbel" w:cs="Tahoma"/>
                <w:sz w:val="16"/>
                <w:szCs w:val="16"/>
                <w:lang w:val="en-US"/>
              </w:rPr>
            </w:pPr>
            <w:sdt>
              <w:sdtPr>
                <w:rPr>
                  <w:rFonts w:ascii="Corbel" w:hAnsi="Corbel" w:cs="Tahoma"/>
                  <w:sz w:val="20"/>
                  <w:szCs w:val="20"/>
                  <w:lang w:val="en-US"/>
                </w:rPr>
                <w:id w:val="806740122"/>
                <w14:checkbox>
                  <w14:checked w14:val="0"/>
                  <w14:checkedState w14:val="00FE" w14:font="Wingdings"/>
                  <w14:uncheckedState w14:val="2610" w14:font="MS Gothic"/>
                </w14:checkbox>
              </w:sdtPr>
              <w:sdtEndPr/>
              <w:sdtContent>
                <w:r w:rsidR="004F3B88" w:rsidRPr="004F3B88">
                  <w:rPr>
                    <w:rFonts w:ascii="Segoe UI Symbol" w:eastAsia="MS Gothic" w:hAnsi="Segoe UI Symbol" w:cs="Segoe UI Symbol"/>
                    <w:sz w:val="20"/>
                    <w:szCs w:val="20"/>
                    <w:lang w:val="en-US"/>
                  </w:rPr>
                  <w:t>☐</w:t>
                </w:r>
              </w:sdtContent>
            </w:sdt>
          </w:p>
        </w:tc>
      </w:tr>
    </w:tbl>
    <w:p w14:paraId="615AEA5B" w14:textId="77DD8F14" w:rsidR="009C2F93" w:rsidRPr="000647A0" w:rsidRDefault="009C2F93" w:rsidP="00A81ED1">
      <w:pPr>
        <w:spacing w:after="0" w:line="276" w:lineRule="auto"/>
        <w:jc w:val="both"/>
        <w:rPr>
          <w:rFonts w:ascii="Corbel" w:hAnsi="Corbel" w:cs="Tahoma"/>
          <w:sz w:val="20"/>
          <w:szCs w:val="20"/>
        </w:rPr>
      </w:pPr>
    </w:p>
    <w:sectPr w:rsidR="009C2F93" w:rsidRPr="000647A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E59936" w14:textId="77777777" w:rsidR="008062F7" w:rsidRDefault="008062F7" w:rsidP="008A3948">
      <w:pPr>
        <w:spacing w:after="0" w:line="240" w:lineRule="auto"/>
      </w:pPr>
      <w:r>
        <w:separator/>
      </w:r>
    </w:p>
  </w:endnote>
  <w:endnote w:type="continuationSeparator" w:id="0">
    <w:p w14:paraId="74A50F87" w14:textId="77777777" w:rsidR="008062F7" w:rsidRDefault="008062F7" w:rsidP="008A3948">
      <w:pPr>
        <w:spacing w:after="0" w:line="240" w:lineRule="auto"/>
      </w:pPr>
      <w:r>
        <w:continuationSeparator/>
      </w:r>
    </w:p>
  </w:endnote>
  <w:endnote w:type="continuationNotice" w:id="1">
    <w:p w14:paraId="073A7CC7" w14:textId="77777777" w:rsidR="008062F7" w:rsidRDefault="008062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orbel">
    <w:panose1 w:val="020B0503020204020204"/>
    <w:charset w:val="EE"/>
    <w:family w:val="swiss"/>
    <w:pitch w:val="variable"/>
    <w:sig w:usb0="A00002EF" w:usb1="4000A44B"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ahoma" w:hAnsi="Tahoma" w:cs="Tahoma"/>
        <w:sz w:val="16"/>
      </w:rPr>
      <w:id w:val="2477526"/>
      <w:docPartObj>
        <w:docPartGallery w:val="Page Numbers (Bottom of Page)"/>
        <w:docPartUnique/>
      </w:docPartObj>
    </w:sdtPr>
    <w:sdtEndPr>
      <w:rPr>
        <w:noProof/>
      </w:rPr>
    </w:sdtEndPr>
    <w:sdtContent>
      <w:p w14:paraId="5A1A8329" w14:textId="77777777" w:rsidR="005F55CF" w:rsidRPr="006A0D77" w:rsidRDefault="005F55CF" w:rsidP="000D54DB">
        <w:pPr>
          <w:pStyle w:val="Pta"/>
          <w:jc w:val="center"/>
          <w:rPr>
            <w:rFonts w:ascii="Tahoma" w:hAnsi="Tahoma" w:cs="Tahoma"/>
            <w:sz w:val="16"/>
          </w:rPr>
        </w:pPr>
        <w:r w:rsidRPr="006A0D77">
          <w:rPr>
            <w:rFonts w:ascii="Tahoma" w:hAnsi="Tahoma" w:cs="Tahoma"/>
            <w:sz w:val="16"/>
          </w:rPr>
          <w:fldChar w:fldCharType="begin"/>
        </w:r>
        <w:r w:rsidRPr="006A0D77">
          <w:rPr>
            <w:rFonts w:ascii="Tahoma" w:hAnsi="Tahoma" w:cs="Tahoma"/>
            <w:sz w:val="16"/>
          </w:rPr>
          <w:instrText xml:space="preserve"> PAGE   \* MERGEFORMAT </w:instrText>
        </w:r>
        <w:r w:rsidRPr="006A0D77">
          <w:rPr>
            <w:rFonts w:ascii="Tahoma" w:hAnsi="Tahoma" w:cs="Tahoma"/>
            <w:sz w:val="16"/>
          </w:rPr>
          <w:fldChar w:fldCharType="separate"/>
        </w:r>
        <w:r>
          <w:rPr>
            <w:rFonts w:ascii="Tahoma" w:hAnsi="Tahoma" w:cs="Tahoma"/>
            <w:sz w:val="16"/>
          </w:rPr>
          <w:t>2</w:t>
        </w:r>
        <w:r w:rsidRPr="006A0D77">
          <w:rPr>
            <w:rFonts w:ascii="Tahoma" w:hAnsi="Tahoma" w:cs="Tahoma"/>
            <w:noProof/>
            <w:sz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51C0E6" w14:textId="77777777" w:rsidR="008062F7" w:rsidRDefault="008062F7" w:rsidP="008A3948">
      <w:pPr>
        <w:spacing w:after="0" w:line="240" w:lineRule="auto"/>
      </w:pPr>
      <w:r>
        <w:separator/>
      </w:r>
    </w:p>
  </w:footnote>
  <w:footnote w:type="continuationSeparator" w:id="0">
    <w:p w14:paraId="30A73F5E" w14:textId="77777777" w:rsidR="008062F7" w:rsidRDefault="008062F7" w:rsidP="008A3948">
      <w:pPr>
        <w:spacing w:after="0" w:line="240" w:lineRule="auto"/>
      </w:pPr>
      <w:r>
        <w:continuationSeparator/>
      </w:r>
    </w:p>
  </w:footnote>
  <w:footnote w:type="continuationNotice" w:id="1">
    <w:p w14:paraId="20C4CB89" w14:textId="77777777" w:rsidR="008062F7" w:rsidRDefault="008062F7">
      <w:pPr>
        <w:spacing w:after="0" w:line="240" w:lineRule="auto"/>
      </w:pPr>
    </w:p>
  </w:footnote>
  <w:footnote w:id="2">
    <w:p w14:paraId="31F76504" w14:textId="14F5FC21" w:rsidR="005F55CF" w:rsidRPr="001E5109" w:rsidRDefault="005F55CF">
      <w:pPr>
        <w:pStyle w:val="Textpoznmkypodiarou"/>
        <w:rPr>
          <w:rFonts w:ascii="Tahoma" w:hAnsi="Tahoma" w:cs="Tahoma"/>
          <w:sz w:val="14"/>
          <w:szCs w:val="14"/>
        </w:rPr>
      </w:pPr>
      <w:r w:rsidRPr="001E5109">
        <w:rPr>
          <w:rStyle w:val="Odkaznapoznmkupodiarou"/>
          <w:rFonts w:ascii="Tahoma" w:hAnsi="Tahoma" w:cs="Tahoma"/>
          <w:sz w:val="14"/>
          <w:szCs w:val="14"/>
        </w:rPr>
        <w:footnoteRef/>
      </w:r>
      <w:r w:rsidRPr="001E5109">
        <w:rPr>
          <w:rFonts w:ascii="Tahoma" w:hAnsi="Tahoma" w:cs="Tahoma"/>
          <w:sz w:val="14"/>
          <w:szCs w:val="14"/>
        </w:rPr>
        <w:t xml:space="preserve"> V zmysle čl. 4 bod 12 GDPR: </w:t>
      </w:r>
      <w:r w:rsidRPr="001E5109">
        <w:rPr>
          <w:rFonts w:ascii="Tahoma" w:hAnsi="Tahoma" w:cs="Tahoma"/>
          <w:i/>
          <w:sz w:val="14"/>
          <w:szCs w:val="14"/>
        </w:rPr>
        <w:t>„porušenie ochrany osobných údajov“ je porušenie bezpečnosti, ktoré vedie k náhodnému alebo nezákonnému zničeniu, strate, zmene, neoprávnenému poskytnutiu osobných údajov, ktoré sa prenášajú, uchovávajú alebo inak spracúvajú, alebo neoprávnený prístup k nim;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41A9F"/>
    <w:multiLevelType w:val="hybridMultilevel"/>
    <w:tmpl w:val="FEC0D122"/>
    <w:lvl w:ilvl="0" w:tplc="8A44FD6A">
      <w:start w:val="7"/>
      <w:numFmt w:val="lowerLetter"/>
      <w:lvlText w:val="%1."/>
      <w:lvlJc w:val="left"/>
      <w:pPr>
        <w:ind w:left="815"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5AB2BD6"/>
    <w:multiLevelType w:val="hybridMultilevel"/>
    <w:tmpl w:val="64EAFFB4"/>
    <w:lvl w:ilvl="0" w:tplc="CBC0021A">
      <w:start w:val="1"/>
      <w:numFmt w:val="decimal"/>
      <w:lvlText w:val="3.%1"/>
      <w:lvlJc w:val="left"/>
      <w:pPr>
        <w:ind w:left="1287" w:hanging="360"/>
      </w:pPr>
      <w:rPr>
        <w:rFonts w:hint="default"/>
      </w:rPr>
    </w:lvl>
    <w:lvl w:ilvl="1" w:tplc="041B0017">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5AC3AA4"/>
    <w:multiLevelType w:val="hybridMultilevel"/>
    <w:tmpl w:val="17FEA92A"/>
    <w:lvl w:ilvl="0" w:tplc="041B0017">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02224FA"/>
    <w:multiLevelType w:val="multilevel"/>
    <w:tmpl w:val="720A6858"/>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8A45DB4"/>
    <w:multiLevelType w:val="hybridMultilevel"/>
    <w:tmpl w:val="B51EDF40"/>
    <w:lvl w:ilvl="0" w:tplc="041B0017">
      <w:start w:val="1"/>
      <w:numFmt w:val="lowerLetter"/>
      <w:lvlText w:val="%1)"/>
      <w:lvlJc w:val="left"/>
      <w:pPr>
        <w:ind w:left="899" w:hanging="360"/>
      </w:pPr>
      <w:rPr>
        <w:rFonts w:hint="default"/>
        <w:b w:val="0"/>
      </w:rPr>
    </w:lvl>
    <w:lvl w:ilvl="1" w:tplc="041B0019" w:tentative="1">
      <w:start w:val="1"/>
      <w:numFmt w:val="lowerLetter"/>
      <w:lvlText w:val="%2."/>
      <w:lvlJc w:val="left"/>
      <w:pPr>
        <w:ind w:left="1619" w:hanging="360"/>
      </w:pPr>
    </w:lvl>
    <w:lvl w:ilvl="2" w:tplc="041B001B" w:tentative="1">
      <w:start w:val="1"/>
      <w:numFmt w:val="lowerRoman"/>
      <w:lvlText w:val="%3."/>
      <w:lvlJc w:val="right"/>
      <w:pPr>
        <w:ind w:left="2339" w:hanging="180"/>
      </w:pPr>
    </w:lvl>
    <w:lvl w:ilvl="3" w:tplc="041B000F" w:tentative="1">
      <w:start w:val="1"/>
      <w:numFmt w:val="decimal"/>
      <w:lvlText w:val="%4."/>
      <w:lvlJc w:val="left"/>
      <w:pPr>
        <w:ind w:left="3059" w:hanging="360"/>
      </w:pPr>
    </w:lvl>
    <w:lvl w:ilvl="4" w:tplc="041B0019" w:tentative="1">
      <w:start w:val="1"/>
      <w:numFmt w:val="lowerLetter"/>
      <w:lvlText w:val="%5."/>
      <w:lvlJc w:val="left"/>
      <w:pPr>
        <w:ind w:left="3779" w:hanging="360"/>
      </w:pPr>
    </w:lvl>
    <w:lvl w:ilvl="5" w:tplc="041B001B" w:tentative="1">
      <w:start w:val="1"/>
      <w:numFmt w:val="lowerRoman"/>
      <w:lvlText w:val="%6."/>
      <w:lvlJc w:val="right"/>
      <w:pPr>
        <w:ind w:left="4499" w:hanging="180"/>
      </w:pPr>
    </w:lvl>
    <w:lvl w:ilvl="6" w:tplc="041B000F" w:tentative="1">
      <w:start w:val="1"/>
      <w:numFmt w:val="decimal"/>
      <w:lvlText w:val="%7."/>
      <w:lvlJc w:val="left"/>
      <w:pPr>
        <w:ind w:left="5219" w:hanging="360"/>
      </w:pPr>
    </w:lvl>
    <w:lvl w:ilvl="7" w:tplc="041B0019" w:tentative="1">
      <w:start w:val="1"/>
      <w:numFmt w:val="lowerLetter"/>
      <w:lvlText w:val="%8."/>
      <w:lvlJc w:val="left"/>
      <w:pPr>
        <w:ind w:left="5939" w:hanging="360"/>
      </w:pPr>
    </w:lvl>
    <w:lvl w:ilvl="8" w:tplc="041B001B" w:tentative="1">
      <w:start w:val="1"/>
      <w:numFmt w:val="lowerRoman"/>
      <w:lvlText w:val="%9."/>
      <w:lvlJc w:val="right"/>
      <w:pPr>
        <w:ind w:left="6659" w:hanging="180"/>
      </w:pPr>
    </w:lvl>
  </w:abstractNum>
  <w:abstractNum w:abstractNumId="5" w15:restartNumberingAfterBreak="0">
    <w:nsid w:val="29F5663A"/>
    <w:multiLevelType w:val="hybridMultilevel"/>
    <w:tmpl w:val="B4BAD2B4"/>
    <w:lvl w:ilvl="0" w:tplc="FFC60D28">
      <w:start w:val="1"/>
      <w:numFmt w:val="lowerLetter"/>
      <w:lvlText w:val="%1."/>
      <w:lvlJc w:val="left"/>
      <w:pPr>
        <w:ind w:left="815" w:hanging="360"/>
      </w:pPr>
      <w:rPr>
        <w:rFonts w:hint="default"/>
        <w:b w:val="0"/>
        <w:bCs w:val="0"/>
      </w:rPr>
    </w:lvl>
    <w:lvl w:ilvl="1" w:tplc="041B0019" w:tentative="1">
      <w:start w:val="1"/>
      <w:numFmt w:val="lowerLetter"/>
      <w:lvlText w:val="%2."/>
      <w:lvlJc w:val="left"/>
      <w:pPr>
        <w:ind w:left="1535" w:hanging="360"/>
      </w:pPr>
    </w:lvl>
    <w:lvl w:ilvl="2" w:tplc="041B001B" w:tentative="1">
      <w:start w:val="1"/>
      <w:numFmt w:val="lowerRoman"/>
      <w:lvlText w:val="%3."/>
      <w:lvlJc w:val="right"/>
      <w:pPr>
        <w:ind w:left="2255" w:hanging="180"/>
      </w:pPr>
    </w:lvl>
    <w:lvl w:ilvl="3" w:tplc="041B000F" w:tentative="1">
      <w:start w:val="1"/>
      <w:numFmt w:val="decimal"/>
      <w:lvlText w:val="%4."/>
      <w:lvlJc w:val="left"/>
      <w:pPr>
        <w:ind w:left="2975" w:hanging="360"/>
      </w:pPr>
    </w:lvl>
    <w:lvl w:ilvl="4" w:tplc="041B0019" w:tentative="1">
      <w:start w:val="1"/>
      <w:numFmt w:val="lowerLetter"/>
      <w:lvlText w:val="%5."/>
      <w:lvlJc w:val="left"/>
      <w:pPr>
        <w:ind w:left="3695" w:hanging="360"/>
      </w:pPr>
    </w:lvl>
    <w:lvl w:ilvl="5" w:tplc="041B001B" w:tentative="1">
      <w:start w:val="1"/>
      <w:numFmt w:val="lowerRoman"/>
      <w:lvlText w:val="%6."/>
      <w:lvlJc w:val="right"/>
      <w:pPr>
        <w:ind w:left="4415" w:hanging="180"/>
      </w:pPr>
    </w:lvl>
    <w:lvl w:ilvl="6" w:tplc="041B000F" w:tentative="1">
      <w:start w:val="1"/>
      <w:numFmt w:val="decimal"/>
      <w:lvlText w:val="%7."/>
      <w:lvlJc w:val="left"/>
      <w:pPr>
        <w:ind w:left="5135" w:hanging="360"/>
      </w:pPr>
    </w:lvl>
    <w:lvl w:ilvl="7" w:tplc="041B0019" w:tentative="1">
      <w:start w:val="1"/>
      <w:numFmt w:val="lowerLetter"/>
      <w:lvlText w:val="%8."/>
      <w:lvlJc w:val="left"/>
      <w:pPr>
        <w:ind w:left="5855" w:hanging="360"/>
      </w:pPr>
    </w:lvl>
    <w:lvl w:ilvl="8" w:tplc="041B001B" w:tentative="1">
      <w:start w:val="1"/>
      <w:numFmt w:val="lowerRoman"/>
      <w:lvlText w:val="%9."/>
      <w:lvlJc w:val="right"/>
      <w:pPr>
        <w:ind w:left="6575" w:hanging="180"/>
      </w:pPr>
    </w:lvl>
  </w:abstractNum>
  <w:abstractNum w:abstractNumId="6" w15:restartNumberingAfterBreak="0">
    <w:nsid w:val="37A569A5"/>
    <w:multiLevelType w:val="hybridMultilevel"/>
    <w:tmpl w:val="4812394A"/>
    <w:lvl w:ilvl="0" w:tplc="3AECBC52">
      <w:start w:val="1"/>
      <w:numFmt w:val="decimal"/>
      <w:lvlText w:val="%1."/>
      <w:lvlJc w:val="left"/>
      <w:pPr>
        <w:ind w:left="1259" w:hanging="360"/>
      </w:pPr>
      <w:rPr>
        <w:rFonts w:hint="default"/>
        <w:b w:val="0"/>
      </w:rPr>
    </w:lvl>
    <w:lvl w:ilvl="1" w:tplc="041B0019" w:tentative="1">
      <w:start w:val="1"/>
      <w:numFmt w:val="lowerLetter"/>
      <w:lvlText w:val="%2."/>
      <w:lvlJc w:val="left"/>
      <w:pPr>
        <w:ind w:left="1979" w:hanging="360"/>
      </w:pPr>
    </w:lvl>
    <w:lvl w:ilvl="2" w:tplc="041B001B" w:tentative="1">
      <w:start w:val="1"/>
      <w:numFmt w:val="lowerRoman"/>
      <w:lvlText w:val="%3."/>
      <w:lvlJc w:val="right"/>
      <w:pPr>
        <w:ind w:left="2699" w:hanging="180"/>
      </w:pPr>
    </w:lvl>
    <w:lvl w:ilvl="3" w:tplc="041B000F" w:tentative="1">
      <w:start w:val="1"/>
      <w:numFmt w:val="decimal"/>
      <w:lvlText w:val="%4."/>
      <w:lvlJc w:val="left"/>
      <w:pPr>
        <w:ind w:left="3419" w:hanging="360"/>
      </w:pPr>
    </w:lvl>
    <w:lvl w:ilvl="4" w:tplc="041B0019" w:tentative="1">
      <w:start w:val="1"/>
      <w:numFmt w:val="lowerLetter"/>
      <w:lvlText w:val="%5."/>
      <w:lvlJc w:val="left"/>
      <w:pPr>
        <w:ind w:left="4139" w:hanging="360"/>
      </w:pPr>
    </w:lvl>
    <w:lvl w:ilvl="5" w:tplc="041B001B" w:tentative="1">
      <w:start w:val="1"/>
      <w:numFmt w:val="lowerRoman"/>
      <w:lvlText w:val="%6."/>
      <w:lvlJc w:val="right"/>
      <w:pPr>
        <w:ind w:left="4859" w:hanging="180"/>
      </w:pPr>
    </w:lvl>
    <w:lvl w:ilvl="6" w:tplc="041B000F" w:tentative="1">
      <w:start w:val="1"/>
      <w:numFmt w:val="decimal"/>
      <w:lvlText w:val="%7."/>
      <w:lvlJc w:val="left"/>
      <w:pPr>
        <w:ind w:left="5579" w:hanging="360"/>
      </w:pPr>
    </w:lvl>
    <w:lvl w:ilvl="7" w:tplc="041B0019" w:tentative="1">
      <w:start w:val="1"/>
      <w:numFmt w:val="lowerLetter"/>
      <w:lvlText w:val="%8."/>
      <w:lvlJc w:val="left"/>
      <w:pPr>
        <w:ind w:left="6299" w:hanging="360"/>
      </w:pPr>
    </w:lvl>
    <w:lvl w:ilvl="8" w:tplc="041B001B" w:tentative="1">
      <w:start w:val="1"/>
      <w:numFmt w:val="lowerRoman"/>
      <w:lvlText w:val="%9."/>
      <w:lvlJc w:val="right"/>
      <w:pPr>
        <w:ind w:left="7019" w:hanging="180"/>
      </w:pPr>
    </w:lvl>
  </w:abstractNum>
  <w:abstractNum w:abstractNumId="7" w15:restartNumberingAfterBreak="0">
    <w:nsid w:val="38DD3D8C"/>
    <w:multiLevelType w:val="hybridMultilevel"/>
    <w:tmpl w:val="86AE24E4"/>
    <w:lvl w:ilvl="0" w:tplc="CFC8B17C">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8" w15:restartNumberingAfterBreak="0">
    <w:nsid w:val="3E003536"/>
    <w:multiLevelType w:val="multilevel"/>
    <w:tmpl w:val="20D01BCA"/>
    <w:lvl w:ilvl="0">
      <w:start w:val="1"/>
      <w:numFmt w:val="decimal"/>
      <w:lvlText w:val="%1"/>
      <w:lvlJc w:val="left"/>
      <w:pPr>
        <w:ind w:left="450" w:hanging="450"/>
      </w:pPr>
      <w:rPr>
        <w:rFonts w:hint="default"/>
      </w:rPr>
    </w:lvl>
    <w:lvl w:ilvl="1">
      <w:start w:val="6"/>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8CE5C32"/>
    <w:multiLevelType w:val="hybridMultilevel"/>
    <w:tmpl w:val="E4788F2C"/>
    <w:lvl w:ilvl="0" w:tplc="64CC4D74">
      <w:start w:val="1"/>
      <w:numFmt w:val="bullet"/>
      <w:lvlText w:val="-"/>
      <w:lvlJc w:val="left"/>
      <w:pPr>
        <w:ind w:left="1080" w:hanging="360"/>
      </w:pPr>
      <w:rPr>
        <w:rFonts w:ascii="Tahoma" w:eastAsiaTheme="minorHAnsi" w:hAnsi="Tahoma" w:cs="Tahoma"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0" w15:restartNumberingAfterBreak="0">
    <w:nsid w:val="4B2C2915"/>
    <w:multiLevelType w:val="hybridMultilevel"/>
    <w:tmpl w:val="E66A3428"/>
    <w:lvl w:ilvl="0" w:tplc="CFC8B17C">
      <w:start w:val="1"/>
      <w:numFmt w:val="lowerLetter"/>
      <w:lvlText w:val="%1."/>
      <w:lvlJc w:val="left"/>
      <w:pPr>
        <w:ind w:left="1170" w:hanging="360"/>
      </w:pPr>
      <w:rPr>
        <w:rFonts w:hint="default"/>
      </w:rPr>
    </w:lvl>
    <w:lvl w:ilvl="1" w:tplc="041B0019" w:tentative="1">
      <w:start w:val="1"/>
      <w:numFmt w:val="lowerLetter"/>
      <w:lvlText w:val="%2."/>
      <w:lvlJc w:val="left"/>
      <w:pPr>
        <w:ind w:left="1890" w:hanging="360"/>
      </w:pPr>
    </w:lvl>
    <w:lvl w:ilvl="2" w:tplc="041B001B" w:tentative="1">
      <w:start w:val="1"/>
      <w:numFmt w:val="lowerRoman"/>
      <w:lvlText w:val="%3."/>
      <w:lvlJc w:val="right"/>
      <w:pPr>
        <w:ind w:left="2610" w:hanging="180"/>
      </w:pPr>
    </w:lvl>
    <w:lvl w:ilvl="3" w:tplc="041B000F" w:tentative="1">
      <w:start w:val="1"/>
      <w:numFmt w:val="decimal"/>
      <w:lvlText w:val="%4."/>
      <w:lvlJc w:val="left"/>
      <w:pPr>
        <w:ind w:left="3330" w:hanging="360"/>
      </w:pPr>
    </w:lvl>
    <w:lvl w:ilvl="4" w:tplc="041B0019" w:tentative="1">
      <w:start w:val="1"/>
      <w:numFmt w:val="lowerLetter"/>
      <w:lvlText w:val="%5."/>
      <w:lvlJc w:val="left"/>
      <w:pPr>
        <w:ind w:left="4050" w:hanging="360"/>
      </w:pPr>
    </w:lvl>
    <w:lvl w:ilvl="5" w:tplc="041B001B" w:tentative="1">
      <w:start w:val="1"/>
      <w:numFmt w:val="lowerRoman"/>
      <w:lvlText w:val="%6."/>
      <w:lvlJc w:val="right"/>
      <w:pPr>
        <w:ind w:left="4770" w:hanging="180"/>
      </w:pPr>
    </w:lvl>
    <w:lvl w:ilvl="6" w:tplc="041B000F" w:tentative="1">
      <w:start w:val="1"/>
      <w:numFmt w:val="decimal"/>
      <w:lvlText w:val="%7."/>
      <w:lvlJc w:val="left"/>
      <w:pPr>
        <w:ind w:left="5490" w:hanging="360"/>
      </w:pPr>
    </w:lvl>
    <w:lvl w:ilvl="7" w:tplc="041B0019" w:tentative="1">
      <w:start w:val="1"/>
      <w:numFmt w:val="lowerLetter"/>
      <w:lvlText w:val="%8."/>
      <w:lvlJc w:val="left"/>
      <w:pPr>
        <w:ind w:left="6210" w:hanging="360"/>
      </w:pPr>
    </w:lvl>
    <w:lvl w:ilvl="8" w:tplc="041B001B" w:tentative="1">
      <w:start w:val="1"/>
      <w:numFmt w:val="lowerRoman"/>
      <w:lvlText w:val="%9."/>
      <w:lvlJc w:val="right"/>
      <w:pPr>
        <w:ind w:left="6930" w:hanging="180"/>
      </w:pPr>
    </w:lvl>
  </w:abstractNum>
  <w:abstractNum w:abstractNumId="11" w15:restartNumberingAfterBreak="0">
    <w:nsid w:val="4C3251E8"/>
    <w:multiLevelType w:val="hybridMultilevel"/>
    <w:tmpl w:val="E0E684BC"/>
    <w:lvl w:ilvl="0" w:tplc="1DA47DA2">
      <w:start w:val="1"/>
      <w:numFmt w:val="decimal"/>
      <w:lvlText w:val="9.%1."/>
      <w:lvlJc w:val="left"/>
      <w:pPr>
        <w:ind w:left="720" w:hanging="360"/>
      </w:pPr>
      <w:rPr>
        <w:rFonts w:hint="default"/>
        <w:b w:val="0"/>
        <w:bCs w:val="0"/>
        <w:i w:val="0"/>
        <w:iCs w:val="0"/>
        <w:caps w:val="0"/>
        <w:smallCaps w:val="0"/>
        <w:strike w:val="0"/>
        <w:dstrike w:val="0"/>
        <w:vanish w:val="0"/>
        <w:color w:val="auto"/>
        <w:spacing w:val="0"/>
        <w:kern w:val="0"/>
        <w:position w:val="0"/>
        <w:u w:val="none"/>
        <w:vertAlign w:val="baseline"/>
        <w:em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54075B65"/>
    <w:multiLevelType w:val="hybridMultilevel"/>
    <w:tmpl w:val="8D9282C2"/>
    <w:lvl w:ilvl="0" w:tplc="6ABE7B16">
      <w:start w:val="3"/>
      <w:numFmt w:val="bullet"/>
      <w:lvlText w:val="-"/>
      <w:lvlJc w:val="left"/>
      <w:pPr>
        <w:ind w:left="815" w:hanging="360"/>
      </w:pPr>
      <w:rPr>
        <w:rFonts w:ascii="Tahoma" w:eastAsiaTheme="minorHAnsi" w:hAnsi="Tahoma" w:cs="Tahoma" w:hint="default"/>
      </w:rPr>
    </w:lvl>
    <w:lvl w:ilvl="1" w:tplc="041B0003" w:tentative="1">
      <w:start w:val="1"/>
      <w:numFmt w:val="bullet"/>
      <w:lvlText w:val="o"/>
      <w:lvlJc w:val="left"/>
      <w:pPr>
        <w:ind w:left="1535" w:hanging="360"/>
      </w:pPr>
      <w:rPr>
        <w:rFonts w:ascii="Courier New" w:hAnsi="Courier New" w:cs="Courier New" w:hint="default"/>
      </w:rPr>
    </w:lvl>
    <w:lvl w:ilvl="2" w:tplc="041B0005" w:tentative="1">
      <w:start w:val="1"/>
      <w:numFmt w:val="bullet"/>
      <w:lvlText w:val=""/>
      <w:lvlJc w:val="left"/>
      <w:pPr>
        <w:ind w:left="2255" w:hanging="360"/>
      </w:pPr>
      <w:rPr>
        <w:rFonts w:ascii="Wingdings" w:hAnsi="Wingdings" w:hint="default"/>
      </w:rPr>
    </w:lvl>
    <w:lvl w:ilvl="3" w:tplc="041B0001" w:tentative="1">
      <w:start w:val="1"/>
      <w:numFmt w:val="bullet"/>
      <w:lvlText w:val=""/>
      <w:lvlJc w:val="left"/>
      <w:pPr>
        <w:ind w:left="2975" w:hanging="360"/>
      </w:pPr>
      <w:rPr>
        <w:rFonts w:ascii="Symbol" w:hAnsi="Symbol" w:hint="default"/>
      </w:rPr>
    </w:lvl>
    <w:lvl w:ilvl="4" w:tplc="041B0003" w:tentative="1">
      <w:start w:val="1"/>
      <w:numFmt w:val="bullet"/>
      <w:lvlText w:val="o"/>
      <w:lvlJc w:val="left"/>
      <w:pPr>
        <w:ind w:left="3695" w:hanging="360"/>
      </w:pPr>
      <w:rPr>
        <w:rFonts w:ascii="Courier New" w:hAnsi="Courier New" w:cs="Courier New" w:hint="default"/>
      </w:rPr>
    </w:lvl>
    <w:lvl w:ilvl="5" w:tplc="041B0005" w:tentative="1">
      <w:start w:val="1"/>
      <w:numFmt w:val="bullet"/>
      <w:lvlText w:val=""/>
      <w:lvlJc w:val="left"/>
      <w:pPr>
        <w:ind w:left="4415" w:hanging="360"/>
      </w:pPr>
      <w:rPr>
        <w:rFonts w:ascii="Wingdings" w:hAnsi="Wingdings" w:hint="default"/>
      </w:rPr>
    </w:lvl>
    <w:lvl w:ilvl="6" w:tplc="041B0001" w:tentative="1">
      <w:start w:val="1"/>
      <w:numFmt w:val="bullet"/>
      <w:lvlText w:val=""/>
      <w:lvlJc w:val="left"/>
      <w:pPr>
        <w:ind w:left="5135" w:hanging="360"/>
      </w:pPr>
      <w:rPr>
        <w:rFonts w:ascii="Symbol" w:hAnsi="Symbol" w:hint="default"/>
      </w:rPr>
    </w:lvl>
    <w:lvl w:ilvl="7" w:tplc="041B0003" w:tentative="1">
      <w:start w:val="1"/>
      <w:numFmt w:val="bullet"/>
      <w:lvlText w:val="o"/>
      <w:lvlJc w:val="left"/>
      <w:pPr>
        <w:ind w:left="5855" w:hanging="360"/>
      </w:pPr>
      <w:rPr>
        <w:rFonts w:ascii="Courier New" w:hAnsi="Courier New" w:cs="Courier New" w:hint="default"/>
      </w:rPr>
    </w:lvl>
    <w:lvl w:ilvl="8" w:tplc="041B0005" w:tentative="1">
      <w:start w:val="1"/>
      <w:numFmt w:val="bullet"/>
      <w:lvlText w:val=""/>
      <w:lvlJc w:val="left"/>
      <w:pPr>
        <w:ind w:left="6575" w:hanging="360"/>
      </w:pPr>
      <w:rPr>
        <w:rFonts w:ascii="Wingdings" w:hAnsi="Wingdings" w:hint="default"/>
      </w:rPr>
    </w:lvl>
  </w:abstractNum>
  <w:abstractNum w:abstractNumId="13" w15:restartNumberingAfterBreak="0">
    <w:nsid w:val="55833BCD"/>
    <w:multiLevelType w:val="hybridMultilevel"/>
    <w:tmpl w:val="531A9264"/>
    <w:lvl w:ilvl="0" w:tplc="041B0017">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79955EA"/>
    <w:multiLevelType w:val="hybridMultilevel"/>
    <w:tmpl w:val="E66A3428"/>
    <w:lvl w:ilvl="0" w:tplc="CFC8B17C">
      <w:start w:val="1"/>
      <w:numFmt w:val="lowerLetter"/>
      <w:lvlText w:val="%1."/>
      <w:lvlJc w:val="left"/>
      <w:pPr>
        <w:ind w:left="1170" w:hanging="360"/>
      </w:pPr>
      <w:rPr>
        <w:rFonts w:hint="default"/>
      </w:rPr>
    </w:lvl>
    <w:lvl w:ilvl="1" w:tplc="041B0019" w:tentative="1">
      <w:start w:val="1"/>
      <w:numFmt w:val="lowerLetter"/>
      <w:lvlText w:val="%2."/>
      <w:lvlJc w:val="left"/>
      <w:pPr>
        <w:ind w:left="1890" w:hanging="360"/>
      </w:pPr>
    </w:lvl>
    <w:lvl w:ilvl="2" w:tplc="041B001B" w:tentative="1">
      <w:start w:val="1"/>
      <w:numFmt w:val="lowerRoman"/>
      <w:lvlText w:val="%3."/>
      <w:lvlJc w:val="right"/>
      <w:pPr>
        <w:ind w:left="2610" w:hanging="180"/>
      </w:pPr>
    </w:lvl>
    <w:lvl w:ilvl="3" w:tplc="041B000F" w:tentative="1">
      <w:start w:val="1"/>
      <w:numFmt w:val="decimal"/>
      <w:lvlText w:val="%4."/>
      <w:lvlJc w:val="left"/>
      <w:pPr>
        <w:ind w:left="3330" w:hanging="360"/>
      </w:pPr>
    </w:lvl>
    <w:lvl w:ilvl="4" w:tplc="041B0019" w:tentative="1">
      <w:start w:val="1"/>
      <w:numFmt w:val="lowerLetter"/>
      <w:lvlText w:val="%5."/>
      <w:lvlJc w:val="left"/>
      <w:pPr>
        <w:ind w:left="4050" w:hanging="360"/>
      </w:pPr>
    </w:lvl>
    <w:lvl w:ilvl="5" w:tplc="041B001B" w:tentative="1">
      <w:start w:val="1"/>
      <w:numFmt w:val="lowerRoman"/>
      <w:lvlText w:val="%6."/>
      <w:lvlJc w:val="right"/>
      <w:pPr>
        <w:ind w:left="4770" w:hanging="180"/>
      </w:pPr>
    </w:lvl>
    <w:lvl w:ilvl="6" w:tplc="041B000F" w:tentative="1">
      <w:start w:val="1"/>
      <w:numFmt w:val="decimal"/>
      <w:lvlText w:val="%7."/>
      <w:lvlJc w:val="left"/>
      <w:pPr>
        <w:ind w:left="5490" w:hanging="360"/>
      </w:pPr>
    </w:lvl>
    <w:lvl w:ilvl="7" w:tplc="041B0019" w:tentative="1">
      <w:start w:val="1"/>
      <w:numFmt w:val="lowerLetter"/>
      <w:lvlText w:val="%8."/>
      <w:lvlJc w:val="left"/>
      <w:pPr>
        <w:ind w:left="6210" w:hanging="360"/>
      </w:pPr>
    </w:lvl>
    <w:lvl w:ilvl="8" w:tplc="041B001B" w:tentative="1">
      <w:start w:val="1"/>
      <w:numFmt w:val="lowerRoman"/>
      <w:lvlText w:val="%9."/>
      <w:lvlJc w:val="right"/>
      <w:pPr>
        <w:ind w:left="6930" w:hanging="180"/>
      </w:pPr>
    </w:lvl>
  </w:abstractNum>
  <w:abstractNum w:abstractNumId="15" w15:restartNumberingAfterBreak="0">
    <w:nsid w:val="5A9D7153"/>
    <w:multiLevelType w:val="hybridMultilevel"/>
    <w:tmpl w:val="699C05C4"/>
    <w:lvl w:ilvl="0" w:tplc="6936C106">
      <w:start w:val="1"/>
      <w:numFmt w:val="decimal"/>
      <w:lvlText w:val="1.%1"/>
      <w:lvlJc w:val="left"/>
      <w:pPr>
        <w:ind w:left="360" w:hanging="360"/>
      </w:pPr>
      <w:rPr>
        <w:rFonts w:hint="default"/>
        <w:b w:val="0"/>
        <w:color w:val="auto"/>
        <w:sz w:val="16"/>
        <w:szCs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E5D659A"/>
    <w:multiLevelType w:val="hybridMultilevel"/>
    <w:tmpl w:val="0FFC8EAE"/>
    <w:lvl w:ilvl="0" w:tplc="041B0005">
      <w:start w:val="1"/>
      <w:numFmt w:val="bullet"/>
      <w:lvlText w:val=""/>
      <w:lvlJc w:val="left"/>
      <w:pPr>
        <w:ind w:left="1440" w:hanging="360"/>
      </w:pPr>
      <w:rPr>
        <w:rFonts w:ascii="Wingdings" w:hAnsi="Wingdings"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7" w15:restartNumberingAfterBreak="0">
    <w:nsid w:val="6619145E"/>
    <w:multiLevelType w:val="hybridMultilevel"/>
    <w:tmpl w:val="86AE24E4"/>
    <w:lvl w:ilvl="0" w:tplc="CFC8B17C">
      <w:start w:val="1"/>
      <w:numFmt w:val="lowerLetter"/>
      <w:lvlText w:val="%1."/>
      <w:lvlJc w:val="left"/>
      <w:pPr>
        <w:ind w:left="815" w:hanging="360"/>
      </w:pPr>
      <w:rPr>
        <w:rFonts w:hint="default"/>
      </w:rPr>
    </w:lvl>
    <w:lvl w:ilvl="1" w:tplc="041B0019" w:tentative="1">
      <w:start w:val="1"/>
      <w:numFmt w:val="lowerLetter"/>
      <w:lvlText w:val="%2."/>
      <w:lvlJc w:val="left"/>
      <w:pPr>
        <w:ind w:left="1535" w:hanging="360"/>
      </w:pPr>
    </w:lvl>
    <w:lvl w:ilvl="2" w:tplc="041B001B" w:tentative="1">
      <w:start w:val="1"/>
      <w:numFmt w:val="lowerRoman"/>
      <w:lvlText w:val="%3."/>
      <w:lvlJc w:val="right"/>
      <w:pPr>
        <w:ind w:left="2255" w:hanging="180"/>
      </w:pPr>
    </w:lvl>
    <w:lvl w:ilvl="3" w:tplc="041B000F" w:tentative="1">
      <w:start w:val="1"/>
      <w:numFmt w:val="decimal"/>
      <w:lvlText w:val="%4."/>
      <w:lvlJc w:val="left"/>
      <w:pPr>
        <w:ind w:left="2975" w:hanging="360"/>
      </w:pPr>
    </w:lvl>
    <w:lvl w:ilvl="4" w:tplc="041B0019" w:tentative="1">
      <w:start w:val="1"/>
      <w:numFmt w:val="lowerLetter"/>
      <w:lvlText w:val="%5."/>
      <w:lvlJc w:val="left"/>
      <w:pPr>
        <w:ind w:left="3695" w:hanging="360"/>
      </w:pPr>
    </w:lvl>
    <w:lvl w:ilvl="5" w:tplc="041B001B" w:tentative="1">
      <w:start w:val="1"/>
      <w:numFmt w:val="lowerRoman"/>
      <w:lvlText w:val="%6."/>
      <w:lvlJc w:val="right"/>
      <w:pPr>
        <w:ind w:left="4415" w:hanging="180"/>
      </w:pPr>
    </w:lvl>
    <w:lvl w:ilvl="6" w:tplc="041B000F" w:tentative="1">
      <w:start w:val="1"/>
      <w:numFmt w:val="decimal"/>
      <w:lvlText w:val="%7."/>
      <w:lvlJc w:val="left"/>
      <w:pPr>
        <w:ind w:left="5135" w:hanging="360"/>
      </w:pPr>
    </w:lvl>
    <w:lvl w:ilvl="7" w:tplc="041B0019" w:tentative="1">
      <w:start w:val="1"/>
      <w:numFmt w:val="lowerLetter"/>
      <w:lvlText w:val="%8."/>
      <w:lvlJc w:val="left"/>
      <w:pPr>
        <w:ind w:left="5855" w:hanging="360"/>
      </w:pPr>
    </w:lvl>
    <w:lvl w:ilvl="8" w:tplc="041B001B" w:tentative="1">
      <w:start w:val="1"/>
      <w:numFmt w:val="lowerRoman"/>
      <w:lvlText w:val="%9."/>
      <w:lvlJc w:val="right"/>
      <w:pPr>
        <w:ind w:left="6575" w:hanging="180"/>
      </w:pPr>
    </w:lvl>
  </w:abstractNum>
  <w:abstractNum w:abstractNumId="18" w15:restartNumberingAfterBreak="0">
    <w:nsid w:val="662F7652"/>
    <w:multiLevelType w:val="hybridMultilevel"/>
    <w:tmpl w:val="E66A3428"/>
    <w:lvl w:ilvl="0" w:tplc="CFC8B17C">
      <w:start w:val="1"/>
      <w:numFmt w:val="lowerLetter"/>
      <w:lvlText w:val="%1."/>
      <w:lvlJc w:val="left"/>
      <w:pPr>
        <w:ind w:left="1170" w:hanging="360"/>
      </w:pPr>
      <w:rPr>
        <w:rFonts w:hint="default"/>
      </w:rPr>
    </w:lvl>
    <w:lvl w:ilvl="1" w:tplc="041B0019" w:tentative="1">
      <w:start w:val="1"/>
      <w:numFmt w:val="lowerLetter"/>
      <w:lvlText w:val="%2."/>
      <w:lvlJc w:val="left"/>
      <w:pPr>
        <w:ind w:left="1890" w:hanging="360"/>
      </w:pPr>
    </w:lvl>
    <w:lvl w:ilvl="2" w:tplc="041B001B" w:tentative="1">
      <w:start w:val="1"/>
      <w:numFmt w:val="lowerRoman"/>
      <w:lvlText w:val="%3."/>
      <w:lvlJc w:val="right"/>
      <w:pPr>
        <w:ind w:left="2610" w:hanging="180"/>
      </w:pPr>
    </w:lvl>
    <w:lvl w:ilvl="3" w:tplc="041B000F" w:tentative="1">
      <w:start w:val="1"/>
      <w:numFmt w:val="decimal"/>
      <w:lvlText w:val="%4."/>
      <w:lvlJc w:val="left"/>
      <w:pPr>
        <w:ind w:left="3330" w:hanging="360"/>
      </w:pPr>
    </w:lvl>
    <w:lvl w:ilvl="4" w:tplc="041B0019" w:tentative="1">
      <w:start w:val="1"/>
      <w:numFmt w:val="lowerLetter"/>
      <w:lvlText w:val="%5."/>
      <w:lvlJc w:val="left"/>
      <w:pPr>
        <w:ind w:left="4050" w:hanging="360"/>
      </w:pPr>
    </w:lvl>
    <w:lvl w:ilvl="5" w:tplc="041B001B" w:tentative="1">
      <w:start w:val="1"/>
      <w:numFmt w:val="lowerRoman"/>
      <w:lvlText w:val="%6."/>
      <w:lvlJc w:val="right"/>
      <w:pPr>
        <w:ind w:left="4770" w:hanging="180"/>
      </w:pPr>
    </w:lvl>
    <w:lvl w:ilvl="6" w:tplc="041B000F" w:tentative="1">
      <w:start w:val="1"/>
      <w:numFmt w:val="decimal"/>
      <w:lvlText w:val="%7."/>
      <w:lvlJc w:val="left"/>
      <w:pPr>
        <w:ind w:left="5490" w:hanging="360"/>
      </w:pPr>
    </w:lvl>
    <w:lvl w:ilvl="7" w:tplc="041B0019" w:tentative="1">
      <w:start w:val="1"/>
      <w:numFmt w:val="lowerLetter"/>
      <w:lvlText w:val="%8."/>
      <w:lvlJc w:val="left"/>
      <w:pPr>
        <w:ind w:left="6210" w:hanging="360"/>
      </w:pPr>
    </w:lvl>
    <w:lvl w:ilvl="8" w:tplc="041B001B" w:tentative="1">
      <w:start w:val="1"/>
      <w:numFmt w:val="lowerRoman"/>
      <w:lvlText w:val="%9."/>
      <w:lvlJc w:val="right"/>
      <w:pPr>
        <w:ind w:left="6930" w:hanging="180"/>
      </w:pPr>
    </w:lvl>
  </w:abstractNum>
  <w:abstractNum w:abstractNumId="19" w15:restartNumberingAfterBreak="0">
    <w:nsid w:val="681D69AE"/>
    <w:multiLevelType w:val="hybridMultilevel"/>
    <w:tmpl w:val="53B8433A"/>
    <w:lvl w:ilvl="0" w:tplc="9D740E70">
      <w:start w:val="3"/>
      <w:numFmt w:val="bullet"/>
      <w:lvlText w:val="-"/>
      <w:lvlJc w:val="left"/>
      <w:pPr>
        <w:ind w:left="720" w:hanging="360"/>
      </w:pPr>
      <w:rPr>
        <w:rFonts w:ascii="Tahoma" w:eastAsiaTheme="minorHAnsi" w:hAnsi="Tahoma" w:cs="Tahoma"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702923C4"/>
    <w:multiLevelType w:val="hybridMultilevel"/>
    <w:tmpl w:val="EF485864"/>
    <w:lvl w:ilvl="0" w:tplc="C51E8B98">
      <w:start w:val="3"/>
      <w:numFmt w:val="bullet"/>
      <w:lvlText w:val="-"/>
      <w:lvlJc w:val="left"/>
      <w:pPr>
        <w:ind w:left="720" w:hanging="360"/>
      </w:pPr>
      <w:rPr>
        <w:rFonts w:ascii="Tahoma" w:eastAsiaTheme="minorHAnsi" w:hAnsi="Tahoma" w:cs="Tahoma"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70F94A93"/>
    <w:multiLevelType w:val="hybridMultilevel"/>
    <w:tmpl w:val="B3904296"/>
    <w:lvl w:ilvl="0" w:tplc="C61A6930">
      <w:start w:val="1"/>
      <w:numFmt w:val="lowerLetter"/>
      <w:lvlText w:val="%1)"/>
      <w:lvlJc w:val="left"/>
      <w:pPr>
        <w:ind w:left="765" w:hanging="405"/>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73D92173"/>
    <w:multiLevelType w:val="hybridMultilevel"/>
    <w:tmpl w:val="A6A69C0C"/>
    <w:lvl w:ilvl="0" w:tplc="CA304D02">
      <w:start w:val="1"/>
      <w:numFmt w:val="bullet"/>
      <w:lvlText w:val="-"/>
      <w:lvlJc w:val="left"/>
      <w:pPr>
        <w:ind w:left="720" w:hanging="360"/>
      </w:pPr>
      <w:rPr>
        <w:rFonts w:ascii="Tahoma" w:eastAsiaTheme="minorHAnsi" w:hAnsi="Tahoma" w:cs="Tahoma"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74D67D99"/>
    <w:multiLevelType w:val="hybridMultilevel"/>
    <w:tmpl w:val="86AE24E4"/>
    <w:lvl w:ilvl="0" w:tplc="CFC8B17C">
      <w:start w:val="1"/>
      <w:numFmt w:val="lowerLetter"/>
      <w:lvlText w:val="%1."/>
      <w:lvlJc w:val="left"/>
      <w:pPr>
        <w:ind w:left="815" w:hanging="360"/>
      </w:pPr>
      <w:rPr>
        <w:rFonts w:hint="default"/>
      </w:rPr>
    </w:lvl>
    <w:lvl w:ilvl="1" w:tplc="041B0019" w:tentative="1">
      <w:start w:val="1"/>
      <w:numFmt w:val="lowerLetter"/>
      <w:lvlText w:val="%2."/>
      <w:lvlJc w:val="left"/>
      <w:pPr>
        <w:ind w:left="1535" w:hanging="360"/>
      </w:pPr>
    </w:lvl>
    <w:lvl w:ilvl="2" w:tplc="041B001B" w:tentative="1">
      <w:start w:val="1"/>
      <w:numFmt w:val="lowerRoman"/>
      <w:lvlText w:val="%3."/>
      <w:lvlJc w:val="right"/>
      <w:pPr>
        <w:ind w:left="2255" w:hanging="180"/>
      </w:pPr>
    </w:lvl>
    <w:lvl w:ilvl="3" w:tplc="041B000F" w:tentative="1">
      <w:start w:val="1"/>
      <w:numFmt w:val="decimal"/>
      <w:lvlText w:val="%4."/>
      <w:lvlJc w:val="left"/>
      <w:pPr>
        <w:ind w:left="2975" w:hanging="360"/>
      </w:pPr>
    </w:lvl>
    <w:lvl w:ilvl="4" w:tplc="041B0019" w:tentative="1">
      <w:start w:val="1"/>
      <w:numFmt w:val="lowerLetter"/>
      <w:lvlText w:val="%5."/>
      <w:lvlJc w:val="left"/>
      <w:pPr>
        <w:ind w:left="3695" w:hanging="360"/>
      </w:pPr>
    </w:lvl>
    <w:lvl w:ilvl="5" w:tplc="041B001B" w:tentative="1">
      <w:start w:val="1"/>
      <w:numFmt w:val="lowerRoman"/>
      <w:lvlText w:val="%6."/>
      <w:lvlJc w:val="right"/>
      <w:pPr>
        <w:ind w:left="4415" w:hanging="180"/>
      </w:pPr>
    </w:lvl>
    <w:lvl w:ilvl="6" w:tplc="041B000F" w:tentative="1">
      <w:start w:val="1"/>
      <w:numFmt w:val="decimal"/>
      <w:lvlText w:val="%7."/>
      <w:lvlJc w:val="left"/>
      <w:pPr>
        <w:ind w:left="5135" w:hanging="360"/>
      </w:pPr>
    </w:lvl>
    <w:lvl w:ilvl="7" w:tplc="041B0019" w:tentative="1">
      <w:start w:val="1"/>
      <w:numFmt w:val="lowerLetter"/>
      <w:lvlText w:val="%8."/>
      <w:lvlJc w:val="left"/>
      <w:pPr>
        <w:ind w:left="5855" w:hanging="360"/>
      </w:pPr>
    </w:lvl>
    <w:lvl w:ilvl="8" w:tplc="041B001B" w:tentative="1">
      <w:start w:val="1"/>
      <w:numFmt w:val="lowerRoman"/>
      <w:lvlText w:val="%9."/>
      <w:lvlJc w:val="right"/>
      <w:pPr>
        <w:ind w:left="6575" w:hanging="180"/>
      </w:pPr>
    </w:lvl>
  </w:abstractNum>
  <w:abstractNum w:abstractNumId="24" w15:restartNumberingAfterBreak="0">
    <w:nsid w:val="774B3837"/>
    <w:multiLevelType w:val="hybridMultilevel"/>
    <w:tmpl w:val="E3586D2A"/>
    <w:lvl w:ilvl="0" w:tplc="041B0017">
      <w:start w:val="7"/>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7AA72BFF"/>
    <w:multiLevelType w:val="hybridMultilevel"/>
    <w:tmpl w:val="E06E7E76"/>
    <w:lvl w:ilvl="0" w:tplc="40CE9F90">
      <w:start w:val="1"/>
      <w:numFmt w:val="lowerLetter"/>
      <w:lvlText w:val="%1)"/>
      <w:lvlJc w:val="left"/>
      <w:pPr>
        <w:ind w:left="899" w:hanging="360"/>
      </w:pPr>
      <w:rPr>
        <w:rFonts w:hint="default"/>
      </w:rPr>
    </w:lvl>
    <w:lvl w:ilvl="1" w:tplc="041B0019">
      <w:start w:val="1"/>
      <w:numFmt w:val="lowerLetter"/>
      <w:lvlText w:val="%2."/>
      <w:lvlJc w:val="left"/>
      <w:pPr>
        <w:ind w:left="1619" w:hanging="360"/>
      </w:pPr>
    </w:lvl>
    <w:lvl w:ilvl="2" w:tplc="041B001B" w:tentative="1">
      <w:start w:val="1"/>
      <w:numFmt w:val="lowerRoman"/>
      <w:lvlText w:val="%3."/>
      <w:lvlJc w:val="right"/>
      <w:pPr>
        <w:ind w:left="2339" w:hanging="180"/>
      </w:pPr>
    </w:lvl>
    <w:lvl w:ilvl="3" w:tplc="041B000F" w:tentative="1">
      <w:start w:val="1"/>
      <w:numFmt w:val="decimal"/>
      <w:lvlText w:val="%4."/>
      <w:lvlJc w:val="left"/>
      <w:pPr>
        <w:ind w:left="3059" w:hanging="360"/>
      </w:pPr>
    </w:lvl>
    <w:lvl w:ilvl="4" w:tplc="041B0019" w:tentative="1">
      <w:start w:val="1"/>
      <w:numFmt w:val="lowerLetter"/>
      <w:lvlText w:val="%5."/>
      <w:lvlJc w:val="left"/>
      <w:pPr>
        <w:ind w:left="3779" w:hanging="360"/>
      </w:pPr>
    </w:lvl>
    <w:lvl w:ilvl="5" w:tplc="041B001B" w:tentative="1">
      <w:start w:val="1"/>
      <w:numFmt w:val="lowerRoman"/>
      <w:lvlText w:val="%6."/>
      <w:lvlJc w:val="right"/>
      <w:pPr>
        <w:ind w:left="4499" w:hanging="180"/>
      </w:pPr>
    </w:lvl>
    <w:lvl w:ilvl="6" w:tplc="041B000F" w:tentative="1">
      <w:start w:val="1"/>
      <w:numFmt w:val="decimal"/>
      <w:lvlText w:val="%7."/>
      <w:lvlJc w:val="left"/>
      <w:pPr>
        <w:ind w:left="5219" w:hanging="360"/>
      </w:pPr>
    </w:lvl>
    <w:lvl w:ilvl="7" w:tplc="041B0019" w:tentative="1">
      <w:start w:val="1"/>
      <w:numFmt w:val="lowerLetter"/>
      <w:lvlText w:val="%8."/>
      <w:lvlJc w:val="left"/>
      <w:pPr>
        <w:ind w:left="5939" w:hanging="360"/>
      </w:pPr>
    </w:lvl>
    <w:lvl w:ilvl="8" w:tplc="041B001B" w:tentative="1">
      <w:start w:val="1"/>
      <w:numFmt w:val="lowerRoman"/>
      <w:lvlText w:val="%9."/>
      <w:lvlJc w:val="right"/>
      <w:pPr>
        <w:ind w:left="6659" w:hanging="180"/>
      </w:pPr>
    </w:lvl>
  </w:abstractNum>
  <w:abstractNum w:abstractNumId="26" w15:restartNumberingAfterBreak="0">
    <w:nsid w:val="7D25412B"/>
    <w:multiLevelType w:val="hybridMultilevel"/>
    <w:tmpl w:val="E06E7E76"/>
    <w:lvl w:ilvl="0" w:tplc="40CE9F90">
      <w:start w:val="1"/>
      <w:numFmt w:val="lowerLetter"/>
      <w:lvlText w:val="%1)"/>
      <w:lvlJc w:val="left"/>
      <w:pPr>
        <w:ind w:left="899" w:hanging="360"/>
      </w:pPr>
      <w:rPr>
        <w:rFonts w:hint="default"/>
      </w:rPr>
    </w:lvl>
    <w:lvl w:ilvl="1" w:tplc="041B0019" w:tentative="1">
      <w:start w:val="1"/>
      <w:numFmt w:val="lowerLetter"/>
      <w:lvlText w:val="%2."/>
      <w:lvlJc w:val="left"/>
      <w:pPr>
        <w:ind w:left="1619" w:hanging="360"/>
      </w:pPr>
    </w:lvl>
    <w:lvl w:ilvl="2" w:tplc="041B001B" w:tentative="1">
      <w:start w:val="1"/>
      <w:numFmt w:val="lowerRoman"/>
      <w:lvlText w:val="%3."/>
      <w:lvlJc w:val="right"/>
      <w:pPr>
        <w:ind w:left="2339" w:hanging="180"/>
      </w:pPr>
    </w:lvl>
    <w:lvl w:ilvl="3" w:tplc="041B000F" w:tentative="1">
      <w:start w:val="1"/>
      <w:numFmt w:val="decimal"/>
      <w:lvlText w:val="%4."/>
      <w:lvlJc w:val="left"/>
      <w:pPr>
        <w:ind w:left="3059" w:hanging="360"/>
      </w:pPr>
    </w:lvl>
    <w:lvl w:ilvl="4" w:tplc="041B0019" w:tentative="1">
      <w:start w:val="1"/>
      <w:numFmt w:val="lowerLetter"/>
      <w:lvlText w:val="%5."/>
      <w:lvlJc w:val="left"/>
      <w:pPr>
        <w:ind w:left="3779" w:hanging="360"/>
      </w:pPr>
    </w:lvl>
    <w:lvl w:ilvl="5" w:tplc="041B001B" w:tentative="1">
      <w:start w:val="1"/>
      <w:numFmt w:val="lowerRoman"/>
      <w:lvlText w:val="%6."/>
      <w:lvlJc w:val="right"/>
      <w:pPr>
        <w:ind w:left="4499" w:hanging="180"/>
      </w:pPr>
    </w:lvl>
    <w:lvl w:ilvl="6" w:tplc="041B000F" w:tentative="1">
      <w:start w:val="1"/>
      <w:numFmt w:val="decimal"/>
      <w:lvlText w:val="%7."/>
      <w:lvlJc w:val="left"/>
      <w:pPr>
        <w:ind w:left="5219" w:hanging="360"/>
      </w:pPr>
    </w:lvl>
    <w:lvl w:ilvl="7" w:tplc="041B0019" w:tentative="1">
      <w:start w:val="1"/>
      <w:numFmt w:val="lowerLetter"/>
      <w:lvlText w:val="%8."/>
      <w:lvlJc w:val="left"/>
      <w:pPr>
        <w:ind w:left="5939" w:hanging="360"/>
      </w:pPr>
    </w:lvl>
    <w:lvl w:ilvl="8" w:tplc="041B001B" w:tentative="1">
      <w:start w:val="1"/>
      <w:numFmt w:val="lowerRoman"/>
      <w:lvlText w:val="%9."/>
      <w:lvlJc w:val="right"/>
      <w:pPr>
        <w:ind w:left="6659" w:hanging="180"/>
      </w:pPr>
    </w:lvl>
  </w:abstractNum>
  <w:abstractNum w:abstractNumId="27" w15:restartNumberingAfterBreak="0">
    <w:nsid w:val="7EFD7717"/>
    <w:multiLevelType w:val="hybridMultilevel"/>
    <w:tmpl w:val="19507FA8"/>
    <w:lvl w:ilvl="0" w:tplc="CFC8B17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036278359">
    <w:abstractNumId w:val="15"/>
  </w:num>
  <w:num w:numId="2" w16cid:durableId="414131337">
    <w:abstractNumId w:val="11"/>
  </w:num>
  <w:num w:numId="3" w16cid:durableId="100223977">
    <w:abstractNumId w:val="12"/>
  </w:num>
  <w:num w:numId="4" w16cid:durableId="1613244128">
    <w:abstractNumId w:val="4"/>
  </w:num>
  <w:num w:numId="5" w16cid:durableId="1829783602">
    <w:abstractNumId w:val="6"/>
  </w:num>
  <w:num w:numId="6" w16cid:durableId="356079185">
    <w:abstractNumId w:val="20"/>
  </w:num>
  <w:num w:numId="7" w16cid:durableId="1346444642">
    <w:abstractNumId w:val="19"/>
  </w:num>
  <w:num w:numId="8" w16cid:durableId="576139082">
    <w:abstractNumId w:val="9"/>
  </w:num>
  <w:num w:numId="9" w16cid:durableId="1395931967">
    <w:abstractNumId w:val="26"/>
  </w:num>
  <w:num w:numId="10" w16cid:durableId="377242702">
    <w:abstractNumId w:val="25"/>
  </w:num>
  <w:num w:numId="11" w16cid:durableId="665481281">
    <w:abstractNumId w:val="3"/>
  </w:num>
  <w:num w:numId="12" w16cid:durableId="9382372">
    <w:abstractNumId w:val="22"/>
  </w:num>
  <w:num w:numId="13" w16cid:durableId="274749609">
    <w:abstractNumId w:val="5"/>
  </w:num>
  <w:num w:numId="14" w16cid:durableId="1735616250">
    <w:abstractNumId w:val="21"/>
  </w:num>
  <w:num w:numId="15" w16cid:durableId="1461460576">
    <w:abstractNumId w:val="13"/>
  </w:num>
  <w:num w:numId="16" w16cid:durableId="2080706957">
    <w:abstractNumId w:val="2"/>
  </w:num>
  <w:num w:numId="17" w16cid:durableId="283846676">
    <w:abstractNumId w:val="17"/>
  </w:num>
  <w:num w:numId="18" w16cid:durableId="362561443">
    <w:abstractNumId w:val="23"/>
  </w:num>
  <w:num w:numId="19" w16cid:durableId="56558532">
    <w:abstractNumId w:val="7"/>
  </w:num>
  <w:num w:numId="20" w16cid:durableId="1172599784">
    <w:abstractNumId w:val="18"/>
  </w:num>
  <w:num w:numId="21" w16cid:durableId="815731404">
    <w:abstractNumId w:val="10"/>
  </w:num>
  <w:num w:numId="22" w16cid:durableId="1504012375">
    <w:abstractNumId w:val="1"/>
  </w:num>
  <w:num w:numId="23" w16cid:durableId="1973779442">
    <w:abstractNumId w:val="14"/>
  </w:num>
  <w:num w:numId="24" w16cid:durableId="1971015240">
    <w:abstractNumId w:val="24"/>
  </w:num>
  <w:num w:numId="25" w16cid:durableId="143817791">
    <w:abstractNumId w:val="27"/>
  </w:num>
  <w:num w:numId="26" w16cid:durableId="1027676864">
    <w:abstractNumId w:val="16"/>
  </w:num>
  <w:num w:numId="27" w16cid:durableId="845903406">
    <w:abstractNumId w:val="0"/>
  </w:num>
  <w:num w:numId="28" w16cid:durableId="11501746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7"/>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5D1"/>
    <w:rsid w:val="00004339"/>
    <w:rsid w:val="00015337"/>
    <w:rsid w:val="0001634F"/>
    <w:rsid w:val="000211B0"/>
    <w:rsid w:val="000303FF"/>
    <w:rsid w:val="00034DB8"/>
    <w:rsid w:val="00042110"/>
    <w:rsid w:val="00043303"/>
    <w:rsid w:val="00052890"/>
    <w:rsid w:val="00057190"/>
    <w:rsid w:val="00060224"/>
    <w:rsid w:val="000647A0"/>
    <w:rsid w:val="000656F6"/>
    <w:rsid w:val="000679BB"/>
    <w:rsid w:val="00070D6B"/>
    <w:rsid w:val="00071345"/>
    <w:rsid w:val="00073277"/>
    <w:rsid w:val="00075FDC"/>
    <w:rsid w:val="00081AE4"/>
    <w:rsid w:val="000875B6"/>
    <w:rsid w:val="00087BF5"/>
    <w:rsid w:val="00096D6A"/>
    <w:rsid w:val="000A10CF"/>
    <w:rsid w:val="000A1B86"/>
    <w:rsid w:val="000A2426"/>
    <w:rsid w:val="000B20BB"/>
    <w:rsid w:val="000B3CD3"/>
    <w:rsid w:val="000B4E12"/>
    <w:rsid w:val="000B5478"/>
    <w:rsid w:val="000C0395"/>
    <w:rsid w:val="000C231B"/>
    <w:rsid w:val="000C5E6A"/>
    <w:rsid w:val="000C7201"/>
    <w:rsid w:val="000C7EDB"/>
    <w:rsid w:val="000D312B"/>
    <w:rsid w:val="000D3A16"/>
    <w:rsid w:val="000D54DB"/>
    <w:rsid w:val="000D5D9A"/>
    <w:rsid w:val="000E14A8"/>
    <w:rsid w:val="000F333D"/>
    <w:rsid w:val="0010003F"/>
    <w:rsid w:val="001028D4"/>
    <w:rsid w:val="0011089D"/>
    <w:rsid w:val="00114597"/>
    <w:rsid w:val="00115E74"/>
    <w:rsid w:val="001200DA"/>
    <w:rsid w:val="00121A94"/>
    <w:rsid w:val="00127613"/>
    <w:rsid w:val="00142D27"/>
    <w:rsid w:val="001439AF"/>
    <w:rsid w:val="001453F4"/>
    <w:rsid w:val="00151C60"/>
    <w:rsid w:val="00161034"/>
    <w:rsid w:val="00163986"/>
    <w:rsid w:val="0016402D"/>
    <w:rsid w:val="0017739D"/>
    <w:rsid w:val="00181B5E"/>
    <w:rsid w:val="0018706A"/>
    <w:rsid w:val="00194627"/>
    <w:rsid w:val="0019565F"/>
    <w:rsid w:val="00196193"/>
    <w:rsid w:val="00196D07"/>
    <w:rsid w:val="001A1AB0"/>
    <w:rsid w:val="001A70B4"/>
    <w:rsid w:val="001B5B7D"/>
    <w:rsid w:val="001B7E73"/>
    <w:rsid w:val="001C043A"/>
    <w:rsid w:val="001C3B6D"/>
    <w:rsid w:val="001D132D"/>
    <w:rsid w:val="001D14B7"/>
    <w:rsid w:val="001D299F"/>
    <w:rsid w:val="001D3E91"/>
    <w:rsid w:val="001D70DE"/>
    <w:rsid w:val="001E0FE4"/>
    <w:rsid w:val="001E128C"/>
    <w:rsid w:val="001E12C1"/>
    <w:rsid w:val="001E4CA6"/>
    <w:rsid w:val="001E5109"/>
    <w:rsid w:val="001F1032"/>
    <w:rsid w:val="002065F9"/>
    <w:rsid w:val="002151AA"/>
    <w:rsid w:val="0022363B"/>
    <w:rsid w:val="00223F4F"/>
    <w:rsid w:val="002245BB"/>
    <w:rsid w:val="0022533E"/>
    <w:rsid w:val="00226979"/>
    <w:rsid w:val="00227FC0"/>
    <w:rsid w:val="002314FB"/>
    <w:rsid w:val="00242CB0"/>
    <w:rsid w:val="00243951"/>
    <w:rsid w:val="002447FC"/>
    <w:rsid w:val="002461FC"/>
    <w:rsid w:val="0024625B"/>
    <w:rsid w:val="00247AF7"/>
    <w:rsid w:val="002512F4"/>
    <w:rsid w:val="002540E0"/>
    <w:rsid w:val="002631C3"/>
    <w:rsid w:val="002647A2"/>
    <w:rsid w:val="0026742F"/>
    <w:rsid w:val="0027254B"/>
    <w:rsid w:val="0027322F"/>
    <w:rsid w:val="00274A6F"/>
    <w:rsid w:val="0028437C"/>
    <w:rsid w:val="002867D4"/>
    <w:rsid w:val="00293878"/>
    <w:rsid w:val="002A3860"/>
    <w:rsid w:val="002A538A"/>
    <w:rsid w:val="002A55B6"/>
    <w:rsid w:val="002A6C99"/>
    <w:rsid w:val="002B2815"/>
    <w:rsid w:val="002C0CCE"/>
    <w:rsid w:val="002C0F11"/>
    <w:rsid w:val="002C29FA"/>
    <w:rsid w:val="002C45C9"/>
    <w:rsid w:val="002D1F5E"/>
    <w:rsid w:val="002D5F79"/>
    <w:rsid w:val="002E79E7"/>
    <w:rsid w:val="002F3B7C"/>
    <w:rsid w:val="002F3BB1"/>
    <w:rsid w:val="002F5720"/>
    <w:rsid w:val="00300484"/>
    <w:rsid w:val="00314D7B"/>
    <w:rsid w:val="00326DEB"/>
    <w:rsid w:val="00332B5F"/>
    <w:rsid w:val="00333521"/>
    <w:rsid w:val="00333FBF"/>
    <w:rsid w:val="0033497D"/>
    <w:rsid w:val="0033784D"/>
    <w:rsid w:val="00355917"/>
    <w:rsid w:val="003572A4"/>
    <w:rsid w:val="003602EC"/>
    <w:rsid w:val="0036104C"/>
    <w:rsid w:val="00362068"/>
    <w:rsid w:val="00364739"/>
    <w:rsid w:val="00367C86"/>
    <w:rsid w:val="0037107A"/>
    <w:rsid w:val="00371444"/>
    <w:rsid w:val="003727CC"/>
    <w:rsid w:val="00376669"/>
    <w:rsid w:val="0037682F"/>
    <w:rsid w:val="00376C8E"/>
    <w:rsid w:val="0038361F"/>
    <w:rsid w:val="003A0FB0"/>
    <w:rsid w:val="003A2935"/>
    <w:rsid w:val="003A39BE"/>
    <w:rsid w:val="003B068B"/>
    <w:rsid w:val="003C0EF5"/>
    <w:rsid w:val="003C1D54"/>
    <w:rsid w:val="003D1FC7"/>
    <w:rsid w:val="003D4C34"/>
    <w:rsid w:val="003E011B"/>
    <w:rsid w:val="003E242B"/>
    <w:rsid w:val="003F21C9"/>
    <w:rsid w:val="003F3B95"/>
    <w:rsid w:val="003F52CE"/>
    <w:rsid w:val="00400E47"/>
    <w:rsid w:val="00413D23"/>
    <w:rsid w:val="00413F95"/>
    <w:rsid w:val="004153A7"/>
    <w:rsid w:val="0043289A"/>
    <w:rsid w:val="0043527C"/>
    <w:rsid w:val="00436B76"/>
    <w:rsid w:val="00445068"/>
    <w:rsid w:val="004456DD"/>
    <w:rsid w:val="00447AAD"/>
    <w:rsid w:val="00447BD0"/>
    <w:rsid w:val="00452102"/>
    <w:rsid w:val="00453DCF"/>
    <w:rsid w:val="00463023"/>
    <w:rsid w:val="0046554B"/>
    <w:rsid w:val="00467F0C"/>
    <w:rsid w:val="004722FF"/>
    <w:rsid w:val="00474419"/>
    <w:rsid w:val="00477417"/>
    <w:rsid w:val="0048549E"/>
    <w:rsid w:val="00490BC6"/>
    <w:rsid w:val="004A02C3"/>
    <w:rsid w:val="004A3246"/>
    <w:rsid w:val="004B61FC"/>
    <w:rsid w:val="004B7EB0"/>
    <w:rsid w:val="004D1EDB"/>
    <w:rsid w:val="004D2867"/>
    <w:rsid w:val="004D3616"/>
    <w:rsid w:val="004E0678"/>
    <w:rsid w:val="004E6A1F"/>
    <w:rsid w:val="004F30BB"/>
    <w:rsid w:val="004F3B88"/>
    <w:rsid w:val="004F4E01"/>
    <w:rsid w:val="004F50BC"/>
    <w:rsid w:val="004F642F"/>
    <w:rsid w:val="004F7267"/>
    <w:rsid w:val="00500721"/>
    <w:rsid w:val="00507798"/>
    <w:rsid w:val="00511602"/>
    <w:rsid w:val="005129B3"/>
    <w:rsid w:val="00514383"/>
    <w:rsid w:val="00517317"/>
    <w:rsid w:val="00521864"/>
    <w:rsid w:val="00521D28"/>
    <w:rsid w:val="00521E79"/>
    <w:rsid w:val="0052589E"/>
    <w:rsid w:val="00526AC7"/>
    <w:rsid w:val="00526D83"/>
    <w:rsid w:val="00527AD7"/>
    <w:rsid w:val="005334F8"/>
    <w:rsid w:val="00533C34"/>
    <w:rsid w:val="0054087E"/>
    <w:rsid w:val="00545976"/>
    <w:rsid w:val="005470BA"/>
    <w:rsid w:val="005507F5"/>
    <w:rsid w:val="00550B7A"/>
    <w:rsid w:val="00550FDB"/>
    <w:rsid w:val="00554D54"/>
    <w:rsid w:val="005600FC"/>
    <w:rsid w:val="00565E5E"/>
    <w:rsid w:val="0056736E"/>
    <w:rsid w:val="00571E4C"/>
    <w:rsid w:val="00574271"/>
    <w:rsid w:val="00584D2D"/>
    <w:rsid w:val="005866F9"/>
    <w:rsid w:val="00586E8C"/>
    <w:rsid w:val="0059284A"/>
    <w:rsid w:val="005A4C81"/>
    <w:rsid w:val="005B0EAD"/>
    <w:rsid w:val="005B7B2A"/>
    <w:rsid w:val="005C13D9"/>
    <w:rsid w:val="005C30CE"/>
    <w:rsid w:val="005E2703"/>
    <w:rsid w:val="005E68DB"/>
    <w:rsid w:val="005F0092"/>
    <w:rsid w:val="005F15F0"/>
    <w:rsid w:val="005F2883"/>
    <w:rsid w:val="005F3248"/>
    <w:rsid w:val="005F3B79"/>
    <w:rsid w:val="005F55CF"/>
    <w:rsid w:val="006048A8"/>
    <w:rsid w:val="006069F8"/>
    <w:rsid w:val="0060728D"/>
    <w:rsid w:val="006137E6"/>
    <w:rsid w:val="00616ED8"/>
    <w:rsid w:val="00620AEB"/>
    <w:rsid w:val="00624751"/>
    <w:rsid w:val="0063106D"/>
    <w:rsid w:val="00634127"/>
    <w:rsid w:val="00642555"/>
    <w:rsid w:val="00642730"/>
    <w:rsid w:val="006449BB"/>
    <w:rsid w:val="00644ADA"/>
    <w:rsid w:val="00646DD7"/>
    <w:rsid w:val="006525AB"/>
    <w:rsid w:val="00654D55"/>
    <w:rsid w:val="00655F57"/>
    <w:rsid w:val="006615FB"/>
    <w:rsid w:val="006626F8"/>
    <w:rsid w:val="00674E75"/>
    <w:rsid w:val="00676A64"/>
    <w:rsid w:val="00680C6E"/>
    <w:rsid w:val="00682B20"/>
    <w:rsid w:val="006837A5"/>
    <w:rsid w:val="00685EFB"/>
    <w:rsid w:val="00692A39"/>
    <w:rsid w:val="00694857"/>
    <w:rsid w:val="00697A46"/>
    <w:rsid w:val="006A693C"/>
    <w:rsid w:val="006B2030"/>
    <w:rsid w:val="006B3688"/>
    <w:rsid w:val="006B4259"/>
    <w:rsid w:val="006B63CA"/>
    <w:rsid w:val="006C5EA8"/>
    <w:rsid w:val="006C64A1"/>
    <w:rsid w:val="006C6F1C"/>
    <w:rsid w:val="006D70F6"/>
    <w:rsid w:val="006E1179"/>
    <w:rsid w:val="006E1BEF"/>
    <w:rsid w:val="006E2530"/>
    <w:rsid w:val="006E4A02"/>
    <w:rsid w:val="006E7823"/>
    <w:rsid w:val="006F1310"/>
    <w:rsid w:val="006F1E47"/>
    <w:rsid w:val="007015B0"/>
    <w:rsid w:val="0070479F"/>
    <w:rsid w:val="00705425"/>
    <w:rsid w:val="007074EC"/>
    <w:rsid w:val="00710341"/>
    <w:rsid w:val="00712821"/>
    <w:rsid w:val="007139D7"/>
    <w:rsid w:val="00714C13"/>
    <w:rsid w:val="007219A6"/>
    <w:rsid w:val="007268A1"/>
    <w:rsid w:val="00726BE9"/>
    <w:rsid w:val="0073795B"/>
    <w:rsid w:val="00741C2B"/>
    <w:rsid w:val="00744CBB"/>
    <w:rsid w:val="00750D29"/>
    <w:rsid w:val="00754259"/>
    <w:rsid w:val="00764C80"/>
    <w:rsid w:val="00767D7A"/>
    <w:rsid w:val="00770325"/>
    <w:rsid w:val="00772082"/>
    <w:rsid w:val="00777C0A"/>
    <w:rsid w:val="00784FC6"/>
    <w:rsid w:val="0079077E"/>
    <w:rsid w:val="00790880"/>
    <w:rsid w:val="007A20C5"/>
    <w:rsid w:val="007A3F37"/>
    <w:rsid w:val="007A4DC0"/>
    <w:rsid w:val="007A5490"/>
    <w:rsid w:val="007B5740"/>
    <w:rsid w:val="007B59BC"/>
    <w:rsid w:val="007C4783"/>
    <w:rsid w:val="007E1546"/>
    <w:rsid w:val="007E3647"/>
    <w:rsid w:val="007E4B22"/>
    <w:rsid w:val="007F376E"/>
    <w:rsid w:val="00801E1C"/>
    <w:rsid w:val="008030BC"/>
    <w:rsid w:val="00805EF0"/>
    <w:rsid w:val="008062F7"/>
    <w:rsid w:val="008118E7"/>
    <w:rsid w:val="008130D0"/>
    <w:rsid w:val="00815CF4"/>
    <w:rsid w:val="00835C8E"/>
    <w:rsid w:val="008370BC"/>
    <w:rsid w:val="00840E12"/>
    <w:rsid w:val="00843E00"/>
    <w:rsid w:val="00843FDC"/>
    <w:rsid w:val="008460E3"/>
    <w:rsid w:val="00851FDF"/>
    <w:rsid w:val="00854A12"/>
    <w:rsid w:val="008566D3"/>
    <w:rsid w:val="00862E59"/>
    <w:rsid w:val="00870FFA"/>
    <w:rsid w:val="00873485"/>
    <w:rsid w:val="008845BB"/>
    <w:rsid w:val="00886798"/>
    <w:rsid w:val="0088744D"/>
    <w:rsid w:val="0089059A"/>
    <w:rsid w:val="008912D2"/>
    <w:rsid w:val="008917AF"/>
    <w:rsid w:val="00892D3D"/>
    <w:rsid w:val="0089474A"/>
    <w:rsid w:val="008A2162"/>
    <w:rsid w:val="008A3948"/>
    <w:rsid w:val="008A3AA1"/>
    <w:rsid w:val="008B1BBF"/>
    <w:rsid w:val="008B3F35"/>
    <w:rsid w:val="008B4035"/>
    <w:rsid w:val="008C315D"/>
    <w:rsid w:val="008C7032"/>
    <w:rsid w:val="008C7D15"/>
    <w:rsid w:val="008D1B62"/>
    <w:rsid w:val="008D25C9"/>
    <w:rsid w:val="008E3204"/>
    <w:rsid w:val="008E615C"/>
    <w:rsid w:val="00900DB5"/>
    <w:rsid w:val="0090477D"/>
    <w:rsid w:val="00905098"/>
    <w:rsid w:val="00910B7D"/>
    <w:rsid w:val="00914F55"/>
    <w:rsid w:val="009166EF"/>
    <w:rsid w:val="00920F92"/>
    <w:rsid w:val="00927755"/>
    <w:rsid w:val="009361D1"/>
    <w:rsid w:val="009402E0"/>
    <w:rsid w:val="0094542A"/>
    <w:rsid w:val="0094690F"/>
    <w:rsid w:val="009547CD"/>
    <w:rsid w:val="00964C07"/>
    <w:rsid w:val="00975793"/>
    <w:rsid w:val="009808D5"/>
    <w:rsid w:val="009815E5"/>
    <w:rsid w:val="0098524D"/>
    <w:rsid w:val="00987363"/>
    <w:rsid w:val="009976D3"/>
    <w:rsid w:val="009A4A00"/>
    <w:rsid w:val="009B072E"/>
    <w:rsid w:val="009B3BBE"/>
    <w:rsid w:val="009C2F93"/>
    <w:rsid w:val="009C4FC3"/>
    <w:rsid w:val="009D3063"/>
    <w:rsid w:val="009E65D1"/>
    <w:rsid w:val="009F15A3"/>
    <w:rsid w:val="009F47A9"/>
    <w:rsid w:val="009F6D64"/>
    <w:rsid w:val="00A13193"/>
    <w:rsid w:val="00A135E7"/>
    <w:rsid w:val="00A16F62"/>
    <w:rsid w:val="00A223E4"/>
    <w:rsid w:val="00A27019"/>
    <w:rsid w:val="00A41290"/>
    <w:rsid w:val="00A454A2"/>
    <w:rsid w:val="00A56D5E"/>
    <w:rsid w:val="00A63477"/>
    <w:rsid w:val="00A6415C"/>
    <w:rsid w:val="00A6757D"/>
    <w:rsid w:val="00A70488"/>
    <w:rsid w:val="00A7152E"/>
    <w:rsid w:val="00A72DA9"/>
    <w:rsid w:val="00A744B9"/>
    <w:rsid w:val="00A75593"/>
    <w:rsid w:val="00A76A86"/>
    <w:rsid w:val="00A81ED1"/>
    <w:rsid w:val="00A84544"/>
    <w:rsid w:val="00A86C03"/>
    <w:rsid w:val="00A908E2"/>
    <w:rsid w:val="00A9167F"/>
    <w:rsid w:val="00A93D0F"/>
    <w:rsid w:val="00A957C4"/>
    <w:rsid w:val="00A95D8E"/>
    <w:rsid w:val="00A95E00"/>
    <w:rsid w:val="00AA0D78"/>
    <w:rsid w:val="00AA2B39"/>
    <w:rsid w:val="00AA46AF"/>
    <w:rsid w:val="00AB334B"/>
    <w:rsid w:val="00AC20C9"/>
    <w:rsid w:val="00AC76A2"/>
    <w:rsid w:val="00AD2DD3"/>
    <w:rsid w:val="00AD51BB"/>
    <w:rsid w:val="00AE0282"/>
    <w:rsid w:val="00AE535C"/>
    <w:rsid w:val="00AF2563"/>
    <w:rsid w:val="00AF4055"/>
    <w:rsid w:val="00AF6A34"/>
    <w:rsid w:val="00AF7CD8"/>
    <w:rsid w:val="00B021C9"/>
    <w:rsid w:val="00B05658"/>
    <w:rsid w:val="00B067CB"/>
    <w:rsid w:val="00B114B1"/>
    <w:rsid w:val="00B1429D"/>
    <w:rsid w:val="00B1557C"/>
    <w:rsid w:val="00B16E0D"/>
    <w:rsid w:val="00B25E8E"/>
    <w:rsid w:val="00B3332B"/>
    <w:rsid w:val="00B479D1"/>
    <w:rsid w:val="00B5564D"/>
    <w:rsid w:val="00B62C0E"/>
    <w:rsid w:val="00B63DEB"/>
    <w:rsid w:val="00B72852"/>
    <w:rsid w:val="00B827E8"/>
    <w:rsid w:val="00B847E5"/>
    <w:rsid w:val="00B963FD"/>
    <w:rsid w:val="00BA0159"/>
    <w:rsid w:val="00BA2F8A"/>
    <w:rsid w:val="00BB02A8"/>
    <w:rsid w:val="00BB3CDE"/>
    <w:rsid w:val="00BB4EC6"/>
    <w:rsid w:val="00BB6856"/>
    <w:rsid w:val="00BB6AF8"/>
    <w:rsid w:val="00BC052C"/>
    <w:rsid w:val="00BC09FB"/>
    <w:rsid w:val="00BC5259"/>
    <w:rsid w:val="00BC59E4"/>
    <w:rsid w:val="00BD6818"/>
    <w:rsid w:val="00BD73DC"/>
    <w:rsid w:val="00BE2D73"/>
    <w:rsid w:val="00BE6695"/>
    <w:rsid w:val="00BE7325"/>
    <w:rsid w:val="00BE7355"/>
    <w:rsid w:val="00BF0877"/>
    <w:rsid w:val="00BF713A"/>
    <w:rsid w:val="00C04AEF"/>
    <w:rsid w:val="00C04B59"/>
    <w:rsid w:val="00C04FCB"/>
    <w:rsid w:val="00C05427"/>
    <w:rsid w:val="00C05671"/>
    <w:rsid w:val="00C07ACA"/>
    <w:rsid w:val="00C109CC"/>
    <w:rsid w:val="00C115C1"/>
    <w:rsid w:val="00C17A91"/>
    <w:rsid w:val="00C22881"/>
    <w:rsid w:val="00C3042C"/>
    <w:rsid w:val="00C307F2"/>
    <w:rsid w:val="00C31C8E"/>
    <w:rsid w:val="00C3476F"/>
    <w:rsid w:val="00C36062"/>
    <w:rsid w:val="00C37BD5"/>
    <w:rsid w:val="00C40D8D"/>
    <w:rsid w:val="00C47884"/>
    <w:rsid w:val="00C5654E"/>
    <w:rsid w:val="00C61B20"/>
    <w:rsid w:val="00C61C0E"/>
    <w:rsid w:val="00C62327"/>
    <w:rsid w:val="00C65DD5"/>
    <w:rsid w:val="00C66335"/>
    <w:rsid w:val="00C74AD1"/>
    <w:rsid w:val="00C75141"/>
    <w:rsid w:val="00C81A66"/>
    <w:rsid w:val="00C85148"/>
    <w:rsid w:val="00C852DD"/>
    <w:rsid w:val="00C87347"/>
    <w:rsid w:val="00C90C2D"/>
    <w:rsid w:val="00C90C3B"/>
    <w:rsid w:val="00C94F7B"/>
    <w:rsid w:val="00C95434"/>
    <w:rsid w:val="00CA105F"/>
    <w:rsid w:val="00CA1887"/>
    <w:rsid w:val="00CA5684"/>
    <w:rsid w:val="00CB0699"/>
    <w:rsid w:val="00CB5CD4"/>
    <w:rsid w:val="00CC035E"/>
    <w:rsid w:val="00CC0CAA"/>
    <w:rsid w:val="00CC1021"/>
    <w:rsid w:val="00CD705C"/>
    <w:rsid w:val="00CD7D01"/>
    <w:rsid w:val="00CE1050"/>
    <w:rsid w:val="00CF415C"/>
    <w:rsid w:val="00CF7009"/>
    <w:rsid w:val="00CF71D9"/>
    <w:rsid w:val="00CF74D9"/>
    <w:rsid w:val="00CF7CBA"/>
    <w:rsid w:val="00D00D6F"/>
    <w:rsid w:val="00D050FB"/>
    <w:rsid w:val="00D1506E"/>
    <w:rsid w:val="00D21768"/>
    <w:rsid w:val="00D25AFD"/>
    <w:rsid w:val="00D4207F"/>
    <w:rsid w:val="00D50AF6"/>
    <w:rsid w:val="00D55BE9"/>
    <w:rsid w:val="00D65ECC"/>
    <w:rsid w:val="00D7457B"/>
    <w:rsid w:val="00D83541"/>
    <w:rsid w:val="00D8738F"/>
    <w:rsid w:val="00DA3E90"/>
    <w:rsid w:val="00DA3EE1"/>
    <w:rsid w:val="00DB2ACC"/>
    <w:rsid w:val="00DC0376"/>
    <w:rsid w:val="00DC0ABD"/>
    <w:rsid w:val="00DC33E5"/>
    <w:rsid w:val="00DC4E9B"/>
    <w:rsid w:val="00DC5CD3"/>
    <w:rsid w:val="00DC6D04"/>
    <w:rsid w:val="00DD02F1"/>
    <w:rsid w:val="00DE2BE5"/>
    <w:rsid w:val="00DF0C24"/>
    <w:rsid w:val="00DF27AA"/>
    <w:rsid w:val="00DF3D1A"/>
    <w:rsid w:val="00DF765B"/>
    <w:rsid w:val="00DF7A17"/>
    <w:rsid w:val="00E03250"/>
    <w:rsid w:val="00E11576"/>
    <w:rsid w:val="00E155D4"/>
    <w:rsid w:val="00E16B31"/>
    <w:rsid w:val="00E24FE1"/>
    <w:rsid w:val="00E30C5E"/>
    <w:rsid w:val="00E318F2"/>
    <w:rsid w:val="00E344C2"/>
    <w:rsid w:val="00E40D5D"/>
    <w:rsid w:val="00E40DC4"/>
    <w:rsid w:val="00E43D19"/>
    <w:rsid w:val="00E5555E"/>
    <w:rsid w:val="00E55723"/>
    <w:rsid w:val="00E67539"/>
    <w:rsid w:val="00E67601"/>
    <w:rsid w:val="00E67D65"/>
    <w:rsid w:val="00E72DF4"/>
    <w:rsid w:val="00E762BD"/>
    <w:rsid w:val="00E76968"/>
    <w:rsid w:val="00E773E5"/>
    <w:rsid w:val="00E80734"/>
    <w:rsid w:val="00E84CD2"/>
    <w:rsid w:val="00E91782"/>
    <w:rsid w:val="00E97D12"/>
    <w:rsid w:val="00EA04F0"/>
    <w:rsid w:val="00EA2AF6"/>
    <w:rsid w:val="00EB1456"/>
    <w:rsid w:val="00EB4289"/>
    <w:rsid w:val="00EB7195"/>
    <w:rsid w:val="00EC308B"/>
    <w:rsid w:val="00EC4E29"/>
    <w:rsid w:val="00ED1612"/>
    <w:rsid w:val="00EE1E52"/>
    <w:rsid w:val="00EE6B7A"/>
    <w:rsid w:val="00EE78C0"/>
    <w:rsid w:val="00EF1408"/>
    <w:rsid w:val="00F01C9A"/>
    <w:rsid w:val="00F04237"/>
    <w:rsid w:val="00F04C45"/>
    <w:rsid w:val="00F04CD3"/>
    <w:rsid w:val="00F07C25"/>
    <w:rsid w:val="00F12241"/>
    <w:rsid w:val="00F15D44"/>
    <w:rsid w:val="00F311C0"/>
    <w:rsid w:val="00F3299E"/>
    <w:rsid w:val="00F623FD"/>
    <w:rsid w:val="00F632F2"/>
    <w:rsid w:val="00F63FFD"/>
    <w:rsid w:val="00F7437D"/>
    <w:rsid w:val="00F8229C"/>
    <w:rsid w:val="00F8797D"/>
    <w:rsid w:val="00F938A9"/>
    <w:rsid w:val="00F953B6"/>
    <w:rsid w:val="00F97CA7"/>
    <w:rsid w:val="00FA262D"/>
    <w:rsid w:val="00FA5411"/>
    <w:rsid w:val="00FC19D9"/>
    <w:rsid w:val="00FC77D4"/>
    <w:rsid w:val="00FD5125"/>
    <w:rsid w:val="00FD5408"/>
    <w:rsid w:val="00FD6F6F"/>
    <w:rsid w:val="00FE339D"/>
    <w:rsid w:val="00FE5044"/>
    <w:rsid w:val="00FE65EE"/>
    <w:rsid w:val="00FE7585"/>
    <w:rsid w:val="00FF5E1B"/>
    <w:rsid w:val="00FF7B23"/>
    <w:rsid w:val="3448CE37"/>
    <w:rsid w:val="76D12061"/>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9E3509"/>
  <w15:chartTrackingRefBased/>
  <w15:docId w15:val="{54186623-2558-46BE-8975-E7D9AF0D8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8A39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unhideWhenUsed/>
    <w:rsid w:val="008A3948"/>
    <w:pPr>
      <w:spacing w:after="0" w:line="240" w:lineRule="auto"/>
      <w:jc w:val="both"/>
    </w:pPr>
    <w:rPr>
      <w:rFonts w:ascii="Helvetica" w:eastAsia="Times New Roman" w:hAnsi="Helvetica" w:cs="Times New Roman"/>
      <w:sz w:val="20"/>
      <w:szCs w:val="20"/>
    </w:rPr>
  </w:style>
  <w:style w:type="character" w:customStyle="1" w:styleId="TextpoznmkypodiarouChar">
    <w:name w:val="Text poznámky pod čiarou Char"/>
    <w:basedOn w:val="Predvolenpsmoodseku"/>
    <w:link w:val="Textpoznmkypodiarou"/>
    <w:uiPriority w:val="99"/>
    <w:rsid w:val="008A3948"/>
    <w:rPr>
      <w:rFonts w:ascii="Helvetica" w:eastAsia="Times New Roman" w:hAnsi="Helvetica" w:cs="Times New Roman"/>
      <w:sz w:val="20"/>
      <w:szCs w:val="20"/>
    </w:rPr>
  </w:style>
  <w:style w:type="character" w:styleId="Odkaznapoznmkupodiarou">
    <w:name w:val="footnote reference"/>
    <w:basedOn w:val="Predvolenpsmoodseku"/>
    <w:uiPriority w:val="99"/>
    <w:unhideWhenUsed/>
    <w:rsid w:val="008A3948"/>
    <w:rPr>
      <w:vertAlign w:val="superscript"/>
    </w:rPr>
  </w:style>
  <w:style w:type="paragraph" w:customStyle="1" w:styleId="SLFBody">
    <w:name w:val="SLF Body"/>
    <w:basedOn w:val="Normlny"/>
    <w:qFormat/>
    <w:rsid w:val="008A3948"/>
    <w:pPr>
      <w:suppressAutoHyphens/>
      <w:spacing w:after="120" w:line="240" w:lineRule="auto"/>
      <w:jc w:val="both"/>
    </w:pPr>
    <w:rPr>
      <w:rFonts w:ascii="Helvetica" w:eastAsia="Times New Roman" w:hAnsi="Helvetica" w:cs="Times New Roman"/>
      <w:sz w:val="20"/>
      <w:szCs w:val="20"/>
      <w:lang w:eastAsia="ar-SA"/>
    </w:rPr>
  </w:style>
  <w:style w:type="character" w:styleId="Odkaznakomentr">
    <w:name w:val="annotation reference"/>
    <w:basedOn w:val="Predvolenpsmoodseku"/>
    <w:uiPriority w:val="99"/>
    <w:semiHidden/>
    <w:unhideWhenUsed/>
    <w:rsid w:val="008A3948"/>
    <w:rPr>
      <w:sz w:val="16"/>
      <w:szCs w:val="16"/>
    </w:rPr>
  </w:style>
  <w:style w:type="paragraph" w:styleId="Textkomentra">
    <w:name w:val="annotation text"/>
    <w:basedOn w:val="Normlny"/>
    <w:link w:val="TextkomentraChar"/>
    <w:uiPriority w:val="99"/>
    <w:unhideWhenUsed/>
    <w:rsid w:val="008A3948"/>
    <w:pPr>
      <w:spacing w:after="0" w:line="240" w:lineRule="auto"/>
      <w:jc w:val="both"/>
    </w:pPr>
    <w:rPr>
      <w:rFonts w:ascii="Helvetica" w:eastAsia="Times New Roman" w:hAnsi="Helvetica" w:cs="Times New Roman"/>
      <w:sz w:val="20"/>
      <w:szCs w:val="20"/>
    </w:rPr>
  </w:style>
  <w:style w:type="character" w:customStyle="1" w:styleId="TextkomentraChar">
    <w:name w:val="Text komentára Char"/>
    <w:basedOn w:val="Predvolenpsmoodseku"/>
    <w:link w:val="Textkomentra"/>
    <w:uiPriority w:val="99"/>
    <w:rsid w:val="008A3948"/>
    <w:rPr>
      <w:rFonts w:ascii="Helvetica" w:eastAsia="Times New Roman" w:hAnsi="Helvetica" w:cs="Times New Roman"/>
      <w:sz w:val="20"/>
      <w:szCs w:val="20"/>
    </w:rPr>
  </w:style>
  <w:style w:type="character" w:styleId="Hypertextovprepojenie">
    <w:name w:val="Hyperlink"/>
    <w:basedOn w:val="Predvolenpsmoodseku"/>
    <w:uiPriority w:val="99"/>
    <w:unhideWhenUsed/>
    <w:rsid w:val="008A3948"/>
    <w:rPr>
      <w:color w:val="0563C1" w:themeColor="hyperlink"/>
      <w:u w:val="single"/>
    </w:rPr>
  </w:style>
  <w:style w:type="paragraph" w:styleId="Textbubliny">
    <w:name w:val="Balloon Text"/>
    <w:basedOn w:val="Normlny"/>
    <w:link w:val="TextbublinyChar"/>
    <w:uiPriority w:val="99"/>
    <w:semiHidden/>
    <w:unhideWhenUsed/>
    <w:rsid w:val="008A394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8A3948"/>
    <w:rPr>
      <w:rFonts w:ascii="Segoe UI" w:hAnsi="Segoe UI" w:cs="Segoe UI"/>
      <w:sz w:val="18"/>
      <w:szCs w:val="18"/>
    </w:rPr>
  </w:style>
  <w:style w:type="paragraph" w:styleId="Hlavika">
    <w:name w:val="header"/>
    <w:basedOn w:val="Normlny"/>
    <w:link w:val="HlavikaChar"/>
    <w:uiPriority w:val="99"/>
    <w:unhideWhenUsed/>
    <w:rsid w:val="008566D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566D3"/>
  </w:style>
  <w:style w:type="paragraph" w:styleId="Pta">
    <w:name w:val="footer"/>
    <w:basedOn w:val="Normlny"/>
    <w:link w:val="PtaChar"/>
    <w:uiPriority w:val="99"/>
    <w:unhideWhenUsed/>
    <w:rsid w:val="008566D3"/>
    <w:pPr>
      <w:tabs>
        <w:tab w:val="center" w:pos="4536"/>
        <w:tab w:val="right" w:pos="9072"/>
      </w:tabs>
      <w:spacing w:after="0" w:line="240" w:lineRule="auto"/>
    </w:pPr>
  </w:style>
  <w:style w:type="character" w:customStyle="1" w:styleId="PtaChar">
    <w:name w:val="Päta Char"/>
    <w:basedOn w:val="Predvolenpsmoodseku"/>
    <w:link w:val="Pta"/>
    <w:uiPriority w:val="99"/>
    <w:rsid w:val="008566D3"/>
  </w:style>
  <w:style w:type="character" w:styleId="Nevyrieenzmienka">
    <w:name w:val="Unresolved Mention"/>
    <w:basedOn w:val="Predvolenpsmoodseku"/>
    <w:uiPriority w:val="99"/>
    <w:semiHidden/>
    <w:unhideWhenUsed/>
    <w:rsid w:val="009F6D64"/>
    <w:rPr>
      <w:color w:val="605E5C"/>
      <w:shd w:val="clear" w:color="auto" w:fill="E1DFDD"/>
    </w:rPr>
  </w:style>
  <w:style w:type="paragraph" w:customStyle="1" w:styleId="ListParagraph1">
    <w:name w:val="List Paragraph1"/>
    <w:basedOn w:val="Normlny"/>
    <w:qFormat/>
    <w:rsid w:val="00B3332B"/>
    <w:pPr>
      <w:spacing w:after="200" w:line="276" w:lineRule="auto"/>
      <w:ind w:left="720"/>
      <w:contextualSpacing/>
    </w:pPr>
    <w:rPr>
      <w:rFonts w:ascii="Calibri" w:eastAsia="Calibri" w:hAnsi="Calibri" w:cs="Times New Roman"/>
    </w:rPr>
  </w:style>
  <w:style w:type="paragraph" w:styleId="Predmetkomentra">
    <w:name w:val="annotation subject"/>
    <w:basedOn w:val="Textkomentra"/>
    <w:next w:val="Textkomentra"/>
    <w:link w:val="PredmetkomentraChar"/>
    <w:uiPriority w:val="99"/>
    <w:semiHidden/>
    <w:unhideWhenUsed/>
    <w:rsid w:val="00B3332B"/>
    <w:pPr>
      <w:spacing w:after="160"/>
      <w:jc w:val="left"/>
    </w:pPr>
    <w:rPr>
      <w:rFonts w:asciiTheme="minorHAnsi" w:eastAsiaTheme="minorHAnsi" w:hAnsiTheme="minorHAnsi" w:cstheme="minorBidi"/>
      <w:b/>
      <w:bCs/>
    </w:rPr>
  </w:style>
  <w:style w:type="character" w:customStyle="1" w:styleId="PredmetkomentraChar">
    <w:name w:val="Predmet komentára Char"/>
    <w:basedOn w:val="TextkomentraChar"/>
    <w:link w:val="Predmetkomentra"/>
    <w:uiPriority w:val="99"/>
    <w:semiHidden/>
    <w:rsid w:val="00B3332B"/>
    <w:rPr>
      <w:rFonts w:ascii="Helvetica" w:eastAsia="Times New Roman" w:hAnsi="Helvetica" w:cs="Times New Roman"/>
      <w:b/>
      <w:bCs/>
      <w:sz w:val="20"/>
      <w:szCs w:val="20"/>
    </w:rPr>
  </w:style>
  <w:style w:type="paragraph" w:styleId="Odsekzoznamu">
    <w:name w:val="List Paragraph"/>
    <w:basedOn w:val="Normlny"/>
    <w:uiPriority w:val="34"/>
    <w:qFormat/>
    <w:rsid w:val="00114597"/>
    <w:pPr>
      <w:ind w:left="720"/>
      <w:contextualSpacing/>
    </w:pPr>
  </w:style>
  <w:style w:type="paragraph" w:customStyle="1" w:styleId="Default">
    <w:name w:val="Default"/>
    <w:rsid w:val="005F3B79"/>
    <w:pPr>
      <w:autoSpaceDE w:val="0"/>
      <w:autoSpaceDN w:val="0"/>
      <w:adjustRightInd w:val="0"/>
      <w:spacing w:after="0" w:line="240" w:lineRule="auto"/>
    </w:pPr>
    <w:rPr>
      <w:rFonts w:ascii="Times New Roman" w:hAnsi="Times New Roman" w:cs="Times New Roman"/>
      <w:color w:val="000000"/>
      <w:sz w:val="24"/>
      <w:szCs w:val="24"/>
    </w:rPr>
  </w:style>
  <w:style w:type="paragraph" w:styleId="Revzia">
    <w:name w:val="Revision"/>
    <w:hidden/>
    <w:uiPriority w:val="99"/>
    <w:semiHidden/>
    <w:rsid w:val="002540E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403328">
      <w:bodyDiv w:val="1"/>
      <w:marLeft w:val="0"/>
      <w:marRight w:val="0"/>
      <w:marTop w:val="0"/>
      <w:marBottom w:val="0"/>
      <w:divBdr>
        <w:top w:val="none" w:sz="0" w:space="0" w:color="auto"/>
        <w:left w:val="none" w:sz="0" w:space="0" w:color="auto"/>
        <w:bottom w:val="none" w:sz="0" w:space="0" w:color="auto"/>
        <w:right w:val="none" w:sz="0" w:space="0" w:color="auto"/>
      </w:divBdr>
    </w:div>
    <w:div w:id="702559717">
      <w:bodyDiv w:val="1"/>
      <w:marLeft w:val="0"/>
      <w:marRight w:val="0"/>
      <w:marTop w:val="0"/>
      <w:marBottom w:val="0"/>
      <w:divBdr>
        <w:top w:val="none" w:sz="0" w:space="0" w:color="auto"/>
        <w:left w:val="none" w:sz="0" w:space="0" w:color="auto"/>
        <w:bottom w:val="none" w:sz="0" w:space="0" w:color="auto"/>
        <w:right w:val="none" w:sz="0" w:space="0" w:color="auto"/>
      </w:divBdr>
    </w:div>
    <w:div w:id="1098210194">
      <w:bodyDiv w:val="1"/>
      <w:marLeft w:val="0"/>
      <w:marRight w:val="0"/>
      <w:marTop w:val="0"/>
      <w:marBottom w:val="0"/>
      <w:divBdr>
        <w:top w:val="none" w:sz="0" w:space="0" w:color="auto"/>
        <w:left w:val="none" w:sz="0" w:space="0" w:color="auto"/>
        <w:bottom w:val="none" w:sz="0" w:space="0" w:color="auto"/>
        <w:right w:val="none" w:sz="0" w:space="0" w:color="auto"/>
      </w:divBdr>
    </w:div>
    <w:div w:id="1598827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po@uniba.s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F0F3CBCB5346C549BEAF0EA9F12E1B51" ma:contentTypeVersion="17" ma:contentTypeDescription="Umožňuje vytvoriť nový dokument." ma:contentTypeScope="" ma:versionID="c5b81b04bfa495c158d5eab5c0fe2040">
  <xsd:schema xmlns:xsd="http://www.w3.org/2001/XMLSchema" xmlns:xs="http://www.w3.org/2001/XMLSchema" xmlns:p="http://schemas.microsoft.com/office/2006/metadata/properties" xmlns:ns2="b851f6ae-ae00-4f5e-81ad-6a76ccf99225" xmlns:ns3="e268c47e-392d-4bda-be85-a5756f4dce8a" targetNamespace="http://schemas.microsoft.com/office/2006/metadata/properties" ma:root="true" ma:fieldsID="50acbc2218d6b923ca258eb1bdb1ffbf" ns2:_="" ns3:_="">
    <xsd:import namespace="b851f6ae-ae00-4f5e-81ad-6a76ccf99225"/>
    <xsd:import namespace="e268c47e-392d-4bda-be85-a5756f4dce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1f6ae-ae00-4f5e-81ad-6a76ccf99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a" ma:readOnly="false" ma:fieldId="{5cf76f15-5ced-4ddc-b409-7134ff3c332f}" ma:taxonomyMulti="true" ma:sspId="8567b21a-85e9-48ad-86e4-d8ba0610a543"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68c47e-392d-4bda-be85-a5756f4dce8a"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element name="TaxCatchAll" ma:index="21" nillable="true" ma:displayName="Taxonomy Catch All Column" ma:hidden="true" ma:list="{840600fc-5948-4582-9609-6736e5fde0bb}" ma:internalName="TaxCatchAll" ma:showField="CatchAllData" ma:web="e268c47e-392d-4bda-be85-a5756f4dce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e268c47e-392d-4bda-be85-a5756f4dce8a" xsi:nil="true"/>
    <lcf76f155ced4ddcb4097134ff3c332f xmlns="b851f6ae-ae00-4f5e-81ad-6a76ccf9922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353767B-58EE-44AE-87DA-2E4C00EF439A}">
  <ds:schemaRefs>
    <ds:schemaRef ds:uri="http://schemas.microsoft.com/sharepoint/v3/contenttype/forms"/>
  </ds:schemaRefs>
</ds:datastoreItem>
</file>

<file path=customXml/itemProps2.xml><?xml version="1.0" encoding="utf-8"?>
<ds:datastoreItem xmlns:ds="http://schemas.openxmlformats.org/officeDocument/2006/customXml" ds:itemID="{80AFCAB7-2FD9-4BD7-AA31-EB4568B18E99}">
  <ds:schemaRefs>
    <ds:schemaRef ds:uri="http://schemas.openxmlformats.org/officeDocument/2006/bibliography"/>
  </ds:schemaRefs>
</ds:datastoreItem>
</file>

<file path=customXml/itemProps3.xml><?xml version="1.0" encoding="utf-8"?>
<ds:datastoreItem xmlns:ds="http://schemas.openxmlformats.org/officeDocument/2006/customXml" ds:itemID="{1423AD12-5575-41E8-9AC3-EBD76F0DABEE}"/>
</file>

<file path=customXml/itemProps4.xml><?xml version="1.0" encoding="utf-8"?>
<ds:datastoreItem xmlns:ds="http://schemas.openxmlformats.org/officeDocument/2006/customXml" ds:itemID="{7C3EBFD6-8C60-4DCE-A1B2-B5490157A539}">
  <ds:schemaRefs>
    <ds:schemaRef ds:uri="http://www.w3.org/XML/1998/namespace"/>
    <ds:schemaRef ds:uri="http://schemas.microsoft.com/office/infopath/2007/PartnerControls"/>
    <ds:schemaRef ds:uri="da416018-fc94-4498-9b0e-cb19de5d0f77"/>
    <ds:schemaRef ds:uri="http://schemas.microsoft.com/office/2006/documentManagement/types"/>
    <ds:schemaRef ds:uri="http://purl.org/dc/terms/"/>
    <ds:schemaRef ds:uri="http://purl.org/dc/elements/1.1/"/>
    <ds:schemaRef ds:uri="http://schemas.openxmlformats.org/package/2006/metadata/core-propertie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11</Pages>
  <Words>4613</Words>
  <Characters>26295</Characters>
  <Application>Microsoft Office Word</Application>
  <DocSecurity>0</DocSecurity>
  <Lines>219</Lines>
  <Paragraphs>61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30847</CharactersWithSpaces>
  <SharedDoc>false</SharedDoc>
  <HLinks>
    <vt:vector size="6" baseType="variant">
      <vt:variant>
        <vt:i4>6750296</vt:i4>
      </vt:variant>
      <vt:variant>
        <vt:i4>0</vt:i4>
      </vt:variant>
      <vt:variant>
        <vt:i4>0</vt:i4>
      </vt:variant>
      <vt:variant>
        <vt:i4>5</vt:i4>
      </vt:variant>
      <vt:variant>
        <vt:lpwstr>mailto:dpo@uniba.sk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Matúš Mesarčík</dc:creator>
  <cp:keywords/>
  <dc:description/>
  <cp:lastModifiedBy>Batková Lenka</cp:lastModifiedBy>
  <cp:revision>124</cp:revision>
  <cp:lastPrinted>2018-06-29T05:48:00Z</cp:lastPrinted>
  <dcterms:created xsi:type="dcterms:W3CDTF">2019-11-07T23:58:00Z</dcterms:created>
  <dcterms:modified xsi:type="dcterms:W3CDTF">2025-07-31T15:30:00Z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0x010100F0F3CBCB5346C549BEAF0EA9F12E1B51</vt:lpwstr>
  </property>
  <property fmtid="{D5CDD505-2E9C-101B-9397-08002B2CF9AE}" pid="3" name="xd_ProgID">
    <vt:lpwstr/>
  </property>
  <property fmtid="{D5CDD505-2E9C-101B-9397-08002B2CF9AE}" pid="4" name="TemplateUrl">
    <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Order">
    <vt:r8>1100</vt:r8>
  </property>
  <property fmtid="{D5CDD505-2E9C-101B-9397-08002B2CF9AE}" pid="10" name="MediaServiceImageTags">
    <vt:lpwstr/>
  </property>
</Properties>
</file>