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19" w:rsidRDefault="00334F19">
      <w:pPr>
        <w:rPr>
          <w:rFonts w:ascii="Book Antiqua" w:hAnsi="Book Antiqua"/>
          <w:b/>
        </w:rPr>
      </w:pPr>
      <w:r w:rsidRPr="00CC39C8">
        <w:rPr>
          <w:rFonts w:ascii="Book Antiqua" w:hAnsi="Book Antiqua"/>
          <w:b/>
        </w:rPr>
        <w:t>Príloha</w:t>
      </w:r>
      <w:r w:rsidR="00CC39C8">
        <w:rPr>
          <w:rFonts w:ascii="Book Antiqua" w:hAnsi="Book Antiqua"/>
          <w:b/>
        </w:rPr>
        <w:t xml:space="preserve"> č.1</w:t>
      </w:r>
      <w:r w:rsidRPr="00CC39C8">
        <w:rPr>
          <w:rFonts w:ascii="Book Antiqua" w:hAnsi="Book Antiqua"/>
          <w:b/>
        </w:rPr>
        <w:t xml:space="preserve"> – Opis predmetu zákazky</w:t>
      </w:r>
      <w:r w:rsidR="00AB173F">
        <w:rPr>
          <w:rFonts w:ascii="Book Antiqua" w:hAnsi="Book Antiqua"/>
          <w:b/>
        </w:rPr>
        <w:t xml:space="preserve"> </w:t>
      </w:r>
    </w:p>
    <w:p w:rsidR="00AB173F" w:rsidRDefault="00AB173F"/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992"/>
        <w:gridCol w:w="1134"/>
        <w:gridCol w:w="1134"/>
        <w:gridCol w:w="1069"/>
        <w:gridCol w:w="54"/>
        <w:gridCol w:w="10"/>
      </w:tblGrid>
      <w:tr w:rsidR="00AB173F" w:rsidRPr="00980499" w:rsidTr="004D0295">
        <w:trPr>
          <w:gridAfter w:val="1"/>
          <w:wAfter w:w="10" w:type="dxa"/>
          <w:trHeight w:val="6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AB173F" w:rsidRPr="00980499" w:rsidRDefault="00AB173F" w:rsidP="00AB173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0499">
              <w:rPr>
                <w:rFonts w:ascii="Book Antiqua" w:hAnsi="Book Antiqua"/>
                <w:b/>
                <w:sz w:val="22"/>
                <w:szCs w:val="22"/>
              </w:rPr>
              <w:t>1. Min. technická špecifikácia predmetu zákazky</w:t>
            </w:r>
          </w:p>
          <w:p w:rsidR="00AB173F" w:rsidRPr="00980499" w:rsidRDefault="00AB173F" w:rsidP="004D0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" w:type="dxa"/>
            <w:shd w:val="clear" w:color="auto" w:fill="auto"/>
          </w:tcPr>
          <w:p w:rsidR="00AB173F" w:rsidRPr="00980499" w:rsidRDefault="00AB173F" w:rsidP="004D0295">
            <w:pPr>
              <w:snapToGrid w:val="0"/>
              <w:rPr>
                <w:sz w:val="22"/>
                <w:szCs w:val="22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Vonkajšie rozmery: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AB173F" w:rsidRPr="00AB173F" w:rsidRDefault="00980499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Presne</w:t>
            </w: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980499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Výška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Rázvor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Rozchod kolies vpredu/vzadu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1520/1519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Priemer otáčania automobilu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Objem batožinového priestoru min/max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Lit.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326/1042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Motor,</w:t>
            </w: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Prevodovka,</w:t>
            </w: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Elektronická sústava</w:t>
            </w:r>
            <w:r w:rsidR="00980499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Druh paliva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Benzín</w:t>
            </w: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Počet valcov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Zdvihový objem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cm3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Kompresný pomer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10,5 :1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Prevodovka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5-stupň.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Maximálny výkon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Maxi.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krútiaci moment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121,6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Hmotnosti a objemy: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Pohotovostná hmotnosť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Prevádzková hmotnosť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Maximálna hmotnosť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Maximálna hmotnosť </w:t>
            </w:r>
            <w:r w:rsidR="00980499"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prípojného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vozidla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-brzdeného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Maximálna hmotnosť prípojného vozidla-nebrzdeného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Zaťaženie strechy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Výkon: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Maximálna rýchlosť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Zrýchlenie 0-100 km/h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Objem palivovej nádrže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980499" w:rsidRDefault="00AB173F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0499">
              <w:rPr>
                <w:rFonts w:ascii="Book Antiqua" w:hAnsi="Book Antiqua" w:cs="Calibri"/>
                <w:b/>
                <w:iCs/>
                <w:color w:val="000000"/>
                <w:sz w:val="20"/>
                <w:szCs w:val="20"/>
              </w:rPr>
              <w:t>Spotreba paliva: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Mestský cyklus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L/100km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Medzimestský cyklus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L/100km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Kombinovaný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L/100km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9804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Rozmer pneumatík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185/65 R15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195/55 R16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napToGrid w:val="0"/>
              <w:spacing w:line="276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  <w:tr w:rsidR="00AB173F" w:rsidRPr="00AB173F" w:rsidTr="004D0295">
        <w:trPr>
          <w:gridAfter w:val="1"/>
          <w:wAfter w:w="10" w:type="dxa"/>
          <w:trHeight w:val="3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AB173F" w:rsidRDefault="00AB173F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980499" w:rsidRDefault="00980499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980499" w:rsidRDefault="00980499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980499" w:rsidRDefault="00980499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980499" w:rsidRDefault="00980499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980499" w:rsidRPr="00AB173F" w:rsidRDefault="00980499" w:rsidP="00980499">
            <w:pPr>
              <w:snapToGrid w:val="0"/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AB173F" w:rsidRPr="00980499" w:rsidRDefault="00AB173F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80499">
              <w:rPr>
                <w:rFonts w:ascii="Book Antiqua" w:hAnsi="Book Antiqua" w:cs="Calibri"/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2. </w:t>
            </w:r>
            <w:r w:rsidR="00980499">
              <w:rPr>
                <w:rFonts w:ascii="Book Antiqua" w:hAnsi="Book Antiqua" w:cs="Calibri"/>
                <w:b/>
                <w:bCs/>
                <w:iCs/>
                <w:color w:val="000000"/>
                <w:sz w:val="22"/>
                <w:szCs w:val="22"/>
              </w:rPr>
              <w:t>Minimálna základná výbava</w:t>
            </w:r>
            <w:r w:rsidRPr="00980499">
              <w:rPr>
                <w:rFonts w:ascii="Book Antiqua" w:hAnsi="Book Antiqua" w:cs="Calibri"/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</w:pP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Disky kolies z ľahkej zliatiny (195/55R15)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,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vonkajšie spätné zrkadlá s integrovanými ukazovateľmi smeru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dojazdové rezervné koleso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predné hmlové svetlomety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LED denné svetlá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predné AERO stierače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antiblokovací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systém ABS + EBD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stabilizačný systém ESC + manažment stability vozidla VSM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asistent pre rozjazd do kopca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airbag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vodiča a spolujazdca, predné bočné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airbagy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, okenné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airbagy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vpredu a vzadu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automatické uzamknutie vozidla pri rozjazde</w:t>
            </w:r>
            <w:r w:rsidR="002F179E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(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aut. odomknutie v prípade nár</w:t>
            </w:r>
            <w:r w:rsidR="002F179E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azu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)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imobilizér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systém na upozornenie opustenia jazdného pruhu ( LDWS )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monitorovanie tlaku v pneumatikách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elektrický posilňovač riadenia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výškovo a pozdĺžne nastaviteľný volant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výškovo nastaviteľné sedadlo vodiča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predná lakťová opierka </w:t>
            </w:r>
          </w:p>
          <w:p w:rsidR="00AB173F" w:rsidRPr="00AB173F" w:rsidRDefault="00980499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tónované sklá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palubný počítač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</w:t>
            </w:r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elektrické ovládanie predných okien s bezpečnostnou funkciou proti privretiu na strane vodiča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elektrické ovládanie zadných okien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diaľkové ovládanie centrálneho zamykania s alarmom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elektricky ovládané a vyhrievané vonkajšie zrkadlá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manuálna klimatizácia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tempomat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s obmedzovačom rýchlosti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dažďový a svetelný senzor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zadné parkovacie senzory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samostmievacie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vnútorné spätné zrkadlo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- rádio so 7“ farebným LCD a RDS a služby Apple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CarPlay</w:t>
            </w:r>
            <w:proofErr w:type="spellEnd"/>
            <w:r w:rsidR="00980499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/Android auto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bluetooth</w:t>
            </w:r>
            <w:proofErr w:type="spellEnd"/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- ovládanie </w:t>
            </w:r>
            <w:proofErr w:type="spellStart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audiosystému</w:t>
            </w:r>
            <w:proofErr w:type="spellEnd"/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na volante</w:t>
            </w:r>
          </w:p>
          <w:p w:rsidR="00AB173F" w:rsidRP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>- AUX + USB</w:t>
            </w:r>
          </w:p>
          <w:p w:rsidR="00AB173F" w:rsidRDefault="00AB173F" w:rsidP="00980499">
            <w:pPr>
              <w:spacing w:line="276" w:lineRule="auto"/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</w:pPr>
          </w:p>
          <w:p w:rsidR="00AB173F" w:rsidRPr="00AB173F" w:rsidRDefault="00980499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alibri"/>
                <w:iCs/>
                <w:color w:val="000000"/>
                <w:sz w:val="20"/>
                <w:szCs w:val="20"/>
              </w:rPr>
              <w:t xml:space="preserve"> 3. </w:t>
            </w:r>
            <w:r w:rsidR="00AB173F" w:rsidRPr="00AB173F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Osobité požiadavky na plnenie:</w:t>
            </w:r>
          </w:p>
        </w:tc>
        <w:tc>
          <w:tcPr>
            <w:tcW w:w="54" w:type="dxa"/>
            <w:shd w:val="clear" w:color="auto" w:fill="auto"/>
          </w:tcPr>
          <w:p w:rsidR="00AB173F" w:rsidRPr="00AB173F" w:rsidRDefault="00AB173F" w:rsidP="00980499">
            <w:pPr>
              <w:snapToGrid w:val="0"/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980499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Predlžená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záruka na 5 rokov bez obmedzenia počtu najazdených kilometrov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Dodávateľ musí byt autorizovaný predajca áut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499" w:rsidRDefault="00AB173F" w:rsidP="00980499">
            <w:pPr>
              <w:spacing w:line="276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K osobnému motorovému vozidlu požadujeme dodať: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</w:p>
          <w:p w:rsidR="00AB173F" w:rsidRPr="00AB173F" w:rsidRDefault="00980499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-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platný TP,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návod na obsluhu v SK,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servisnú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knižku,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min.2x kľúč,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výbavu a príslušenstvo v rozsahu technickej špecifikácie, povinnú výbavu v zmysle platnej legislatívy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Odovzdanie v mieste kupujúceho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Do 3 dní po skončení 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prieskumu trhu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doručiť presnú špecifikáciu zariadení a vozidla s certifikátmi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Dodanie vozidla 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najneskôr do 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30 dní od podpisu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a účinnosti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zmluvy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V prípade ,ak bude zistené ,že tovar nezodpovedá zadanej technickej špecifikácii predmetu zákazky, objednávateľ si vyhradzuje právo tovar vrátiť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Faktúra bude obsahovať náležitosti daňového dokladu a jej splatnosť je 30 dní odo dňa doručenia 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lastRenderedPageBreak/>
              <w:t>Platba sa uskutoční bezhotovostným prevodom po dodaní tovaru.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Objednávateľ má právo odmietnuť prevziať predmet zmluvy ak nezodpovedá a nezhoduje 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                         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sa s predloženým návrhom na plnenie kritérií, ponukou dodávateľa  a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 min.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technickou špecifikáciou, alebo ak pri odskúšaní prevádzkyschopnosti vozidla sa zistí vada.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980499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Nesplnenie akejkoľvek zadanej </w:t>
            </w:r>
            <w:r w:rsidR="00AB173F"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technickej špecifikácie predmetu zákazky, alebo nedodržanie ktorejkoľvek podmienky a požiadavky objednávateľa sa bude považovať za podstatné porušenie zmluvných podmienok, ktoré oprávňuje objednávateľa odstúpiť od zmluvy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Pre ekvivalent sú všetky zadané technické parametre považované za minimálne.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Dodávateľ je oprávnený dodať ekvivalent vozidla s rovnakými a lepšími technickými parametrami a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 s p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ožadovaným príslušenstvom a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výbavou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>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Dodávateľ sa zaväzuje poskytnúť bezplatný záručný servis a garantovať pozáručný servis 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                               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v autorizovanom servisnom stredisku vzdialenom najviac  20</w:t>
            </w:r>
            <w:r w:rsidR="00980499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km od sídla objednávateľa, dostupnosť servisných služieb do 24 hod.</w:t>
            </w:r>
          </w:p>
        </w:tc>
      </w:tr>
      <w:tr w:rsidR="00AB173F" w:rsidRPr="00AB173F" w:rsidTr="004D029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173F" w:rsidRPr="00AB173F" w:rsidRDefault="00AB173F" w:rsidP="00980499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B173F">
              <w:rPr>
                <w:rFonts w:ascii="Book Antiqua" w:hAnsi="Book Antiqua" w:cs="Calibri"/>
                <w:color w:val="000000"/>
                <w:sz w:val="20"/>
                <w:szCs w:val="20"/>
              </w:rPr>
              <w:t>Nový, doposiaľ nepoužitý tovar.</w:t>
            </w:r>
          </w:p>
        </w:tc>
      </w:tr>
    </w:tbl>
    <w:p w:rsidR="00334F19" w:rsidRPr="00AB173F" w:rsidRDefault="00334F19" w:rsidP="00980499">
      <w:pPr>
        <w:spacing w:line="276" w:lineRule="auto"/>
        <w:rPr>
          <w:rFonts w:ascii="Book Antiqua" w:hAnsi="Book Antiqua"/>
          <w:sz w:val="20"/>
          <w:szCs w:val="20"/>
        </w:rPr>
      </w:pPr>
    </w:p>
    <w:sectPr w:rsidR="00334F19" w:rsidRPr="00AB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3C7F"/>
    <w:multiLevelType w:val="hybridMultilevel"/>
    <w:tmpl w:val="FEF6E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3"/>
    <w:rsid w:val="000A043F"/>
    <w:rsid w:val="00275A89"/>
    <w:rsid w:val="002F179E"/>
    <w:rsid w:val="00334F19"/>
    <w:rsid w:val="00595990"/>
    <w:rsid w:val="008278BC"/>
    <w:rsid w:val="00980499"/>
    <w:rsid w:val="009D1561"/>
    <w:rsid w:val="00AB173F"/>
    <w:rsid w:val="00B66EB9"/>
    <w:rsid w:val="00CC39C8"/>
    <w:rsid w:val="00D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EF76-86AA-4EC9-8CF9-F50DC6C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9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15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5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2019-07-30T09:59:00Z</cp:lastPrinted>
  <dcterms:created xsi:type="dcterms:W3CDTF">2020-03-11T11:35:00Z</dcterms:created>
  <dcterms:modified xsi:type="dcterms:W3CDTF">2020-03-11T11:35:00Z</dcterms:modified>
</cp:coreProperties>
</file>