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A7921DC" w:rsidP="002F5AF1" w:rsidRDefault="1A7921DC" w14:paraId="72B55A21" w14:textId="7BE989BA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F0A505D" w:rsidR="1A7921D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u w:val="single"/>
        </w:rPr>
        <w:t>ALL – in - One</w:t>
      </w:r>
      <w:r w:rsidRPr="2F0A505D" w:rsidR="1A7921D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 </w:t>
      </w:r>
    </w:p>
    <w:p w:rsidR="2950E785" w:rsidP="2F0A505D" w:rsidRDefault="2950E785" w14:paraId="6C622998" w14:textId="4FB4011B">
      <w:pPr>
        <w:spacing w:before="0" w:beforeAutospacing="off" w:after="0" w:afterAutospacing="off"/>
      </w:pPr>
    </w:p>
    <w:p w:rsidR="2950E785" w:rsidP="2F0A505D" w:rsidRDefault="2950E785" w14:paraId="594912AF" w14:textId="777ED15B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Šasí All in One </w:t>
      </w:r>
    </w:p>
    <w:p w:rsidR="2950E785" w:rsidP="2F0A505D" w:rsidRDefault="2950E785" w14:paraId="242815EC" w14:textId="1EF1CEAB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Výškově stavitelný stojan, možnost naklápění(45st) a otočení(pivot 90st), možnost jednoduché demontáže stojanu a upevnění na stěnu pomocí standardního VESA držáku</w:t>
      </w:r>
    </w:p>
    <w:p w:rsidR="2950E785" w:rsidP="2F0A505D" w:rsidRDefault="2950E785" w14:paraId="373E88C5" w14:textId="063D6000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Display 23-24" IPS, rozlišení 1920x1080@100Hz, nedotykový, matný min. 250nits, min. 99%(sRGB), splňuje TUV Blue Light cerifikaci</w:t>
      </w:r>
    </w:p>
    <w:p w:rsidR="2950E785" w:rsidP="2F0A505D" w:rsidRDefault="2950E785" w14:paraId="621020FC" w14:textId="0B44FF85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beznástrojový přístup ke všem komponentám PC</w:t>
      </w:r>
    </w:p>
    <w:p w:rsidR="2950E785" w:rsidP="2F0A505D" w:rsidRDefault="2950E785" w14:paraId="7A45385B" w14:textId="15294E81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CPU min. výkon 38.000 bodů v testu </w:t>
      </w:r>
      <w:hyperlink r:id="R0f1ba50f51bc47df">
        <w:r w:rsidRPr="2F0A505D" w:rsidR="362DC3E8">
          <w:rPr>
            <w:rStyle w:val="Hypertextovodkaz"/>
            <w:rFonts w:ascii="Arial" w:hAnsi="Arial" w:eastAsia="Arial" w:cs="Arial"/>
            <w:strike w:val="0"/>
            <w:dstrike w:val="0"/>
            <w:noProof w:val="0"/>
            <w:color w:val="0000FF"/>
            <w:sz w:val="22"/>
            <w:szCs w:val="22"/>
            <w:u w:val="none"/>
            <w:lang w:val="cs-CZ"/>
          </w:rPr>
          <w:t>https://www.cpubenchmark.net/</w:t>
        </w:r>
      </w:hyperlink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a NPU min. 13 TOPS</w:t>
      </w:r>
    </w:p>
    <w:p w:rsidR="2950E785" w:rsidP="2F0A505D" w:rsidRDefault="2950E785" w14:paraId="4269E077" w14:textId="125D039B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RAM min. 16GB DDR5 5600MHz ( volný 1 slot na rozšíření, podpora až 64GB DDR5 )</w:t>
      </w:r>
    </w:p>
    <w:p w:rsidR="2950E785" w:rsidP="2F0A505D" w:rsidRDefault="2950E785" w14:paraId="6821DF87" w14:textId="0DFF9CF6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HDD min. 256GB SSD TLC PCIe NVMe M.2, volný druhý M.2 slot na rozšíření kapacity</w:t>
      </w:r>
    </w:p>
    <w:p w:rsidR="2950E785" w:rsidP="2F0A505D" w:rsidRDefault="2950E785" w14:paraId="39A8CD75" w14:textId="03C83240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Integrovaná grafická karta, podpora rozlišení přes DP 5120 x 3200 @ 60Hz</w:t>
      </w:r>
    </w:p>
    <w:p w:rsidR="2950E785" w:rsidP="2F0A505D" w:rsidRDefault="2950E785" w14:paraId="11C17A56" w14:textId="501996E4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Porty min. 1x DisplayPort 1.4a, 1x HDMI-out 2.1 out, 1x HDMI-in, 5x USB-A 3.2, 1x USB-C 3.2 vzadu, 1x USB-C 3.2 z boku, RJ45 GigabitEth, audio jack combo, čtečka SD karet</w:t>
      </w:r>
    </w:p>
    <w:p w:rsidR="2950E785" w:rsidP="2F0A505D" w:rsidRDefault="2950E785" w14:paraId="4D8617E7" w14:textId="6B287CAC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Zabudované stereo reproduktory min. 2x2W</w:t>
      </w:r>
    </w:p>
    <w:p w:rsidR="2950E785" w:rsidP="2F0A505D" w:rsidRDefault="2950E785" w14:paraId="7CE1EEA0" w14:textId="0FBA9E98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Dodávka bez integrované kamery nebo možnost mechanického zasunutí/zakrytí kamery</w:t>
      </w:r>
    </w:p>
    <w:p w:rsidR="2950E785" w:rsidP="2F0A505D" w:rsidRDefault="2950E785" w14:paraId="6BC45730" w14:textId="3D31AAAD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Napájecí zdroj interní min. 160W s účinností 80 Plus Bronz</w:t>
      </w:r>
    </w:p>
    <w:p w:rsidR="2950E785" w:rsidP="2F0A505D" w:rsidRDefault="2950E785" w14:paraId="6BAB4BF8" w14:textId="2AA4D073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Bezpečnost - šasí intrusion switch, Kensington slot, TPM 2.0, BIOS security erase</w:t>
      </w:r>
    </w:p>
    <w:p w:rsidR="2950E785" w:rsidP="2F0A505D" w:rsidRDefault="2950E785" w14:paraId="12AA319F" w14:textId="646ED7B9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Udržitelnost a ekologie - splňuje normu EPEAT 2018 silver </w:t>
      </w:r>
      <w:hyperlink r:id="R0543b956dc0340f0">
        <w:r w:rsidRPr="2F0A505D" w:rsidR="362DC3E8">
          <w:rPr>
            <w:rStyle w:val="Hypertextovodkaz"/>
            <w:rFonts w:ascii="Arial" w:hAnsi="Arial" w:eastAsia="Arial" w:cs="Arial"/>
            <w:strike w:val="0"/>
            <w:dstrike w:val="0"/>
            <w:noProof w:val="0"/>
            <w:color w:val="0000FF"/>
            <w:sz w:val="22"/>
            <w:szCs w:val="22"/>
            <w:u w:val="none"/>
            <w:lang w:val="cs-CZ"/>
          </w:rPr>
          <w:t>https://www.epeat.net/</w:t>
        </w:r>
      </w:hyperlink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a Energy Star, balení z recyklovaných materiálů, šasí využívající recyklovaných plastů a kovů</w:t>
      </w:r>
    </w:p>
    <w:p w:rsidR="2950E785" w:rsidP="2F0A505D" w:rsidRDefault="2950E785" w14:paraId="67ACD74E" w14:textId="0740B0EB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Management - zdarma dostupný software na webu výrobce na na update driverů, softwarový balík pro integraci do Microsoft System Center Configuration Manager</w:t>
      </w:r>
    </w:p>
    <w:p w:rsidR="2950E785" w:rsidP="2F0A505D" w:rsidRDefault="2950E785" w14:paraId="114DF191" w14:textId="1FE5AC82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Příslušenství -</w:t>
      </w:r>
      <w:r w:rsidRPr="2F0A505D" w:rsidR="362DC3E8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</w:t>
      </w: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Klávesnice česká USB vč. numerického bloku + myš USB optická ( stejná záruka jako PC )</w:t>
      </w:r>
    </w:p>
    <w:p w:rsidR="2950E785" w:rsidP="2F0A505D" w:rsidRDefault="2950E785" w14:paraId="2C686A84" w14:textId="23239A7F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Předinstalovaný OS Windows 11 Pro bez nutnosti aktivace</w:t>
      </w:r>
    </w:p>
    <w:p w:rsidR="2950E785" w:rsidP="2F0A505D" w:rsidRDefault="2950E785" w14:paraId="70087CC9" w14:textId="4B1E062A">
      <w:pPr>
        <w:pStyle w:val="Odstavecseseznamem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2F0A505D" w:rsidR="362DC3E8">
        <w:rPr>
          <w:rFonts w:ascii="Arial" w:hAnsi="Arial" w:eastAsia="Arial" w:cs="Arial"/>
          <w:noProof w:val="0"/>
          <w:sz w:val="22"/>
          <w:szCs w:val="22"/>
          <w:lang w:val="cs-CZ"/>
        </w:rPr>
        <w:t>Záruka min. 5 let dohledatelná na webu výrobce pro konkrétní seriové číslo, oprava následující pracovní den technikem v dohodnutém místě, podpora prostřednictvím internetu musí umožňovat stahování ovladačů a manuálů z internetu pro konkrétní PC dle sériového čísla</w:t>
      </w:r>
    </w:p>
    <w:p w:rsidR="2950E785" w:rsidP="2F0A505D" w:rsidRDefault="2950E785" w14:paraId="73AAC0DC" w14:textId="463C0E33">
      <w:pPr>
        <w:spacing w:before="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cs-CZ"/>
        </w:rPr>
      </w:pPr>
    </w:p>
    <w:p w:rsidR="2950E785" w:rsidP="2950E785" w:rsidRDefault="2950E785" w14:paraId="0044C0C7" w14:textId="07BCEF5B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950E785" w:rsidRDefault="2950E785" w14:paraId="59EBF99B" w14:textId="46014276"/>
    <w:sectPr w:rsidR="2950E785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08AA" w:rsidP="00B308AA" w:rsidRDefault="00B308AA" w14:paraId="62C753A9" w14:textId="77777777">
      <w:r>
        <w:separator/>
      </w:r>
    </w:p>
  </w:endnote>
  <w:endnote w:type="continuationSeparator" w:id="0">
    <w:p w:rsidR="00B308AA" w:rsidP="00B308AA" w:rsidRDefault="00B308AA" w14:paraId="7002B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8D59EB" w:rsidTr="648D59EB" w14:paraId="42C5474B" w14:textId="77777777">
      <w:trPr>
        <w:trHeight w:val="300"/>
      </w:trPr>
      <w:tc>
        <w:tcPr>
          <w:tcW w:w="3020" w:type="dxa"/>
        </w:tcPr>
        <w:p w:rsidR="648D59EB" w:rsidP="648D59EB" w:rsidRDefault="648D59EB" w14:paraId="195A29F7" w14:textId="1C35E690">
          <w:pPr>
            <w:pStyle w:val="Zhlav"/>
            <w:ind w:left="-115"/>
          </w:pPr>
        </w:p>
      </w:tc>
      <w:tc>
        <w:tcPr>
          <w:tcW w:w="3020" w:type="dxa"/>
        </w:tcPr>
        <w:p w:rsidR="648D59EB" w:rsidP="648D59EB" w:rsidRDefault="648D59EB" w14:paraId="2F67E45B" w14:textId="7426228A">
          <w:pPr>
            <w:pStyle w:val="Zhlav"/>
            <w:jc w:val="center"/>
          </w:pPr>
        </w:p>
      </w:tc>
      <w:tc>
        <w:tcPr>
          <w:tcW w:w="3020" w:type="dxa"/>
        </w:tcPr>
        <w:p w:rsidR="648D59EB" w:rsidP="648D59EB" w:rsidRDefault="648D59EB" w14:paraId="3B81A6C3" w14:textId="55CC6D81">
          <w:pPr>
            <w:pStyle w:val="Zhlav"/>
            <w:ind w:right="-115"/>
            <w:jc w:val="right"/>
          </w:pPr>
        </w:p>
      </w:tc>
    </w:tr>
  </w:tbl>
  <w:p w:rsidR="648D59EB" w:rsidP="648D59EB" w:rsidRDefault="648D59EB" w14:paraId="3930A510" w14:textId="5BFED4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08AA" w:rsidP="00B308AA" w:rsidRDefault="00B308AA" w14:paraId="3100D15C" w14:textId="77777777">
      <w:r>
        <w:separator/>
      </w:r>
    </w:p>
  </w:footnote>
  <w:footnote w:type="continuationSeparator" w:id="0">
    <w:p w:rsidR="00B308AA" w:rsidP="00B308AA" w:rsidRDefault="00B308AA" w14:paraId="60A956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8AA" w:rsidP="002F5AF1" w:rsidRDefault="002F5AF1" w14:paraId="676B23A8" w14:textId="13045989">
    <w:pPr>
      <w:pStyle w:val="Zhlav"/>
      <w:spacing w:line="259" w:lineRule="auto"/>
    </w:pPr>
    <w:r w:rsidR="25E3676F">
      <w:rPr/>
      <w:t xml:space="preserve">Příloha č. </w:t>
    </w:r>
    <w:r w:rsidR="25E3676F">
      <w:rPr/>
      <w:t>4</w:t>
    </w:r>
    <w:r w:rsidR="25E3676F">
      <w:rPr/>
      <w:t xml:space="preserve"> - Technická specifikace All-in-</w:t>
    </w:r>
    <w:r w:rsidR="25E3676F">
      <w:rPr/>
      <w:t>One</w:t>
    </w:r>
  </w:p>
  <w:p w:rsidR="002F5AF1" w:rsidP="002F5AF1" w:rsidRDefault="002F5AF1" w14:paraId="7CB1C3CF" w14:textId="6F1F95C5">
    <w:pPr>
      <w:pStyle w:val="Zhlav"/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26af18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30CF41"/>
    <w:multiLevelType w:val="hybridMultilevel"/>
    <w:tmpl w:val="DDBE4E7E"/>
    <w:lvl w:ilvl="0" w:tplc="C1A6916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AFEC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1E10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FCF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B83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6A8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407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D6A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0E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9823A5"/>
    <w:multiLevelType w:val="hybridMultilevel"/>
    <w:tmpl w:val="6E6A68D8"/>
    <w:lvl w:ilvl="0" w:tplc="AA143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96B8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B88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5C75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1E89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505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A43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92F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C4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1C6F9DD"/>
    <w:multiLevelType w:val="hybridMultilevel"/>
    <w:tmpl w:val="36305DB6"/>
    <w:lvl w:ilvl="0" w:tplc="A72CC2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466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7A8C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C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4A8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6A7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D69D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5806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02C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A2BABC5"/>
    <w:multiLevelType w:val="hybridMultilevel"/>
    <w:tmpl w:val="21A65FF4"/>
    <w:lvl w:ilvl="0" w:tplc="6AF0E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A29A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F04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36D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72E0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329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DE9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06F9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D2F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7C6B98"/>
    <w:multiLevelType w:val="hybridMultilevel"/>
    <w:tmpl w:val="68B2D0FA"/>
    <w:lvl w:ilvl="0" w:tplc="C6A08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A8AD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9267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2D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1CD9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18C2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CC82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A8D2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AEA1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5">
    <w:abstractNumId w:val="12"/>
  </w:num>
  <w:num w:numId="1" w16cid:durableId="1644582508">
    <w:abstractNumId w:val="7"/>
  </w:num>
  <w:num w:numId="2" w16cid:durableId="436605855">
    <w:abstractNumId w:val="9"/>
  </w:num>
  <w:num w:numId="3" w16cid:durableId="1094083768">
    <w:abstractNumId w:val="5"/>
  </w:num>
  <w:num w:numId="4" w16cid:durableId="782921841">
    <w:abstractNumId w:val="0"/>
  </w:num>
  <w:num w:numId="5" w16cid:durableId="1084062209">
    <w:abstractNumId w:val="3"/>
  </w:num>
  <w:num w:numId="6" w16cid:durableId="780996210">
    <w:abstractNumId w:val="11"/>
  </w:num>
  <w:num w:numId="7" w16cid:durableId="1168327140">
    <w:abstractNumId w:val="1"/>
  </w:num>
  <w:num w:numId="8" w16cid:durableId="1237739918">
    <w:abstractNumId w:val="2"/>
  </w:num>
  <w:num w:numId="9" w16cid:durableId="1147015737">
    <w:abstractNumId w:val="8"/>
  </w:num>
  <w:num w:numId="10" w16cid:durableId="1541092610">
    <w:abstractNumId w:val="4"/>
  </w:num>
  <w:num w:numId="11" w16cid:durableId="121121592">
    <w:abstractNumId w:val="6"/>
  </w:num>
  <w:num w:numId="12" w16cid:durableId="2050180256">
    <w:abstractNumId w:val="6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3" w16cid:durableId="114492622">
    <w:abstractNumId w:val="10"/>
  </w:num>
  <w:num w:numId="14" w16cid:durableId="36772354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2F5AF1"/>
    <w:rsid w:val="00324ED6"/>
    <w:rsid w:val="003D09C5"/>
    <w:rsid w:val="0078312A"/>
    <w:rsid w:val="00903973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1726A24"/>
    <w:rsid w:val="026FB840"/>
    <w:rsid w:val="0310E1E7"/>
    <w:rsid w:val="031F6BAC"/>
    <w:rsid w:val="0324B228"/>
    <w:rsid w:val="034C1041"/>
    <w:rsid w:val="07F2587E"/>
    <w:rsid w:val="0877C59E"/>
    <w:rsid w:val="0A2EA4CA"/>
    <w:rsid w:val="0A8858D6"/>
    <w:rsid w:val="0BF0DE12"/>
    <w:rsid w:val="0E9DA48C"/>
    <w:rsid w:val="0FF6A98D"/>
    <w:rsid w:val="10076EE3"/>
    <w:rsid w:val="1039C219"/>
    <w:rsid w:val="11648DBB"/>
    <w:rsid w:val="13201921"/>
    <w:rsid w:val="1331A47B"/>
    <w:rsid w:val="1577E64D"/>
    <w:rsid w:val="17C962B2"/>
    <w:rsid w:val="195CD52B"/>
    <w:rsid w:val="1A40A24C"/>
    <w:rsid w:val="1A7921D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E3676F"/>
    <w:rsid w:val="25E706E4"/>
    <w:rsid w:val="25F3702D"/>
    <w:rsid w:val="25F9E50B"/>
    <w:rsid w:val="26BDD44D"/>
    <w:rsid w:val="2771F9E1"/>
    <w:rsid w:val="2950E785"/>
    <w:rsid w:val="29C01F7A"/>
    <w:rsid w:val="2AFE2F6D"/>
    <w:rsid w:val="2C6197C0"/>
    <w:rsid w:val="2D2E052F"/>
    <w:rsid w:val="2DD07BCD"/>
    <w:rsid w:val="2DE8E50B"/>
    <w:rsid w:val="2E8C7BFE"/>
    <w:rsid w:val="2F0A505D"/>
    <w:rsid w:val="2FDE3CEE"/>
    <w:rsid w:val="31090007"/>
    <w:rsid w:val="315A168B"/>
    <w:rsid w:val="317EA486"/>
    <w:rsid w:val="33269648"/>
    <w:rsid w:val="35D09475"/>
    <w:rsid w:val="35E942A2"/>
    <w:rsid w:val="362DC3E8"/>
    <w:rsid w:val="384261F2"/>
    <w:rsid w:val="399F1461"/>
    <w:rsid w:val="3CA99E97"/>
    <w:rsid w:val="3D39A0ED"/>
    <w:rsid w:val="413DA155"/>
    <w:rsid w:val="42118F3F"/>
    <w:rsid w:val="428AF154"/>
    <w:rsid w:val="435B4B72"/>
    <w:rsid w:val="47576984"/>
    <w:rsid w:val="4966BC11"/>
    <w:rsid w:val="49E9F277"/>
    <w:rsid w:val="4AC04162"/>
    <w:rsid w:val="4CFCF0B7"/>
    <w:rsid w:val="4DD92426"/>
    <w:rsid w:val="4EE74248"/>
    <w:rsid w:val="505088DB"/>
    <w:rsid w:val="5240B8E5"/>
    <w:rsid w:val="53D1103D"/>
    <w:rsid w:val="53E0B0E9"/>
    <w:rsid w:val="5404F945"/>
    <w:rsid w:val="587D1100"/>
    <w:rsid w:val="58F7E5F1"/>
    <w:rsid w:val="5BA5C0DD"/>
    <w:rsid w:val="5BBC7EC5"/>
    <w:rsid w:val="5C18AF40"/>
    <w:rsid w:val="5CB118BC"/>
    <w:rsid w:val="5F789B56"/>
    <w:rsid w:val="5F9F5BBA"/>
    <w:rsid w:val="6278CB14"/>
    <w:rsid w:val="630A50C5"/>
    <w:rsid w:val="648D59EB"/>
    <w:rsid w:val="649CF371"/>
    <w:rsid w:val="65BF7DD1"/>
    <w:rsid w:val="66200C57"/>
    <w:rsid w:val="66B10208"/>
    <w:rsid w:val="66ED9598"/>
    <w:rsid w:val="6AA7D271"/>
    <w:rsid w:val="6CB2678F"/>
    <w:rsid w:val="6CBE8F99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42CCA03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eur06.safelinks.protection.outlook.com/?url=https%3A%2F%2Fwww.cpubenchmark.net%2F&amp;data=05%7C02%7Cmartina.jirsova%40nemlib.cz%7Cea0291b4fd05490edd0808ddc53a7b8d%7C92742a80d80146b98d038e5c03ba6aa3%7C0%7C0%7C638883577151649320%7CUnknown%7CTWFpbGZsb3d8eyJFbXB0eU1hcGkiOnRydWUsIlYiOiIwLjAuMDAwMCIsIlAiOiJXaW4zMiIsIkFOIjoiTWFpbCIsIldUIjoyfQ%3D%3D%7C0%7C%7C%7C&amp;sdata=mZTO0FFRTjlKDsprVGzawV5hCbHsLlfCtSmGKWe7USw%3D&amp;reserved=0" TargetMode="External" Id="R0f1ba50f51bc47df" /><Relationship Type="http://schemas.openxmlformats.org/officeDocument/2006/relationships/hyperlink" Target="https://eur06.safelinks.protection.outlook.com/?url=https%3A%2F%2Fwww.epeat.net%2F&amp;data=05%7C02%7Cmartina.jirsova%40nemlib.cz%7Cea0291b4fd05490edd0808ddc53a7b8d%7C92742a80d80146b98d038e5c03ba6aa3%7C0%7C0%7C638883577151674342%7CUnknown%7CTWFpbGZsb3d8eyJFbXB0eU1hcGkiOnRydWUsIlYiOiIwLjAuMDAwMCIsIlAiOiJXaW4zMiIsIkFOIjoiTWFpbCIsIldUIjoyfQ%3D%3D%7C0%7C%7C%7C&amp;sdata=mPEUkG7bkJYvDiVbD4vKscQ9c2Qk0p%2Byo4LJ0qbAjFQ%3D&amp;reserved=0" TargetMode="External" Id="R0543b956dc0340f0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B1355-0EA6-435E-8725-4B228D7E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Jirsová Martina Ing.</dc:creator>
  <keywords/>
  <dc:description/>
  <lastModifiedBy>Jirsová Martina Ing.</lastModifiedBy>
  <revision>25</revision>
  <dcterms:created xsi:type="dcterms:W3CDTF">2024-03-03T03:57:00.0000000Z</dcterms:created>
  <dcterms:modified xsi:type="dcterms:W3CDTF">2025-07-18T10:29:58.3106613Z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