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462613">
      <w:pPr>
        <w:pStyle w:val="Tekstpodstawowy"/>
        <w:spacing w:before="120"/>
        <w:jc w:val="center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5B3A634B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Państwowe Gospodarstwo Leśne Lasy Państwowe 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09782D37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5341A492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27C1680A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Gospodarczej) </w:t>
      </w:r>
    </w:p>
    <w:p w14:paraId="542EBDC5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 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41C10E97" w:rsidR="00462613" w:rsidRPr="00462613" w:rsidRDefault="00462613" w:rsidP="00C04146">
      <w:pPr>
        <w:spacing w:before="120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5DB2CF4D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05DFA1FE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EF3032">
        <w:rPr>
          <w:rFonts w:ascii="Times New Roman" w:hAnsi="Times New Roman" w:cs="Times New Roman"/>
          <w:sz w:val="24"/>
          <w:szCs w:val="24"/>
        </w:rPr>
        <w:t>2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EF3032" w:rsidRPr="00EF3032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istniejącego zbiornika w leśnictwie Rogów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EF3032">
        <w:rPr>
          <w:rFonts w:ascii="Times New Roman" w:hAnsi="Times New Roman" w:cs="Times New Roman"/>
          <w:sz w:val="24"/>
          <w:szCs w:val="24"/>
        </w:rPr>
        <w:t>2</w:t>
      </w:r>
      <w:r w:rsidR="00C91455" w:rsidRPr="00C91455">
        <w:rPr>
          <w:rFonts w:ascii="Times New Roman" w:hAnsi="Times New Roman" w:cs="Times New Roman"/>
          <w:sz w:val="24"/>
          <w:szCs w:val="24"/>
        </w:rPr>
        <w:t>.1.) zgodnie z opisem przedmiotu zamówienia stanowiącym załącznik nr 1 do SWZ (OPZ), na warunkach określonych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>Specyfikacji Warunków Zamówienia (dalej jako „SWZ"), w tym w opisie przedmiotu zamówienia (dalej jako „OPZ") stanowiącym Załącznik nr 1 do Umowy, objętych postępowaniem o udzielenie zamówienia publiczneg</w:t>
      </w:r>
      <w:r w:rsidR="00C91455" w:rsidRPr="00573460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573460" w:rsidRPr="00573460">
        <w:rPr>
          <w:rFonts w:ascii="Times New Roman" w:hAnsi="Times New Roman" w:cs="Times New Roman"/>
          <w:color w:val="auto"/>
          <w:sz w:val="24"/>
          <w:szCs w:val="24"/>
        </w:rPr>
        <w:t>SA.270.2.3.2025</w:t>
      </w:r>
      <w:r w:rsidR="00573460" w:rsidRPr="005734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455" w:rsidRPr="00573460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usługę 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0E37DEA3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EF3032">
        <w:rPr>
          <w:rFonts w:ascii="Times New Roman" w:hAnsi="Times New Roman" w:cs="Times New Roman"/>
          <w:sz w:val="24"/>
          <w:szCs w:val="24"/>
        </w:rPr>
        <w:t>2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EF3032" w:rsidRPr="00EF3032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istniejącego zbiornika w</w:t>
      </w:r>
      <w:r w:rsidR="00EF303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F3032" w:rsidRPr="00EF3032">
        <w:rPr>
          <w:rFonts w:ascii="Times New Roman" w:hAnsi="Times New Roman" w:cs="Times New Roman"/>
          <w:i/>
          <w:iCs/>
          <w:sz w:val="24"/>
          <w:szCs w:val="24"/>
        </w:rPr>
        <w:t>leśnictwie Rogów</w:t>
      </w:r>
      <w:r w:rsidR="00EF30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5B329518" w:rsidR="00265457" w:rsidRPr="00405C85" w:rsidRDefault="004D78A1" w:rsidP="00573460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1E38382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>opracowań).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6F69A084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270AEBAE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47536FDB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4BE4F32D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0A0A4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0A0A4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0870BCA7" w:rsidR="00265457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</w:t>
      </w:r>
      <w:r w:rsidR="000A0A4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EC1417D" w14:textId="22487F80" w:rsidR="000A0A43" w:rsidRPr="00A33A60" w:rsidRDefault="000A0A43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przedstawienia w siedzibie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 projektu technicznego z dokładnymi objaśnieniami dla wszystkich zaplanowanych do realizacji obiektów w terminie do 30 dni od dnia podpisania umowy. Wstępna koncepcja będzie wymagała akceptacji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ZAMAWIAJĄCY 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może wnieść uwagi do koncepcji projektu w danym Pakiecie w ciągu 15 dni od daty przedstawienia przez </w:t>
      </w:r>
      <w:r w:rsidRPr="000A0A43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WYKONAWCĘ</w:t>
      </w:r>
      <w:r w:rsidRPr="000A0A43">
        <w:rPr>
          <w:rFonts w:ascii="Times New Roman" w:hAnsi="Times New Roman" w:cs="Times New Roman"/>
          <w:color w:val="auto"/>
          <w:sz w:val="24"/>
          <w:szCs w:val="24"/>
        </w:rPr>
        <w:t xml:space="preserve"> wstępnej koncepcji.</w:t>
      </w:r>
    </w:p>
    <w:p w14:paraId="17041026" w14:textId="439035C2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0A0A43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pośrednio pozyska od wykonawcy biorącego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udział w postępowaniu, chyba że ma zastosowanie, co najmniej jedno z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240B7DC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2EE8E571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tym do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uzyskaniu ostatecznej/prawomocnej decyzji zatwierdzającej projekt budowlany i udzielającej </w:t>
      </w:r>
      <w:r w:rsidRPr="00DB3076">
        <w:rPr>
          <w:rFonts w:ascii="Times New Roman" w:hAnsi="Times New Roman" w:cs="Times New Roman"/>
          <w:sz w:val="24"/>
          <w:szCs w:val="24"/>
        </w:rPr>
        <w:lastRenderedPageBreak/>
        <w:t>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37B6DFE4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7DB7FE5F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C85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405C85">
        <w:rPr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0E7586D9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4DDFF037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77777777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Dopuszczalne są następujące rodzaje i warunki istotnej zmiany treści Umowy w zakresie: 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>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1E14C003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15F6738E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7EB20142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- wystąpienie powyższych okoliczności uprawnia strony do zmiany umowy w</w:t>
      </w:r>
      <w:r w:rsidR="0057346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 xml:space="preserve">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w</w:t>
      </w:r>
      <w:proofErr w:type="spellEnd"/>
      <w:r w:rsidRPr="00742C83">
        <w:rPr>
          <w:rFonts w:ascii="Times New Roman" w:hAnsi="Times New Roman" w:cs="Times New Roman"/>
          <w:spacing w:val="4"/>
          <w:vertAlign w:val="subscript"/>
        </w:rPr>
        <w:t xml:space="preserve">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</w:t>
      </w:r>
      <w:proofErr w:type="spellStart"/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proofErr w:type="spellEnd"/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 xml:space="preserve">należy obliczać z dokładnością do trzech miejsc po przecinku. Natomiast wynik iloczynów tj. wskaźnik waloryzacji </w:t>
      </w:r>
      <w:proofErr w:type="spellStart"/>
      <w:r w:rsidRPr="00A96FD2">
        <w:rPr>
          <w:sz w:val="24"/>
          <w:szCs w:val="24"/>
        </w:rPr>
        <w:t>W</w:t>
      </w:r>
      <w:r w:rsidRPr="00A96FD2">
        <w:rPr>
          <w:sz w:val="24"/>
          <w:szCs w:val="24"/>
          <w:vertAlign w:val="subscript"/>
        </w:rPr>
        <w:t>w</w:t>
      </w:r>
      <w:proofErr w:type="spellEnd"/>
      <w:r w:rsidRPr="00A96FD2">
        <w:rPr>
          <w:sz w:val="24"/>
          <w:szCs w:val="24"/>
          <w:vertAlign w:val="subscript"/>
        </w:rPr>
        <w:t xml:space="preserve">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573460">
      <w:pPr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</w:t>
      </w:r>
      <w:proofErr w:type="spellStart"/>
      <w:r w:rsidRPr="003351E3">
        <w:rPr>
          <w:sz w:val="24"/>
          <w:szCs w:val="24"/>
        </w:rPr>
        <w:t>Ww</w:t>
      </w:r>
      <w:proofErr w:type="spellEnd"/>
      <w:r w:rsidRPr="003351E3">
        <w:rPr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3351E3">
        <w:rPr>
          <w:sz w:val="24"/>
          <w:szCs w:val="24"/>
        </w:rPr>
        <w:t>Wb</w:t>
      </w:r>
      <w:proofErr w:type="spellEnd"/>
      <w:r w:rsidRPr="003351E3">
        <w:rPr>
          <w:sz w:val="24"/>
          <w:szCs w:val="24"/>
        </w:rPr>
        <w:t xml:space="preserve">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>odwykonawcy, z którym zawarł umowę, w zakresie odpowiadającym 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57B664E6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573460">
        <w:rPr>
          <w:rFonts w:eastAsia="Calibri"/>
          <w:sz w:val="24"/>
          <w:szCs w:val="24"/>
          <w:lang w:eastAsia="en-US"/>
        </w:rPr>
        <w:t xml:space="preserve">sprawy </w:t>
      </w:r>
      <w:r w:rsidR="00573460" w:rsidRPr="00573460">
        <w:rPr>
          <w:rFonts w:eastAsia="Calibri"/>
          <w:sz w:val="24"/>
          <w:szCs w:val="24"/>
          <w:lang w:eastAsia="en-US"/>
        </w:rPr>
        <w:t>SA.270.2.3.2025</w:t>
      </w:r>
      <w:r w:rsidR="00573460" w:rsidRPr="00573460">
        <w:rPr>
          <w:rFonts w:eastAsia="Calibri"/>
          <w:sz w:val="24"/>
          <w:szCs w:val="24"/>
          <w:lang w:eastAsia="en-US"/>
        </w:rPr>
        <w:t xml:space="preserve"> </w:t>
      </w:r>
      <w:r w:rsidRPr="00573460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lastRenderedPageBreak/>
        <w:t xml:space="preserve">Ministerstwu Klimatu i Środowiska w zakresie, w jakim pełni funkcję Instytucji Pośredniczącej (IP) </w:t>
      </w:r>
      <w:proofErr w:type="spellStart"/>
      <w:r w:rsidRPr="009D1771">
        <w:rPr>
          <w:sz w:val="24"/>
          <w:szCs w:val="24"/>
          <w:lang w:eastAsia="ar-SA"/>
        </w:rPr>
        <w:t>FEnIKS</w:t>
      </w:r>
      <w:proofErr w:type="spellEnd"/>
      <w:r w:rsidRPr="009D1771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35C57F04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 xml:space="preserve">jakim pełni funkcję Instytucji Wdrażającej (IW) </w:t>
      </w:r>
      <w:proofErr w:type="spellStart"/>
      <w:r w:rsidRPr="004C299A">
        <w:rPr>
          <w:sz w:val="24"/>
          <w:szCs w:val="24"/>
          <w:lang w:eastAsia="ar-SA"/>
        </w:rPr>
        <w:t>FEnIKS</w:t>
      </w:r>
      <w:proofErr w:type="spellEnd"/>
      <w:r w:rsidRPr="004C299A">
        <w:rPr>
          <w:sz w:val="24"/>
          <w:szCs w:val="24"/>
          <w:lang w:eastAsia="ar-SA"/>
        </w:rPr>
        <w:t xml:space="preserve">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573460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573460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77777777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 xml:space="preserve">Osobom tym przysługuje prawo dostępu do danych osobowych, ich sprostowania oraz przeniesienia do innego administratora, usunięcia danych, ograniczenia przetwarzania danych, sprzeciwu, jeżeli spełnione są przesłanki określone bezpośrednio w RODO. 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 xml:space="preserve">zapisami umowy o dofinansowanie Projektu (w ramach programu </w:t>
      </w:r>
      <w:proofErr w:type="spellStart"/>
      <w:r w:rsidR="001731AA" w:rsidRPr="001852BE">
        <w:rPr>
          <w:rFonts w:ascii="Times New Roman" w:hAnsi="Times New Roman" w:cs="Times New Roman"/>
        </w:rPr>
        <w:t>FEnIKS</w:t>
      </w:r>
      <w:proofErr w:type="spellEnd"/>
      <w:r w:rsidR="001731AA" w:rsidRPr="001852BE">
        <w:rPr>
          <w:rFonts w:ascii="Times New Roman" w:hAnsi="Times New Roman" w:cs="Times New Roman"/>
        </w:rPr>
        <w:t xml:space="preserve">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C388" w14:textId="77777777" w:rsidR="00736681" w:rsidRDefault="00736681">
      <w:r>
        <w:separator/>
      </w:r>
    </w:p>
  </w:endnote>
  <w:endnote w:type="continuationSeparator" w:id="0">
    <w:p w14:paraId="7B0DE028" w14:textId="77777777" w:rsidR="00736681" w:rsidRDefault="0073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A5ED6" w14:textId="77777777" w:rsidR="00736681" w:rsidRDefault="00736681"/>
  </w:footnote>
  <w:footnote w:type="continuationSeparator" w:id="0">
    <w:p w14:paraId="0523E0B7" w14:textId="77777777" w:rsidR="00736681" w:rsidRDefault="00736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4781730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211A22B2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573460">
      <w:rPr>
        <w:rFonts w:ascii="Times New Roman" w:hAnsi="Times New Roman" w:cs="Times New Roman"/>
        <w:b/>
        <w:color w:val="auto"/>
      </w:rPr>
      <w:t xml:space="preserve">postępowania </w:t>
    </w:r>
    <w:r w:rsidR="00573460" w:rsidRPr="00573460">
      <w:rPr>
        <w:rFonts w:ascii="Times New Roman" w:hAnsi="Times New Roman" w:cs="Times New Roman"/>
        <w:b/>
        <w:color w:val="auto"/>
      </w:rPr>
      <w:t>SA.270.2.3.2025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0A43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83EC5"/>
    <w:rsid w:val="001852BE"/>
    <w:rsid w:val="001B4A86"/>
    <w:rsid w:val="001C10D2"/>
    <w:rsid w:val="001C5810"/>
    <w:rsid w:val="001D1DAF"/>
    <w:rsid w:val="001E04A9"/>
    <w:rsid w:val="001F48C0"/>
    <w:rsid w:val="001F49E8"/>
    <w:rsid w:val="00201CA2"/>
    <w:rsid w:val="0021084B"/>
    <w:rsid w:val="00245DE2"/>
    <w:rsid w:val="002554C3"/>
    <w:rsid w:val="002618C2"/>
    <w:rsid w:val="00265457"/>
    <w:rsid w:val="00276642"/>
    <w:rsid w:val="002B2A0F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73460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E3CE9"/>
    <w:rsid w:val="006F4BF1"/>
    <w:rsid w:val="006F725D"/>
    <w:rsid w:val="00713192"/>
    <w:rsid w:val="0072406F"/>
    <w:rsid w:val="00736681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C312B"/>
    <w:rsid w:val="00AD38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965C8"/>
    <w:rsid w:val="00EA5768"/>
    <w:rsid w:val="00EA7053"/>
    <w:rsid w:val="00EF2A80"/>
    <w:rsid w:val="00EF3032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9921</Words>
  <Characters>59530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7</cp:revision>
  <dcterms:created xsi:type="dcterms:W3CDTF">2025-07-02T09:56:00Z</dcterms:created>
  <dcterms:modified xsi:type="dcterms:W3CDTF">2025-07-23T11:16:00Z</dcterms:modified>
</cp:coreProperties>
</file>