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4E" w:rsidRPr="001C6586" w:rsidRDefault="00AA684E" w:rsidP="00AA684E">
      <w:pPr>
        <w:rPr>
          <w:rFonts w:ascii="Arial" w:hAnsi="Arial" w:cs="Arial"/>
        </w:rPr>
      </w:pPr>
      <w:r w:rsidRPr="001C6586">
        <w:rPr>
          <w:rFonts w:ascii="Arial" w:hAnsi="Arial" w:cs="Arial"/>
        </w:rPr>
        <w:t>Príloha č. 1 – Opis predmetu zákazky</w:t>
      </w:r>
    </w:p>
    <w:p w:rsidR="00AA684E" w:rsidRDefault="00AA684E" w:rsidP="00AA684E">
      <w:pPr>
        <w:rPr>
          <w:rFonts w:ascii="Book Antiqua" w:hAnsi="Book Antiqu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Book Antiqua" w:eastAsia="Times New Roman" w:hAnsi="Book Antiqua" w:cs="Arial"/>
          <w:color w:val="404040"/>
          <w:sz w:val="20"/>
          <w:szCs w:val="20"/>
          <w:lang w:eastAsia="ar-SA"/>
        </w:rPr>
      </w:pPr>
      <w:r w:rsidRPr="001C6586">
        <w:rPr>
          <w:rFonts w:ascii="Book Antiqua" w:eastAsia="Times New Roman" w:hAnsi="Book Antiqua" w:cs="Arial"/>
          <w:b/>
          <w:lang w:eastAsia="ar-SA"/>
        </w:rPr>
        <w:t xml:space="preserve">Minimálne technické zadanie a požiadavky pre uchádzača na predmet obstarávania tovaru : </w:t>
      </w:r>
      <w:r>
        <w:rPr>
          <w:rFonts w:ascii="Book Antiqua" w:eastAsia="Times New Roman" w:hAnsi="Book Antiqua" w:cs="Arial"/>
          <w:b/>
          <w:lang w:eastAsia="ar-SA"/>
        </w:rPr>
        <w:t>Stroj na ničenie buriny horúcou vodou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Book Antiqua" w:eastAsia="Times New Roman" w:hAnsi="Book Antiqua" w:cs="Arial"/>
          <w:color w:val="404040"/>
          <w:sz w:val="20"/>
          <w:szCs w:val="20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404040"/>
          <w:sz w:val="20"/>
          <w:szCs w:val="20"/>
          <w:lang w:eastAsia="ar-SA"/>
        </w:rPr>
      </w:pPr>
      <w:r w:rsidRPr="00933057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15pt;margin-top:12.1pt;width:466.05pt;height:289.7pt;z-index:251658240;mso-wrap-distance-left:0;mso-wrap-distance-right:0" filled="t">
            <v:fill color2="black"/>
            <v:imagedata r:id="rId4" o:title=""/>
            <w10:wrap type="topAndBottom"/>
          </v:shape>
          <o:OLEObject Type="Embed" ProgID="opendocument.WriterDocument.1" ShapeID="_x0000_s1026" DrawAspect="Content" ObjectID="_1646580566" r:id="rId5"/>
        </w:pic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404040"/>
          <w:sz w:val="20"/>
          <w:szCs w:val="20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404040"/>
          <w:sz w:val="20"/>
          <w:szCs w:val="20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404040"/>
          <w:sz w:val="20"/>
          <w:szCs w:val="20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C6586">
        <w:rPr>
          <w:rFonts w:ascii="Arial" w:eastAsia="Times New Roman" w:hAnsi="Arial" w:cs="Arial"/>
          <w:b/>
          <w:bCs/>
          <w:color w:val="000000"/>
          <w:lang w:eastAsia="ar-SA"/>
        </w:rPr>
        <w:t>Charakteristika/vlastnosti: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-</w:t>
      </w: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ničenie buriny a umývanie vodou nie parou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-možnosť uchytenia zariadenia na korbu vozidla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-stroj a nádrž na vodu kompaktná ako celok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-možnosť pripojiť i väčšiu nádrž na vodu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-plynulé nastavenie regulácie teploty vody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-plynulá regulácia tlaku vody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-zariadenie s elektronickým monitorovaním dýz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-rám pre manipuláciu so zariadením -nakladanie a vykladanie pre vysokozdvižný vozík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b/>
          <w:lang w:eastAsia="ar-SA"/>
        </w:rPr>
        <w:t>Osobitné požiadavky na plnenie: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-referencie predaja min 5 kusov za 3 roky rovnakého alebo podobného charakteru na horúcu vodu</w:t>
      </w:r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sz w:val="20"/>
          <w:szCs w:val="20"/>
          <w:lang w:eastAsia="ar-SA"/>
        </w:rPr>
        <w:t xml:space="preserve">-vykonávanie záručných a pozáručných opráv </w:t>
      </w:r>
    </w:p>
    <w:p w:rsidR="00AA684E" w:rsidRPr="001C6586" w:rsidRDefault="00AA684E" w:rsidP="00AA684E">
      <w:pPr>
        <w:suppressAutoHyphens/>
        <w:spacing w:after="0" w:line="240" w:lineRule="auto"/>
        <w:ind w:left="1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sz w:val="20"/>
          <w:szCs w:val="20"/>
          <w:lang w:eastAsia="ar-SA"/>
        </w:rPr>
        <w:t xml:space="preserve">-pre ponúkaný stroj musí byť súčasťou dodávky aj návod na prevádzku v slovenskom, alebo českom jazyku </w:t>
      </w:r>
    </w:p>
    <w:p w:rsidR="00AA684E" w:rsidRPr="001C6586" w:rsidRDefault="00AA684E" w:rsidP="00AA684E">
      <w:pPr>
        <w:suppressAutoHyphens/>
        <w:spacing w:after="0" w:line="240" w:lineRule="auto"/>
        <w:ind w:left="1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sz w:val="20"/>
          <w:szCs w:val="20"/>
          <w:lang w:eastAsia="ar-SA"/>
        </w:rPr>
        <w:t>-</w:t>
      </w:r>
      <w:bookmarkStart w:id="0" w:name="_Hlk35944611"/>
      <w:r w:rsidRPr="001C6586">
        <w:rPr>
          <w:rFonts w:ascii="Arial" w:eastAsia="Times New Roman" w:hAnsi="Arial" w:cs="Arial"/>
          <w:sz w:val="20"/>
          <w:szCs w:val="20"/>
          <w:lang w:eastAsia="ar-SA"/>
        </w:rPr>
        <w:t xml:space="preserve">Súčasťou dodávky je aj zaškolenie budúcej obsluhy v sídle verejného </w:t>
      </w:r>
      <w:proofErr w:type="spellStart"/>
      <w:r w:rsidRPr="001C6586">
        <w:rPr>
          <w:rFonts w:ascii="Arial" w:eastAsia="Times New Roman" w:hAnsi="Arial" w:cs="Arial"/>
          <w:sz w:val="20"/>
          <w:szCs w:val="20"/>
          <w:lang w:eastAsia="ar-SA"/>
        </w:rPr>
        <w:t>obstarávatel'a</w:t>
      </w:r>
      <w:bookmarkEnd w:id="0"/>
      <w:proofErr w:type="spellEnd"/>
    </w:p>
    <w:p w:rsidR="00AA684E" w:rsidRPr="001C6586" w:rsidRDefault="00AA684E" w:rsidP="00AA684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C6586">
        <w:rPr>
          <w:rFonts w:ascii="Arial" w:eastAsia="Times New Roman" w:hAnsi="Arial" w:cs="Arial"/>
          <w:sz w:val="20"/>
          <w:szCs w:val="20"/>
          <w:lang w:eastAsia="ar-SA"/>
        </w:rPr>
        <w:t>-Dodanie tovaru do 21 kalendárnych dni od uzavretia zmluvy v sídle verejného obstarávateľa</w:t>
      </w:r>
    </w:p>
    <w:p w:rsidR="00AA684E" w:rsidRPr="001C6586" w:rsidRDefault="00AA684E" w:rsidP="00AA684E">
      <w:pPr>
        <w:rPr>
          <w:rFonts w:ascii="Book Antiqua" w:hAnsi="Book Antiqua"/>
        </w:rPr>
      </w:pPr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· </w:t>
      </w:r>
      <w:proofErr w:type="spellStart"/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min.záruka</w:t>
      </w:r>
      <w:proofErr w:type="spellEnd"/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12 mesiacov bez obmedzenia </w:t>
      </w:r>
      <w:bookmarkStart w:id="1" w:name="_Hlk35945027"/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počtu </w:t>
      </w:r>
      <w:proofErr w:type="spellStart"/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mth</w:t>
      </w:r>
      <w:proofErr w:type="spellEnd"/>
      <w:r w:rsidRPr="001C658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v profesionálnom nasadení</w:t>
      </w:r>
      <w:bookmarkEnd w:id="1"/>
    </w:p>
    <w:p w:rsidR="00000000" w:rsidRDefault="00AA684E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684E"/>
    <w:rsid w:val="00AA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2020-03-24T17:43:00Z</dcterms:created>
  <dcterms:modified xsi:type="dcterms:W3CDTF">2020-03-24T17:43:00Z</dcterms:modified>
</cp:coreProperties>
</file>