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D8D0C0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 xml:space="preserve">VOP platia až do doby úplného </w:t>
      </w:r>
      <w:r w:rsidR="00273B67" w:rsidRPr="00485DE4">
        <w:rPr>
          <w:rFonts w:ascii="Corbel" w:hAnsi="Corbel"/>
          <w:sz w:val="22"/>
          <w:szCs w:val="22"/>
        </w:rPr>
        <w:t>vysporiadania všetkých práv a</w:t>
      </w:r>
      <w:r w:rsidR="00D060A0" w:rsidRPr="00485DE4">
        <w:rPr>
          <w:rFonts w:ascii="Corbel" w:hAnsi="Corbel"/>
          <w:sz w:val="22"/>
          <w:szCs w:val="22"/>
        </w:rPr>
        <w:t> </w:t>
      </w:r>
      <w:r w:rsidR="00273B67" w:rsidRPr="00485DE4">
        <w:rPr>
          <w:rFonts w:ascii="Corbel" w:hAnsi="Corbel"/>
          <w:sz w:val="22"/>
          <w:szCs w:val="22"/>
        </w:rPr>
        <w:t>povinností</w:t>
      </w:r>
      <w:r w:rsidR="00D060A0" w:rsidRPr="00485DE4">
        <w:rPr>
          <w:rFonts w:ascii="Corbel" w:hAnsi="Corbel"/>
          <w:sz w:val="22"/>
          <w:szCs w:val="22"/>
        </w:rPr>
        <w:t>, ktoré vznikli medzi predávajúcim a</w:t>
      </w:r>
      <w:r w:rsidR="00601CA1" w:rsidRPr="00485DE4">
        <w:rPr>
          <w:rFonts w:ascii="Corbel" w:hAnsi="Corbel"/>
          <w:sz w:val="22"/>
          <w:szCs w:val="22"/>
        </w:rPr>
        <w:t> </w:t>
      </w:r>
      <w:r w:rsidR="00D060A0" w:rsidRPr="00485DE4">
        <w:rPr>
          <w:rFonts w:ascii="Corbel" w:hAnsi="Corbel"/>
          <w:sz w:val="22"/>
          <w:szCs w:val="22"/>
        </w:rPr>
        <w:t>kupujúcim</w:t>
      </w:r>
      <w:r w:rsidR="00601CA1" w:rsidRPr="00485DE4">
        <w:rPr>
          <w:rFonts w:ascii="Corbel" w:hAnsi="Corbel"/>
          <w:sz w:val="22"/>
          <w:szCs w:val="22"/>
        </w:rPr>
        <w:t>,</w:t>
      </w:r>
      <w:r w:rsidR="00D060A0" w:rsidRPr="00485DE4">
        <w:rPr>
          <w:rFonts w:ascii="Corbel" w:hAnsi="Corbel"/>
          <w:sz w:val="22"/>
          <w:szCs w:val="22"/>
        </w:rPr>
        <w:t xml:space="preserve"> a to v znení platnom v okamihu vzniku zmluvného vzťahu </w:t>
      </w:r>
      <w:r w:rsidR="007F7FD8" w:rsidRPr="00485DE4">
        <w:rPr>
          <w:rFonts w:ascii="Corbel" w:hAnsi="Corbel"/>
          <w:sz w:val="22"/>
          <w:szCs w:val="22"/>
        </w:rPr>
        <w:t>–</w:t>
      </w:r>
      <w:r w:rsidR="00D060A0" w:rsidRPr="00485DE4">
        <w:rPr>
          <w:rFonts w:ascii="Corbel" w:hAnsi="Corbel"/>
          <w:sz w:val="22"/>
          <w:szCs w:val="22"/>
        </w:rPr>
        <w:t xml:space="preserve"> </w:t>
      </w:r>
      <w:r w:rsidR="007F7FD8" w:rsidRPr="00485DE4">
        <w:rPr>
          <w:rFonts w:ascii="Corbel" w:hAnsi="Corbel"/>
          <w:sz w:val="22"/>
          <w:szCs w:val="22"/>
        </w:rPr>
        <w:t>mailovým zaslaním podpísanej objednávky</w:t>
      </w:r>
      <w:r w:rsidR="007558BC" w:rsidRPr="00485DE4">
        <w:rPr>
          <w:rFonts w:ascii="Corbel" w:hAnsi="Corbel"/>
          <w:sz w:val="22"/>
          <w:szCs w:val="22"/>
        </w:rPr>
        <w:t xml:space="preserve"> </w:t>
      </w:r>
      <w:r w:rsidR="007F7FD8" w:rsidRPr="00485DE4">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1DE0162C" w:rsidR="004E6D62" w:rsidRPr="00427648" w:rsidRDefault="00517363" w:rsidP="004E6D62">
      <w:pPr>
        <w:pStyle w:val="Default"/>
        <w:numPr>
          <w:ilvl w:val="0"/>
          <w:numId w:val="6"/>
        </w:numPr>
        <w:ind w:left="284" w:hanging="284"/>
        <w:jc w:val="both"/>
        <w:rPr>
          <w:rFonts w:ascii="Corbel" w:hAnsi="Corbel"/>
          <w:color w:val="auto"/>
          <w:sz w:val="22"/>
          <w:szCs w:val="22"/>
        </w:rPr>
      </w:pPr>
      <w:r w:rsidRPr="00427648">
        <w:rPr>
          <w:rFonts w:ascii="Corbel" w:hAnsi="Corbel"/>
          <w:color w:val="auto"/>
          <w:sz w:val="22"/>
          <w:szCs w:val="22"/>
        </w:rPr>
        <w:t>Dodávané tovary, ktorých doba použiteľnosti je daná dobou exspirácie udanej výrobcom, musia mať ku dňu ich dodania minimálne polovičnú dobu použiteľnosti z doby použiteľnosti garantovanej výrobcom</w:t>
      </w:r>
      <w:r w:rsidR="004E6D62" w:rsidRPr="00427648">
        <w:rPr>
          <w:rFonts w:ascii="Corbel" w:hAnsi="Corbel"/>
          <w:color w:val="auto"/>
          <w:sz w:val="22"/>
          <w:szCs w:val="22"/>
        </w:rPr>
        <w:t xml:space="preserve">. </w:t>
      </w:r>
    </w:p>
    <w:p w14:paraId="4CCE121B" w14:textId="77777777" w:rsidR="004E6D62" w:rsidRPr="00427648" w:rsidRDefault="004E6D62" w:rsidP="004E6D62">
      <w:pPr>
        <w:pStyle w:val="Default"/>
        <w:ind w:left="284"/>
        <w:jc w:val="both"/>
        <w:rPr>
          <w:rFonts w:ascii="Corbel" w:hAnsi="Corbel"/>
          <w:color w:val="auto"/>
          <w:sz w:val="22"/>
          <w:szCs w:val="22"/>
        </w:rPr>
      </w:pPr>
      <w:r w:rsidRPr="00427648">
        <w:rPr>
          <w:rFonts w:ascii="Corbel" w:hAnsi="Corbel"/>
          <w:color w:val="auto"/>
          <w:sz w:val="22"/>
          <w:szCs w:val="22"/>
        </w:rPr>
        <w:t>V prípade tovarov, ktoré nemajú exspiračnú dobu sa zmluvné strany  dohodli, že záručná doba na dodaný tovar je 12 mesiacov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w:t>
      </w:r>
      <w:r w:rsidRPr="00012E8A">
        <w:rPr>
          <w:rFonts w:ascii="Corbel" w:hAnsi="Corbel"/>
          <w:sz w:val="22"/>
          <w:szCs w:val="22"/>
        </w:rPr>
        <w:lastRenderedPageBreak/>
        <w:t>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kód projektu:</w:t>
      </w:r>
      <w:r w:rsidR="00080AFA">
        <w:rPr>
          <w:rFonts w:ascii="Corbel" w:hAnsi="Corbel"/>
          <w:bCs/>
        </w:rPr>
        <w:t xml:space="preserve"> </w:t>
      </w:r>
    </w:p>
    <w:p w14:paraId="1BC4836C" w14:textId="47912118" w:rsidR="00C87BD6" w:rsidRPr="00E8148B" w:rsidRDefault="00511573" w:rsidP="00C87BD6">
      <w:pPr>
        <w:pStyle w:val="Odsekzoznamu"/>
        <w:widowControl/>
        <w:autoSpaceDE/>
        <w:autoSpaceDN/>
        <w:ind w:left="284"/>
        <w:contextualSpacing w:val="0"/>
        <w:jc w:val="both"/>
        <w:rPr>
          <w:rFonts w:ascii="Corbel" w:hAnsi="Corbel"/>
        </w:rPr>
      </w:pPr>
      <w:r w:rsidRPr="00A061B0">
        <w:rPr>
          <w:rFonts w:ascii="Corbel" w:hAnsi="Corbel"/>
          <w:i/>
          <w:iCs/>
        </w:rPr>
        <w:t>09I03-03-V04-002</w:t>
      </w:r>
      <w:r>
        <w:rPr>
          <w:rFonts w:ascii="Corbel" w:hAnsi="Corbel"/>
          <w:i/>
          <w:iCs/>
        </w:rPr>
        <w:t>06</w:t>
      </w:r>
      <w:r w:rsidRPr="00A061B0">
        <w:rPr>
          <w:rFonts w:ascii="Corbel" w:hAnsi="Corbel"/>
          <w:i/>
          <w:iCs/>
        </w:rPr>
        <w:t xml:space="preserve"> s názvom: </w:t>
      </w:r>
      <w:r>
        <w:rPr>
          <w:rFonts w:ascii="Corbel" w:hAnsi="Corbel"/>
          <w:i/>
          <w:iCs/>
        </w:rPr>
        <w:t xml:space="preserve">Mechanizmy aktivácie senzorických neurónov v koži </w:t>
      </w:r>
      <w:proofErr w:type="spellStart"/>
      <w:r>
        <w:rPr>
          <w:rFonts w:ascii="Corbel" w:hAnsi="Corbel"/>
          <w:i/>
          <w:iCs/>
        </w:rPr>
        <w:t>Candidalysinom</w:t>
      </w:r>
      <w:proofErr w:type="spellEnd"/>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798C" w14:textId="77777777" w:rsidR="003A2734" w:rsidRDefault="003A2734" w:rsidP="00A37121">
      <w:r>
        <w:separator/>
      </w:r>
    </w:p>
  </w:endnote>
  <w:endnote w:type="continuationSeparator" w:id="0">
    <w:p w14:paraId="615939BC" w14:textId="77777777" w:rsidR="003A2734" w:rsidRDefault="003A2734" w:rsidP="00A37121">
      <w:r>
        <w:continuationSeparator/>
      </w:r>
    </w:p>
  </w:endnote>
  <w:endnote w:type="continuationNotice" w:id="1">
    <w:p w14:paraId="66C62AF3" w14:textId="77777777" w:rsidR="003A2734" w:rsidRDefault="003A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77C0C" w14:textId="77777777" w:rsidR="003A2734" w:rsidRDefault="003A2734" w:rsidP="00A37121">
      <w:r>
        <w:separator/>
      </w:r>
    </w:p>
  </w:footnote>
  <w:footnote w:type="continuationSeparator" w:id="0">
    <w:p w14:paraId="4E5E1F2A" w14:textId="77777777" w:rsidR="003A2734" w:rsidRDefault="003A2734" w:rsidP="00A37121">
      <w:r>
        <w:continuationSeparator/>
      </w:r>
    </w:p>
  </w:footnote>
  <w:footnote w:type="continuationNotice" w:id="1">
    <w:p w14:paraId="6F0A1037" w14:textId="77777777" w:rsidR="003A2734" w:rsidRDefault="003A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94F86"/>
    <w:rsid w:val="003A006F"/>
    <w:rsid w:val="003A2734"/>
    <w:rsid w:val="003A2A71"/>
    <w:rsid w:val="003A2BD8"/>
    <w:rsid w:val="003B3D8C"/>
    <w:rsid w:val="003C1BA8"/>
    <w:rsid w:val="003C2F5E"/>
    <w:rsid w:val="003C3BEC"/>
    <w:rsid w:val="003C5501"/>
    <w:rsid w:val="003C5683"/>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5DE4"/>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2206</Words>
  <Characters>12580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24</cp:revision>
  <cp:lastPrinted>2024-10-23T11:33:00Z</cp:lastPrinted>
  <dcterms:created xsi:type="dcterms:W3CDTF">2025-05-14T12:50:00Z</dcterms:created>
  <dcterms:modified xsi:type="dcterms:W3CDTF">2025-08-22T10:31:00Z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