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834B" w14:textId="786DD6F6" w:rsidR="00065F6B" w:rsidRPr="00D83531" w:rsidRDefault="00E61818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Konkrétne obstarávanie z DNS</w:t>
      </w:r>
    </w:p>
    <w:p w14:paraId="79DB79E2" w14:textId="18D5D8C5" w:rsidR="00E61818" w:rsidRDefault="00E61818" w:rsidP="00E61818">
      <w:pPr>
        <w:pStyle w:val="Default"/>
        <w:jc w:val="center"/>
        <w:rPr>
          <w:rFonts w:ascii="Arial Narrow" w:eastAsia="Arial" w:hAnsi="Arial Narrow" w:cs="Times New Roman"/>
          <w:sz w:val="22"/>
          <w:szCs w:val="22"/>
        </w:rPr>
      </w:pPr>
      <w:r w:rsidRPr="00FB4A05">
        <w:rPr>
          <w:rFonts w:ascii="Arial Narrow" w:eastAsia="Arial" w:hAnsi="Arial Narrow" w:cs="Times New Roman"/>
          <w:sz w:val="22"/>
          <w:szCs w:val="22"/>
        </w:rPr>
        <w:t>Verejné obstarávanie realizované postupom zadávania zákazky podľa § 58 až 61 zákona č. 343/2015 Z. z. o verejnom obstarávaní a o zmene a doplnení niektorých zákonov v znení neskorších predpisov (ďalej len „</w:t>
      </w:r>
      <w:r w:rsidR="001C1CEC">
        <w:rPr>
          <w:rFonts w:ascii="Arial Narrow" w:eastAsia="Arial" w:hAnsi="Arial Narrow" w:cs="Times New Roman"/>
          <w:sz w:val="22"/>
          <w:szCs w:val="22"/>
        </w:rPr>
        <w:t>zákon</w:t>
      </w:r>
      <w:r w:rsidRPr="00FB4A05">
        <w:rPr>
          <w:rFonts w:ascii="Arial Narrow" w:eastAsia="Arial" w:hAnsi="Arial Narrow" w:cs="Times New Roman"/>
          <w:sz w:val="22"/>
          <w:szCs w:val="22"/>
        </w:rPr>
        <w:t>“)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693595AA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="00E61818">
        <w:rPr>
          <w:rFonts w:ascii="Arial Narrow" w:hAnsi="Arial Narrow" w:cs="Arial"/>
          <w:b/>
          <w:bCs/>
          <w:sz w:val="36"/>
          <w:szCs w:val="36"/>
        </w:rPr>
        <w:t xml:space="preserve">K VÝZVE 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>(SP)</w:t>
      </w:r>
    </w:p>
    <w:p w14:paraId="2CFF309C" w14:textId="43DE6F29" w:rsidR="00065F6B" w:rsidRDefault="008A40E3" w:rsidP="005F48F5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bookmarkStart w:id="0" w:name="nazov"/>
      <w:bookmarkEnd w:id="0"/>
      <w:r>
        <w:rPr>
          <w:rFonts w:ascii="Arial Narrow" w:hAnsi="Arial Narrow" w:cs="Arial"/>
          <w:b/>
          <w:noProof/>
          <w:sz w:val="28"/>
          <w:szCs w:val="28"/>
          <w:lang w:eastAsia="sk-SK"/>
        </w:rPr>
        <w:t xml:space="preserve">Skúšobné </w:t>
      </w:r>
      <w:r w:rsidR="00D35B00">
        <w:rPr>
          <w:rFonts w:ascii="Arial Narrow" w:hAnsi="Arial Narrow" w:cs="Arial"/>
          <w:b/>
          <w:noProof/>
          <w:sz w:val="28"/>
          <w:szCs w:val="28"/>
          <w:lang w:eastAsia="sk-SK"/>
        </w:rPr>
        <w:t xml:space="preserve">zariadenia </w:t>
      </w:r>
      <w:r w:rsidR="00F64687">
        <w:rPr>
          <w:rFonts w:ascii="Arial Narrow" w:hAnsi="Arial Narrow" w:cs="Arial"/>
          <w:b/>
          <w:noProof/>
          <w:sz w:val="28"/>
          <w:szCs w:val="28"/>
          <w:lang w:eastAsia="sk-SK"/>
        </w:rPr>
        <w:t>a </w:t>
      </w:r>
      <w:r w:rsidR="00077130">
        <w:rPr>
          <w:rFonts w:ascii="Arial Narrow" w:hAnsi="Arial Narrow" w:cs="Arial"/>
          <w:b/>
          <w:noProof/>
          <w:sz w:val="28"/>
          <w:szCs w:val="28"/>
          <w:lang w:eastAsia="sk-SK"/>
        </w:rPr>
        <w:t>s</w:t>
      </w:r>
      <w:r w:rsidR="00F64687">
        <w:rPr>
          <w:rFonts w:ascii="Arial Narrow" w:hAnsi="Arial Narrow" w:cs="Arial"/>
          <w:b/>
          <w:noProof/>
          <w:sz w:val="28"/>
          <w:szCs w:val="28"/>
          <w:lang w:eastAsia="sk-SK"/>
        </w:rPr>
        <w:t>tolný spektrometer</w:t>
      </w: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F937E5" w14:textId="77777777" w:rsidR="00160497" w:rsidRDefault="00160497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F2C700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09623CA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808609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61E835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C7D21B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6BEE185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BCC540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1ED0A1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E15437E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A8757EB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766FB9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6EC47DD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510A4FA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85180F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5148C9" w14:textId="77777777" w:rsidR="00304194" w:rsidRDefault="00304194" w:rsidP="00304194">
      <w:pPr>
        <w:pStyle w:val="Zkladntext3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V</w:t>
      </w:r>
      <w:r w:rsidR="00E61818" w:rsidRPr="00716E68">
        <w:rPr>
          <w:rFonts w:ascii="Arial Narrow" w:hAnsi="Arial Narrow" w:cs="Arial"/>
          <w:b/>
          <w:bCs/>
          <w:sz w:val="28"/>
          <w:szCs w:val="28"/>
        </w:rPr>
        <w:t xml:space="preserve"> rámci dynamického nákupného systému</w:t>
      </w:r>
      <w:r w:rsidR="00E61818">
        <w:rPr>
          <w:rFonts w:ascii="Arial Narrow" w:hAnsi="Arial Narrow" w:cs="Arial"/>
          <w:b/>
          <w:bCs/>
          <w:sz w:val="28"/>
          <w:szCs w:val="28"/>
        </w:rPr>
        <w:t xml:space="preserve">: </w:t>
      </w:r>
    </w:p>
    <w:p w14:paraId="7D8E98BF" w14:textId="1A73108F" w:rsidR="0089052D" w:rsidRPr="003B1307" w:rsidRDefault="003B1307" w:rsidP="003B1307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3B1307">
        <w:rPr>
          <w:rFonts w:ascii="Arial Narrow" w:hAnsi="Arial Narrow" w:cs="Arial"/>
          <w:b/>
          <w:bCs/>
          <w:sz w:val="28"/>
          <w:szCs w:val="28"/>
        </w:rPr>
        <w:t>Laboratórne príslušenstvo, technika a nábytok DNS</w:t>
      </w:r>
    </w:p>
    <w:p w14:paraId="66801643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4521C4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9BDAF0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E3FA7A7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DDDD21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8553B2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CFBA94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F1FD6A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CD01011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88DB43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CF2CB72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1141D48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5ED959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EE6886D" w14:textId="77777777" w:rsidR="00E61818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230E14D" w14:textId="77777777" w:rsidR="00E61818" w:rsidRPr="00D83531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E386D0F" w14:textId="3ECCAB0E" w:rsidR="00FF66BB" w:rsidRPr="00304194" w:rsidRDefault="00E13779" w:rsidP="00304194">
      <w:pPr>
        <w:pStyle w:val="Zkladntext3"/>
        <w:spacing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V Bratislav</w:t>
      </w:r>
      <w:r w:rsidRPr="00C4533A">
        <w:rPr>
          <w:rFonts w:ascii="Arial Narrow" w:hAnsi="Arial Narrow" w:cs="Arial"/>
          <w:sz w:val="22"/>
          <w:szCs w:val="22"/>
        </w:rPr>
        <w:t xml:space="preserve">e, </w:t>
      </w:r>
      <w:r w:rsidR="00D35B00">
        <w:rPr>
          <w:rFonts w:ascii="Arial Narrow" w:hAnsi="Arial Narrow" w:cs="Arial"/>
          <w:sz w:val="22"/>
          <w:szCs w:val="22"/>
        </w:rPr>
        <w:t>september 2025</w:t>
      </w:r>
    </w:p>
    <w:sdt>
      <w:sdtPr>
        <w:rPr>
          <w:rFonts w:ascii="Arial Narrow" w:eastAsia="Calibri" w:hAnsi="Arial Narrow" w:cs="Times New Roman"/>
          <w:color w:val="auto"/>
          <w:sz w:val="20"/>
          <w:szCs w:val="22"/>
          <w:lang w:val="sk-SK"/>
        </w:rPr>
        <w:id w:val="-274333848"/>
        <w:docPartObj>
          <w:docPartGallery w:val="Table of Contents"/>
          <w:docPartUnique/>
        </w:docPartObj>
      </w:sdtPr>
      <w:sdtEndPr>
        <w:rPr>
          <w:b/>
          <w:bCs/>
          <w:noProof/>
          <w:szCs w:val="20"/>
        </w:rPr>
      </w:sdtEndPr>
      <w:sdtContent>
        <w:p w14:paraId="17D04C11" w14:textId="7E97E603" w:rsidR="00301F90" w:rsidRPr="00541C95" w:rsidRDefault="009E1048">
          <w:pPr>
            <w:pStyle w:val="Hlavikaobsahu"/>
            <w:rPr>
              <w:rFonts w:ascii="Arial Narrow" w:eastAsia="Calibri" w:hAnsi="Arial Narrow" w:cstheme="minorHAnsi"/>
              <w:b/>
              <w:color w:val="auto"/>
              <w:sz w:val="26"/>
              <w:szCs w:val="26"/>
              <w:lang w:val="sk-SK"/>
            </w:rPr>
          </w:pPr>
          <w:r w:rsidRPr="00541C95">
            <w:rPr>
              <w:rFonts w:ascii="Arial Narrow" w:eastAsia="Calibri" w:hAnsi="Arial Narrow" w:cstheme="minorHAnsi"/>
              <w:b/>
              <w:color w:val="auto"/>
              <w:sz w:val="26"/>
              <w:szCs w:val="26"/>
              <w:lang w:val="sk-SK"/>
            </w:rPr>
            <w:t xml:space="preserve">OBSAH </w:t>
          </w:r>
          <w:r w:rsidR="00E373AA" w:rsidRPr="00541C95">
            <w:rPr>
              <w:rFonts w:ascii="Arial Narrow" w:eastAsia="Calibri" w:hAnsi="Arial Narrow" w:cstheme="minorHAnsi"/>
              <w:b/>
              <w:color w:val="auto"/>
              <w:sz w:val="26"/>
              <w:szCs w:val="26"/>
              <w:lang w:val="sk-SK"/>
            </w:rPr>
            <w:t>SP</w:t>
          </w:r>
        </w:p>
        <w:p w14:paraId="66B73B2D" w14:textId="44F18FCD" w:rsidR="00541C95" w:rsidRPr="00541C95" w:rsidRDefault="00301F90">
          <w:pPr>
            <w:pStyle w:val="Obsah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r w:rsidRPr="00541C95">
            <w:rPr>
              <w:rFonts w:ascii="Arial Narrow" w:hAnsi="Arial Narrow" w:cstheme="minorHAnsi"/>
            </w:rPr>
            <w:fldChar w:fldCharType="begin"/>
          </w:r>
          <w:r w:rsidRPr="00541C95">
            <w:rPr>
              <w:rFonts w:ascii="Arial Narrow" w:hAnsi="Arial Narrow" w:cstheme="minorHAnsi"/>
            </w:rPr>
            <w:instrText xml:space="preserve"> TOC \o "1-3" \h \z \u </w:instrText>
          </w:r>
          <w:r w:rsidRPr="00541C95">
            <w:rPr>
              <w:rFonts w:ascii="Arial Narrow" w:hAnsi="Arial Narrow" w:cstheme="minorHAnsi"/>
            </w:rPr>
            <w:fldChar w:fldCharType="separate"/>
          </w:r>
          <w:hyperlink w:anchor="_Toc208920729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I.</w:t>
            </w:r>
            <w:r w:rsidR="00541C95" w:rsidRPr="00541C95">
              <w:rPr>
                <w:rFonts w:ascii="Arial Narrow" w:eastAsiaTheme="minorEastAsia" w:hAnsi="Arial Narrow" w:cstheme="minorBidi"/>
                <w:noProof/>
                <w:sz w:val="22"/>
                <w:lang w:eastAsia="sk-SK"/>
              </w:rPr>
              <w:tab/>
            </w:r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INFORMÁCIE O VEREJNOM OBSTARÁVATEĽOVI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_Toc208920729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E6615CD" w14:textId="433CE53E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0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IDENTIFIKÁCIA VEREJNÉHO OBSTARÁVATEĽA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_Toc208920730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D5F14E4" w14:textId="42864DF6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1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IDENTIFIKÁCIA ZÁKAZKY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_Toc208920731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3B14A3D" w14:textId="19888077" w:rsidR="00541C95" w:rsidRPr="00541C95" w:rsidRDefault="002627FF">
          <w:pPr>
            <w:pStyle w:val="Obsah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2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II.</w:t>
            </w:r>
            <w:r w:rsidR="00541C95" w:rsidRPr="00541C95">
              <w:rPr>
                <w:rFonts w:ascii="Arial Narrow" w:eastAsiaTheme="minorEastAsia" w:hAnsi="Arial Narrow" w:cstheme="minorBidi"/>
                <w:noProof/>
                <w:sz w:val="22"/>
                <w:lang w:eastAsia="sk-SK"/>
              </w:rPr>
              <w:tab/>
            </w:r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OSOBITNÉ INFORMÁCIE K VÝZVE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_Toc208920732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379F714" w14:textId="3AE105C5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3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PREDMET ZÁKAZKY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_Toc208920733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90889D8" w14:textId="1F650954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4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ROZDELENIE PREDMETU ZÁKAZKY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_Toc208920734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79CD333" w14:textId="05EFB39C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5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MIESTO DODANIA PREDMETU ZÁKAZKY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_Toc208920735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65F1A0D" w14:textId="2A733868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6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OBHLIADKA MIESTA DODANIA/POSKYNUTIA PREDMETU ZÁKAZKY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_Toc208920736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9774C59" w14:textId="027450B7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7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LEHOTA DODANIA PREDMETU ZÁKAZKY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_Toc208920737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0B8D431" w14:textId="2B0DCF91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8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ZDROJ FINANČNÝCH PROSTRIEDKOV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_Toc208920738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3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DB117D1" w14:textId="68D6A277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39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OBSAH PONUKY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_Toc208920739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4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DEB99BA" w14:textId="0D83DF91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0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VYŽADOVANIE ZÁBEZPEKY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_Toc208920740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4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275299E" w14:textId="3E42DAED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1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ELEKTRONICKÁ AUKCIA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_Toc208920741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4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3CA8352" w14:textId="4EE2A9EF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2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TYP ZMLUVY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_Toc208920742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4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B1C8A13" w14:textId="46B79640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3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SÚČINNOSŤ PRED UZATVORENÍM ZMLUVY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_Toc208920743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4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0E9D7F6" w14:textId="6675A4CF" w:rsidR="00541C95" w:rsidRPr="00541C95" w:rsidRDefault="002627FF">
          <w:pPr>
            <w:pStyle w:val="Obsah1"/>
            <w:tabs>
              <w:tab w:val="left" w:pos="66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4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III.</w:t>
            </w:r>
            <w:r w:rsidR="00541C95" w:rsidRPr="00541C95">
              <w:rPr>
                <w:rFonts w:ascii="Arial Narrow" w:eastAsiaTheme="minorEastAsia" w:hAnsi="Arial Narrow" w:cstheme="minorBidi"/>
                <w:noProof/>
                <w:sz w:val="22"/>
                <w:lang w:eastAsia="sk-SK"/>
              </w:rPr>
              <w:tab/>
            </w:r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VŠEOBECNÉ INFORMÁCIE K VÝZVE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_Toc208920744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5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60EE922" w14:textId="0410004A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5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KOMUNIKÁCIA A DORUČOVANIE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_Toc208920745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5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512A56E" w14:textId="0EEF72E9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6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ZVEREJŃOVANIE A VYSVETĽOVANIE PODKLADOV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_Toc208920746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5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7612BE8" w14:textId="5C4506CD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7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VARIANTNÉ RIEŠENIE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_Toc208920747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5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35DE0693" w14:textId="3DDCB917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8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MENA A CENY UVÁDZANÉ V PONUKE, MENA FINANĆNÉHO PLNENIA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_Toc208920748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5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1AEFE16" w14:textId="70CABEE7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49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PODMIENKY ZLOŽENIA ZÁBEZPEKY PONUKY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_Toc208920749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6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1564CCF" w14:textId="524A286A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50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VYHOTOVENIE A JAZYK PONUKY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_Toc208920750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7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6CD9197" w14:textId="5D5066E4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51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PREDLOŽENIE PONUKY A SPÄŤVZATIE PONUKY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_Toc208920751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7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7573961" w14:textId="4E9A209E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52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LEHOTA VIAZANOSTI PONUKY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_Toc208920752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8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8410AE3" w14:textId="59B08602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53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OTVÁRANIE A HODNOTENIE PONÚK (KU KONKRÉTNEJ VÝZVE)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_Toc208920753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8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24B9FB2" w14:textId="3824CB5D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54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UZAVRETIE ZMLUVY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_Toc208920754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8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A3A6BF8" w14:textId="357B55A5" w:rsidR="00541C95" w:rsidRPr="00541C95" w:rsidRDefault="002627FF">
          <w:pPr>
            <w:pStyle w:val="Obsah2"/>
            <w:tabs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lang w:eastAsia="sk-SK"/>
            </w:rPr>
          </w:pPr>
          <w:hyperlink w:anchor="_Toc208920755" w:history="1">
            <w:r w:rsidR="00541C95" w:rsidRPr="00541C95">
              <w:rPr>
                <w:rStyle w:val="Hypertextovprepojenie"/>
                <w:rFonts w:ascii="Arial Narrow" w:hAnsi="Arial Narrow"/>
                <w:noProof/>
              </w:rPr>
              <w:t>ZÁVEREČNÉ USTANOVENIA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tab/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begin"/>
            </w:r>
            <w:r w:rsidR="00541C95" w:rsidRPr="00541C95">
              <w:rPr>
                <w:rFonts w:ascii="Arial Narrow" w:hAnsi="Arial Narrow"/>
                <w:noProof/>
                <w:webHidden/>
              </w:rPr>
              <w:instrText xml:space="preserve"> PAGEREF _Toc208920755 \h </w:instrText>
            </w:r>
            <w:r w:rsidR="00541C95" w:rsidRPr="00541C95">
              <w:rPr>
                <w:rFonts w:ascii="Arial Narrow" w:hAnsi="Arial Narrow"/>
                <w:noProof/>
                <w:webHidden/>
              </w:rPr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41C95" w:rsidRPr="00541C95">
              <w:rPr>
                <w:rFonts w:ascii="Arial Narrow" w:hAnsi="Arial Narrow"/>
                <w:noProof/>
                <w:webHidden/>
              </w:rPr>
              <w:t>8</w:t>
            </w:r>
            <w:r w:rsidR="00541C95" w:rsidRPr="00541C95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D02E28C" w14:textId="0E4CF020" w:rsidR="00301F90" w:rsidRPr="006B5974" w:rsidRDefault="00301F90">
          <w:pPr>
            <w:rPr>
              <w:rFonts w:ascii="Arial Narrow" w:hAnsi="Arial Narrow"/>
            </w:rPr>
          </w:pPr>
          <w:r w:rsidRPr="00541C95">
            <w:rPr>
              <w:rFonts w:ascii="Arial Narrow" w:hAnsi="Arial Narrow" w:cstheme="minorHAnsi"/>
              <w:b/>
              <w:bCs/>
              <w:noProof/>
            </w:rPr>
            <w:fldChar w:fldCharType="end"/>
          </w:r>
        </w:p>
      </w:sdtContent>
    </w:sdt>
    <w:p w14:paraId="20E78546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EC3080">
        <w:rPr>
          <w:rFonts w:ascii="Arial Narrow" w:hAnsi="Arial Narrow"/>
          <w:b/>
          <w:szCs w:val="20"/>
          <w:u w:val="single"/>
        </w:rPr>
        <w:t>PRÍLOHY:</w:t>
      </w:r>
    </w:p>
    <w:p w14:paraId="6CF08653" w14:textId="089A5CC0" w:rsidR="00304194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1</w:t>
      </w:r>
      <w:r w:rsidR="0051693E">
        <w:rPr>
          <w:rFonts w:ascii="Arial Narrow" w:hAnsi="Arial Narrow"/>
          <w:szCs w:val="20"/>
        </w:rPr>
        <w:t>.1</w:t>
      </w:r>
      <w:r w:rsidRPr="00EC3080">
        <w:rPr>
          <w:rFonts w:ascii="Arial Narrow" w:hAnsi="Arial Narrow"/>
          <w:szCs w:val="20"/>
        </w:rPr>
        <w:t>:</w:t>
      </w:r>
      <w:r w:rsidRPr="00EC3080">
        <w:rPr>
          <w:rFonts w:ascii="Arial Narrow" w:hAnsi="Arial Narrow"/>
          <w:szCs w:val="20"/>
        </w:rPr>
        <w:tab/>
        <w:t>Opis predmetu zákazky</w:t>
      </w:r>
      <w:r w:rsidR="0051693E">
        <w:rPr>
          <w:rFonts w:ascii="Arial Narrow" w:hAnsi="Arial Narrow"/>
          <w:szCs w:val="20"/>
        </w:rPr>
        <w:t xml:space="preserve"> časť predmetu zákazky č. 1</w:t>
      </w:r>
    </w:p>
    <w:p w14:paraId="1242BDD5" w14:textId="4ADB39E3" w:rsidR="0051693E" w:rsidRDefault="0051693E" w:rsidP="0051693E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1</w:t>
      </w:r>
      <w:r>
        <w:rPr>
          <w:rFonts w:ascii="Arial Narrow" w:hAnsi="Arial Narrow"/>
          <w:szCs w:val="20"/>
        </w:rPr>
        <w:t>.2</w:t>
      </w:r>
      <w:r w:rsidRPr="00EC3080">
        <w:rPr>
          <w:rFonts w:ascii="Arial Narrow" w:hAnsi="Arial Narrow"/>
          <w:szCs w:val="20"/>
        </w:rPr>
        <w:t>:</w:t>
      </w:r>
      <w:r w:rsidRPr="00EC3080">
        <w:rPr>
          <w:rFonts w:ascii="Arial Narrow" w:hAnsi="Arial Narrow"/>
          <w:szCs w:val="20"/>
        </w:rPr>
        <w:tab/>
        <w:t>Opis predmetu zákazky</w:t>
      </w:r>
      <w:r>
        <w:rPr>
          <w:rFonts w:ascii="Arial Narrow" w:hAnsi="Arial Narrow"/>
          <w:szCs w:val="20"/>
        </w:rPr>
        <w:t xml:space="preserve"> časť predmetu zákazky č. 2</w:t>
      </w:r>
    </w:p>
    <w:p w14:paraId="625E0B52" w14:textId="3B2D3BBA" w:rsidR="00304194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2</w:t>
      </w:r>
      <w:r w:rsidR="0051693E">
        <w:rPr>
          <w:rFonts w:ascii="Arial Narrow" w:hAnsi="Arial Narrow"/>
          <w:szCs w:val="20"/>
        </w:rPr>
        <w:t>.1</w:t>
      </w:r>
      <w:r w:rsidRPr="00EC3080">
        <w:rPr>
          <w:rFonts w:ascii="Arial Narrow" w:hAnsi="Arial Narrow"/>
          <w:szCs w:val="20"/>
        </w:rPr>
        <w:t>:</w:t>
      </w:r>
      <w:r w:rsidRPr="00EC3080">
        <w:rPr>
          <w:rFonts w:ascii="Arial Narrow" w:hAnsi="Arial Narrow"/>
          <w:szCs w:val="20"/>
        </w:rPr>
        <w:tab/>
        <w:t>Štruktúrovaný rozpočet ceny</w:t>
      </w:r>
      <w:r w:rsidR="0051693E">
        <w:rPr>
          <w:rFonts w:ascii="Arial Narrow" w:hAnsi="Arial Narrow"/>
          <w:szCs w:val="20"/>
        </w:rPr>
        <w:t xml:space="preserve"> časť predmetu zákazky č. 1</w:t>
      </w:r>
    </w:p>
    <w:p w14:paraId="6A1C6688" w14:textId="6A5CB56F" w:rsidR="0051693E" w:rsidRDefault="0051693E" w:rsidP="0051693E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2</w:t>
      </w:r>
      <w:r>
        <w:rPr>
          <w:rFonts w:ascii="Arial Narrow" w:hAnsi="Arial Narrow"/>
          <w:szCs w:val="20"/>
        </w:rPr>
        <w:t>.2</w:t>
      </w:r>
      <w:r w:rsidRPr="00EC3080">
        <w:rPr>
          <w:rFonts w:ascii="Arial Narrow" w:hAnsi="Arial Narrow"/>
          <w:szCs w:val="20"/>
        </w:rPr>
        <w:t>:</w:t>
      </w:r>
      <w:r w:rsidRPr="00EC3080">
        <w:rPr>
          <w:rFonts w:ascii="Arial Narrow" w:hAnsi="Arial Narrow"/>
          <w:szCs w:val="20"/>
        </w:rPr>
        <w:tab/>
        <w:t>Štruktúrovaný rozpočet ceny</w:t>
      </w:r>
      <w:r>
        <w:rPr>
          <w:rFonts w:ascii="Arial Narrow" w:hAnsi="Arial Narrow"/>
          <w:szCs w:val="20"/>
        </w:rPr>
        <w:t xml:space="preserve"> časť predmetu zákazky č. 2</w:t>
      </w:r>
    </w:p>
    <w:p w14:paraId="4CE53BA7" w14:textId="7ACE912A" w:rsidR="00304194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3</w:t>
      </w:r>
      <w:r w:rsidR="0051693E">
        <w:rPr>
          <w:rFonts w:ascii="Arial Narrow" w:hAnsi="Arial Narrow"/>
          <w:szCs w:val="20"/>
        </w:rPr>
        <w:t>.1</w:t>
      </w:r>
      <w:r w:rsidRPr="00EC3080">
        <w:rPr>
          <w:rFonts w:ascii="Arial Narrow" w:hAnsi="Arial Narrow"/>
          <w:szCs w:val="20"/>
        </w:rPr>
        <w:t>:</w:t>
      </w:r>
      <w:r w:rsidRPr="00EC3080">
        <w:rPr>
          <w:rFonts w:ascii="Arial Narrow" w:hAnsi="Arial Narrow"/>
          <w:szCs w:val="20"/>
        </w:rPr>
        <w:tab/>
        <w:t xml:space="preserve">Návrh </w:t>
      </w:r>
      <w:r w:rsidR="00F073EB" w:rsidRPr="00EC3080">
        <w:rPr>
          <w:rFonts w:ascii="Arial Narrow" w:hAnsi="Arial Narrow"/>
          <w:szCs w:val="20"/>
        </w:rPr>
        <w:t>zmluvy</w:t>
      </w:r>
      <w:r w:rsidR="0051693E">
        <w:rPr>
          <w:rFonts w:ascii="Arial Narrow" w:hAnsi="Arial Narrow"/>
          <w:szCs w:val="20"/>
        </w:rPr>
        <w:t xml:space="preserve"> časť predmetu zákazky č. 1</w:t>
      </w:r>
    </w:p>
    <w:p w14:paraId="75FB3D46" w14:textId="6013E69F" w:rsidR="0051693E" w:rsidRDefault="0051693E" w:rsidP="0051693E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3</w:t>
      </w:r>
      <w:r>
        <w:rPr>
          <w:rFonts w:ascii="Arial Narrow" w:hAnsi="Arial Narrow"/>
          <w:szCs w:val="20"/>
        </w:rPr>
        <w:t>.2</w:t>
      </w:r>
      <w:r w:rsidRPr="00EC3080">
        <w:rPr>
          <w:rFonts w:ascii="Arial Narrow" w:hAnsi="Arial Narrow"/>
          <w:szCs w:val="20"/>
        </w:rPr>
        <w:t>:</w:t>
      </w:r>
      <w:r w:rsidRPr="00EC3080">
        <w:rPr>
          <w:rFonts w:ascii="Arial Narrow" w:hAnsi="Arial Narrow"/>
          <w:szCs w:val="20"/>
        </w:rPr>
        <w:tab/>
        <w:t>Návrh zmluvy</w:t>
      </w:r>
      <w:r>
        <w:rPr>
          <w:rFonts w:ascii="Arial Narrow" w:hAnsi="Arial Narrow"/>
          <w:szCs w:val="20"/>
        </w:rPr>
        <w:t xml:space="preserve"> časť predmetu zákazky č. 2</w:t>
      </w:r>
    </w:p>
    <w:p w14:paraId="112E60F8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4:</w:t>
      </w:r>
      <w:r w:rsidRPr="00EC3080">
        <w:rPr>
          <w:rFonts w:ascii="Arial Narrow" w:hAnsi="Arial Narrow"/>
          <w:szCs w:val="20"/>
        </w:rPr>
        <w:tab/>
        <w:t xml:space="preserve">Kritérium na vyhodnotenie ponúk a pravidlá jeho uplatnenia </w:t>
      </w:r>
    </w:p>
    <w:p w14:paraId="3B4AC1C4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 xml:space="preserve">Príloha č. 5: </w:t>
      </w:r>
      <w:r w:rsidRPr="00EC3080">
        <w:rPr>
          <w:rFonts w:ascii="Arial Narrow" w:hAnsi="Arial Narrow"/>
          <w:szCs w:val="20"/>
        </w:rPr>
        <w:tab/>
      </w:r>
      <w:r w:rsidRPr="006B5974">
        <w:rPr>
          <w:rFonts w:ascii="Arial Narrow" w:hAnsi="Arial Narrow"/>
          <w:color w:val="000000"/>
          <w:szCs w:val="20"/>
        </w:rPr>
        <w:t>Identifikačné údaje a vyhlásenie uchádzača</w:t>
      </w:r>
    </w:p>
    <w:p w14:paraId="052316E1" w14:textId="7C187F3D" w:rsidR="002974A4" w:rsidRPr="00EC3080" w:rsidRDefault="002974A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br w:type="page"/>
      </w:r>
    </w:p>
    <w:p w14:paraId="52D63D2C" w14:textId="77777777" w:rsidR="002974A4" w:rsidRPr="002974A4" w:rsidRDefault="002974A4" w:rsidP="009B3C19">
      <w:pPr>
        <w:spacing w:after="0" w:line="240" w:lineRule="auto"/>
        <w:rPr>
          <w:rFonts w:ascii="Arial Narrow" w:hAnsi="Arial Narrow"/>
          <w:szCs w:val="20"/>
        </w:rPr>
      </w:pPr>
    </w:p>
    <w:p w14:paraId="7EE1AE5E" w14:textId="3497553A" w:rsidR="00065F6B" w:rsidRPr="00BD2194" w:rsidRDefault="00065F6B" w:rsidP="00CD29E1">
      <w:pPr>
        <w:pStyle w:val="Nadpis1"/>
        <w:numPr>
          <w:ilvl w:val="0"/>
          <w:numId w:val="27"/>
        </w:numPr>
        <w:jc w:val="center"/>
      </w:pPr>
      <w:bookmarkStart w:id="1" w:name="_Toc208920729"/>
      <w:r w:rsidRPr="00BD2194">
        <w:t>INFORMÁCIE O VEREJNOM OBSTARÁVATEĽOVI</w:t>
      </w:r>
      <w:bookmarkEnd w:id="1"/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5B4FA038" w:rsidR="006C78CD" w:rsidRPr="00ED2ABE" w:rsidRDefault="00ED2ABE" w:rsidP="008B129C">
      <w:pPr>
        <w:pStyle w:val="Nadpis2"/>
      </w:pPr>
      <w:bookmarkStart w:id="2" w:name="_Toc208920730"/>
      <w:r w:rsidRPr="00ED2ABE">
        <w:t>IDENTIFIKÁCIA VEREJNÉHO OBSTARÁVATEĽA</w:t>
      </w:r>
      <w:bookmarkEnd w:id="2"/>
    </w:p>
    <w:p w14:paraId="762876A0" w14:textId="3B106DF3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ab/>
      </w:r>
    </w:p>
    <w:p w14:paraId="4C2EA3CD" w14:textId="77777777" w:rsidR="00F65A0D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 xml:space="preserve">, </w:t>
      </w:r>
    </w:p>
    <w:p w14:paraId="095BDFD3" w14:textId="1CDC91EC" w:rsidR="00E13779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o</w:t>
      </w:r>
      <w:r w:rsidR="00EB4B34">
        <w:rPr>
          <w:rFonts w:ascii="Arial Narrow" w:hAnsi="Arial Narrow" w:cs="Arial"/>
          <w:bCs/>
          <w:sz w:val="22"/>
        </w:rPr>
        <w:t xml:space="preserve">dbor </w:t>
      </w:r>
      <w:r>
        <w:rPr>
          <w:rFonts w:ascii="Arial Narrow" w:hAnsi="Arial Narrow" w:cs="Arial"/>
          <w:bCs/>
          <w:sz w:val="22"/>
        </w:rPr>
        <w:t xml:space="preserve">realizácie </w:t>
      </w:r>
      <w:r w:rsidR="00EB4B34">
        <w:rPr>
          <w:rFonts w:ascii="Arial Narrow" w:hAnsi="Arial Narrow" w:cs="Arial"/>
          <w:bCs/>
          <w:sz w:val="22"/>
        </w:rPr>
        <w:t>verejného obstarávania</w:t>
      </w:r>
    </w:p>
    <w:p w14:paraId="50CFA6CF" w14:textId="381C7CA7" w:rsidR="00F65A0D" w:rsidRPr="00BD2194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>sekcia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66FA2860" w14:textId="77777777" w:rsidR="00E13779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  <w:r w:rsidRPr="00BD2194">
        <w:rPr>
          <w:rFonts w:ascii="Arial Narrow" w:hAnsi="Arial Narrow" w:cs="Arial"/>
          <w:sz w:val="22"/>
        </w:rPr>
        <w:tab/>
      </w:r>
    </w:p>
    <w:p w14:paraId="763F5540" w14:textId="3D557D26" w:rsidR="003E580F" w:rsidRDefault="00C1038E" w:rsidP="003E580F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Kontaktná osoba: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D35B00">
        <w:rPr>
          <w:rFonts w:ascii="Arial Narrow" w:hAnsi="Arial Narrow" w:cs="Arial"/>
          <w:sz w:val="22"/>
        </w:rPr>
        <w:t>Mgr. Matej Gál</w:t>
      </w:r>
    </w:p>
    <w:p w14:paraId="5044B50E" w14:textId="77777777" w:rsidR="00E61818" w:rsidRDefault="00E61818" w:rsidP="00E61818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6F4563C" w14:textId="7E7A6A15" w:rsidR="00EA4D53" w:rsidRDefault="00ED2ABE" w:rsidP="008B129C">
      <w:pPr>
        <w:pStyle w:val="Nadpis2"/>
      </w:pPr>
      <w:bookmarkStart w:id="3" w:name="_Toc208920731"/>
      <w:r>
        <w:t>IDENTIFIKÁCIA ZÁKAZKY</w:t>
      </w:r>
      <w:bookmarkEnd w:id="3"/>
    </w:p>
    <w:p w14:paraId="1F8831C1" w14:textId="77777777" w:rsidR="00FD286F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Zákazka sa zadáva v rámci DNS označeného na prvej strane SP. </w:t>
      </w:r>
    </w:p>
    <w:p w14:paraId="043CAB6D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5E6CA6A0" w14:textId="1C3995C4" w:rsidR="00FD286F" w:rsidRP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ID zákazky v JOSEPHINE:</w:t>
      </w:r>
      <w:r>
        <w:rPr>
          <w:rFonts w:ascii="Arial Narrow" w:hAnsi="Arial Narrow" w:cs="Arial"/>
          <w:lang w:val="sk-SK"/>
        </w:rPr>
        <w:tab/>
      </w:r>
      <w:r w:rsidR="0037490B">
        <w:rPr>
          <w:rFonts w:ascii="Arial Narrow" w:hAnsi="Arial Narrow" w:cs="Arial"/>
          <w:lang w:val="sk-SK"/>
        </w:rPr>
        <w:t>70212</w:t>
      </w:r>
    </w:p>
    <w:p w14:paraId="792ED76A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09B9A38A" w14:textId="268937CF" w:rsidR="00EA4D53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Kompletné informácie o predmetnej výzve a DNS nájdete na adrese:</w:t>
      </w:r>
    </w:p>
    <w:p w14:paraId="062085C3" w14:textId="6CA704D4" w:rsidR="00EA4D53" w:rsidRDefault="002627FF" w:rsidP="00EA4D53">
      <w:pPr>
        <w:pStyle w:val="Zarkazkladnhotextu2"/>
        <w:spacing w:after="0" w:line="240" w:lineRule="auto"/>
        <w:ind w:firstLine="284"/>
        <w:jc w:val="both"/>
        <w:rPr>
          <w:rFonts w:ascii="Arial Narrow" w:hAnsi="Arial Narrow" w:cs="Arial"/>
          <w:lang w:val="sk-SK"/>
        </w:rPr>
      </w:pPr>
      <w:hyperlink r:id="rId11" w:history="1">
        <w:r w:rsidR="00FC1A71" w:rsidRPr="00344ABA">
          <w:rPr>
            <w:rStyle w:val="Hypertextovprepojenie"/>
            <w:rFonts w:ascii="Arial Narrow" w:hAnsi="Arial Narrow" w:cs="Arial"/>
            <w:lang w:val="sk-SK"/>
          </w:rPr>
          <w:t>https://josephine.proebiz.com/sk/tender/70212/summary</w:t>
        </w:r>
      </w:hyperlink>
    </w:p>
    <w:p w14:paraId="42F8507F" w14:textId="77777777" w:rsidR="00FC1A71" w:rsidRPr="00ED03F0" w:rsidRDefault="00FC1A71" w:rsidP="00EA4D53">
      <w:pPr>
        <w:pStyle w:val="Zarkazkladnhotextu2"/>
        <w:spacing w:after="0" w:line="240" w:lineRule="auto"/>
        <w:ind w:firstLine="284"/>
        <w:jc w:val="both"/>
        <w:rPr>
          <w:rFonts w:ascii="Arial Narrow" w:hAnsi="Arial Narrow" w:cs="Arial"/>
          <w:lang w:val="sk-SK"/>
        </w:rPr>
      </w:pPr>
    </w:p>
    <w:p w14:paraId="7FE221F4" w14:textId="77777777" w:rsidR="00351196" w:rsidRDefault="00351196" w:rsidP="00280941">
      <w:pPr>
        <w:spacing w:after="0" w:line="240" w:lineRule="auto"/>
        <w:rPr>
          <w:rFonts w:ascii="Arial Narrow" w:hAnsi="Arial Narrow" w:cs="Arial"/>
          <w:b/>
          <w:sz w:val="22"/>
          <w:highlight w:val="yellow"/>
        </w:rPr>
      </w:pPr>
    </w:p>
    <w:p w14:paraId="385E87CC" w14:textId="5ED47DC1" w:rsidR="00E61818" w:rsidRDefault="00ED2ABE" w:rsidP="00CD29E1">
      <w:pPr>
        <w:pStyle w:val="Nadpis1"/>
        <w:numPr>
          <w:ilvl w:val="0"/>
          <w:numId w:val="27"/>
        </w:numPr>
        <w:jc w:val="center"/>
      </w:pPr>
      <w:bookmarkStart w:id="4" w:name="_Toc208920732"/>
      <w:r>
        <w:t>OSOBITNÉ INFORMÁCIE K VÝZVE</w:t>
      </w:r>
      <w:bookmarkEnd w:id="4"/>
    </w:p>
    <w:p w14:paraId="1D8C5E4D" w14:textId="77777777" w:rsidR="00E61818" w:rsidRPr="00BD2194" w:rsidRDefault="00E61818" w:rsidP="00E61818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0A6480" w14:textId="79E5B953" w:rsidR="00E61818" w:rsidRPr="00BD2194" w:rsidRDefault="00ED2ABE" w:rsidP="008B129C">
      <w:pPr>
        <w:pStyle w:val="Nadpis2"/>
      </w:pPr>
      <w:bookmarkStart w:id="5" w:name="_Toc208920733"/>
      <w:r>
        <w:t>PREDMET ZÁKAZKY</w:t>
      </w:r>
      <w:bookmarkEnd w:id="5"/>
    </w:p>
    <w:p w14:paraId="02BE42A5" w14:textId="766C8AD1" w:rsidR="00E61818" w:rsidRPr="000A35D5" w:rsidRDefault="003E580F" w:rsidP="00151B4E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</w:rPr>
        <w:t>Predmet zákazky je vymedzený jej názvom</w:t>
      </w:r>
      <w:r w:rsidR="00280941">
        <w:rPr>
          <w:rFonts w:ascii="Arial Narrow" w:hAnsi="Arial Narrow" w:cs="Arial"/>
        </w:rPr>
        <w:t xml:space="preserve"> uvedeným na prvej strane SP</w:t>
      </w:r>
      <w:r>
        <w:rPr>
          <w:rFonts w:ascii="Arial Narrow" w:hAnsi="Arial Narrow" w:cs="Arial"/>
        </w:rPr>
        <w:t>.</w:t>
      </w:r>
    </w:p>
    <w:p w14:paraId="607EA2C0" w14:textId="2EFCFCDB" w:rsidR="00E61818" w:rsidRPr="00BD2194" w:rsidRDefault="00E61818" w:rsidP="00F073EB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eastAsia="sk-SK"/>
        </w:rPr>
      </w:pPr>
      <w:r w:rsidRPr="0035168A">
        <w:rPr>
          <w:rFonts w:ascii="Arial Narrow" w:hAnsi="Arial Narrow" w:cs="Arial"/>
          <w:lang w:eastAsia="sk-SK"/>
        </w:rPr>
        <w:t>Podrobné vymedzenie predmetu zákazky, vrátane technických požiadaviek je/sú uvedené v prílohe č. 1 týchto SP.</w:t>
      </w:r>
    </w:p>
    <w:p w14:paraId="75369B74" w14:textId="0EF1F3FF" w:rsidR="00E61818" w:rsidRPr="00BD2194" w:rsidRDefault="00ED2ABE" w:rsidP="008B129C">
      <w:pPr>
        <w:pStyle w:val="Nadpis2"/>
      </w:pPr>
      <w:bookmarkStart w:id="6" w:name="_Toc208920734"/>
      <w:r>
        <w:t>ROZDELENIE PREDMETU ZÁKAZKY</w:t>
      </w:r>
      <w:bookmarkEnd w:id="6"/>
    </w:p>
    <w:p w14:paraId="745A7629" w14:textId="58821B15" w:rsidR="00E61818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Predmet zákazky  je rozdelený na časti. Záujemca </w:t>
      </w:r>
      <w:r w:rsidR="003B1307">
        <w:rPr>
          <w:rFonts w:ascii="Arial Narrow" w:hAnsi="Arial Narrow" w:cs="Arial"/>
          <w:sz w:val="22"/>
          <w:szCs w:val="22"/>
        </w:rPr>
        <w:t>môže predložiť ponuku na jednu, alebo obe časti predmetu zákazky.</w:t>
      </w:r>
    </w:p>
    <w:p w14:paraId="086B3061" w14:textId="72C0D3C4" w:rsidR="00077130" w:rsidRDefault="0007713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Časť predmetu zákazky č. 1: </w:t>
      </w:r>
      <w:r w:rsidR="00EC29C6">
        <w:rPr>
          <w:rFonts w:ascii="Arial Narrow" w:hAnsi="Arial Narrow" w:cs="Arial"/>
          <w:sz w:val="22"/>
          <w:szCs w:val="22"/>
        </w:rPr>
        <w:t xml:space="preserve"> </w:t>
      </w:r>
      <w:r w:rsidR="00EC29C6" w:rsidRPr="00EC29C6">
        <w:rPr>
          <w:rFonts w:ascii="Arial Narrow" w:hAnsi="Arial Narrow" w:cs="Arial"/>
          <w:sz w:val="22"/>
          <w:szCs w:val="22"/>
        </w:rPr>
        <w:t>Skúšobné zariadenia pre prostriedky individuálnej ochrany (PIO)</w:t>
      </w:r>
    </w:p>
    <w:p w14:paraId="336E49EF" w14:textId="282CA8E0" w:rsidR="00EC29C6" w:rsidRDefault="00EC29C6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Časť predmetu zákazky č. 2:</w:t>
      </w:r>
      <w:r w:rsidR="008B129C">
        <w:rPr>
          <w:rFonts w:ascii="Arial Narrow" w:hAnsi="Arial Narrow" w:cs="Arial"/>
          <w:sz w:val="22"/>
          <w:szCs w:val="22"/>
        </w:rPr>
        <w:t xml:space="preserve"> Stolný </w:t>
      </w:r>
      <w:proofErr w:type="spellStart"/>
      <w:r w:rsidR="008B129C">
        <w:rPr>
          <w:rFonts w:ascii="Arial Narrow" w:hAnsi="Arial Narrow" w:cs="Arial"/>
          <w:sz w:val="22"/>
          <w:szCs w:val="22"/>
        </w:rPr>
        <w:t>röntgenofluorescenčný</w:t>
      </w:r>
      <w:proofErr w:type="spellEnd"/>
      <w:r w:rsidR="008B129C">
        <w:rPr>
          <w:rFonts w:ascii="Arial Narrow" w:hAnsi="Arial Narrow" w:cs="Arial"/>
          <w:sz w:val="22"/>
          <w:szCs w:val="22"/>
        </w:rPr>
        <w:t xml:space="preserve"> spektrometer s využitím vlnovej disperzie</w:t>
      </w:r>
    </w:p>
    <w:p w14:paraId="1FB4E8C2" w14:textId="5EB5F615" w:rsidR="0035168A" w:rsidRDefault="00603634" w:rsidP="008B129C">
      <w:pPr>
        <w:pStyle w:val="Nadpis2"/>
      </w:pPr>
      <w:bookmarkStart w:id="7" w:name="_Toc208920735"/>
      <w:r>
        <w:t>MIESTO DODANIA PREDMETU ZÁKAZKY</w:t>
      </w:r>
      <w:bookmarkEnd w:id="7"/>
    </w:p>
    <w:p w14:paraId="493FE25B" w14:textId="127236A0" w:rsidR="00E61818" w:rsidRDefault="006D28A5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6D28A5">
        <w:rPr>
          <w:rFonts w:ascii="Arial Narrow" w:hAnsi="Arial Narrow" w:cs="Arial"/>
          <w:b/>
          <w:bCs/>
          <w:sz w:val="22"/>
          <w:szCs w:val="22"/>
        </w:rPr>
        <w:t>Vo vzťahu k časti predmetu zákazky č. 1</w:t>
      </w:r>
      <w:r>
        <w:rPr>
          <w:rFonts w:ascii="Arial Narrow" w:hAnsi="Arial Narrow" w:cs="Arial"/>
          <w:sz w:val="22"/>
          <w:szCs w:val="22"/>
        </w:rPr>
        <w:t xml:space="preserve"> je m</w:t>
      </w:r>
      <w:r w:rsidR="0035168A">
        <w:rPr>
          <w:rFonts w:ascii="Arial Narrow" w:hAnsi="Arial Narrow" w:cs="Arial"/>
          <w:sz w:val="22"/>
          <w:szCs w:val="22"/>
        </w:rPr>
        <w:t xml:space="preserve">iestom dodania  </w:t>
      </w:r>
      <w:r w:rsidR="00795901" w:rsidRPr="000B0E27">
        <w:rPr>
          <w:rFonts w:ascii="Arial Narrow" w:hAnsi="Arial Narrow" w:cs="Arial"/>
          <w:sz w:val="22"/>
          <w:szCs w:val="22"/>
        </w:rPr>
        <w:t xml:space="preserve">Oddelenie radiačnej a chemickej bezpečnosti, Centrum </w:t>
      </w:r>
      <w:r w:rsidR="000B0E27" w:rsidRPr="000B0E27">
        <w:rPr>
          <w:rFonts w:ascii="Arial Narrow" w:hAnsi="Arial Narrow" w:cs="Arial"/>
          <w:sz w:val="22"/>
          <w:szCs w:val="22"/>
        </w:rPr>
        <w:t>bezpečnostnotechnických činností MV SR, Príboj 559, 976 1</w:t>
      </w:r>
      <w:r w:rsidR="009C086C">
        <w:rPr>
          <w:rFonts w:ascii="Arial Narrow" w:hAnsi="Arial Narrow" w:cs="Arial"/>
          <w:sz w:val="22"/>
          <w:szCs w:val="22"/>
        </w:rPr>
        <w:t>3</w:t>
      </w:r>
      <w:r w:rsidR="000B0E27" w:rsidRPr="000B0E27">
        <w:rPr>
          <w:rFonts w:ascii="Arial Narrow" w:hAnsi="Arial Narrow" w:cs="Arial"/>
          <w:sz w:val="22"/>
          <w:szCs w:val="22"/>
        </w:rPr>
        <w:t xml:space="preserve"> Slovenská Ľupča</w:t>
      </w:r>
      <w:r>
        <w:rPr>
          <w:rFonts w:ascii="Arial Narrow" w:hAnsi="Arial Narrow" w:cs="Arial"/>
          <w:sz w:val="22"/>
          <w:szCs w:val="22"/>
        </w:rPr>
        <w:t>.</w:t>
      </w:r>
    </w:p>
    <w:p w14:paraId="0E79C8CE" w14:textId="07C33994" w:rsidR="006D28A5" w:rsidRPr="000B0E27" w:rsidRDefault="006D28A5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 w:rsidRPr="006D28A5">
        <w:rPr>
          <w:rFonts w:ascii="Arial Narrow" w:hAnsi="Arial Narrow" w:cs="Arial"/>
          <w:b/>
          <w:bCs/>
          <w:sz w:val="22"/>
          <w:szCs w:val="22"/>
        </w:rPr>
        <w:t>Vo vzťahu k časti predmetu zákazky č. 2</w:t>
      </w:r>
      <w:r>
        <w:rPr>
          <w:rFonts w:ascii="Arial Narrow" w:hAnsi="Arial Narrow" w:cs="Arial"/>
          <w:sz w:val="22"/>
          <w:szCs w:val="22"/>
        </w:rPr>
        <w:t xml:space="preserve"> je miestom dodania  Kontrolné chemické laboratórium CO v Nitre, Plynárenská 25, 949 01 Nitra</w:t>
      </w:r>
    </w:p>
    <w:p w14:paraId="32DBA031" w14:textId="07048C55" w:rsidR="00E61818" w:rsidRPr="00BD2194" w:rsidRDefault="00B76D7B" w:rsidP="008B129C">
      <w:pPr>
        <w:pStyle w:val="Nadpis2"/>
      </w:pPr>
      <w:bookmarkStart w:id="8" w:name="_Toc208920736"/>
      <w:r>
        <w:t>OBHLIADKA MIESTA DODANIA</w:t>
      </w:r>
      <w:r w:rsidR="00E61818" w:rsidRPr="00BD2194">
        <w:t>/</w:t>
      </w:r>
      <w:r>
        <w:t>POSKYNUTIA PREDMETU ZÁKAZKY</w:t>
      </w:r>
      <w:bookmarkEnd w:id="8"/>
    </w:p>
    <w:p w14:paraId="605B1FE6" w14:textId="08CB1434" w:rsidR="00E61818" w:rsidRPr="00BD2194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22E3B73D" w14:textId="75802E38" w:rsidR="00E61818" w:rsidRPr="00D83531" w:rsidRDefault="00B76D7B" w:rsidP="008B129C">
      <w:pPr>
        <w:pStyle w:val="Nadpis2"/>
        <w:rPr>
          <w:lang w:eastAsia="sk-SK"/>
        </w:rPr>
      </w:pPr>
      <w:bookmarkStart w:id="9" w:name="_Toc208920737"/>
      <w:r>
        <w:t>LEHOTA DODANIA PREDMETU ZÁKAZKY</w:t>
      </w:r>
      <w:bookmarkEnd w:id="9"/>
    </w:p>
    <w:p w14:paraId="3D53F855" w14:textId="4E6AB39D" w:rsidR="00E61818" w:rsidRDefault="007330EE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6D28A5">
        <w:rPr>
          <w:rFonts w:ascii="Arial Narrow" w:hAnsi="Arial Narrow" w:cs="Arial"/>
          <w:b/>
          <w:bCs/>
          <w:sz w:val="22"/>
          <w:szCs w:val="22"/>
        </w:rPr>
        <w:t>Vo vzťahu k časti predmetu zákazky č. 1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30278">
        <w:rPr>
          <w:rFonts w:ascii="Arial Narrow" w:hAnsi="Arial Narrow" w:cs="Arial"/>
          <w:sz w:val="22"/>
          <w:szCs w:val="22"/>
        </w:rPr>
        <w:t>je l</w:t>
      </w:r>
      <w:r w:rsidR="00E61818" w:rsidRPr="0035168A">
        <w:rPr>
          <w:rFonts w:ascii="Arial Narrow" w:hAnsi="Arial Narrow" w:cs="Arial"/>
          <w:sz w:val="22"/>
          <w:szCs w:val="22"/>
        </w:rPr>
        <w:t>ehota</w:t>
      </w:r>
      <w:r w:rsidR="00E61818" w:rsidRPr="0035168A">
        <w:rPr>
          <w:rFonts w:ascii="Arial Narrow" w:hAnsi="Arial Narrow"/>
          <w:sz w:val="22"/>
          <w:szCs w:val="22"/>
        </w:rPr>
        <w:t xml:space="preserve"> dodania </w:t>
      </w:r>
      <w:r w:rsidR="009B6B96">
        <w:rPr>
          <w:rFonts w:ascii="Arial Narrow" w:hAnsi="Arial Narrow"/>
          <w:sz w:val="22"/>
          <w:szCs w:val="22"/>
        </w:rPr>
        <w:t xml:space="preserve">do 60 dní odo dňa nadobudnutia účinnosti kúpnej zmluvy. </w:t>
      </w:r>
      <w:r w:rsidR="0035168A" w:rsidRPr="0035168A">
        <w:rPr>
          <w:rFonts w:ascii="Arial Narrow" w:hAnsi="Arial Narrow"/>
          <w:sz w:val="22"/>
          <w:szCs w:val="22"/>
        </w:rPr>
        <w:t xml:space="preserve"> </w:t>
      </w:r>
    </w:p>
    <w:p w14:paraId="441F7C33" w14:textId="7A03D9A5" w:rsidR="00030278" w:rsidRPr="00F073EB" w:rsidRDefault="0003027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6D28A5">
        <w:rPr>
          <w:rFonts w:ascii="Arial Narrow" w:hAnsi="Arial Narrow" w:cs="Arial"/>
          <w:b/>
          <w:bCs/>
          <w:sz w:val="22"/>
          <w:szCs w:val="22"/>
        </w:rPr>
        <w:t>Vo vzťahu k časti predmetu zákazky č. 2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je l</w:t>
      </w:r>
      <w:r w:rsidRPr="0035168A">
        <w:rPr>
          <w:rFonts w:ascii="Arial Narrow" w:hAnsi="Arial Narrow" w:cs="Arial"/>
          <w:sz w:val="22"/>
          <w:szCs w:val="22"/>
        </w:rPr>
        <w:t>ehota</w:t>
      </w:r>
      <w:r w:rsidRPr="0035168A">
        <w:rPr>
          <w:rFonts w:ascii="Arial Narrow" w:hAnsi="Arial Narrow"/>
          <w:sz w:val="22"/>
          <w:szCs w:val="22"/>
        </w:rPr>
        <w:t xml:space="preserve"> dodania</w:t>
      </w:r>
      <w:r>
        <w:rPr>
          <w:rFonts w:ascii="Arial Narrow" w:hAnsi="Arial Narrow"/>
          <w:sz w:val="22"/>
          <w:szCs w:val="22"/>
        </w:rPr>
        <w:t xml:space="preserve"> do 16 týždňov odo dňa nadobudnutia účinnosti </w:t>
      </w:r>
      <w:r w:rsidR="00E51758">
        <w:rPr>
          <w:rFonts w:ascii="Arial Narrow" w:hAnsi="Arial Narrow"/>
          <w:sz w:val="22"/>
          <w:szCs w:val="22"/>
        </w:rPr>
        <w:t xml:space="preserve">kúpnej </w:t>
      </w:r>
      <w:r>
        <w:rPr>
          <w:rFonts w:ascii="Arial Narrow" w:hAnsi="Arial Narrow"/>
          <w:sz w:val="22"/>
          <w:szCs w:val="22"/>
        </w:rPr>
        <w:t>zmluvy.</w:t>
      </w:r>
    </w:p>
    <w:p w14:paraId="596AB7DC" w14:textId="40A084F8" w:rsidR="00E61818" w:rsidRPr="00BD2194" w:rsidRDefault="00B76D7B" w:rsidP="008B129C">
      <w:pPr>
        <w:pStyle w:val="Nadpis2"/>
      </w:pPr>
      <w:bookmarkStart w:id="10" w:name="_Toc208920738"/>
      <w:r>
        <w:t>ZDROJ FINANČNÝCH PROSTRIEDKOV</w:t>
      </w:r>
      <w:bookmarkEnd w:id="10"/>
    </w:p>
    <w:p w14:paraId="6E1C4ABC" w14:textId="77777777" w:rsidR="00E61818" w:rsidRDefault="00E61818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/>
          <w:noProof/>
          <w:sz w:val="22"/>
        </w:rPr>
      </w:pPr>
      <w:r w:rsidRPr="00AC249C">
        <w:rPr>
          <w:rFonts w:ascii="Arial Narrow" w:hAnsi="Arial Narrow" w:cs="Arial"/>
          <w:sz w:val="22"/>
        </w:rPr>
        <w:t>Predmet zákazky bude financovaný z prostriedkov verejného obstarávateľa</w:t>
      </w:r>
      <w:r w:rsidRPr="00AC249C">
        <w:rPr>
          <w:rFonts w:ascii="Arial Narrow" w:hAnsi="Arial Narrow"/>
          <w:noProof/>
          <w:sz w:val="22"/>
        </w:rPr>
        <w:t xml:space="preserve">. </w:t>
      </w:r>
    </w:p>
    <w:p w14:paraId="7B639206" w14:textId="77777777" w:rsidR="008B129C" w:rsidRDefault="008B129C" w:rsidP="00151B4E">
      <w:pPr>
        <w:pStyle w:val="Zkladntext3"/>
        <w:spacing w:after="0" w:line="240" w:lineRule="auto"/>
        <w:ind w:left="567"/>
        <w:jc w:val="both"/>
        <w:rPr>
          <w:noProof/>
        </w:rPr>
      </w:pPr>
    </w:p>
    <w:p w14:paraId="5FB0FE79" w14:textId="50D9570F" w:rsidR="000C6FC5" w:rsidRDefault="000C6FC5">
      <w:pPr>
        <w:spacing w:after="0" w:line="240" w:lineRule="auto"/>
        <w:rPr>
          <w:sz w:val="16"/>
          <w:szCs w:val="16"/>
        </w:rPr>
      </w:pPr>
      <w:r>
        <w:br w:type="page"/>
      </w:r>
    </w:p>
    <w:p w14:paraId="3CEDC5D2" w14:textId="77777777" w:rsidR="008B129C" w:rsidRPr="00D83531" w:rsidRDefault="008B129C" w:rsidP="00151B4E">
      <w:pPr>
        <w:pStyle w:val="Zkladntext3"/>
        <w:spacing w:after="0" w:line="240" w:lineRule="auto"/>
        <w:ind w:left="567"/>
        <w:jc w:val="both"/>
      </w:pPr>
    </w:p>
    <w:tbl>
      <w:tblPr>
        <w:tblStyle w:val="Mriekatabuky"/>
        <w:tblW w:w="0" w:type="auto"/>
        <w:tblInd w:w="567" w:type="dxa"/>
        <w:tblLook w:val="04A0" w:firstRow="1" w:lastRow="0" w:firstColumn="1" w:lastColumn="0" w:noHBand="0" w:noVBand="1"/>
      </w:tblPr>
      <w:tblGrid>
        <w:gridCol w:w="2613"/>
        <w:gridCol w:w="2661"/>
        <w:gridCol w:w="3221"/>
      </w:tblGrid>
      <w:tr w:rsidR="008B129C" w14:paraId="375D92DF" w14:textId="77777777" w:rsidTr="008B129C">
        <w:tc>
          <w:tcPr>
            <w:tcW w:w="2613" w:type="dxa"/>
          </w:tcPr>
          <w:p w14:paraId="284ECD37" w14:textId="6F23A6C9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b/>
                <w:bCs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b/>
                <w:bCs/>
                <w:smallCaps w:val="0"/>
                <w:noProof w:val="0"/>
                <w:sz w:val="22"/>
                <w:szCs w:val="22"/>
                <w:lang w:eastAsia="en-US"/>
              </w:rPr>
              <w:t>Časť predmetu zákazky</w:t>
            </w:r>
          </w:p>
        </w:tc>
        <w:tc>
          <w:tcPr>
            <w:tcW w:w="2661" w:type="dxa"/>
          </w:tcPr>
          <w:p w14:paraId="44729B1A" w14:textId="481B06F0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b/>
                <w:bCs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b/>
                <w:bCs/>
                <w:smallCaps w:val="0"/>
                <w:noProof w:val="0"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3221" w:type="dxa"/>
          </w:tcPr>
          <w:p w14:paraId="72237FA8" w14:textId="25F5094D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b/>
                <w:bCs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b/>
                <w:bCs/>
                <w:smallCaps w:val="0"/>
                <w:noProof w:val="0"/>
                <w:sz w:val="22"/>
                <w:szCs w:val="22"/>
                <w:lang w:eastAsia="en-US"/>
              </w:rPr>
              <w:t>Predpokladaná hodnota zákazky v € bez DPH</w:t>
            </w:r>
          </w:p>
        </w:tc>
      </w:tr>
      <w:tr w:rsidR="008B129C" w14:paraId="3921C0C1" w14:textId="77777777" w:rsidTr="008B129C">
        <w:tc>
          <w:tcPr>
            <w:tcW w:w="2613" w:type="dxa"/>
          </w:tcPr>
          <w:p w14:paraId="1BD84124" w14:textId="79368DE1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 xml:space="preserve">č. 1  </w:t>
            </w:r>
          </w:p>
        </w:tc>
        <w:tc>
          <w:tcPr>
            <w:tcW w:w="2661" w:type="dxa"/>
          </w:tcPr>
          <w:p w14:paraId="68E79BB9" w14:textId="3F4D0AC9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>Skúšobné zariadenia pre prostriedky individuálnej ochrany (PIO)</w:t>
            </w:r>
          </w:p>
        </w:tc>
        <w:tc>
          <w:tcPr>
            <w:tcW w:w="3221" w:type="dxa"/>
          </w:tcPr>
          <w:p w14:paraId="5247CA88" w14:textId="482FB2B5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>28 844,07</w:t>
            </w:r>
          </w:p>
        </w:tc>
      </w:tr>
      <w:tr w:rsidR="008B129C" w14:paraId="11CF4E5D" w14:textId="77777777" w:rsidTr="008B129C">
        <w:tc>
          <w:tcPr>
            <w:tcW w:w="2613" w:type="dxa"/>
          </w:tcPr>
          <w:p w14:paraId="5EEC7026" w14:textId="36005C5B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 xml:space="preserve">č. 2 </w:t>
            </w:r>
          </w:p>
        </w:tc>
        <w:tc>
          <w:tcPr>
            <w:tcW w:w="2661" w:type="dxa"/>
          </w:tcPr>
          <w:p w14:paraId="3F4AB00D" w14:textId="648CDAB0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 xml:space="preserve">Stolný </w:t>
            </w:r>
            <w:proofErr w:type="spellStart"/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>röntgenofluorescenčný</w:t>
            </w:r>
            <w:proofErr w:type="spellEnd"/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 xml:space="preserve"> spektrometer s využitím vlnovej disperzie</w:t>
            </w:r>
          </w:p>
        </w:tc>
        <w:tc>
          <w:tcPr>
            <w:tcW w:w="3221" w:type="dxa"/>
          </w:tcPr>
          <w:p w14:paraId="2F9738F3" w14:textId="767D4847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>209 980,00</w:t>
            </w:r>
          </w:p>
        </w:tc>
      </w:tr>
      <w:tr w:rsidR="008B129C" w14:paraId="1F65ED96" w14:textId="77777777" w:rsidTr="000C6FC5">
        <w:trPr>
          <w:trHeight w:val="254"/>
        </w:trPr>
        <w:tc>
          <w:tcPr>
            <w:tcW w:w="2613" w:type="dxa"/>
          </w:tcPr>
          <w:p w14:paraId="7D4E25E2" w14:textId="47648E5F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 xml:space="preserve">Spolu </w:t>
            </w:r>
          </w:p>
        </w:tc>
        <w:tc>
          <w:tcPr>
            <w:tcW w:w="2661" w:type="dxa"/>
          </w:tcPr>
          <w:p w14:paraId="1B4F24B3" w14:textId="77777777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221" w:type="dxa"/>
          </w:tcPr>
          <w:p w14:paraId="3A1053A7" w14:textId="77B5FA45" w:rsidR="008B129C" w:rsidRPr="000C6FC5" w:rsidRDefault="008B129C" w:rsidP="000C6FC5">
            <w:pPr>
              <w:pStyle w:val="Nzov"/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</w:pPr>
            <w:r w:rsidRPr="000C6FC5">
              <w:rPr>
                <w:rFonts w:ascii="Arial Narrow" w:eastAsia="Calibri" w:hAnsi="Arial Narrow"/>
                <w:smallCaps w:val="0"/>
                <w:noProof w:val="0"/>
                <w:sz w:val="22"/>
                <w:szCs w:val="22"/>
                <w:lang w:eastAsia="en-US"/>
              </w:rPr>
              <w:t>238 824,07</w:t>
            </w:r>
          </w:p>
        </w:tc>
      </w:tr>
    </w:tbl>
    <w:p w14:paraId="0A3950BC" w14:textId="77777777" w:rsidR="000C6FC5" w:rsidRDefault="000C6FC5" w:rsidP="008B129C">
      <w:pPr>
        <w:pStyle w:val="Nadpis2"/>
      </w:pPr>
    </w:p>
    <w:p w14:paraId="3F8792CC" w14:textId="0167E7EE" w:rsidR="00280941" w:rsidRPr="00BD2194" w:rsidRDefault="00B76D7B" w:rsidP="008B129C">
      <w:pPr>
        <w:pStyle w:val="Nadpis2"/>
      </w:pPr>
      <w:bookmarkStart w:id="11" w:name="_Toc208920739"/>
      <w:r>
        <w:t>OBSAH PONUKY</w:t>
      </w:r>
      <w:bookmarkEnd w:id="11"/>
    </w:p>
    <w:p w14:paraId="34C76800" w14:textId="77777777" w:rsidR="00280941" w:rsidRPr="008751D3" w:rsidRDefault="00280941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8751D3">
        <w:rPr>
          <w:rFonts w:ascii="Arial Narrow" w:hAnsi="Arial Narrow" w:cs="Arial"/>
          <w:sz w:val="22"/>
          <w:szCs w:val="22"/>
        </w:rPr>
        <w:t>Ponuka uchádzača musí obsahovať:</w:t>
      </w:r>
    </w:p>
    <w:p w14:paraId="0D453E73" w14:textId="795F549B" w:rsidR="00151B4E" w:rsidRPr="000003AD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0003AD">
        <w:rPr>
          <w:rFonts w:ascii="Arial Narrow" w:hAnsi="Arial Narrow" w:cs="Arial"/>
          <w:b/>
          <w:sz w:val="22"/>
        </w:rPr>
        <w:t xml:space="preserve">Identifikačné údaje /Vyhlásenia uchádzača podľa vzoru v prílohe č. </w:t>
      </w:r>
      <w:r w:rsidR="00E162DA" w:rsidRPr="000003AD">
        <w:rPr>
          <w:rFonts w:ascii="Arial Narrow" w:hAnsi="Arial Narrow" w:cs="Arial"/>
          <w:b/>
          <w:sz w:val="22"/>
        </w:rPr>
        <w:t>5</w:t>
      </w:r>
      <w:r w:rsidRPr="000003AD">
        <w:rPr>
          <w:rFonts w:ascii="Arial Narrow" w:hAnsi="Arial Narrow" w:cs="Arial"/>
          <w:b/>
          <w:sz w:val="22"/>
        </w:rPr>
        <w:t xml:space="preserve"> týchto SP,</w:t>
      </w:r>
    </w:p>
    <w:p w14:paraId="0379FD48" w14:textId="77777777" w:rsidR="00151B4E" w:rsidRDefault="00151B4E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t>N</w:t>
      </w:r>
      <w:r w:rsidR="00280941" w:rsidRPr="00151B4E">
        <w:rPr>
          <w:rFonts w:ascii="Arial Narrow" w:hAnsi="Arial Narrow" w:cs="Arial"/>
          <w:b/>
          <w:sz w:val="22"/>
        </w:rPr>
        <w:t>ávrh uchádzača na plnenie kritérií</w:t>
      </w:r>
      <w:r w:rsidR="00280941" w:rsidRPr="00151B4E">
        <w:rPr>
          <w:rFonts w:ascii="Arial Narrow" w:hAnsi="Arial Narrow" w:cs="Arial"/>
          <w:sz w:val="22"/>
        </w:rPr>
        <w:t xml:space="preserve"> vyplnením elektronického formulára v elektronickom prostriedku JOSEPHINE. </w:t>
      </w:r>
      <w:r w:rsidR="00280941" w:rsidRPr="00151B4E">
        <w:rPr>
          <w:rFonts w:ascii="Arial Narrow" w:hAnsi="Arial Narrow" w:cs="Arial"/>
          <w:b/>
          <w:sz w:val="22"/>
        </w:rPr>
        <w:t>Uchádzač predloží aj ocenenú prílohu č. 2</w:t>
      </w:r>
      <w:r w:rsidR="00280941" w:rsidRPr="00151B4E">
        <w:rPr>
          <w:rFonts w:ascii="Arial Narrow" w:hAnsi="Arial Narrow" w:cs="Arial"/>
          <w:sz w:val="22"/>
        </w:rPr>
        <w:t xml:space="preserve"> Štruktúrovaný rozpočet ceny týchto SP.</w:t>
      </w:r>
    </w:p>
    <w:p w14:paraId="456694BE" w14:textId="77777777" w:rsidR="00151B4E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t>Vyplnená príloha č. 1 týchto SP</w:t>
      </w:r>
      <w:r w:rsidRPr="00151B4E">
        <w:rPr>
          <w:rFonts w:ascii="Arial Narrow" w:hAnsi="Arial Narrow" w:cs="Arial"/>
          <w:sz w:val="22"/>
        </w:rPr>
        <w:t xml:space="preserve"> (podľa pokynov v prílohe).</w:t>
      </w:r>
    </w:p>
    <w:p w14:paraId="067FB7E0" w14:textId="77777777" w:rsidR="00151B4E" w:rsidRPr="007A1312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Cs/>
          <w:sz w:val="22"/>
          <w:szCs w:val="22"/>
        </w:rPr>
        <w:t>Doklady, dokumenty, informácie požadované</w:t>
      </w:r>
      <w:r w:rsidRPr="00151B4E">
        <w:rPr>
          <w:rFonts w:ascii="Arial Narrow" w:hAnsi="Arial Narrow" w:cs="Arial"/>
          <w:b/>
          <w:bCs/>
          <w:sz w:val="22"/>
          <w:szCs w:val="22"/>
        </w:rPr>
        <w:t xml:space="preserve"> v prílohe č. 1 týchto SP </w:t>
      </w:r>
      <w:r w:rsidRPr="00151B4E"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</w:p>
    <w:p w14:paraId="0E05E624" w14:textId="6670B8B0" w:rsidR="00280941" w:rsidRPr="00BD2194" w:rsidRDefault="00E373AA" w:rsidP="008B129C">
      <w:pPr>
        <w:pStyle w:val="Nadpis2"/>
      </w:pPr>
      <w:bookmarkStart w:id="12" w:name="_Toc208920740"/>
      <w:r>
        <w:t>VYŽADOVANIE ZÁBEZPEKY</w:t>
      </w:r>
      <w:bookmarkEnd w:id="12"/>
    </w:p>
    <w:p w14:paraId="135AB757" w14:textId="7536F073" w:rsidR="00280941" w:rsidRPr="00280941" w:rsidRDefault="00151B4E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>Z</w:t>
      </w:r>
      <w:r w:rsidR="00280941">
        <w:rPr>
          <w:rFonts w:ascii="Arial Narrow" w:hAnsi="Arial Narrow" w:cs="Arial"/>
          <w:sz w:val="22"/>
          <w:szCs w:val="22"/>
        </w:rPr>
        <w:t xml:space="preserve">ábezpeka sa vyžaduje (áno/nie): </w:t>
      </w:r>
      <w:r w:rsidR="00802A16">
        <w:rPr>
          <w:rFonts w:ascii="Arial Narrow" w:hAnsi="Arial Narrow" w:cs="Arial"/>
          <w:b/>
          <w:bCs/>
          <w:sz w:val="22"/>
          <w:szCs w:val="22"/>
        </w:rPr>
        <w:t>nie.</w:t>
      </w:r>
    </w:p>
    <w:p w14:paraId="1A384A4B" w14:textId="0DDE99C1" w:rsidR="00280941" w:rsidRPr="00BD2194" w:rsidRDefault="007F35B9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>Podmienky zloženia zábezpeky, ak sa vyžaduje,</w:t>
      </w:r>
      <w:r w:rsidR="00280941">
        <w:rPr>
          <w:rFonts w:ascii="Arial Narrow" w:hAnsi="Arial Narrow" w:cs="Arial"/>
          <w:sz w:val="22"/>
          <w:szCs w:val="22"/>
        </w:rPr>
        <w:t xml:space="preserve"> sú uvedené v Časti </w:t>
      </w:r>
      <w:r w:rsidR="002359C3">
        <w:rPr>
          <w:rFonts w:ascii="Arial Narrow" w:hAnsi="Arial Narrow" w:cs="Arial"/>
          <w:sz w:val="22"/>
          <w:szCs w:val="22"/>
        </w:rPr>
        <w:t>III</w:t>
      </w:r>
      <w:r w:rsidR="00280941">
        <w:rPr>
          <w:rFonts w:ascii="Arial Narrow" w:hAnsi="Arial Narrow" w:cs="Arial"/>
          <w:sz w:val="22"/>
          <w:szCs w:val="22"/>
        </w:rPr>
        <w:t xml:space="preserve"> týchto SP.</w:t>
      </w:r>
    </w:p>
    <w:p w14:paraId="7C86CFDF" w14:textId="059383DC" w:rsidR="00280941" w:rsidRDefault="00E373AA" w:rsidP="008B129C">
      <w:pPr>
        <w:pStyle w:val="Nadpis2"/>
      </w:pPr>
      <w:bookmarkStart w:id="13" w:name="_Toc208920741"/>
      <w:r>
        <w:t>ELEKTRONICKÁ AUKCIA</w:t>
      </w:r>
      <w:bookmarkEnd w:id="13"/>
    </w:p>
    <w:p w14:paraId="189984E3" w14:textId="1EC47104" w:rsidR="007F35B9" w:rsidRDefault="00280941" w:rsidP="007F35B9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Elektronická aukcia sa uskutoční (áno/nie):</w:t>
      </w:r>
      <w:r w:rsidR="007F35B9">
        <w:rPr>
          <w:rFonts w:ascii="Arial Narrow" w:hAnsi="Arial Narrow" w:cs="Arial"/>
          <w:sz w:val="22"/>
          <w:szCs w:val="22"/>
        </w:rPr>
        <w:t xml:space="preserve"> </w:t>
      </w:r>
      <w:r w:rsidR="00802A16">
        <w:rPr>
          <w:rFonts w:ascii="Arial Narrow" w:hAnsi="Arial Narrow" w:cs="Arial"/>
          <w:b/>
          <w:bCs/>
          <w:sz w:val="22"/>
          <w:szCs w:val="22"/>
        </w:rPr>
        <w:t xml:space="preserve">nie. </w:t>
      </w:r>
    </w:p>
    <w:p w14:paraId="1BD5DD49" w14:textId="7AD6649B" w:rsidR="00280941" w:rsidRPr="00F073EB" w:rsidRDefault="007F35B9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Podmienky uskutočnenia elektronickej aukcie, ak sa uskutočňuje, sú </w:t>
      </w:r>
      <w:r w:rsidRPr="001A5F14">
        <w:rPr>
          <w:rFonts w:ascii="Arial Narrow" w:hAnsi="Arial Narrow" w:cs="Arial"/>
          <w:sz w:val="22"/>
          <w:szCs w:val="22"/>
        </w:rPr>
        <w:t>uvedené v</w:t>
      </w:r>
      <w:r w:rsidR="00E373AA" w:rsidRPr="001A5F14">
        <w:rPr>
          <w:rFonts w:ascii="Arial Narrow" w:hAnsi="Arial Narrow" w:cs="Arial"/>
          <w:sz w:val="22"/>
          <w:szCs w:val="22"/>
        </w:rPr>
        <w:t> </w:t>
      </w:r>
      <w:r w:rsidR="00E373AA" w:rsidRPr="006B5974">
        <w:rPr>
          <w:rFonts w:ascii="Arial Narrow" w:hAnsi="Arial Narrow" w:cs="Arial"/>
          <w:sz w:val="22"/>
          <w:szCs w:val="22"/>
        </w:rPr>
        <w:t>prílohe č. 4</w:t>
      </w:r>
      <w:r w:rsidRPr="001A5F14">
        <w:rPr>
          <w:rFonts w:ascii="Arial Narrow" w:hAnsi="Arial Narrow" w:cs="Arial"/>
          <w:sz w:val="22"/>
          <w:szCs w:val="22"/>
        </w:rPr>
        <w:t xml:space="preserve"> týchto</w:t>
      </w:r>
      <w:r>
        <w:rPr>
          <w:rFonts w:ascii="Arial Narrow" w:hAnsi="Arial Narrow" w:cs="Arial"/>
          <w:sz w:val="22"/>
          <w:szCs w:val="22"/>
        </w:rPr>
        <w:t xml:space="preserve"> SP.</w:t>
      </w:r>
    </w:p>
    <w:p w14:paraId="7696F981" w14:textId="4FF2495C" w:rsidR="00280941" w:rsidRPr="00BD2194" w:rsidRDefault="00E373AA" w:rsidP="008B129C">
      <w:pPr>
        <w:pStyle w:val="Nadpis2"/>
      </w:pPr>
      <w:bookmarkStart w:id="14" w:name="_Toc208920742"/>
      <w:r>
        <w:t>TYP ZMLUVY</w:t>
      </w:r>
      <w:bookmarkEnd w:id="14"/>
    </w:p>
    <w:p w14:paraId="18EECEB7" w14:textId="195A48A2" w:rsidR="00280941" w:rsidRPr="00151B4E" w:rsidRDefault="00151B4E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 xml:space="preserve">Výsledkom verejného obstarávania bude uzatvorenie: </w:t>
      </w:r>
      <w:r w:rsidR="00802A16">
        <w:rPr>
          <w:rFonts w:ascii="Arial Narrow" w:hAnsi="Arial Narrow" w:cs="Arial"/>
          <w:b/>
          <w:bCs/>
          <w:sz w:val="22"/>
          <w:szCs w:val="22"/>
        </w:rPr>
        <w:t>Kúpnej zmluvy</w:t>
      </w:r>
    </w:p>
    <w:p w14:paraId="1C7CF7E8" w14:textId="1241A151" w:rsidR="00280941" w:rsidRPr="00BD2194" w:rsidRDefault="00151B4E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Podrobnosti o zmluvných podmienkach sú uvedené v prílohe č. 3 SP.</w:t>
      </w:r>
    </w:p>
    <w:p w14:paraId="013F4651" w14:textId="0C77537D" w:rsidR="00280941" w:rsidRPr="00D83531" w:rsidRDefault="00E373AA" w:rsidP="008B129C">
      <w:pPr>
        <w:pStyle w:val="Nadpis2"/>
        <w:rPr>
          <w:lang w:eastAsia="sk-SK"/>
        </w:rPr>
      </w:pPr>
      <w:bookmarkStart w:id="15" w:name="_Toc208920743"/>
      <w:r>
        <w:t>SÚČINNOSŤ PRED UZATVORENÍM ZMLUVY</w:t>
      </w:r>
      <w:bookmarkEnd w:id="15"/>
    </w:p>
    <w:p w14:paraId="5B3B11CD" w14:textId="0F6D4886" w:rsidR="00EF3648" w:rsidRPr="00EF3648" w:rsidRDefault="76135497" w:rsidP="00EF3648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1FC5DDDD">
        <w:rPr>
          <w:rFonts w:ascii="Arial Narrow" w:hAnsi="Arial Narrow" w:cs="Arial"/>
          <w:sz w:val="22"/>
          <w:szCs w:val="22"/>
        </w:rPr>
        <w:t>Úspešný</w:t>
      </w:r>
      <w:r w:rsidRPr="1FC5DDDD">
        <w:rPr>
          <w:rFonts w:ascii="Arial Narrow" w:hAnsi="Arial Narrow"/>
          <w:sz w:val="22"/>
          <w:szCs w:val="22"/>
        </w:rPr>
        <w:t xml:space="preserve"> uchádzač pred podpisom zmluvy, ktorá bude výsledkom tohto verejného obstarávania v rámci poskytnutia riadnej súčinnosti podľa § 56 ods. </w:t>
      </w:r>
      <w:r w:rsidR="6001836B" w:rsidRPr="1FC5DDDD">
        <w:rPr>
          <w:rFonts w:ascii="Arial Narrow" w:hAnsi="Arial Narrow"/>
          <w:sz w:val="22"/>
          <w:szCs w:val="22"/>
        </w:rPr>
        <w:t>5</w:t>
      </w:r>
      <w:r w:rsidRPr="1FC5DDDD">
        <w:rPr>
          <w:rFonts w:ascii="Arial Narrow" w:hAnsi="Arial Narrow"/>
          <w:sz w:val="22"/>
          <w:szCs w:val="22"/>
        </w:rPr>
        <w:t xml:space="preserve"> zákona</w:t>
      </w:r>
      <w:r w:rsidR="6723AEF8" w:rsidRPr="1FC5DDDD">
        <w:rPr>
          <w:rFonts w:ascii="Arial Narrow" w:hAnsi="Arial Narrow"/>
          <w:sz w:val="22"/>
          <w:szCs w:val="22"/>
        </w:rPr>
        <w:t>,</w:t>
      </w:r>
      <w:r w:rsidRPr="1FC5DDDD">
        <w:rPr>
          <w:rFonts w:ascii="Arial Narrow" w:hAnsi="Arial Narrow"/>
          <w:sz w:val="22"/>
          <w:szCs w:val="22"/>
        </w:rPr>
        <w:t xml:space="preserve"> bude povinný:</w:t>
      </w:r>
    </w:p>
    <w:p w14:paraId="2050EA59" w14:textId="19AE0219" w:rsidR="00EF3648" w:rsidRPr="00D83531" w:rsidRDefault="00EF3648" w:rsidP="006B5974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lang w:eastAsia="sk-SK"/>
        </w:rPr>
      </w:pPr>
      <w:r w:rsidRPr="3FB9152D">
        <w:rPr>
          <w:rFonts w:ascii="Arial Narrow" w:hAnsi="Arial Narrow"/>
          <w:sz w:val="22"/>
        </w:rPr>
        <w:t xml:space="preserve">uviesť údaje potrebné za uchádzača do zmluvy, ktorá sa bude uzatvárať a údaje o všetkých známych subdodávateľoch, </w:t>
      </w:r>
      <w:r w:rsidR="29B283C3" w:rsidRPr="3FB9152D">
        <w:rPr>
          <w:rFonts w:ascii="Arial Narrow" w:hAnsi="Arial Narrow"/>
          <w:sz w:val="22"/>
        </w:rPr>
        <w:t xml:space="preserve">podiel a predmet subdodávky, </w:t>
      </w:r>
      <w:r w:rsidRPr="3FB9152D">
        <w:rPr>
          <w:rFonts w:ascii="Arial Narrow" w:hAnsi="Arial Narrow"/>
          <w:sz w:val="22"/>
        </w:rPr>
        <w:t>údaje o osobe oprávnenej konať za subdodávateľa v rozsahu meno a priezvisko, adresa pobytu, dátum narodenia v súlade so zákonom v prípade, že úspešný uchádzač/úspešní uchádzači zabezpečujú realizáciu predmetu zákazky subdodávateľmi,</w:t>
      </w:r>
    </w:p>
    <w:p w14:paraId="06C499DB" w14:textId="77777777" w:rsidR="00280941" w:rsidRPr="00BD2194" w:rsidRDefault="00280941" w:rsidP="00280941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sz w:val="22"/>
          <w:lang w:eastAsia="sk-SK"/>
        </w:rPr>
      </w:pPr>
    </w:p>
    <w:p w14:paraId="58A2678A" w14:textId="77777777" w:rsidR="00E61818" w:rsidRDefault="00E61818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57BD6F75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06C9495F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56F23BC6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6A6FE056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136315A0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768A97EC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33108CA6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51BD5DA4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68146C2F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45D8593D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2E2B6ED8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1222AA03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110CA8E6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0DEF5291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5AD880A4" w14:textId="54C5CC14" w:rsidR="00E373AA" w:rsidRDefault="00E373AA">
      <w:pPr>
        <w:spacing w:after="0" w:line="240" w:lineRule="auto"/>
        <w:rPr>
          <w:rFonts w:ascii="Arial Narrow" w:hAnsi="Arial Narrow" w:cs="Arial"/>
          <w:b/>
          <w:sz w:val="22"/>
          <w:highlight w:val="yellow"/>
        </w:rPr>
      </w:pPr>
      <w:r>
        <w:rPr>
          <w:rFonts w:ascii="Arial Narrow" w:hAnsi="Arial Narrow" w:cs="Arial"/>
          <w:b/>
          <w:sz w:val="22"/>
          <w:highlight w:val="yellow"/>
        </w:rPr>
        <w:br w:type="page"/>
      </w:r>
    </w:p>
    <w:p w14:paraId="53715274" w14:textId="5FB1B039" w:rsidR="00351196" w:rsidRDefault="001C1CEC" w:rsidP="00CD29E1">
      <w:pPr>
        <w:pStyle w:val="Nadpis1"/>
        <w:numPr>
          <w:ilvl w:val="0"/>
          <w:numId w:val="27"/>
        </w:numPr>
        <w:jc w:val="center"/>
      </w:pPr>
      <w:bookmarkStart w:id="16" w:name="_Toc208920744"/>
      <w:bookmarkStart w:id="17" w:name="_Hlk522971590"/>
      <w:r>
        <w:lastRenderedPageBreak/>
        <w:t>VŠEOBECNÉ INFORMÁCIE K VÝZVE</w:t>
      </w:r>
      <w:bookmarkEnd w:id="16"/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5A2A3316" w:rsidR="006537DB" w:rsidRPr="00301F90" w:rsidRDefault="00E373AA" w:rsidP="008B129C">
      <w:pPr>
        <w:pStyle w:val="Nadpis2"/>
      </w:pPr>
      <w:bookmarkStart w:id="18" w:name="_Toc208920745"/>
      <w:r>
        <w:t xml:space="preserve">KOMUNIKÁCIA </w:t>
      </w:r>
      <w:bookmarkStart w:id="19" w:name="_Hlk522971822"/>
      <w:bookmarkEnd w:id="17"/>
      <w:r w:rsidR="002359C3">
        <w:t>A DORUČOVANIE</w:t>
      </w:r>
      <w:bookmarkEnd w:id="18"/>
    </w:p>
    <w:p w14:paraId="25F7C06F" w14:textId="4BCD895E" w:rsidR="005B08F3" w:rsidRPr="00151B4E" w:rsidRDefault="008A6615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</w:t>
      </w:r>
      <w:r w:rsidR="00240C7D">
        <w:rPr>
          <w:rFonts w:ascii="Arial Narrow" w:hAnsi="Arial Narrow" w:cs="Arial"/>
          <w:sz w:val="22"/>
          <w:szCs w:val="22"/>
        </w:rPr>
        <w:t>nikácia („ďalej len komunikácia“</w:t>
      </w:r>
      <w:r w:rsidRPr="006537DB">
        <w:rPr>
          <w:rFonts w:ascii="Arial Narrow" w:hAnsi="Arial Narrow" w:cs="Arial"/>
          <w:sz w:val="22"/>
          <w:szCs w:val="22"/>
        </w:rPr>
        <w:t xml:space="preserve">) medzi verejným obstarávateľom/záujemcami a uchádzačmi sa bude uskutočňovať v slovenskom alebo českom jazyku </w:t>
      </w:r>
      <w:r w:rsidR="00151B4E">
        <w:rPr>
          <w:rFonts w:ascii="Arial Narrow" w:hAnsi="Arial Narrow" w:cs="Arial"/>
          <w:sz w:val="22"/>
          <w:szCs w:val="22"/>
        </w:rPr>
        <w:t xml:space="preserve">výhradne prostredníctvom elektronického prostriedku JOSEPHINE, prevádzkovaného na doméne </w:t>
      </w:r>
      <w:hyperlink r:id="rId12" w:history="1">
        <w:r w:rsidR="00744408" w:rsidRPr="00151B4E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744408" w:rsidRPr="00151B4E">
        <w:rPr>
          <w:rFonts w:ascii="Arial Narrow" w:hAnsi="Arial Narrow" w:cs="Arial"/>
          <w:sz w:val="22"/>
          <w:szCs w:val="22"/>
        </w:rPr>
        <w:t>.</w:t>
      </w:r>
      <w:r w:rsidR="00151B4E">
        <w:rPr>
          <w:rFonts w:ascii="Arial Narrow" w:hAnsi="Arial Narrow" w:cs="Arial"/>
          <w:sz w:val="22"/>
          <w:szCs w:val="22"/>
        </w:rPr>
        <w:t xml:space="preserve"> </w:t>
      </w:r>
    </w:p>
    <w:p w14:paraId="00440C65" w14:textId="0AF5CDBE" w:rsidR="00151B4E" w:rsidRPr="00151B4E" w:rsidRDefault="00151B4E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Na používanie elektronického prostriedku JOSEPHINE je nutné spĺňať nasledovné technické požiadavky: </w:t>
      </w:r>
      <w:hyperlink r:id="rId13" w:history="1">
        <w:r w:rsidRPr="004B636C">
          <w:rPr>
            <w:rStyle w:val="Hypertextovprepojenie"/>
            <w:rFonts w:ascii="Arial Narrow" w:hAnsi="Arial Narrow" w:cs="Arial"/>
            <w:sz w:val="22"/>
            <w:szCs w:val="22"/>
          </w:rPr>
          <w:t>https://store.proebiz.com/docs/josephine/sk/Technicke_poziadavky_sw_JOSEPHINE.pdf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14:paraId="7B2ECF44" w14:textId="32E26813" w:rsidR="007053F5" w:rsidRPr="002974A4" w:rsidRDefault="009705E6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Pravidlá pre doručovanie </w:t>
      </w:r>
      <w:r w:rsidR="001C1CEC">
        <w:rPr>
          <w:rFonts w:ascii="Arial Narrow" w:hAnsi="Arial Narrow" w:cs="Arial"/>
          <w:sz w:val="22"/>
          <w:szCs w:val="22"/>
        </w:rPr>
        <w:t>–</w:t>
      </w:r>
      <w:r w:rsidRPr="00CC7F1D">
        <w:rPr>
          <w:rFonts w:ascii="Arial Narrow" w:hAnsi="Arial Narrow" w:cs="Arial"/>
          <w:sz w:val="22"/>
          <w:szCs w:val="22"/>
        </w:rPr>
        <w:t xml:space="preserve"> zásielka</w:t>
      </w:r>
      <w:r w:rsidR="001C1CEC">
        <w:rPr>
          <w:rFonts w:ascii="Arial Narrow" w:hAnsi="Arial Narrow" w:cs="Arial"/>
          <w:sz w:val="22"/>
          <w:szCs w:val="22"/>
        </w:rPr>
        <w:t>, správa</w:t>
      </w:r>
      <w:r w:rsidRPr="00CC7F1D">
        <w:rPr>
          <w:rFonts w:ascii="Arial Narrow" w:hAnsi="Arial Narrow" w:cs="Arial"/>
          <w:sz w:val="22"/>
          <w:szCs w:val="22"/>
        </w:rPr>
        <w:t xml:space="preserve"> sa považuje za doručenú ak jej adresát bude mať objektívnu možnosť oboznámiť sa s jej obsahom, tzn. akonáhle sa dostane</w:t>
      </w:r>
      <w:r w:rsidR="001C1CEC">
        <w:rPr>
          <w:rFonts w:ascii="Arial Narrow" w:hAnsi="Arial Narrow" w:cs="Arial"/>
          <w:sz w:val="22"/>
          <w:szCs w:val="22"/>
        </w:rPr>
        <w:t xml:space="preserve"> </w:t>
      </w:r>
      <w:r w:rsidRPr="00CC7F1D">
        <w:rPr>
          <w:rFonts w:ascii="Arial Narrow" w:hAnsi="Arial Narrow" w:cs="Arial"/>
          <w:sz w:val="22"/>
          <w:szCs w:val="22"/>
        </w:rPr>
        <w:t>do sféry jeho dispozície. Za okamih doručenia sa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015598B0" w14:textId="3CDA0C07" w:rsidR="007053F5" w:rsidRPr="001C1CEC" w:rsidRDefault="00E373AA" w:rsidP="008B129C">
      <w:pPr>
        <w:pStyle w:val="Nadpis2"/>
      </w:pPr>
      <w:bookmarkStart w:id="20" w:name="_Toc208920746"/>
      <w:r>
        <w:t>ZVEREJŃOVANIE A VYSVETĽOVANIE PODKLADOV</w:t>
      </w:r>
      <w:bookmarkEnd w:id="20"/>
    </w:p>
    <w:p w14:paraId="1E990827" w14:textId="412A729A" w:rsidR="00CC7F1D" w:rsidRDefault="00174278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>padným všetkým doplňujúcim podkladom. Verejný obstarávateľ tieto všetky podklady / dokumenty bude uverejňovať ako elektronické dokumenty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>o zákazky.</w:t>
      </w:r>
    </w:p>
    <w:p w14:paraId="326401BD" w14:textId="2E9FA8D7" w:rsidR="00D7034C" w:rsidRPr="00CC7F1D" w:rsidRDefault="00D7034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20F4040">
        <w:rPr>
          <w:rFonts w:ascii="Arial Narrow" w:hAnsi="Arial Narrow" w:cs="Arial"/>
          <w:sz w:val="22"/>
          <w:szCs w:val="22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48 zákona. 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Verejný obstarávateľ 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poskytne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vysvetleni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e informácií formou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zverejn</w:t>
      </w:r>
      <w:r w:rsidR="3A8455B0" w:rsidRPr="020F4040">
        <w:rPr>
          <w:rFonts w:ascii="Arial Narrow" w:hAnsi="Arial Narrow" w:cs="Arial"/>
          <w:sz w:val="22"/>
          <w:szCs w:val="22"/>
          <w:u w:val="single"/>
        </w:rPr>
        <w:t>en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ia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</w:t>
      </w:r>
      <w:r w:rsidR="00CF27F4" w:rsidRPr="020F4040">
        <w:rPr>
          <w:rFonts w:ascii="Arial Narrow" w:hAnsi="Arial Narrow" w:cs="Arial"/>
          <w:sz w:val="22"/>
          <w:szCs w:val="22"/>
          <w:u w:val="single"/>
        </w:rPr>
        <w:t> elektronickom prostriedku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JOSEPHINE a požaduje, aby ich záujemcovia zapracovali do svojich ponúk.</w:t>
      </w:r>
    </w:p>
    <w:p w14:paraId="222E1295" w14:textId="77777777" w:rsidR="00CD52A2" w:rsidRPr="00812C26" w:rsidRDefault="00CD52A2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lang w:bidi="sk-SK"/>
        </w:rPr>
        <w:t>Námietky sa doručujú:</w:t>
      </w:r>
    </w:p>
    <w:p w14:paraId="5C8BA7EF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18591FE" w14:textId="0126623D" w:rsidR="00C47FF3" w:rsidRPr="00CB0F7B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CF27F4">
        <w:rPr>
          <w:rFonts w:ascii="Arial Narrow" w:hAnsi="Arial Narrow" w:cs="Arial"/>
          <w:sz w:val="22"/>
          <w:lang w:bidi="sk-SK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>, prostredníctvom ktorého sa verejné obstarávanie realizuje.</w:t>
      </w:r>
    </w:p>
    <w:p w14:paraId="4C3E8820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3EAB0B8F" w:rsid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r w:rsidR="00F37058">
        <w:rPr>
          <w:rFonts w:ascii="Arial Narrow" w:hAnsi="Arial Narrow" w:cs="Arial"/>
          <w:sz w:val="22"/>
          <w:lang w:bidi="sk-SK"/>
        </w:rPr>
        <w:t>á</w:t>
      </w:r>
      <w:r w:rsidRPr="009D7FDF">
        <w:rPr>
          <w:rFonts w:ascii="Arial Narrow" w:hAnsi="Arial Narrow" w:cs="Arial"/>
          <w:sz w:val="22"/>
          <w:lang w:bidi="sk-SK"/>
        </w:rPr>
        <w:t>) v znení neskorších predpisov)</w:t>
      </w:r>
    </w:p>
    <w:p w14:paraId="762144D4" w14:textId="43933360" w:rsidR="00160497" w:rsidRPr="002974A4" w:rsidRDefault="0085275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CF27F4" w:rsidRPr="3FB9152D">
        <w:rPr>
          <w:rFonts w:ascii="Arial Narrow" w:hAnsi="Arial Narrow" w:cs="Arial"/>
          <w:sz w:val="22"/>
          <w:szCs w:val="22"/>
        </w:rPr>
        <w:t>elektronického prostriedku</w:t>
      </w:r>
      <w:r w:rsidRPr="3FB9152D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 w:rsidR="00F27E5D" w:rsidRPr="3FB9152D">
        <w:rPr>
          <w:rFonts w:ascii="Arial Narrow" w:hAnsi="Arial Narrow" w:cs="Arial"/>
          <w:sz w:val="22"/>
          <w:szCs w:val="22"/>
        </w:rPr>
        <w:t>elektronického prostriedku</w:t>
      </w:r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hyperlink r:id="rId14">
        <w:r w:rsidR="00833952" w:rsidRPr="3FB9152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3FB9152D">
        <w:rPr>
          <w:rFonts w:ascii="Arial Narrow" w:hAnsi="Arial Narrow" w:cs="Arial"/>
          <w:sz w:val="22"/>
          <w:szCs w:val="22"/>
        </w:rPr>
        <w:t> </w:t>
      </w:r>
      <w:r w:rsidRPr="3FB9152D">
        <w:rPr>
          <w:rFonts w:ascii="Arial Narrow" w:hAnsi="Arial Narrow" w:cs="Arial"/>
          <w:sz w:val="22"/>
          <w:szCs w:val="22"/>
        </w:rPr>
        <w:t>odkazov</w:t>
      </w:r>
      <w:r w:rsidR="00D3081E" w:rsidRPr="3FB9152D">
        <w:rPr>
          <w:rFonts w:ascii="Arial Narrow" w:hAnsi="Arial Narrow" w:cs="Arial"/>
          <w:sz w:val="22"/>
          <w:szCs w:val="22"/>
        </w:rPr>
        <w:t>“</w:t>
      </w:r>
      <w:r w:rsidR="008A1E73" w:rsidRPr="3FB9152D">
        <w:rPr>
          <w:rFonts w:ascii="Arial Narrow" w:hAnsi="Arial Narrow" w:cs="Arial"/>
          <w:sz w:val="22"/>
          <w:szCs w:val="22"/>
        </w:rPr>
        <w:t xml:space="preserve">. </w:t>
      </w:r>
      <w:bookmarkStart w:id="21" w:name="_Hlk524510176"/>
      <w:bookmarkStart w:id="22" w:name="_Hlk534970984"/>
      <w:bookmarkEnd w:id="19"/>
    </w:p>
    <w:p w14:paraId="5A28109E" w14:textId="3C0CC9B4" w:rsidR="00065F6B" w:rsidRPr="00BD2194" w:rsidRDefault="00E373AA" w:rsidP="008B129C">
      <w:pPr>
        <w:pStyle w:val="Nadpis2"/>
      </w:pPr>
      <w:bookmarkStart w:id="23" w:name="_Toc208920747"/>
      <w:bookmarkEnd w:id="21"/>
      <w:bookmarkEnd w:id="22"/>
      <w:r>
        <w:t>VARIANTNÉ RIEŠENIE</w:t>
      </w:r>
      <w:bookmarkEnd w:id="23"/>
    </w:p>
    <w:p w14:paraId="6514370B" w14:textId="090FD96C" w:rsidR="00D1244C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706C6E">
        <w:rPr>
          <w:rFonts w:ascii="Arial Narrow" w:hAnsi="Arial Narrow" w:cs="Arial"/>
          <w:sz w:val="22"/>
          <w:szCs w:val="22"/>
        </w:rPr>
        <w:t>Záujemcom sa neumožňuje predložiť variantné rieš</w:t>
      </w:r>
      <w:r w:rsidRPr="00D1244C">
        <w:rPr>
          <w:rFonts w:ascii="Arial Narrow" w:hAnsi="Arial Narrow" w:cs="Arial"/>
          <w:sz w:val="22"/>
        </w:rPr>
        <w:t>enie vo vzťahu k požadovanému predmetu zákazky.</w:t>
      </w:r>
    </w:p>
    <w:p w14:paraId="28D662AC" w14:textId="498ABA9E" w:rsidR="008D1B63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43941BE7" w14:textId="7B948185" w:rsidR="00065F6B" w:rsidRPr="00BD2194" w:rsidRDefault="00E373AA" w:rsidP="008B129C">
      <w:pPr>
        <w:pStyle w:val="Nadpis2"/>
      </w:pPr>
      <w:bookmarkStart w:id="24" w:name="_Toc208920748"/>
      <w:r>
        <w:t>MENA A CENY UVÁDZANÉ V PONUKE, MENA FINANĆNÉHO PLNENIA</w:t>
      </w:r>
      <w:bookmarkEnd w:id="24"/>
    </w:p>
    <w:p w14:paraId="3CECD33D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4FBBEB14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726196A5" w14:textId="780AADE0" w:rsidR="00706C6E" w:rsidRPr="006B5974" w:rsidRDefault="005D3CC4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6B5974">
        <w:rPr>
          <w:rFonts w:ascii="Arial Narrow" w:hAnsi="Arial Narrow" w:cs="Arial"/>
          <w:sz w:val="22"/>
          <w:szCs w:val="22"/>
        </w:rPr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2399CDB5" w:rsidR="002B0D65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Ak je uchádzač platiteľom dane z p</w:t>
      </w:r>
      <w:r w:rsidR="00681159" w:rsidRPr="006B5974">
        <w:rPr>
          <w:rFonts w:ascii="Arial Narrow" w:hAnsi="Arial Narrow" w:cs="Arial"/>
          <w:sz w:val="22"/>
          <w:szCs w:val="22"/>
        </w:rPr>
        <w:t>ridanej hodnoty (ďalej len „DPH“</w:t>
      </w:r>
      <w:r w:rsidRPr="006B5974">
        <w:rPr>
          <w:rFonts w:ascii="Arial Narrow" w:hAnsi="Arial Narrow" w:cs="Arial"/>
          <w:sz w:val="22"/>
          <w:szCs w:val="22"/>
        </w:rPr>
        <w:t xml:space="preserve">), navrhovanú </w:t>
      </w:r>
      <w:r w:rsidR="00681159" w:rsidRPr="006B5974">
        <w:rPr>
          <w:rFonts w:ascii="Arial Narrow" w:hAnsi="Arial Narrow" w:cs="Arial"/>
          <w:sz w:val="22"/>
          <w:szCs w:val="22"/>
        </w:rPr>
        <w:t>cenu v prílohe č. 2 Vzor štruktúrovaného rozpočtu ceny týchto SP</w:t>
      </w:r>
      <w:r w:rsidR="00BF72C1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uvedie</w:t>
      </w:r>
      <w:r w:rsidR="00584037" w:rsidRPr="006B5974">
        <w:rPr>
          <w:rFonts w:ascii="Arial Narrow" w:hAnsi="Arial Narrow" w:cs="Arial"/>
          <w:sz w:val="22"/>
          <w:szCs w:val="22"/>
        </w:rPr>
        <w:t xml:space="preserve"> najmä</w:t>
      </w:r>
      <w:r w:rsidRPr="006B5974">
        <w:rPr>
          <w:rFonts w:ascii="Arial Narrow" w:hAnsi="Arial Narrow" w:cs="Arial"/>
          <w:sz w:val="22"/>
          <w:szCs w:val="22"/>
        </w:rPr>
        <w:t xml:space="preserve"> v zložení:</w:t>
      </w:r>
    </w:p>
    <w:p w14:paraId="310504E6" w14:textId="090C1845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navrhovaná </w:t>
      </w:r>
      <w:r w:rsidR="00681159">
        <w:rPr>
          <w:rFonts w:ascii="Arial Narrow" w:hAnsi="Arial Narrow" w:cs="Arial"/>
          <w:sz w:val="22"/>
          <w:szCs w:val="22"/>
        </w:rPr>
        <w:t>jednotková</w:t>
      </w:r>
      <w:r w:rsidRPr="002B0D65">
        <w:rPr>
          <w:rFonts w:ascii="Arial Narrow" w:hAnsi="Arial Narrow" w:cs="Arial"/>
          <w:sz w:val="22"/>
          <w:szCs w:val="22"/>
        </w:rPr>
        <w:t xml:space="preserve"> cena uvedená v EUR bez DPH,</w:t>
      </w:r>
    </w:p>
    <w:p w14:paraId="2899C1A6" w14:textId="77777777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72E66BA3" w14:textId="0FBC560C" w:rsidR="00BF72C1" w:rsidRPr="00681159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cena celkom uvedená v EUR </w:t>
      </w:r>
      <w:r w:rsidR="00681159">
        <w:rPr>
          <w:rFonts w:ascii="Arial Narrow" w:hAnsi="Arial Narrow" w:cs="Arial"/>
          <w:sz w:val="22"/>
          <w:szCs w:val="22"/>
        </w:rPr>
        <w:t xml:space="preserve">bez DPH a </w:t>
      </w:r>
      <w:r w:rsidRPr="002B0D65">
        <w:rPr>
          <w:rFonts w:ascii="Arial Narrow" w:hAnsi="Arial Narrow" w:cs="Arial"/>
          <w:sz w:val="22"/>
          <w:szCs w:val="22"/>
        </w:rPr>
        <w:t>vrátane DPH</w:t>
      </w:r>
      <w:r w:rsidR="00681159">
        <w:rPr>
          <w:rFonts w:ascii="Arial Narrow" w:hAnsi="Arial Narrow" w:cs="Arial"/>
          <w:sz w:val="22"/>
          <w:szCs w:val="22"/>
        </w:rPr>
        <w:t>.</w:t>
      </w:r>
    </w:p>
    <w:p w14:paraId="0CBC5470" w14:textId="62AFA3FA" w:rsidR="00BF72C1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Ak uchádzač nie je platiteľom DPH, </w:t>
      </w:r>
      <w:r w:rsidRPr="00B24186">
        <w:rPr>
          <w:rFonts w:ascii="Arial Narrow" w:hAnsi="Arial Narrow" w:cs="Arial"/>
          <w:sz w:val="22"/>
          <w:szCs w:val="22"/>
        </w:rPr>
        <w:t xml:space="preserve">uvedie </w:t>
      </w:r>
      <w:r w:rsidR="007D5FA1" w:rsidRPr="00B24186">
        <w:rPr>
          <w:rFonts w:ascii="Arial Narrow" w:hAnsi="Arial Narrow" w:cs="Arial"/>
          <w:sz w:val="22"/>
          <w:szCs w:val="22"/>
        </w:rPr>
        <w:t>DPH v sadzbe a výške 0</w:t>
      </w:r>
      <w:r w:rsidRPr="00BF72C1">
        <w:rPr>
          <w:rFonts w:ascii="Arial Narrow" w:hAnsi="Arial Narrow" w:cs="Arial"/>
          <w:sz w:val="22"/>
          <w:szCs w:val="22"/>
        </w:rPr>
        <w:t>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00008DB" w14:textId="77777777" w:rsidR="00BF72C1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6F31AB2A" w14:textId="4CBD5BD1" w:rsidR="00065F6B" w:rsidRPr="002974A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lastRenderedPageBreak/>
        <w:t>Ak sa uchádzač, ktorý nie je platiteľom DPH</w:t>
      </w:r>
      <w:r w:rsidR="102AFAC2" w:rsidRPr="3FB9152D">
        <w:rPr>
          <w:rFonts w:ascii="Arial Narrow" w:hAnsi="Arial Narrow" w:cs="Arial"/>
          <w:sz w:val="22"/>
          <w:szCs w:val="22"/>
        </w:rPr>
        <w:t>,</w:t>
      </w:r>
      <w:r w:rsidRPr="3FB9152D">
        <w:rPr>
          <w:rFonts w:ascii="Arial Narrow" w:hAnsi="Arial Narrow" w:cs="Arial"/>
          <w:sz w:val="22"/>
          <w:szCs w:val="22"/>
        </w:rPr>
        <w:t xml:space="preserve"> stane úspešným uchádzačom a pred uzavretím zmluvy s</w:t>
      </w:r>
      <w:r w:rsidR="00856D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verejným obstarávateľom sa stane platiteľom DPH platí, že ním v ponuke udaná cena celkom sa stane cenou vrátane DPH.</w:t>
      </w:r>
    </w:p>
    <w:p w14:paraId="5F8063F1" w14:textId="15D65CED" w:rsidR="00065F6B" w:rsidRPr="00BD2194" w:rsidRDefault="00C2378F" w:rsidP="008B129C">
      <w:pPr>
        <w:pStyle w:val="Nadpis2"/>
      </w:pPr>
      <w:bookmarkStart w:id="25" w:name="_Toc208920749"/>
      <w:r>
        <w:t>PODMIENKY ZLOŽENIA ZÁBEZPEKY PONUKY</w:t>
      </w:r>
      <w:bookmarkEnd w:id="25"/>
    </w:p>
    <w:p w14:paraId="1725CD2C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625D4508" w14:textId="664F9C23" w:rsidR="002B0D65" w:rsidRPr="00BF72C1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</w:rPr>
      </w:pPr>
      <w:r w:rsidRPr="006B5974">
        <w:rPr>
          <w:rFonts w:ascii="Arial Narrow" w:hAnsi="Arial Narrow" w:cs="Arial"/>
          <w:sz w:val="22"/>
          <w:szCs w:val="22"/>
        </w:rPr>
        <w:t>Spôsoby zloženia zábezpeky ponuky</w:t>
      </w:r>
      <w:r w:rsidR="001C1CEC" w:rsidRPr="006B5974">
        <w:rPr>
          <w:rFonts w:ascii="Arial Narrow" w:hAnsi="Arial Narrow" w:cs="Arial"/>
          <w:sz w:val="22"/>
          <w:szCs w:val="22"/>
        </w:rPr>
        <w:t>, ak sa v časti 1 týchto SP vyžaduje</w:t>
      </w:r>
      <w:r w:rsidRPr="006B5974">
        <w:rPr>
          <w:rFonts w:ascii="Arial Narrow" w:hAnsi="Arial Narrow" w:cs="Arial"/>
          <w:sz w:val="22"/>
          <w:szCs w:val="22"/>
        </w:rPr>
        <w:t>:</w:t>
      </w:r>
    </w:p>
    <w:p w14:paraId="2F2E3E44" w14:textId="77777777" w:rsidR="002B0D65" w:rsidRPr="002B0D65" w:rsidRDefault="002B0D65" w:rsidP="00CD29E1">
      <w:pPr>
        <w:pStyle w:val="Zkladntext3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poskytnutím bankovej záruky za uchádzača</w:t>
      </w:r>
    </w:p>
    <w:p w14:paraId="1C1781EF" w14:textId="77777777" w:rsidR="002B0D65" w:rsidRPr="002B0D65" w:rsidRDefault="002B0D65" w:rsidP="00CD29E1">
      <w:pPr>
        <w:pStyle w:val="Zkladntext3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zložením finančných prostriedkov na bankový účet verejného obstarávateľa.</w:t>
      </w:r>
    </w:p>
    <w:p w14:paraId="4CE06F63" w14:textId="77777777" w:rsidR="002B0D65" w:rsidRPr="002B0D65" w:rsidRDefault="002B0D65" w:rsidP="00CD29E1">
      <w:pPr>
        <w:pStyle w:val="Zkladntext3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poistením záruky</w:t>
      </w:r>
    </w:p>
    <w:p w14:paraId="591E0054" w14:textId="77777777" w:rsidR="003156C0" w:rsidRPr="00C2378F" w:rsidRDefault="00B758B8" w:rsidP="00095E17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sz w:val="22"/>
        </w:rPr>
      </w:pPr>
      <w:r w:rsidRPr="00C2378F">
        <w:rPr>
          <w:rFonts w:ascii="Arial Narrow" w:hAnsi="Arial Narrow" w:cs="Arial"/>
          <w:sz w:val="22"/>
        </w:rPr>
        <w:t>Spôsob zloženia zábezpeky si vyberie uchádzač.</w:t>
      </w:r>
    </w:p>
    <w:p w14:paraId="6EFF8EC6" w14:textId="77777777" w:rsidR="00BF72C1" w:rsidRPr="006B5974" w:rsidRDefault="00BF72C1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1E3622">
        <w:rPr>
          <w:rFonts w:ascii="Arial Narrow" w:hAnsi="Arial Narrow" w:cs="Arial"/>
          <w:sz w:val="22"/>
          <w:szCs w:val="22"/>
        </w:rPr>
        <w:t>Postup pri jednotlivých spôsoboch zloženia zábezpeky:</w:t>
      </w:r>
    </w:p>
    <w:p w14:paraId="5D153039" w14:textId="77777777" w:rsidR="002B0D65" w:rsidRPr="002B0D65" w:rsidRDefault="002B0D65" w:rsidP="00CD29E1">
      <w:pPr>
        <w:pStyle w:val="Zkladntext3"/>
        <w:numPr>
          <w:ilvl w:val="0"/>
          <w:numId w:val="15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E373AA">
        <w:rPr>
          <w:rFonts w:ascii="Arial Narrow" w:hAnsi="Arial Narrow" w:cs="Arial"/>
          <w:bCs/>
          <w:sz w:val="22"/>
          <w:u w:val="single"/>
          <w:lang w:bidi="sk-SK"/>
        </w:rPr>
        <w:t>Poskytnutie bankovej záruky za uchádzača</w:t>
      </w:r>
      <w:r w:rsidRPr="002B0D65">
        <w:rPr>
          <w:rFonts w:ascii="Arial Narrow" w:hAnsi="Arial Narrow" w:cs="Arial"/>
          <w:sz w:val="22"/>
          <w:lang w:bidi="sk-SK"/>
        </w:rPr>
        <w:t xml:space="preserve"> - podmienky:</w:t>
      </w:r>
    </w:p>
    <w:p w14:paraId="735E6ADD" w14:textId="7C27FDCA" w:rsidR="007D5FA1" w:rsidRDefault="007D5FA1" w:rsidP="007D5FA1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7D5FA1">
        <w:rPr>
          <w:rFonts w:ascii="Arial Narrow" w:hAnsi="Arial Narrow" w:cs="Arial"/>
          <w:sz w:val="22"/>
          <w:lang w:bidi="sk-SK"/>
        </w:rPr>
        <w:t>Poskytnutie bankovej záruk</w:t>
      </w:r>
      <w:r w:rsidR="00B06130">
        <w:rPr>
          <w:rFonts w:ascii="Arial Narrow" w:hAnsi="Arial Narrow" w:cs="Arial"/>
          <w:sz w:val="22"/>
          <w:lang w:bidi="sk-SK"/>
        </w:rPr>
        <w:t>y</w:t>
      </w:r>
      <w:r w:rsidRPr="007D5FA1">
        <w:rPr>
          <w:rFonts w:ascii="Arial Narrow" w:hAnsi="Arial Narrow" w:cs="Arial"/>
          <w:sz w:val="22"/>
          <w:lang w:bidi="sk-SK"/>
        </w:rPr>
        <w:t xml:space="preserve"> nesmie byť v rozpore s ustanoveniami § 313 až § 322 zákona  </w:t>
      </w:r>
      <w:r>
        <w:rPr>
          <w:rFonts w:ascii="Arial Narrow" w:hAnsi="Arial Narrow" w:cs="Arial"/>
          <w:sz w:val="22"/>
          <w:lang w:bidi="sk-SK"/>
        </w:rPr>
        <w:br/>
      </w:r>
      <w:r w:rsidRPr="007D5FA1">
        <w:rPr>
          <w:rFonts w:ascii="Arial Narrow" w:hAnsi="Arial Narrow" w:cs="Arial"/>
          <w:sz w:val="22"/>
          <w:lang w:bidi="sk-SK"/>
        </w:rPr>
        <w:t>č. 513/1991 Zb. Obchodný zákonník v znení neskorších predpisov (ď</w:t>
      </w:r>
      <w:r>
        <w:rPr>
          <w:rFonts w:ascii="Arial Narrow" w:hAnsi="Arial Narrow" w:cs="Arial"/>
          <w:sz w:val="22"/>
          <w:lang w:bidi="sk-SK"/>
        </w:rPr>
        <w:t xml:space="preserve">alej len „Obchodný zákonník“)  </w:t>
      </w:r>
      <w:r w:rsidRPr="007D5FA1">
        <w:rPr>
          <w:rFonts w:ascii="Arial Narrow" w:hAnsi="Arial Narrow" w:cs="Arial"/>
          <w:sz w:val="22"/>
          <w:lang w:bidi="sk-SK"/>
        </w:rPr>
        <w:t>alebo iným právnym predpisom členského štátu Európskej únie.</w:t>
      </w:r>
    </w:p>
    <w:p w14:paraId="595C586F" w14:textId="77777777" w:rsidR="007D5FA1" w:rsidRDefault="002B0D65" w:rsidP="007D5FA1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 xml:space="preserve">Banková záruka môže byť vystavená bankou </w:t>
      </w:r>
      <w:r w:rsidR="007D5FA1">
        <w:rPr>
          <w:rFonts w:ascii="Arial Narrow" w:hAnsi="Arial Narrow" w:cs="Arial"/>
          <w:sz w:val="22"/>
          <w:lang w:bidi="sk-SK"/>
        </w:rPr>
        <w:t xml:space="preserve">so sídlom v Slovenskej republike, pobočkou zahraničnej banky v Slovenskej republike alebo zahraničnou bankou so sídlom v členkom štáte Európskej únie </w:t>
      </w:r>
      <w:r w:rsidR="00B81909">
        <w:rPr>
          <w:rFonts w:ascii="Arial Narrow" w:hAnsi="Arial Narrow" w:cs="Arial"/>
          <w:sz w:val="22"/>
          <w:lang w:bidi="sk-SK"/>
        </w:rPr>
        <w:t>(ďalej len „banka“</w:t>
      </w:r>
      <w:r w:rsidRPr="002B0D65">
        <w:rPr>
          <w:rFonts w:ascii="Arial Narrow" w:hAnsi="Arial Narrow" w:cs="Arial"/>
          <w:sz w:val="22"/>
          <w:lang w:bidi="sk-SK"/>
        </w:rPr>
        <w:t xml:space="preserve">). </w:t>
      </w:r>
    </w:p>
    <w:p w14:paraId="10E7E2EF" w14:textId="01A95CDE" w:rsidR="002B0D65" w:rsidRPr="002B0D65" w:rsidRDefault="002B0D65" w:rsidP="007D5FA1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Z bankovej záruky vystavenej bankou musí vyplývať, že:</w:t>
      </w:r>
    </w:p>
    <w:p w14:paraId="2AF9B7B4" w14:textId="73A76F5A" w:rsidR="002B0D65" w:rsidRPr="002B0D65" w:rsidRDefault="002B0D65" w:rsidP="00095E17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Banka uspokojí veriteľa (verejný obstarávateľ podľa bodu 1</w:t>
      </w:r>
      <w:r>
        <w:rPr>
          <w:rFonts w:ascii="Arial Narrow" w:hAnsi="Arial Narrow" w:cs="Arial"/>
          <w:sz w:val="22"/>
          <w:lang w:bidi="sk-SK"/>
        </w:rPr>
        <w:t xml:space="preserve"> súťažných podkladov</w:t>
      </w:r>
      <w:r w:rsidR="00B81909">
        <w:rPr>
          <w:rFonts w:ascii="Arial Narrow" w:hAnsi="Arial Narrow" w:cs="Arial"/>
          <w:sz w:val="22"/>
          <w:lang w:bidi="sk-SK"/>
        </w:rPr>
        <w:t>)</w:t>
      </w:r>
      <w:r w:rsidRPr="002B0D65">
        <w:rPr>
          <w:rFonts w:ascii="Arial Narrow" w:hAnsi="Arial Narrow" w:cs="Arial"/>
          <w:sz w:val="22"/>
          <w:lang w:bidi="sk-SK"/>
        </w:rPr>
        <w:t xml:space="preserve"> za dlžníka (uchádzača) v prípade prepadnutia jeho zábezpeky ponuky v prospech verejného obstarávateľa. Banková záruka sa použije na úhradu zábezpe</w:t>
      </w:r>
      <w:r w:rsidR="000A35D5">
        <w:rPr>
          <w:rFonts w:ascii="Arial Narrow" w:hAnsi="Arial Narrow" w:cs="Arial"/>
          <w:sz w:val="22"/>
          <w:lang w:bidi="sk-SK"/>
        </w:rPr>
        <w:t>ky ponuky vo výške podľa bodu 14</w:t>
      </w:r>
      <w:r w:rsidRPr="002B0D65">
        <w:rPr>
          <w:rFonts w:ascii="Arial Narrow" w:hAnsi="Arial Narrow" w:cs="Arial"/>
          <w:sz w:val="22"/>
          <w:lang w:bidi="sk-SK"/>
        </w:rPr>
        <w:t>.</w:t>
      </w:r>
      <w:r>
        <w:rPr>
          <w:rFonts w:ascii="Arial Narrow" w:hAnsi="Arial Narrow" w:cs="Arial"/>
          <w:sz w:val="22"/>
          <w:lang w:bidi="sk-SK"/>
        </w:rPr>
        <w:t>1</w:t>
      </w:r>
      <w:r w:rsidRPr="002B0D65">
        <w:rPr>
          <w:rFonts w:ascii="Arial Narrow" w:hAnsi="Arial Narrow" w:cs="Arial"/>
          <w:sz w:val="22"/>
          <w:lang w:bidi="sk-SK"/>
        </w:rPr>
        <w:t>.</w:t>
      </w:r>
      <w:r>
        <w:rPr>
          <w:rFonts w:ascii="Arial Narrow" w:hAnsi="Arial Narrow" w:cs="Arial"/>
          <w:sz w:val="22"/>
          <w:lang w:bidi="sk-SK"/>
        </w:rPr>
        <w:t xml:space="preserve"> súťažných podkladov.</w:t>
      </w:r>
      <w:r w:rsidRPr="002B0D65">
        <w:rPr>
          <w:rFonts w:ascii="Arial Narrow" w:hAnsi="Arial Narrow" w:cs="Arial"/>
          <w:sz w:val="22"/>
          <w:lang w:bidi="sk-SK"/>
        </w:rPr>
        <w:t xml:space="preserve"> Banka sa zaväzuje zaplatiť vzniknutú pohľadávku </w:t>
      </w:r>
      <w:r w:rsidR="00D922E2">
        <w:rPr>
          <w:rFonts w:ascii="Arial Narrow" w:hAnsi="Arial Narrow" w:cs="Arial"/>
          <w:sz w:val="22"/>
          <w:lang w:bidi="sk-SK"/>
        </w:rPr>
        <w:t xml:space="preserve">najviac </w:t>
      </w:r>
      <w:r w:rsidRPr="002B0D65">
        <w:rPr>
          <w:rFonts w:ascii="Arial Narrow" w:hAnsi="Arial Narrow" w:cs="Arial"/>
          <w:sz w:val="22"/>
          <w:lang w:bidi="sk-SK"/>
        </w:rPr>
        <w:t>do 30 dní po doručení výzvy verejného obstarávateľa na zaplatenie, na účet verejného obstarávateľa. Banková záruka nadobúda platnosť dňom jej vystavenia bankou a vzniká jej doručením verejnému obstarávateľovi. Platnosť bankovej záruky končí uplynutím lehoty viazanosti ponúk.</w:t>
      </w:r>
    </w:p>
    <w:p w14:paraId="490935CE" w14:textId="77777777" w:rsidR="002B0D65" w:rsidRPr="002B0D65" w:rsidRDefault="002B0D65" w:rsidP="00095E17">
      <w:pPr>
        <w:pStyle w:val="Zkladntext3"/>
        <w:spacing w:after="0" w:line="240" w:lineRule="auto"/>
        <w:ind w:left="899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Banková záruka zanikne:</w:t>
      </w:r>
    </w:p>
    <w:p w14:paraId="0161E945" w14:textId="77777777" w:rsidR="002B0D65" w:rsidRPr="002B0D65" w:rsidRDefault="002B0D65" w:rsidP="006B5974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  <w:lang w:bidi="sk-SK"/>
        </w:rPr>
      </w:pPr>
      <w:r w:rsidRPr="3FB9152D">
        <w:rPr>
          <w:rFonts w:ascii="Arial Narrow" w:hAnsi="Arial Narrow" w:cs="Arial"/>
          <w:sz w:val="22"/>
          <w:szCs w:val="22"/>
          <w:lang w:bidi="sk-SK"/>
        </w:rPr>
        <w:t>plnením banky v rozsahu, v akom banka za uchádzača poskytla plnenie v prospech verejného obstarávateľa,</w:t>
      </w:r>
    </w:p>
    <w:p w14:paraId="243EAFD8" w14:textId="77777777" w:rsidR="002B0D65" w:rsidRPr="002B0D65" w:rsidRDefault="002B0D65" w:rsidP="006B5974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  <w:lang w:bidi="sk-SK"/>
        </w:rPr>
      </w:pPr>
      <w:r w:rsidRPr="3FB9152D">
        <w:rPr>
          <w:rFonts w:ascii="Arial Narrow" w:hAnsi="Arial Narrow" w:cs="Arial"/>
          <w:sz w:val="22"/>
          <w:szCs w:val="22"/>
          <w:lang w:bidi="sk-SK"/>
        </w:rPr>
        <w:t>uplynutím doby platnosti, ak si verejný obstarávateľ do uplynutia doby platnosti neuplatnil svoje nároky voči banke vyplývajúce z vystavenej bankovej záruky.</w:t>
      </w:r>
    </w:p>
    <w:p w14:paraId="13ECB8A8" w14:textId="27ECA1D9" w:rsidR="002B0D65" w:rsidRPr="002B0D65" w:rsidRDefault="002B0D65" w:rsidP="3FB9152D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szCs w:val="22"/>
          <w:lang w:bidi="sk-SK"/>
        </w:rPr>
      </w:pPr>
      <w:r w:rsidRPr="3FB9152D">
        <w:rPr>
          <w:rFonts w:ascii="Arial Narrow" w:hAnsi="Arial Narrow" w:cs="Arial"/>
          <w:sz w:val="22"/>
          <w:szCs w:val="22"/>
          <w:lang w:bidi="sk-SK"/>
        </w:rPr>
        <w:t>Uchádzač predloží „záručnú listinu</w:t>
      </w:r>
      <w:r w:rsidR="2C17F608" w:rsidRPr="3FB9152D">
        <w:rPr>
          <w:rFonts w:ascii="Arial Narrow" w:hAnsi="Arial Narrow" w:cs="Arial"/>
          <w:sz w:val="22"/>
          <w:szCs w:val="22"/>
          <w:lang w:bidi="sk-SK"/>
        </w:rPr>
        <w:t>"</w:t>
      </w:r>
      <w:r w:rsidRPr="3FB9152D">
        <w:rPr>
          <w:rFonts w:ascii="Arial Narrow" w:hAnsi="Arial Narrow" w:cs="Arial"/>
          <w:sz w:val="22"/>
          <w:szCs w:val="22"/>
          <w:lang w:bidi="sk-SK"/>
        </w:rPr>
        <w:t xml:space="preserve"> v ponuke ako dokument v elektronickej forme</w:t>
      </w:r>
      <w:r w:rsidR="36772938" w:rsidRPr="3FB9152D">
        <w:rPr>
          <w:rFonts w:ascii="Arial Narrow" w:hAnsi="Arial Narrow" w:cs="Arial"/>
          <w:sz w:val="22"/>
          <w:szCs w:val="22"/>
          <w:lang w:bidi="sk-SK"/>
        </w:rPr>
        <w:t>,</w:t>
      </w:r>
      <w:r w:rsidRPr="3FB9152D">
        <w:rPr>
          <w:rFonts w:ascii="Arial Narrow" w:hAnsi="Arial Narrow" w:cs="Arial"/>
          <w:sz w:val="22"/>
          <w:szCs w:val="22"/>
          <w:lang w:bidi="sk-SK"/>
        </w:rPr>
        <w:t xml:space="preserve"> ak banka alebo pobočka zah</w:t>
      </w:r>
      <w:r w:rsidR="007D5FA1" w:rsidRPr="3FB9152D">
        <w:rPr>
          <w:rFonts w:ascii="Arial Narrow" w:hAnsi="Arial Narrow" w:cs="Arial"/>
          <w:sz w:val="22"/>
          <w:szCs w:val="22"/>
          <w:lang w:bidi="sk-SK"/>
        </w:rPr>
        <w:t>raničnej banky „záručnú listinu“</w:t>
      </w:r>
      <w:r w:rsidRPr="3FB9152D">
        <w:rPr>
          <w:rFonts w:ascii="Arial Narrow" w:hAnsi="Arial Narrow" w:cs="Arial"/>
          <w:sz w:val="22"/>
          <w:szCs w:val="22"/>
          <w:lang w:bidi="sk-SK"/>
        </w:rPr>
        <w:t xml:space="preserve"> vydala ako elektronický dokument, alebo sa môže rozhodnúť predložiť </w:t>
      </w:r>
      <w:r w:rsidR="007D5FA1" w:rsidRPr="3FB9152D">
        <w:rPr>
          <w:rFonts w:ascii="Arial Narrow" w:hAnsi="Arial Narrow" w:cs="Arial"/>
          <w:sz w:val="22"/>
          <w:szCs w:val="22"/>
          <w:lang w:bidi="sk-SK"/>
        </w:rPr>
        <w:t>originál „záručnej listiny“</w:t>
      </w:r>
      <w:r w:rsidRPr="3FB9152D">
        <w:rPr>
          <w:rFonts w:ascii="Arial Narrow" w:hAnsi="Arial Narrow" w:cs="Arial"/>
          <w:sz w:val="22"/>
          <w:szCs w:val="22"/>
          <w:lang w:bidi="sk-SK"/>
        </w:rPr>
        <w:t xml:space="preserve"> v listinnej podobe na adresu verejného obstarávateľa uvedenú v bode 1 súťažných podkladov v lehote na predkladanie ponúk</w:t>
      </w:r>
      <w:r w:rsidR="00C4267F" w:rsidRPr="3FB9152D">
        <w:rPr>
          <w:rFonts w:ascii="Arial Narrow" w:hAnsi="Arial Narrow" w:cs="Arial"/>
          <w:sz w:val="22"/>
          <w:szCs w:val="22"/>
          <w:lang w:bidi="sk-SK"/>
        </w:rPr>
        <w:t xml:space="preserve">; </w:t>
      </w:r>
      <w:r w:rsidR="00EB5F25" w:rsidRPr="3FB9152D">
        <w:rPr>
          <w:rFonts w:ascii="Arial Narrow" w:hAnsi="Arial Narrow" w:cs="Arial"/>
          <w:sz w:val="22"/>
          <w:szCs w:val="22"/>
          <w:lang w:bidi="sk-SK"/>
        </w:rPr>
        <w:t>obálku označí heslom „VO“ a uvedie názov predmetu zákazky</w:t>
      </w:r>
      <w:r w:rsidRPr="3FB9152D">
        <w:rPr>
          <w:rFonts w:ascii="Arial Narrow" w:hAnsi="Arial Narrow" w:cs="Arial"/>
          <w:sz w:val="22"/>
          <w:szCs w:val="22"/>
          <w:lang w:bidi="sk-SK"/>
        </w:rPr>
        <w:t xml:space="preserve">. </w:t>
      </w:r>
      <w:r w:rsidR="0013402C" w:rsidRPr="3FB9152D">
        <w:rPr>
          <w:rFonts w:ascii="Arial Narrow" w:hAnsi="Arial Narrow" w:cs="Arial"/>
          <w:sz w:val="22"/>
          <w:szCs w:val="22"/>
          <w:lang w:bidi="sk-SK"/>
        </w:rPr>
        <w:t xml:space="preserve">Uchádzač v lehote na predkladanie ponúk vždy predloží listinné vyhotovenie originálu bankovej záruky, ak je potrebné na </w:t>
      </w:r>
      <w:r w:rsidR="00DF6A9C" w:rsidRPr="3FB9152D">
        <w:rPr>
          <w:rFonts w:ascii="Arial Narrow" w:hAnsi="Arial Narrow" w:cs="Arial"/>
          <w:sz w:val="22"/>
          <w:szCs w:val="22"/>
          <w:lang w:bidi="sk-SK"/>
        </w:rPr>
        <w:t xml:space="preserve">uplatnenie </w:t>
      </w:r>
      <w:r w:rsidR="0013402C" w:rsidRPr="3FB9152D">
        <w:rPr>
          <w:rFonts w:ascii="Arial Narrow" w:hAnsi="Arial Narrow" w:cs="Arial"/>
          <w:sz w:val="22"/>
          <w:szCs w:val="22"/>
          <w:lang w:bidi="sk-SK"/>
        </w:rPr>
        <w:t xml:space="preserve">nárokov verejného obstarávateľa, </w:t>
      </w:r>
      <w:r w:rsidR="00DF6A9C" w:rsidRPr="3FB9152D">
        <w:rPr>
          <w:rFonts w:ascii="Arial Narrow" w:hAnsi="Arial Narrow" w:cs="Arial"/>
          <w:sz w:val="22"/>
          <w:szCs w:val="22"/>
          <w:lang w:bidi="sk-SK"/>
        </w:rPr>
        <w:t xml:space="preserve">uvoľnenie bankovej záruky alebo ak banková záruka zaniká aj v okamihu vrátenia jej originálu </w:t>
      </w:r>
      <w:r w:rsidR="0013402C" w:rsidRPr="3FB9152D">
        <w:rPr>
          <w:rFonts w:ascii="Arial Narrow" w:hAnsi="Arial Narrow" w:cs="Arial"/>
          <w:sz w:val="22"/>
          <w:szCs w:val="22"/>
          <w:lang w:bidi="sk-SK"/>
        </w:rPr>
        <w:t xml:space="preserve">banke. </w:t>
      </w:r>
      <w:r w:rsidRPr="3FB9152D">
        <w:rPr>
          <w:rFonts w:ascii="Arial Narrow" w:hAnsi="Arial Narrow" w:cs="Arial"/>
          <w:sz w:val="22"/>
          <w:szCs w:val="22"/>
          <w:lang w:bidi="sk-SK"/>
        </w:rPr>
        <w:t>Ak banková záruka nebude súčasťou ponuky uchádzača, resp. nebude predložená v listinnej podobe v lehote na predkladanie ponúk, bude ponuka uchádzača vylúčená z verejného obstarávania.</w:t>
      </w:r>
    </w:p>
    <w:p w14:paraId="4706BE46" w14:textId="77777777" w:rsidR="003156C0" w:rsidRPr="00E373AA" w:rsidRDefault="003156C0" w:rsidP="00CD29E1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  <w:u w:val="single"/>
        </w:rPr>
      </w:pPr>
      <w:bookmarkStart w:id="26" w:name="_Ref64037096"/>
      <w:r w:rsidRPr="00E373AA">
        <w:rPr>
          <w:rFonts w:ascii="Arial Narrow" w:hAnsi="Arial Narrow" w:cs="Arial"/>
          <w:sz w:val="22"/>
          <w:u w:val="single"/>
        </w:rPr>
        <w:t>Zloženie finančných prostriedkov na bankový účet verejného obstarávateľa.</w:t>
      </w:r>
      <w:bookmarkEnd w:id="26"/>
    </w:p>
    <w:p w14:paraId="68BE67E8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 xml:space="preserve">Finančné prostriedky vo výške podľa bodu </w:t>
      </w:r>
      <w:r w:rsidR="00095E17">
        <w:rPr>
          <w:rFonts w:ascii="Arial Narrow" w:hAnsi="Arial Narrow" w:cs="Arial"/>
          <w:sz w:val="22"/>
          <w:szCs w:val="22"/>
        </w:rPr>
        <w:t>14.1</w:t>
      </w:r>
      <w:r w:rsidRPr="00105270">
        <w:rPr>
          <w:rFonts w:ascii="Arial Narrow" w:hAnsi="Arial Narrow" w:cs="Arial"/>
          <w:sz w:val="22"/>
          <w:szCs w:val="22"/>
        </w:rPr>
        <w:t xml:space="preserve"> musia byť zložené na účet verejného obstarávateľa vedený v Štátnej pokladnici,</w:t>
      </w:r>
    </w:p>
    <w:p w14:paraId="6BA51F5F" w14:textId="4A658C8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Číslo účtu:</w:t>
      </w:r>
      <w:r>
        <w:tab/>
      </w:r>
      <w:r>
        <w:tab/>
      </w:r>
      <w:r w:rsidR="4E3C06B8">
        <w:t xml:space="preserve"> </w:t>
      </w:r>
      <w:r w:rsidRPr="3FB9152D">
        <w:rPr>
          <w:rFonts w:ascii="Arial Narrow" w:hAnsi="Arial Narrow"/>
          <w:sz w:val="22"/>
          <w:szCs w:val="22"/>
        </w:rPr>
        <w:t>7000180074/8180</w:t>
      </w:r>
    </w:p>
    <w:p w14:paraId="38B17586" w14:textId="4145D878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Konštantný symbol</w:t>
      </w:r>
      <w:r w:rsidR="009B3C19" w:rsidRPr="3FB9152D">
        <w:rPr>
          <w:rFonts w:ascii="Arial Narrow" w:hAnsi="Arial Narrow" w:cs="Arial"/>
          <w:sz w:val="22"/>
          <w:szCs w:val="22"/>
        </w:rPr>
        <w:t>:</w:t>
      </w:r>
      <w:r w:rsidR="4A8667A9" w:rsidRPr="3FB9152D">
        <w:rPr>
          <w:rFonts w:ascii="Arial Narrow" w:hAnsi="Arial Narrow" w:cs="Arial"/>
          <w:sz w:val="22"/>
          <w:szCs w:val="22"/>
        </w:rPr>
        <w:t xml:space="preserve"> </w:t>
      </w:r>
      <w:r>
        <w:tab/>
      </w:r>
      <w:r w:rsidRPr="3FB9152D">
        <w:rPr>
          <w:rFonts w:ascii="Arial Narrow" w:hAnsi="Arial Narrow" w:cs="Arial"/>
          <w:sz w:val="22"/>
          <w:szCs w:val="22"/>
        </w:rPr>
        <w:t>0558</w:t>
      </w:r>
    </w:p>
    <w:p w14:paraId="0AF672D2" w14:textId="28EDA86D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Variabilný symbol:</w:t>
      </w:r>
      <w:r w:rsidR="6AB28C03" w:rsidRPr="3FB9152D">
        <w:rPr>
          <w:rFonts w:ascii="Arial Narrow" w:hAnsi="Arial Narrow" w:cs="Arial"/>
          <w:sz w:val="22"/>
          <w:szCs w:val="22"/>
        </w:rPr>
        <w:t xml:space="preserve"> </w:t>
      </w:r>
      <w:r>
        <w:tab/>
      </w:r>
      <w:r w:rsidRPr="3FB9152D">
        <w:rPr>
          <w:rFonts w:ascii="Arial Narrow" w:hAnsi="Arial Narrow" w:cs="Arial"/>
          <w:sz w:val="22"/>
          <w:szCs w:val="22"/>
        </w:rPr>
        <w:t xml:space="preserve">IČO uchádzača (v prípade skupiny dodávateľov IČO jedného z členov </w:t>
      </w:r>
    </w:p>
    <w:p w14:paraId="2B9F8D4D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 xml:space="preserve">                                      skupiny dodávateľov)</w:t>
      </w:r>
    </w:p>
    <w:p w14:paraId="22FC807E" w14:textId="220685ED" w:rsidR="003156C0" w:rsidRPr="009B3C19" w:rsidRDefault="003156C0" w:rsidP="020F4040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Špecifický symbol:</w:t>
      </w:r>
      <w:r w:rsidR="28FF03E0" w:rsidRPr="3FB9152D">
        <w:rPr>
          <w:rFonts w:ascii="Arial Narrow" w:hAnsi="Arial Narrow" w:cs="Arial"/>
          <w:sz w:val="22"/>
          <w:szCs w:val="22"/>
        </w:rPr>
        <w:t xml:space="preserve"> </w:t>
      </w:r>
      <w:r>
        <w:tab/>
      </w:r>
      <w:r w:rsidRPr="00DB26AC">
        <w:rPr>
          <w:rFonts w:ascii="Arial Narrow" w:hAnsi="Arial Narrow" w:cs="Arial"/>
          <w:sz w:val="22"/>
          <w:szCs w:val="22"/>
        </w:rPr>
        <w:t>2019000551</w:t>
      </w:r>
    </w:p>
    <w:p w14:paraId="4BDA1A1E" w14:textId="5AB772BC" w:rsidR="003156C0" w:rsidRPr="00105270" w:rsidRDefault="003156C0" w:rsidP="008C6DA9">
      <w:pPr>
        <w:pStyle w:val="Odsekzoznamu1"/>
        <w:tabs>
          <w:tab w:val="clear" w:pos="2160"/>
          <w:tab w:val="clear" w:pos="2880"/>
          <w:tab w:val="clear" w:pos="4500"/>
        </w:tabs>
        <w:ind w:left="927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Poznámka:</w:t>
      </w:r>
      <w:r>
        <w:tab/>
      </w:r>
      <w:r w:rsidR="6510D6E3" w:rsidRPr="3FB9152D">
        <w:rPr>
          <w:rFonts w:ascii="Arial Narrow" w:hAnsi="Arial Narrow" w:cs="Arial"/>
          <w:sz w:val="22"/>
          <w:szCs w:val="22"/>
        </w:rPr>
        <w:t xml:space="preserve"> </w:t>
      </w:r>
      <w:r>
        <w:tab/>
      </w:r>
      <w:r w:rsidRPr="3FB9152D">
        <w:rPr>
          <w:rFonts w:ascii="Arial Narrow" w:hAnsi="Arial Narrow" w:cs="Arial"/>
          <w:sz w:val="22"/>
          <w:szCs w:val="22"/>
        </w:rPr>
        <w:t>Zábezpeka</w:t>
      </w:r>
      <w:r w:rsidR="002C2D3D" w:rsidRPr="3FB9152D">
        <w:rPr>
          <w:rFonts w:ascii="Arial Narrow" w:hAnsi="Arial Narrow" w:cs="Arial"/>
          <w:sz w:val="22"/>
          <w:szCs w:val="22"/>
        </w:rPr>
        <w:t xml:space="preserve"> ponuky</w:t>
      </w:r>
      <w:r w:rsidRPr="3FB9152D">
        <w:rPr>
          <w:rFonts w:ascii="Arial Narrow" w:hAnsi="Arial Narrow" w:cs="Arial"/>
          <w:sz w:val="22"/>
          <w:szCs w:val="22"/>
        </w:rPr>
        <w:t xml:space="preserve"> </w:t>
      </w:r>
      <w:r w:rsidR="001C1CEC" w:rsidRPr="3FB9152D">
        <w:rPr>
          <w:rFonts w:ascii="Arial Narrow" w:hAnsi="Arial Narrow" w:cs="Arial"/>
          <w:sz w:val="22"/>
          <w:szCs w:val="22"/>
        </w:rPr>
        <w:t>(</w:t>
      </w:r>
      <w:r w:rsidR="001C1CEC" w:rsidRPr="3FB9152D">
        <w:rPr>
          <w:rFonts w:ascii="Arial Narrow" w:hAnsi="Arial Narrow" w:cs="Arial"/>
          <w:i/>
          <w:iCs/>
          <w:sz w:val="22"/>
          <w:szCs w:val="22"/>
        </w:rPr>
        <w:t>uvedie sa ID zákazky</w:t>
      </w:r>
      <w:r w:rsidR="00A01F70" w:rsidRPr="3FB9152D">
        <w:rPr>
          <w:rFonts w:ascii="Arial Narrow" w:hAnsi="Arial Narrow" w:cs="Arial"/>
          <w:i/>
          <w:iCs/>
          <w:sz w:val="22"/>
          <w:szCs w:val="22"/>
        </w:rPr>
        <w:t xml:space="preserve"> z bodu 2 týchto súťažných podkladov</w:t>
      </w:r>
      <w:r w:rsidR="00285465" w:rsidRPr="3FB9152D">
        <w:rPr>
          <w:rFonts w:ascii="Arial Narrow" w:hAnsi="Arial Narrow" w:cs="Arial"/>
          <w:i/>
          <w:iCs/>
          <w:sz w:val="22"/>
          <w:szCs w:val="22"/>
        </w:rPr>
        <w:t>; ak sa zákazka člení na časti aj číslo časti po pomlčke</w:t>
      </w:r>
      <w:r w:rsidR="008C6DA9" w:rsidRPr="3FB9152D">
        <w:rPr>
          <w:rFonts w:ascii="Arial Narrow" w:hAnsi="Arial Narrow" w:cs="Arial"/>
          <w:i/>
          <w:iCs/>
          <w:sz w:val="22"/>
          <w:szCs w:val="22"/>
        </w:rPr>
        <w:t>. Napr. „Zábezpeka ponuky 12345 – 1,2</w:t>
      </w:r>
      <w:r w:rsidR="008C6DA9" w:rsidRPr="3FB9152D">
        <w:rPr>
          <w:rFonts w:ascii="Arial Narrow" w:hAnsi="Arial Narrow" w:cs="Arial"/>
          <w:sz w:val="22"/>
          <w:szCs w:val="22"/>
        </w:rPr>
        <w:t>)</w:t>
      </w:r>
    </w:p>
    <w:p w14:paraId="0928E185" w14:textId="00E55BD8" w:rsidR="003156C0" w:rsidRPr="009B3C19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IBAN:</w:t>
      </w:r>
      <w:r w:rsidR="01DBC950" w:rsidRPr="3FB9152D">
        <w:rPr>
          <w:rFonts w:ascii="Arial Narrow" w:hAnsi="Arial Narrow" w:cs="Arial"/>
          <w:sz w:val="22"/>
          <w:szCs w:val="22"/>
        </w:rPr>
        <w:t xml:space="preserve"> </w:t>
      </w:r>
      <w:r>
        <w:tab/>
      </w:r>
      <w:r>
        <w:tab/>
      </w:r>
      <w:r>
        <w:tab/>
      </w:r>
      <w:r w:rsidRPr="3FB9152D">
        <w:rPr>
          <w:rFonts w:ascii="Arial Narrow" w:hAnsi="Arial Narrow" w:cs="Arial"/>
          <w:sz w:val="22"/>
          <w:szCs w:val="22"/>
        </w:rPr>
        <w:t>SK5981800000007000180074</w:t>
      </w:r>
    </w:p>
    <w:p w14:paraId="00605F05" w14:textId="2E4060A1" w:rsidR="003156C0" w:rsidRPr="009B3C19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BIC/SWIFT kód:</w:t>
      </w:r>
      <w:r>
        <w:tab/>
      </w:r>
      <w:r w:rsidR="0B61EF73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SPSRSKBA</w:t>
      </w:r>
    </w:p>
    <w:p w14:paraId="0C2A0309" w14:textId="10880B8C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lastRenderedPageBreak/>
        <w:t>Banka príjemcu:</w:t>
      </w:r>
      <w:r w:rsidR="007F2FE9" w:rsidRPr="3FB9152D">
        <w:rPr>
          <w:rFonts w:ascii="Arial Narrow" w:hAnsi="Arial Narrow" w:cs="Arial"/>
          <w:sz w:val="22"/>
          <w:szCs w:val="22"/>
        </w:rPr>
        <w:t xml:space="preserve"> </w:t>
      </w:r>
      <w:r>
        <w:tab/>
      </w:r>
      <w:r w:rsidRPr="3FB9152D">
        <w:rPr>
          <w:rFonts w:ascii="Arial Narrow" w:hAnsi="Arial Narrow" w:cs="Arial"/>
          <w:sz w:val="22"/>
          <w:szCs w:val="22"/>
        </w:rPr>
        <w:t>Štátna pokladnica, Radlinského 32, 810 05 Bratislava, SR</w:t>
      </w:r>
    </w:p>
    <w:p w14:paraId="42C316EF" w14:textId="77777777" w:rsidR="003156C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left="219" w:firstLine="708"/>
        <w:rPr>
          <w:rFonts w:ascii="Arial Narrow" w:hAnsi="Arial Narrow" w:cs="Arial"/>
          <w:sz w:val="22"/>
          <w:szCs w:val="22"/>
        </w:rPr>
      </w:pPr>
      <w:r w:rsidRPr="008B1FB3">
        <w:rPr>
          <w:rFonts w:ascii="Arial Narrow" w:hAnsi="Arial Narrow" w:cs="Arial"/>
          <w:sz w:val="22"/>
          <w:szCs w:val="22"/>
        </w:rPr>
        <w:t>Účet v Štátnej pokladnici nie je úročený.</w:t>
      </w:r>
    </w:p>
    <w:p w14:paraId="5153AC8D" w14:textId="2089360B" w:rsidR="003156C0" w:rsidRDefault="002C2D3D" w:rsidP="00BF72C1">
      <w:pPr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  <w:r w:rsidRPr="002C2D3D">
        <w:rPr>
          <w:rFonts w:ascii="Arial Narrow" w:hAnsi="Arial Narrow" w:cs="Arial"/>
          <w:sz w:val="22"/>
        </w:rPr>
        <w:t>Finančné prostriedky musia byť pripísané na účte vere</w:t>
      </w:r>
      <w:r w:rsidR="00651E32">
        <w:rPr>
          <w:rFonts w:ascii="Arial Narrow" w:hAnsi="Arial Narrow" w:cs="Arial"/>
          <w:sz w:val="22"/>
        </w:rPr>
        <w:t xml:space="preserve">jného obstarávateľa najneskôr </w:t>
      </w:r>
      <w:r w:rsidR="00B21AD2">
        <w:rPr>
          <w:rFonts w:ascii="Arial Narrow" w:hAnsi="Arial Narrow" w:cs="Arial"/>
          <w:sz w:val="22"/>
        </w:rPr>
        <w:t>v deň uplynutia</w:t>
      </w:r>
      <w:r w:rsidR="00651E32">
        <w:rPr>
          <w:rFonts w:ascii="Arial Narrow" w:hAnsi="Arial Narrow" w:cs="Arial"/>
          <w:sz w:val="22"/>
        </w:rPr>
        <w:t xml:space="preserve"> </w:t>
      </w:r>
      <w:r w:rsidRPr="002C2D3D">
        <w:rPr>
          <w:rFonts w:ascii="Arial Narrow" w:hAnsi="Arial Narrow" w:cs="Arial"/>
          <w:sz w:val="22"/>
        </w:rPr>
        <w:t>lehoty na predkladanie ponúk, ak finančné prostriedky nebudú zložené na účte verejného obstarávateľa, bude ponuka uchádzača vylúčená.</w:t>
      </w:r>
    </w:p>
    <w:p w14:paraId="120F70B2" w14:textId="77777777" w:rsidR="002C2D3D" w:rsidRPr="00E373AA" w:rsidRDefault="003156C0" w:rsidP="00CD29E1">
      <w:pPr>
        <w:pStyle w:val="Odsekzoznamu"/>
        <w:numPr>
          <w:ilvl w:val="0"/>
          <w:numId w:val="15"/>
        </w:numPr>
        <w:jc w:val="both"/>
        <w:rPr>
          <w:rFonts w:ascii="Arial Narrow" w:hAnsi="Arial Narrow" w:cs="Arial"/>
          <w:sz w:val="22"/>
          <w:u w:val="single"/>
        </w:rPr>
      </w:pPr>
      <w:bookmarkStart w:id="27" w:name="_Ref64037115"/>
      <w:r w:rsidRPr="00E373AA">
        <w:rPr>
          <w:rFonts w:ascii="Arial Narrow" w:hAnsi="Arial Narrow" w:cs="Arial"/>
          <w:sz w:val="22"/>
          <w:u w:val="single"/>
        </w:rPr>
        <w:t xml:space="preserve">Poskytnutie poistenia záruky </w:t>
      </w:r>
    </w:p>
    <w:p w14:paraId="214E7348" w14:textId="170D9B58" w:rsidR="00374B12" w:rsidRPr="00CD29E1" w:rsidRDefault="00374B12">
      <w:pPr>
        <w:pStyle w:val="Odsekzoznamu"/>
        <w:ind w:left="899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Poskytnutie poistenia záruky nesmie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byť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rozpore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so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zákonom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č.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39/2015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Z.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z.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o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3FB9152D">
        <w:rPr>
          <w:rFonts w:ascii="Arial Narrow" w:hAnsi="Arial Narrow" w:cs="Arial"/>
          <w:sz w:val="22"/>
          <w:szCs w:val="22"/>
        </w:rPr>
        <w:t>poisťovníctveaozmene</w:t>
      </w:r>
      <w:proofErr w:type="spellEnd"/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a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doplnení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niektorých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zákonov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znení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neskorších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predpisov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alebo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iným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právnym predpisom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členského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štátu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Európskej</w:t>
      </w:r>
      <w:r w:rsidR="00B06130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únie.</w:t>
      </w:r>
    </w:p>
    <w:p w14:paraId="75631D79" w14:textId="000D4255" w:rsidR="002C2D3D" w:rsidRDefault="002C2D3D" w:rsidP="3FB9152D">
      <w:pPr>
        <w:pStyle w:val="Odsekzoznamu"/>
        <w:ind w:left="899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Uch</w:t>
      </w:r>
      <w:r w:rsidR="00374B12" w:rsidRPr="3FB9152D">
        <w:rPr>
          <w:rFonts w:ascii="Arial Narrow" w:hAnsi="Arial Narrow" w:cs="Arial"/>
          <w:sz w:val="22"/>
          <w:szCs w:val="22"/>
        </w:rPr>
        <w:t>ádzač uzavrie poistenie záruky s </w:t>
      </w:r>
      <w:r w:rsidRPr="3FB9152D">
        <w:rPr>
          <w:rFonts w:ascii="Arial Narrow" w:hAnsi="Arial Narrow" w:cs="Arial"/>
          <w:sz w:val="22"/>
          <w:szCs w:val="22"/>
        </w:rPr>
        <w:t>poisťovňou</w:t>
      </w:r>
      <w:r w:rsidR="00374B12" w:rsidRPr="3FB9152D">
        <w:rPr>
          <w:rFonts w:ascii="Arial Narrow" w:hAnsi="Arial Narrow" w:cs="Arial"/>
          <w:sz w:val="22"/>
          <w:szCs w:val="22"/>
        </w:rPr>
        <w:t xml:space="preserve"> so sídlom v Slovenskej republike, pobočkou zahraničnej poisťovne v Slovenskej republike alebo zahraničnou poisťovňou so sídlom v členkom štáte Európskej únie</w:t>
      </w:r>
      <w:r w:rsidRPr="3FB9152D">
        <w:rPr>
          <w:rFonts w:ascii="Arial Narrow" w:hAnsi="Arial Narrow" w:cs="Arial"/>
          <w:sz w:val="22"/>
          <w:szCs w:val="22"/>
        </w:rPr>
        <w:t xml:space="preserve"> </w:t>
      </w:r>
      <w:r w:rsidR="00374B12" w:rsidRPr="3FB9152D">
        <w:rPr>
          <w:rFonts w:ascii="Arial Narrow" w:hAnsi="Arial Narrow" w:cs="Arial"/>
          <w:sz w:val="22"/>
          <w:szCs w:val="22"/>
        </w:rPr>
        <w:t>a</w:t>
      </w:r>
      <w:r w:rsidRPr="3FB9152D">
        <w:rPr>
          <w:rFonts w:ascii="Arial Narrow" w:hAnsi="Arial Narrow" w:cs="Arial"/>
          <w:sz w:val="22"/>
          <w:szCs w:val="22"/>
        </w:rPr>
        <w:t xml:space="preserve"> to na celú sumu zábezpeky minimálne na obdobie lehoty viazanosti ponúk a to takým spôsobom, aby zahrňovalo povinnosť poisťovne plniť finančné prostriedky vo výške zábezpeky v prospech beneficienta, ktorým je verejný obstarávateľ v prípade, ak v súlade so zákonom prepadne zábezpeka ponuky v prospech verejného obstarávateľa. </w:t>
      </w:r>
      <w:r w:rsidR="00374B12" w:rsidRPr="3FB9152D">
        <w:rPr>
          <w:rFonts w:ascii="Arial Narrow" w:hAnsi="Arial Narrow" w:cs="Arial"/>
          <w:sz w:val="22"/>
          <w:szCs w:val="22"/>
        </w:rPr>
        <w:t xml:space="preserve">Poisťovňa sa zaväzuje zaplatiť vzniknutú pohľadávku do 30 dní po doručení výzvy verejného obstarávateľa na zaplatenie, na účet verejného obstarávateľa. </w:t>
      </w:r>
      <w:r w:rsidRPr="3FB9152D">
        <w:rPr>
          <w:rFonts w:ascii="Arial Narrow" w:hAnsi="Arial Narrow" w:cs="Arial"/>
          <w:sz w:val="22"/>
          <w:szCs w:val="22"/>
        </w:rPr>
        <w:t>Uchádzač predloží poistku v ponuke ako dokument v elektronickej forme</w:t>
      </w:r>
      <w:r w:rsidR="2B4EB88C" w:rsidRPr="3FB9152D">
        <w:rPr>
          <w:rFonts w:ascii="Arial Narrow" w:hAnsi="Arial Narrow" w:cs="Arial"/>
          <w:sz w:val="22"/>
          <w:szCs w:val="22"/>
        </w:rPr>
        <w:t>,</w:t>
      </w:r>
      <w:r w:rsidRPr="3FB9152D">
        <w:rPr>
          <w:rFonts w:ascii="Arial Narrow" w:hAnsi="Arial Narrow" w:cs="Arial"/>
          <w:sz w:val="22"/>
          <w:szCs w:val="22"/>
        </w:rPr>
        <w:t xml:space="preserve"> ak poisťovňa alebo pobočka zahraničnej poisťovne poistku vydala ako elektronický dokument, alebo sa môže rozhodnúť predložiť originál poistky v listinnej podobe na adresu verejného obstarávateľa uvedenú </w:t>
      </w:r>
      <w:r>
        <w:br/>
      </w:r>
      <w:r w:rsidRPr="3FB9152D">
        <w:rPr>
          <w:rFonts w:ascii="Arial Narrow" w:hAnsi="Arial Narrow" w:cs="Arial"/>
          <w:sz w:val="22"/>
          <w:szCs w:val="22"/>
        </w:rPr>
        <w:t>v bode 1. súťažných podkladov v lehote na predkladanie ponúk. Ak poistka nebude súčasťou ponuky uchádzača, resp. nebude predložená v listinnej podobe v lehote na predkladanie ponúk, bude ponuka uchádzača vylúčená z verejného obstarávania.</w:t>
      </w:r>
    </w:p>
    <w:bookmarkEnd w:id="27"/>
    <w:p w14:paraId="3F34597E" w14:textId="170B7CDE" w:rsidR="00A333E2" w:rsidRPr="006B5974" w:rsidRDefault="00BF72C1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1E3622">
        <w:rPr>
          <w:rFonts w:ascii="Arial Narrow" w:hAnsi="Arial Narrow" w:cs="Arial"/>
          <w:sz w:val="22"/>
          <w:szCs w:val="22"/>
        </w:rPr>
        <w:t>Podmienky prepadnutia zábezpeky a podmienky vrátenia alebo uvoľnenia</w:t>
      </w:r>
      <w:r w:rsidRPr="006B5974">
        <w:rPr>
          <w:rFonts w:ascii="Arial Narrow" w:hAnsi="Arial Narrow" w:cs="Arial"/>
          <w:sz w:val="22"/>
          <w:szCs w:val="22"/>
        </w:rPr>
        <w:t xml:space="preserve"> zábezpeky sú stanovené v § 46 zákona.</w:t>
      </w:r>
    </w:p>
    <w:p w14:paraId="77ED3517" w14:textId="4CCEE4B3" w:rsidR="002974A4" w:rsidRPr="00BD2194" w:rsidRDefault="002974A4" w:rsidP="008B129C">
      <w:pPr>
        <w:pStyle w:val="Nadpis2"/>
      </w:pPr>
      <w:bookmarkStart w:id="28" w:name="_Toc208920750"/>
      <w:r>
        <w:t xml:space="preserve">VYHOTOVENIE </w:t>
      </w:r>
      <w:r w:rsidR="00F073EB">
        <w:t xml:space="preserve">A JAZYK </w:t>
      </w:r>
      <w:r>
        <w:t>PONUKY</w:t>
      </w:r>
      <w:bookmarkEnd w:id="28"/>
    </w:p>
    <w:p w14:paraId="26471BBF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  <w:bookmarkStart w:id="29" w:name="_Hlk534970626"/>
    </w:p>
    <w:p w14:paraId="33FA370C" w14:textId="6CD79A4B" w:rsidR="002974A4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Dokumenty a doklady, ktoré tvoria ponuku uchádzača</w:t>
      </w:r>
      <w:r w:rsidR="049AE28D" w:rsidRPr="006B5974">
        <w:rPr>
          <w:rFonts w:ascii="Arial Narrow" w:hAnsi="Arial Narrow" w:cs="Arial"/>
          <w:sz w:val="22"/>
          <w:szCs w:val="22"/>
        </w:rPr>
        <w:t>,</w:t>
      </w:r>
      <w:r w:rsidRPr="006B5974">
        <w:rPr>
          <w:rFonts w:ascii="Arial Narrow" w:hAnsi="Arial Narrow" w:cs="Arial"/>
          <w:sz w:val="22"/>
          <w:szCs w:val="22"/>
        </w:rPr>
        <w:t xml:space="preserve"> sa predkladajú v elektronickej podobe alebo ako elektronické kópie (</w:t>
      </w:r>
      <w:proofErr w:type="spellStart"/>
      <w:r w:rsidRPr="006B5974">
        <w:rPr>
          <w:rFonts w:ascii="Arial Narrow" w:hAnsi="Arial Narrow" w:cs="Arial"/>
          <w:sz w:val="22"/>
          <w:szCs w:val="22"/>
        </w:rPr>
        <w:t>scany</w:t>
      </w:r>
      <w:proofErr w:type="spellEnd"/>
      <w:r w:rsidRPr="006B5974">
        <w:rPr>
          <w:rFonts w:ascii="Arial Narrow" w:hAnsi="Arial Narrow" w:cs="Arial"/>
          <w:sz w:val="22"/>
          <w:szCs w:val="22"/>
        </w:rPr>
        <w:t>) listinných dokumentov (odporúča sa formát .</w:t>
      </w:r>
      <w:proofErr w:type="spellStart"/>
      <w:r w:rsidRPr="006B5974">
        <w:rPr>
          <w:rFonts w:ascii="Arial Narrow" w:hAnsi="Arial Narrow" w:cs="Arial"/>
          <w:sz w:val="22"/>
          <w:szCs w:val="22"/>
        </w:rPr>
        <w:t>pdf</w:t>
      </w:r>
      <w:proofErr w:type="spellEnd"/>
      <w:r w:rsidRPr="006B5974">
        <w:rPr>
          <w:rFonts w:ascii="Arial Narrow" w:hAnsi="Arial Narrow" w:cs="Arial"/>
          <w:sz w:val="22"/>
          <w:szCs w:val="22"/>
        </w:rPr>
        <w:t>, ak sa v </w:t>
      </w:r>
      <w:r w:rsidR="528D6AD2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SP, alebo iných dokumentoch poskytnutých záujemcom v lehote na predkladanie ponúk nevyžaduje výslovne iný formát).</w:t>
      </w:r>
    </w:p>
    <w:bookmarkEnd w:id="29"/>
    <w:p w14:paraId="121E13BB" w14:textId="77777777" w:rsidR="00F073EB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6B5974">
        <w:rPr>
          <w:rFonts w:ascii="Arial Narrow" w:hAnsi="Arial Narrow" w:cs="Arial"/>
          <w:sz w:val="22"/>
          <w:szCs w:val="22"/>
        </w:rPr>
        <w:t xml:space="preserve"> je zodpovedný za označenie a zabezpečenie </w:t>
      </w:r>
      <w:bookmarkStart w:id="30" w:name="_Hlk522972864"/>
      <w:r w:rsidRPr="006B5974">
        <w:rPr>
          <w:rFonts w:ascii="Arial Narrow" w:hAnsi="Arial Narrow" w:cs="Arial"/>
          <w:sz w:val="22"/>
          <w:szCs w:val="22"/>
        </w:rPr>
        <w:t>predložených dokumentov/</w:t>
      </w:r>
      <w:bookmarkEnd w:id="30"/>
      <w:r w:rsidRPr="006B5974">
        <w:rPr>
          <w:rFonts w:ascii="Arial Narrow" w:hAnsi="Arial Narrow" w:cs="Arial"/>
          <w:sz w:val="22"/>
          <w:szCs w:val="22"/>
        </w:rPr>
        <w:t xml:space="preserve">súborov v ponuke </w:t>
      </w:r>
      <w:r w:rsidRPr="006B5974">
        <w:rPr>
          <w:rFonts w:ascii="Arial Narrow" w:hAnsi="Arial Narrow" w:cs="Arial"/>
          <w:sz w:val="22"/>
          <w:szCs w:val="22"/>
        </w:rPr>
        <w:br/>
        <w:t>v súlade s platnými právnymi predpismi Slovenskej republiky a Európskej únie.</w:t>
      </w:r>
    </w:p>
    <w:p w14:paraId="4CC59721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073EB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37A0BA40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3622">
        <w:rPr>
          <w:rFonts w:ascii="Arial Narrow" w:hAnsi="Arial Narrow" w:cs="Arial"/>
          <w:sz w:val="22"/>
          <w:szCs w:val="22"/>
        </w:rPr>
        <w:t>A</w:t>
      </w:r>
      <w:r w:rsidRPr="00F073EB">
        <w:rPr>
          <w:rFonts w:ascii="Arial Narrow" w:hAnsi="Arial Narrow" w:cs="Arial"/>
          <w:sz w:val="22"/>
          <w:szCs w:val="22"/>
        </w:rPr>
        <w:t>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58D0EBE4" w14:textId="534C77E7" w:rsidR="00FF3351" w:rsidRPr="006B5974" w:rsidRDefault="00065F6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073EB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</w:t>
      </w:r>
      <w:r w:rsidR="00B22B22" w:rsidRPr="00F073EB">
        <w:rPr>
          <w:rFonts w:ascii="Arial Narrow" w:hAnsi="Arial Narrow" w:cs="Arial"/>
          <w:sz w:val="22"/>
          <w:szCs w:val="22"/>
        </w:rPr>
        <w:t>uchádzač</w:t>
      </w:r>
      <w:r w:rsidRPr="00F073EB">
        <w:rPr>
          <w:rFonts w:ascii="Arial Narrow" w:hAnsi="Arial Narrow" w:cs="Arial"/>
          <w:sz w:val="22"/>
          <w:szCs w:val="22"/>
        </w:rPr>
        <w:t xml:space="preserve"> bez finančného nároku voči verejnému obstarávateľovi, bez ohľadu na výsledok verejného obstarávania. Ponuky doručené predpísaným spôsobom podľa týchto </w:t>
      </w:r>
      <w:r w:rsidR="00C70501" w:rsidRPr="00F073EB">
        <w:rPr>
          <w:rFonts w:ascii="Arial Narrow" w:hAnsi="Arial Narrow" w:cs="Arial"/>
          <w:sz w:val="22"/>
          <w:szCs w:val="22"/>
        </w:rPr>
        <w:t>SP</w:t>
      </w:r>
      <w:r w:rsidR="00FA419A" w:rsidRPr="00F073EB">
        <w:rPr>
          <w:rFonts w:ascii="Arial Narrow" w:hAnsi="Arial Narrow" w:cs="Arial"/>
          <w:sz w:val="22"/>
          <w:szCs w:val="22"/>
        </w:rPr>
        <w:t xml:space="preserve">, </w:t>
      </w:r>
      <w:bookmarkStart w:id="31" w:name="_Hlk522982388"/>
      <w:proofErr w:type="spellStart"/>
      <w:r w:rsidR="00FA419A" w:rsidRPr="00F073EB">
        <w:rPr>
          <w:rFonts w:ascii="Arial Narrow" w:hAnsi="Arial Narrow" w:cs="Arial"/>
          <w:sz w:val="22"/>
          <w:szCs w:val="22"/>
        </w:rPr>
        <w:t>t.j</w:t>
      </w:r>
      <w:proofErr w:type="spellEnd"/>
      <w:r w:rsidR="00FA419A" w:rsidRPr="00F073EB">
        <w:rPr>
          <w:rFonts w:ascii="Arial Narrow" w:hAnsi="Arial Narrow" w:cs="Arial"/>
          <w:sz w:val="22"/>
          <w:szCs w:val="22"/>
        </w:rPr>
        <w:t xml:space="preserve">. </w:t>
      </w:r>
      <w:r w:rsidR="007C37AA" w:rsidRPr="00F073EB">
        <w:rPr>
          <w:rFonts w:ascii="Arial Narrow" w:hAnsi="Arial Narrow" w:cs="Arial"/>
          <w:sz w:val="22"/>
          <w:szCs w:val="22"/>
        </w:rPr>
        <w:t>elektronick</w:t>
      </w:r>
      <w:r w:rsidR="008F5E69" w:rsidRPr="00F073EB">
        <w:rPr>
          <w:rFonts w:ascii="Arial Narrow" w:hAnsi="Arial Narrow" w:cs="Arial"/>
          <w:sz w:val="22"/>
          <w:szCs w:val="22"/>
        </w:rPr>
        <w:t>y</w:t>
      </w:r>
      <w:r w:rsidR="00FB6B73" w:rsidRPr="00F073EB">
        <w:rPr>
          <w:rFonts w:ascii="Arial Narrow" w:hAnsi="Arial Narrow" w:cs="Arial"/>
          <w:sz w:val="22"/>
          <w:szCs w:val="22"/>
        </w:rPr>
        <w:t>,</w:t>
      </w:r>
      <w:r w:rsidR="007C37AA" w:rsidRPr="00F073EB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F27E5D" w:rsidRPr="00F073EB">
        <w:rPr>
          <w:rFonts w:ascii="Arial Narrow" w:hAnsi="Arial Narrow" w:cs="Arial"/>
          <w:sz w:val="22"/>
          <w:szCs w:val="22"/>
        </w:rPr>
        <w:t>elektronického prostriedku</w:t>
      </w:r>
      <w:r w:rsidR="00C35656" w:rsidRPr="00F073EB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F073EB">
        <w:rPr>
          <w:rFonts w:ascii="Arial Narrow" w:hAnsi="Arial Narrow" w:cs="Arial"/>
          <w:sz w:val="22"/>
          <w:szCs w:val="22"/>
        </w:rPr>
        <w:t>,</w:t>
      </w:r>
      <w:r w:rsidRPr="00F073EB">
        <w:rPr>
          <w:rFonts w:ascii="Arial Narrow" w:hAnsi="Arial Narrow" w:cs="Arial"/>
          <w:sz w:val="22"/>
          <w:szCs w:val="22"/>
        </w:rPr>
        <w:t xml:space="preserve"> </w:t>
      </w:r>
      <w:bookmarkEnd w:id="31"/>
      <w:r w:rsidRPr="00F073EB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 w:rsidRPr="00F073EB">
        <w:rPr>
          <w:rFonts w:ascii="Arial Narrow" w:hAnsi="Arial Narrow" w:cs="Arial"/>
          <w:sz w:val="22"/>
          <w:szCs w:val="22"/>
        </w:rPr>
        <w:t>SP</w:t>
      </w:r>
      <w:r w:rsidRPr="00F073EB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61F65F78" w14:textId="1F6DE191" w:rsidR="00065F6B" w:rsidRPr="00DF3623" w:rsidRDefault="00C2378F" w:rsidP="008B129C">
      <w:pPr>
        <w:pStyle w:val="Nadpis2"/>
      </w:pPr>
      <w:bookmarkStart w:id="32" w:name="podmienky_technicke"/>
      <w:bookmarkStart w:id="33" w:name="_Toc208920751"/>
      <w:bookmarkEnd w:id="32"/>
      <w:r>
        <w:t>PREDLOŽENIE PONUKY A SP</w:t>
      </w:r>
      <w:r w:rsidRPr="00C2378F">
        <w:t>Ä</w:t>
      </w:r>
      <w:r>
        <w:t>ŤVZATIE PONUKY</w:t>
      </w:r>
      <w:bookmarkEnd w:id="33"/>
      <w:r>
        <w:t xml:space="preserve"> </w:t>
      </w:r>
    </w:p>
    <w:p w14:paraId="3B4D5353" w14:textId="77777777" w:rsidR="00250C26" w:rsidRPr="00250C26" w:rsidRDefault="00250C26" w:rsidP="006B5974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2957E935" w14:textId="14A765F0" w:rsidR="00250C26" w:rsidRPr="006B5974" w:rsidRDefault="00250C26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50963">
        <w:rPr>
          <w:rFonts w:ascii="Arial Narrow" w:hAnsi="Arial Narrow" w:cs="Arial"/>
          <w:sz w:val="22"/>
          <w:szCs w:val="22"/>
        </w:rPr>
        <w:t>Ponuku môžu predložiť len záujemcovia zaradení do predmetného DNS.</w:t>
      </w:r>
    </w:p>
    <w:p w14:paraId="65D879AF" w14:textId="54AA250B" w:rsidR="008305A9" w:rsidRPr="006B5974" w:rsidRDefault="0063232D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Uchádzač</w:t>
      </w:r>
      <w:r w:rsidR="00065F6B" w:rsidRPr="006B5974">
        <w:rPr>
          <w:rFonts w:ascii="Arial Narrow" w:hAnsi="Arial Narrow" w:cs="Arial"/>
          <w:sz w:val="22"/>
          <w:szCs w:val="22"/>
        </w:rPr>
        <w:t xml:space="preserve"> môže vo verejnom obstarávaní</w:t>
      </w:r>
      <w:r w:rsidR="00874192" w:rsidRPr="006B5974">
        <w:rPr>
          <w:rFonts w:ascii="Arial Narrow" w:hAnsi="Arial Narrow" w:cs="Arial"/>
          <w:sz w:val="22"/>
          <w:szCs w:val="22"/>
        </w:rPr>
        <w:t xml:space="preserve"> </w:t>
      </w:r>
      <w:r w:rsidR="795AC8F8" w:rsidRPr="006B5974">
        <w:rPr>
          <w:rFonts w:ascii="Arial Narrow" w:hAnsi="Arial Narrow" w:cs="Arial"/>
          <w:sz w:val="22"/>
          <w:szCs w:val="22"/>
        </w:rPr>
        <w:t>predložiť len jednu ponuku</w:t>
      </w:r>
      <w:bookmarkStart w:id="34" w:name="_Hlk522982752"/>
      <w:r w:rsidR="00B76D7B" w:rsidRPr="006B5974">
        <w:rPr>
          <w:rFonts w:ascii="Arial Narrow" w:hAnsi="Arial Narrow"/>
          <w:sz w:val="22"/>
          <w:szCs w:val="22"/>
        </w:rPr>
        <w:t xml:space="preserve"> </w:t>
      </w:r>
      <w:r w:rsidR="00B76D7B" w:rsidRPr="006B5974">
        <w:rPr>
          <w:rFonts w:ascii="Arial Narrow" w:hAnsi="Arial Narrow" w:cs="Arial"/>
          <w:sz w:val="22"/>
          <w:szCs w:val="22"/>
        </w:rPr>
        <w:t>Uchádzač predkladá ponuku v elektronickej podobe v lehote na predkladanie ponúk</w:t>
      </w:r>
      <w:r w:rsidR="00915E83" w:rsidRPr="006B5974">
        <w:rPr>
          <w:rFonts w:ascii="Arial Narrow" w:hAnsi="Arial Narrow" w:cs="Arial"/>
          <w:sz w:val="22"/>
          <w:szCs w:val="22"/>
        </w:rPr>
        <w:t>, ktorá je uvedená v elektronickom prostriedku JOSEPHINE</w:t>
      </w:r>
      <w:r w:rsidR="00B76D7B" w:rsidRPr="006B5974">
        <w:rPr>
          <w:rFonts w:ascii="Arial Narrow" w:hAnsi="Arial Narrow" w:cs="Arial"/>
          <w:sz w:val="22"/>
          <w:szCs w:val="22"/>
        </w:rPr>
        <w:t xml:space="preserve">. Ponuka je vyhotovená elektronicky v zmysle § 49 ods. 1 písm. a) zákona, vložená do elektronického prostriedku JOSEPHINE umiestnenom na webovej adrese </w:t>
      </w:r>
      <w:hyperlink r:id="rId15">
        <w:r w:rsidR="00B76D7B" w:rsidRPr="00250C26">
          <w:rPr>
            <w:rStyle w:val="Hypertextovprepojenie"/>
            <w:rFonts w:ascii="Arial Narrow" w:hAnsi="Arial Narrow" w:cs="Arial"/>
            <w:sz w:val="22"/>
          </w:rPr>
          <w:t>https://josephine.proebiz.com/</w:t>
        </w:r>
      </w:hyperlink>
      <w:r w:rsidR="00B76D7B" w:rsidRPr="006B5974">
        <w:rPr>
          <w:rFonts w:ascii="Arial Narrow" w:hAnsi="Arial Narrow" w:cs="Arial"/>
          <w:sz w:val="22"/>
          <w:szCs w:val="22"/>
        </w:rPr>
        <w:t xml:space="preserve"> a obsahuje </w:t>
      </w:r>
      <w:r w:rsidR="00B76D7B" w:rsidRPr="00250C26">
        <w:rPr>
          <w:rFonts w:ascii="Arial Narrow" w:hAnsi="Arial Narrow" w:cs="Arial"/>
          <w:sz w:val="22"/>
        </w:rPr>
        <w:t xml:space="preserve">dokumenty </w:t>
      </w:r>
      <w:r w:rsidR="00B76D7B" w:rsidRPr="006B5974">
        <w:rPr>
          <w:rFonts w:ascii="Arial Narrow" w:hAnsi="Arial Narrow" w:cs="Arial"/>
          <w:sz w:val="22"/>
        </w:rPr>
        <w:t xml:space="preserve">uvedené v časti </w:t>
      </w:r>
      <w:r w:rsidR="002359C3" w:rsidRPr="006B5974">
        <w:rPr>
          <w:rFonts w:ascii="Arial Narrow" w:hAnsi="Arial Narrow" w:cs="Arial"/>
          <w:sz w:val="22"/>
        </w:rPr>
        <w:t>II</w:t>
      </w:r>
      <w:r w:rsidR="00B76D7B" w:rsidRPr="006B5974">
        <w:rPr>
          <w:rFonts w:ascii="Arial Narrow" w:hAnsi="Arial Narrow" w:cs="Arial"/>
          <w:sz w:val="22"/>
        </w:rPr>
        <w:t xml:space="preserve"> týchto súťažných podkladov.</w:t>
      </w:r>
    </w:p>
    <w:p w14:paraId="0D2AAB4C" w14:textId="1E5BF3AF" w:rsidR="00944B16" w:rsidRPr="006B5974" w:rsidRDefault="00C7275A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Verejný</w:t>
      </w:r>
      <w:r w:rsidRPr="006B5974">
        <w:rPr>
          <w:rFonts w:ascii="Arial Narrow" w:hAnsi="Arial Narrow"/>
          <w:sz w:val="22"/>
          <w:szCs w:val="22"/>
        </w:rPr>
        <w:t xml:space="preserve"> obstarávateľ</w:t>
      </w:r>
      <w:r w:rsidR="00944B16" w:rsidRPr="006B5974">
        <w:rPr>
          <w:rFonts w:ascii="Arial Narrow" w:hAnsi="Arial Narrow"/>
          <w:sz w:val="22"/>
          <w:szCs w:val="22"/>
        </w:rPr>
        <w:t xml:space="preserve"> vylúči </w:t>
      </w:r>
      <w:r w:rsidR="0082520F" w:rsidRPr="006B5974">
        <w:rPr>
          <w:rFonts w:ascii="Arial Narrow" w:hAnsi="Arial Narrow"/>
          <w:sz w:val="22"/>
          <w:szCs w:val="22"/>
        </w:rPr>
        <w:t>uchádzača</w:t>
      </w:r>
      <w:r w:rsidR="00944B16" w:rsidRPr="006B597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508DD6B8" w14:textId="77777777" w:rsidR="0063232D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ponúk, alebo</w:t>
      </w:r>
    </w:p>
    <w:p w14:paraId="22025D31" w14:textId="47D6077C" w:rsidR="008305A9" w:rsidRPr="0063232D" w:rsidRDefault="0063232D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82520F" w:rsidRPr="0063232D">
        <w:rPr>
          <w:rFonts w:ascii="Arial Narrow" w:hAnsi="Arial Narrow" w:cs="Arial"/>
          <w:sz w:val="22"/>
          <w:szCs w:val="22"/>
        </w:rPr>
        <w:t>onuka</w:t>
      </w:r>
      <w:r w:rsidR="0082520F" w:rsidRPr="0063232D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 w:rsidR="00393910" w:rsidRPr="0063232D">
        <w:rPr>
          <w:rFonts w:ascii="Arial Narrow" w:hAnsi="Arial Narrow"/>
          <w:sz w:val="22"/>
          <w:szCs w:val="22"/>
        </w:rPr>
        <w:t>esprístupní verejnému obstarávateľovi.</w:t>
      </w:r>
    </w:p>
    <w:p w14:paraId="51999D89" w14:textId="0C20A40B" w:rsidR="008305A9" w:rsidRPr="006B5974" w:rsidRDefault="0082520F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lastRenderedPageBreak/>
        <w:t>Uchádzač môže predloženú ponuku vziať späť do uplynutia lehoty na predkladanie ponúk.</w:t>
      </w:r>
      <w:r w:rsidR="00393910" w:rsidRPr="006B5974">
        <w:rPr>
          <w:rFonts w:ascii="Arial Narrow" w:hAnsi="Arial Narrow" w:cs="Arial"/>
          <w:sz w:val="22"/>
          <w:szCs w:val="22"/>
        </w:rPr>
        <w:t xml:space="preserve"> Uchádzač pri odvolaní ponuky postupuje obdobne ako pri vložení prvotnej ponuky (kliknut</w:t>
      </w:r>
      <w:r w:rsidR="00064AAA" w:rsidRPr="006B5974">
        <w:rPr>
          <w:rFonts w:ascii="Arial Narrow" w:hAnsi="Arial Narrow" w:cs="Arial"/>
          <w:sz w:val="22"/>
          <w:szCs w:val="22"/>
        </w:rPr>
        <w:t>ím na tlačidlo „Stiahnuť ponuku“</w:t>
      </w:r>
      <w:r w:rsidR="00DF3623" w:rsidRPr="006B5974">
        <w:rPr>
          <w:rFonts w:ascii="Arial Narrow" w:hAnsi="Arial Narrow" w:cs="Arial"/>
          <w:sz w:val="22"/>
          <w:szCs w:val="22"/>
        </w:rPr>
        <w:t>)</w:t>
      </w:r>
      <w:r w:rsidR="008305A9">
        <w:rPr>
          <w:rFonts w:ascii="Arial Narrow" w:hAnsi="Arial Narrow" w:cs="Arial"/>
          <w:sz w:val="22"/>
          <w:szCs w:val="22"/>
        </w:rPr>
        <w:t>.</w:t>
      </w:r>
    </w:p>
    <w:p w14:paraId="4B25231F" w14:textId="5B41E754" w:rsidR="009A71B7" w:rsidRPr="008305A9" w:rsidRDefault="00B76D7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  <w:szCs w:val="22"/>
        </w:rPr>
        <w:t>Ak ponuka obsahuje dôverné informácie, uchádzač ich v ponuke viditeľne označí. Podľa zákona môžu byť môžu byť dôvernými informáciami výhradne: obchodné tajomstvo, technické riešenia a predlohy, návody, výkresy, projektové dokumentácie, modely, spôsob výpočtu jednotkových cien.</w:t>
      </w:r>
      <w:bookmarkEnd w:id="34"/>
    </w:p>
    <w:p w14:paraId="6AC1307B" w14:textId="77D12C06" w:rsidR="00065F6B" w:rsidRPr="00BD2194" w:rsidRDefault="00C2378F" w:rsidP="008B129C">
      <w:pPr>
        <w:pStyle w:val="Nadpis2"/>
      </w:pPr>
      <w:bookmarkStart w:id="35" w:name="_Toc208920752"/>
      <w:r>
        <w:t>LEHOTA VIAZANOSTI PONUKY</w:t>
      </w:r>
      <w:bookmarkEnd w:id="35"/>
    </w:p>
    <w:p w14:paraId="3FAC8918" w14:textId="410234DB" w:rsidR="00065F6B" w:rsidRPr="002974A4" w:rsidRDefault="007053F5" w:rsidP="3FB9152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V prípade, </w:t>
      </w:r>
      <w:r w:rsidR="002359C3" w:rsidRPr="3FB9152D">
        <w:rPr>
          <w:rFonts w:ascii="Arial Narrow" w:hAnsi="Arial Narrow" w:cs="Arial"/>
          <w:sz w:val="22"/>
          <w:szCs w:val="22"/>
        </w:rPr>
        <w:t>ak</w:t>
      </w:r>
      <w:r w:rsidRPr="3FB9152D">
        <w:rPr>
          <w:rFonts w:ascii="Arial Narrow" w:hAnsi="Arial Narrow" w:cs="Arial"/>
          <w:sz w:val="22"/>
          <w:szCs w:val="22"/>
        </w:rPr>
        <w:t xml:space="preserve"> verejný </w:t>
      </w:r>
      <w:r w:rsidRPr="00856D2D">
        <w:rPr>
          <w:rFonts w:ascii="Arial Narrow" w:hAnsi="Arial Narrow" w:cs="Arial"/>
          <w:sz w:val="22"/>
          <w:szCs w:val="22"/>
        </w:rPr>
        <w:t xml:space="preserve">obstarávateľ vyžaduje zábezpeku </w:t>
      </w:r>
      <w:r w:rsidRPr="006B5974">
        <w:rPr>
          <w:rFonts w:ascii="Arial Narrow" w:hAnsi="Arial Narrow" w:cs="Arial"/>
          <w:sz w:val="22"/>
          <w:szCs w:val="22"/>
        </w:rPr>
        <w:t xml:space="preserve">v časti </w:t>
      </w:r>
      <w:r w:rsidR="002359C3" w:rsidRPr="006B5974">
        <w:rPr>
          <w:rFonts w:ascii="Arial Narrow" w:hAnsi="Arial Narrow" w:cs="Arial"/>
          <w:sz w:val="22"/>
          <w:szCs w:val="22"/>
        </w:rPr>
        <w:t>II</w:t>
      </w:r>
      <w:r w:rsidRPr="006B5974">
        <w:rPr>
          <w:rFonts w:ascii="Arial Narrow" w:hAnsi="Arial Narrow" w:cs="Arial"/>
          <w:sz w:val="22"/>
          <w:szCs w:val="22"/>
        </w:rPr>
        <w:t xml:space="preserve"> týchto SP</w:t>
      </w:r>
      <w:r w:rsidRPr="00856D2D">
        <w:rPr>
          <w:rFonts w:ascii="Arial Narrow" w:hAnsi="Arial Narrow" w:cs="Arial"/>
          <w:sz w:val="22"/>
          <w:szCs w:val="22"/>
        </w:rPr>
        <w:t>, stanovuje</w:t>
      </w:r>
      <w:r w:rsidRPr="3FB9152D">
        <w:rPr>
          <w:rFonts w:ascii="Arial Narrow" w:hAnsi="Arial Narrow" w:cs="Arial"/>
          <w:sz w:val="22"/>
          <w:szCs w:val="22"/>
        </w:rPr>
        <w:t xml:space="preserve"> sa lehota viazanosti ponúk v dĺžke 6 mesiacov. </w:t>
      </w:r>
      <w:r w:rsidR="00A40D55" w:rsidRPr="3FB9152D">
        <w:rPr>
          <w:rFonts w:ascii="Arial Narrow" w:hAnsi="Arial Narrow" w:cs="Arial"/>
          <w:sz w:val="22"/>
          <w:szCs w:val="22"/>
        </w:rPr>
        <w:t>V opačnom prípade sa viazanosť ponúk nestanovuje. Viazanosť ponúk</w:t>
      </w:r>
      <w:r w:rsidRPr="3FB9152D">
        <w:rPr>
          <w:rFonts w:ascii="Arial Narrow" w:hAnsi="Arial Narrow" w:cs="Arial"/>
          <w:sz w:val="22"/>
          <w:szCs w:val="22"/>
        </w:rPr>
        <w:t xml:space="preserve"> začína plynúť uplynutím lehoty na predkladanie ponúk.</w:t>
      </w:r>
      <w:bookmarkStart w:id="36" w:name="_Hlk522983151"/>
    </w:p>
    <w:p w14:paraId="126219C0" w14:textId="67222AB6" w:rsidR="002974A4" w:rsidRPr="006B5974" w:rsidRDefault="00C2378F" w:rsidP="008B129C">
      <w:pPr>
        <w:pStyle w:val="Nadpis2"/>
        <w:rPr>
          <w:rFonts w:eastAsia="Times New Roman"/>
          <w:lang w:eastAsia="cs-CZ"/>
        </w:rPr>
      </w:pPr>
      <w:bookmarkStart w:id="37" w:name="_Toc208920753"/>
      <w:bookmarkEnd w:id="36"/>
      <w:r>
        <w:t xml:space="preserve">OTVÁRANIE </w:t>
      </w:r>
      <w:r w:rsidR="002974A4">
        <w:t xml:space="preserve">A HODNOTENIE </w:t>
      </w:r>
      <w:r>
        <w:t>PONÚK (KU KONKRÉTNEJ VÝZVE)</w:t>
      </w:r>
      <w:bookmarkEnd w:id="37"/>
    </w:p>
    <w:p w14:paraId="1C3E5E8F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646D53BF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7E4B6CC4" w14:textId="5A4C5DB6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</w:rPr>
        <w:t>Otváranie ponúk sa uskutoční elektronicky v dátume a čase uvedenom v elektronickom prostriedku JOSEPHINE.</w:t>
      </w:r>
      <w:r w:rsidRPr="006B5974">
        <w:rPr>
          <w:rFonts w:ascii="Arial Narrow" w:hAnsi="Arial Narrow" w:cs="Arial"/>
          <w:sz w:val="22"/>
        </w:rPr>
        <w:t xml:space="preserve"> V zmysle § 61 ods. 4 zákona je otváranie ponúk neverejné, údaje z otvárania ponúk verejný obstarávateľ nezverejňuje a neposiela uchádzačom ani zápisnicu z otvárania ponúk.</w:t>
      </w:r>
    </w:p>
    <w:p w14:paraId="3A958F7A" w14:textId="52701404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Hodnotenie ponúk sa realizuje v súlade so zákonom a SP.</w:t>
      </w:r>
    </w:p>
    <w:p w14:paraId="7235948B" w14:textId="30BCC036" w:rsidR="008127ED" w:rsidRPr="006B5974" w:rsidRDefault="00100B5E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Verejný obstarávateľ rozhodol v súlade s ustanovením § 66 ods.</w:t>
      </w:r>
      <w:r w:rsidR="0040711B" w:rsidRPr="006B5974">
        <w:rPr>
          <w:rFonts w:ascii="Arial Narrow" w:hAnsi="Arial Narrow"/>
          <w:sz w:val="22"/>
          <w:szCs w:val="22"/>
        </w:rPr>
        <w:t xml:space="preserve"> </w:t>
      </w:r>
      <w:r w:rsidRPr="006B5974">
        <w:rPr>
          <w:rFonts w:ascii="Arial Narrow" w:hAnsi="Arial Narrow"/>
          <w:sz w:val="22"/>
          <w:szCs w:val="22"/>
        </w:rPr>
        <w:t xml:space="preserve">7 </w:t>
      </w:r>
      <w:r w:rsidR="0040711B" w:rsidRPr="006B5974">
        <w:rPr>
          <w:rFonts w:ascii="Arial Narrow" w:hAnsi="Arial Narrow"/>
          <w:sz w:val="22"/>
          <w:szCs w:val="22"/>
        </w:rPr>
        <w:t>písm. b)</w:t>
      </w:r>
      <w:r w:rsidRPr="006B5974">
        <w:rPr>
          <w:rFonts w:ascii="Arial Narrow" w:hAnsi="Arial Narrow"/>
          <w:sz w:val="22"/>
          <w:szCs w:val="22"/>
        </w:rPr>
        <w:t xml:space="preserve"> zákona, že vyhodnotenie ponúk z hľadiska splnenia požiadaviek na predmet zákazky sa uskutoční po vyhodnotení ponúk na základe kritérií na vyhodnotenie ponúk.</w:t>
      </w:r>
    </w:p>
    <w:p w14:paraId="0C9098ED" w14:textId="13040199" w:rsidR="00065F6B" w:rsidRPr="00BD2194" w:rsidRDefault="00C2378F" w:rsidP="008B129C">
      <w:pPr>
        <w:pStyle w:val="Nadpis2"/>
      </w:pPr>
      <w:bookmarkStart w:id="38" w:name="_Toc208920754"/>
      <w:r>
        <w:t>UZAVRETIE ZMLUVY</w:t>
      </w:r>
      <w:bookmarkEnd w:id="38"/>
    </w:p>
    <w:p w14:paraId="2E97BBC6" w14:textId="16AC2F8F" w:rsidR="00026F2C" w:rsidRPr="00E373AA" w:rsidRDefault="00CA6FD8" w:rsidP="000545D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u w:val="single"/>
        </w:rPr>
      </w:pPr>
      <w:bookmarkStart w:id="39" w:name="_Hlk534982438"/>
      <w:r w:rsidRPr="00E373AA">
        <w:rPr>
          <w:rFonts w:ascii="Arial Narrow" w:hAnsi="Arial Narrow" w:cs="Arial"/>
          <w:bCs/>
          <w:sz w:val="22"/>
          <w:u w:val="single"/>
        </w:rPr>
        <w:t>Verejný obstarávateľ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nesmie uzavrieť zmluvu</w:t>
      </w:r>
      <w:r w:rsidRPr="00E373AA">
        <w:rPr>
          <w:rFonts w:ascii="Arial Narrow" w:hAnsi="Arial Narrow" w:cs="Arial"/>
          <w:bCs/>
          <w:sz w:val="22"/>
          <w:u w:val="single"/>
        </w:rPr>
        <w:t xml:space="preserve"> alebo rámcovú dohodu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s</w:t>
      </w:r>
    </w:p>
    <w:p w14:paraId="4DC37C99" w14:textId="77CA30F2" w:rsidR="00026F2C" w:rsidRDefault="00026F2C" w:rsidP="3FB9152D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3FB9152D">
        <w:rPr>
          <w:rFonts w:ascii="Arial Narrow" w:hAnsi="Arial Narrow"/>
          <w:sz w:val="22"/>
        </w:rPr>
        <w:t xml:space="preserve">uchádzačom, ktorý má povinnosť zapisovať sa do registra partnerov verejného sektora podľa zákona  č. 315/2016 Z. z. o registri partnerov verejného sektora a o zmene a doplnení niektorých zákonov, </w:t>
      </w:r>
      <w:r w:rsidR="00856D2D">
        <w:rPr>
          <w:rFonts w:ascii="Arial Narrow" w:hAnsi="Arial Narrow"/>
          <w:sz w:val="22"/>
        </w:rPr>
        <w:br/>
      </w:r>
      <w:r w:rsidRPr="3FB9152D">
        <w:rPr>
          <w:rFonts w:ascii="Arial Narrow" w:hAnsi="Arial Narrow"/>
          <w:sz w:val="22"/>
        </w:rPr>
        <w:t>a</w:t>
      </w:r>
      <w:r w:rsidR="00856D2D">
        <w:rPr>
          <w:rFonts w:ascii="Arial Narrow" w:hAnsi="Arial Narrow"/>
          <w:sz w:val="22"/>
        </w:rPr>
        <w:t xml:space="preserve"> </w:t>
      </w:r>
      <w:r w:rsidRPr="3FB9152D">
        <w:rPr>
          <w:rFonts w:ascii="Arial Narrow" w:hAnsi="Arial Narrow"/>
          <w:sz w:val="22"/>
        </w:rPr>
        <w:t>nie je zapísaný v registri partnerov verejného sektora,</w:t>
      </w:r>
    </w:p>
    <w:p w14:paraId="3B4617B3" w14:textId="77777777" w:rsidR="00026F2C" w:rsidRPr="00026F2C" w:rsidRDefault="00026F2C" w:rsidP="00CD29E1">
      <w:pPr>
        <w:pStyle w:val="Odsekzoznamu"/>
        <w:numPr>
          <w:ilvl w:val="0"/>
          <w:numId w:val="25"/>
        </w:numPr>
        <w:rPr>
          <w:rFonts w:ascii="Arial Narrow" w:eastAsia="Calibri" w:hAnsi="Arial Narrow"/>
          <w:sz w:val="22"/>
          <w:szCs w:val="22"/>
          <w:lang w:eastAsia="en-US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Pr="00026F2C">
        <w:rPr>
          <w:rFonts w:ascii="Arial Narrow" w:eastAsia="Calibri" w:hAnsi="Arial Narrow"/>
          <w:sz w:val="22"/>
          <w:szCs w:val="22"/>
          <w:lang w:eastAsia="en-US"/>
        </w:rPr>
        <w:t>ktorého subdodávateľ alebo subdodávatelia podľa osobitného predpisu, majú povinnosť zapisovať sa do registra partnerov verejného sektora a nie sú zapísaní v registri partnerov verejného sektora</w:t>
      </w:r>
    </w:p>
    <w:p w14:paraId="016BAD82" w14:textId="21377928" w:rsidR="00026F2C" w:rsidRPr="00026F2C" w:rsidRDefault="00026F2C" w:rsidP="00CD29E1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="00A530EB">
        <w:rPr>
          <w:rFonts w:ascii="Arial Narrow" w:hAnsi="Arial Narrow"/>
          <w:sz w:val="22"/>
        </w:rPr>
        <w:t>uvedeným v § 11 ods. 1 písm. c) zákona</w:t>
      </w:r>
      <w:r w:rsidR="005C624B">
        <w:rPr>
          <w:rFonts w:ascii="Arial Narrow" w:hAnsi="Arial Narrow"/>
          <w:sz w:val="22"/>
        </w:rPr>
        <w:t>,</w:t>
      </w:r>
    </w:p>
    <w:p w14:paraId="7FAE719A" w14:textId="34B114DD" w:rsidR="007A1312" w:rsidRPr="00B76D7B" w:rsidRDefault="00026F2C" w:rsidP="00CD29E1">
      <w:pPr>
        <w:pStyle w:val="Odsekzoznamu"/>
        <w:numPr>
          <w:ilvl w:val="0"/>
          <w:numId w:val="25"/>
        </w:numPr>
        <w:spacing w:after="240"/>
        <w:rPr>
          <w:rFonts w:ascii="Arial Narrow" w:eastAsia="Calibri" w:hAnsi="Arial Narrow"/>
          <w:sz w:val="22"/>
          <w:szCs w:val="22"/>
          <w:lang w:eastAsia="en-US"/>
        </w:rPr>
      </w:pPr>
      <w:r w:rsidRPr="3FB9152D">
        <w:rPr>
          <w:rFonts w:ascii="Arial Narrow" w:eastAsia="Calibri" w:hAnsi="Arial Narrow"/>
          <w:sz w:val="22"/>
          <w:szCs w:val="22"/>
          <w:lang w:eastAsia="en-US"/>
        </w:rPr>
        <w:t>uchádzačom, ktorého subdodávateľ a subdodávateľ podľa osobitného predpisu, ktorí majú povinnosť zapisovať sa do registra partnerov verejného sektora</w:t>
      </w:r>
      <w:r w:rsidR="6B571A83" w:rsidRPr="3FB9152D">
        <w:rPr>
          <w:rFonts w:ascii="Arial Narrow" w:eastAsia="Calibri" w:hAnsi="Arial Narrow"/>
          <w:sz w:val="22"/>
          <w:szCs w:val="22"/>
          <w:lang w:eastAsia="en-US"/>
        </w:rPr>
        <w:t>,</w:t>
      </w:r>
      <w:r w:rsidRPr="3FB9152D">
        <w:rPr>
          <w:rFonts w:ascii="Arial Narrow" w:eastAsia="Calibri" w:hAnsi="Arial Narrow"/>
          <w:sz w:val="22"/>
          <w:szCs w:val="22"/>
          <w:lang w:eastAsia="en-US"/>
        </w:rPr>
        <w:t xml:space="preserve"> majú v registri partnerov verejného sektora zapísaného konečného užívateľa výhod, ktorým je osoba podľa písmena c).</w:t>
      </w:r>
    </w:p>
    <w:p w14:paraId="671D577A" w14:textId="0C0BF3D7" w:rsidR="007A1312" w:rsidRPr="00BD2194" w:rsidRDefault="00C2378F" w:rsidP="008B129C">
      <w:pPr>
        <w:pStyle w:val="Nadpis2"/>
      </w:pPr>
      <w:bookmarkStart w:id="40" w:name="_Toc208920755"/>
      <w:r>
        <w:t>ZÁVEREČNÉ USTANOVENIA</w:t>
      </w:r>
      <w:bookmarkEnd w:id="40"/>
    </w:p>
    <w:p w14:paraId="65A3440E" w14:textId="4FB95776" w:rsidR="008629A2" w:rsidRPr="007A1312" w:rsidRDefault="00D5691A" w:rsidP="007A131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  <w:bookmarkEnd w:id="39"/>
    </w:p>
    <w:sectPr w:rsidR="008629A2" w:rsidRPr="007A1312" w:rsidSect="0064578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4B0A" w14:textId="77777777" w:rsidR="00DC0D6C" w:rsidRDefault="00DC0D6C" w:rsidP="00116B5E">
      <w:pPr>
        <w:spacing w:after="0" w:line="240" w:lineRule="auto"/>
      </w:pPr>
      <w:r>
        <w:separator/>
      </w:r>
    </w:p>
  </w:endnote>
  <w:endnote w:type="continuationSeparator" w:id="0">
    <w:p w14:paraId="63196B0A" w14:textId="77777777" w:rsidR="00DC0D6C" w:rsidRDefault="00DC0D6C" w:rsidP="00116B5E">
      <w:pPr>
        <w:spacing w:after="0" w:line="240" w:lineRule="auto"/>
      </w:pPr>
      <w:r>
        <w:continuationSeparator/>
      </w:r>
    </w:p>
  </w:endnote>
  <w:endnote w:type="continuationNotice" w:id="1">
    <w:p w14:paraId="7B22CD3C" w14:textId="77777777" w:rsidR="00DC0D6C" w:rsidRDefault="00DC0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221471"/>
      <w:docPartObj>
        <w:docPartGallery w:val="Page Numbers (Bottom of Page)"/>
        <w:docPartUnique/>
      </w:docPartObj>
    </w:sdtPr>
    <w:sdtEndPr/>
    <w:sdtContent>
      <w:p w14:paraId="5618DFAC" w14:textId="4B0255D6" w:rsidR="00F822FC" w:rsidRDefault="00F822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89E" w:rsidRPr="00E5189E">
          <w:rPr>
            <w:noProof/>
            <w:lang w:val="sk-SK"/>
          </w:rPr>
          <w:t>1</w:t>
        </w:r>
        <w:r w:rsidR="00E5189E" w:rsidRPr="00E5189E">
          <w:rPr>
            <w:noProof/>
            <w:lang w:val="sk-SK"/>
          </w:rPr>
          <w:t>1</w:t>
        </w:r>
        <w:r>
          <w:fldChar w:fldCharType="end"/>
        </w:r>
      </w:p>
    </w:sdtContent>
  </w:sdt>
  <w:p w14:paraId="0613040C" w14:textId="77777777" w:rsidR="00F822FC" w:rsidRDefault="00F822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21F72952" w14:textId="77777777" w:rsidTr="006B5974">
      <w:trPr>
        <w:trHeight w:val="300"/>
      </w:trPr>
      <w:tc>
        <w:tcPr>
          <w:tcW w:w="3020" w:type="dxa"/>
        </w:tcPr>
        <w:p w14:paraId="1A88AB96" w14:textId="731D1390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707B72B3" w14:textId="0A6B3542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5EAAE864" w14:textId="79B39D03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47E88184" w14:textId="0DED966D" w:rsidR="4D1D35F6" w:rsidRDefault="4D1D35F6" w:rsidP="006B59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CB5D" w14:textId="77777777" w:rsidR="00DC0D6C" w:rsidRDefault="00DC0D6C" w:rsidP="00116B5E">
      <w:pPr>
        <w:spacing w:after="0" w:line="240" w:lineRule="auto"/>
      </w:pPr>
      <w:r>
        <w:separator/>
      </w:r>
    </w:p>
  </w:footnote>
  <w:footnote w:type="continuationSeparator" w:id="0">
    <w:p w14:paraId="1C91C3C7" w14:textId="77777777" w:rsidR="00DC0D6C" w:rsidRDefault="00DC0D6C" w:rsidP="00116B5E">
      <w:pPr>
        <w:spacing w:after="0" w:line="240" w:lineRule="auto"/>
      </w:pPr>
      <w:r>
        <w:continuationSeparator/>
      </w:r>
    </w:p>
  </w:footnote>
  <w:footnote w:type="continuationNotice" w:id="1">
    <w:p w14:paraId="569D8B5E" w14:textId="77777777" w:rsidR="00DC0D6C" w:rsidRDefault="00DC0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60C90416" w14:textId="77777777" w:rsidTr="006B5974">
      <w:trPr>
        <w:trHeight w:val="300"/>
      </w:trPr>
      <w:tc>
        <w:tcPr>
          <w:tcW w:w="3020" w:type="dxa"/>
        </w:tcPr>
        <w:p w14:paraId="2F148A2A" w14:textId="043F6F98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3C2E2B1A" w14:textId="7C1E90E9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50AB3A86" w14:textId="481A87EE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00FF149C" w14:textId="788141FA" w:rsidR="4D1D35F6" w:rsidRDefault="4D1D35F6" w:rsidP="006B597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9C06" w14:textId="141324A9" w:rsidR="00972C9A" w:rsidRPr="00E13779" w:rsidRDefault="00FF66BB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21B9F" wp14:editId="7F4CF22F">
              <wp:simplePos x="0" y="0"/>
              <wp:positionH relativeFrom="column">
                <wp:posOffset>2841625</wp:posOffset>
              </wp:positionH>
              <wp:positionV relativeFrom="paragraph">
                <wp:posOffset>236220</wp:posOffset>
              </wp:positionV>
              <wp:extent cx="3013710" cy="662940"/>
              <wp:effectExtent l="0" t="0" r="0" b="381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10F24" w14:textId="77777777" w:rsidR="00277487" w:rsidRDefault="00277487" w:rsidP="00277487">
                          <w:pPr>
                            <w:spacing w:after="0"/>
                            <w:ind w:right="113" w:firstLine="284"/>
                            <w:suppressOverlap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7BA2152C" w14:textId="15DA05DD" w:rsidR="00FF66BB" w:rsidRPr="008A2CA8" w:rsidRDefault="00277487" w:rsidP="00277487">
                          <w:pPr>
                            <w:spacing w:after="0"/>
                            <w:ind w:firstLine="284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23BFA">
                            <w:rPr>
                              <w:sz w:val="22"/>
                            </w:rPr>
                            <w:t>odbor</w:t>
                          </w:r>
                          <w:r>
                            <w:rPr>
                              <w:sz w:val="22"/>
                            </w:rPr>
                            <w:t xml:space="preserve"> realizácie verejného obstarávania</w:t>
                          </w: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  <w:r w:rsidR="00FF66BB"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21B9F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23.75pt;margin-top:18.6pt;width:237.3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" stroked="f">
              <v:textbox>
                <w:txbxContent>
                  <w:p w14:paraId="79310F24" w14:textId="77777777" w:rsidR="00277487" w:rsidRDefault="00277487" w:rsidP="00277487">
                    <w:pPr>
                      <w:spacing w:after="0"/>
                      <w:ind w:right="113" w:firstLine="284"/>
                      <w:suppressOverlap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VEREJNÉHO OBSTARÁVANIA</w:t>
                    </w:r>
                  </w:p>
                  <w:p w14:paraId="7BA2152C" w14:textId="15DA05DD" w:rsidR="00FF66BB" w:rsidRPr="008A2CA8" w:rsidRDefault="00277487" w:rsidP="00277487">
                    <w:pPr>
                      <w:spacing w:after="0"/>
                      <w:ind w:firstLine="284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23BFA">
                      <w:rPr>
                        <w:sz w:val="22"/>
                      </w:rPr>
                      <w:t>odbor</w:t>
                    </w:r>
                    <w:r>
                      <w:rPr>
                        <w:sz w:val="22"/>
                      </w:rPr>
                      <w:t xml:space="preserve"> realizácie verejného obstarávania</w:t>
                    </w: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  <w:r w:rsidR="00FF66BB"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03A78A7E" wp14:editId="5FFAE346">
          <wp:extent cx="5760720" cy="614422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CAA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5C23BB"/>
    <w:multiLevelType w:val="multilevel"/>
    <w:tmpl w:val="4F7A87B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AD70931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3" w15:restartNumberingAfterBreak="0">
    <w:nsid w:val="0C1C3574"/>
    <w:multiLevelType w:val="multilevel"/>
    <w:tmpl w:val="60C262A8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595DFC"/>
    <w:multiLevelType w:val="hybridMultilevel"/>
    <w:tmpl w:val="DEACFE3A"/>
    <w:lvl w:ilvl="0" w:tplc="CBECAE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06779"/>
    <w:multiLevelType w:val="multilevel"/>
    <w:tmpl w:val="249A8C6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4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9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A663C0"/>
    <w:multiLevelType w:val="multilevel"/>
    <w:tmpl w:val="EA2C530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4B5F4C79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540D4FF3"/>
    <w:multiLevelType w:val="multilevel"/>
    <w:tmpl w:val="511065D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7" w15:restartNumberingAfterBreak="0">
    <w:nsid w:val="541E43D5"/>
    <w:multiLevelType w:val="multilevel"/>
    <w:tmpl w:val="694C189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57E06F49"/>
    <w:multiLevelType w:val="multilevel"/>
    <w:tmpl w:val="DB061EE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360"/>
      </w:pPr>
    </w:lvl>
    <w:lvl w:ilvl="2">
      <w:start w:val="1"/>
      <w:numFmt w:val="lowerLetter"/>
      <w:lvlText w:val="%3)"/>
      <w:lvlJc w:val="left"/>
      <w:pPr>
        <w:ind w:left="1512" w:hanging="360"/>
      </w:pPr>
      <w:rPr>
        <w:rFonts w:ascii="Arial Narrow" w:eastAsia="Calibri" w:hAnsi="Arial Narrow" w:cs="Arial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1356A02"/>
    <w:multiLevelType w:val="multilevel"/>
    <w:tmpl w:val="872E8A0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3" w:hanging="1440"/>
      </w:pPr>
      <w:rPr>
        <w:rFonts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969362E"/>
    <w:multiLevelType w:val="multilevel"/>
    <w:tmpl w:val="10166D7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69A37020"/>
    <w:multiLevelType w:val="multilevel"/>
    <w:tmpl w:val="85A8E45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786A40B3"/>
    <w:multiLevelType w:val="multilevel"/>
    <w:tmpl w:val="07CA17B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DBE30F8"/>
    <w:multiLevelType w:val="multilevel"/>
    <w:tmpl w:val="2B3C07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5B27B2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27"/>
  </w:num>
  <w:num w:numId="14">
    <w:abstractNumId w:val="15"/>
  </w:num>
  <w:num w:numId="15">
    <w:abstractNumId w:val="11"/>
  </w:num>
  <w:num w:numId="16">
    <w:abstractNumId w:val="24"/>
  </w:num>
  <w:num w:numId="17">
    <w:abstractNumId w:val="8"/>
  </w:num>
  <w:num w:numId="18">
    <w:abstractNumId w:val="25"/>
  </w:num>
  <w:num w:numId="19">
    <w:abstractNumId w:val="16"/>
  </w:num>
  <w:num w:numId="20">
    <w:abstractNumId w:val="17"/>
  </w:num>
  <w:num w:numId="21">
    <w:abstractNumId w:val="21"/>
  </w:num>
  <w:num w:numId="22">
    <w:abstractNumId w:val="1"/>
  </w:num>
  <w:num w:numId="23">
    <w:abstractNumId w:val="22"/>
  </w:num>
  <w:num w:numId="24">
    <w:abstractNumId w:val="4"/>
  </w:num>
  <w:num w:numId="25">
    <w:abstractNumId w:val="19"/>
  </w:num>
  <w:num w:numId="26">
    <w:abstractNumId w:val="18"/>
  </w:num>
  <w:num w:numId="27">
    <w:abstractNumId w:val="5"/>
  </w:num>
  <w:num w:numId="28">
    <w:abstractNumId w:val="30"/>
  </w:num>
  <w:num w:numId="29">
    <w:abstractNumId w:val="2"/>
  </w:num>
  <w:num w:numId="30">
    <w:abstractNumId w:val="12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4D"/>
    <w:rsid w:val="000003AD"/>
    <w:rsid w:val="00005479"/>
    <w:rsid w:val="00005656"/>
    <w:rsid w:val="00006731"/>
    <w:rsid w:val="0000780F"/>
    <w:rsid w:val="00011857"/>
    <w:rsid w:val="00011F53"/>
    <w:rsid w:val="000125E8"/>
    <w:rsid w:val="00013E11"/>
    <w:rsid w:val="00014380"/>
    <w:rsid w:val="0001445E"/>
    <w:rsid w:val="00015B9B"/>
    <w:rsid w:val="00015C8D"/>
    <w:rsid w:val="00015CDE"/>
    <w:rsid w:val="00017CE8"/>
    <w:rsid w:val="00020D30"/>
    <w:rsid w:val="00020E99"/>
    <w:rsid w:val="00020F03"/>
    <w:rsid w:val="0002111B"/>
    <w:rsid w:val="0002263E"/>
    <w:rsid w:val="00026F2C"/>
    <w:rsid w:val="00027BC3"/>
    <w:rsid w:val="00030278"/>
    <w:rsid w:val="00030B6A"/>
    <w:rsid w:val="00031BD0"/>
    <w:rsid w:val="0003491A"/>
    <w:rsid w:val="0003585E"/>
    <w:rsid w:val="000366BD"/>
    <w:rsid w:val="00036CA9"/>
    <w:rsid w:val="00040DD6"/>
    <w:rsid w:val="00040DDE"/>
    <w:rsid w:val="00041145"/>
    <w:rsid w:val="00043683"/>
    <w:rsid w:val="00043999"/>
    <w:rsid w:val="00046F77"/>
    <w:rsid w:val="00052BCB"/>
    <w:rsid w:val="00054439"/>
    <w:rsid w:val="000545DE"/>
    <w:rsid w:val="00061E8C"/>
    <w:rsid w:val="00063777"/>
    <w:rsid w:val="00064AAA"/>
    <w:rsid w:val="00065F6B"/>
    <w:rsid w:val="0007156F"/>
    <w:rsid w:val="00072099"/>
    <w:rsid w:val="00072D97"/>
    <w:rsid w:val="0007321A"/>
    <w:rsid w:val="000740CA"/>
    <w:rsid w:val="0007429E"/>
    <w:rsid w:val="00074E2E"/>
    <w:rsid w:val="000766EB"/>
    <w:rsid w:val="00076976"/>
    <w:rsid w:val="00076C85"/>
    <w:rsid w:val="00077130"/>
    <w:rsid w:val="00077EAC"/>
    <w:rsid w:val="00077FE5"/>
    <w:rsid w:val="00081368"/>
    <w:rsid w:val="000817D5"/>
    <w:rsid w:val="00081B41"/>
    <w:rsid w:val="00081B47"/>
    <w:rsid w:val="000844A9"/>
    <w:rsid w:val="00086AA4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E00"/>
    <w:rsid w:val="00095E17"/>
    <w:rsid w:val="000A00A2"/>
    <w:rsid w:val="000A1519"/>
    <w:rsid w:val="000A35D5"/>
    <w:rsid w:val="000A5E76"/>
    <w:rsid w:val="000B0E27"/>
    <w:rsid w:val="000B1468"/>
    <w:rsid w:val="000B39FE"/>
    <w:rsid w:val="000B466F"/>
    <w:rsid w:val="000B65BF"/>
    <w:rsid w:val="000C02EE"/>
    <w:rsid w:val="000C21D0"/>
    <w:rsid w:val="000C3DDB"/>
    <w:rsid w:val="000C4E9E"/>
    <w:rsid w:val="000C6FC5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465F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1FE"/>
    <w:rsid w:val="00104AAE"/>
    <w:rsid w:val="001069B9"/>
    <w:rsid w:val="00106E41"/>
    <w:rsid w:val="00106F1D"/>
    <w:rsid w:val="00107D02"/>
    <w:rsid w:val="00111794"/>
    <w:rsid w:val="00111E7E"/>
    <w:rsid w:val="00112610"/>
    <w:rsid w:val="00112E97"/>
    <w:rsid w:val="00114B6F"/>
    <w:rsid w:val="00116B3C"/>
    <w:rsid w:val="00116B5E"/>
    <w:rsid w:val="00120107"/>
    <w:rsid w:val="00124993"/>
    <w:rsid w:val="00125AA2"/>
    <w:rsid w:val="001269EA"/>
    <w:rsid w:val="001279EE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6686"/>
    <w:rsid w:val="00147213"/>
    <w:rsid w:val="00150B20"/>
    <w:rsid w:val="00151B4E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22DB"/>
    <w:rsid w:val="00194120"/>
    <w:rsid w:val="00194EA1"/>
    <w:rsid w:val="00196757"/>
    <w:rsid w:val="001A0378"/>
    <w:rsid w:val="001A0592"/>
    <w:rsid w:val="001A2289"/>
    <w:rsid w:val="001A5F14"/>
    <w:rsid w:val="001B2DCB"/>
    <w:rsid w:val="001B4196"/>
    <w:rsid w:val="001B4E46"/>
    <w:rsid w:val="001B685F"/>
    <w:rsid w:val="001B70AA"/>
    <w:rsid w:val="001B7198"/>
    <w:rsid w:val="001C0153"/>
    <w:rsid w:val="001C02BD"/>
    <w:rsid w:val="001C124D"/>
    <w:rsid w:val="001C18B8"/>
    <w:rsid w:val="001C1CEC"/>
    <w:rsid w:val="001C2216"/>
    <w:rsid w:val="001C3382"/>
    <w:rsid w:val="001C44D3"/>
    <w:rsid w:val="001C6C09"/>
    <w:rsid w:val="001C795D"/>
    <w:rsid w:val="001D1AF3"/>
    <w:rsid w:val="001D2A10"/>
    <w:rsid w:val="001D3370"/>
    <w:rsid w:val="001D61C1"/>
    <w:rsid w:val="001E161A"/>
    <w:rsid w:val="001E1C18"/>
    <w:rsid w:val="001E26B7"/>
    <w:rsid w:val="001E2A35"/>
    <w:rsid w:val="001E3622"/>
    <w:rsid w:val="001E4634"/>
    <w:rsid w:val="001E51EB"/>
    <w:rsid w:val="001E60C0"/>
    <w:rsid w:val="001F0DD6"/>
    <w:rsid w:val="001F28B2"/>
    <w:rsid w:val="001F2A8B"/>
    <w:rsid w:val="001F2D97"/>
    <w:rsid w:val="001F4B20"/>
    <w:rsid w:val="001F79D3"/>
    <w:rsid w:val="001F7C6D"/>
    <w:rsid w:val="00200947"/>
    <w:rsid w:val="00202AC8"/>
    <w:rsid w:val="00205943"/>
    <w:rsid w:val="00205DB9"/>
    <w:rsid w:val="002111AF"/>
    <w:rsid w:val="0021183C"/>
    <w:rsid w:val="00211D73"/>
    <w:rsid w:val="00213B8E"/>
    <w:rsid w:val="00215C43"/>
    <w:rsid w:val="00216218"/>
    <w:rsid w:val="00217CAC"/>
    <w:rsid w:val="00221D47"/>
    <w:rsid w:val="00221EA2"/>
    <w:rsid w:val="0022396D"/>
    <w:rsid w:val="002265DC"/>
    <w:rsid w:val="0022758E"/>
    <w:rsid w:val="00230529"/>
    <w:rsid w:val="00234728"/>
    <w:rsid w:val="0023573D"/>
    <w:rsid w:val="002359C3"/>
    <w:rsid w:val="00235CE6"/>
    <w:rsid w:val="002368AF"/>
    <w:rsid w:val="00237DA5"/>
    <w:rsid w:val="00240180"/>
    <w:rsid w:val="00240B03"/>
    <w:rsid w:val="00240C7D"/>
    <w:rsid w:val="0024442F"/>
    <w:rsid w:val="00244452"/>
    <w:rsid w:val="002464C2"/>
    <w:rsid w:val="00247AB0"/>
    <w:rsid w:val="00250C26"/>
    <w:rsid w:val="00252C98"/>
    <w:rsid w:val="002540B5"/>
    <w:rsid w:val="002541F0"/>
    <w:rsid w:val="002614AD"/>
    <w:rsid w:val="002627FF"/>
    <w:rsid w:val="00263506"/>
    <w:rsid w:val="00265B5F"/>
    <w:rsid w:val="0026752E"/>
    <w:rsid w:val="002715AE"/>
    <w:rsid w:val="0027465E"/>
    <w:rsid w:val="00275C5F"/>
    <w:rsid w:val="00277487"/>
    <w:rsid w:val="0027762C"/>
    <w:rsid w:val="00280941"/>
    <w:rsid w:val="00285465"/>
    <w:rsid w:val="00286F9C"/>
    <w:rsid w:val="00290B70"/>
    <w:rsid w:val="00291145"/>
    <w:rsid w:val="002924DA"/>
    <w:rsid w:val="00293985"/>
    <w:rsid w:val="0029513B"/>
    <w:rsid w:val="002974A4"/>
    <w:rsid w:val="002A0BA6"/>
    <w:rsid w:val="002A0FDF"/>
    <w:rsid w:val="002A1ACF"/>
    <w:rsid w:val="002A4C8B"/>
    <w:rsid w:val="002B0D65"/>
    <w:rsid w:val="002B11D7"/>
    <w:rsid w:val="002B21CD"/>
    <w:rsid w:val="002B2A53"/>
    <w:rsid w:val="002B2CCE"/>
    <w:rsid w:val="002B4527"/>
    <w:rsid w:val="002B6735"/>
    <w:rsid w:val="002C014D"/>
    <w:rsid w:val="002C2D3D"/>
    <w:rsid w:val="002C316D"/>
    <w:rsid w:val="002C39C5"/>
    <w:rsid w:val="002C3FD8"/>
    <w:rsid w:val="002C62C4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1F90"/>
    <w:rsid w:val="00304194"/>
    <w:rsid w:val="00304756"/>
    <w:rsid w:val="00306661"/>
    <w:rsid w:val="00307AFF"/>
    <w:rsid w:val="003109F3"/>
    <w:rsid w:val="00311632"/>
    <w:rsid w:val="00312DFF"/>
    <w:rsid w:val="00313623"/>
    <w:rsid w:val="00313F07"/>
    <w:rsid w:val="003156C0"/>
    <w:rsid w:val="00317FC0"/>
    <w:rsid w:val="003223B6"/>
    <w:rsid w:val="003244B5"/>
    <w:rsid w:val="003246CA"/>
    <w:rsid w:val="00324E4E"/>
    <w:rsid w:val="00325956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0E5"/>
    <w:rsid w:val="00343ABB"/>
    <w:rsid w:val="00343FBD"/>
    <w:rsid w:val="00346E50"/>
    <w:rsid w:val="003479A7"/>
    <w:rsid w:val="00350067"/>
    <w:rsid w:val="0035074C"/>
    <w:rsid w:val="00351196"/>
    <w:rsid w:val="0035168A"/>
    <w:rsid w:val="003516A2"/>
    <w:rsid w:val="003527DE"/>
    <w:rsid w:val="00353B6F"/>
    <w:rsid w:val="00353C2A"/>
    <w:rsid w:val="003543E5"/>
    <w:rsid w:val="0035530F"/>
    <w:rsid w:val="00357402"/>
    <w:rsid w:val="003628A6"/>
    <w:rsid w:val="00363632"/>
    <w:rsid w:val="00363959"/>
    <w:rsid w:val="00365088"/>
    <w:rsid w:val="003719AA"/>
    <w:rsid w:val="00372315"/>
    <w:rsid w:val="003728A2"/>
    <w:rsid w:val="00372FCB"/>
    <w:rsid w:val="00373344"/>
    <w:rsid w:val="0037448A"/>
    <w:rsid w:val="0037490B"/>
    <w:rsid w:val="00374B12"/>
    <w:rsid w:val="0037526A"/>
    <w:rsid w:val="00375B2A"/>
    <w:rsid w:val="00376512"/>
    <w:rsid w:val="00377992"/>
    <w:rsid w:val="0038077B"/>
    <w:rsid w:val="0038079A"/>
    <w:rsid w:val="00382B57"/>
    <w:rsid w:val="00383FFA"/>
    <w:rsid w:val="00385475"/>
    <w:rsid w:val="003860DB"/>
    <w:rsid w:val="003879BF"/>
    <w:rsid w:val="00390311"/>
    <w:rsid w:val="00391338"/>
    <w:rsid w:val="00392F38"/>
    <w:rsid w:val="00393910"/>
    <w:rsid w:val="00396915"/>
    <w:rsid w:val="00397C2A"/>
    <w:rsid w:val="003A22E0"/>
    <w:rsid w:val="003A280C"/>
    <w:rsid w:val="003A3018"/>
    <w:rsid w:val="003A3EF6"/>
    <w:rsid w:val="003A4C72"/>
    <w:rsid w:val="003A63EE"/>
    <w:rsid w:val="003A6826"/>
    <w:rsid w:val="003B101F"/>
    <w:rsid w:val="003B1307"/>
    <w:rsid w:val="003B209B"/>
    <w:rsid w:val="003B5819"/>
    <w:rsid w:val="003B7B11"/>
    <w:rsid w:val="003C022D"/>
    <w:rsid w:val="003C0DA5"/>
    <w:rsid w:val="003C2419"/>
    <w:rsid w:val="003C2952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E580F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11B"/>
    <w:rsid w:val="00410009"/>
    <w:rsid w:val="00410D42"/>
    <w:rsid w:val="00411C4D"/>
    <w:rsid w:val="0041279D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2B4C"/>
    <w:rsid w:val="004456C0"/>
    <w:rsid w:val="00445A04"/>
    <w:rsid w:val="00445B05"/>
    <w:rsid w:val="004465E7"/>
    <w:rsid w:val="00451565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743DB"/>
    <w:rsid w:val="0048134B"/>
    <w:rsid w:val="0048146A"/>
    <w:rsid w:val="0048158E"/>
    <w:rsid w:val="004822ED"/>
    <w:rsid w:val="00485459"/>
    <w:rsid w:val="0048784C"/>
    <w:rsid w:val="00492B45"/>
    <w:rsid w:val="00493180"/>
    <w:rsid w:val="004951D9"/>
    <w:rsid w:val="004955CE"/>
    <w:rsid w:val="00495748"/>
    <w:rsid w:val="00495A24"/>
    <w:rsid w:val="004A02D9"/>
    <w:rsid w:val="004A489F"/>
    <w:rsid w:val="004A59CF"/>
    <w:rsid w:val="004B0F77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5DD6"/>
    <w:rsid w:val="004D60B9"/>
    <w:rsid w:val="004D6D1A"/>
    <w:rsid w:val="004E05E2"/>
    <w:rsid w:val="004E141C"/>
    <w:rsid w:val="004E18C0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38E2"/>
    <w:rsid w:val="0050552C"/>
    <w:rsid w:val="00506910"/>
    <w:rsid w:val="005070C0"/>
    <w:rsid w:val="00510318"/>
    <w:rsid w:val="00512187"/>
    <w:rsid w:val="00513873"/>
    <w:rsid w:val="00515354"/>
    <w:rsid w:val="005161F9"/>
    <w:rsid w:val="0051693E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34C4"/>
    <w:rsid w:val="005352EA"/>
    <w:rsid w:val="00541C95"/>
    <w:rsid w:val="0054442D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037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05CA"/>
    <w:rsid w:val="005A188E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39B9"/>
    <w:rsid w:val="005B4193"/>
    <w:rsid w:val="005B4610"/>
    <w:rsid w:val="005B54E8"/>
    <w:rsid w:val="005B5535"/>
    <w:rsid w:val="005B59D9"/>
    <w:rsid w:val="005B7AC2"/>
    <w:rsid w:val="005C00F7"/>
    <w:rsid w:val="005C1124"/>
    <w:rsid w:val="005C16A0"/>
    <w:rsid w:val="005C42AA"/>
    <w:rsid w:val="005C624B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48F5"/>
    <w:rsid w:val="005F6E24"/>
    <w:rsid w:val="005F7104"/>
    <w:rsid w:val="005F764E"/>
    <w:rsid w:val="005F7CE3"/>
    <w:rsid w:val="00600384"/>
    <w:rsid w:val="00601BF5"/>
    <w:rsid w:val="006024DF"/>
    <w:rsid w:val="00602CA3"/>
    <w:rsid w:val="00602CC3"/>
    <w:rsid w:val="00603634"/>
    <w:rsid w:val="0060466A"/>
    <w:rsid w:val="00605AFC"/>
    <w:rsid w:val="00605DDC"/>
    <w:rsid w:val="00606711"/>
    <w:rsid w:val="00613C94"/>
    <w:rsid w:val="00613E14"/>
    <w:rsid w:val="006143D6"/>
    <w:rsid w:val="00614B70"/>
    <w:rsid w:val="0061640E"/>
    <w:rsid w:val="00616B23"/>
    <w:rsid w:val="00616E0A"/>
    <w:rsid w:val="00623762"/>
    <w:rsid w:val="00623C45"/>
    <w:rsid w:val="00624FAB"/>
    <w:rsid w:val="0062731C"/>
    <w:rsid w:val="00630D6A"/>
    <w:rsid w:val="0063232D"/>
    <w:rsid w:val="00634677"/>
    <w:rsid w:val="00636F79"/>
    <w:rsid w:val="00637537"/>
    <w:rsid w:val="00637AF1"/>
    <w:rsid w:val="00641E4D"/>
    <w:rsid w:val="00643D91"/>
    <w:rsid w:val="0064531A"/>
    <w:rsid w:val="00645782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2367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1159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5CE3"/>
    <w:rsid w:val="006B033D"/>
    <w:rsid w:val="006B0917"/>
    <w:rsid w:val="006B55AA"/>
    <w:rsid w:val="006B5974"/>
    <w:rsid w:val="006B5F57"/>
    <w:rsid w:val="006C03CA"/>
    <w:rsid w:val="006C2C71"/>
    <w:rsid w:val="006C550B"/>
    <w:rsid w:val="006C5AF7"/>
    <w:rsid w:val="006C78CD"/>
    <w:rsid w:val="006D26C5"/>
    <w:rsid w:val="006D28A5"/>
    <w:rsid w:val="006D4D29"/>
    <w:rsid w:val="006D4DA9"/>
    <w:rsid w:val="006D54D1"/>
    <w:rsid w:val="006D675F"/>
    <w:rsid w:val="006D6BFB"/>
    <w:rsid w:val="006E2086"/>
    <w:rsid w:val="006E6F8F"/>
    <w:rsid w:val="006E719B"/>
    <w:rsid w:val="006F0FF2"/>
    <w:rsid w:val="006F15DC"/>
    <w:rsid w:val="006F2C9C"/>
    <w:rsid w:val="006F4258"/>
    <w:rsid w:val="006F5904"/>
    <w:rsid w:val="006F5D04"/>
    <w:rsid w:val="006F684F"/>
    <w:rsid w:val="006F69CF"/>
    <w:rsid w:val="00702051"/>
    <w:rsid w:val="00702C71"/>
    <w:rsid w:val="0070324D"/>
    <w:rsid w:val="00703678"/>
    <w:rsid w:val="007053F5"/>
    <w:rsid w:val="007055E2"/>
    <w:rsid w:val="00705B3A"/>
    <w:rsid w:val="007069A4"/>
    <w:rsid w:val="00706C6E"/>
    <w:rsid w:val="0070737E"/>
    <w:rsid w:val="007131AC"/>
    <w:rsid w:val="00713266"/>
    <w:rsid w:val="0071370F"/>
    <w:rsid w:val="007143FA"/>
    <w:rsid w:val="00715F97"/>
    <w:rsid w:val="007174B8"/>
    <w:rsid w:val="00717C36"/>
    <w:rsid w:val="007218D7"/>
    <w:rsid w:val="00724531"/>
    <w:rsid w:val="00725C75"/>
    <w:rsid w:val="00727131"/>
    <w:rsid w:val="00731B57"/>
    <w:rsid w:val="00732431"/>
    <w:rsid w:val="00732DC5"/>
    <w:rsid w:val="007330EE"/>
    <w:rsid w:val="00733AA1"/>
    <w:rsid w:val="00736366"/>
    <w:rsid w:val="0073709B"/>
    <w:rsid w:val="00740F46"/>
    <w:rsid w:val="00741A3E"/>
    <w:rsid w:val="00741C90"/>
    <w:rsid w:val="00743878"/>
    <w:rsid w:val="00744408"/>
    <w:rsid w:val="007457BE"/>
    <w:rsid w:val="00745B91"/>
    <w:rsid w:val="00745F78"/>
    <w:rsid w:val="0074728C"/>
    <w:rsid w:val="007502A8"/>
    <w:rsid w:val="00752C17"/>
    <w:rsid w:val="007540FD"/>
    <w:rsid w:val="007548EB"/>
    <w:rsid w:val="0075706D"/>
    <w:rsid w:val="00757624"/>
    <w:rsid w:val="00757831"/>
    <w:rsid w:val="007608B5"/>
    <w:rsid w:val="00762040"/>
    <w:rsid w:val="00763754"/>
    <w:rsid w:val="00763872"/>
    <w:rsid w:val="00765084"/>
    <w:rsid w:val="00765D23"/>
    <w:rsid w:val="00766B60"/>
    <w:rsid w:val="0076725A"/>
    <w:rsid w:val="00771B54"/>
    <w:rsid w:val="00772550"/>
    <w:rsid w:val="0077407D"/>
    <w:rsid w:val="00776424"/>
    <w:rsid w:val="0078176E"/>
    <w:rsid w:val="007827A1"/>
    <w:rsid w:val="00783BB8"/>
    <w:rsid w:val="00784AEE"/>
    <w:rsid w:val="0078505F"/>
    <w:rsid w:val="00786E08"/>
    <w:rsid w:val="0079348A"/>
    <w:rsid w:val="00795901"/>
    <w:rsid w:val="0079714C"/>
    <w:rsid w:val="007A01F3"/>
    <w:rsid w:val="007A1312"/>
    <w:rsid w:val="007A5913"/>
    <w:rsid w:val="007A7D75"/>
    <w:rsid w:val="007A7F35"/>
    <w:rsid w:val="007B036B"/>
    <w:rsid w:val="007B127E"/>
    <w:rsid w:val="007B12A5"/>
    <w:rsid w:val="007B22E8"/>
    <w:rsid w:val="007B432F"/>
    <w:rsid w:val="007B75C4"/>
    <w:rsid w:val="007C0475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5FA1"/>
    <w:rsid w:val="007D721B"/>
    <w:rsid w:val="007E04DC"/>
    <w:rsid w:val="007E1E42"/>
    <w:rsid w:val="007E3FA7"/>
    <w:rsid w:val="007E4613"/>
    <w:rsid w:val="007E5AC8"/>
    <w:rsid w:val="007E7250"/>
    <w:rsid w:val="007F0C0C"/>
    <w:rsid w:val="007F1058"/>
    <w:rsid w:val="007F2FE9"/>
    <w:rsid w:val="007F35B9"/>
    <w:rsid w:val="007F36B4"/>
    <w:rsid w:val="00800190"/>
    <w:rsid w:val="0080062C"/>
    <w:rsid w:val="00802A16"/>
    <w:rsid w:val="00806748"/>
    <w:rsid w:val="00807EFF"/>
    <w:rsid w:val="00810FCA"/>
    <w:rsid w:val="008127ED"/>
    <w:rsid w:val="00812C26"/>
    <w:rsid w:val="00812C27"/>
    <w:rsid w:val="008138CE"/>
    <w:rsid w:val="00814020"/>
    <w:rsid w:val="0081587A"/>
    <w:rsid w:val="00816225"/>
    <w:rsid w:val="00816699"/>
    <w:rsid w:val="0081764A"/>
    <w:rsid w:val="00817A07"/>
    <w:rsid w:val="00820493"/>
    <w:rsid w:val="008208D3"/>
    <w:rsid w:val="00820E20"/>
    <w:rsid w:val="0082520F"/>
    <w:rsid w:val="008305A9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47FF7"/>
    <w:rsid w:val="0085275C"/>
    <w:rsid w:val="00853849"/>
    <w:rsid w:val="00853C05"/>
    <w:rsid w:val="00854061"/>
    <w:rsid w:val="0085629F"/>
    <w:rsid w:val="0085666A"/>
    <w:rsid w:val="00856D2D"/>
    <w:rsid w:val="00861DA7"/>
    <w:rsid w:val="008629A2"/>
    <w:rsid w:val="00871E62"/>
    <w:rsid w:val="00873FB3"/>
    <w:rsid w:val="00874192"/>
    <w:rsid w:val="00874276"/>
    <w:rsid w:val="00874D38"/>
    <w:rsid w:val="008751D3"/>
    <w:rsid w:val="00875EAE"/>
    <w:rsid w:val="00876C78"/>
    <w:rsid w:val="0087704C"/>
    <w:rsid w:val="00877A4D"/>
    <w:rsid w:val="00877FE7"/>
    <w:rsid w:val="008806C9"/>
    <w:rsid w:val="008817BD"/>
    <w:rsid w:val="008821E2"/>
    <w:rsid w:val="00882669"/>
    <w:rsid w:val="00882F59"/>
    <w:rsid w:val="008836AD"/>
    <w:rsid w:val="00887ABD"/>
    <w:rsid w:val="0089052D"/>
    <w:rsid w:val="00891D68"/>
    <w:rsid w:val="00892D2A"/>
    <w:rsid w:val="008934F5"/>
    <w:rsid w:val="00894D4B"/>
    <w:rsid w:val="00895CBA"/>
    <w:rsid w:val="008A1C0E"/>
    <w:rsid w:val="008A1CA9"/>
    <w:rsid w:val="008A1E73"/>
    <w:rsid w:val="008A283A"/>
    <w:rsid w:val="008A3371"/>
    <w:rsid w:val="008A40E3"/>
    <w:rsid w:val="008A4837"/>
    <w:rsid w:val="008A4B5C"/>
    <w:rsid w:val="008A5749"/>
    <w:rsid w:val="008A5A08"/>
    <w:rsid w:val="008A6615"/>
    <w:rsid w:val="008A678A"/>
    <w:rsid w:val="008A6816"/>
    <w:rsid w:val="008B007C"/>
    <w:rsid w:val="008B09CA"/>
    <w:rsid w:val="008B129C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546"/>
    <w:rsid w:val="008C6DA9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DC63C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901C4E"/>
    <w:rsid w:val="00904D7D"/>
    <w:rsid w:val="00911BFB"/>
    <w:rsid w:val="00911EEA"/>
    <w:rsid w:val="00913CAE"/>
    <w:rsid w:val="00915E83"/>
    <w:rsid w:val="00916319"/>
    <w:rsid w:val="00920006"/>
    <w:rsid w:val="0092190D"/>
    <w:rsid w:val="00923ACE"/>
    <w:rsid w:val="009243F6"/>
    <w:rsid w:val="00924659"/>
    <w:rsid w:val="00925DA6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0717"/>
    <w:rsid w:val="009431BC"/>
    <w:rsid w:val="0094368D"/>
    <w:rsid w:val="009445E6"/>
    <w:rsid w:val="00944B16"/>
    <w:rsid w:val="00952488"/>
    <w:rsid w:val="00952E9E"/>
    <w:rsid w:val="00954C22"/>
    <w:rsid w:val="009564EE"/>
    <w:rsid w:val="00960C08"/>
    <w:rsid w:val="00960C43"/>
    <w:rsid w:val="0096129D"/>
    <w:rsid w:val="009645FA"/>
    <w:rsid w:val="00964802"/>
    <w:rsid w:val="00964F22"/>
    <w:rsid w:val="009705E6"/>
    <w:rsid w:val="00971C11"/>
    <w:rsid w:val="00972C9A"/>
    <w:rsid w:val="00974119"/>
    <w:rsid w:val="00976FAF"/>
    <w:rsid w:val="009823B9"/>
    <w:rsid w:val="009855DB"/>
    <w:rsid w:val="009858E8"/>
    <w:rsid w:val="00986A7D"/>
    <w:rsid w:val="00990C93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844"/>
    <w:rsid w:val="009A7DD8"/>
    <w:rsid w:val="009B1CC5"/>
    <w:rsid w:val="009B3007"/>
    <w:rsid w:val="009B3C19"/>
    <w:rsid w:val="009B5BC2"/>
    <w:rsid w:val="009B5C87"/>
    <w:rsid w:val="009B6B96"/>
    <w:rsid w:val="009B75E2"/>
    <w:rsid w:val="009B7981"/>
    <w:rsid w:val="009C086C"/>
    <w:rsid w:val="009C5D09"/>
    <w:rsid w:val="009C64EC"/>
    <w:rsid w:val="009C722D"/>
    <w:rsid w:val="009C7881"/>
    <w:rsid w:val="009C7CD9"/>
    <w:rsid w:val="009D477A"/>
    <w:rsid w:val="009D49DB"/>
    <w:rsid w:val="009D58E5"/>
    <w:rsid w:val="009D5C0D"/>
    <w:rsid w:val="009D6FAA"/>
    <w:rsid w:val="009D7FDF"/>
    <w:rsid w:val="009E1048"/>
    <w:rsid w:val="009E244C"/>
    <w:rsid w:val="009E2FE5"/>
    <w:rsid w:val="009E422B"/>
    <w:rsid w:val="009E6CA2"/>
    <w:rsid w:val="009F0770"/>
    <w:rsid w:val="009F3465"/>
    <w:rsid w:val="009F472C"/>
    <w:rsid w:val="009F4B86"/>
    <w:rsid w:val="009F5F78"/>
    <w:rsid w:val="009F6C75"/>
    <w:rsid w:val="00A01F70"/>
    <w:rsid w:val="00A02AC6"/>
    <w:rsid w:val="00A0357F"/>
    <w:rsid w:val="00A03E55"/>
    <w:rsid w:val="00A03EAC"/>
    <w:rsid w:val="00A04E6E"/>
    <w:rsid w:val="00A05924"/>
    <w:rsid w:val="00A07ED8"/>
    <w:rsid w:val="00A10432"/>
    <w:rsid w:val="00A13965"/>
    <w:rsid w:val="00A14C55"/>
    <w:rsid w:val="00A15271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B0B"/>
    <w:rsid w:val="00A40D55"/>
    <w:rsid w:val="00A42180"/>
    <w:rsid w:val="00A43169"/>
    <w:rsid w:val="00A43230"/>
    <w:rsid w:val="00A46AFD"/>
    <w:rsid w:val="00A5123E"/>
    <w:rsid w:val="00A51D45"/>
    <w:rsid w:val="00A51E06"/>
    <w:rsid w:val="00A530EB"/>
    <w:rsid w:val="00A53705"/>
    <w:rsid w:val="00A53B85"/>
    <w:rsid w:val="00A557C8"/>
    <w:rsid w:val="00A55A7C"/>
    <w:rsid w:val="00A56B2C"/>
    <w:rsid w:val="00A56B80"/>
    <w:rsid w:val="00A5712A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723E"/>
    <w:rsid w:val="00A77CE3"/>
    <w:rsid w:val="00A77DA9"/>
    <w:rsid w:val="00A81812"/>
    <w:rsid w:val="00A81AA6"/>
    <w:rsid w:val="00A82E0B"/>
    <w:rsid w:val="00A8427F"/>
    <w:rsid w:val="00A85D5F"/>
    <w:rsid w:val="00A86984"/>
    <w:rsid w:val="00A86CFA"/>
    <w:rsid w:val="00A8783A"/>
    <w:rsid w:val="00A93F81"/>
    <w:rsid w:val="00A94C09"/>
    <w:rsid w:val="00AA055E"/>
    <w:rsid w:val="00AA0C96"/>
    <w:rsid w:val="00AA22AA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51FB"/>
    <w:rsid w:val="00AD0371"/>
    <w:rsid w:val="00AD2247"/>
    <w:rsid w:val="00AD2B22"/>
    <w:rsid w:val="00AD5621"/>
    <w:rsid w:val="00AD65C6"/>
    <w:rsid w:val="00AD799E"/>
    <w:rsid w:val="00AE0062"/>
    <w:rsid w:val="00AE0324"/>
    <w:rsid w:val="00AE1592"/>
    <w:rsid w:val="00AE3BEA"/>
    <w:rsid w:val="00AE40F3"/>
    <w:rsid w:val="00AE646D"/>
    <w:rsid w:val="00AF0F01"/>
    <w:rsid w:val="00AF142E"/>
    <w:rsid w:val="00AF1554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3328"/>
    <w:rsid w:val="00B054B3"/>
    <w:rsid w:val="00B06130"/>
    <w:rsid w:val="00B1338A"/>
    <w:rsid w:val="00B13638"/>
    <w:rsid w:val="00B14E06"/>
    <w:rsid w:val="00B15853"/>
    <w:rsid w:val="00B16008"/>
    <w:rsid w:val="00B16E90"/>
    <w:rsid w:val="00B1743C"/>
    <w:rsid w:val="00B20DC6"/>
    <w:rsid w:val="00B21AD2"/>
    <w:rsid w:val="00B21CAD"/>
    <w:rsid w:val="00B22B22"/>
    <w:rsid w:val="00B24186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618EC"/>
    <w:rsid w:val="00B622DA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3F4"/>
    <w:rsid w:val="00B758B8"/>
    <w:rsid w:val="00B762DD"/>
    <w:rsid w:val="00B76D7B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2A2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0242"/>
    <w:rsid w:val="00BB1E65"/>
    <w:rsid w:val="00BB37F5"/>
    <w:rsid w:val="00BB3B40"/>
    <w:rsid w:val="00BB3BDC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1038E"/>
    <w:rsid w:val="00C1064F"/>
    <w:rsid w:val="00C1128D"/>
    <w:rsid w:val="00C120C0"/>
    <w:rsid w:val="00C129E5"/>
    <w:rsid w:val="00C14966"/>
    <w:rsid w:val="00C15825"/>
    <w:rsid w:val="00C205CE"/>
    <w:rsid w:val="00C206CB"/>
    <w:rsid w:val="00C2188E"/>
    <w:rsid w:val="00C21932"/>
    <w:rsid w:val="00C22E26"/>
    <w:rsid w:val="00C2378F"/>
    <w:rsid w:val="00C247FE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67F"/>
    <w:rsid w:val="00C42B3B"/>
    <w:rsid w:val="00C43628"/>
    <w:rsid w:val="00C43AEC"/>
    <w:rsid w:val="00C44288"/>
    <w:rsid w:val="00C4533A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2A8C"/>
    <w:rsid w:val="00C85374"/>
    <w:rsid w:val="00C8704E"/>
    <w:rsid w:val="00C91AEA"/>
    <w:rsid w:val="00C92CE8"/>
    <w:rsid w:val="00C968CA"/>
    <w:rsid w:val="00CA026C"/>
    <w:rsid w:val="00CA0B37"/>
    <w:rsid w:val="00CA22C2"/>
    <w:rsid w:val="00CA3DD8"/>
    <w:rsid w:val="00CA416A"/>
    <w:rsid w:val="00CA432E"/>
    <w:rsid w:val="00CA697C"/>
    <w:rsid w:val="00CA6FD8"/>
    <w:rsid w:val="00CA7CDD"/>
    <w:rsid w:val="00CB05D8"/>
    <w:rsid w:val="00CB0A74"/>
    <w:rsid w:val="00CB0F7B"/>
    <w:rsid w:val="00CB16BD"/>
    <w:rsid w:val="00CB1975"/>
    <w:rsid w:val="00CB221B"/>
    <w:rsid w:val="00CB4516"/>
    <w:rsid w:val="00CB4C7E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29E1"/>
    <w:rsid w:val="00CD43F1"/>
    <w:rsid w:val="00CD4BFB"/>
    <w:rsid w:val="00CD52A2"/>
    <w:rsid w:val="00CE62F1"/>
    <w:rsid w:val="00CE70E5"/>
    <w:rsid w:val="00CF0466"/>
    <w:rsid w:val="00CF250E"/>
    <w:rsid w:val="00CF27F4"/>
    <w:rsid w:val="00CF5A08"/>
    <w:rsid w:val="00CF5BD0"/>
    <w:rsid w:val="00CF6310"/>
    <w:rsid w:val="00CF67D4"/>
    <w:rsid w:val="00CF6C2E"/>
    <w:rsid w:val="00D00D5F"/>
    <w:rsid w:val="00D01259"/>
    <w:rsid w:val="00D03743"/>
    <w:rsid w:val="00D04960"/>
    <w:rsid w:val="00D05EE7"/>
    <w:rsid w:val="00D06C93"/>
    <w:rsid w:val="00D06E62"/>
    <w:rsid w:val="00D10D06"/>
    <w:rsid w:val="00D1154C"/>
    <w:rsid w:val="00D1244C"/>
    <w:rsid w:val="00D16912"/>
    <w:rsid w:val="00D17DBF"/>
    <w:rsid w:val="00D215BF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59E"/>
    <w:rsid w:val="00D346E7"/>
    <w:rsid w:val="00D35647"/>
    <w:rsid w:val="00D35B00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C78"/>
    <w:rsid w:val="00D7717F"/>
    <w:rsid w:val="00D802F3"/>
    <w:rsid w:val="00D83531"/>
    <w:rsid w:val="00D838B5"/>
    <w:rsid w:val="00D85598"/>
    <w:rsid w:val="00D87979"/>
    <w:rsid w:val="00D922E2"/>
    <w:rsid w:val="00D9242A"/>
    <w:rsid w:val="00D92486"/>
    <w:rsid w:val="00D9457F"/>
    <w:rsid w:val="00D9709A"/>
    <w:rsid w:val="00D97DAF"/>
    <w:rsid w:val="00DA5C29"/>
    <w:rsid w:val="00DB02F0"/>
    <w:rsid w:val="00DB26AC"/>
    <w:rsid w:val="00DB2A13"/>
    <w:rsid w:val="00DB2E80"/>
    <w:rsid w:val="00DB40D3"/>
    <w:rsid w:val="00DB44EF"/>
    <w:rsid w:val="00DB5BFF"/>
    <w:rsid w:val="00DB5DC4"/>
    <w:rsid w:val="00DB77B8"/>
    <w:rsid w:val="00DB7B06"/>
    <w:rsid w:val="00DB7CAF"/>
    <w:rsid w:val="00DC0D6C"/>
    <w:rsid w:val="00DC5C13"/>
    <w:rsid w:val="00DC6310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1FB2"/>
    <w:rsid w:val="00E03334"/>
    <w:rsid w:val="00E063E5"/>
    <w:rsid w:val="00E07684"/>
    <w:rsid w:val="00E10B90"/>
    <w:rsid w:val="00E11281"/>
    <w:rsid w:val="00E1168F"/>
    <w:rsid w:val="00E13779"/>
    <w:rsid w:val="00E13E9D"/>
    <w:rsid w:val="00E1406A"/>
    <w:rsid w:val="00E14387"/>
    <w:rsid w:val="00E1441F"/>
    <w:rsid w:val="00E14F57"/>
    <w:rsid w:val="00E162DA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373AA"/>
    <w:rsid w:val="00E40D39"/>
    <w:rsid w:val="00E41A57"/>
    <w:rsid w:val="00E43C6E"/>
    <w:rsid w:val="00E46057"/>
    <w:rsid w:val="00E47212"/>
    <w:rsid w:val="00E478AA"/>
    <w:rsid w:val="00E51758"/>
    <w:rsid w:val="00E5189E"/>
    <w:rsid w:val="00E51A2A"/>
    <w:rsid w:val="00E52492"/>
    <w:rsid w:val="00E52912"/>
    <w:rsid w:val="00E537C0"/>
    <w:rsid w:val="00E5632A"/>
    <w:rsid w:val="00E56A79"/>
    <w:rsid w:val="00E573EC"/>
    <w:rsid w:val="00E60DC0"/>
    <w:rsid w:val="00E61818"/>
    <w:rsid w:val="00E626E0"/>
    <w:rsid w:val="00E62BB3"/>
    <w:rsid w:val="00E649C3"/>
    <w:rsid w:val="00E64B18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7AEC"/>
    <w:rsid w:val="00E91868"/>
    <w:rsid w:val="00E92B4F"/>
    <w:rsid w:val="00E93545"/>
    <w:rsid w:val="00E947D5"/>
    <w:rsid w:val="00E94E0E"/>
    <w:rsid w:val="00EA27BD"/>
    <w:rsid w:val="00EA3828"/>
    <w:rsid w:val="00EA3D17"/>
    <w:rsid w:val="00EA4D53"/>
    <w:rsid w:val="00EA678E"/>
    <w:rsid w:val="00EA79D2"/>
    <w:rsid w:val="00EB18BC"/>
    <w:rsid w:val="00EB3969"/>
    <w:rsid w:val="00EB4B34"/>
    <w:rsid w:val="00EB544A"/>
    <w:rsid w:val="00EB5F25"/>
    <w:rsid w:val="00EB68A9"/>
    <w:rsid w:val="00EB713B"/>
    <w:rsid w:val="00EC29C6"/>
    <w:rsid w:val="00EC3080"/>
    <w:rsid w:val="00EC4DDC"/>
    <w:rsid w:val="00EC74EB"/>
    <w:rsid w:val="00EC7C8B"/>
    <w:rsid w:val="00ED03F0"/>
    <w:rsid w:val="00ED2ABE"/>
    <w:rsid w:val="00ED36F4"/>
    <w:rsid w:val="00ED6D3B"/>
    <w:rsid w:val="00EE55CA"/>
    <w:rsid w:val="00EE597B"/>
    <w:rsid w:val="00EE6B0E"/>
    <w:rsid w:val="00EF1498"/>
    <w:rsid w:val="00EF1A23"/>
    <w:rsid w:val="00EF3180"/>
    <w:rsid w:val="00EF3648"/>
    <w:rsid w:val="00EF3E9E"/>
    <w:rsid w:val="00EF437F"/>
    <w:rsid w:val="00F00337"/>
    <w:rsid w:val="00F008E7"/>
    <w:rsid w:val="00F02638"/>
    <w:rsid w:val="00F0264C"/>
    <w:rsid w:val="00F0367D"/>
    <w:rsid w:val="00F0396C"/>
    <w:rsid w:val="00F051A8"/>
    <w:rsid w:val="00F073EB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E5D"/>
    <w:rsid w:val="00F312E1"/>
    <w:rsid w:val="00F32EAD"/>
    <w:rsid w:val="00F37058"/>
    <w:rsid w:val="00F37118"/>
    <w:rsid w:val="00F4093B"/>
    <w:rsid w:val="00F40BE2"/>
    <w:rsid w:val="00F40E80"/>
    <w:rsid w:val="00F419B8"/>
    <w:rsid w:val="00F41C91"/>
    <w:rsid w:val="00F460E9"/>
    <w:rsid w:val="00F4682E"/>
    <w:rsid w:val="00F46967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687"/>
    <w:rsid w:val="00F64B5D"/>
    <w:rsid w:val="00F654C6"/>
    <w:rsid w:val="00F65A0D"/>
    <w:rsid w:val="00F65CAC"/>
    <w:rsid w:val="00F65DE4"/>
    <w:rsid w:val="00F7346A"/>
    <w:rsid w:val="00F73C50"/>
    <w:rsid w:val="00F74926"/>
    <w:rsid w:val="00F769FE"/>
    <w:rsid w:val="00F773DD"/>
    <w:rsid w:val="00F8161C"/>
    <w:rsid w:val="00F822FC"/>
    <w:rsid w:val="00F832C0"/>
    <w:rsid w:val="00F8399A"/>
    <w:rsid w:val="00F83B1D"/>
    <w:rsid w:val="00F84214"/>
    <w:rsid w:val="00F90D86"/>
    <w:rsid w:val="00F9247E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52B8"/>
    <w:rsid w:val="00FB5D69"/>
    <w:rsid w:val="00FB6B73"/>
    <w:rsid w:val="00FC1A71"/>
    <w:rsid w:val="00FC232C"/>
    <w:rsid w:val="00FC3F77"/>
    <w:rsid w:val="00FC75BE"/>
    <w:rsid w:val="00FC76BF"/>
    <w:rsid w:val="00FD0368"/>
    <w:rsid w:val="00FD048C"/>
    <w:rsid w:val="00FD1811"/>
    <w:rsid w:val="00FD2343"/>
    <w:rsid w:val="00FD286F"/>
    <w:rsid w:val="00FD37FC"/>
    <w:rsid w:val="00FD3A9B"/>
    <w:rsid w:val="00FD3BD3"/>
    <w:rsid w:val="00FD57C5"/>
    <w:rsid w:val="00FD6160"/>
    <w:rsid w:val="00FD6B2C"/>
    <w:rsid w:val="00FD7F95"/>
    <w:rsid w:val="00FE0131"/>
    <w:rsid w:val="00FE06F8"/>
    <w:rsid w:val="00FE1803"/>
    <w:rsid w:val="00FE458C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6BB"/>
    <w:rsid w:val="00FF6A14"/>
    <w:rsid w:val="01D2A276"/>
    <w:rsid w:val="01DBC950"/>
    <w:rsid w:val="020F4040"/>
    <w:rsid w:val="049AE28D"/>
    <w:rsid w:val="0628DF4A"/>
    <w:rsid w:val="07C1D24A"/>
    <w:rsid w:val="082AFBC4"/>
    <w:rsid w:val="0A478C26"/>
    <w:rsid w:val="0A5D810C"/>
    <w:rsid w:val="0B61EF73"/>
    <w:rsid w:val="0CE29DAB"/>
    <w:rsid w:val="0E058BC1"/>
    <w:rsid w:val="0EBFFBE8"/>
    <w:rsid w:val="0EF7BCCD"/>
    <w:rsid w:val="102AFAC2"/>
    <w:rsid w:val="1204BAFF"/>
    <w:rsid w:val="12B5880D"/>
    <w:rsid w:val="1391F966"/>
    <w:rsid w:val="1C9F9070"/>
    <w:rsid w:val="1E4DCB9E"/>
    <w:rsid w:val="1E8D6182"/>
    <w:rsid w:val="1FC5DDDD"/>
    <w:rsid w:val="1FDC4DFB"/>
    <w:rsid w:val="21986669"/>
    <w:rsid w:val="243A1B32"/>
    <w:rsid w:val="28B19260"/>
    <w:rsid w:val="28FF03E0"/>
    <w:rsid w:val="296194A4"/>
    <w:rsid w:val="29B283C3"/>
    <w:rsid w:val="29C0EFA1"/>
    <w:rsid w:val="2B4EB88C"/>
    <w:rsid w:val="2C17F608"/>
    <w:rsid w:val="2E5340EB"/>
    <w:rsid w:val="2E566C2A"/>
    <w:rsid w:val="2EC88694"/>
    <w:rsid w:val="36422D72"/>
    <w:rsid w:val="36772938"/>
    <w:rsid w:val="3A34091E"/>
    <w:rsid w:val="3A8455B0"/>
    <w:rsid w:val="3FB9152D"/>
    <w:rsid w:val="410817FE"/>
    <w:rsid w:val="441339DC"/>
    <w:rsid w:val="4649633A"/>
    <w:rsid w:val="465AAD1B"/>
    <w:rsid w:val="4A8667A9"/>
    <w:rsid w:val="4D1D35F6"/>
    <w:rsid w:val="4DA05D1C"/>
    <w:rsid w:val="4E3C06B8"/>
    <w:rsid w:val="528D6AD2"/>
    <w:rsid w:val="551D7820"/>
    <w:rsid w:val="55BAF6ED"/>
    <w:rsid w:val="56CA2144"/>
    <w:rsid w:val="5B973881"/>
    <w:rsid w:val="6001836B"/>
    <w:rsid w:val="64296429"/>
    <w:rsid w:val="6510D6E3"/>
    <w:rsid w:val="6723AEF8"/>
    <w:rsid w:val="6903A7B7"/>
    <w:rsid w:val="696E43FA"/>
    <w:rsid w:val="6A237A04"/>
    <w:rsid w:val="6AB28C03"/>
    <w:rsid w:val="6B571A83"/>
    <w:rsid w:val="6B9D20BC"/>
    <w:rsid w:val="6D4A0EF8"/>
    <w:rsid w:val="6D994386"/>
    <w:rsid w:val="6F30ED0B"/>
    <w:rsid w:val="75E549AC"/>
    <w:rsid w:val="76135497"/>
    <w:rsid w:val="765FE8D7"/>
    <w:rsid w:val="795AC8F8"/>
    <w:rsid w:val="7AA3BB10"/>
    <w:rsid w:val="7EC0F281"/>
    <w:rsid w:val="7F05D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B03800"/>
  <w15:docId w15:val="{47EDB096-4737-429B-BB72-D610984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3648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adpis1"/>
    <w:next w:val="Normlny"/>
    <w:link w:val="Nadpis2Char"/>
    <w:autoRedefine/>
    <w:uiPriority w:val="9"/>
    <w:qFormat/>
    <w:rsid w:val="008B129C"/>
    <w:pPr>
      <w:numPr>
        <w:numId w:val="0"/>
      </w:numPr>
      <w:jc w:val="left"/>
      <w:outlineLvl w:val="1"/>
    </w:pPr>
    <w:rPr>
      <w:smallCaps w:val="0"/>
      <w:szCs w:val="16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8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B129C"/>
    <w:rPr>
      <w:rFonts w:ascii="Arial Narrow" w:hAnsi="Arial Narrow" w:cs="Arial"/>
      <w:b/>
      <w:bCs/>
      <w:sz w:val="22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Odstavec cíl se seznamem Char,Odstavec se seznamem1 Char,VS_Odsek Char,Odsek zoznamu2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24"/>
      </w:numPr>
    </w:pPr>
  </w:style>
  <w:style w:type="paragraph" w:styleId="Hlavikaobsahu">
    <w:name w:val="TOC Heading"/>
    <w:basedOn w:val="Nadpis1"/>
    <w:next w:val="Normlny"/>
    <w:uiPriority w:val="39"/>
    <w:unhideWhenUsed/>
    <w:qFormat/>
    <w:rsid w:val="00E61818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E74B5" w:themeColor="accent1" w:themeShade="BF"/>
      <w:sz w:val="32"/>
      <w:szCs w:val="32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E61818"/>
    <w:pPr>
      <w:spacing w:after="100"/>
    </w:pPr>
  </w:style>
  <w:style w:type="character" w:styleId="Nevyrieenzmienka">
    <w:name w:val="Unresolved Mention"/>
    <w:basedOn w:val="Predvolenpsmoodseku"/>
    <w:uiPriority w:val="99"/>
    <w:semiHidden/>
    <w:unhideWhenUsed/>
    <w:rsid w:val="00151B4E"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301F90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70212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A672C-A717-420B-BF8E-CBF028A79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98731-076F-4893-A187-BD8DC085B6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4A028-6B41-4138-A7C8-D5B1B6A59D62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3B5390F0-0A2B-486D-9EC6-491128E81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3198</Words>
  <Characters>18230</Characters>
  <Application>Microsoft Office Word</Application>
  <DocSecurity>0</DocSecurity>
  <Lines>151</Lines>
  <Paragraphs>42</Paragraphs>
  <ScaleCrop>false</ScaleCrop>
  <Company/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Matej Gál</cp:lastModifiedBy>
  <cp:revision>109</cp:revision>
  <cp:lastPrinted>2015-04-13T12:06:00Z</cp:lastPrinted>
  <dcterms:created xsi:type="dcterms:W3CDTF">2021-12-22T11:44:00Z</dcterms:created>
  <dcterms:modified xsi:type="dcterms:W3CDTF">2025-10-02T06:13:00Z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