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6B33" w14:textId="77777777" w:rsidR="008F10AC" w:rsidRPr="007418A2" w:rsidRDefault="008F10AC" w:rsidP="00BF124A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right="1134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7418A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Názov</w:t>
      </w:r>
    </w:p>
    <w:p w14:paraId="491E4F5B" w14:textId="77777777"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geometrický plán 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na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  <w:r w:rsidR="00DF2131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rozdelenie pozemku 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  <w:r w:rsidR="00DF2131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KN-C č. 2527/1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v k. ú. </w:t>
      </w:r>
      <w:r w:rsidR="00DF2131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Baka</w:t>
      </w:r>
    </w:p>
    <w:p w14:paraId="2AD72901" w14:textId="77777777"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Kľúčové slová</w:t>
      </w:r>
    </w:p>
    <w:p w14:paraId="1B4CE821" w14:textId="77777777"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geometrický plán, nehnuteľnosť, </w:t>
      </w:r>
      <w:r w:rsidR="00DF2131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rozdelenie pozemku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</w:p>
    <w:p w14:paraId="7071E884" w14:textId="77777777"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CPV</w:t>
      </w:r>
    </w:p>
    <w:p w14:paraId="5CF20870" w14:textId="77777777" w:rsidR="008F10AC" w:rsidRPr="006040A2" w:rsidRDefault="008F10AC" w:rsidP="008F10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2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k-SK"/>
        </w:rPr>
        <w:t>71354300-7 - Katastrálne vymeriavanie</w:t>
      </w:r>
    </w:p>
    <w:p w14:paraId="4C3A8D86" w14:textId="77777777" w:rsidR="006040A2" w:rsidRPr="003429C0" w:rsidRDefault="006040A2" w:rsidP="00604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2"/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sk-SK"/>
        </w:rPr>
      </w:pPr>
      <w:r w:rsidRPr="003429C0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sk-SK"/>
        </w:rPr>
        <w:t>60000000-8 - Dopravné služby (bez prepravy odpadu)</w:t>
      </w:r>
    </w:p>
    <w:p w14:paraId="7D54298A" w14:textId="77777777" w:rsidR="006040A2" w:rsidRPr="008F10AC" w:rsidRDefault="006040A2" w:rsidP="006040A2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</w:p>
    <w:p w14:paraId="20CA8780" w14:textId="77777777"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Druh</w:t>
      </w:r>
    </w:p>
    <w:p w14:paraId="14BCF06D" w14:textId="77777777"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Služba</w:t>
      </w:r>
    </w:p>
    <w:p w14:paraId="2F603E8B" w14:textId="77777777"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Kategória</w:t>
      </w:r>
    </w:p>
    <w:p w14:paraId="1A4C3623" w14:textId="77777777" w:rsidR="008F10AC" w:rsidRPr="008F10AC" w:rsidRDefault="008F10AC" w:rsidP="008F10A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27. Ostatné služby</w:t>
      </w:r>
    </w:p>
    <w:tbl>
      <w:tblPr>
        <w:tblW w:w="10409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9"/>
      </w:tblGrid>
      <w:tr w:rsidR="008F10AC" w:rsidRPr="008F10AC" w14:paraId="4F110FC6" w14:textId="77777777" w:rsidTr="00BF124A">
        <w:trPr>
          <w:trHeight w:val="274"/>
          <w:tblHeader/>
        </w:trPr>
        <w:tc>
          <w:tcPr>
            <w:tcW w:w="10409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595CF" w14:textId="77777777" w:rsidR="008F10AC" w:rsidRPr="008F10AC" w:rsidRDefault="008F10AC" w:rsidP="0034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 1. </w:t>
            </w:r>
            <w:r w:rsidR="00DF2131" w:rsidRPr="00DF213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geometrický plán na rozdelenie pozemku  KN-C č. 2527/1 v k. ú. Baka</w:t>
            </w:r>
          </w:p>
        </w:tc>
      </w:tr>
      <w:tr w:rsidR="008F10AC" w:rsidRPr="008F10AC" w14:paraId="2670B3A3" w14:textId="77777777" w:rsidTr="00BF124A">
        <w:trPr>
          <w:trHeight w:val="14"/>
        </w:trPr>
        <w:tc>
          <w:tcPr>
            <w:tcW w:w="1040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5C96F638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CA84044" w14:textId="77777777"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397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7"/>
      </w:tblGrid>
      <w:tr w:rsidR="008F10AC" w:rsidRPr="008F10AC" w14:paraId="07700FFD" w14:textId="77777777" w:rsidTr="00BF124A">
        <w:trPr>
          <w:trHeight w:val="255"/>
          <w:tblHeader/>
        </w:trPr>
        <w:tc>
          <w:tcPr>
            <w:tcW w:w="500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6588D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Funkcia</w:t>
            </w:r>
          </w:p>
        </w:tc>
      </w:tr>
      <w:tr w:rsidR="008F10AC" w:rsidRPr="008F10AC" w14:paraId="424BBE1A" w14:textId="77777777" w:rsidTr="00BF124A">
        <w:trPr>
          <w:trHeight w:val="255"/>
        </w:trPr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20CA3" w14:textId="77777777" w:rsidR="008F10AC" w:rsidRPr="008F10AC" w:rsidRDefault="008F10AC" w:rsidP="00DF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Vyhotovenie geometrického plánu </w:t>
            </w:r>
            <w:r w:rsidR="00DF2131" w:rsidRPr="00DF213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rozdelenie pozemku  KN-C č. 2527/1 v k. ú. Baka</w:t>
            </w:r>
          </w:p>
        </w:tc>
      </w:tr>
    </w:tbl>
    <w:p w14:paraId="6EC8D312" w14:textId="77777777"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431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1533"/>
        <w:gridCol w:w="1321"/>
        <w:gridCol w:w="1097"/>
        <w:gridCol w:w="1318"/>
      </w:tblGrid>
      <w:tr w:rsidR="00BF124A" w:rsidRPr="008F10AC" w14:paraId="295F3B51" w14:textId="77777777" w:rsidTr="00BF124A">
        <w:trPr>
          <w:trHeight w:val="223"/>
          <w:tblHeader/>
        </w:trPr>
        <w:tc>
          <w:tcPr>
            <w:tcW w:w="247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63B66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73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17438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not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ka</w:t>
            </w:r>
          </w:p>
        </w:tc>
        <w:tc>
          <w:tcPr>
            <w:tcW w:w="63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448314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mum</w:t>
            </w:r>
          </w:p>
        </w:tc>
        <w:tc>
          <w:tcPr>
            <w:tcW w:w="52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55E20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xi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mum</w:t>
            </w:r>
          </w:p>
        </w:tc>
        <w:tc>
          <w:tcPr>
            <w:tcW w:w="63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8AC86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ne</w:t>
            </w:r>
          </w:p>
        </w:tc>
      </w:tr>
      <w:tr w:rsidR="00BF124A" w:rsidRPr="008F10AC" w14:paraId="074571B6" w14:textId="77777777" w:rsidTr="00BF124A">
        <w:trPr>
          <w:trHeight w:val="223"/>
        </w:trPr>
        <w:tc>
          <w:tcPr>
            <w:tcW w:w="247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735377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geometrický plán</w:t>
            </w:r>
          </w:p>
        </w:tc>
        <w:tc>
          <w:tcPr>
            <w:tcW w:w="73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5C92E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6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3D875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3C5F7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E56D1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</w:tbl>
    <w:p w14:paraId="0E28082B" w14:textId="77777777"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433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5275"/>
      </w:tblGrid>
      <w:tr w:rsidR="008F10AC" w:rsidRPr="008F10AC" w14:paraId="36A6B0D4" w14:textId="77777777" w:rsidTr="00BF124A">
        <w:trPr>
          <w:trHeight w:val="255"/>
          <w:tblHeader/>
        </w:trPr>
        <w:tc>
          <w:tcPr>
            <w:tcW w:w="247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CE242D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2528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EA1EB" w14:textId="77777777"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/ charakteristika</w:t>
            </w:r>
          </w:p>
        </w:tc>
      </w:tr>
      <w:tr w:rsidR="008F10AC" w:rsidRPr="008F10AC" w14:paraId="27095A3A" w14:textId="77777777" w:rsidTr="00BF124A">
        <w:trPr>
          <w:trHeight w:val="255"/>
        </w:trPr>
        <w:tc>
          <w:tcPr>
            <w:tcW w:w="247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A839E" w14:textId="77777777" w:rsidR="008F10AC" w:rsidRPr="008F10AC" w:rsidRDefault="00854EA7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rozdelenie </w:t>
            </w:r>
            <w:r w:rsidR="008F10AC"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pozemku</w:t>
            </w:r>
            <w:r w:rsidR="00BF12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52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80CA1" w14:textId="77777777" w:rsidR="008F10AC" w:rsidRPr="008F10AC" w:rsidRDefault="00DF2131" w:rsidP="00B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F213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rozdelenie pozemku  KN-C č. 2527/1 v k. ú. Baka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LV č. 430</w:t>
            </w:r>
          </w:p>
        </w:tc>
      </w:tr>
    </w:tbl>
    <w:p w14:paraId="2CD71F77" w14:textId="77777777" w:rsidR="008F10AC" w:rsidRPr="008F10AC" w:rsidRDefault="008F10AC" w:rsidP="008F10AC">
      <w:pPr>
        <w:shd w:val="clear" w:color="auto" w:fill="FFFFFF"/>
        <w:spacing w:before="150" w:after="150" w:line="240" w:lineRule="auto"/>
        <w:outlineLvl w:val="4"/>
        <w:rPr>
          <w:rFonts w:ascii="Helvetica" w:eastAsia="Times New Roman" w:hAnsi="Helvetica" w:cs="Helvetica"/>
          <w:color w:val="0266B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0266B3"/>
          <w:sz w:val="21"/>
          <w:szCs w:val="21"/>
          <w:lang w:eastAsia="sk-SK"/>
        </w:rPr>
        <w:t>Osobitné požiadavky na plnenie</w:t>
      </w:r>
    </w:p>
    <w:tbl>
      <w:tblPr>
        <w:tblW w:w="500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8F10AC" w:rsidRPr="008F10AC" w14:paraId="2789D5C9" w14:textId="77777777" w:rsidTr="00BF124A">
        <w:trPr>
          <w:tblHeader/>
        </w:trPr>
        <w:tc>
          <w:tcPr>
            <w:tcW w:w="500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EDB24" w14:textId="77777777"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</w:t>
            </w:r>
          </w:p>
        </w:tc>
      </w:tr>
      <w:tr w:rsidR="008F10AC" w:rsidRPr="008F10AC" w14:paraId="124427E9" w14:textId="77777777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B5476" w14:textId="77777777"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Vrátane dopravy na miesto plnenia</w:t>
            </w:r>
          </w:p>
        </w:tc>
      </w:tr>
      <w:tr w:rsidR="008F10AC" w:rsidRPr="008F10AC" w14:paraId="4C8D0E0A" w14:textId="77777777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BBEA1" w14:textId="77777777" w:rsidR="008F10AC" w:rsidRPr="008F10AC" w:rsidRDefault="008F10AC" w:rsidP="00DF21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 zameraním GP kontaktovať objednávateľa za účelom určenia hraníc </w:t>
            </w:r>
            <w:r w:rsidR="00DF213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nových parciel</w:t>
            </w:r>
          </w:p>
        </w:tc>
      </w:tr>
      <w:tr w:rsidR="008F10AC" w:rsidRPr="008F10AC" w14:paraId="40C984D2" w14:textId="77777777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07085" w14:textId="77777777"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Vyhotovenie GP v zmysle Smernice na vyhotovovanie geometrických plánov a vytyčovanie hraníc pozemkov ÚGKK SR č. S 74.20.73.43.00/1997 a predpisov v platnom znení ku dňu dodávky</w:t>
            </w:r>
          </w:p>
        </w:tc>
      </w:tr>
      <w:tr w:rsidR="008F10AC" w:rsidRPr="008F10AC" w14:paraId="2C0D53CE" w14:textId="77777777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9325A" w14:textId="77777777"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Zabezpečenie overenia GP podľa § 9 zákona č. 215/1995 Z. z. o geodézii a kartografii na príslušnom Okresnom úrade, katastrálnom odbore</w:t>
            </w:r>
          </w:p>
        </w:tc>
      </w:tr>
      <w:tr w:rsidR="008F10AC" w:rsidRPr="008F10AC" w14:paraId="4D55ACB7" w14:textId="77777777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4C6A7" w14:textId="77777777"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prípade, že v katastrálnom území je súčasne vykonávaný ROEP alebo ZRPS, GP bude s ním zosúladený</w:t>
            </w:r>
          </w:p>
        </w:tc>
      </w:tr>
      <w:tr w:rsidR="008F10AC" w:rsidRPr="008F10AC" w14:paraId="3E9B1E41" w14:textId="77777777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FBD39" w14:textId="77777777" w:rsidR="008F10AC" w:rsidRPr="008F10AC" w:rsidRDefault="008F10AC" w:rsidP="003429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 právny je totožný s registrom C KN</w:t>
            </w:r>
          </w:p>
        </w:tc>
      </w:tr>
      <w:tr w:rsidR="008F10AC" w:rsidRPr="008F10AC" w14:paraId="5D628927" w14:textId="77777777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E488D7" w14:textId="77777777" w:rsidR="008F10AC" w:rsidRPr="008F10AC" w:rsidRDefault="003429C0" w:rsidP="003429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GP sa vyhotoví </w:t>
            </w:r>
            <w:r w:rsidR="008F10AC"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podľa stavu popisných informácií KN katastra (bude spĺňať podmienky zápisu do KN)</w:t>
            </w:r>
          </w:p>
        </w:tc>
      </w:tr>
      <w:tr w:rsidR="008F10AC" w:rsidRPr="008F10AC" w14:paraId="0391EDB1" w14:textId="77777777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49056" w14:textId="77777777"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grafickej časti budú vyznačené aj susedné parcely dotknutého pozemku</w:t>
            </w:r>
          </w:p>
        </w:tc>
      </w:tr>
      <w:tr w:rsidR="008F10AC" w:rsidRPr="008F10AC" w14:paraId="2595032D" w14:textId="77777777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8467E" w14:textId="77777777" w:rsidR="008F10AC" w:rsidRPr="008F10AC" w:rsidRDefault="008F10AC" w:rsidP="00854EA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Dodanie overeného GP v 3 vyhotoveniach v tlačenej forme </w:t>
            </w:r>
          </w:p>
        </w:tc>
      </w:tr>
      <w:tr w:rsidR="008F10AC" w:rsidRPr="008F10AC" w14:paraId="19B3F03C" w14:textId="77777777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7A00D" w14:textId="77777777"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Dodávateľ musí mať v Obchodnom/Živnostenskom registri SR uvedený predmet činnosti/podnikania geodetické a kartografické práce</w:t>
            </w:r>
          </w:p>
        </w:tc>
      </w:tr>
    </w:tbl>
    <w:p w14:paraId="02E254BE" w14:textId="77777777" w:rsidR="004A389A" w:rsidRDefault="004A389A"/>
    <w:p w14:paraId="1C0D3EEB" w14:textId="77777777" w:rsidR="004A389A" w:rsidRDefault="004A389A"/>
    <w:p w14:paraId="2713FBA6" w14:textId="39B9E33F" w:rsidR="008F10AC" w:rsidRDefault="004A389A">
      <w:r>
        <w:rPr>
          <w:noProof/>
        </w:rPr>
        <w:drawing>
          <wp:inline distT="0" distB="0" distL="0" distR="0" wp14:anchorId="3D2BD98D" wp14:editId="43A44FF4">
            <wp:extent cx="3469005" cy="2432685"/>
            <wp:effectExtent l="0" t="0" r="0" b="5715"/>
            <wp:docPr id="69538587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4459ED" wp14:editId="7CBEAB2D">
            <wp:extent cx="3096895" cy="2078990"/>
            <wp:effectExtent l="0" t="0" r="8255" b="0"/>
            <wp:docPr id="143456350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D0540" w14:textId="56C83EDD" w:rsidR="004A389A" w:rsidRDefault="004A389A">
      <w:r w:rsidRPr="004A389A">
        <w:t xml:space="preserve">Geodetické práce pre OZ Podunajsko na rozdelenie pozemku  KN-C č. 2527/1 v k. ú. Baka, ide o rozdelenie pozemku KN-C </w:t>
      </w:r>
      <w:proofErr w:type="spellStart"/>
      <w:r w:rsidRPr="004A389A">
        <w:t>p.č</w:t>
      </w:r>
      <w:proofErr w:type="spellEnd"/>
      <w:r w:rsidRPr="004A389A">
        <w:t>. 2527/1 na štyri parcely, cca podľa obrázka, presné hranice novovytvorených parciel by sa dohodli na mieste zamerania.</w:t>
      </w:r>
    </w:p>
    <w:p w14:paraId="30266AA1" w14:textId="0F717970" w:rsidR="004A389A" w:rsidRDefault="004A389A">
      <w:r>
        <w:rPr>
          <w:noProof/>
        </w:rPr>
        <w:lastRenderedPageBreak/>
        <w:drawing>
          <wp:inline distT="0" distB="0" distL="0" distR="0" wp14:anchorId="34577C77" wp14:editId="745C2E84">
            <wp:extent cx="6334125" cy="4950460"/>
            <wp:effectExtent l="0" t="0" r="9525" b="2540"/>
            <wp:docPr id="32187509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95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389A" w:rsidSect="00BF124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37BF1"/>
    <w:multiLevelType w:val="multilevel"/>
    <w:tmpl w:val="572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61573"/>
    <w:multiLevelType w:val="multilevel"/>
    <w:tmpl w:val="47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579ED"/>
    <w:multiLevelType w:val="multilevel"/>
    <w:tmpl w:val="A45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894009">
    <w:abstractNumId w:val="0"/>
  </w:num>
  <w:num w:numId="2" w16cid:durableId="1482430951">
    <w:abstractNumId w:val="2"/>
  </w:num>
  <w:num w:numId="3" w16cid:durableId="1749228781">
    <w:abstractNumId w:val="3"/>
  </w:num>
  <w:num w:numId="4" w16cid:durableId="1057440194">
    <w:abstractNumId w:val="4"/>
  </w:num>
  <w:num w:numId="5" w16cid:durableId="122599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2"/>
    <w:rsid w:val="00291E6B"/>
    <w:rsid w:val="00336C75"/>
    <w:rsid w:val="003429C0"/>
    <w:rsid w:val="004A389A"/>
    <w:rsid w:val="006040A2"/>
    <w:rsid w:val="007418A2"/>
    <w:rsid w:val="00854EA7"/>
    <w:rsid w:val="0088494B"/>
    <w:rsid w:val="008F10AC"/>
    <w:rsid w:val="00991D07"/>
    <w:rsid w:val="00A43A94"/>
    <w:rsid w:val="00AA754A"/>
    <w:rsid w:val="00BF124A"/>
    <w:rsid w:val="00D83442"/>
    <w:rsid w:val="00D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84BD"/>
  <w15:chartTrackingRefBased/>
  <w15:docId w15:val="{9CF55B4A-60CC-4C13-ABC7-911659E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rm-control-static">
    <w:name w:val="form-control-static"/>
    <w:basedOn w:val="Normlny"/>
    <w:rsid w:val="00D8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8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71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1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35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Ondrikova, Adriana</dc:creator>
  <cp:keywords/>
  <dc:description/>
  <cp:lastModifiedBy>Tabernaus, Marek</cp:lastModifiedBy>
  <cp:revision>4</cp:revision>
  <dcterms:created xsi:type="dcterms:W3CDTF">2025-09-01T08:57:00Z</dcterms:created>
  <dcterms:modified xsi:type="dcterms:W3CDTF">2025-09-10T10:29:00Z</dcterms:modified>
</cp:coreProperties>
</file>