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7B81" w14:textId="1EBF5FCB" w:rsidR="00D93CCD" w:rsidRDefault="00D93CCD" w:rsidP="003A3927">
      <w:pPr>
        <w:spacing w:line="276" w:lineRule="auto"/>
        <w:jc w:val="center"/>
      </w:pPr>
      <w:r w:rsidRPr="003A3927">
        <w:t xml:space="preserve">UMOWA NR </w:t>
      </w:r>
      <w:r w:rsidR="005D22EA">
        <w:t>MT.481.</w:t>
      </w:r>
      <w:r w:rsidR="00DC5C21">
        <w:t>22</w:t>
      </w:r>
      <w:r w:rsidR="00812A37" w:rsidRPr="003A3927">
        <w:t>.202</w:t>
      </w:r>
      <w:r w:rsidR="005D22EA">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08EB5EDC" w14:textId="72E5BA01"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Gminą Miastem Oleśnica,</w:t>
      </w:r>
      <w:r w:rsidR="006653A1">
        <w:rPr>
          <w:color w:val="000000" w:themeColor="text1"/>
        </w:rPr>
        <w:t xml:space="preserve"> ul Rynek 1 </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z dnia 08.01.2019 r. </w:t>
      </w:r>
      <w:r w:rsidRPr="003A3927">
        <w:rPr>
          <w:color w:val="000000" w:themeColor="text1"/>
        </w:rPr>
        <w:br/>
        <w:t>nr OR 0052.1.2019 udzielonego przez Burmistrza Miasta Oleśnicy Jana Bronsi</w:t>
      </w:r>
      <w:r w:rsidRPr="003A3927">
        <w:rPr>
          <w:rFonts w:cstheme="minorHAnsi"/>
          <w:color w:val="000000" w:themeColor="text1"/>
        </w:rPr>
        <w:t>a</w:t>
      </w:r>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5286F3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6D9F88B2"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t.j. przedsiębiorcami prowadzącymi wspólnie działalność gospodarczą w formie spółki cywilnej pod nazwą: ………………</w:t>
      </w:r>
      <w:r w:rsidR="00AA7A4E">
        <w:rPr>
          <w:rFonts w:cs="TimesNewRoman,Italic"/>
          <w:i/>
          <w:iCs/>
        </w:rPr>
        <w:t xml:space="preserve"> s.c</w:t>
      </w:r>
      <w:r w:rsidRPr="003A3927">
        <w:rPr>
          <w:rFonts w:cs="TimesNewRoman,Italic"/>
          <w:i/>
          <w:iCs/>
        </w:rPr>
        <w:t>. z siedzibą w …………….…….. przy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70E1810F" w14:textId="13874B77"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(t.j. Dz.U. z 202</w:t>
      </w:r>
      <w:r w:rsidR="00777509">
        <w:rPr>
          <w:rFonts w:cs="TimesNewRoman"/>
        </w:rPr>
        <w:t>4</w:t>
      </w:r>
      <w:r w:rsidR="00B40679">
        <w:rPr>
          <w:rFonts w:cs="TimesNewRoman"/>
        </w:rPr>
        <w:t xml:space="preserve"> r. poz. 1</w:t>
      </w:r>
      <w:r w:rsidR="00777509">
        <w:rPr>
          <w:rFonts w:cs="TimesNewRoman"/>
        </w:rPr>
        <w:t>320)</w:t>
      </w:r>
      <w:r w:rsidRPr="003A3927">
        <w:rPr>
          <w:rFonts w:cs="TimesNewRoman"/>
        </w:rPr>
        <w:t xml:space="preserve">; dalej jako: uPzp), któremu nadano numer: </w:t>
      </w:r>
      <w:r w:rsidR="00913B62">
        <w:rPr>
          <w:rFonts w:cs="TimesNewRoman"/>
        </w:rPr>
        <w:t>MT.481.</w:t>
      </w:r>
      <w:r w:rsidR="00885007">
        <w:rPr>
          <w:rFonts w:cs="TimesNewRoman"/>
        </w:rPr>
        <w:t>22</w:t>
      </w:r>
      <w:r w:rsidR="003C2699" w:rsidRPr="003A3927">
        <w:rPr>
          <w:rFonts w:cs="TimesNewRoman"/>
        </w:rPr>
        <w:t>.202</w:t>
      </w:r>
      <w:r w:rsidR="007F78A0">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A6224E9" w14:textId="77777777" w:rsidR="003C4009" w:rsidRPr="003A3927" w:rsidRDefault="003C4009" w:rsidP="003A3927">
      <w:pPr>
        <w:autoSpaceDE w:val="0"/>
        <w:autoSpaceDN w:val="0"/>
        <w:adjustRightInd w:val="0"/>
        <w:spacing w:after="0" w:line="276" w:lineRule="auto"/>
        <w:jc w:val="center"/>
        <w:rPr>
          <w:rFonts w:cs="Times-Bold"/>
          <w:bCs/>
        </w:rPr>
      </w:pPr>
    </w:p>
    <w:p w14:paraId="61ED5570" w14:textId="7E38E9DE" w:rsidR="007C439E" w:rsidRPr="007C439E" w:rsidRDefault="00D93CCD" w:rsidP="00D2216D">
      <w:pPr>
        <w:pStyle w:val="Akapitzlist"/>
        <w:numPr>
          <w:ilvl w:val="0"/>
          <w:numId w:val="51"/>
        </w:numPr>
        <w:spacing w:line="276" w:lineRule="auto"/>
        <w:ind w:left="284" w:hanging="284"/>
        <w:jc w:val="both"/>
        <w:rPr>
          <w:rFonts w:ascii="Calibri" w:hAnsi="Calibri" w:cs="Calibri"/>
          <w:b/>
          <w:lang w:eastAsia="x-none"/>
        </w:rPr>
      </w:pPr>
      <w:r w:rsidRPr="007C439E">
        <w:rPr>
          <w:rFonts w:cs="TimesNewRoman"/>
        </w:rPr>
        <w:t xml:space="preserve">Zamawiający na podstawie przeprowadzonego postępowania </w:t>
      </w:r>
      <w:r w:rsidRPr="007C439E">
        <w:rPr>
          <w:rFonts w:cs="Times-Roman"/>
        </w:rPr>
        <w:t>o udzielenie zamówi</w:t>
      </w:r>
      <w:r w:rsidR="008D0739" w:rsidRPr="007C439E">
        <w:rPr>
          <w:rFonts w:cs="Times-Roman"/>
        </w:rPr>
        <w:t>enia, zleca Wykonawcy wykonanie</w:t>
      </w:r>
      <w:r w:rsidR="008D0739" w:rsidRPr="007C439E">
        <w:rPr>
          <w:rFonts w:cs="TimesNewRoman"/>
        </w:rPr>
        <w:t xml:space="preserve"> robót budowlanych </w:t>
      </w:r>
      <w:r w:rsidR="001529B7" w:rsidRPr="007C439E">
        <w:rPr>
          <w:rFonts w:cs="TimesNewRoman"/>
        </w:rPr>
        <w:t>oraz świadczenie usług składających się na</w:t>
      </w:r>
      <w:r w:rsidR="00745CF2" w:rsidRPr="007C439E">
        <w:rPr>
          <w:rFonts w:cs="TimesNewRoman"/>
        </w:rPr>
        <w:t>:</w:t>
      </w:r>
      <w:r w:rsidR="00140CF1" w:rsidRPr="007C439E">
        <w:rPr>
          <w:rFonts w:cs="TimesNewRoman"/>
        </w:rPr>
        <w:t xml:space="preserve"> </w:t>
      </w:r>
      <w:r w:rsidR="007C439E" w:rsidRPr="007C439E">
        <w:rPr>
          <w:rFonts w:ascii="Calibri" w:hAnsi="Calibri" w:cs="Calibri"/>
        </w:rPr>
        <w:t>zagospodarowani</w:t>
      </w:r>
      <w:r w:rsidR="007C439E">
        <w:rPr>
          <w:rFonts w:ascii="Calibri" w:hAnsi="Calibri" w:cs="Calibri"/>
        </w:rPr>
        <w:t>u</w:t>
      </w:r>
      <w:r w:rsidR="007C439E" w:rsidRPr="007C439E">
        <w:rPr>
          <w:rFonts w:ascii="Calibri" w:hAnsi="Calibri" w:cs="Calibri"/>
        </w:rPr>
        <w:t xml:space="preserve"> </w:t>
      </w:r>
      <w:r w:rsidR="00DC5C21">
        <w:rPr>
          <w:rFonts w:ascii="Calibri" w:hAnsi="Calibri" w:cs="Calibri"/>
        </w:rPr>
        <w:t>wnętrza podwórzowego położonego przy ul. Krzywoustego 70-71 i ul. Słonecznej 20-21 w Oleśnicy dz. nr ewid. 51/12, obręb nr 00002, miasto Oleśnica id. działki: 021401_1.0002.AR_35.51/12</w:t>
      </w:r>
      <w:r w:rsidR="007C439E">
        <w:rPr>
          <w:rFonts w:ascii="Calibri" w:hAnsi="Calibri" w:cs="Calibri"/>
        </w:rPr>
        <w:t>.</w:t>
      </w:r>
    </w:p>
    <w:p w14:paraId="35C19919" w14:textId="230433D9" w:rsidR="005535AC" w:rsidRPr="005535AC" w:rsidRDefault="005535AC" w:rsidP="005535AC">
      <w:pPr>
        <w:pStyle w:val="Akapitzlist"/>
        <w:numPr>
          <w:ilvl w:val="0"/>
          <w:numId w:val="51"/>
        </w:numPr>
        <w:tabs>
          <w:tab w:val="left" w:pos="284"/>
        </w:tabs>
        <w:spacing w:after="0" w:line="276" w:lineRule="auto"/>
        <w:ind w:left="0" w:firstLine="0"/>
        <w:jc w:val="both"/>
        <w:rPr>
          <w:rFonts w:ascii="Calibri" w:eastAsia="Times New Roman" w:hAnsi="Calibri" w:cs="Calibri"/>
          <w:lang w:eastAsia="pl-PL"/>
        </w:rPr>
      </w:pPr>
      <w:bookmarkStart w:id="0" w:name="_Toc104452926"/>
      <w:bookmarkStart w:id="1" w:name="_Toc112151774"/>
      <w:bookmarkStart w:id="2" w:name="_Toc112421747"/>
      <w:bookmarkStart w:id="3" w:name="_Toc127457414"/>
      <w:r w:rsidRPr="005535AC">
        <w:rPr>
          <w:rFonts w:eastAsia="SimSun" w:cstheme="minorHAnsi"/>
          <w:b/>
          <w:bCs/>
          <w:iCs/>
          <w:lang w:eastAsia="de-DE"/>
        </w:rPr>
        <w:t>Elementy zagospodarowania działki do rozbiórki, demontażu, zmiany</w:t>
      </w:r>
      <w:bookmarkEnd w:id="0"/>
      <w:bookmarkEnd w:id="1"/>
      <w:bookmarkEnd w:id="2"/>
      <w:bookmarkEnd w:id="3"/>
    </w:p>
    <w:p w14:paraId="5F1B30EB" w14:textId="77777777" w:rsidR="005535AC" w:rsidRPr="00A70F19" w:rsidRDefault="005535AC" w:rsidP="005535AC">
      <w:pPr>
        <w:spacing w:after="0" w:line="240" w:lineRule="auto"/>
        <w:ind w:left="708"/>
        <w:jc w:val="both"/>
        <w:rPr>
          <w:rFonts w:eastAsia="Times New Roman" w:cstheme="minorHAnsi"/>
          <w:lang w:eastAsia="de-DE"/>
        </w:rPr>
      </w:pPr>
      <w:r w:rsidRPr="00A70F19">
        <w:rPr>
          <w:rFonts w:eastAsia="Times New Roman" w:cstheme="minorHAnsi"/>
          <w:lang w:eastAsia="de-DE"/>
        </w:rPr>
        <w:t>Na terenie objętym opracowaniem znajdują się następujące elementy zagospodarowania przeznaczone do usunięcia:</w:t>
      </w:r>
    </w:p>
    <w:p w14:paraId="3130833C" w14:textId="77777777" w:rsidR="005535AC" w:rsidRPr="00A70F19" w:rsidRDefault="005535AC" w:rsidP="005535AC">
      <w:pPr>
        <w:numPr>
          <w:ilvl w:val="0"/>
          <w:numId w:val="73"/>
        </w:numPr>
        <w:spacing w:after="0" w:line="240" w:lineRule="auto"/>
        <w:jc w:val="both"/>
        <w:rPr>
          <w:rFonts w:eastAsia="Times New Roman" w:cstheme="minorHAnsi"/>
          <w:lang w:eastAsia="de-DE"/>
        </w:rPr>
      </w:pPr>
      <w:r w:rsidRPr="00A70F19">
        <w:rPr>
          <w:rFonts w:eastAsia="Times New Roman" w:cstheme="minorHAnsi"/>
          <w:lang w:eastAsia="de-DE"/>
        </w:rPr>
        <w:t>trzepak stalowy (1 kpl.),</w:t>
      </w:r>
    </w:p>
    <w:p w14:paraId="2D2762CC" w14:textId="77777777" w:rsidR="005535AC" w:rsidRPr="00A70F19" w:rsidRDefault="005535AC" w:rsidP="005535AC">
      <w:pPr>
        <w:numPr>
          <w:ilvl w:val="0"/>
          <w:numId w:val="73"/>
        </w:numPr>
        <w:spacing w:after="0" w:line="240" w:lineRule="auto"/>
        <w:jc w:val="both"/>
        <w:rPr>
          <w:rFonts w:eastAsia="Times New Roman" w:cstheme="minorHAnsi"/>
          <w:lang w:eastAsia="de-DE"/>
        </w:rPr>
      </w:pPr>
      <w:r w:rsidRPr="00A70F19">
        <w:rPr>
          <w:rFonts w:eastAsia="Times New Roman" w:cstheme="minorHAnsi"/>
          <w:lang w:eastAsia="de-DE"/>
        </w:rPr>
        <w:t>stojaki do wieszania i suszenia prania (2 kpl.),</w:t>
      </w:r>
    </w:p>
    <w:p w14:paraId="5B060952" w14:textId="77777777" w:rsidR="005535AC" w:rsidRPr="00A70F19" w:rsidRDefault="005535AC" w:rsidP="005535AC">
      <w:pPr>
        <w:numPr>
          <w:ilvl w:val="0"/>
          <w:numId w:val="73"/>
        </w:numPr>
        <w:spacing w:after="0" w:line="240" w:lineRule="auto"/>
        <w:jc w:val="both"/>
        <w:rPr>
          <w:rFonts w:eastAsia="Times New Roman" w:cstheme="minorHAnsi"/>
          <w:lang w:eastAsia="de-DE"/>
        </w:rPr>
      </w:pPr>
      <w:r w:rsidRPr="00A70F19">
        <w:rPr>
          <w:rFonts w:eastAsia="Times New Roman" w:cstheme="minorHAnsi"/>
          <w:lang w:eastAsia="de-DE"/>
        </w:rPr>
        <w:t>4-stanowiskowe stojaki na rowery (2 kpl.),</w:t>
      </w:r>
    </w:p>
    <w:p w14:paraId="11A06722" w14:textId="77777777" w:rsidR="005535AC" w:rsidRPr="00A70F19" w:rsidRDefault="005535AC" w:rsidP="005535AC">
      <w:pPr>
        <w:numPr>
          <w:ilvl w:val="0"/>
          <w:numId w:val="73"/>
        </w:numPr>
        <w:spacing w:after="0" w:line="240" w:lineRule="auto"/>
        <w:jc w:val="both"/>
        <w:rPr>
          <w:rFonts w:eastAsia="Times New Roman" w:cstheme="minorHAnsi"/>
          <w:lang w:eastAsia="de-DE"/>
        </w:rPr>
      </w:pPr>
      <w:r w:rsidRPr="00A70F19">
        <w:rPr>
          <w:rFonts w:eastAsia="Times New Roman" w:cstheme="minorHAnsi"/>
          <w:lang w:eastAsia="de-DE"/>
        </w:rPr>
        <w:t>ławka (1 kpl.),</w:t>
      </w:r>
    </w:p>
    <w:p w14:paraId="51A13CBF" w14:textId="77777777" w:rsidR="005535AC" w:rsidRPr="00A70F19" w:rsidRDefault="005535AC" w:rsidP="005535AC">
      <w:pPr>
        <w:numPr>
          <w:ilvl w:val="0"/>
          <w:numId w:val="73"/>
        </w:numPr>
        <w:spacing w:after="0" w:line="240" w:lineRule="auto"/>
        <w:jc w:val="both"/>
        <w:rPr>
          <w:rFonts w:eastAsia="Times New Roman" w:cstheme="minorHAnsi"/>
          <w:lang w:eastAsia="de-DE"/>
        </w:rPr>
      </w:pPr>
      <w:r w:rsidRPr="00A70F19">
        <w:rPr>
          <w:rFonts w:eastAsia="Times New Roman" w:cstheme="minorHAnsi"/>
          <w:lang w:eastAsia="de-DE"/>
        </w:rPr>
        <w:t>donice betonowe (ok. 13 szt.).</w:t>
      </w:r>
    </w:p>
    <w:p w14:paraId="31A44A79" w14:textId="77777777" w:rsidR="005535AC" w:rsidRPr="00A70F19" w:rsidRDefault="005535AC" w:rsidP="005535AC">
      <w:pPr>
        <w:spacing w:after="0" w:line="240" w:lineRule="auto"/>
        <w:ind w:left="708"/>
        <w:jc w:val="both"/>
        <w:rPr>
          <w:rFonts w:eastAsia="Times New Roman" w:cstheme="minorHAnsi"/>
          <w:lang w:eastAsia="de-DE"/>
        </w:rPr>
      </w:pPr>
    </w:p>
    <w:p w14:paraId="06C9CAB1" w14:textId="77777777" w:rsidR="005535AC" w:rsidRPr="00A70F19" w:rsidRDefault="005535AC" w:rsidP="005535AC">
      <w:pPr>
        <w:spacing w:after="0" w:line="240" w:lineRule="auto"/>
        <w:ind w:left="708"/>
        <w:jc w:val="both"/>
        <w:rPr>
          <w:rFonts w:eastAsia="Times New Roman" w:cstheme="minorHAnsi"/>
          <w:lang w:eastAsia="de-DE"/>
        </w:rPr>
      </w:pPr>
      <w:r w:rsidRPr="00A70F19">
        <w:rPr>
          <w:rFonts w:eastAsia="Times New Roman" w:cstheme="minorHAnsi"/>
          <w:lang w:eastAsia="de-DE"/>
        </w:rPr>
        <w:t>Ponadto należy usunąć:</w:t>
      </w:r>
    </w:p>
    <w:p w14:paraId="0671ADC3" w14:textId="77777777" w:rsidR="005535AC" w:rsidRPr="00A70F19" w:rsidRDefault="005535AC" w:rsidP="005535AC">
      <w:pPr>
        <w:pStyle w:val="Akapitzlist"/>
        <w:numPr>
          <w:ilvl w:val="0"/>
          <w:numId w:val="74"/>
        </w:numPr>
        <w:spacing w:after="0" w:line="240" w:lineRule="auto"/>
        <w:jc w:val="both"/>
        <w:rPr>
          <w:rFonts w:eastAsia="Times New Roman" w:cstheme="minorHAnsi"/>
          <w:lang w:eastAsia="de-DE"/>
        </w:rPr>
      </w:pPr>
      <w:r w:rsidRPr="00A70F19">
        <w:rPr>
          <w:rFonts w:eastAsia="Times New Roman" w:cstheme="minorHAnsi"/>
          <w:lang w:eastAsia="de-DE"/>
        </w:rPr>
        <w:t>nawierzchnię z płyt betonowych (ok. 137,5 m</w:t>
      </w:r>
      <w:r w:rsidRPr="00A70F19">
        <w:rPr>
          <w:rFonts w:eastAsia="Times New Roman" w:cstheme="minorHAnsi"/>
          <w:vertAlign w:val="superscript"/>
          <w:lang w:eastAsia="de-DE"/>
        </w:rPr>
        <w:t>2</w:t>
      </w:r>
      <w:r w:rsidRPr="00A70F19">
        <w:rPr>
          <w:rFonts w:eastAsia="Times New Roman" w:cstheme="minorHAnsi"/>
          <w:lang w:eastAsia="de-DE"/>
        </w:rPr>
        <w:t>),</w:t>
      </w:r>
    </w:p>
    <w:p w14:paraId="43860CE1" w14:textId="1B83B9BD" w:rsidR="005535AC" w:rsidRPr="005535AC" w:rsidRDefault="005535AC" w:rsidP="005535AC">
      <w:pPr>
        <w:pStyle w:val="Akapitzlist"/>
        <w:numPr>
          <w:ilvl w:val="0"/>
          <w:numId w:val="74"/>
        </w:numPr>
        <w:spacing w:after="0" w:line="276" w:lineRule="auto"/>
        <w:jc w:val="both"/>
        <w:rPr>
          <w:rFonts w:cstheme="minorHAnsi"/>
          <w:lang w:eastAsia="de-DE"/>
        </w:rPr>
      </w:pPr>
      <w:r w:rsidRPr="00A70F19">
        <w:rPr>
          <w:rFonts w:eastAsia="Times New Roman" w:cstheme="minorHAnsi"/>
          <w:lang w:eastAsia="de-DE"/>
        </w:rPr>
        <w:t>grupę krzewów liściastych (ok. 15 m</w:t>
      </w:r>
      <w:r w:rsidRPr="00A70F19">
        <w:rPr>
          <w:rFonts w:eastAsia="Times New Roman" w:cstheme="minorHAnsi"/>
          <w:vertAlign w:val="superscript"/>
          <w:lang w:eastAsia="de-DE"/>
        </w:rPr>
        <w:t>2</w:t>
      </w:r>
      <w:r w:rsidRPr="00A70F19">
        <w:rPr>
          <w:rFonts w:eastAsia="Times New Roman" w:cstheme="minorHAnsi"/>
          <w:lang w:eastAsia="de-DE"/>
        </w:rPr>
        <w:t>).</w:t>
      </w:r>
    </w:p>
    <w:p w14:paraId="08A8EF28" w14:textId="77777777" w:rsidR="005535AC" w:rsidRPr="00A70F19" w:rsidRDefault="005535AC" w:rsidP="005535AC">
      <w:pPr>
        <w:numPr>
          <w:ilvl w:val="0"/>
          <w:numId w:val="51"/>
        </w:numPr>
        <w:tabs>
          <w:tab w:val="left" w:pos="284"/>
          <w:tab w:val="left" w:pos="426"/>
        </w:tabs>
        <w:spacing w:after="0" w:line="276" w:lineRule="auto"/>
        <w:ind w:left="0" w:firstLine="0"/>
        <w:jc w:val="both"/>
        <w:rPr>
          <w:rFonts w:cstheme="minorHAnsi"/>
        </w:rPr>
      </w:pPr>
      <w:r w:rsidRPr="00A70F19">
        <w:rPr>
          <w:rFonts w:cstheme="minorHAnsi"/>
          <w:b/>
          <w:bCs/>
        </w:rPr>
        <w:t>Przewidywane do wykonania elementy zagospodarowania terenu:</w:t>
      </w:r>
    </w:p>
    <w:p w14:paraId="68F64739" w14:textId="77777777" w:rsidR="00C64E50" w:rsidRDefault="005535AC" w:rsidP="00C64E50">
      <w:pPr>
        <w:spacing w:after="0" w:line="276" w:lineRule="auto"/>
        <w:ind w:left="720"/>
        <w:jc w:val="both"/>
        <w:rPr>
          <w:rFonts w:cstheme="minorHAnsi"/>
        </w:rPr>
      </w:pPr>
      <w:r>
        <w:rPr>
          <w:rFonts w:cs="Calibri"/>
          <w:b/>
          <w:bCs/>
        </w:rPr>
        <w:t xml:space="preserve">- </w:t>
      </w:r>
      <w:bookmarkStart w:id="4" w:name="_Hlk149216367"/>
      <w:r w:rsidRPr="00A70F19">
        <w:rPr>
          <w:rFonts w:cstheme="minorHAnsi"/>
        </w:rPr>
        <w:t>przygotowanie terenu pod realizację inwestycji, niwelacja terenu,</w:t>
      </w:r>
    </w:p>
    <w:p w14:paraId="38C220BE" w14:textId="598546B4" w:rsidR="00C64E50" w:rsidRDefault="005535AC" w:rsidP="00C64E50">
      <w:pPr>
        <w:spacing w:after="0" w:line="276" w:lineRule="auto"/>
        <w:ind w:left="720"/>
        <w:jc w:val="both"/>
        <w:rPr>
          <w:rFonts w:cstheme="minorHAnsi"/>
        </w:rPr>
      </w:pPr>
      <w:r>
        <w:rPr>
          <w:rFonts w:cs="Calibri"/>
          <w:b/>
          <w:bCs/>
        </w:rPr>
        <w:t>-</w:t>
      </w:r>
      <w:r>
        <w:rPr>
          <w:rFonts w:cstheme="minorHAnsi"/>
        </w:rPr>
        <w:t xml:space="preserve"> </w:t>
      </w:r>
      <w:bookmarkEnd w:id="4"/>
      <w:r w:rsidRPr="00A70F19">
        <w:rPr>
          <w:rFonts w:cstheme="minorHAnsi"/>
        </w:rPr>
        <w:t>wykonanie nawierzchni utwardzonej podwórka z kostki betonowej gr. 8 cm na podbudowie z tłucznia i podsypce piaskowej (ok. 597 m</w:t>
      </w:r>
      <w:r w:rsidRPr="00A70F19">
        <w:rPr>
          <w:rFonts w:cstheme="minorHAnsi"/>
          <w:vertAlign w:val="superscript"/>
        </w:rPr>
        <w:t>2</w:t>
      </w:r>
      <w:r w:rsidRPr="00A70F19">
        <w:rPr>
          <w:rFonts w:cstheme="minorHAnsi"/>
        </w:rPr>
        <w:t>),</w:t>
      </w:r>
    </w:p>
    <w:p w14:paraId="44C19A63" w14:textId="77777777" w:rsidR="00C64E50" w:rsidRDefault="005535AC" w:rsidP="00C64E50">
      <w:pPr>
        <w:spacing w:after="0" w:line="276" w:lineRule="auto"/>
        <w:ind w:left="720"/>
        <w:jc w:val="both"/>
        <w:rPr>
          <w:rFonts w:cstheme="minorHAnsi"/>
        </w:rPr>
      </w:pPr>
      <w:r>
        <w:rPr>
          <w:rFonts w:cs="Calibri"/>
          <w:b/>
          <w:bCs/>
        </w:rPr>
        <w:t>-</w:t>
      </w:r>
      <w:r w:rsidRPr="00A70F19">
        <w:rPr>
          <w:rFonts w:cstheme="minorHAnsi"/>
        </w:rPr>
        <w:t>wykonanie nawierzchni półprzepuszczalnej z płyt betonowych ażurowych gr. 8 cm wypełnionych kruszywem (ok. 49 m</w:t>
      </w:r>
      <w:r w:rsidRPr="00A70F19">
        <w:rPr>
          <w:rFonts w:cstheme="minorHAnsi"/>
          <w:vertAlign w:val="superscript"/>
        </w:rPr>
        <w:t>2</w:t>
      </w:r>
      <w:r w:rsidRPr="00A70F19">
        <w:rPr>
          <w:rFonts w:cstheme="minorHAnsi"/>
        </w:rPr>
        <w:t>),</w:t>
      </w:r>
    </w:p>
    <w:p w14:paraId="411F2EA6" w14:textId="556CA9F9" w:rsidR="00C64E50" w:rsidRDefault="005535AC" w:rsidP="00C64E50">
      <w:pPr>
        <w:spacing w:after="0" w:line="276" w:lineRule="auto"/>
        <w:ind w:left="720"/>
        <w:jc w:val="both"/>
        <w:rPr>
          <w:rFonts w:cstheme="minorHAnsi"/>
        </w:rPr>
      </w:pPr>
      <w:r>
        <w:rPr>
          <w:rFonts w:cs="Calibri"/>
          <w:b/>
          <w:bCs/>
        </w:rPr>
        <w:t>-</w:t>
      </w:r>
      <w:r>
        <w:rPr>
          <w:rFonts w:cstheme="minorHAnsi"/>
        </w:rPr>
        <w:t xml:space="preserve"> w</w:t>
      </w:r>
      <w:r w:rsidRPr="00A70F19">
        <w:rPr>
          <w:rFonts w:cstheme="minorHAnsi"/>
        </w:rPr>
        <w:t>ykonanie zjazdu z drogi wewnętrznej na podwórko od strony zachodniej terenu,</w:t>
      </w:r>
      <w:r w:rsidR="00C64E50">
        <w:rPr>
          <w:rFonts w:cstheme="minorHAnsi"/>
        </w:rPr>
        <w:br/>
      </w:r>
      <w:r>
        <w:rPr>
          <w:rFonts w:cs="Calibri"/>
          <w:b/>
          <w:bCs/>
        </w:rPr>
        <w:t>-</w:t>
      </w:r>
      <w:r>
        <w:rPr>
          <w:rFonts w:cstheme="minorHAnsi"/>
        </w:rPr>
        <w:t xml:space="preserve"> </w:t>
      </w:r>
      <w:r w:rsidRPr="00A70F19">
        <w:rPr>
          <w:rFonts w:cstheme="minorHAnsi"/>
        </w:rPr>
        <w:t>przebudowę zjazdu z ulicy Słonecznej na teren podwórka,</w:t>
      </w:r>
    </w:p>
    <w:p w14:paraId="5DF5264D" w14:textId="139DD6AB" w:rsidR="00C64E50" w:rsidRDefault="005535AC" w:rsidP="00C64E50">
      <w:pPr>
        <w:spacing w:after="0" w:line="276" w:lineRule="auto"/>
        <w:ind w:left="720"/>
        <w:jc w:val="both"/>
        <w:rPr>
          <w:rFonts w:cstheme="minorHAnsi"/>
        </w:rPr>
      </w:pPr>
      <w:r>
        <w:rPr>
          <w:rFonts w:cs="Calibri"/>
          <w:b/>
          <w:bCs/>
        </w:rPr>
        <w:t>-</w:t>
      </w:r>
      <w:r w:rsidR="00C64E50">
        <w:rPr>
          <w:rFonts w:cs="Calibri"/>
          <w:b/>
          <w:bCs/>
        </w:rPr>
        <w:t xml:space="preserve"> </w:t>
      </w:r>
      <w:r w:rsidRPr="00A70F19">
        <w:rPr>
          <w:rFonts w:cstheme="minorHAnsi"/>
        </w:rPr>
        <w:t>renowacja nawierzchni trawiastej (ok. 270,5 m</w:t>
      </w:r>
      <w:r w:rsidRPr="00A70F19">
        <w:rPr>
          <w:rFonts w:cstheme="minorHAnsi"/>
          <w:vertAlign w:val="superscript"/>
        </w:rPr>
        <w:t>2</w:t>
      </w:r>
      <w:r w:rsidRPr="00A70F19">
        <w:rPr>
          <w:rFonts w:cstheme="minorHAnsi"/>
        </w:rPr>
        <w:t>),</w:t>
      </w:r>
    </w:p>
    <w:p w14:paraId="14E2AA6D" w14:textId="294117AB" w:rsidR="00C64E50" w:rsidRDefault="005535AC" w:rsidP="00C64E50">
      <w:pPr>
        <w:spacing w:after="0" w:line="276" w:lineRule="auto"/>
        <w:ind w:left="720"/>
        <w:jc w:val="both"/>
        <w:rPr>
          <w:rFonts w:cstheme="minorHAnsi"/>
        </w:rPr>
      </w:pPr>
      <w:r>
        <w:rPr>
          <w:rFonts w:cs="Calibri"/>
          <w:b/>
          <w:bCs/>
        </w:rPr>
        <w:t>-</w:t>
      </w:r>
      <w:r>
        <w:rPr>
          <w:rFonts w:cstheme="minorHAnsi"/>
        </w:rPr>
        <w:t xml:space="preserve"> </w:t>
      </w:r>
      <w:r w:rsidR="00C64E50">
        <w:rPr>
          <w:rFonts w:cstheme="minorHAnsi"/>
        </w:rPr>
        <w:t xml:space="preserve"> </w:t>
      </w:r>
      <w:r w:rsidRPr="00A70F19">
        <w:rPr>
          <w:rFonts w:cstheme="minorHAnsi"/>
        </w:rPr>
        <w:t>wykonanie nawierzchni z kory średniej pod nasadzeniami roślin (ok. 238 m</w:t>
      </w:r>
      <w:r w:rsidRPr="00A70F19">
        <w:rPr>
          <w:rFonts w:cstheme="minorHAnsi"/>
          <w:vertAlign w:val="superscript"/>
        </w:rPr>
        <w:t>2</w:t>
      </w:r>
      <w:r w:rsidRPr="00A70F19">
        <w:rPr>
          <w:rFonts w:cstheme="minorHAnsi"/>
        </w:rPr>
        <w:t>),</w:t>
      </w:r>
    </w:p>
    <w:p w14:paraId="0C09D66A" w14:textId="4135C1C7" w:rsidR="005535AC" w:rsidRDefault="005535AC" w:rsidP="00C64E50">
      <w:pPr>
        <w:spacing w:after="0" w:line="276" w:lineRule="auto"/>
        <w:ind w:left="720"/>
        <w:jc w:val="both"/>
        <w:rPr>
          <w:rFonts w:cstheme="minorHAnsi"/>
        </w:rPr>
      </w:pPr>
      <w:r>
        <w:rPr>
          <w:rFonts w:cs="Calibri"/>
          <w:b/>
          <w:bCs/>
        </w:rPr>
        <w:t>-</w:t>
      </w:r>
      <w:r>
        <w:rPr>
          <w:rFonts w:cstheme="minorHAnsi"/>
        </w:rPr>
        <w:t xml:space="preserve"> </w:t>
      </w:r>
      <w:r w:rsidR="00C64E50">
        <w:rPr>
          <w:rFonts w:cstheme="minorHAnsi"/>
        </w:rPr>
        <w:t xml:space="preserve"> </w:t>
      </w:r>
      <w:r w:rsidRPr="00A70F19">
        <w:rPr>
          <w:rFonts w:cstheme="minorHAnsi"/>
        </w:rPr>
        <w:t>wykonanie nasadzeń roślin – zgodnie ze spisem,</w:t>
      </w:r>
    </w:p>
    <w:p w14:paraId="5BB85FA0" w14:textId="4657D425" w:rsidR="00C64E50" w:rsidRDefault="005535AC" w:rsidP="00C64E50">
      <w:pPr>
        <w:spacing w:after="0" w:line="276" w:lineRule="auto"/>
        <w:ind w:left="720"/>
        <w:jc w:val="both"/>
        <w:rPr>
          <w:rFonts w:cstheme="minorHAnsi"/>
        </w:rPr>
      </w:pPr>
      <w:r>
        <w:rPr>
          <w:rFonts w:cs="Calibri"/>
          <w:b/>
          <w:bCs/>
        </w:rPr>
        <w:t>-</w:t>
      </w:r>
      <w:r w:rsidR="00C64E50">
        <w:rPr>
          <w:rFonts w:cs="Calibri"/>
          <w:b/>
          <w:bCs/>
        </w:rPr>
        <w:t xml:space="preserve"> </w:t>
      </w:r>
      <w:r>
        <w:rPr>
          <w:rFonts w:cstheme="minorHAnsi"/>
        </w:rPr>
        <w:t xml:space="preserve"> </w:t>
      </w:r>
      <w:r w:rsidRPr="00A70F19">
        <w:rPr>
          <w:rFonts w:cstheme="minorHAnsi"/>
        </w:rPr>
        <w:t>wykonanie opaski z kostki betonowej gr. min. 6 cm wokół budynku ul. Słonecznej 20-21 (ok. 33</w:t>
      </w:r>
      <w:r w:rsidR="00C64E50">
        <w:rPr>
          <w:rFonts w:cstheme="minorHAnsi"/>
        </w:rPr>
        <w:t xml:space="preserve"> m</w:t>
      </w:r>
      <w:r w:rsidRPr="00A70F19">
        <w:rPr>
          <w:rFonts w:cstheme="minorHAnsi"/>
          <w:vertAlign w:val="superscript"/>
        </w:rPr>
        <w:t>2</w:t>
      </w:r>
      <w:r w:rsidRPr="00A70F19">
        <w:rPr>
          <w:rFonts w:cstheme="minorHAnsi"/>
        </w:rPr>
        <w:t>)</w:t>
      </w:r>
    </w:p>
    <w:p w14:paraId="2CCA6DF2" w14:textId="194A8AB7" w:rsidR="00C64E50" w:rsidRDefault="005535AC" w:rsidP="00C64E50">
      <w:pPr>
        <w:spacing w:after="0" w:line="276" w:lineRule="auto"/>
        <w:ind w:left="720"/>
        <w:jc w:val="both"/>
        <w:rPr>
          <w:rFonts w:cstheme="minorHAnsi"/>
        </w:rPr>
      </w:pPr>
      <w:r>
        <w:rPr>
          <w:rFonts w:cs="Calibri"/>
          <w:b/>
          <w:bCs/>
        </w:rPr>
        <w:lastRenderedPageBreak/>
        <w:t>-</w:t>
      </w:r>
      <w:r>
        <w:rPr>
          <w:rFonts w:cstheme="minorHAnsi"/>
        </w:rPr>
        <w:t xml:space="preserve"> </w:t>
      </w:r>
      <w:r w:rsidRPr="00A70F19">
        <w:rPr>
          <w:rFonts w:cstheme="minorHAnsi"/>
        </w:rPr>
        <w:t>renowacja nawierzchni utwardzonej z kostki przy wejściach do budynku ul. Słonecznej 20-21 (ok. 7 m</w:t>
      </w:r>
      <w:r w:rsidRPr="00A70F19">
        <w:rPr>
          <w:rFonts w:cstheme="minorHAnsi"/>
          <w:vertAlign w:val="superscript"/>
        </w:rPr>
        <w:t>2</w:t>
      </w:r>
      <w:r w:rsidRPr="00A70F19">
        <w:rPr>
          <w:rFonts w:cstheme="minorHAnsi"/>
        </w:rPr>
        <w:t>),</w:t>
      </w:r>
    </w:p>
    <w:p w14:paraId="0748FDAF" w14:textId="6D0C607F" w:rsidR="00C64E50" w:rsidRDefault="00C64E50" w:rsidP="00C64E50">
      <w:pPr>
        <w:spacing w:after="0" w:line="276" w:lineRule="auto"/>
        <w:ind w:left="720"/>
        <w:jc w:val="both"/>
        <w:rPr>
          <w:rFonts w:cstheme="minorHAnsi"/>
        </w:rPr>
      </w:pPr>
      <w:r>
        <w:rPr>
          <w:rFonts w:cs="Calibri"/>
          <w:b/>
          <w:bCs/>
        </w:rPr>
        <w:t xml:space="preserve">- </w:t>
      </w:r>
      <w:r>
        <w:rPr>
          <w:rFonts w:cstheme="minorHAnsi"/>
        </w:rPr>
        <w:t>w</w:t>
      </w:r>
      <w:r w:rsidR="005535AC" w:rsidRPr="00A70F19">
        <w:rPr>
          <w:rFonts w:cstheme="minorHAnsi"/>
        </w:rPr>
        <w:t>ykonanie nawierzchni z kostki gr. min. 6 cm pod stojaki na rowery (ok. 6 m</w:t>
      </w:r>
      <w:r w:rsidR="005535AC" w:rsidRPr="00A70F19">
        <w:rPr>
          <w:rFonts w:cstheme="minorHAnsi"/>
          <w:vertAlign w:val="superscript"/>
        </w:rPr>
        <w:t>2</w:t>
      </w:r>
      <w:r w:rsidR="005535AC" w:rsidRPr="00A70F19">
        <w:rPr>
          <w:rFonts w:cstheme="minorHAnsi"/>
        </w:rPr>
        <w:t>),</w:t>
      </w:r>
      <w:r>
        <w:rPr>
          <w:rFonts w:cstheme="minorHAnsi"/>
        </w:rPr>
        <w:br/>
      </w:r>
      <w:r w:rsidR="005535AC">
        <w:rPr>
          <w:rFonts w:cs="Calibri"/>
          <w:b/>
          <w:bCs/>
        </w:rPr>
        <w:t>-</w:t>
      </w:r>
      <w:r>
        <w:rPr>
          <w:rFonts w:cs="Calibri"/>
          <w:b/>
          <w:bCs/>
        </w:rPr>
        <w:t xml:space="preserve"> </w:t>
      </w:r>
      <w:r w:rsidR="005535AC" w:rsidRPr="00A70F19">
        <w:rPr>
          <w:rFonts w:cstheme="minorHAnsi"/>
        </w:rPr>
        <w:t>montaż obrzeży betonowych 8x30x100 cm (ok. 140 mb),</w:t>
      </w:r>
    </w:p>
    <w:p w14:paraId="1027AF0E" w14:textId="5F02635D" w:rsidR="00C64E50" w:rsidRDefault="00C64E50" w:rsidP="00C64E50">
      <w:pPr>
        <w:spacing w:after="0" w:line="276" w:lineRule="auto"/>
        <w:ind w:left="720"/>
        <w:jc w:val="both"/>
        <w:rPr>
          <w:rFonts w:cstheme="minorHAnsi"/>
        </w:rPr>
      </w:pPr>
      <w:r>
        <w:rPr>
          <w:rFonts w:cstheme="minorHAnsi"/>
        </w:rPr>
        <w:t>-</w:t>
      </w:r>
      <w:r w:rsidR="005535AC">
        <w:rPr>
          <w:rFonts w:cstheme="minorHAnsi"/>
        </w:rPr>
        <w:t xml:space="preserve"> </w:t>
      </w:r>
      <w:r w:rsidR="005535AC" w:rsidRPr="00A70F19">
        <w:rPr>
          <w:rFonts w:cstheme="minorHAnsi"/>
        </w:rPr>
        <w:t>montaż krawężników betonowych 15x30x100 cm (ok. 182 mb)</w:t>
      </w:r>
    </w:p>
    <w:p w14:paraId="51B795C2" w14:textId="0EDEC713" w:rsidR="00C64E50" w:rsidRDefault="005535AC" w:rsidP="00C64E50">
      <w:pPr>
        <w:spacing w:after="0" w:line="276" w:lineRule="auto"/>
        <w:ind w:left="720"/>
        <w:jc w:val="both"/>
        <w:rPr>
          <w:rFonts w:cstheme="minorHAnsi"/>
        </w:rPr>
      </w:pPr>
      <w:r>
        <w:rPr>
          <w:rFonts w:cs="Calibri"/>
          <w:b/>
          <w:bCs/>
        </w:rPr>
        <w:t>-</w:t>
      </w:r>
      <w:r w:rsidR="00C64E50">
        <w:rPr>
          <w:rFonts w:cs="Calibri"/>
          <w:b/>
          <w:bCs/>
        </w:rPr>
        <w:t xml:space="preserve"> </w:t>
      </w:r>
      <w:r w:rsidRPr="00A70F19">
        <w:rPr>
          <w:rFonts w:cstheme="minorHAnsi"/>
        </w:rPr>
        <w:t>montaż koryt ściekowych 50x15x33 cm (ok. 53 mb)</w:t>
      </w:r>
    </w:p>
    <w:p w14:paraId="13E8957C" w14:textId="1387DCC7" w:rsidR="00C64E50" w:rsidRDefault="005535AC" w:rsidP="00C64E50">
      <w:pPr>
        <w:spacing w:after="0" w:line="276" w:lineRule="auto"/>
        <w:ind w:left="720"/>
        <w:jc w:val="both"/>
        <w:rPr>
          <w:rFonts w:cstheme="minorHAnsi"/>
        </w:rPr>
      </w:pPr>
      <w:r>
        <w:rPr>
          <w:rFonts w:cs="Calibri"/>
          <w:b/>
          <w:bCs/>
        </w:rPr>
        <w:t>-</w:t>
      </w:r>
      <w:r w:rsidR="00C64E50">
        <w:rPr>
          <w:rFonts w:cs="Calibri"/>
          <w:b/>
          <w:bCs/>
        </w:rPr>
        <w:t xml:space="preserve"> </w:t>
      </w:r>
      <w:r w:rsidRPr="00A70F19">
        <w:rPr>
          <w:rFonts w:cstheme="minorHAnsi"/>
        </w:rPr>
        <w:t>odwodnienie utwardzonych nawierzchni do sieci kanalizacji deszczowej z zastosowaniem betonowych koryt ściekowych i wpustów ulicznych,</w:t>
      </w:r>
    </w:p>
    <w:p w14:paraId="6239AB20" w14:textId="5E2D6C99" w:rsidR="00C64E50" w:rsidRDefault="005535AC" w:rsidP="00C64E50">
      <w:pPr>
        <w:spacing w:after="0" w:line="276" w:lineRule="auto"/>
        <w:ind w:left="720"/>
        <w:jc w:val="both"/>
        <w:rPr>
          <w:rFonts w:cstheme="minorHAnsi"/>
        </w:rPr>
      </w:pPr>
      <w:r>
        <w:rPr>
          <w:rFonts w:cs="Calibri"/>
          <w:b/>
          <w:bCs/>
        </w:rPr>
        <w:t>-</w:t>
      </w:r>
      <w:r w:rsidR="00C64E50">
        <w:rPr>
          <w:rFonts w:cs="Calibri"/>
          <w:b/>
          <w:bCs/>
        </w:rPr>
        <w:t xml:space="preserve"> </w:t>
      </w:r>
      <w:r w:rsidRPr="00A70F19">
        <w:rPr>
          <w:rFonts w:cstheme="minorHAnsi"/>
        </w:rPr>
        <w:t>demontaż i ponowny montaż na nowej nawierzchni osłony śmietnikowej przy ścianie tylnej zespołu garaży,</w:t>
      </w:r>
    </w:p>
    <w:p w14:paraId="170BB5E6" w14:textId="07D1CB00" w:rsidR="00C626EE" w:rsidRPr="007E54DE" w:rsidRDefault="005535AC" w:rsidP="007E54DE">
      <w:pPr>
        <w:spacing w:after="0" w:line="276" w:lineRule="auto"/>
        <w:ind w:left="720"/>
        <w:jc w:val="both"/>
        <w:rPr>
          <w:rFonts w:cstheme="minorHAnsi"/>
        </w:rPr>
      </w:pPr>
      <w:r>
        <w:rPr>
          <w:rFonts w:cs="Calibri"/>
          <w:b/>
          <w:bCs/>
        </w:rPr>
        <w:t>-</w:t>
      </w:r>
      <w:r w:rsidR="00C64E50">
        <w:rPr>
          <w:rFonts w:cs="Calibri"/>
          <w:b/>
          <w:bCs/>
        </w:rPr>
        <w:t xml:space="preserve"> </w:t>
      </w:r>
      <w:r w:rsidRPr="00A70F19">
        <w:rPr>
          <w:rFonts w:cstheme="minorHAnsi"/>
        </w:rPr>
        <w:t xml:space="preserve">montaż małej architektury </w:t>
      </w:r>
    </w:p>
    <w:p w14:paraId="4A2CB37A" w14:textId="77777777" w:rsidR="00030DBE" w:rsidRDefault="00030DBE" w:rsidP="008266E5">
      <w:pPr>
        <w:autoSpaceDE w:val="0"/>
        <w:autoSpaceDN w:val="0"/>
        <w:adjustRightInd w:val="0"/>
        <w:spacing w:after="0" w:line="240" w:lineRule="auto"/>
        <w:rPr>
          <w:rFonts w:ascii="Calibri" w:hAnsi="Calibri" w:cs="Calibri"/>
          <w:b/>
          <w:bCs/>
          <w:color w:val="000000"/>
          <w:u w:val="single"/>
        </w:rPr>
      </w:pPr>
    </w:p>
    <w:p w14:paraId="35478BF7" w14:textId="02F2AA96" w:rsidR="007E54DE" w:rsidRPr="007E54DE" w:rsidRDefault="007E54DE" w:rsidP="007E54DE">
      <w:pPr>
        <w:pStyle w:val="Akapitzlist"/>
        <w:numPr>
          <w:ilvl w:val="0"/>
          <w:numId w:val="51"/>
        </w:numPr>
        <w:tabs>
          <w:tab w:val="left" w:pos="426"/>
        </w:tabs>
        <w:autoSpaceDE w:val="0"/>
        <w:autoSpaceDN w:val="0"/>
        <w:adjustRightInd w:val="0"/>
        <w:spacing w:after="0" w:line="276" w:lineRule="auto"/>
        <w:ind w:left="0" w:firstLine="0"/>
        <w:rPr>
          <w:rFonts w:ascii="Calibri" w:hAnsi="Calibri" w:cs="Calibri"/>
          <w:b/>
          <w:color w:val="000000"/>
          <w:u w:val="single"/>
        </w:rPr>
      </w:pPr>
      <w:r w:rsidRPr="007E54DE">
        <w:rPr>
          <w:rFonts w:ascii="Calibri" w:hAnsi="Calibri" w:cs="Calibri"/>
          <w:b/>
          <w:bCs/>
          <w:color w:val="000000"/>
          <w:u w:val="single"/>
        </w:rPr>
        <w:t xml:space="preserve">Wymagania dotyczące 3 letniej pielęgnacji zieleni </w:t>
      </w:r>
    </w:p>
    <w:p w14:paraId="3D4C708F" w14:textId="1C411510" w:rsidR="007E54DE" w:rsidRPr="007E54DE" w:rsidRDefault="007E54DE" w:rsidP="007E54DE">
      <w:pPr>
        <w:autoSpaceDE w:val="0"/>
        <w:autoSpaceDN w:val="0"/>
        <w:adjustRightInd w:val="0"/>
        <w:spacing w:line="276" w:lineRule="auto"/>
        <w:jc w:val="both"/>
        <w:rPr>
          <w:rFonts w:ascii="Calibri" w:hAnsi="Calibri" w:cs="Calibri"/>
          <w:color w:val="000000"/>
        </w:rPr>
      </w:pPr>
      <w:r w:rsidRPr="005C350A">
        <w:rPr>
          <w:rFonts w:ascii="Calibri" w:hAnsi="Calibri" w:cs="Calibri"/>
          <w:color w:val="000000"/>
        </w:rPr>
        <w:t xml:space="preserve">Nasadzenia należy objąć 3 letnim okresem pielęgnacji, w trakcie której obowiązują następujące wymagania pielęgnacyjne: </w:t>
      </w:r>
    </w:p>
    <w:p w14:paraId="3886F099" w14:textId="77777777" w:rsidR="007E54DE" w:rsidRPr="005C350A" w:rsidRDefault="007E54DE" w:rsidP="007E54DE">
      <w:pPr>
        <w:pStyle w:val="Akapitzlist"/>
        <w:numPr>
          <w:ilvl w:val="0"/>
          <w:numId w:val="57"/>
        </w:numPr>
        <w:autoSpaceDE w:val="0"/>
        <w:autoSpaceDN w:val="0"/>
        <w:adjustRightInd w:val="0"/>
        <w:spacing w:after="0" w:line="276" w:lineRule="auto"/>
        <w:ind w:left="567" w:hanging="207"/>
        <w:jc w:val="both"/>
        <w:rPr>
          <w:rFonts w:ascii="Calibri" w:hAnsi="Calibri" w:cs="Calibri"/>
          <w:color w:val="000000"/>
        </w:rPr>
      </w:pPr>
      <w:r w:rsidRPr="005C350A">
        <w:rPr>
          <w:rFonts w:ascii="Calibri" w:hAnsi="Calibri" w:cs="Calibri"/>
          <w:color w:val="000000"/>
        </w:rPr>
        <w:t>(po odbiorze materiału roślinnego przez przedstawiciela Zamawiającego) cięcia formujące zgodnie ze sztuką ogrodniczą;</w:t>
      </w:r>
    </w:p>
    <w:p w14:paraId="2BC8DE79" w14:textId="77777777" w:rsidR="007E54DE" w:rsidRPr="005C350A" w:rsidRDefault="007E54DE" w:rsidP="007E54DE">
      <w:pPr>
        <w:pStyle w:val="Akapitzlist"/>
        <w:numPr>
          <w:ilvl w:val="0"/>
          <w:numId w:val="57"/>
        </w:numPr>
        <w:autoSpaceDE w:val="0"/>
        <w:autoSpaceDN w:val="0"/>
        <w:adjustRightInd w:val="0"/>
        <w:spacing w:after="0" w:line="276" w:lineRule="auto"/>
        <w:ind w:left="567" w:hanging="207"/>
        <w:jc w:val="both"/>
        <w:rPr>
          <w:rFonts w:ascii="Calibri" w:hAnsi="Calibri" w:cs="Calibri"/>
          <w:color w:val="000000"/>
        </w:rPr>
      </w:pPr>
      <w:r w:rsidRPr="005C350A">
        <w:rPr>
          <w:rFonts w:ascii="Calibri" w:hAnsi="Calibri" w:cs="Calibri"/>
          <w:color w:val="000000"/>
        </w:rPr>
        <w:t>Podlewanie;</w:t>
      </w:r>
    </w:p>
    <w:p w14:paraId="540B86F9" w14:textId="77777777" w:rsidR="007E54DE" w:rsidRPr="005C350A" w:rsidRDefault="007E54DE" w:rsidP="007E54DE">
      <w:pPr>
        <w:pStyle w:val="Akapitzlist"/>
        <w:numPr>
          <w:ilvl w:val="0"/>
          <w:numId w:val="57"/>
        </w:numPr>
        <w:autoSpaceDE w:val="0"/>
        <w:autoSpaceDN w:val="0"/>
        <w:adjustRightInd w:val="0"/>
        <w:spacing w:after="0" w:line="276" w:lineRule="auto"/>
        <w:ind w:left="567" w:hanging="207"/>
        <w:jc w:val="both"/>
        <w:rPr>
          <w:rFonts w:ascii="Calibri" w:hAnsi="Calibri" w:cs="Calibri"/>
          <w:color w:val="000000"/>
        </w:rPr>
      </w:pPr>
      <w:r w:rsidRPr="005C350A">
        <w:rPr>
          <w:rFonts w:ascii="Calibri" w:hAnsi="Calibri" w:cs="Calibri"/>
          <w:color w:val="000000"/>
        </w:rPr>
        <w:t>Odchwaszczanie;</w:t>
      </w:r>
    </w:p>
    <w:p w14:paraId="5945CF14" w14:textId="77777777" w:rsidR="007E54DE" w:rsidRPr="005C350A" w:rsidRDefault="007E54DE" w:rsidP="007E54DE">
      <w:pPr>
        <w:pStyle w:val="Akapitzlist"/>
        <w:numPr>
          <w:ilvl w:val="0"/>
          <w:numId w:val="57"/>
        </w:numPr>
        <w:autoSpaceDE w:val="0"/>
        <w:autoSpaceDN w:val="0"/>
        <w:adjustRightInd w:val="0"/>
        <w:spacing w:after="0" w:line="276" w:lineRule="auto"/>
        <w:ind w:left="567" w:hanging="207"/>
        <w:jc w:val="both"/>
        <w:rPr>
          <w:rFonts w:ascii="Calibri" w:hAnsi="Calibri" w:cs="Calibri"/>
          <w:color w:val="000000"/>
        </w:rPr>
      </w:pPr>
      <w:r w:rsidRPr="005C350A">
        <w:rPr>
          <w:rFonts w:ascii="Calibri" w:hAnsi="Calibri" w:cs="Calibri"/>
          <w:color w:val="000000"/>
        </w:rPr>
        <w:t>Uzupełnienie kory;</w:t>
      </w:r>
    </w:p>
    <w:p w14:paraId="66261D30" w14:textId="77777777" w:rsidR="007E54DE" w:rsidRPr="005C350A" w:rsidRDefault="007E54DE" w:rsidP="007E54DE">
      <w:pPr>
        <w:pStyle w:val="Akapitzlist"/>
        <w:numPr>
          <w:ilvl w:val="0"/>
          <w:numId w:val="57"/>
        </w:numPr>
        <w:autoSpaceDE w:val="0"/>
        <w:autoSpaceDN w:val="0"/>
        <w:adjustRightInd w:val="0"/>
        <w:spacing w:after="0" w:line="276" w:lineRule="auto"/>
        <w:ind w:left="567" w:hanging="207"/>
        <w:jc w:val="both"/>
        <w:rPr>
          <w:rFonts w:ascii="Calibri" w:hAnsi="Calibri" w:cs="Calibri"/>
          <w:color w:val="000000"/>
        </w:rPr>
      </w:pPr>
      <w:r w:rsidRPr="005C350A">
        <w:rPr>
          <w:rFonts w:ascii="Calibri" w:hAnsi="Calibri" w:cs="Calibri"/>
          <w:color w:val="000000"/>
        </w:rPr>
        <w:t xml:space="preserve">Poprawianie misy. Gleba misy winna być spulchniona, oczyszczona z liści i innych </w:t>
      </w:r>
      <w:r>
        <w:rPr>
          <w:rFonts w:ascii="Calibri" w:hAnsi="Calibri" w:cs="Calibri"/>
          <w:color w:val="000000"/>
        </w:rPr>
        <w:t xml:space="preserve">  </w:t>
      </w:r>
      <w:r w:rsidRPr="005C350A">
        <w:rPr>
          <w:rFonts w:ascii="Calibri" w:hAnsi="Calibri" w:cs="Calibri"/>
          <w:color w:val="000000"/>
        </w:rPr>
        <w:t>zanieczyszczeń;</w:t>
      </w:r>
    </w:p>
    <w:p w14:paraId="5F3A9BFE" w14:textId="77777777" w:rsidR="007E54DE" w:rsidRPr="005C350A" w:rsidRDefault="007E54DE" w:rsidP="007E54DE">
      <w:pPr>
        <w:pStyle w:val="Akapitzlist"/>
        <w:numPr>
          <w:ilvl w:val="0"/>
          <w:numId w:val="57"/>
        </w:numPr>
        <w:autoSpaceDE w:val="0"/>
        <w:autoSpaceDN w:val="0"/>
        <w:adjustRightInd w:val="0"/>
        <w:spacing w:after="0" w:line="276" w:lineRule="auto"/>
        <w:ind w:left="567" w:hanging="207"/>
        <w:jc w:val="both"/>
        <w:rPr>
          <w:rFonts w:ascii="Calibri" w:hAnsi="Calibri" w:cs="Calibri"/>
          <w:color w:val="000000"/>
        </w:rPr>
      </w:pPr>
      <w:r w:rsidRPr="005C350A">
        <w:rPr>
          <w:rFonts w:ascii="Calibri" w:hAnsi="Calibri" w:cs="Calibri"/>
        </w:rPr>
        <w:t xml:space="preserve">ochrona przed patogenami według potrzeb zgodnie z obowiązującymi przepisami; </w:t>
      </w:r>
    </w:p>
    <w:p w14:paraId="038AF2A3" w14:textId="77777777" w:rsidR="00EE3FD8" w:rsidRDefault="00EE3FD8" w:rsidP="007C439E">
      <w:pPr>
        <w:autoSpaceDE w:val="0"/>
        <w:autoSpaceDN w:val="0"/>
        <w:adjustRightInd w:val="0"/>
        <w:jc w:val="both"/>
        <w:rPr>
          <w:rFonts w:ascii="Calibri" w:hAnsi="Calibri" w:cs="Calibri"/>
          <w:b/>
          <w:bCs/>
        </w:rPr>
      </w:pPr>
    </w:p>
    <w:p w14:paraId="25E3ED2A" w14:textId="56C0C6BF" w:rsidR="003C4009" w:rsidRPr="003A3927" w:rsidRDefault="003C4009" w:rsidP="007E54DE">
      <w:pPr>
        <w:pStyle w:val="Akapitzlist"/>
        <w:numPr>
          <w:ilvl w:val="0"/>
          <w:numId w:val="51"/>
        </w:numPr>
        <w:autoSpaceDE w:val="0"/>
        <w:autoSpaceDN w:val="0"/>
        <w:adjustRightInd w:val="0"/>
        <w:spacing w:after="0" w:line="276" w:lineRule="auto"/>
        <w:ind w:left="284" w:hanging="142"/>
        <w:jc w:val="both"/>
      </w:pPr>
      <w:r w:rsidRPr="007E54DE">
        <w:rPr>
          <w:rFonts w:cs="TimesNewRoman"/>
        </w:rPr>
        <w:t>Integralną część umowy stanowią:</w:t>
      </w:r>
    </w:p>
    <w:p w14:paraId="340E2406" w14:textId="77777777" w:rsidR="003C4009" w:rsidRPr="00806D4B" w:rsidRDefault="003C4009" w:rsidP="007C439E">
      <w:pPr>
        <w:pStyle w:val="Akapitzlist"/>
        <w:numPr>
          <w:ilvl w:val="0"/>
          <w:numId w:val="1"/>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7C439E">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59D5F386" w14:textId="1FF9BD30" w:rsidR="00806D4B" w:rsidRPr="008845D2" w:rsidRDefault="00806D4B" w:rsidP="007C439E">
      <w:pPr>
        <w:pStyle w:val="Akapitzlist"/>
        <w:numPr>
          <w:ilvl w:val="0"/>
          <w:numId w:val="1"/>
        </w:numPr>
        <w:autoSpaceDE w:val="0"/>
        <w:autoSpaceDN w:val="0"/>
        <w:adjustRightInd w:val="0"/>
        <w:spacing w:after="0" w:line="276" w:lineRule="auto"/>
        <w:ind w:left="567" w:hanging="283"/>
        <w:jc w:val="both"/>
      </w:pPr>
      <w:r w:rsidRPr="008845D2">
        <w:rPr>
          <w:rFonts w:cs="Times-Roman"/>
        </w:rPr>
        <w:t>Taryfikator kar za nieprzestrzeganie z</w:t>
      </w:r>
      <w:r w:rsidRPr="008845D2">
        <w:rPr>
          <w:rFonts w:cs="TimesNewRoman"/>
        </w:rPr>
        <w:t xml:space="preserve">asad i przepisów BHP na budowie – </w:t>
      </w:r>
      <w:r w:rsidR="00A242E3" w:rsidRPr="008845D2">
        <w:t>Załącznik nr 3</w:t>
      </w:r>
      <w:r w:rsidRPr="008845D2">
        <w:t>;</w:t>
      </w:r>
    </w:p>
    <w:p w14:paraId="7FEC4BB2" w14:textId="36C9581B" w:rsidR="00806D4B" w:rsidRPr="00EC7A93" w:rsidRDefault="00806D4B" w:rsidP="007C439E">
      <w:pPr>
        <w:pStyle w:val="Akapitzlist"/>
        <w:numPr>
          <w:ilvl w:val="0"/>
          <w:numId w:val="1"/>
        </w:numPr>
        <w:autoSpaceDE w:val="0"/>
        <w:autoSpaceDN w:val="0"/>
        <w:adjustRightInd w:val="0"/>
        <w:spacing w:after="0" w:line="276" w:lineRule="auto"/>
        <w:ind w:left="567" w:hanging="283"/>
        <w:jc w:val="both"/>
      </w:pPr>
      <w:r w:rsidRPr="00EC7A93">
        <w:rPr>
          <w:rFonts w:cs="TimesNewRoman"/>
        </w:rPr>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licznych (wzór) – Załącznik nr 4</w:t>
      </w:r>
      <w:r w:rsidRPr="00EC7A93">
        <w:rPr>
          <w:rFonts w:cs="Times-Roman"/>
        </w:rPr>
        <w:t>.</w:t>
      </w:r>
    </w:p>
    <w:p w14:paraId="628DA6B4" w14:textId="77777777" w:rsidR="0062358E" w:rsidRDefault="0062358E" w:rsidP="003A3927">
      <w:pPr>
        <w:autoSpaceDE w:val="0"/>
        <w:autoSpaceDN w:val="0"/>
        <w:adjustRightInd w:val="0"/>
        <w:spacing w:after="0" w:line="276" w:lineRule="auto"/>
        <w:jc w:val="center"/>
        <w:rPr>
          <w:rFonts w:cs="TimesNewRoman,Bold"/>
          <w:bCs/>
        </w:rPr>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77777777" w:rsidR="003C4009" w:rsidRPr="003A3927" w:rsidRDefault="003C4009" w:rsidP="007C439E">
      <w:pPr>
        <w:pStyle w:val="Akapitzlist"/>
        <w:numPr>
          <w:ilvl w:val="0"/>
          <w:numId w:val="2"/>
        </w:numPr>
        <w:autoSpaceDE w:val="0"/>
        <w:autoSpaceDN w:val="0"/>
        <w:adjustRightInd w:val="0"/>
        <w:spacing w:after="0" w:line="276" w:lineRule="auto"/>
        <w:ind w:left="284" w:hanging="284"/>
        <w:jc w:val="both"/>
        <w:rPr>
          <w:rFonts w:cs="TimesNewRoman"/>
        </w:rPr>
      </w:pPr>
      <w:r w:rsidRPr="003A3927">
        <w:rPr>
          <w:rFonts w:cs="TimesNewRoman"/>
        </w:rPr>
        <w:t>Przedmiot zamówienia Wykonawca zobowiązuje się wykonać zgodnie ze Specyfikacją Techniczną Wykonania i Odbioru Robót Budowlanych (dalej: STWiORB), dokumentacją projektową, 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lastRenderedPageBreak/>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7C439E">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7C439E">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7C439E">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7C439E">
      <w:pPr>
        <w:pStyle w:val="Akapitzlist"/>
        <w:numPr>
          <w:ilvl w:val="0"/>
          <w:numId w:val="4"/>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FF735B9" w14:textId="77777777" w:rsidR="007F78A0" w:rsidRPr="00A2489E" w:rsidRDefault="007F78A0" w:rsidP="007C439E">
      <w:pPr>
        <w:pStyle w:val="Akapitzlist"/>
        <w:numPr>
          <w:ilvl w:val="0"/>
          <w:numId w:val="5"/>
        </w:numPr>
        <w:autoSpaceDE w:val="0"/>
        <w:autoSpaceDN w:val="0"/>
        <w:adjustRightInd w:val="0"/>
        <w:spacing w:after="0" w:line="276" w:lineRule="auto"/>
        <w:rPr>
          <w:rFonts w:cs="Times-Roman"/>
        </w:rPr>
      </w:pPr>
      <w:r w:rsidRPr="00A2489E">
        <w:rPr>
          <w:rFonts w:cs="TimesNewRoman"/>
        </w:rPr>
        <w:t>termin przekazania placu budowy: do 7 dni licząc od dnia podpisania umowy;</w:t>
      </w:r>
    </w:p>
    <w:p w14:paraId="79E7259C" w14:textId="77777777" w:rsidR="00097E5D" w:rsidRPr="00A2489E" w:rsidRDefault="00097E5D" w:rsidP="007C439E">
      <w:pPr>
        <w:pStyle w:val="Akapitzlist"/>
        <w:numPr>
          <w:ilvl w:val="0"/>
          <w:numId w:val="5"/>
        </w:numPr>
        <w:autoSpaceDE w:val="0"/>
        <w:autoSpaceDN w:val="0"/>
        <w:adjustRightInd w:val="0"/>
        <w:spacing w:after="0" w:line="276" w:lineRule="auto"/>
        <w:rPr>
          <w:rFonts w:cs="Times-Roman"/>
        </w:rPr>
      </w:pPr>
      <w:r w:rsidRPr="00A2489E">
        <w:rPr>
          <w:rFonts w:cs="Times-Roman"/>
        </w:rPr>
        <w:t>termin rozpoczęcia robót: do 7 dni licząc od dnia podpisania umowy;</w:t>
      </w:r>
    </w:p>
    <w:p w14:paraId="70626E87" w14:textId="7AD6335B" w:rsidR="008D0739" w:rsidRPr="00A2489E" w:rsidRDefault="00AA1D2E" w:rsidP="007C439E">
      <w:pPr>
        <w:pStyle w:val="Akapitzlist"/>
        <w:numPr>
          <w:ilvl w:val="0"/>
          <w:numId w:val="5"/>
        </w:numPr>
        <w:autoSpaceDE w:val="0"/>
        <w:autoSpaceDN w:val="0"/>
        <w:adjustRightInd w:val="0"/>
        <w:spacing w:after="0" w:line="276" w:lineRule="auto"/>
        <w:rPr>
          <w:rFonts w:cs="TimesNewRoman"/>
        </w:rPr>
      </w:pPr>
      <w:r w:rsidRPr="00A2489E">
        <w:rPr>
          <w:rFonts w:cs="Times-Roman"/>
        </w:rPr>
        <w:t xml:space="preserve">termin </w:t>
      </w:r>
      <w:r w:rsidR="00AF023C" w:rsidRPr="00A2489E">
        <w:rPr>
          <w:rFonts w:cs="Times-Roman"/>
        </w:rPr>
        <w:t xml:space="preserve">zakończenia robót: do </w:t>
      </w:r>
      <w:r w:rsidR="00605C10">
        <w:rPr>
          <w:rFonts w:cs="Times-Roman"/>
        </w:rPr>
        <w:t>2</w:t>
      </w:r>
      <w:r w:rsidR="003C2699" w:rsidRPr="00A2489E">
        <w:rPr>
          <w:rFonts w:cs="Times-Roman"/>
        </w:rPr>
        <w:t xml:space="preserve"> miesięcy </w:t>
      </w:r>
      <w:r w:rsidRPr="00A2489E">
        <w:rPr>
          <w:rFonts w:cs="Times-Roman"/>
        </w:rPr>
        <w:t xml:space="preserve">od dnia podpisania </w:t>
      </w:r>
      <w:r w:rsidR="003C2699" w:rsidRPr="00A2489E">
        <w:rPr>
          <w:rFonts w:cs="Times-Roman"/>
        </w:rPr>
        <w:t>umowy</w:t>
      </w:r>
      <w:r w:rsidR="0042010C">
        <w:rPr>
          <w:rFonts w:cs="Times-Roman"/>
        </w:rPr>
        <w:t xml:space="preserve">, nie później niż do dnia </w:t>
      </w:r>
      <w:r w:rsidR="00605C10">
        <w:rPr>
          <w:rFonts w:ascii="Calibri" w:hAnsi="Calibri" w:cs="Calibri"/>
        </w:rPr>
        <w:t>15</w:t>
      </w:r>
      <w:r w:rsidR="00E42369">
        <w:rPr>
          <w:rFonts w:ascii="Calibri" w:hAnsi="Calibri" w:cs="Calibri"/>
        </w:rPr>
        <w:t>.</w:t>
      </w:r>
      <w:r w:rsidR="00605C10">
        <w:rPr>
          <w:rFonts w:ascii="Calibri" w:hAnsi="Calibri" w:cs="Calibri"/>
        </w:rPr>
        <w:t>12</w:t>
      </w:r>
      <w:r w:rsidR="00E42369" w:rsidRPr="009134A4">
        <w:rPr>
          <w:rFonts w:ascii="Calibri" w:hAnsi="Calibri" w:cs="Calibri"/>
        </w:rPr>
        <w:t xml:space="preserve">.2025 </w:t>
      </w:r>
      <w:r w:rsidR="00E42369" w:rsidRPr="009134A4">
        <w:rPr>
          <w:rFonts w:ascii="Calibri" w:hAnsi="Calibri" w:cs="Calibri"/>
          <w:color w:val="000000"/>
        </w:rPr>
        <w:t xml:space="preserve">r. </w:t>
      </w: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77777777" w:rsidR="00AA1D2E" w:rsidRPr="003A3927" w:rsidRDefault="00AA1D2E" w:rsidP="007C439E">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do złożenia którego Wykonawca zobowiązany jest w terminie do 3 dni od dnia podpisania umowy.</w:t>
      </w:r>
    </w:p>
    <w:p w14:paraId="090607C0" w14:textId="77777777" w:rsidR="00AA1D2E" w:rsidRPr="003A3927" w:rsidRDefault="00AA1D2E" w:rsidP="007C439E">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1A7BBF30" w14:textId="77777777" w:rsidR="00EB5BD1" w:rsidRDefault="00EB5BD1" w:rsidP="003A3927">
      <w:pPr>
        <w:autoSpaceDE w:val="0"/>
        <w:autoSpaceDN w:val="0"/>
        <w:adjustRightInd w:val="0"/>
        <w:spacing w:after="0" w:line="276" w:lineRule="auto"/>
        <w:jc w:val="center"/>
        <w:rPr>
          <w:rFonts w:cs="TimesNewRoman,Bold"/>
          <w:bCs/>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9FA5DE3" w14:textId="77777777" w:rsidR="00B20E9E" w:rsidRDefault="00B20E9E" w:rsidP="003A3927">
      <w:pPr>
        <w:autoSpaceDE w:val="0"/>
        <w:autoSpaceDN w:val="0"/>
        <w:adjustRightInd w:val="0"/>
        <w:spacing w:after="0" w:line="276" w:lineRule="auto"/>
        <w:jc w:val="both"/>
        <w:rPr>
          <w:rFonts w:cs="TimesNewRoman"/>
        </w:rPr>
      </w:pPr>
    </w:p>
    <w:p w14:paraId="1A02809B"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Za wykonanie przedmiotu umowy Strony ustalają wynagrodzenie ryczałtowe w wysokości:</w:t>
      </w:r>
    </w:p>
    <w:p w14:paraId="6D0C7460" w14:textId="3C9D3AC9" w:rsidR="00B20E9E" w:rsidRPr="008E40C5" w:rsidRDefault="00B20E9E" w:rsidP="00B20E9E">
      <w:pPr>
        <w:pStyle w:val="Akapitzlist"/>
        <w:autoSpaceDE w:val="0"/>
        <w:autoSpaceDN w:val="0"/>
        <w:adjustRightInd w:val="0"/>
        <w:spacing w:after="0" w:line="276" w:lineRule="auto"/>
        <w:ind w:left="284"/>
        <w:jc w:val="both"/>
        <w:rPr>
          <w:rFonts w:cs="TimesNewRoman"/>
        </w:rPr>
      </w:pPr>
      <w:r w:rsidRPr="008E40C5">
        <w:rPr>
          <w:rFonts w:cs="TimesNewRoman"/>
        </w:rPr>
        <w:t xml:space="preserve">Kwota umowna brutto: </w:t>
      </w:r>
      <w:r w:rsidR="0062526E" w:rsidRPr="00F6007D">
        <w:rPr>
          <w:rFonts w:cs="TimesNewRoman"/>
        </w:rPr>
        <w:t>…………..</w:t>
      </w:r>
      <w:r w:rsidRPr="008E40C5">
        <w:rPr>
          <w:rFonts w:cs="TimesNewRoman"/>
          <w:b/>
        </w:rPr>
        <w:t xml:space="preserve"> </w:t>
      </w:r>
      <w:r w:rsidRPr="009F6274">
        <w:rPr>
          <w:rFonts w:cs="TimesNewRoman"/>
        </w:rPr>
        <w:t>zł</w:t>
      </w:r>
      <w:r w:rsidRPr="008E40C5">
        <w:rPr>
          <w:rFonts w:cs="TimesNewRoman"/>
        </w:rPr>
        <w:t xml:space="preserve"> (słownie: </w:t>
      </w:r>
      <w:r w:rsidR="0062526E" w:rsidRPr="008E40C5">
        <w:rPr>
          <w:rFonts w:cs="TimesNewRoman"/>
        </w:rPr>
        <w:t>……………</w:t>
      </w:r>
      <w:r w:rsidRPr="008E40C5">
        <w:rPr>
          <w:rFonts w:cs="TimesNewRoman"/>
        </w:rPr>
        <w:t xml:space="preserve"> złotych 00/100), w tym netto: </w:t>
      </w:r>
      <w:r w:rsidR="0062526E" w:rsidRPr="001D09AC">
        <w:rPr>
          <w:rFonts w:cs="TimesNewRoman"/>
        </w:rPr>
        <w:t>…………</w:t>
      </w:r>
      <w:r w:rsidR="009548F7">
        <w:rPr>
          <w:rFonts w:cs="TimesNewRoman"/>
          <w:b/>
        </w:rPr>
        <w:t xml:space="preserve"> </w:t>
      </w:r>
      <w:r w:rsidRPr="008E40C5">
        <w:rPr>
          <w:rFonts w:cs="TimesNewRoman"/>
        </w:rPr>
        <w:t xml:space="preserve">(słownie: </w:t>
      </w:r>
      <w:r w:rsidR="0062526E" w:rsidRPr="008E40C5">
        <w:rPr>
          <w:rFonts w:cs="TimesNewRoman"/>
        </w:rPr>
        <w:t>………………..</w:t>
      </w:r>
      <w:r w:rsidRPr="008E40C5">
        <w:rPr>
          <w:rFonts w:cs="TimesNewRoman"/>
        </w:rPr>
        <w:t xml:space="preserve">  złotych 00/100) oraz VAT </w:t>
      </w:r>
      <w:r w:rsidR="0062526E" w:rsidRPr="008E40C5">
        <w:rPr>
          <w:rFonts w:cs="TimesNewRoman"/>
          <w:b/>
        </w:rPr>
        <w:t>…………</w:t>
      </w:r>
      <w:r w:rsidRPr="008E40C5">
        <w:rPr>
          <w:rFonts w:cs="TimesNewRoman"/>
        </w:rPr>
        <w:t xml:space="preserve"> (słownie: </w:t>
      </w:r>
      <w:r w:rsidR="0062526E" w:rsidRPr="008E40C5">
        <w:rPr>
          <w:rFonts w:cs="TimesNewRoman"/>
        </w:rPr>
        <w:t>………….</w:t>
      </w:r>
      <w:r w:rsidRPr="008E40C5">
        <w:rPr>
          <w:rFonts w:cs="TimesNewRoman"/>
        </w:rPr>
        <w:t xml:space="preserve"> złotych 00/100)</w:t>
      </w:r>
      <w:r w:rsidR="009548F7">
        <w:rPr>
          <w:rFonts w:cs="TimesNewRoman"/>
        </w:rPr>
        <w:t>.</w:t>
      </w:r>
    </w:p>
    <w:p w14:paraId="11D97E50"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 xml:space="preserve">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w:t>
      </w:r>
      <w:r w:rsidRPr="008E40C5">
        <w:rPr>
          <w:rFonts w:cs="TimesNewRoman"/>
        </w:rPr>
        <w:lastRenderedPageBreak/>
        <w:t>jeżeli w chwili zawarcia umowy nie mógł przewidzieć lub nie przewidział wszystkich kosztów niezbędnych do prawidłowej realizacji przedmiotu umowy.</w:t>
      </w:r>
    </w:p>
    <w:p w14:paraId="5FCF8B38"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 xml:space="preserve">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 z VAT nie stanowi podstawy do zmiany wynagrodzenia Wykonawcy netto, </w:t>
      </w:r>
      <w:r w:rsidRPr="008E40C5">
        <w:rPr>
          <w:rFonts w:cs="TimesNewRoman"/>
        </w:rPr>
        <w:br/>
        <w:t>a odpowiedniej zmianie ulega kwota wynagrodzenia brutto oraz kwota podatku VAT.</w:t>
      </w:r>
    </w:p>
    <w:p w14:paraId="381CBA1D"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55964FAA" w14:textId="77777777" w:rsidR="00A80626" w:rsidRDefault="00B20E9E" w:rsidP="00A80626">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 xml:space="preserve">Z chwilą wystąpienia podstawy do zmiany, o której mowa w ust. 3 powyżej (tj. z chwilą: wejścia 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 </w:t>
      </w:r>
    </w:p>
    <w:p w14:paraId="2E4488C9" w14:textId="3C6F4503" w:rsidR="00314FA7" w:rsidRPr="00D44C43" w:rsidRDefault="00811AE1" w:rsidP="00A80626">
      <w:pPr>
        <w:pStyle w:val="Akapitzlist"/>
        <w:numPr>
          <w:ilvl w:val="0"/>
          <w:numId w:val="38"/>
        </w:numPr>
        <w:autoSpaceDE w:val="0"/>
        <w:autoSpaceDN w:val="0"/>
        <w:adjustRightInd w:val="0"/>
        <w:spacing w:after="0" w:line="276" w:lineRule="auto"/>
        <w:ind w:left="284" w:hanging="284"/>
        <w:jc w:val="both"/>
        <w:rPr>
          <w:rFonts w:cs="TimesNewRoman"/>
        </w:rPr>
      </w:pPr>
      <w:r w:rsidRPr="00D44C43">
        <w:rPr>
          <w:rFonts w:cstheme="minorHAnsi"/>
        </w:rPr>
        <w:t>Strony</w:t>
      </w:r>
      <w:r w:rsidR="003318CD" w:rsidRPr="00D44C43">
        <w:rPr>
          <w:rFonts w:cstheme="minorHAnsi"/>
        </w:rPr>
        <w:t xml:space="preserve"> </w:t>
      </w:r>
      <w:r w:rsidRPr="00D44C43">
        <w:rPr>
          <w:rFonts w:cstheme="minorHAnsi"/>
        </w:rPr>
        <w:t>postanawiają, że rozliczenie za przedmiot umowy odbędzie się:</w:t>
      </w:r>
    </w:p>
    <w:p w14:paraId="3BF0FFDC" w14:textId="11D1DF4B" w:rsidR="00811AE1" w:rsidRPr="00D44C43" w:rsidRDefault="00811AE1" w:rsidP="00314FA7">
      <w:pPr>
        <w:pStyle w:val="Akapitzlist"/>
        <w:autoSpaceDE w:val="0"/>
        <w:autoSpaceDN w:val="0"/>
        <w:adjustRightInd w:val="0"/>
        <w:spacing w:after="0" w:line="276" w:lineRule="auto"/>
        <w:ind w:left="284"/>
        <w:jc w:val="both"/>
        <w:rPr>
          <w:rFonts w:cs="TimesNewRoman"/>
        </w:rPr>
      </w:pPr>
      <w:r w:rsidRPr="00D44C43">
        <w:rPr>
          <w:rFonts w:cstheme="minorHAnsi"/>
        </w:rPr>
        <w:t xml:space="preserve">a)  </w:t>
      </w:r>
      <w:r w:rsidR="003318CD" w:rsidRPr="00D44C43">
        <w:rPr>
          <w:rFonts w:cstheme="minorHAnsi"/>
        </w:rPr>
        <w:t>fakturą</w:t>
      </w:r>
      <w:r w:rsidR="00A80626" w:rsidRPr="00D44C43">
        <w:rPr>
          <w:rFonts w:cstheme="minorHAnsi"/>
        </w:rPr>
        <w:t xml:space="preserve"> częściową do 50% po dwóch miesią</w:t>
      </w:r>
      <w:r w:rsidR="00314FA7" w:rsidRPr="00D44C43">
        <w:rPr>
          <w:rFonts w:cstheme="minorHAnsi"/>
        </w:rPr>
        <w:t>cach od podpisania umowy</w:t>
      </w:r>
      <w:r w:rsidR="00A80626" w:rsidRPr="00D44C43">
        <w:rPr>
          <w:rFonts w:cstheme="minorHAnsi"/>
        </w:rPr>
        <w:t>;</w:t>
      </w:r>
      <w:r w:rsidRPr="00D44C43">
        <w:rPr>
          <w:rFonts w:cstheme="minorHAnsi"/>
        </w:rPr>
        <w:t xml:space="preserve"> </w:t>
      </w:r>
    </w:p>
    <w:p w14:paraId="27947044" w14:textId="14DB5BD9" w:rsidR="00811AE1" w:rsidRPr="00D44C43" w:rsidRDefault="00811AE1" w:rsidP="00811AE1">
      <w:pPr>
        <w:autoSpaceDE w:val="0"/>
        <w:autoSpaceDN w:val="0"/>
        <w:adjustRightInd w:val="0"/>
        <w:spacing w:after="0" w:line="276" w:lineRule="auto"/>
        <w:ind w:left="426" w:hanging="142"/>
        <w:jc w:val="both"/>
        <w:rPr>
          <w:rFonts w:cstheme="minorHAnsi"/>
        </w:rPr>
      </w:pPr>
      <w:r w:rsidRPr="00D44C43">
        <w:rPr>
          <w:rFonts w:cstheme="minorHAnsi"/>
        </w:rPr>
        <w:t xml:space="preserve">b) </w:t>
      </w:r>
      <w:r w:rsidR="00A80626" w:rsidRPr="00D44C43">
        <w:rPr>
          <w:rFonts w:cstheme="minorHAnsi"/>
        </w:rPr>
        <w:t>fakturą końcową</w:t>
      </w:r>
      <w:r w:rsidRPr="00D44C43">
        <w:rPr>
          <w:rFonts w:cstheme="minorHAnsi"/>
        </w:rPr>
        <w:t xml:space="preserve"> po zakończeniu robót na podstawie bezusterkowego protokołu końcowego robót budowlanych; </w:t>
      </w:r>
    </w:p>
    <w:p w14:paraId="06E2BFFB" w14:textId="46502928" w:rsidR="000A5BDD" w:rsidRPr="000A5BDD" w:rsidRDefault="00374F47" w:rsidP="000A5BDD">
      <w:pPr>
        <w:pStyle w:val="Akapitzlist"/>
        <w:numPr>
          <w:ilvl w:val="0"/>
          <w:numId w:val="38"/>
        </w:numPr>
        <w:autoSpaceDE w:val="0"/>
        <w:autoSpaceDN w:val="0"/>
        <w:adjustRightInd w:val="0"/>
        <w:spacing w:after="0" w:line="276" w:lineRule="auto"/>
        <w:ind w:left="284" w:hanging="284"/>
        <w:jc w:val="both"/>
        <w:rPr>
          <w:rFonts w:cs="TimesNewRoman"/>
        </w:rPr>
      </w:pPr>
      <w:r w:rsidRPr="00374F47">
        <w:rPr>
          <w:rFonts w:cstheme="minorHAnsi"/>
          <w:bCs/>
        </w:rPr>
        <w:t>Wynagrodzenie ryczałtowe wykonawcy będzie płatne:</w:t>
      </w:r>
    </w:p>
    <w:p w14:paraId="0E0E1B36" w14:textId="20954529" w:rsidR="00374F47" w:rsidRPr="00374F47" w:rsidRDefault="00374F47" w:rsidP="00374F47">
      <w:pPr>
        <w:pStyle w:val="Akapitzlist"/>
        <w:autoSpaceDE w:val="0"/>
        <w:autoSpaceDN w:val="0"/>
        <w:adjustRightInd w:val="0"/>
        <w:spacing w:line="276" w:lineRule="auto"/>
        <w:jc w:val="both"/>
        <w:rPr>
          <w:rFonts w:cstheme="minorHAnsi"/>
          <w:bCs/>
        </w:rPr>
      </w:pPr>
      <w:r w:rsidRPr="00374F47">
        <w:rPr>
          <w:rFonts w:cstheme="minorHAnsi"/>
          <w:bCs/>
        </w:rPr>
        <w:t xml:space="preserve">1) fakturą częściową w kwocie łącznej do </w:t>
      </w:r>
      <w:r>
        <w:rPr>
          <w:rFonts w:cstheme="minorHAnsi"/>
          <w:bCs/>
        </w:rPr>
        <w:t>5</w:t>
      </w:r>
      <w:r w:rsidRPr="00374F47">
        <w:rPr>
          <w:rFonts w:cstheme="minorHAnsi"/>
          <w:bCs/>
        </w:rPr>
        <w:t xml:space="preserve">0%  wynagrodzenia ofertowego brutto, </w:t>
      </w:r>
      <w:r w:rsidR="002B4A9C">
        <w:rPr>
          <w:rFonts w:cstheme="minorHAnsi"/>
          <w:bCs/>
        </w:rPr>
        <w:t xml:space="preserve">o którym </w:t>
      </w:r>
      <w:r w:rsidRPr="00374F47">
        <w:rPr>
          <w:rFonts w:cstheme="minorHAnsi"/>
          <w:bCs/>
        </w:rPr>
        <w:t xml:space="preserve">mowa w ust. 1, płatne do </w:t>
      </w:r>
      <w:r>
        <w:rPr>
          <w:rFonts w:cstheme="minorHAnsi"/>
          <w:bCs/>
        </w:rPr>
        <w:t>15</w:t>
      </w:r>
      <w:r w:rsidRPr="00374F47">
        <w:rPr>
          <w:rFonts w:cstheme="minorHAnsi"/>
          <w:bCs/>
        </w:rPr>
        <w:t>.1</w:t>
      </w:r>
      <w:r>
        <w:rPr>
          <w:rFonts w:cstheme="minorHAnsi"/>
          <w:bCs/>
        </w:rPr>
        <w:t>1</w:t>
      </w:r>
      <w:r w:rsidRPr="00374F47">
        <w:rPr>
          <w:rFonts w:cstheme="minorHAnsi"/>
          <w:bCs/>
        </w:rPr>
        <w:t>.2025 r.</w:t>
      </w:r>
    </w:p>
    <w:p w14:paraId="35EB4630" w14:textId="24E5BF14" w:rsidR="000A5BDD" w:rsidRPr="000A5BDD" w:rsidRDefault="00374F47" w:rsidP="000A5BDD">
      <w:pPr>
        <w:pStyle w:val="Akapitzlist"/>
        <w:autoSpaceDE w:val="0"/>
        <w:autoSpaceDN w:val="0"/>
        <w:adjustRightInd w:val="0"/>
        <w:spacing w:line="276" w:lineRule="auto"/>
        <w:jc w:val="both"/>
        <w:rPr>
          <w:rFonts w:cstheme="minorHAnsi"/>
          <w:bCs/>
        </w:rPr>
      </w:pPr>
      <w:r w:rsidRPr="00374F47">
        <w:rPr>
          <w:rFonts w:cstheme="minorHAnsi"/>
          <w:bCs/>
        </w:rPr>
        <w:t>2) fakturą końcową w kwocie łącznej do 100% kwoty całkowitej wynagrodzenia ofertowego brutto,</w:t>
      </w:r>
      <w:r w:rsidR="002B4A9C">
        <w:rPr>
          <w:rFonts w:cstheme="minorHAnsi"/>
          <w:bCs/>
        </w:rPr>
        <w:t xml:space="preserve"> o którym mowa</w:t>
      </w:r>
      <w:r w:rsidRPr="00374F47">
        <w:rPr>
          <w:rFonts w:cstheme="minorHAnsi"/>
          <w:bCs/>
        </w:rPr>
        <w:t xml:space="preserve"> </w:t>
      </w:r>
      <w:r w:rsidR="002B4A9C">
        <w:rPr>
          <w:rFonts w:cstheme="minorHAnsi"/>
          <w:bCs/>
        </w:rPr>
        <w:t xml:space="preserve">w </w:t>
      </w:r>
      <w:r w:rsidRPr="00374F47">
        <w:rPr>
          <w:rFonts w:cstheme="minorHAnsi"/>
          <w:bCs/>
        </w:rPr>
        <w:t>ust. 1,</w:t>
      </w:r>
      <w:r w:rsidR="002B4A9C">
        <w:rPr>
          <w:rFonts w:cstheme="minorHAnsi"/>
          <w:bCs/>
        </w:rPr>
        <w:t xml:space="preserve"> płatne do 15.12.2025</w:t>
      </w:r>
      <w:r w:rsidRPr="00374F47">
        <w:rPr>
          <w:rFonts w:cstheme="minorHAnsi"/>
          <w:bCs/>
        </w:rPr>
        <w:t xml:space="preserve"> </w:t>
      </w:r>
      <w:r w:rsidR="000A5BDD">
        <w:rPr>
          <w:rFonts w:cstheme="minorHAnsi"/>
          <w:bCs/>
        </w:rPr>
        <w:t>wystawionej zgodnie z właściwymi przepisami odrębnymi wraz z załącznikami:</w:t>
      </w:r>
    </w:p>
    <w:p w14:paraId="5776E680"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 xml:space="preserve">protokół bezusterkowego odbioru końcowego robót lub warunkowego odbioru końcowego robót wraz z protokołem potwierdzającym usunięcie wszystkich wad </w:t>
      </w:r>
      <w:r w:rsidRPr="008E40C5">
        <w:rPr>
          <w:rFonts w:cs="TimesNewRoman"/>
        </w:rPr>
        <w:br/>
        <w:t>i usterek;</w:t>
      </w:r>
    </w:p>
    <w:p w14:paraId="0775AB3F"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Roman"/>
        </w:rPr>
        <w:t xml:space="preserve">potwierdzenia </w:t>
      </w:r>
      <w:r w:rsidRPr="008E40C5">
        <w:rPr>
          <w:rFonts w:cs="TimesNewRoman"/>
        </w:rPr>
        <w:t xml:space="preserve">przelewów całości </w:t>
      </w:r>
      <w:r w:rsidRPr="008E40C5">
        <w:rPr>
          <w:rFonts w:cs="Times-Roman"/>
        </w:rPr>
        <w:t xml:space="preserve">wynagrodzenia brutto podwykonawcom i dalszym </w:t>
      </w:r>
      <w:r w:rsidRPr="008E40C5">
        <w:rPr>
          <w:rFonts w:cs="TimesNewRoman"/>
        </w:rPr>
        <w:t xml:space="preserve">podwykonawcom za roboty budowlane oraz ich oświadczenia potwierdzające, że otrzymali oni całe </w:t>
      </w:r>
      <w:r w:rsidRPr="008E40C5">
        <w:rPr>
          <w:rFonts w:cs="Times-Roman"/>
        </w:rPr>
        <w:t xml:space="preserve">wynagrodzenie </w:t>
      </w:r>
      <w:r w:rsidRPr="008E40C5">
        <w:rPr>
          <w:rFonts w:cs="TimesNewRoman"/>
        </w:rPr>
        <w:t xml:space="preserve">na podstawie odpowiednich zaakceptowanych przez Zamawiającego umów (między Wykonawcą i podwykonawcą lub podwykonawcą </w:t>
      </w:r>
      <w:r w:rsidRPr="008E40C5">
        <w:rPr>
          <w:rFonts w:cs="TimesNewRoman"/>
        </w:rPr>
        <w:br/>
        <w:t xml:space="preserve">i dalszym podwykonawcą) – według zał. nr </w:t>
      </w:r>
      <w:r w:rsidRPr="008E40C5">
        <w:rPr>
          <w:rFonts w:cs="Times-Roman"/>
        </w:rPr>
        <w:t>2 do niniejszej umowy;</w:t>
      </w:r>
    </w:p>
    <w:p w14:paraId="48375532"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 xml:space="preserve">podpisaną przez osoby upoważnione do reprezentacji Wykonawcy kompletną listę podwykonawców i dalszych podwykonawców zaakceptowanych przez Zamawiającego; </w:t>
      </w:r>
    </w:p>
    <w:p w14:paraId="0DCC39AE"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lastRenderedPageBreak/>
        <w:t>oświadczenie Wykonawcy, że do realizacji przedmiotu umowy nie zostali zatrudnieni inni podwykonawcy i dalsi podwykonawcy ponad tych, których zaakceptował Zamawiający;</w:t>
      </w:r>
    </w:p>
    <w:p w14:paraId="6ECD8BDE"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protokoły prób, sprawdzeń; atesty, certyfikaty i deklaracje zgodności wbudowanych materiałów;</w:t>
      </w:r>
    </w:p>
    <w:p w14:paraId="5E7BC4AC"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pozytywny wynik protokołu odbioru kontroli Państwowej Straży Pożarnej.</w:t>
      </w:r>
    </w:p>
    <w:p w14:paraId="4D34F298"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Roman"/>
        </w:rPr>
      </w:pPr>
      <w:r w:rsidRPr="008E40C5">
        <w:rPr>
          <w:rFonts w:cs="TimesNewRoman"/>
        </w:rPr>
        <w:t xml:space="preserve">Złożenie faktury bez któregokolwiek z załączników wymienionych w ust. 6 </w:t>
      </w:r>
      <w:r w:rsidRPr="008E40C5">
        <w:rPr>
          <w:rFonts w:cs="Times-Roman"/>
        </w:rPr>
        <w:t>niniejszego paragrafu nie powoduje powstania o</w:t>
      </w:r>
      <w:r w:rsidRPr="008E40C5">
        <w:rPr>
          <w:rFonts w:cs="TimesNewRoman"/>
        </w:rPr>
        <w:t>bowiązku dokonania płatności przez Zamawiającego. Faktura zostanie zapłacona w terminie, o którym mowa w ust. 9</w:t>
      </w:r>
      <w:r w:rsidRPr="008E40C5">
        <w:rPr>
          <w:rFonts w:cs="Times-Roman"/>
        </w:rPr>
        <w:t xml:space="preserve"> </w:t>
      </w:r>
      <w:r w:rsidRPr="008E40C5">
        <w:rPr>
          <w:rFonts w:cs="TimesNewRoman"/>
        </w:rPr>
        <w:t>niniejszego paragrafu, liczonym od dnia dostarczenia Zamawiającemu ostatniego z załączników do faktury.</w:t>
      </w:r>
    </w:p>
    <w:p w14:paraId="034B9195"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Roman"/>
        </w:rPr>
      </w:pPr>
      <w:r w:rsidRPr="008E40C5">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8E40C5">
        <w:rPr>
          <w:rFonts w:cs="Times-Roman"/>
        </w:rPr>
        <w:t xml:space="preserve">podwykonawcy </w:t>
      </w:r>
      <w:r w:rsidRPr="008E40C5">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8E40C5">
        <w:rPr>
          <w:rFonts w:cs="Times-Roman"/>
        </w:rPr>
        <w:t>k</w:t>
      </w:r>
      <w:r w:rsidRPr="008E40C5">
        <w:rPr>
          <w:rFonts w:cs="TimesNewRoman"/>
        </w:rPr>
        <w:t>woty, do czasu ostatecznego wyjaśnienia rozliczeń z podwykonawcami, przez np. akceptujące oświadczenie podwykonawcy lub dalszego podwykonawcy, prawomocny wyrok sądowy lub po</w:t>
      </w:r>
      <w:r w:rsidRPr="008E40C5">
        <w:rPr>
          <w:rFonts w:cs="Times-Roman"/>
        </w:rPr>
        <w:t xml:space="preserve">twierdzenie dokonania </w:t>
      </w:r>
      <w:r w:rsidRPr="008E40C5">
        <w:rPr>
          <w:rFonts w:cs="TimesNewRoman"/>
        </w:rPr>
        <w:t xml:space="preserve">zapłaty. </w:t>
      </w:r>
      <w:r w:rsidRPr="008E40C5">
        <w:rPr>
          <w:rFonts w:cs="Times-Roman"/>
        </w:rPr>
        <w:t xml:space="preserve">Art. 447 ust. 2 pkt 1 </w:t>
      </w:r>
      <w:r w:rsidRPr="008E40C5">
        <w:rPr>
          <w:rFonts w:cs="TimesNewRoman"/>
        </w:rPr>
        <w:t xml:space="preserve">uPZP stosuje się odpowiednio. Zamawiający może również na podstawie art. </w:t>
      </w:r>
      <w:r w:rsidRPr="008E40C5">
        <w:rPr>
          <w:rFonts w:cs="Times-Roman"/>
        </w:rPr>
        <w:t xml:space="preserve">465 </w:t>
      </w:r>
      <w:r w:rsidRPr="008E40C5">
        <w:rPr>
          <w:rFonts w:cs="TimesNewRoman"/>
        </w:rPr>
        <w:t xml:space="preserve">ust. 5 uPZP oraz zapisu § 6 ust. </w:t>
      </w:r>
      <w:r w:rsidRPr="008E40C5">
        <w:rPr>
          <w:rFonts w:cs="Times-Roman"/>
        </w:rPr>
        <w:t xml:space="preserve">14 niniejszej umowy i na zasadach </w:t>
      </w:r>
      <w:r w:rsidRPr="008E40C5">
        <w:rPr>
          <w:rFonts w:cs="TimesNewRoman"/>
        </w:rPr>
        <w:t>tam określonych dokonać zapłaty bezpośredniej na rzecz podwykonawcy lub dalszego podwykonawcy lub dokonać złożenia świadczenia do depozytu są</w:t>
      </w:r>
      <w:r w:rsidRPr="008E40C5">
        <w:rPr>
          <w:rFonts w:cs="Times-Roman"/>
        </w:rPr>
        <w:t>dowego.</w:t>
      </w:r>
    </w:p>
    <w:p w14:paraId="051CA4E0"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Roman"/>
        </w:rPr>
      </w:pPr>
      <w:r w:rsidRPr="008E40C5">
        <w:rPr>
          <w:rFonts w:cs="TimesNewRoman"/>
        </w:rPr>
        <w:t xml:space="preserve">Zamawiający zobowiązuje się do zapłaty wystawionych faktur w terminie do 30 dni od daty otrzymania prawidłowo wystawionej przez Wykonawcę faktury (treść opisu faktury – </w:t>
      </w:r>
      <w:r w:rsidRPr="008E40C5">
        <w:rPr>
          <w:rFonts w:cs="Times-Roman"/>
        </w:rPr>
        <w:t xml:space="preserve">nazwa towaru Wykonawca uzgodni </w:t>
      </w:r>
      <w:r w:rsidRPr="008E40C5">
        <w:rPr>
          <w:rFonts w:cs="TimesNewRoman"/>
        </w:rPr>
        <w:t xml:space="preserve">wcześniej z Zamawiającym) wraz z </w:t>
      </w:r>
      <w:r w:rsidRPr="008E40C5">
        <w:rPr>
          <w:rFonts w:cs="Times-Roman"/>
        </w:rPr>
        <w:t>kompletem prawi</w:t>
      </w:r>
      <w:r w:rsidRPr="008E40C5">
        <w:rPr>
          <w:rFonts w:cs="TimesNewRoman"/>
        </w:rPr>
        <w:t>dłowo sporządzonych załączników wymaganych zgodnie</w:t>
      </w:r>
      <w:r w:rsidRPr="008E40C5">
        <w:rPr>
          <w:rFonts w:cs="Times-Roman"/>
        </w:rPr>
        <w:t xml:space="preserve"> z </w:t>
      </w:r>
      <w:r w:rsidRPr="008E40C5">
        <w:rPr>
          <w:rFonts w:cs="TimesNewRoman"/>
        </w:rPr>
        <w:t>niniejszą umową. Złożenie faktury bez któregokolwiek z załączników wymaganych zgodnie z niniejszą</w:t>
      </w:r>
      <w:r w:rsidRPr="008E40C5">
        <w:rPr>
          <w:rFonts w:cs="Times-Roman"/>
        </w:rPr>
        <w:t xml:space="preserve"> </w:t>
      </w:r>
      <w:r w:rsidRPr="008E40C5">
        <w:rPr>
          <w:rFonts w:cs="TimesNewRoman"/>
        </w:rPr>
        <w:t>umową, wystawionej niezgodnie z przepisami odrębnymi lub o treści niezgodnej z niniejszą umową nie</w:t>
      </w:r>
      <w:r w:rsidRPr="008E40C5">
        <w:rPr>
          <w:rFonts w:cs="Times-Roman"/>
        </w:rPr>
        <w:t xml:space="preserve"> powodu</w:t>
      </w:r>
      <w:r w:rsidRPr="008E40C5">
        <w:rPr>
          <w:rFonts w:cs="TimesNewRoman"/>
        </w:rPr>
        <w:t>je powstania obowiązku dokonania płatności przez Zamawiającego. Faktura zostanie zapłacona</w:t>
      </w:r>
      <w:r w:rsidRPr="008E40C5">
        <w:rPr>
          <w:rFonts w:cs="Times-Roman"/>
        </w:rPr>
        <w:t xml:space="preserve"> w </w:t>
      </w:r>
      <w:r w:rsidRPr="008E40C5">
        <w:rPr>
          <w:rFonts w:cs="TimesNewRoman"/>
        </w:rPr>
        <w:t>terminie do 30 dni liczonym od dnia dostarczenia Zamawiającemu ostatniego z załączników i/lub od daty</w:t>
      </w:r>
      <w:r w:rsidRPr="008E40C5">
        <w:rPr>
          <w:rFonts w:cs="Times-Roman"/>
        </w:rPr>
        <w:t xml:space="preserve"> </w:t>
      </w:r>
      <w:r w:rsidRPr="008E40C5">
        <w:rPr>
          <w:rFonts w:cs="TimesNewRoman"/>
        </w:rPr>
        <w:t>doręczenia Zamawiającemu faktury korygującej, w zależności od tego, które z tych zdarzeń będzie późniejsze.</w:t>
      </w:r>
    </w:p>
    <w:p w14:paraId="36EDCB24" w14:textId="100449D5"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Wynagrodzenie płatne będzie w formie przelewu na rachunek bankowy Wykonawcy wskazany </w:t>
      </w:r>
      <w:r w:rsidR="00B20E9E" w:rsidRPr="008E40C5">
        <w:rPr>
          <w:rFonts w:cs="TimesNewRoman"/>
        </w:rPr>
        <w:br/>
        <w:t>w niniejszej umowie, po jego pozytywnej weryfikacji z elektronicznym wykazem podatników VAT, tj. białą listą podatników VAT, prowadzoną przez szefa Krajowej Administracji Skarbowej.</w:t>
      </w:r>
    </w:p>
    <w:p w14:paraId="5B970387" w14:textId="0F912A74"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w:t>
      </w:r>
      <w:r w:rsidR="00B20E9E" w:rsidRPr="008E40C5">
        <w:rPr>
          <w:rFonts w:cs="TimesNewRoman"/>
        </w:rPr>
        <w:lastRenderedPageBreak/>
        <w:t>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4B6F2C55" w14:textId="4F164ED9"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Zmiana rachunku bankowego wskazanego w komparycji umowy nie wymaga zawarcia aneksu do niniejszej umowy. Zmiana wskazana w zdaniu poprzedzającym wymaga od Wykonawcy złożenia pisemnego oświadczenia pod rygorem nieważności i doręczenia go na adres wskazany w § 12 ust. 2 niniejszej umowy.</w:t>
      </w:r>
    </w:p>
    <w:p w14:paraId="03048E00"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NewRoman"/>
        </w:rPr>
      </w:pPr>
      <w:r w:rsidRPr="008E40C5">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8E40C5">
        <w:rPr>
          <w:rFonts w:cs="TimesNewRoman"/>
        </w:rPr>
        <w:br/>
        <w:t>i zobowiązań w stosunku do Zamawiającego wynikających z niniejszej umowy bez pisemnej zgody Zamawiającego.</w:t>
      </w:r>
    </w:p>
    <w:p w14:paraId="60C856A9" w14:textId="23E9937B"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Wykonawca oświadcza, iż jest czynnym</w:t>
      </w:r>
      <w:r>
        <w:rPr>
          <w:rFonts w:cs="TimesNewRoman"/>
        </w:rPr>
        <w:t xml:space="preserve"> </w:t>
      </w:r>
      <w:r w:rsidR="00B20E9E" w:rsidRPr="008E40C5">
        <w:rPr>
          <w:rFonts w:cs="TimesNewRoman"/>
        </w:rPr>
        <w:t xml:space="preserve">podatnikiem VAT i posiada numer NIP wskazany </w:t>
      </w:r>
      <w:r>
        <w:rPr>
          <w:rFonts w:cs="TimesNewRoman"/>
        </w:rPr>
        <w:br/>
      </w:r>
      <w:r w:rsidR="00B20E9E" w:rsidRPr="008E40C5">
        <w:rPr>
          <w:rFonts w:cs="TimesNewRoman"/>
        </w:rPr>
        <w:t>w komparycji umowy.</w:t>
      </w:r>
    </w:p>
    <w:p w14:paraId="00B1883D" w14:textId="7BC298B8"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Wykonawca oświadcza, że właściwym dla jego rozliczeń podatkowych w Polsce jest Urząd Skarbowy w Oleśnicy.</w:t>
      </w:r>
    </w:p>
    <w:p w14:paraId="35C4336C" w14:textId="7369B9F6"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Wykonawca oświadcza, że wskazany przez niego w komparycji umowy numer rachunku rozliczeniowego jest rachunkiem zarejestrowanym w elektronicznym wykazie czynnych podatników VAT (*w przypadku czynnego podatnika VAT).</w:t>
      </w:r>
    </w:p>
    <w:p w14:paraId="42F596F8" w14:textId="3A0FFA98"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Wykonawca zobowiązuje się do niezwłocznego zgłaszania Zamawiającemu na piśmie wszelkich zmian dotyczących jego statusu podatkowego, właściwości urzędu </w:t>
      </w:r>
      <w:r w:rsidR="00B20E9E" w:rsidRPr="008E40C5">
        <w:rPr>
          <w:rFonts w:cs="Times-Roman"/>
        </w:rPr>
        <w:t>skarbowego</w:t>
      </w:r>
      <w:r w:rsidR="00B20E9E" w:rsidRPr="008E40C5">
        <w:rPr>
          <w:rFonts w:cs="TimesNewRoman"/>
        </w:rPr>
        <w:t>, czy zmiany rachunku do rozliczeń.</w:t>
      </w:r>
    </w:p>
    <w:p w14:paraId="62AD7A23" w14:textId="7738094D" w:rsidR="00B20E9E" w:rsidRPr="008E40C5" w:rsidRDefault="00831461"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Wykonawca nie jest uprawniony do dokonywania przelewu jakichkolwiek wierzytelności wynikających </w:t>
      </w:r>
      <w:r w:rsidR="00B20E9E" w:rsidRPr="008E40C5">
        <w:rPr>
          <w:rFonts w:cs="Times-Roman"/>
        </w:rPr>
        <w:t xml:space="preserve">z </w:t>
      </w:r>
      <w:r w:rsidR="00B20E9E" w:rsidRPr="008E40C5">
        <w:rPr>
          <w:rFonts w:cs="TimesNewRoman"/>
        </w:rPr>
        <w:t xml:space="preserve">niniejszej umowy na osoby trzecie bez pisemnej zgody Zamawiającego poprzedzającej dokonanie takiego </w:t>
      </w:r>
      <w:r w:rsidR="00B20E9E" w:rsidRPr="008E40C5">
        <w:rPr>
          <w:rFonts w:cs="Times-Roman"/>
        </w:rPr>
        <w:t>przelewu.</w:t>
      </w:r>
    </w:p>
    <w:p w14:paraId="34338CF2" w14:textId="4E645A30" w:rsidR="00B20E9E" w:rsidRPr="008E40C5" w:rsidRDefault="00831461"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Roman"/>
        </w:rPr>
        <w:t xml:space="preserve"> </w:t>
      </w:r>
      <w:r w:rsidR="00B20E9E" w:rsidRPr="008E40C5">
        <w:rPr>
          <w:rFonts w:cs="Times-Roman"/>
        </w:rPr>
        <w:t xml:space="preserve">W fakturze/rachunku i </w:t>
      </w:r>
      <w:r w:rsidR="00B20E9E" w:rsidRPr="008E40C5">
        <w:rPr>
          <w:rFonts w:cs="TimesNewRoman"/>
        </w:rPr>
        <w:t>dokumentach rozliczeniowych, Wykonawca zobowiązuje się powołać na numer umowy</w:t>
      </w:r>
      <w:r w:rsidR="00B20E9E" w:rsidRPr="008E40C5">
        <w:rPr>
          <w:rFonts w:cs="Times-Roman"/>
        </w:rPr>
        <w:t xml:space="preserve">  </w:t>
      </w:r>
      <w:r w:rsidR="00B20E9E" w:rsidRPr="008E40C5">
        <w:rPr>
          <w:rFonts w:cs="TimesNewRoman"/>
        </w:rPr>
        <w:t>MT.481</w:t>
      </w:r>
      <w:r w:rsidR="00023675">
        <w:rPr>
          <w:rFonts w:cs="TimesNewRoman"/>
        </w:rPr>
        <w:t>122</w:t>
      </w:r>
      <w:r w:rsidR="00B20E9E" w:rsidRPr="008E40C5">
        <w:rPr>
          <w:rFonts w:cs="TimesNewRoman"/>
        </w:rPr>
        <w:t>.202</w:t>
      </w:r>
      <w:r w:rsidR="0062526E" w:rsidRPr="008E40C5">
        <w:rPr>
          <w:rFonts w:cs="TimesNewRoman"/>
        </w:rPr>
        <w:t>5</w:t>
      </w:r>
      <w:r w:rsidR="00B20E9E" w:rsidRPr="008E40C5">
        <w:rPr>
          <w:rFonts w:cs="TimesNewRoman"/>
        </w:rPr>
        <w:t xml:space="preserve"> nadany przez Zamawiającego.</w:t>
      </w:r>
    </w:p>
    <w:p w14:paraId="38B2FFE6" w14:textId="479C68FD" w:rsidR="00B20E9E" w:rsidRPr="008E40C5" w:rsidRDefault="00831461" w:rsidP="007C439E">
      <w:pPr>
        <w:pStyle w:val="Tekstpodstawowy3"/>
        <w:numPr>
          <w:ilvl w:val="0"/>
          <w:numId w:val="41"/>
        </w:numPr>
        <w:spacing w:after="0" w:line="360" w:lineRule="auto"/>
        <w:ind w:left="284" w:hanging="284"/>
        <w:jc w:val="both"/>
        <w:rPr>
          <w:rFonts w:ascii="Calibri" w:hAnsi="Calibri" w:cs="Calibri"/>
          <w:sz w:val="22"/>
          <w:szCs w:val="22"/>
        </w:rPr>
      </w:pPr>
      <w:r>
        <w:rPr>
          <w:rFonts w:ascii="Calibri" w:hAnsi="Calibri" w:cs="Calibri"/>
          <w:sz w:val="22"/>
          <w:szCs w:val="22"/>
        </w:rPr>
        <w:t xml:space="preserve"> </w:t>
      </w:r>
      <w:r w:rsidR="00B20E9E" w:rsidRPr="008E40C5">
        <w:rPr>
          <w:rFonts w:ascii="Calibri" w:hAnsi="Calibri" w:cs="Calibri"/>
          <w:sz w:val="22"/>
          <w:szCs w:val="22"/>
        </w:rPr>
        <w:t>Wykonawca wystawi fakturę VAT wskazując w niej:</w:t>
      </w:r>
    </w:p>
    <w:p w14:paraId="460FE82E" w14:textId="77777777" w:rsidR="00B20E9E" w:rsidRPr="008E40C5" w:rsidRDefault="00B20E9E" w:rsidP="00B20E9E">
      <w:pPr>
        <w:spacing w:line="240" w:lineRule="auto"/>
        <w:ind w:left="284"/>
        <w:rPr>
          <w:rFonts w:ascii="Calibri" w:hAnsi="Calibri" w:cs="Calibri"/>
          <w:b/>
        </w:rPr>
      </w:pPr>
      <w:r w:rsidRPr="008E40C5">
        <w:rPr>
          <w:rFonts w:ascii="Calibri" w:hAnsi="Calibri" w:cs="Calibri"/>
          <w:b/>
        </w:rPr>
        <w:t>Nabywca:</w:t>
      </w:r>
    </w:p>
    <w:p w14:paraId="6B4B0D71"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Gmina Miasto Oleśnica</w:t>
      </w:r>
    </w:p>
    <w:p w14:paraId="394F94FF" w14:textId="794FC75C" w:rsidR="00B20E9E" w:rsidRPr="008E40C5" w:rsidRDefault="00B20E9E" w:rsidP="00B20E9E">
      <w:pPr>
        <w:spacing w:after="0" w:line="276" w:lineRule="auto"/>
        <w:ind w:left="284"/>
        <w:rPr>
          <w:rFonts w:ascii="Calibri" w:hAnsi="Calibri" w:cs="Calibri"/>
        </w:rPr>
      </w:pPr>
      <w:r w:rsidRPr="008E40C5">
        <w:rPr>
          <w:rFonts w:ascii="Calibri" w:hAnsi="Calibri" w:cs="Calibri"/>
        </w:rPr>
        <w:t>56-400 Oleśnica, ul. Rynek 1</w:t>
      </w:r>
    </w:p>
    <w:p w14:paraId="3D13D8AC"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NIP GMINY: 911-17-83-004</w:t>
      </w:r>
    </w:p>
    <w:p w14:paraId="30DB65D7" w14:textId="77777777" w:rsidR="008E40C5" w:rsidRDefault="008E40C5" w:rsidP="00B20E9E">
      <w:pPr>
        <w:spacing w:after="0" w:line="276" w:lineRule="auto"/>
        <w:ind w:left="284"/>
        <w:rPr>
          <w:rFonts w:ascii="Calibri" w:hAnsi="Calibri" w:cs="Calibri"/>
          <w:b/>
        </w:rPr>
      </w:pPr>
    </w:p>
    <w:p w14:paraId="3D6C16C0" w14:textId="77777777" w:rsidR="00B20E9E" w:rsidRPr="008E40C5" w:rsidRDefault="00B20E9E" w:rsidP="00B20E9E">
      <w:pPr>
        <w:spacing w:after="0" w:line="276" w:lineRule="auto"/>
        <w:ind w:left="284"/>
        <w:rPr>
          <w:rFonts w:ascii="Calibri" w:hAnsi="Calibri" w:cs="Calibri"/>
          <w:b/>
        </w:rPr>
      </w:pPr>
      <w:r w:rsidRPr="008E40C5">
        <w:rPr>
          <w:rFonts w:ascii="Calibri" w:hAnsi="Calibri" w:cs="Calibri"/>
          <w:b/>
        </w:rPr>
        <w:t>Odbiorca faktury: /Adresat/</w:t>
      </w:r>
    </w:p>
    <w:p w14:paraId="76B19C89"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Zakład Budynków Komunalnych w Oleśnicy</w:t>
      </w:r>
    </w:p>
    <w:p w14:paraId="16CF3D57"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ul. Wojska Polskiego 13</w:t>
      </w:r>
    </w:p>
    <w:p w14:paraId="77169FB4" w14:textId="3B8A8CFC" w:rsidR="007F35D5" w:rsidRPr="001A25F3" w:rsidRDefault="00E14658" w:rsidP="001A25F3">
      <w:pPr>
        <w:spacing w:after="0" w:line="276" w:lineRule="auto"/>
        <w:ind w:left="284"/>
        <w:rPr>
          <w:rFonts w:ascii="Calibri" w:hAnsi="Calibri" w:cs="Calibri"/>
        </w:rPr>
      </w:pPr>
      <w:r>
        <w:rPr>
          <w:rFonts w:ascii="Calibri" w:hAnsi="Calibri" w:cs="Calibri"/>
        </w:rPr>
        <w:t>56-400 Oleśnica</w:t>
      </w:r>
    </w:p>
    <w:p w14:paraId="39F9C4B0" w14:textId="77777777" w:rsidR="007F35D5" w:rsidRDefault="007F35D5" w:rsidP="003A3927">
      <w:pPr>
        <w:autoSpaceDE w:val="0"/>
        <w:autoSpaceDN w:val="0"/>
        <w:adjustRightInd w:val="0"/>
        <w:spacing w:after="0" w:line="276" w:lineRule="auto"/>
        <w:jc w:val="center"/>
        <w:rPr>
          <w:rFonts w:cs="TimesNewRoman,Bold"/>
          <w:bCs/>
        </w:rPr>
      </w:pPr>
    </w:p>
    <w:p w14:paraId="67B2AED2" w14:textId="77777777" w:rsidR="00D55D57" w:rsidRPr="00197AFE" w:rsidRDefault="00D55D57" w:rsidP="003A3927">
      <w:pPr>
        <w:autoSpaceDE w:val="0"/>
        <w:autoSpaceDN w:val="0"/>
        <w:adjustRightInd w:val="0"/>
        <w:spacing w:after="0" w:line="276" w:lineRule="auto"/>
        <w:jc w:val="center"/>
        <w:rPr>
          <w:rFonts w:cs="TimesNewRoman,Bold"/>
          <w:bCs/>
        </w:rPr>
      </w:pPr>
      <w:r w:rsidRPr="00197AFE">
        <w:rPr>
          <w:rFonts w:cs="TimesNewRoman,Bold"/>
          <w:bCs/>
        </w:rPr>
        <w:t>§ 5</w:t>
      </w:r>
    </w:p>
    <w:p w14:paraId="4CE9AB32" w14:textId="77777777" w:rsidR="00D55D57" w:rsidRPr="00197AFE" w:rsidRDefault="00D55D57" w:rsidP="003A3927">
      <w:pPr>
        <w:autoSpaceDE w:val="0"/>
        <w:autoSpaceDN w:val="0"/>
        <w:adjustRightInd w:val="0"/>
        <w:spacing w:after="0" w:line="276" w:lineRule="auto"/>
        <w:jc w:val="center"/>
        <w:rPr>
          <w:rFonts w:cs="TimesNewRoman,Bold"/>
          <w:bCs/>
        </w:rPr>
      </w:pPr>
      <w:r w:rsidRPr="00197AFE">
        <w:rPr>
          <w:rFonts w:cs="TimesNewRoman,Bold"/>
          <w:bCs/>
        </w:rPr>
        <w:t>Zabezpieczenie należytego wykonania umowy</w:t>
      </w:r>
    </w:p>
    <w:p w14:paraId="3B596F23" w14:textId="77777777" w:rsidR="00D55D57" w:rsidRPr="00197AFE" w:rsidRDefault="00D55D57" w:rsidP="003A3927">
      <w:pPr>
        <w:autoSpaceDE w:val="0"/>
        <w:autoSpaceDN w:val="0"/>
        <w:adjustRightInd w:val="0"/>
        <w:spacing w:after="0" w:line="276" w:lineRule="auto"/>
        <w:jc w:val="center"/>
        <w:rPr>
          <w:rFonts w:cs="TimesNewRoman,Bold"/>
          <w:bCs/>
        </w:rPr>
      </w:pPr>
    </w:p>
    <w:p w14:paraId="7109609D" w14:textId="15DC8349" w:rsidR="00D55D57" w:rsidRPr="00585855" w:rsidRDefault="00D55D57" w:rsidP="007C439E">
      <w:pPr>
        <w:pStyle w:val="Akapitzlist"/>
        <w:numPr>
          <w:ilvl w:val="0"/>
          <w:numId w:val="6"/>
        </w:numPr>
        <w:autoSpaceDE w:val="0"/>
        <w:autoSpaceDN w:val="0"/>
        <w:adjustRightInd w:val="0"/>
        <w:spacing w:after="0" w:line="276" w:lineRule="auto"/>
        <w:ind w:left="284" w:hanging="284"/>
        <w:jc w:val="both"/>
        <w:rPr>
          <w:rFonts w:cs="TimesNewRoman"/>
        </w:rPr>
      </w:pPr>
      <w:r w:rsidRPr="00585855">
        <w:rPr>
          <w:rFonts w:cs="Times-Roman"/>
        </w:rPr>
        <w:t xml:space="preserve">Wykonawca zgodnie z </w:t>
      </w:r>
      <w:r w:rsidRPr="00585855">
        <w:rPr>
          <w:rFonts w:cs="TimesNewRoman"/>
        </w:rPr>
        <w:t xml:space="preserve">treścią </w:t>
      </w:r>
      <w:r w:rsidRPr="00585855">
        <w:rPr>
          <w:rFonts w:cs="Times-Roman"/>
        </w:rPr>
        <w:t xml:space="preserve">art. 449 oraz art. 452 uPzp </w:t>
      </w:r>
      <w:r w:rsidRPr="00585855">
        <w:rPr>
          <w:rFonts w:cs="TimesNewRoman"/>
        </w:rPr>
        <w:t>wniósł zabezpieczenie należyte</w:t>
      </w:r>
      <w:r w:rsidR="00A77313" w:rsidRPr="00585855">
        <w:rPr>
          <w:rFonts w:cs="TimesNewRoman"/>
        </w:rPr>
        <w:t xml:space="preserve">go wykonania umowy w wysokości </w:t>
      </w:r>
      <w:r w:rsidR="00150617" w:rsidRPr="00585855">
        <w:rPr>
          <w:rFonts w:cs="TimesNewRoman"/>
        </w:rPr>
        <w:t>5</w:t>
      </w:r>
      <w:r w:rsidRPr="00585855">
        <w:rPr>
          <w:rFonts w:cs="TimesNewRoman"/>
        </w:rPr>
        <w:t xml:space="preserve">% całkowitej wartości brutto przedmiotu umowy określonej </w:t>
      </w:r>
      <w:r w:rsidRPr="00585855">
        <w:rPr>
          <w:rFonts w:cs="TimesNewRoman"/>
        </w:rPr>
        <w:br/>
      </w:r>
      <w:r w:rsidRPr="00585855">
        <w:rPr>
          <w:rFonts w:cs="TimesNewRoman"/>
        </w:rPr>
        <w:lastRenderedPageBreak/>
        <w:t xml:space="preserve">w § 4 ust. 1 umowy tj.: ………… PLN (słownie: ………….. </w:t>
      </w:r>
      <w:r w:rsidRPr="00585855">
        <w:rPr>
          <w:rFonts w:cs="Times-Roman"/>
        </w:rPr>
        <w:t>z</w:t>
      </w:r>
      <w:r w:rsidRPr="00585855">
        <w:rPr>
          <w:rFonts w:cs="TimesNewRoman"/>
        </w:rPr>
        <w:t xml:space="preserve">łotych i </w:t>
      </w:r>
      <w:r w:rsidRPr="00585855">
        <w:rPr>
          <w:rFonts w:cs="Times-Roman"/>
        </w:rPr>
        <w:t xml:space="preserve">00/100) przed podpisaniem umowy w formie: </w:t>
      </w:r>
      <w:r w:rsidRPr="00585855">
        <w:rPr>
          <w:rFonts w:cs="TimesNewRoman"/>
        </w:rPr>
        <w:t>………………..</w:t>
      </w:r>
    </w:p>
    <w:p w14:paraId="0FCC4B25" w14:textId="77777777" w:rsidR="00D55D57" w:rsidRPr="00197AFE" w:rsidRDefault="00D55D57"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 xml:space="preserve">Strony postanawiają, że zabezpieczenie na okres rękojmi za wady lub gwarancji stanowić będzie 30% kwoty zabezpieczenia należytego wykonania umowy. </w:t>
      </w:r>
    </w:p>
    <w:p w14:paraId="2B6B7155" w14:textId="77777777" w:rsidR="00D55D57" w:rsidRPr="00197AFE" w:rsidRDefault="00D55D57"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t>Zamawiający zwróci Wykonawcy wniesione przez niego zabezpieczenie należytego wykonania umowy według następujących zasad:</w:t>
      </w:r>
    </w:p>
    <w:p w14:paraId="53E787C5" w14:textId="77777777" w:rsidR="00EB5376" w:rsidRPr="00197AFE" w:rsidRDefault="00D55D57" w:rsidP="007C439E">
      <w:pPr>
        <w:pStyle w:val="Akapitzlist"/>
        <w:numPr>
          <w:ilvl w:val="0"/>
          <w:numId w:val="7"/>
        </w:numPr>
        <w:autoSpaceDE w:val="0"/>
        <w:autoSpaceDN w:val="0"/>
        <w:adjustRightInd w:val="0"/>
        <w:spacing w:after="0" w:line="276" w:lineRule="auto"/>
        <w:rPr>
          <w:rFonts w:cs="TimesNewRoman"/>
        </w:rPr>
      </w:pPr>
      <w:r w:rsidRPr="00197AFE">
        <w:rPr>
          <w:rFonts w:cs="Times-Roman"/>
        </w:rPr>
        <w:t xml:space="preserve">70% zabezpieczenia </w:t>
      </w:r>
      <w:r w:rsidRPr="00197AFE">
        <w:rPr>
          <w:rFonts w:cs="TimesNewRoman"/>
        </w:rPr>
        <w:t xml:space="preserve">– w ciągu 30 dni od daty podpisania </w:t>
      </w:r>
      <w:r w:rsidRPr="00197AFE">
        <w:rPr>
          <w:rFonts w:cs="Times-Roman"/>
        </w:rPr>
        <w:t xml:space="preserve">bezwarunkowego </w:t>
      </w:r>
      <w:r w:rsidRPr="00197AFE">
        <w:rPr>
          <w:rFonts w:cs="TimesNewRoman"/>
        </w:rPr>
        <w:t>protokołu odbioru końcowego lub warunkowego protokołu odbioru końcowego, wraz z protokołem potwierdzającym usunię</w:t>
      </w:r>
      <w:r w:rsidRPr="00197AFE">
        <w:rPr>
          <w:rFonts w:cs="Times-Roman"/>
        </w:rPr>
        <w:t>cie wad i usterek;</w:t>
      </w:r>
    </w:p>
    <w:p w14:paraId="74506BC0" w14:textId="77777777" w:rsidR="00D55D57" w:rsidRPr="00197AFE" w:rsidRDefault="00EB5376" w:rsidP="007C439E">
      <w:pPr>
        <w:pStyle w:val="Akapitzlist"/>
        <w:numPr>
          <w:ilvl w:val="0"/>
          <w:numId w:val="7"/>
        </w:numPr>
        <w:autoSpaceDE w:val="0"/>
        <w:autoSpaceDN w:val="0"/>
        <w:adjustRightInd w:val="0"/>
        <w:spacing w:after="0" w:line="276" w:lineRule="auto"/>
        <w:rPr>
          <w:rFonts w:cs="TimesNewRoman"/>
        </w:rPr>
      </w:pPr>
      <w:r w:rsidRPr="00197AFE">
        <w:rPr>
          <w:rFonts w:cs="TimesNewRoman"/>
        </w:rPr>
        <w:t xml:space="preserve">30% zabezpieczenia przeznaczone zostanie na pokrycie roszczeń z tytułu rękojmi za wady </w:t>
      </w:r>
      <w:r w:rsidRPr="00197AFE">
        <w:rPr>
          <w:rFonts w:cs="Times-Roman"/>
        </w:rPr>
        <w:t xml:space="preserve">lub gwarancji </w:t>
      </w:r>
      <w:r w:rsidRPr="00197AFE">
        <w:rPr>
          <w:rFonts w:cs="TimesNewRoman"/>
        </w:rPr>
        <w:t xml:space="preserve">– w ciągu 15 dni po upływie okresu rękojmi za wady </w:t>
      </w:r>
      <w:r w:rsidRPr="00197AFE">
        <w:rPr>
          <w:rFonts w:cs="Times-Roman"/>
        </w:rPr>
        <w:t>lub gwarancji</w:t>
      </w:r>
      <w:r w:rsidRPr="00197AFE">
        <w:rPr>
          <w:rFonts w:cs="TimesNewRoman"/>
        </w:rPr>
        <w:t>; jeżeli część zabezpieczenia z</w:t>
      </w:r>
      <w:r w:rsidRPr="00197AFE">
        <w:rPr>
          <w:rFonts w:cs="Times-Roman"/>
        </w:rPr>
        <w:t>ostanie</w:t>
      </w:r>
      <w:r w:rsidRPr="00197AFE">
        <w:rPr>
          <w:rFonts w:cs="TimesNewRoman"/>
        </w:rPr>
        <w:t xml:space="preserve"> wykorzystana na pokrycie kosztów związanych z usuwaniem wad ujawnionych w okresie rękojmi </w:t>
      </w:r>
      <w:r w:rsidRPr="00197AFE">
        <w:rPr>
          <w:rFonts w:cs="Times-Roman"/>
        </w:rPr>
        <w:t>lub gwarancji</w:t>
      </w:r>
      <w:r w:rsidRPr="00197AFE">
        <w:rPr>
          <w:rFonts w:cs="TimesNewRoman"/>
        </w:rPr>
        <w:t>, to zwrotowi podlega pozostała po potrąceniu część zabezpieczenia.</w:t>
      </w:r>
    </w:p>
    <w:p w14:paraId="4C42A720"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14:paraId="34125290"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W razie złożenia przez Wykonawcę na podstawie art. 451 ust. 1 uPzp wniosku o zamianę formy zabezpieczenia na jedną z form przewidzianych w art. 450 ust. 1 tejże ustawy strony zawrą aneks do niniejszej umowy zmieniający treść ust. 1 niniejszego paragrafu celem potwierdzenia dokonanej zmiany. Zmiana formy zabezpieczenia dokonuje się z chwilą złożenia przez Wykonawcę stosownego oświadczenia Zamawiającemu, o ile ustanowione na podstawie aneksu do umowy zabezpieczenie spełniać będzie wszystkie warunki określone w niniejszym paragrafie.</w:t>
      </w:r>
    </w:p>
    <w:p w14:paraId="3DF63348"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t xml:space="preserve">W razie ustanowienia przez Wykonawcę zabezpieczenia należytego wykonania umowy w formie gwarancji bankowej lub ubezpieczeniowej lub złożenia przez Wykonawcę wniosku o zmianę zabezpieczenia na tą formę, gwarancja ta winna być gwarancją płatną na pierwsze żądanie </w:t>
      </w:r>
      <w:r w:rsidRPr="00197AFE">
        <w:rPr>
          <w:rFonts w:cs="TimesNewRoman"/>
        </w:rPr>
        <w:br/>
        <w:t>i bezwarunkową. Sądem właściwym dla rozstrzygania sporów na gruncie gwarancji winien być sąd polski właściwy miejscowo dla siedziby Zamawiającego (Beneficjenta gwarancji). Gwarancja winna być sporządzona w języku polskim. Jeśli gwarancja poza językiem polskim sporządzona będzie również w innym języku w razie rozbieżności między wersjami językowymi decydująca będzie wersja językowa polska. Prawem właściwym dla rozstrzygania sporów na gruncie gwarancji będzie prawo polskie.</w:t>
      </w:r>
    </w:p>
    <w:p w14:paraId="291A2A3F"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W razie ustanowienia przez W</w:t>
      </w:r>
      <w:r w:rsidRPr="00197AFE">
        <w:rPr>
          <w:rFonts w:cs="TimesNewRoman"/>
        </w:rPr>
        <w:t xml:space="preserve">ykonawcę zabezpieczenia należytego wykonania umowy w formie poręczenia banku, spółdzielczej kasy oszczędnościowo – kredytowej lub podmiotów, o których mowa w art. 6b ust. 5 pkt </w:t>
      </w:r>
      <w:r w:rsidRPr="00197AFE">
        <w:rPr>
          <w:rFonts w:cs="Times-Roman"/>
        </w:rPr>
        <w:t>2 ustawy z dnia 9 listopada 2000 r. o utworzeniu Polskiej Agencji Rozwoju Przed</w:t>
      </w:r>
      <w:r w:rsidRPr="00197AFE">
        <w:rPr>
          <w:rFonts w:cs="TimesNewRoman"/>
        </w:rPr>
        <w:t>siębiorczości lub złożenia przez Wykonawcę wniosku o zmianę zabezpieczenia na tą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poręczyciela winien być sporządzony w języku polskim. Jeśli dokument zawierający oświadczenie poręczyciela poza językiem polskim sporządzony będzie również w innym języku w razie rozbieżności między wersjami językowymi decydująca będzie wersja językowa polska. Prawem właściwym dla rozstrzygania sporów na gruncie stosunku poręczenia będzie prawo polskie.</w:t>
      </w:r>
    </w:p>
    <w:p w14:paraId="6BD38B99"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lastRenderedPageBreak/>
        <w:t xml:space="preserve">W razie ustanowienia zabezpieczenia w formie innej niż pieniężna ustanawia się je na okres nie krótszy niż 5 lat. Wykonawca nie później niż na 30 dni przed upływem okresu obowiązywania poprzedniego zabezpieczenia zobowiązany jest do przedłużenia zabezpieczenia lub wniesienia nowego zabezpieczenia. Jeśli Wykonawca </w:t>
      </w:r>
      <w:r w:rsidRPr="00197AFE">
        <w:rPr>
          <w:rFonts w:cs="Times-Roman"/>
        </w:rPr>
        <w:t>ni</w:t>
      </w:r>
      <w:r w:rsidRPr="00197AFE">
        <w:rPr>
          <w:rFonts w:cs="TimesNewRoman"/>
        </w:rPr>
        <w:t>e wypełni tego obowiązku Zamawiający zrealizuje dotychczasowe zabezpieczenie i ustanowi nowe zabezpieczenie pieniężne z uzyskanych kwot. Powyższe uprawnienie zamawiającego wynikać będzie z treści każdego zabezpieczenia ustanowionego w formie innej niż pieniężna.</w:t>
      </w:r>
    </w:p>
    <w:p w14:paraId="2D9F6F2F"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t xml:space="preserve">W razie ustanowienia przez Wykonawcę zabezpieczenia należytego wykonania umowy w formie gwarancji bankowej wystawianej przez bank spółdzielczy lub złożenia przez Wykonawcę wniosku </w:t>
      </w:r>
      <w:r w:rsidRPr="00197AFE">
        <w:rPr>
          <w:rFonts w:cs="TimesNewRoman"/>
        </w:rPr>
        <w:br/>
        <w:t xml:space="preserve">o zmianę zabezpieczenia na tą formę, poza spełnieniem warunków określonych w ust. poprzedzającym Wykonawca winien wykazać, iż bank spółdzielczy (gwarant) posiada niezbędną zgodnie z art. 6 ust. 1 i 2 ustawy </w:t>
      </w:r>
      <w:r w:rsidRPr="00197AFE">
        <w:rPr>
          <w:rFonts w:cs="Times-Roman"/>
        </w:rPr>
        <w:t xml:space="preserve">o </w:t>
      </w:r>
      <w:r w:rsidRPr="00197AFE">
        <w:rPr>
          <w:rFonts w:cs="TimesNewRoman"/>
        </w:rPr>
        <w:t xml:space="preserve">funkcjonowaniu banków spółdzielczych, ich zrzeszaniu się </w:t>
      </w:r>
      <w:r w:rsidRPr="00197AFE">
        <w:rPr>
          <w:rFonts w:cs="TimesNewRoman"/>
        </w:rPr>
        <w:br/>
        <w:t xml:space="preserve">i bankach zrzeszających zgodę Komisji Nadzoru </w:t>
      </w:r>
      <w:r w:rsidRPr="00197AFE">
        <w:rPr>
          <w:rFonts w:cs="Times-Roman"/>
        </w:rPr>
        <w:t>Finansowego n</w:t>
      </w:r>
      <w:r w:rsidRPr="00197AFE">
        <w:rPr>
          <w:rFonts w:cs="TimesNewRoman"/>
        </w:rPr>
        <w:t xml:space="preserve">a wykonywanie czynności bankowych polegających na udzielaniu gwarancji oraz, iż gwarancja udzielona została w zakresie </w:t>
      </w:r>
      <w:r w:rsidRPr="00197AFE">
        <w:rPr>
          <w:rFonts w:cs="TimesNewRoman"/>
        </w:rPr>
        <w:br/>
        <w:t>i trybie uzgodnionym z bankiem zrzeszającym.</w:t>
      </w:r>
    </w:p>
    <w:p w14:paraId="587928A0" w14:textId="49F269FC" w:rsidR="00EB5376" w:rsidRPr="00197AFE" w:rsidRDefault="00393FFD" w:rsidP="007C439E">
      <w:pPr>
        <w:pStyle w:val="Akapitzlist"/>
        <w:numPr>
          <w:ilvl w:val="0"/>
          <w:numId w:val="6"/>
        </w:numPr>
        <w:autoSpaceDE w:val="0"/>
        <w:autoSpaceDN w:val="0"/>
        <w:adjustRightInd w:val="0"/>
        <w:spacing w:after="0" w:line="276" w:lineRule="auto"/>
        <w:ind w:left="284" w:hanging="284"/>
        <w:jc w:val="both"/>
        <w:rPr>
          <w:rFonts w:cs="TimesNewRoman"/>
        </w:rPr>
      </w:pPr>
      <w:r w:rsidRPr="00197AFE">
        <w:rPr>
          <w:rFonts w:cs="TimesNewRoman"/>
        </w:rPr>
        <w:t xml:space="preserve"> </w:t>
      </w:r>
      <w:r w:rsidR="00EB5376" w:rsidRPr="00197AFE">
        <w:rPr>
          <w:rFonts w:cs="TimesNewRoman"/>
        </w:rPr>
        <w:t xml:space="preserve">Wykonawca zobowiązany jest do utrzymywania zabezpieczenia przez całe okresy, o których mowa w ust. 3 pkt 4 i 4 nin. paragrafu. Jeżeli na skutek jakichkolwiek okoliczności, w szczególności ogłoszenia upadłości gwaranta lub innych zdarzeń zależnych lub niezależnych od Stron, </w:t>
      </w:r>
      <w:r w:rsidR="00EB5376" w:rsidRPr="00197AFE">
        <w:rPr>
          <w:rFonts w:cs="TimesNewRoman"/>
        </w:rPr>
        <w:br/>
        <w:t xml:space="preserve">z wyłączeniem wyłącznej winy Zamawiającego, Zamawiający utraci w trakcie realizacji niniejszej umowy zabezpieczenie należytego wykonania umowy Wykonawca niezwłocznie, lecz nie później niż w terminie 14 dni, ustanowi nowe zabezpieczenie w wysokości nie niższej niż wynikająca </w:t>
      </w:r>
      <w:r w:rsidR="00EB5376" w:rsidRPr="00197AFE">
        <w:rPr>
          <w:rFonts w:cs="TimesNewRoman"/>
        </w:rPr>
        <w:br/>
        <w:t>z niniejszej umowy. W razie braku ustanowienia przez Wykonawcę zabezpieczenia należytego wykonania umowy zgodnie z postanowieniami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14:paraId="3B187810" w14:textId="05132155" w:rsidR="00EB5376" w:rsidRPr="00197AFE" w:rsidRDefault="00393FFD" w:rsidP="007C439E">
      <w:pPr>
        <w:pStyle w:val="Akapitzlist"/>
        <w:numPr>
          <w:ilvl w:val="0"/>
          <w:numId w:val="6"/>
        </w:numPr>
        <w:autoSpaceDE w:val="0"/>
        <w:autoSpaceDN w:val="0"/>
        <w:adjustRightInd w:val="0"/>
        <w:spacing w:after="0" w:line="276" w:lineRule="auto"/>
        <w:ind w:left="284" w:hanging="284"/>
        <w:jc w:val="both"/>
        <w:rPr>
          <w:rFonts w:cs="TimesNewRoman"/>
        </w:rPr>
      </w:pPr>
      <w:r w:rsidRPr="00197AFE">
        <w:rPr>
          <w:rFonts w:cs="TimesNewRoman"/>
        </w:rPr>
        <w:t xml:space="preserve"> </w:t>
      </w:r>
      <w:r w:rsidR="00EB5376" w:rsidRPr="00197AFE">
        <w:rPr>
          <w:rFonts w:cs="TimesNewRoman"/>
        </w:rPr>
        <w:t xml:space="preserve">Jeżeli na skutek jakichkolwiek okoliczności, w szczególności ogłoszenia upadłości gwaranta lub innych zdarzeń zależnych lub niezależnych od Stron, z wyłączeniem wyłącznej winy Zamawiającego, Zamawiający utraci w trakcie realizacji niniejszej umowy zabezpieczenie należytego wykonania umowy Wykonawca niezwłocznie, lecz nie później niż w terminie 14 dni, ustanowi nowe zabezpieczenie w wysokości nie niższej niż wynikająca z niniejszej umowy. W razie braku ustanowienia przez Wykonawcę zabezpieczenia należytego wykonania umowy zgodnie </w:t>
      </w:r>
      <w:r w:rsidR="00EB5376" w:rsidRPr="00197AFE">
        <w:rPr>
          <w:rFonts w:cs="TimesNewRoman"/>
        </w:rPr>
        <w:br/>
        <w:t>z postanowieniami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14:paraId="34C2D3E8" w14:textId="0A128F61" w:rsidR="00EB5376" w:rsidRPr="00197AFE" w:rsidRDefault="00393FFD" w:rsidP="007C439E">
      <w:pPr>
        <w:pStyle w:val="Akapitzlist"/>
        <w:numPr>
          <w:ilvl w:val="0"/>
          <w:numId w:val="6"/>
        </w:numPr>
        <w:autoSpaceDE w:val="0"/>
        <w:autoSpaceDN w:val="0"/>
        <w:adjustRightInd w:val="0"/>
        <w:spacing w:after="0" w:line="276" w:lineRule="auto"/>
        <w:ind w:left="284" w:hanging="284"/>
        <w:jc w:val="both"/>
        <w:rPr>
          <w:rFonts w:cs="TimesNewRoman"/>
        </w:rPr>
      </w:pPr>
      <w:r w:rsidRPr="00197AFE">
        <w:rPr>
          <w:rFonts w:cs="TimesNewRoman"/>
        </w:rPr>
        <w:t xml:space="preserve"> </w:t>
      </w:r>
      <w:r w:rsidR="00EB5376" w:rsidRPr="00197AFE">
        <w:rPr>
          <w:rFonts w:cs="TimesNewRoman"/>
        </w:rPr>
        <w:t xml:space="preserve">W razie przedłużenia terminu Wykonania przedmiotu umowy, zgodnie </w:t>
      </w:r>
      <w:r w:rsidR="00BE5300" w:rsidRPr="00197AFE">
        <w:rPr>
          <w:rFonts w:cs="TimesNewRoman"/>
        </w:rPr>
        <w:t>z § 13</w:t>
      </w:r>
      <w:r w:rsidR="00EB5376" w:rsidRPr="00197AFE">
        <w:rPr>
          <w:rFonts w:cs="TimesNewRoman"/>
        </w:rPr>
        <w:t xml:space="preserve"> ust. 2 lit. g niniejszej umowy, Wykonawca w terminie 7 dni od dnia zawarcia aneksu przedłużającego termin realizacji dokona przedłożenia odpowiedniego dokumentu potwierdzającego obowiązywanie zabezpieczeń należytego wykonania umowy, pod rygorem zapłaty kary umownej, o której mowa w </w:t>
      </w:r>
      <w:r w:rsidR="00BE5300" w:rsidRPr="00197AFE">
        <w:rPr>
          <w:rFonts w:cs="TimesNewRoman"/>
        </w:rPr>
        <w:t>§ 11</w:t>
      </w:r>
      <w:r w:rsidR="00EB5376" w:rsidRPr="00197AFE">
        <w:rPr>
          <w:rFonts w:cs="TimesNewRoman"/>
        </w:rPr>
        <w:t xml:space="preserve"> ust.1 pkt 10 niniejszej umowy.</w:t>
      </w:r>
    </w:p>
    <w:p w14:paraId="003B55C2" w14:textId="77777777" w:rsidR="00585855" w:rsidRDefault="00585855" w:rsidP="003A3927">
      <w:pPr>
        <w:autoSpaceDE w:val="0"/>
        <w:autoSpaceDN w:val="0"/>
        <w:adjustRightInd w:val="0"/>
        <w:spacing w:after="0" w:line="276" w:lineRule="auto"/>
        <w:jc w:val="center"/>
        <w:rPr>
          <w:rFonts w:cs="TimesNewRoman,Bold"/>
          <w:bCs/>
        </w:rPr>
      </w:pPr>
    </w:p>
    <w:p w14:paraId="14B62786" w14:textId="77777777" w:rsidR="00585855" w:rsidRDefault="00585855" w:rsidP="003A3927">
      <w:pPr>
        <w:autoSpaceDE w:val="0"/>
        <w:autoSpaceDN w:val="0"/>
        <w:adjustRightInd w:val="0"/>
        <w:spacing w:after="0" w:line="276" w:lineRule="auto"/>
        <w:jc w:val="center"/>
        <w:rPr>
          <w:rFonts w:cs="TimesNewRoman,Bold"/>
          <w:bCs/>
        </w:rPr>
      </w:pPr>
    </w:p>
    <w:p w14:paraId="2AD15353" w14:textId="77777777" w:rsidR="00585855" w:rsidRDefault="00585855" w:rsidP="003A3927">
      <w:pPr>
        <w:autoSpaceDE w:val="0"/>
        <w:autoSpaceDN w:val="0"/>
        <w:adjustRightInd w:val="0"/>
        <w:spacing w:after="0" w:line="276" w:lineRule="auto"/>
        <w:jc w:val="center"/>
        <w:rPr>
          <w:rFonts w:cs="TimesNewRoman,Bold"/>
          <w:bCs/>
        </w:rPr>
      </w:pPr>
    </w:p>
    <w:p w14:paraId="4880A177" w14:textId="77777777" w:rsidR="00585855" w:rsidRDefault="00585855" w:rsidP="003A3927">
      <w:pPr>
        <w:autoSpaceDE w:val="0"/>
        <w:autoSpaceDN w:val="0"/>
        <w:adjustRightInd w:val="0"/>
        <w:spacing w:after="0" w:line="276" w:lineRule="auto"/>
        <w:jc w:val="center"/>
        <w:rPr>
          <w:rFonts w:cs="TimesNewRoman,Bold"/>
          <w:bCs/>
        </w:rPr>
      </w:pPr>
    </w:p>
    <w:p w14:paraId="3ADE7B76" w14:textId="3B766800" w:rsidR="00EB5376" w:rsidRPr="00197AFE" w:rsidRDefault="00EB5376" w:rsidP="003A3927">
      <w:pPr>
        <w:autoSpaceDE w:val="0"/>
        <w:autoSpaceDN w:val="0"/>
        <w:adjustRightInd w:val="0"/>
        <w:spacing w:after="0" w:line="276" w:lineRule="auto"/>
        <w:jc w:val="center"/>
        <w:rPr>
          <w:rFonts w:cs="TimesNewRoman,Bold"/>
          <w:bCs/>
          <w:color w:val="FF0000"/>
        </w:rPr>
      </w:pPr>
      <w:r w:rsidRPr="003A3927">
        <w:rPr>
          <w:rFonts w:cs="TimesNewRoman,Bold"/>
          <w:bCs/>
        </w:rPr>
        <w:lastRenderedPageBreak/>
        <w:t>§ 6</w:t>
      </w:r>
      <w:r w:rsidR="00197AFE">
        <w:rPr>
          <w:rFonts w:cs="TimesNewRoman,Bold"/>
          <w:bCs/>
        </w:rPr>
        <w:t xml:space="preserve"> </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14:paraId="35C73FD5"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3761E107"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14:paraId="410291A0" w14:textId="77777777" w:rsidR="00AF23A4" w:rsidRPr="003A3927"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5 ust. 1 uPzp;</w:t>
      </w:r>
    </w:p>
    <w:p w14:paraId="0C7426BC" w14:textId="77777777" w:rsidR="00AF23A4" w:rsidRPr="003A3927"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5EFEBC75" w14:textId="77777777" w:rsidR="00AF23A4"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4501DABD" w14:textId="6D380B49" w:rsidR="00EB4028" w:rsidRDefault="00EB4028" w:rsidP="00EB4028">
      <w:pPr>
        <w:autoSpaceDE w:val="0"/>
        <w:autoSpaceDN w:val="0"/>
        <w:adjustRightInd w:val="0"/>
        <w:spacing w:after="0" w:line="276" w:lineRule="auto"/>
        <w:jc w:val="both"/>
        <w:rPr>
          <w:rFonts w:cs="TimesNewRoman,Bold"/>
          <w:bCs/>
        </w:rPr>
      </w:pPr>
      <w:r w:rsidRPr="00EB4028">
        <w:rPr>
          <w:rFonts w:cs="TimesNewRoman"/>
        </w:rPr>
        <w:t>7</w:t>
      </w:r>
      <w:r>
        <w:rPr>
          <w:rFonts w:cs="TimesNewRoman"/>
        </w:rPr>
        <w:t xml:space="preserve"> </w:t>
      </w:r>
      <w:r w:rsidRPr="00EB4028">
        <w:rPr>
          <w:rFonts w:cs="TimesNewRoman"/>
        </w:rPr>
        <w:t xml:space="preserve">.W trakcie realizacji niniejszej umowy Zamawiający uprawniony jest do wykonywania czynności </w:t>
      </w:r>
      <w:r w:rsidR="00F554F5">
        <w:rPr>
          <w:rFonts w:cs="TimesNewRoman"/>
        </w:rPr>
        <w:br/>
        <w:t xml:space="preserve">       </w:t>
      </w:r>
      <w:r w:rsidRPr="00EB4028">
        <w:rPr>
          <w:rFonts w:cs="TimesNewRoman"/>
        </w:rPr>
        <w:t xml:space="preserve">kontrolnych odnośnie spełnienia przez Wykonawcę wymogu, o którym mowa </w:t>
      </w:r>
      <w:r w:rsidRPr="00EB4028">
        <w:rPr>
          <w:rFonts w:cs="TimesNewRoman,Bold"/>
          <w:bCs/>
        </w:rPr>
        <w:t xml:space="preserve">§ </w:t>
      </w:r>
      <w:r>
        <w:rPr>
          <w:rFonts w:cs="TimesNewRoman,Bold"/>
          <w:bCs/>
        </w:rPr>
        <w:t>7</w:t>
      </w:r>
      <w:r w:rsidRPr="00EB4028">
        <w:rPr>
          <w:rFonts w:cs="TimesNewRoman,Bold"/>
          <w:bCs/>
        </w:rPr>
        <w:t xml:space="preserve"> ust. 8 umowy.</w:t>
      </w:r>
    </w:p>
    <w:p w14:paraId="7331604B" w14:textId="530F5D0E" w:rsidR="00EB4028" w:rsidRPr="00EB4028" w:rsidRDefault="00EB4028" w:rsidP="00F554F5">
      <w:pPr>
        <w:pStyle w:val="Akapitzlist"/>
        <w:numPr>
          <w:ilvl w:val="0"/>
          <w:numId w:val="38"/>
        </w:numPr>
        <w:tabs>
          <w:tab w:val="left" w:pos="284"/>
        </w:tabs>
        <w:autoSpaceDE w:val="0"/>
        <w:autoSpaceDN w:val="0"/>
        <w:adjustRightInd w:val="0"/>
        <w:spacing w:after="0" w:line="276" w:lineRule="auto"/>
        <w:ind w:left="284" w:hanging="284"/>
        <w:jc w:val="both"/>
        <w:rPr>
          <w:rFonts w:cs="TimesNewRoman"/>
        </w:rPr>
      </w:pPr>
      <w:r w:rsidRPr="00EB4028">
        <w:rPr>
          <w:rFonts w:cstheme="minorHAnsi"/>
        </w:rPr>
        <w:lastRenderedPageBreak/>
        <w:t xml:space="preserve">W razie niewykonania czy nienależytego wykonania określonego w </w:t>
      </w:r>
      <w:r w:rsidRPr="00EB4028">
        <w:rPr>
          <w:rFonts w:cs="TimesNewRoman,Bold"/>
          <w:bCs/>
        </w:rPr>
        <w:t xml:space="preserve">§ </w:t>
      </w:r>
      <w:r>
        <w:rPr>
          <w:rFonts w:cs="TimesNewRoman,Bold"/>
          <w:bCs/>
        </w:rPr>
        <w:t>7</w:t>
      </w:r>
      <w:r w:rsidRPr="00EB4028">
        <w:rPr>
          <w:rFonts w:cs="TimesNewRoman,Bold"/>
          <w:bCs/>
        </w:rPr>
        <w:t xml:space="preserve"> ust. 8 umowy obowiązku sprzątania i utrzymania czystości w częściach wspólnych obiektu, w który, wykonywane są roboty </w:t>
      </w:r>
      <w:r w:rsidRPr="00EB4028">
        <w:rPr>
          <w:rFonts w:cstheme="minorHAnsi"/>
        </w:rPr>
        <w:t>Zamawiający ma prawo zlecić wykonanie tej usługi lub roboty budowlanej osobie trzeciej przy jednoczesnym obciążeniu kosztami jej wykonania Wykonawcę z faktury za przedmiot umowy.</w:t>
      </w:r>
    </w:p>
    <w:p w14:paraId="6D90BD40" w14:textId="77777777" w:rsidR="00EB5376" w:rsidRPr="003A3927" w:rsidRDefault="00EB5376" w:rsidP="003A3927">
      <w:pPr>
        <w:autoSpaceDE w:val="0"/>
        <w:autoSpaceDN w:val="0"/>
        <w:adjustRightInd w:val="0"/>
        <w:spacing w:after="0" w:line="276" w:lineRule="auto"/>
        <w:jc w:val="both"/>
        <w:rPr>
          <w:rFonts w:cs="TimesNewRoman"/>
        </w:rPr>
      </w:pPr>
    </w:p>
    <w:p w14:paraId="61EF0BC0" w14:textId="77777777" w:rsidR="00493C7A" w:rsidRDefault="00493C7A" w:rsidP="003A3927">
      <w:pPr>
        <w:autoSpaceDE w:val="0"/>
        <w:autoSpaceDN w:val="0"/>
        <w:adjustRightInd w:val="0"/>
        <w:spacing w:after="0" w:line="276" w:lineRule="auto"/>
        <w:jc w:val="center"/>
        <w:rPr>
          <w:rFonts w:cs="TimesNewRoman,Bold"/>
          <w:bCs/>
        </w:rPr>
      </w:pPr>
    </w:p>
    <w:p w14:paraId="3188B849" w14:textId="39DF070E"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7</w:t>
      </w:r>
      <w:r w:rsidR="00197AFE">
        <w:rPr>
          <w:rFonts w:cs="TimesNewRoman,Bold"/>
          <w:bCs/>
        </w:rPr>
        <w:t xml:space="preserve"> </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materiałów z uwzględnieniem wymaganej technologii, czasu realizacji i terminów dostaw uzgodnionych materiałów oraz terminów wykonania elementów robót. </w:t>
      </w:r>
    </w:p>
    <w:p w14:paraId="5415C4F2" w14:textId="77777777" w:rsidR="00D604E7" w:rsidRPr="003A3927" w:rsidRDefault="00D604E7" w:rsidP="007C439E">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podpisania umowy (w wersji papierowej i elektronicznej w powszechnie używanym formacie edytowalnym, np. *.xls, *.doc).</w:t>
      </w:r>
    </w:p>
    <w:p w14:paraId="6231513A" w14:textId="77777777" w:rsidR="00D604E7" w:rsidRPr="003A3927" w:rsidRDefault="00D604E7" w:rsidP="007C439E">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7C439E">
      <w:pPr>
        <w:pStyle w:val="Akapitzlist"/>
        <w:numPr>
          <w:ilvl w:val="0"/>
          <w:numId w:val="11"/>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7C439E">
      <w:pPr>
        <w:pStyle w:val="Akapitzlist"/>
        <w:numPr>
          <w:ilvl w:val="0"/>
          <w:numId w:val="11"/>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FFF6AF4"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Roman"/>
        </w:rPr>
      </w:pPr>
      <w:r w:rsidRPr="003A3927">
        <w:rPr>
          <w:rFonts w:cs="TimesNewRoman"/>
        </w:rPr>
        <w:t xml:space="preserve">Wykonawca zapewni objęcie przez osoby o odpowiednich kwalifikacjach funkcje kierownika budowy oraz kierowników robót branżowych. O zmianie osób pełniących te funkcje Wykonawca zawiadomi Zamawiającego na piśmie załączając odpowiednie dokumenty (uprawnienia, </w:t>
      </w:r>
      <w:r w:rsidRPr="003A3927">
        <w:rPr>
          <w:rFonts w:cs="TimesNewRoman"/>
        </w:rPr>
        <w:lastRenderedPageBreak/>
        <w:t xml:space="preserve">zaświadczenie o przynależności do odpowiedniej izby samorządu zawodowego, oświadczenie </w:t>
      </w:r>
      <w:r w:rsidRPr="003A3927">
        <w:rPr>
          <w:rFonts w:cs="TimesNewRoman"/>
        </w:rPr>
        <w:br/>
        <w:t xml:space="preserve">o podjęciu obowiązków) oraz wykazując, że osoby te posiadają kwalifikacje wymagane </w:t>
      </w:r>
      <w:r w:rsidRPr="003A3927">
        <w:rPr>
          <w:rFonts w:cs="TimesNewRoman"/>
        </w:rPr>
        <w:br/>
        <w:t xml:space="preserve">w postępowaniu przetargowym (o ile były wskazane). Wykonawca musi uzyskać pisemną zgodę na objęcie lub zmianę funkcji kierownika budowy i kierowników robót branżowych. Brak odpowiedzi ze strony Zamawiającego na pisemny wniosek wykonawcy w terminie 7 dni uznaje się za zgodę Zamawiającego. </w:t>
      </w:r>
    </w:p>
    <w:p w14:paraId="24B6D0AF"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O ile Zamawiający będzie miał zastrzeżenia do pracy wykonywanej przez kierownika budowy, Wykonawca zmieni go w ciągu 14 dni od daty otrzymania od Zamawiającego polecenia jego zmiany. Zapisy ust. 2 stosuje się odpowiednio.</w:t>
      </w:r>
    </w:p>
    <w:p w14:paraId="14708C57"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7C439E">
      <w:pPr>
        <w:pStyle w:val="Akapitzlist"/>
        <w:numPr>
          <w:ilvl w:val="0"/>
          <w:numId w:val="12"/>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7C439E">
      <w:pPr>
        <w:pStyle w:val="Akapitzlist"/>
        <w:numPr>
          <w:ilvl w:val="0"/>
          <w:numId w:val="12"/>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C98BE37" w14:textId="77777777" w:rsidR="00E83752" w:rsidRPr="003A3927" w:rsidRDefault="00E83752" w:rsidP="007C439E">
      <w:pPr>
        <w:pStyle w:val="Akapitzlist"/>
        <w:numPr>
          <w:ilvl w:val="0"/>
          <w:numId w:val="12"/>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C64096"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8B6CDE4"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14:paraId="2C24D0A3"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lastRenderedPageBreak/>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14:paraId="1B64C440" w14:textId="202D43B3" w:rsidR="00E83752"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zrealizuje roboty objęte niniejszą umową z materiałów, których nabycie obciąża Wykonawcę. Zastosowane będą materiały i wyroby dopuszczone do obrotu i stosowania zgodnie </w:t>
      </w:r>
      <w:r w:rsidR="00E83752"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00E83752" w:rsidRPr="00BE5300">
        <w:rPr>
          <w:rFonts w:cs="TimesNewRoman"/>
        </w:rPr>
        <w:t xml:space="preserve">załącznik nr </w:t>
      </w:r>
      <w:r w:rsidR="00493DE1">
        <w:rPr>
          <w:rFonts w:cs="TimesNewRoman"/>
        </w:rPr>
        <w:t>3</w:t>
      </w:r>
      <w:r w:rsidR="00E83752" w:rsidRPr="003A3927">
        <w:rPr>
          <w:rFonts w:cs="Times-Roman"/>
        </w:rPr>
        <w:t xml:space="preserve"> do niniejszej umowy. </w:t>
      </w:r>
      <w:r w:rsidR="00E83752" w:rsidRPr="003A3927">
        <w:rPr>
          <w:rFonts w:cs="TimesNewRoman"/>
        </w:rPr>
        <w:t xml:space="preserve">W wypadku przedłożenia Karty Zatwierdzenia Materiału Wykonawca dołączy do tej karty </w:t>
      </w:r>
      <w:r w:rsidR="00E83752" w:rsidRPr="003A3927">
        <w:rPr>
          <w:rFonts w:cs="Times-Roman"/>
        </w:rPr>
        <w:t>dokum</w:t>
      </w:r>
      <w:r w:rsidR="00E83752" w:rsidRPr="003A3927">
        <w:rPr>
          <w:rFonts w:cs="TimesNewRoman"/>
        </w:rPr>
        <w:t>entację sporządzoną w języku polskim potwierdzającą dopuszczenie materiału lub urządzenia d</w:t>
      </w:r>
      <w:r w:rsidR="00E83752" w:rsidRPr="003A3927">
        <w:rPr>
          <w:rFonts w:cs="Times-Roman"/>
        </w:rPr>
        <w:t xml:space="preserve">o stosowania </w:t>
      </w:r>
      <w:r w:rsidR="00E83752" w:rsidRPr="003A3927">
        <w:rPr>
          <w:rFonts w:cs="TimesNewRoman"/>
        </w:rPr>
        <w:t>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u</w:t>
      </w:r>
      <w:r w:rsidR="00E83752" w:rsidRPr="003A3927">
        <w:rPr>
          <w:rFonts w:cs="Times-Roman"/>
        </w:rPr>
        <w:t>Pzp</w:t>
      </w:r>
      <w:r w:rsidR="00E83752" w:rsidRPr="003A3927">
        <w:rPr>
          <w:rFonts w:cs="TimesNewRoman"/>
        </w:rPr>
        <w:t xml:space="preserve">, a także przedstawi dokumentację wymaganą dla skutecznego złożenia </w:t>
      </w:r>
      <w:r w:rsidR="00E83752" w:rsidRPr="00BE5300">
        <w:rPr>
          <w:rFonts w:cs="TimesNewRoman"/>
        </w:rPr>
        <w:t>Karty Zatwierdzenia Materiału.</w:t>
      </w:r>
      <w:r w:rsidR="00E83752" w:rsidRPr="003A3927">
        <w:rPr>
          <w:rFonts w:cs="TimesNewRoman"/>
        </w:rPr>
        <w:t xml:space="preserve"> Zamawiający może żądać ponadto przedstawienia według swego uznania </w:t>
      </w:r>
      <w:r w:rsidR="00E83752" w:rsidRPr="003A3927">
        <w:rPr>
          <w:rFonts w:cs="Times-Roman"/>
        </w:rPr>
        <w:t xml:space="preserve">odpowiednich </w:t>
      </w:r>
      <w:r w:rsidR="00E83752"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00E83752" w:rsidRPr="003A3927">
        <w:rPr>
          <w:rFonts w:cs="TimesNewRoman"/>
        </w:rPr>
        <w:t xml:space="preserve">z nadzorem </w:t>
      </w:r>
      <w:r w:rsidR="00E83752" w:rsidRPr="003A3927">
        <w:rPr>
          <w:rFonts w:cs="Times-Roman"/>
        </w:rPr>
        <w:t>a</w:t>
      </w:r>
      <w:r w:rsidR="00E83752" w:rsidRPr="003A3927">
        <w:rPr>
          <w:rFonts w:cs="TimesNewRoman"/>
        </w:rPr>
        <w:t>utorskim, niezbędne aktualizacje dokumentacji wykonawczej. Akceptacja przez nadzór autorski, nadzór inwestorski i właściwego przedstawiciela Zamawiającego bądź odmowa akceptacji winna być udzielona w terminie 14 dni od daty przedstawienia przez Wykonawcę k</w:t>
      </w:r>
      <w:r w:rsidR="00E83752" w:rsidRPr="003A3927">
        <w:rPr>
          <w:rFonts w:cs="Times-Roman"/>
        </w:rPr>
        <w:t>ompletnego wniosku.</w:t>
      </w:r>
    </w:p>
    <w:p w14:paraId="03C98639" w14:textId="22F15A98" w:rsidR="00E83752"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00E83752" w:rsidRPr="00BE5300">
        <w:rPr>
          <w:rFonts w:cs="TimesNewRoman"/>
        </w:rPr>
        <w:t xml:space="preserve"> ust. </w:t>
      </w:r>
      <w:r w:rsidR="00E83752" w:rsidRPr="00BE5300">
        <w:rPr>
          <w:rFonts w:cs="Times-Roman"/>
        </w:rPr>
        <w:t>5,</w:t>
      </w:r>
      <w:r w:rsidR="00E83752" w:rsidRPr="003A3927">
        <w:rPr>
          <w:rFonts w:cs="Times-Roman"/>
        </w:rPr>
        <w:t xml:space="preserve"> o ile na danym etapie realizacji dokumenty te posiada.</w:t>
      </w:r>
    </w:p>
    <w:p w14:paraId="652EEA4F" w14:textId="5DBC7C17" w:rsidR="00040EEF"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93B5982" w14:textId="174CE4E2" w:rsidR="00040EEF" w:rsidRPr="003A3927" w:rsidRDefault="00A65B05"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040EEF" w:rsidRPr="003A3927">
        <w:rPr>
          <w:rFonts w:cs="TimesNewRoman"/>
        </w:rPr>
        <w:t>Wykonawca ma obowiązek uczestniczyć w spotkaniach koordynacyjnych organizowanych na wniosek Zamawiającego oraz stosować się do wzajemnych ustaleń z tych spotkań.</w:t>
      </w:r>
    </w:p>
    <w:p w14:paraId="04E5BB74" w14:textId="3F779AA9" w:rsidR="00040EEF"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inwestycji Wykonawca ma obowiązek dostarczyć Zamawiającemu pisemne oświadczenia potwierdzające wypełnienie obowiązków informacyjnych </w:t>
      </w:r>
      <w:r w:rsidR="00040EEF"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00040EEF"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1C673C0E" w:rsidR="00040EEF" w:rsidRPr="00BE5300" w:rsidRDefault="00EE3FD8" w:rsidP="007C439E">
      <w:pPr>
        <w:pStyle w:val="Akapitzlist"/>
        <w:numPr>
          <w:ilvl w:val="0"/>
          <w:numId w:val="10"/>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Jeżeli w dokumentacji </w:t>
      </w:r>
      <w:r w:rsidR="003952A0">
        <w:rPr>
          <w:rFonts w:cs="TimesNewRoman"/>
        </w:rPr>
        <w:t>postępowania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00040EEF" w:rsidRPr="003A3927">
        <w:rPr>
          <w:rFonts w:cs="TimesNewRoman"/>
        </w:rPr>
        <w:t xml:space="preserve">w tym zakresie opierał się przy składaniu oferty o podwykonawców, o których mowa w </w:t>
      </w:r>
      <w:r w:rsidR="00BE5300" w:rsidRPr="00BE5300">
        <w:rPr>
          <w:rFonts w:cs="TimesNewRoman"/>
        </w:rPr>
        <w:t>§ 8</w:t>
      </w:r>
      <w:r w:rsidR="00040EEF" w:rsidRPr="00BE5300">
        <w:rPr>
          <w:rFonts w:cs="TimesNewRoman"/>
        </w:rPr>
        <w:t xml:space="preserve"> niniejszej Umowy, wymóg ten stosuje się odpowiednio do podwykonawców, co Wykonawca zapewni poprzez zamieszczenie stosownych zapisów w </w:t>
      </w:r>
      <w:r w:rsidR="00040EEF" w:rsidRPr="00BE5300">
        <w:rPr>
          <w:rFonts w:cs="Times-Roman"/>
        </w:rPr>
        <w:t>umowach podwykonawczych.</w:t>
      </w:r>
    </w:p>
    <w:p w14:paraId="643497DA" w14:textId="25DDA91D" w:rsidR="00040EEF" w:rsidRPr="00BE5300" w:rsidRDefault="00EE3FD8" w:rsidP="007C439E">
      <w:pPr>
        <w:pStyle w:val="Akapitzlist"/>
        <w:numPr>
          <w:ilvl w:val="0"/>
          <w:numId w:val="10"/>
        </w:numPr>
        <w:autoSpaceDE w:val="0"/>
        <w:autoSpaceDN w:val="0"/>
        <w:adjustRightInd w:val="0"/>
        <w:spacing w:after="0" w:line="276" w:lineRule="auto"/>
        <w:ind w:left="284" w:hanging="284"/>
        <w:jc w:val="both"/>
        <w:rPr>
          <w:rFonts w:cs="Times-Roman"/>
        </w:rPr>
      </w:pPr>
      <w:r>
        <w:rPr>
          <w:rFonts w:cs="TimesNewRoman"/>
        </w:rPr>
        <w:t xml:space="preserve"> </w:t>
      </w:r>
      <w:r w:rsidR="00040EEF" w:rsidRPr="00BE5300">
        <w:rPr>
          <w:rFonts w:cs="TimesNewRoman"/>
        </w:rPr>
        <w:t xml:space="preserve">Przy zawarciu umowy Wykonawca zobowiązuje się przedłożyć Zamawiającemu oświadczenie </w:t>
      </w:r>
      <w:r w:rsidR="00040EEF" w:rsidRPr="00BE5300">
        <w:rPr>
          <w:rFonts w:cs="TimesNewRoman"/>
        </w:rPr>
        <w:br/>
        <w:t xml:space="preserve">o spełnieniu wymagań, o których mowa w art. </w:t>
      </w:r>
      <w:r w:rsidR="00040EEF" w:rsidRPr="00BE5300">
        <w:rPr>
          <w:rFonts w:cs="Times-Roman"/>
        </w:rPr>
        <w:t>95 ust. 1 uPzp</w:t>
      </w:r>
      <w:r w:rsidR="00040EEF" w:rsidRPr="00BE5300">
        <w:rPr>
          <w:rFonts w:cs="TimesNewRoman"/>
        </w:rPr>
        <w:t xml:space="preserve">, według wzoru stanowiącego </w:t>
      </w:r>
      <w:r w:rsidR="00493DE1">
        <w:rPr>
          <w:rFonts w:cs="TimesNewRoman"/>
        </w:rPr>
        <w:t>załącznik nr 5</w:t>
      </w:r>
      <w:r w:rsidR="00040EEF" w:rsidRPr="00BE5300">
        <w:rPr>
          <w:rFonts w:cs="Times-Roman"/>
        </w:rPr>
        <w:t xml:space="preserve"> do niniejszej </w:t>
      </w:r>
      <w:r w:rsidR="00040EEF" w:rsidRPr="00BE5300">
        <w:rPr>
          <w:rFonts w:cs="TimesNewRoman"/>
        </w:rPr>
        <w:t xml:space="preserve">umowy. W trakcie realizacji niniejszej umowy Wykonawca zobowiązany jest do aktualizacji oświadczenia o </w:t>
      </w:r>
      <w:r w:rsidR="00040EEF" w:rsidRPr="00BE5300">
        <w:rPr>
          <w:rFonts w:cs="Times-Roman"/>
        </w:rPr>
        <w:t>zatrudnieniu.</w:t>
      </w:r>
    </w:p>
    <w:p w14:paraId="4ED26CFD" w14:textId="0F009EED" w:rsidR="00503E90" w:rsidRPr="00503E90" w:rsidRDefault="00EE3FD8" w:rsidP="007C439E">
      <w:pPr>
        <w:pStyle w:val="Akapitzlist"/>
        <w:numPr>
          <w:ilvl w:val="0"/>
          <w:numId w:val="10"/>
        </w:numPr>
        <w:autoSpaceDE w:val="0"/>
        <w:autoSpaceDN w:val="0"/>
        <w:adjustRightInd w:val="0"/>
        <w:spacing w:after="0" w:line="240" w:lineRule="auto"/>
        <w:ind w:left="284" w:hanging="284"/>
        <w:jc w:val="both"/>
        <w:rPr>
          <w:rFonts w:ascii="CIDFont+F1" w:hAnsi="CIDFont+F1" w:cs="CIDFont+F1"/>
        </w:rPr>
      </w:pPr>
      <w:r>
        <w:rPr>
          <w:rFonts w:cs="TimesNewRoman"/>
        </w:rPr>
        <w:t xml:space="preserve"> </w:t>
      </w:r>
      <w:r w:rsidR="00040EEF" w:rsidRPr="00503E90">
        <w:rPr>
          <w:rFonts w:cs="TimesNewRoman"/>
        </w:rPr>
        <w:t xml:space="preserve">Wykonawca robót zobowiązany jest do postępowania z odpadami, powstałymi w związku </w:t>
      </w:r>
      <w:r w:rsidR="00040EEF" w:rsidRPr="00503E90">
        <w:rPr>
          <w:rFonts w:cs="TimesNewRoman"/>
        </w:rPr>
        <w:br/>
        <w:t xml:space="preserve">z realizacją przedmiotu umowy, zgodnie z ustawą z dnia 14 grudnia 2012 r. o odpadach. Kwota brutto wynagrodzenia umownego wskazana w § 4 ust. 1 uwzględnia również koszty składowania urobku i gruzu na składowisku odpadów, koszty w wozu i zagospodarowania odpadów w sposób zgodny z przepisami ustawy z dnia </w:t>
      </w:r>
      <w:r w:rsidR="00040EEF" w:rsidRPr="00503E90">
        <w:rPr>
          <w:rFonts w:cs="Times-Roman"/>
        </w:rPr>
        <w:t xml:space="preserve">14.12.2012 r. o </w:t>
      </w:r>
      <w:r w:rsidR="00040EEF" w:rsidRPr="00503E90">
        <w:rPr>
          <w:rFonts w:cs="TimesNewRoman"/>
        </w:rPr>
        <w:t>odpadach i rozporządzeniami wykonawczymi do tej ustawy, przy czym Wykonawca jest zobowiązany do dokumentowania sposobu zagospodarowania odpadów z rozbiórek zgodnie z przepi</w:t>
      </w:r>
      <w:r w:rsidR="00040EEF" w:rsidRPr="00503E90">
        <w:rPr>
          <w:rFonts w:cs="Times-Roman"/>
        </w:rPr>
        <w:t xml:space="preserve">sami </w:t>
      </w:r>
      <w:r w:rsidR="00040EEF" w:rsidRPr="00503E90">
        <w:rPr>
          <w:rFonts w:cs="TimesNewRoman"/>
        </w:rPr>
        <w:t xml:space="preserve">przywołanej wyżej ustawy, a także </w:t>
      </w:r>
      <w:r w:rsidR="00040EEF" w:rsidRPr="00503E90">
        <w:rPr>
          <w:rFonts w:cs="TimesNewRoman"/>
        </w:rPr>
        <w:br/>
        <w:t>w sposób zgodny z rozporządzeniem Ministra Gospodarki, Pracy i Polityki Społecznej z dnia 2.04.2004 r. w sprawie sposobów i warunków bezpiecznego użytkowania i usuwania wyrobów zawierających azbest.</w:t>
      </w:r>
      <w:r w:rsidR="00503E90" w:rsidRPr="00503E90">
        <w:rPr>
          <w:rFonts w:cs="TimesNewRoman"/>
        </w:rPr>
        <w:t xml:space="preserve"> </w:t>
      </w:r>
    </w:p>
    <w:p w14:paraId="6BA70B0D" w14:textId="13385A75" w:rsidR="00040EEF" w:rsidRPr="00F32290" w:rsidRDefault="00EE3FD8" w:rsidP="007C439E">
      <w:pPr>
        <w:pStyle w:val="Akapitzlist"/>
        <w:numPr>
          <w:ilvl w:val="0"/>
          <w:numId w:val="10"/>
        </w:numPr>
        <w:autoSpaceDE w:val="0"/>
        <w:autoSpaceDN w:val="0"/>
        <w:adjustRightInd w:val="0"/>
        <w:spacing w:after="0" w:line="276" w:lineRule="auto"/>
        <w:ind w:left="426" w:hanging="284"/>
        <w:jc w:val="both"/>
        <w:rPr>
          <w:rFonts w:cs="Times-Roman"/>
        </w:rPr>
      </w:pPr>
      <w:r>
        <w:rPr>
          <w:rFonts w:cstheme="minorHAnsi"/>
        </w:rPr>
        <w:t xml:space="preserve"> </w:t>
      </w:r>
      <w:r w:rsidR="00503E90" w:rsidRPr="00F32290">
        <w:rPr>
          <w:rFonts w:cstheme="minorHAnsi"/>
        </w:rPr>
        <w:t>Pielęgnacja</w:t>
      </w:r>
      <w:r w:rsidR="00826C96">
        <w:rPr>
          <w:rFonts w:cstheme="minorHAnsi"/>
        </w:rPr>
        <w:t xml:space="preserve"> drzew i krzewów - pielęgnacja</w:t>
      </w:r>
      <w:r w:rsidR="00503E90" w:rsidRPr="00F32290">
        <w:rPr>
          <w:rFonts w:cstheme="minorHAnsi"/>
        </w:rPr>
        <w:t xml:space="preserve"> zieleni oraz grup krzewów liściastych i iglastych oraz bylin – zgodnie z wytycznymi zawartymi w projekcie i specyfikacji technicznej</w:t>
      </w:r>
      <w:r w:rsidR="00BE1D7C" w:rsidRPr="00F32290">
        <w:rPr>
          <w:rFonts w:cstheme="minorHAnsi"/>
        </w:rPr>
        <w:t>.</w:t>
      </w:r>
      <w:r w:rsidR="00C143AB" w:rsidRPr="00F32290">
        <w:rPr>
          <w:rFonts w:cstheme="minorHAnsi"/>
        </w:rPr>
        <w:t xml:space="preserve"> </w:t>
      </w:r>
    </w:p>
    <w:p w14:paraId="472DD216" w14:textId="77777777" w:rsidR="000F4C3E" w:rsidRDefault="000F4C3E" w:rsidP="00174942">
      <w:pPr>
        <w:autoSpaceDE w:val="0"/>
        <w:autoSpaceDN w:val="0"/>
        <w:adjustRightInd w:val="0"/>
        <w:spacing w:after="0" w:line="276" w:lineRule="auto"/>
        <w:ind w:left="426"/>
        <w:jc w:val="center"/>
        <w:rPr>
          <w:rFonts w:cs="TimesNewRoman,Bold"/>
          <w:bCs/>
        </w:rPr>
      </w:pPr>
    </w:p>
    <w:p w14:paraId="025FEEEF" w14:textId="667F39F3" w:rsidR="00040EEF" w:rsidRPr="00197AFE" w:rsidRDefault="00040EEF" w:rsidP="00174942">
      <w:pPr>
        <w:autoSpaceDE w:val="0"/>
        <w:autoSpaceDN w:val="0"/>
        <w:adjustRightInd w:val="0"/>
        <w:spacing w:after="0" w:line="276" w:lineRule="auto"/>
        <w:ind w:left="426"/>
        <w:jc w:val="center"/>
        <w:rPr>
          <w:rFonts w:cs="TimesNewRoman,Bold"/>
          <w:bCs/>
          <w:color w:val="FF0000"/>
        </w:rPr>
      </w:pPr>
      <w:r w:rsidRPr="003A3927">
        <w:rPr>
          <w:rFonts w:cs="TimesNewRoman,Bold"/>
          <w:bCs/>
        </w:rPr>
        <w:t>§ 8</w:t>
      </w:r>
      <w:r w:rsidR="00197AFE">
        <w:rPr>
          <w:rFonts w:cs="TimesNewRoman,Bold"/>
          <w:bCs/>
        </w:rPr>
        <w:t xml:space="preserve"> </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7C439E">
      <w:pPr>
        <w:pStyle w:val="Akapitzlist"/>
        <w:numPr>
          <w:ilvl w:val="0"/>
          <w:numId w:val="13"/>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7C439E">
      <w:pPr>
        <w:pStyle w:val="Akapitzlist"/>
        <w:numPr>
          <w:ilvl w:val="0"/>
          <w:numId w:val="13"/>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dokumenty którymi wykaże, iż proponowany podwykonawca spełnia wszelkie wymogi określone w </w:t>
      </w:r>
      <w:r w:rsidRPr="003A3927">
        <w:rPr>
          <w:rFonts w:cs="TimesNewRoman"/>
        </w:rPr>
        <w:lastRenderedPageBreak/>
        <w:t>postępowaniu i przepisach 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02728F9A" w14:textId="0C4C5B30"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00A811E1">
        <w:rPr>
          <w:rFonts w:cs="TimesNewRoman"/>
        </w:rPr>
        <w:t xml:space="preserve"> (</w:t>
      </w:r>
      <w:r w:rsidRPr="003A3927">
        <w:rPr>
          <w:rFonts w:cs="TimesNewRoman"/>
        </w:rPr>
        <w:t>1</w:t>
      </w:r>
      <w:r w:rsidR="00A811E1">
        <w:rPr>
          <w:rFonts w:cs="TimesNewRoman"/>
        </w:rPr>
        <w:t>)</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14:paraId="7FFBBFD0" w14:textId="77777777" w:rsidR="004D1800" w:rsidRPr="003A3927" w:rsidRDefault="004D1800" w:rsidP="007C439E">
      <w:pPr>
        <w:pStyle w:val="Akapitzlist"/>
        <w:numPr>
          <w:ilvl w:val="0"/>
          <w:numId w:val="14"/>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77777777" w:rsidR="004D1800" w:rsidRPr="003A3927" w:rsidRDefault="004D1800" w:rsidP="007C439E">
      <w:pPr>
        <w:pStyle w:val="Akapitzlist"/>
        <w:numPr>
          <w:ilvl w:val="0"/>
          <w:numId w:val="14"/>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r w:rsidRPr="003A3927">
        <w:rPr>
          <w:rFonts w:cs="TimesNewRoman"/>
        </w:rPr>
        <w:t xml:space="preserve">uPZP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w:t>
      </w:r>
      <w:r w:rsidRPr="003A3927">
        <w:rPr>
          <w:rFonts w:cs="TimesNewRoman"/>
        </w:rPr>
        <w:lastRenderedPageBreak/>
        <w:t xml:space="preserve">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 terminie 7 dni od dnia otrzymania przez Wykonawcę wezwania Zamawiającego. </w:t>
      </w:r>
    </w:p>
    <w:p w14:paraId="124FCDA3"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3A3927">
        <w:rPr>
          <w:rFonts w:cs="TimesNewRoman"/>
        </w:rPr>
        <w:lastRenderedPageBreak/>
        <w:t xml:space="preserve">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7C439E">
      <w:pPr>
        <w:pStyle w:val="Akapitzlist"/>
        <w:numPr>
          <w:ilvl w:val="0"/>
          <w:numId w:val="15"/>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7C439E">
      <w:pPr>
        <w:pStyle w:val="Akapitzlist"/>
        <w:numPr>
          <w:ilvl w:val="0"/>
          <w:numId w:val="15"/>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96DF03" w14:textId="77777777" w:rsidR="00C524A4" w:rsidRPr="003A3927" w:rsidRDefault="00C524A4" w:rsidP="007C439E">
      <w:pPr>
        <w:pStyle w:val="Akapitzlist"/>
        <w:numPr>
          <w:ilvl w:val="0"/>
          <w:numId w:val="15"/>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3EC693B7" w14:textId="16173F17"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14DC18B8"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00C524A4" w:rsidRPr="00BE5300">
        <w:rPr>
          <w:rFonts w:cs="TimesNewRoman"/>
        </w:rPr>
        <w:t xml:space="preserve"> ust. 2</w:t>
      </w:r>
      <w:r w:rsidR="00C524A4" w:rsidRPr="003A3927">
        <w:rPr>
          <w:rFonts w:cs="TimesNewRoman"/>
        </w:rPr>
        <w:t xml:space="preserve"> niniejszej umowy.</w:t>
      </w:r>
    </w:p>
    <w:p w14:paraId="05CB263D" w14:textId="5AAD09A2"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w umowach z podwykonawcą i dalszym podwykonawcą oraz w umowach o dostawę zapewni udzielenie gwarancji i rękojmi na wykonane przez podwykonawców i dalszych podwykonawców roboty </w:t>
      </w:r>
      <w:r w:rsidR="00C524A4" w:rsidRPr="003A3927">
        <w:rPr>
          <w:rFonts w:cs="Times-Roman"/>
        </w:rPr>
        <w:t>oraz na dostarczane materia</w:t>
      </w:r>
      <w:r w:rsidR="00C524A4" w:rsidRPr="003A3927">
        <w:rPr>
          <w:rFonts w:cs="TimesNewRoman"/>
        </w:rPr>
        <w:t xml:space="preserve">ły i urządzenia, niezależnie od gwarancji </w:t>
      </w:r>
      <w:r w:rsidR="00C524A4" w:rsidRPr="003A3927">
        <w:rPr>
          <w:rFonts w:cs="TimesNewRoman"/>
        </w:rPr>
        <w:br/>
        <w:t xml:space="preserve">i rękojmi udzielanej na rzecz Wykonawcy. Uprawnienia wynikające z tych gwarancji i rękojmi dla Zamawiającego winny być takie same </w:t>
      </w:r>
      <w:r w:rsidR="00C524A4" w:rsidRPr="003A3927">
        <w:rPr>
          <w:rFonts w:cs="Times-Roman"/>
        </w:rPr>
        <w:t>jak dla Wykonawcy.</w:t>
      </w:r>
    </w:p>
    <w:p w14:paraId="5D86AC3A" w14:textId="3B576DEF"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jednocześnie udziela Zamawiającemu nieodwołalnego pełnomocnictwa do wykonywania wszelkich przysługujących Wykonawcy uprawnień wynikających z zawartych przez Wykonawcę z </w:t>
      </w:r>
      <w:r w:rsidR="00C524A4" w:rsidRPr="003A3927">
        <w:rPr>
          <w:rFonts w:cs="Times-Roman"/>
        </w:rPr>
        <w:t xml:space="preserve">podwykonawcami, w </w:t>
      </w:r>
      <w:r w:rsidR="00C524A4" w:rsidRPr="003A3927">
        <w:rPr>
          <w:rFonts w:cs="TimesNewRoman"/>
        </w:rPr>
        <w:t xml:space="preserve">szczególności obejmującego możliwość dokonania lub odmowy dokonania odbioru robót wykonywanych przez podwykonawcę, naliczenia </w:t>
      </w:r>
      <w:r w:rsidR="00C524A4" w:rsidRPr="003A3927">
        <w:rPr>
          <w:rFonts w:cs="TimesNewRoman"/>
        </w:rPr>
        <w:lastRenderedPageBreak/>
        <w:t xml:space="preserve">podwykonawcy kar umownych, składania oświadczeń o potrąceniu należności przysługujących podwykonawcy </w:t>
      </w:r>
      <w:r w:rsidR="00C524A4" w:rsidRPr="003A3927">
        <w:rPr>
          <w:rFonts w:cs="TimesNewRoman"/>
        </w:rPr>
        <w:br/>
        <w:t xml:space="preserve">w stosunku do Wykonawcy z należnościami Wykonawcy w stosunku do podwykonawcy, a także składania oświadczeń o odstąpieniu od umowy zawartej z </w:t>
      </w:r>
      <w:r w:rsidR="00C524A4" w:rsidRPr="003A3927">
        <w:rPr>
          <w:rFonts w:cs="Times-Roman"/>
        </w:rPr>
        <w:t>podwyko</w:t>
      </w:r>
      <w:r w:rsidR="00C524A4" w:rsidRPr="003A3927">
        <w:rPr>
          <w:rFonts w:cs="TimesNewRoman"/>
        </w:rPr>
        <w:t>nawcą.</w:t>
      </w:r>
    </w:p>
    <w:p w14:paraId="128A2482" w14:textId="24213AC0"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podwykonawcami prawo do odstąpienia od umowy </w:t>
      </w:r>
      <w:r w:rsidR="00C524A4" w:rsidRPr="003A3927">
        <w:rPr>
          <w:rFonts w:cs="TimesNewRoman"/>
        </w:rPr>
        <w:br/>
        <w:t xml:space="preserve">z podwykonawcą, które będzie przysługiwać Wykonawcy w przypadku odstąpienia od niniejszej umowy przez którąkolwiek z jej </w:t>
      </w:r>
      <w:r w:rsidR="00C524A4" w:rsidRPr="003A3927">
        <w:rPr>
          <w:rFonts w:cs="Times-Roman"/>
        </w:rPr>
        <w:t xml:space="preserve">Stron. Z </w:t>
      </w:r>
      <w:r w:rsidR="00C524A4" w:rsidRPr="003A3927">
        <w:rPr>
          <w:rFonts w:cs="TimesNewRoman"/>
        </w:rPr>
        <w:t xml:space="preserve">prawa tego Wykonawca będzie mógł skorzystać w terminie 30 dni liczonym od odstąpienia od niniejszej umowy. Termin ten zostanie zastrzeżony w </w:t>
      </w:r>
      <w:r w:rsidR="00C524A4"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035ECA30" w:rsidR="00C524A4" w:rsidRPr="00197AFE" w:rsidRDefault="00C524A4" w:rsidP="003A3927">
      <w:pPr>
        <w:autoSpaceDE w:val="0"/>
        <w:autoSpaceDN w:val="0"/>
        <w:adjustRightInd w:val="0"/>
        <w:spacing w:after="0" w:line="276" w:lineRule="auto"/>
        <w:jc w:val="center"/>
        <w:rPr>
          <w:rFonts w:cs="TimesNewRoman,Bold"/>
          <w:bCs/>
          <w:color w:val="FF0000"/>
        </w:rPr>
      </w:pPr>
      <w:r w:rsidRPr="003A3927">
        <w:rPr>
          <w:rFonts w:cs="TimesNewRoman,Bold"/>
          <w:bCs/>
        </w:rPr>
        <w:t>§ 9</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0F4C3E" w:rsidRDefault="00676B0D"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 xml:space="preserve">1 ust. 1 i 3 niniejszej </w:t>
      </w:r>
      <w:r w:rsidRPr="000F4C3E">
        <w:rPr>
          <w:rFonts w:cs="TimesNewRoman"/>
        </w:rPr>
        <w:t>umowy.</w:t>
      </w:r>
    </w:p>
    <w:p w14:paraId="4205471A" w14:textId="3A978F89" w:rsidR="00676B0D" w:rsidRPr="000F4C3E" w:rsidRDefault="00676B0D" w:rsidP="007C439E">
      <w:pPr>
        <w:pStyle w:val="Akapitzlist"/>
        <w:numPr>
          <w:ilvl w:val="0"/>
          <w:numId w:val="16"/>
        </w:numPr>
        <w:autoSpaceDE w:val="0"/>
        <w:autoSpaceDN w:val="0"/>
        <w:adjustRightInd w:val="0"/>
        <w:spacing w:after="0" w:line="276" w:lineRule="auto"/>
        <w:ind w:left="284" w:hanging="284"/>
        <w:jc w:val="both"/>
        <w:rPr>
          <w:rFonts w:cs="TimesNewRoman"/>
        </w:rPr>
      </w:pPr>
      <w:r w:rsidRPr="000F4C3E">
        <w:rPr>
          <w:rFonts w:cs="TimesNewRoman"/>
        </w:rPr>
        <w:t xml:space="preserve">Przed przystąpieniem do odbioru robót Wykonawca winien usunąć wszelkie urządzenia tymczasowe, zaplecze itp., oraz pozostawić teren budowy i jego otoczenie w stanie czystym </w:t>
      </w:r>
      <w:r w:rsidRPr="000F4C3E">
        <w:rPr>
          <w:rFonts w:cs="TimesNewRoman"/>
        </w:rPr>
        <w:br/>
        <w:t>i nadającym się bezpośrednio do użytkowania</w:t>
      </w:r>
      <w:r w:rsidR="000F4C3E" w:rsidRPr="000F4C3E">
        <w:rPr>
          <w:rFonts w:cs="TimesNewRoman"/>
        </w:rPr>
        <w:t>.</w:t>
      </w:r>
      <w:r w:rsidRPr="000F4C3E">
        <w:rPr>
          <w:rFonts w:cs="TimesNewRoman"/>
        </w:rPr>
        <w:t xml:space="preserve"> </w:t>
      </w:r>
    </w:p>
    <w:p w14:paraId="5F858C3B" w14:textId="77777777" w:rsidR="00676B0D" w:rsidRPr="00416C69" w:rsidRDefault="00676B0D"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60C65F0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14:paraId="43BD1C4C"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t xml:space="preserve">oświadczenie kierownika budowy na każdym dokumencie tj.: aprobatach technicznych na wbudowane materiały, wyroby i urządzenia, wymaganych przepisami certyfikatach na </w:t>
      </w:r>
      <w:r w:rsidRPr="00416C69">
        <w:rPr>
          <w:rFonts w:cs="TimesNewRoman"/>
        </w:rPr>
        <w:lastRenderedPageBreak/>
        <w:t xml:space="preserve">znak bezpieczeństwa, deklaracjach zgodności i certyfikatach zgodności, dokumentach potwierdzających dopuszczenie wyrobów do jednostkowego stosowania w obiekcie 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„*.dwg” i „*.doc” oraz 1 egz. w zapisie cyfrowym na płycie CD w wersji nieedytowalnej;</w:t>
      </w:r>
    </w:p>
    <w:p w14:paraId="04415D65"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t>oświadczenia wymagane prze</w:t>
      </w:r>
      <w:r w:rsidRPr="00416C69">
        <w:rPr>
          <w:rFonts w:cs="Times-Roman"/>
        </w:rPr>
        <w:t>pisami ustawy z dnia 7 lipca 1994r. Prawo budowlane;</w:t>
      </w:r>
    </w:p>
    <w:p w14:paraId="5AA89C65"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Roman"/>
        </w:rPr>
        <w:t>dziennik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 Opis poszczególnych plików/katalogów bez polskich znaków o długości nie przekraczającej 30 znaków.</w:t>
      </w:r>
    </w:p>
    <w:p w14:paraId="721F82C7"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2F0446FD"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7C439E">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26A1FB9D" w14:textId="77777777" w:rsidR="000A6A46" w:rsidRPr="003A3927" w:rsidRDefault="000A6A46" w:rsidP="007C439E">
      <w:pPr>
        <w:pStyle w:val="Akapitzlist"/>
        <w:numPr>
          <w:ilvl w:val="0"/>
          <w:numId w:val="19"/>
        </w:numPr>
        <w:autoSpaceDE w:val="0"/>
        <w:autoSpaceDN w:val="0"/>
        <w:adjustRightInd w:val="0"/>
        <w:spacing w:after="0" w:line="276" w:lineRule="auto"/>
        <w:ind w:left="993" w:hanging="284"/>
        <w:jc w:val="both"/>
        <w:rPr>
          <w:rFonts w:cs="TimesNewRoman"/>
        </w:rPr>
      </w:pPr>
      <w:r w:rsidRPr="003A3927">
        <w:rPr>
          <w:rFonts w:cs="TimesNewRoman"/>
        </w:rPr>
        <w:lastRenderedPageBreak/>
        <w:t xml:space="preserve">odmówić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7C439E">
      <w:pPr>
        <w:pStyle w:val="Akapitzlist"/>
        <w:numPr>
          <w:ilvl w:val="0"/>
          <w:numId w:val="19"/>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0D2B212C" w14:textId="77777777" w:rsidR="000A6A46" w:rsidRPr="003A3927" w:rsidRDefault="000A6A46" w:rsidP="007C439E">
      <w:pPr>
        <w:pStyle w:val="Akapitzlist"/>
        <w:numPr>
          <w:ilvl w:val="0"/>
          <w:numId w:val="18"/>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AA45127" w14:textId="77777777" w:rsidR="000A6A46" w:rsidRPr="003A3927" w:rsidRDefault="000A6A46" w:rsidP="007C439E">
      <w:pPr>
        <w:pStyle w:val="Akapitzlist"/>
        <w:numPr>
          <w:ilvl w:val="0"/>
          <w:numId w:val="20"/>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7C439E">
      <w:pPr>
        <w:pStyle w:val="Akapitzlist"/>
        <w:numPr>
          <w:ilvl w:val="0"/>
          <w:numId w:val="20"/>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7C439E">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7C439E">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 10</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4C5E78EF" w14:textId="0594C103" w:rsidR="009F626B" w:rsidRPr="009F626B" w:rsidRDefault="0047642B" w:rsidP="009F626B">
      <w:pPr>
        <w:pStyle w:val="Akapitzlist"/>
        <w:numPr>
          <w:ilvl w:val="0"/>
          <w:numId w:val="22"/>
        </w:numPr>
        <w:autoSpaceDE w:val="0"/>
        <w:autoSpaceDN w:val="0"/>
        <w:adjustRightInd w:val="0"/>
        <w:spacing w:after="0" w:line="276" w:lineRule="auto"/>
        <w:ind w:left="284" w:hanging="284"/>
        <w:jc w:val="both"/>
        <w:rPr>
          <w:rFonts w:cs="TimesNewRoman"/>
        </w:rPr>
      </w:pPr>
      <w:r w:rsidRPr="009F626B">
        <w:rPr>
          <w:rFonts w:cs="Times-Roman"/>
        </w:rPr>
        <w:t>Okres gwarancji wynosi …</w:t>
      </w:r>
      <w:r w:rsidR="00986D0F">
        <w:rPr>
          <w:rFonts w:cs="Times-Roman"/>
        </w:rPr>
        <w:t>…</w:t>
      </w:r>
      <w:r w:rsidRPr="009F626B">
        <w:rPr>
          <w:rFonts w:cs="Times-Roman"/>
        </w:rPr>
        <w:t>….</w:t>
      </w:r>
      <w:r w:rsidR="00FD3C8A" w:rsidRPr="009F626B">
        <w:rPr>
          <w:rFonts w:cs="Times-Roman"/>
        </w:rPr>
        <w:t xml:space="preserve">  miesięcy</w:t>
      </w:r>
      <w:r w:rsidR="00F730F6" w:rsidRPr="009F626B">
        <w:rPr>
          <w:rFonts w:cs="Times-Roman"/>
        </w:rPr>
        <w:t xml:space="preserve"> </w:t>
      </w:r>
      <w:r w:rsidR="00F730F6" w:rsidRPr="009F626B">
        <w:rPr>
          <w:rFonts w:cs="TimesNewRoman"/>
        </w:rPr>
        <w:t>na wszelkie prace</w:t>
      </w:r>
      <w:r w:rsidR="009F626B" w:rsidRPr="009F626B">
        <w:rPr>
          <w:rFonts w:cs="TimesNewRoman"/>
        </w:rPr>
        <w:t>, urządzenia oraz zieleń,</w:t>
      </w:r>
      <w:r w:rsidR="00F730F6" w:rsidRPr="009F626B">
        <w:rPr>
          <w:rFonts w:cs="TimesNewRoman"/>
        </w:rPr>
        <w:t xml:space="preserve"> objęte przedmiotem niniejszej umowy. Okres gwarancji jest liczony od daty bezwarunkowego odbioru końcowego robót lub daty potwierdzenia usunięcia wad lub/i usterek stwierdzonych na odbiorze końcowym </w:t>
      </w:r>
      <w:r w:rsidR="00F730F6" w:rsidRPr="009F626B">
        <w:rPr>
          <w:rFonts w:cs="Times-Roman"/>
        </w:rPr>
        <w:t>- warunkowym, z zastrz</w:t>
      </w:r>
      <w:r w:rsidR="00F730F6" w:rsidRPr="009F626B">
        <w:rPr>
          <w:rFonts w:cs="TimesNewRoman"/>
        </w:rPr>
        <w:t xml:space="preserve">eżeniem, że w razie wykrycia wady lub/i usterki </w:t>
      </w:r>
      <w:r w:rsidR="00F730F6" w:rsidRPr="009F626B">
        <w:rPr>
          <w:rFonts w:cs="TimesNewRoman"/>
        </w:rPr>
        <w:br/>
        <w:t xml:space="preserve">w ostatnim roku obowiązywania gwarancji uprawnienia i roszczenia Zamawiającego z tytułu gwarancji w </w:t>
      </w:r>
      <w:r w:rsidR="00F730F6" w:rsidRPr="009F626B">
        <w:rPr>
          <w:rFonts w:cs="Times-Roman"/>
        </w:rPr>
        <w:t xml:space="preserve">stosunku do tych wad lub/i usterek </w:t>
      </w:r>
      <w:r w:rsidR="00F730F6" w:rsidRPr="009F626B">
        <w:rPr>
          <w:rFonts w:cs="TimesNewRoman"/>
        </w:rPr>
        <w:t>wygasają po upływie roku od ich usunięcia.</w:t>
      </w:r>
    </w:p>
    <w:p w14:paraId="0E2159F4"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308492B6" w14:textId="77777777" w:rsidR="00F730F6" w:rsidRPr="003A3927"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68FD20A0" w14:textId="77777777" w:rsidR="00F730F6" w:rsidRPr="0037563D"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7F9D3659" w14:textId="77777777" w:rsidR="0037563D" w:rsidRPr="003A3927" w:rsidRDefault="0037563D" w:rsidP="007C439E">
      <w:pPr>
        <w:pStyle w:val="Akapitzlist"/>
        <w:numPr>
          <w:ilvl w:val="0"/>
          <w:numId w:val="23"/>
        </w:numPr>
        <w:autoSpaceDE w:val="0"/>
        <w:autoSpaceDN w:val="0"/>
        <w:adjustRightInd w:val="0"/>
        <w:spacing w:after="0" w:line="276" w:lineRule="auto"/>
        <w:jc w:val="both"/>
        <w:rPr>
          <w:rFonts w:cs="TimesNewRoman"/>
        </w:rPr>
      </w:pPr>
    </w:p>
    <w:p w14:paraId="51D98DC7" w14:textId="77777777" w:rsidR="00F730F6" w:rsidRPr="003A3927"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2220DFD0" w14:textId="77777777" w:rsidR="00F730F6" w:rsidRPr="003A3927"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62370434"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w:t>
      </w:r>
      <w:r w:rsidRPr="003A3927">
        <w:rPr>
          <w:rFonts w:cs="TimesNewRoman"/>
        </w:rPr>
        <w:lastRenderedPageBreak/>
        <w:t xml:space="preserve">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7C439E">
      <w:pPr>
        <w:pStyle w:val="Akapitzlist"/>
        <w:numPr>
          <w:ilvl w:val="0"/>
          <w:numId w:val="24"/>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CB006DE" w14:textId="77777777" w:rsidR="00F730F6" w:rsidRPr="003A3927" w:rsidRDefault="00F730F6" w:rsidP="007C439E">
      <w:pPr>
        <w:pStyle w:val="Akapitzlist"/>
        <w:numPr>
          <w:ilvl w:val="0"/>
          <w:numId w:val="24"/>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7C439E">
      <w:pPr>
        <w:pStyle w:val="Akapitzlist"/>
        <w:numPr>
          <w:ilvl w:val="0"/>
          <w:numId w:val="24"/>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68D75EFE"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31BEAA88" w14:textId="77777777" w:rsidR="00624F8E"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AA0F36E" w14:textId="50F3EABA" w:rsidR="00624F8E"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3B9E2F1C" w14:textId="44B3226D"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w:t>
      </w:r>
      <w:r w:rsidRPr="003A3927">
        <w:rPr>
          <w:rFonts w:cs="TimesNewRoman"/>
        </w:rPr>
        <w:lastRenderedPageBreak/>
        <w:t xml:space="preserve">realizacji funkcji pomieszczeń lub całości obiektu na swój koszt, a także zapewni na swój koszt niezbędny transport użytkowników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CA34D3" w14:textId="3880C048"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t>
      </w:r>
      <w:r w:rsidR="00D753D7">
        <w:rPr>
          <w:rFonts w:cs="TimesNewRoman"/>
        </w:rPr>
        <w:br/>
      </w:r>
      <w:r w:rsidRPr="003A3927">
        <w:rPr>
          <w:rFonts w:cs="TimesNewRoman"/>
        </w:rPr>
        <w:t>w szczególności obejmuje zapewnienie zastępczych urządzeń i elementów wyposażenia.</w:t>
      </w:r>
    </w:p>
    <w:p w14:paraId="2B595646"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1D4F8A2F"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119AFF0"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 xml:space="preserve">formie elektronicznej na adres mailowy </w:t>
      </w:r>
      <w:r w:rsidRPr="003A3927">
        <w:rPr>
          <w:rFonts w:cs="TimesNewRoman"/>
        </w:rPr>
        <w:lastRenderedPageBreak/>
        <w:t>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14:paraId="106F23CF" w14:textId="3E797559" w:rsidR="00D36B39"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w:t>
      </w:r>
      <w:r w:rsidR="00894124">
        <w:rPr>
          <w:rFonts w:cs="Times-Roman"/>
        </w:rPr>
        <w:t>.</w:t>
      </w:r>
      <w:r w:rsidRPr="003A3927">
        <w:rPr>
          <w:rFonts w:cs="Times-Roman"/>
        </w:rPr>
        <w:t xml:space="preserve"> 19 niniejszego paragrafu.</w:t>
      </w:r>
    </w:p>
    <w:p w14:paraId="12BD7500" w14:textId="3E5D5469" w:rsidR="00D36B39" w:rsidRPr="003A3927" w:rsidRDefault="00D36B39"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 xml:space="preserve">jest uprawniony do usuwania wad i/lub usterek </w:t>
      </w:r>
      <w:r w:rsidR="00D753D7">
        <w:rPr>
          <w:rFonts w:cs="TimesNewRoman"/>
        </w:rPr>
        <w:br/>
      </w:r>
      <w:r w:rsidRPr="003A3927">
        <w:rPr>
          <w:rFonts w:cs="TimesNewRoman"/>
        </w:rPr>
        <w:t>w dniach/godzinach innych niż wskazane powyżej, pod warunkiem uzyskania pisemnej zgody Zamawiającego.</w:t>
      </w:r>
    </w:p>
    <w:p w14:paraId="093E33D8" w14:textId="77777777" w:rsidR="00D36B39" w:rsidRPr="003A3927" w:rsidRDefault="00D36B39"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2578F18" w14:textId="77777777" w:rsidR="00D36B39" w:rsidRPr="003A3927" w:rsidRDefault="00D36B39"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1590BB78"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5264F8C0"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06A7CA53"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lastRenderedPageBreak/>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77777777"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14:paraId="64BB687C" w14:textId="77777777" w:rsidR="00E81464" w:rsidRDefault="00E81464" w:rsidP="003A3927">
      <w:pPr>
        <w:autoSpaceDE w:val="0"/>
        <w:autoSpaceDN w:val="0"/>
        <w:adjustRightInd w:val="0"/>
        <w:spacing w:after="0" w:line="276" w:lineRule="auto"/>
        <w:jc w:val="center"/>
        <w:rPr>
          <w:rFonts w:cs="TimesNewRoman,Bold"/>
          <w:bCs/>
        </w:rPr>
      </w:pPr>
    </w:p>
    <w:p w14:paraId="70A806B2"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11</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C697546" w14:textId="77777777" w:rsidR="00D74787" w:rsidRPr="00A50813" w:rsidRDefault="00D74787" w:rsidP="007C439E">
      <w:pPr>
        <w:pStyle w:val="Akapitzlist"/>
        <w:numPr>
          <w:ilvl w:val="0"/>
          <w:numId w:val="26"/>
        </w:numPr>
        <w:autoSpaceDE w:val="0"/>
        <w:autoSpaceDN w:val="0"/>
        <w:adjustRightInd w:val="0"/>
        <w:spacing w:after="0" w:line="276" w:lineRule="auto"/>
        <w:ind w:left="284" w:hanging="284"/>
        <w:jc w:val="both"/>
        <w:rPr>
          <w:rFonts w:cstheme="minorHAnsi"/>
          <w:bCs/>
        </w:rPr>
      </w:pPr>
      <w:r w:rsidRPr="00A50813">
        <w:rPr>
          <w:rFonts w:cstheme="minorHAnsi"/>
        </w:rPr>
        <w:t>W razie niewykonania lub nienależytego wykonania umowy Wykonawca zapłaci Zamawiającemu kary umowne. Kary naliczane będą z następujących tytułów:</w:t>
      </w:r>
    </w:p>
    <w:p w14:paraId="24C4EC6D" w14:textId="74A118B6"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zwłokę w wykonaniu przedmiotu umowy, liczone za każdy dzień zwłoki w stosunku do terminu określonego w § 2 ust. 1 pkt 1) n</w:t>
      </w:r>
      <w:r>
        <w:rPr>
          <w:rFonts w:cstheme="minorHAnsi"/>
        </w:rPr>
        <w:t>iniejszej umowy</w:t>
      </w:r>
      <w:r w:rsidR="00A2160E">
        <w:rPr>
          <w:rFonts w:cstheme="minorHAnsi"/>
        </w:rPr>
        <w:t xml:space="preserve"> </w:t>
      </w:r>
      <w:r w:rsidR="00851F1A">
        <w:rPr>
          <w:rFonts w:cstheme="minorHAnsi"/>
        </w:rPr>
        <w:t>– w wysokości 0,2</w:t>
      </w:r>
      <w:r w:rsidRPr="00A50813">
        <w:rPr>
          <w:rFonts w:cstheme="minorHAnsi"/>
        </w:rPr>
        <w:t>% wynagrodzenia brutto określonego w § 3 ust. 1 ni</w:t>
      </w:r>
      <w:r>
        <w:rPr>
          <w:rFonts w:cstheme="minorHAnsi"/>
        </w:rPr>
        <w:t>niejszej umowy, nie więcej niż 3</w:t>
      </w:r>
      <w:r w:rsidRPr="00A50813">
        <w:rPr>
          <w:rFonts w:cstheme="minorHAnsi"/>
        </w:rPr>
        <w:t>0% wynagrodzenia brutto określonego w § 3 ust. 1 nin</w:t>
      </w:r>
      <w:r>
        <w:rPr>
          <w:rFonts w:cstheme="minorHAnsi"/>
        </w:rPr>
        <w:t>iejszej umowy</w:t>
      </w:r>
      <w:r w:rsidRPr="00A50813">
        <w:rPr>
          <w:rFonts w:cstheme="minorHAnsi"/>
        </w:rPr>
        <w:t>;</w:t>
      </w:r>
    </w:p>
    <w:p w14:paraId="31AEDDF3" w14:textId="129B8DF1"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zwłokę w wykonaniu ustaleń podjętych w protokole odbioru końcowego oraz usunięciu wad lub/i usterek stwierdzonych przy od</w:t>
      </w:r>
      <w:r w:rsidR="00EA2768">
        <w:rPr>
          <w:rFonts w:cstheme="minorHAnsi"/>
        </w:rPr>
        <w:t xml:space="preserve">biorze końcowym – w wysokości </w:t>
      </w:r>
      <w:r w:rsidR="00D14D8E">
        <w:rPr>
          <w:rFonts w:cstheme="minorHAnsi"/>
        </w:rPr>
        <w:t>0,</w:t>
      </w:r>
      <w:r>
        <w:rPr>
          <w:rFonts w:cstheme="minorHAnsi"/>
        </w:rPr>
        <w:t>1</w:t>
      </w:r>
      <w:r w:rsidRPr="00A50813">
        <w:rPr>
          <w:rFonts w:cstheme="minorHAnsi"/>
        </w:rPr>
        <w:t>% wynagrodzenia brutto określonego w § 3 ust. 1 za każdy dzień zwłoki, liczony od upływu wyznaczonego przez Zamawia</w:t>
      </w:r>
      <w:r>
        <w:rPr>
          <w:rFonts w:cstheme="minorHAnsi"/>
        </w:rPr>
        <w:t>jącego terminu, nie więcej niż 2</w:t>
      </w:r>
      <w:r w:rsidRPr="00A50813">
        <w:rPr>
          <w:rFonts w:cstheme="minorHAnsi"/>
        </w:rPr>
        <w:t xml:space="preserve">0% wynagrodzenia brutto określonego w § 3 </w:t>
      </w:r>
      <w:r>
        <w:rPr>
          <w:rFonts w:cstheme="minorHAnsi"/>
        </w:rPr>
        <w:t>ust. 1 niniejszej umowy</w:t>
      </w:r>
      <w:r w:rsidRPr="00A50813">
        <w:rPr>
          <w:rFonts w:cstheme="minorHAnsi"/>
        </w:rPr>
        <w:t>;</w:t>
      </w:r>
    </w:p>
    <w:p w14:paraId="1C8590A4" w14:textId="66FCFDA5"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 xml:space="preserve">za zwłokę w wykonaniu ustaleń dotyczących usunięcia wad lub/i usterek ujawnionych </w:t>
      </w:r>
      <w:r w:rsidRPr="00A50813">
        <w:rPr>
          <w:rFonts w:cstheme="minorHAnsi"/>
        </w:rPr>
        <w:br/>
        <w:t>w okresie rękojm</w:t>
      </w:r>
      <w:r w:rsidR="00DC5E5C">
        <w:rPr>
          <w:rFonts w:cstheme="minorHAnsi"/>
        </w:rPr>
        <w:t>i i gwarancji – w wysokości 0,1</w:t>
      </w:r>
      <w:r w:rsidRPr="00A50813">
        <w:rPr>
          <w:rFonts w:cstheme="minorHAnsi"/>
        </w:rPr>
        <w:t xml:space="preserve">% wynagrodzenia brutto określonego </w:t>
      </w:r>
      <w:r w:rsidRPr="00A50813">
        <w:rPr>
          <w:rFonts w:cstheme="minorHAnsi"/>
        </w:rPr>
        <w:br/>
        <w:t xml:space="preserve">w § 3 ust. 1 za każdy dzień zwłoki, liczony od upływu wyznaczonego przez Zamawiającego terminu, liczony odrębnie dla każdej usterki, nie więcej niż 20% wynagrodzenia brutto określonego w § 3 </w:t>
      </w:r>
      <w:r>
        <w:rPr>
          <w:rFonts w:cstheme="minorHAnsi"/>
        </w:rPr>
        <w:t>ust. 1 niniejszej umowy</w:t>
      </w:r>
      <w:r w:rsidRPr="00A50813">
        <w:rPr>
          <w:rFonts w:cstheme="minorHAnsi"/>
        </w:rPr>
        <w:t>;</w:t>
      </w:r>
    </w:p>
    <w:p w14:paraId="4B0AA37E" w14:textId="77777777" w:rsidR="00D74787" w:rsidRPr="00ED5B92" w:rsidRDefault="00D74787" w:rsidP="007C439E">
      <w:pPr>
        <w:pStyle w:val="Akapitzlist"/>
        <w:numPr>
          <w:ilvl w:val="0"/>
          <w:numId w:val="27"/>
        </w:numPr>
        <w:autoSpaceDE w:val="0"/>
        <w:autoSpaceDN w:val="0"/>
        <w:adjustRightInd w:val="0"/>
        <w:spacing w:after="0" w:line="276" w:lineRule="auto"/>
        <w:jc w:val="both"/>
        <w:rPr>
          <w:rFonts w:cstheme="minorHAnsi"/>
          <w:bCs/>
        </w:rPr>
      </w:pPr>
      <w:r>
        <w:rPr>
          <w:rFonts w:cstheme="minorHAnsi"/>
        </w:rPr>
        <w:t>za odstąpienie od umowy z przyczyn leżących po stronie Wykonawcy w wysokości 20% wynagrodzenie określonego § 3 ust. 1 niniejszej umowy;</w:t>
      </w:r>
    </w:p>
    <w:p w14:paraId="722EF049" w14:textId="77777777"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każdy przypadek stwierdzonego braku zapłaty wynagrodzenia podwykonawców lub dalszych podwykonawców w wysokości 500,00 zł (słownie: pięćset złotych, 00/100) za każdy dzień zwłoki;</w:t>
      </w:r>
    </w:p>
    <w:p w14:paraId="0DC526B8" w14:textId="77777777"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każdy przypadek nieprzedłożenia do zaakceptowania projektu umowy podwykonawczej lub projektu jej zmiany w wysokości 0,2% wynagrodzenia brutto, o którym mowa w § 3 ust</w:t>
      </w:r>
      <w:r>
        <w:rPr>
          <w:rFonts w:cstheme="minorHAnsi"/>
        </w:rPr>
        <w:t>.1 umowy, jednak nie mniej niż 2 0</w:t>
      </w:r>
      <w:r w:rsidRPr="00A50813">
        <w:rPr>
          <w:rFonts w:cstheme="minorHAnsi"/>
        </w:rPr>
        <w:t xml:space="preserve">00,00 zł (słownie: </w:t>
      </w:r>
      <w:r>
        <w:rPr>
          <w:rFonts w:cstheme="minorHAnsi"/>
        </w:rPr>
        <w:t>dwa tysiące złotych);</w:t>
      </w:r>
    </w:p>
    <w:p w14:paraId="5F6B209B" w14:textId="77777777" w:rsidR="00D74787" w:rsidRPr="001307CC"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t>za każdy przypadek nieprzedłożenia poświadczonej za zgodność kopii umowy podwykonawczej lub jej zmiany w wysokości 500,00 zł (słownie: pięćset złotych, 00/100);</w:t>
      </w:r>
    </w:p>
    <w:p w14:paraId="2BCECA41" w14:textId="77777777" w:rsidR="00D74787" w:rsidRPr="00241BCB"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lastRenderedPageBreak/>
        <w:t>za brak zmiany lub udokumentowania dokonania zmiany po wezwaniu Zamawiającego zgodnie z zapisem § 8 ust. 4 niniejszej umowy terminu i warunków zapłaty w umowie z dostawcą lub usługodawcą – w wysokości</w:t>
      </w:r>
      <w:r>
        <w:rPr>
          <w:rFonts w:cstheme="minorHAnsi"/>
        </w:rPr>
        <w:t xml:space="preserve"> 2 000</w:t>
      </w:r>
      <w:r w:rsidRPr="001307CC">
        <w:rPr>
          <w:rFonts w:cstheme="minorHAnsi"/>
        </w:rPr>
        <w:t xml:space="preserve">,00 zł (słownie: </w:t>
      </w:r>
      <w:r>
        <w:rPr>
          <w:rFonts w:cstheme="minorHAnsi"/>
        </w:rPr>
        <w:t>dwa tysiące złotych 00/100);</w:t>
      </w:r>
      <w:r w:rsidRPr="001307CC">
        <w:rPr>
          <w:rFonts w:cstheme="minorHAnsi"/>
        </w:rPr>
        <w:t xml:space="preserve"> </w:t>
      </w:r>
    </w:p>
    <w:p w14:paraId="3731E154" w14:textId="77777777" w:rsidR="00D74787" w:rsidRPr="001307CC"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t>za każdy przypadek stwierdzenia zatrudnienia osób przez Wykonawcę lub podwykonawcę na podstawie innych umów niż umowy o pracę, tj. naruszenia obowiązku określonego w § 8 ust 12</w:t>
      </w:r>
      <w:r>
        <w:rPr>
          <w:rFonts w:cstheme="minorHAnsi"/>
        </w:rPr>
        <w:t xml:space="preserve"> niniejszej umowy w wysokości 2 000,00 zł (słownie: dwa</w:t>
      </w:r>
      <w:r w:rsidRPr="001307CC">
        <w:rPr>
          <w:rFonts w:cstheme="minorHAnsi"/>
        </w:rPr>
        <w:t xml:space="preserve"> tysiąc</w:t>
      </w:r>
      <w:r>
        <w:rPr>
          <w:rFonts w:cstheme="minorHAnsi"/>
        </w:rPr>
        <w:t>e</w:t>
      </w:r>
      <w:r w:rsidRPr="001307CC">
        <w:rPr>
          <w:rFonts w:cstheme="minorHAnsi"/>
        </w:rPr>
        <w:t xml:space="preserve"> złotych, 00/100). </w:t>
      </w:r>
      <w:r w:rsidRPr="001307CC">
        <w:rPr>
          <w:rFonts w:cstheme="minorHAnsi"/>
        </w:rPr>
        <w:br/>
        <w:t xml:space="preserve">W wypadku stwierdzenia tego naruszenia przez podwykonawcę kara zostanie naliczona </w:t>
      </w:r>
      <w:r w:rsidRPr="001307CC">
        <w:rPr>
          <w:rFonts w:cstheme="minorHAnsi"/>
        </w:rPr>
        <w:br/>
        <w:t>w stosunku do Wykonawcy;</w:t>
      </w:r>
    </w:p>
    <w:p w14:paraId="0F9E1275" w14:textId="77777777" w:rsidR="00D74787" w:rsidRPr="001307CC"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t xml:space="preserve">za każdy przypadek nieprzedłożenia lub braku aktualizacji oświadczeń o zatrudnieniu, </w:t>
      </w:r>
      <w:r w:rsidRPr="001307CC">
        <w:rPr>
          <w:rFonts w:cstheme="minorHAnsi"/>
        </w:rPr>
        <w:br/>
        <w:t>o których mo</w:t>
      </w:r>
      <w:r>
        <w:rPr>
          <w:rFonts w:cstheme="minorHAnsi"/>
        </w:rPr>
        <w:t>wa w § 8</w:t>
      </w:r>
      <w:r w:rsidRPr="001307CC">
        <w:rPr>
          <w:rFonts w:cstheme="minorHAnsi"/>
        </w:rPr>
        <w:t xml:space="preserve"> ust. </w:t>
      </w:r>
      <w:r>
        <w:rPr>
          <w:rFonts w:cstheme="minorHAnsi"/>
        </w:rPr>
        <w:t>13</w:t>
      </w:r>
      <w:r w:rsidRPr="001307CC">
        <w:rPr>
          <w:rFonts w:cstheme="minorHAnsi"/>
        </w:rPr>
        <w:t xml:space="preserve"> niniejszej umowy, w wys</w:t>
      </w:r>
      <w:r>
        <w:rPr>
          <w:rFonts w:cstheme="minorHAnsi"/>
        </w:rPr>
        <w:t>okości 2</w:t>
      </w:r>
      <w:r w:rsidRPr="001307CC">
        <w:rPr>
          <w:rFonts w:cstheme="minorHAnsi"/>
        </w:rPr>
        <w:t xml:space="preserve"> </w:t>
      </w:r>
      <w:r>
        <w:rPr>
          <w:rFonts w:cstheme="minorHAnsi"/>
        </w:rPr>
        <w:t xml:space="preserve">000,00 zł (słownie: dwa tysiące </w:t>
      </w:r>
      <w:r w:rsidRPr="001307CC">
        <w:rPr>
          <w:rFonts w:cstheme="minorHAnsi"/>
        </w:rPr>
        <w:t>złotych, 00/100);</w:t>
      </w:r>
    </w:p>
    <w:p w14:paraId="3E36DC29" w14:textId="77777777" w:rsidR="00D74787" w:rsidRPr="00965EC1"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965EC1">
        <w:rPr>
          <w:rFonts w:cstheme="minorHAnsi"/>
        </w:rPr>
        <w:t>za każdy przypadek nieprzedłożenia oświadczeń lub dokumentów, o których mowa w § 7 ust. 5 pkt 1 niniejszej umowy lub niezłożenia wyjaśnień, o których mowa w § 7 ust. 5 pkt 2 niniejszej umowy, w wysokości 5000,00 zł (słownie: pięć tysięcy złotych, 00/100);</w:t>
      </w:r>
    </w:p>
    <w:p w14:paraId="59A8D993" w14:textId="52DF98C7" w:rsidR="00D74787" w:rsidRPr="004C3122" w:rsidRDefault="00D74787" w:rsidP="007C439E">
      <w:pPr>
        <w:pStyle w:val="Akapitzlist"/>
        <w:numPr>
          <w:ilvl w:val="0"/>
          <w:numId w:val="27"/>
        </w:numPr>
        <w:autoSpaceDE w:val="0"/>
        <w:autoSpaceDN w:val="0"/>
        <w:adjustRightInd w:val="0"/>
        <w:spacing w:after="0" w:line="276" w:lineRule="auto"/>
        <w:jc w:val="both"/>
        <w:rPr>
          <w:rFonts w:cstheme="minorHAnsi"/>
          <w:bCs/>
          <w:color w:val="FF0000"/>
        </w:rPr>
      </w:pPr>
      <w:r w:rsidRPr="00965EC1">
        <w:rPr>
          <w:rFonts w:cstheme="minorHAnsi"/>
        </w:rPr>
        <w:t xml:space="preserve">za brak zapłaty lub nieterminową zapłatę wynagrodzenia należnego podwykonawcom z </w:t>
      </w:r>
      <w:r w:rsidRPr="004C3122">
        <w:rPr>
          <w:rFonts w:cstheme="minorHAnsi"/>
        </w:rPr>
        <w:t>tytułu zmiany wysokości wynagrodzenia, o której mowa w art. 439 ust. 5 uPzp,</w:t>
      </w:r>
      <w:r>
        <w:rPr>
          <w:rFonts w:cstheme="minorHAnsi"/>
        </w:rPr>
        <w:t xml:space="preserve"> wysokości 2</w:t>
      </w:r>
      <w:r w:rsidR="00057D93">
        <w:rPr>
          <w:rFonts w:cstheme="minorHAnsi"/>
        </w:rPr>
        <w:t> </w:t>
      </w:r>
      <w:r w:rsidRPr="004C3122">
        <w:rPr>
          <w:rFonts w:cstheme="minorHAnsi"/>
        </w:rPr>
        <w:t>000</w:t>
      </w:r>
      <w:r w:rsidR="00057D93">
        <w:rPr>
          <w:rFonts w:cstheme="minorHAnsi"/>
        </w:rPr>
        <w:t xml:space="preserve"> </w:t>
      </w:r>
      <w:r w:rsidRPr="004C3122">
        <w:rPr>
          <w:rFonts w:cstheme="minorHAnsi"/>
        </w:rPr>
        <w:t xml:space="preserve">zł </w:t>
      </w:r>
      <w:r>
        <w:rPr>
          <w:rFonts w:cstheme="minorHAnsi"/>
        </w:rPr>
        <w:t>(słownie: dwa</w:t>
      </w:r>
      <w:r w:rsidRPr="004C3122">
        <w:rPr>
          <w:rFonts w:cstheme="minorHAnsi"/>
        </w:rPr>
        <w:t xml:space="preserve"> tysiąc</w:t>
      </w:r>
      <w:r>
        <w:rPr>
          <w:rFonts w:cstheme="minorHAnsi"/>
        </w:rPr>
        <w:t xml:space="preserve">e </w:t>
      </w:r>
      <w:r w:rsidRPr="004C3122">
        <w:rPr>
          <w:rFonts w:cstheme="minorHAnsi"/>
        </w:rPr>
        <w:t xml:space="preserve"> złotych, 00/100</w:t>
      </w:r>
      <w:r>
        <w:rPr>
          <w:rFonts w:cstheme="minorHAnsi"/>
        </w:rPr>
        <w:t>)</w:t>
      </w:r>
    </w:p>
    <w:p w14:paraId="3DAFBD96" w14:textId="77777777" w:rsidR="00D74787" w:rsidRPr="004C3122" w:rsidRDefault="00D74787" w:rsidP="00D74787">
      <w:pPr>
        <w:autoSpaceDE w:val="0"/>
        <w:autoSpaceDN w:val="0"/>
        <w:adjustRightInd w:val="0"/>
        <w:spacing w:after="0" w:line="276" w:lineRule="auto"/>
        <w:jc w:val="both"/>
        <w:rPr>
          <w:rFonts w:cstheme="minorHAnsi"/>
          <w:bCs/>
          <w:color w:val="FF0000"/>
        </w:rPr>
      </w:pPr>
      <w:r>
        <w:rPr>
          <w:rFonts w:cstheme="minorHAnsi"/>
        </w:rPr>
        <w:t xml:space="preserve">2. </w:t>
      </w:r>
      <w:r w:rsidRPr="004C3122">
        <w:rPr>
          <w:rFonts w:cstheme="minorHAnsi"/>
        </w:rPr>
        <w:t xml:space="preserve">Roszczenie o zapłatę kar umownych z tytułu zwłoki ustalone za każdy rozpoczęty dzień opóźnienia, </w:t>
      </w:r>
      <w:r>
        <w:rPr>
          <w:rFonts w:cstheme="minorHAnsi"/>
        </w:rPr>
        <w:br/>
        <w:t xml:space="preserve">     </w:t>
      </w:r>
      <w:r w:rsidRPr="004C3122">
        <w:rPr>
          <w:rFonts w:cstheme="minorHAnsi"/>
        </w:rPr>
        <w:t xml:space="preserve">staje się wymagalne: </w:t>
      </w:r>
    </w:p>
    <w:p w14:paraId="1A08ED86" w14:textId="77777777" w:rsidR="00D74787" w:rsidRPr="00A50813" w:rsidRDefault="00D74787" w:rsidP="007C439E">
      <w:pPr>
        <w:pStyle w:val="Akapitzlist"/>
        <w:numPr>
          <w:ilvl w:val="0"/>
          <w:numId w:val="28"/>
        </w:numPr>
        <w:autoSpaceDE w:val="0"/>
        <w:autoSpaceDN w:val="0"/>
        <w:adjustRightInd w:val="0"/>
        <w:spacing w:after="0" w:line="276" w:lineRule="auto"/>
        <w:jc w:val="both"/>
        <w:rPr>
          <w:rFonts w:cstheme="minorHAnsi"/>
        </w:rPr>
      </w:pPr>
      <w:r w:rsidRPr="00A50813">
        <w:rPr>
          <w:rFonts w:cstheme="minorHAnsi"/>
        </w:rPr>
        <w:t>za pierwszy rozpoczęty dzień zwłoki – w tym dniu;</w:t>
      </w:r>
    </w:p>
    <w:p w14:paraId="638CF2D6" w14:textId="77777777" w:rsidR="00D74787" w:rsidRPr="00A50813" w:rsidRDefault="00D74787" w:rsidP="007C439E">
      <w:pPr>
        <w:pStyle w:val="Akapitzlist"/>
        <w:numPr>
          <w:ilvl w:val="0"/>
          <w:numId w:val="28"/>
        </w:numPr>
        <w:autoSpaceDE w:val="0"/>
        <w:autoSpaceDN w:val="0"/>
        <w:adjustRightInd w:val="0"/>
        <w:spacing w:after="0" w:line="276" w:lineRule="auto"/>
        <w:jc w:val="both"/>
        <w:rPr>
          <w:rFonts w:cstheme="minorHAnsi"/>
        </w:rPr>
      </w:pPr>
      <w:r w:rsidRPr="00A50813">
        <w:rPr>
          <w:rFonts w:cstheme="minorHAnsi"/>
        </w:rPr>
        <w:t>za każdy następny rozpoczęty dzień zwłoki odpowiednio w każdym z tych dni.</w:t>
      </w:r>
    </w:p>
    <w:p w14:paraId="314CEEAF" w14:textId="77777777" w:rsidR="00D74787" w:rsidRPr="00A50813" w:rsidRDefault="00D74787" w:rsidP="007C439E">
      <w:pPr>
        <w:pStyle w:val="Akapitzlist"/>
        <w:numPr>
          <w:ilvl w:val="0"/>
          <w:numId w:val="29"/>
        </w:numPr>
        <w:autoSpaceDE w:val="0"/>
        <w:autoSpaceDN w:val="0"/>
        <w:adjustRightInd w:val="0"/>
        <w:spacing w:after="0" w:line="276" w:lineRule="auto"/>
        <w:ind w:left="284" w:hanging="284"/>
        <w:jc w:val="both"/>
        <w:rPr>
          <w:rFonts w:cstheme="minorHAnsi"/>
        </w:rPr>
      </w:pPr>
      <w:r w:rsidRPr="00A50813">
        <w:rPr>
          <w:rFonts w:cstheme="minorHAnsi"/>
        </w:rPr>
        <w:t>Zamawiający może potrącić należną mu karę z dowolnej należności Wykonawcy.</w:t>
      </w:r>
    </w:p>
    <w:p w14:paraId="6F6D7B79" w14:textId="77777777" w:rsidR="00D74787" w:rsidRDefault="00D74787" w:rsidP="007C439E">
      <w:pPr>
        <w:pStyle w:val="Akapitzlist"/>
        <w:numPr>
          <w:ilvl w:val="0"/>
          <w:numId w:val="29"/>
        </w:numPr>
        <w:autoSpaceDE w:val="0"/>
        <w:autoSpaceDN w:val="0"/>
        <w:adjustRightInd w:val="0"/>
        <w:spacing w:after="0" w:line="276" w:lineRule="auto"/>
        <w:ind w:left="284" w:hanging="284"/>
        <w:jc w:val="both"/>
        <w:rPr>
          <w:rFonts w:cstheme="minorHAnsi"/>
        </w:rPr>
      </w:pPr>
      <w:r w:rsidRPr="00A50813">
        <w:rPr>
          <w:rFonts w:cstheme="minorHAnsi"/>
        </w:rPr>
        <w:t>Zamawiający ma prawo dochodzenia odszkodowania niezależnie od naliczonych kar umownych, na zasadach ogólnych kodeksu cywilnego.</w:t>
      </w:r>
    </w:p>
    <w:p w14:paraId="5626D13C" w14:textId="77777777" w:rsidR="00D74787" w:rsidRPr="00AB1515" w:rsidRDefault="00D74787" w:rsidP="007C439E">
      <w:pPr>
        <w:pStyle w:val="Akapitzlist"/>
        <w:numPr>
          <w:ilvl w:val="0"/>
          <w:numId w:val="29"/>
        </w:numPr>
        <w:autoSpaceDE w:val="0"/>
        <w:autoSpaceDN w:val="0"/>
        <w:adjustRightInd w:val="0"/>
        <w:spacing w:after="0" w:line="276" w:lineRule="auto"/>
        <w:ind w:left="284" w:hanging="284"/>
        <w:jc w:val="both"/>
        <w:rPr>
          <w:rFonts w:ascii="Calibri" w:eastAsia="Calibri" w:hAnsi="Calibri" w:cs="Calibri"/>
        </w:rPr>
      </w:pPr>
      <w:r w:rsidRPr="00AB1515">
        <w:rPr>
          <w:rFonts w:ascii="Calibri" w:eastAsia="Calibri" w:hAnsi="Calibri" w:cs="Calibri"/>
        </w:rPr>
        <w:t xml:space="preserve">Zamawiający zapłaci Wykonawcy karę umowną w wysokości 10% wartości brutto przedmiotu umowy – za odstąpienie od umowy, z przyczyn leżących wyłącznie po stronie Zamawiającego,  za wyjątkiem zaistnienia istotnej zmiany okoliczności powodującej, że wykonanie umowy nie leży w interesie publicznym, czego nie można było przewidzieć w chwili zawarcia umowy. </w:t>
      </w:r>
    </w:p>
    <w:p w14:paraId="2A35C370" w14:textId="77777777" w:rsidR="00D74787" w:rsidRDefault="00D74787" w:rsidP="007C439E">
      <w:pPr>
        <w:pStyle w:val="Akapitzlist"/>
        <w:numPr>
          <w:ilvl w:val="0"/>
          <w:numId w:val="29"/>
        </w:numPr>
        <w:autoSpaceDE w:val="0"/>
        <w:autoSpaceDN w:val="0"/>
        <w:adjustRightInd w:val="0"/>
        <w:spacing w:after="0" w:line="276" w:lineRule="auto"/>
        <w:ind w:left="284" w:hanging="284"/>
        <w:jc w:val="both"/>
        <w:rPr>
          <w:rFonts w:cstheme="minorHAnsi"/>
        </w:rPr>
      </w:pPr>
      <w:r w:rsidRPr="00A50813">
        <w:rPr>
          <w:rFonts w:cstheme="minorHAnsi"/>
        </w:rPr>
        <w:t xml:space="preserve">Łączna maksymalna wysokość wszystkich kar </w:t>
      </w:r>
      <w:r>
        <w:rPr>
          <w:rFonts w:cstheme="minorHAnsi"/>
        </w:rPr>
        <w:t xml:space="preserve">umownych nie może </w:t>
      </w:r>
      <w:r w:rsidRPr="00020DE8">
        <w:rPr>
          <w:rFonts w:cstheme="minorHAnsi"/>
        </w:rPr>
        <w:t>przekroczyć 20%</w:t>
      </w:r>
      <w:r w:rsidRPr="00A50813">
        <w:rPr>
          <w:rFonts w:cstheme="minorHAnsi"/>
        </w:rPr>
        <w:t xml:space="preserve"> wartości wynagrodzenia brutto określonego w § 3 ust. 1 Umowy.</w:t>
      </w:r>
    </w:p>
    <w:p w14:paraId="6B9774F4" w14:textId="77777777" w:rsidR="00D74787" w:rsidRDefault="00D74787" w:rsidP="007C439E">
      <w:pPr>
        <w:numPr>
          <w:ilvl w:val="0"/>
          <w:numId w:val="29"/>
        </w:numPr>
        <w:spacing w:after="31" w:line="276" w:lineRule="auto"/>
        <w:ind w:right="4"/>
        <w:jc w:val="both"/>
        <w:rPr>
          <w:rFonts w:ascii="Calibri" w:hAnsi="Calibri" w:cs="Calibri"/>
        </w:rPr>
      </w:pPr>
      <w:r w:rsidRPr="00C45477">
        <w:rPr>
          <w:rFonts w:ascii="Calibri" w:eastAsia="Calibri" w:hAnsi="Calibri" w:cs="Calibri"/>
        </w:rPr>
        <w:t xml:space="preserve">Przez wartość brutto przedmiotu umowy należy rozumieć wynagrodzenie brutto za </w:t>
      </w:r>
      <w:r>
        <w:rPr>
          <w:rFonts w:ascii="Calibri" w:hAnsi="Calibri" w:cs="Calibri"/>
        </w:rPr>
        <w:t>przedmiot umowy określone w § 3</w:t>
      </w:r>
      <w:r w:rsidRPr="00C45477">
        <w:rPr>
          <w:rFonts w:ascii="Calibri" w:eastAsia="Calibri" w:hAnsi="Calibri" w:cs="Calibri"/>
        </w:rPr>
        <w:t xml:space="preserve"> ust. 1 umowy w kwocie uwzględniającej należny podatek VAT. </w:t>
      </w:r>
    </w:p>
    <w:p w14:paraId="2C6EA99B" w14:textId="77777777" w:rsidR="00D74787" w:rsidRDefault="00D74787" w:rsidP="007C439E">
      <w:pPr>
        <w:numPr>
          <w:ilvl w:val="0"/>
          <w:numId w:val="29"/>
        </w:numPr>
        <w:spacing w:after="31" w:line="276" w:lineRule="auto"/>
        <w:ind w:right="4"/>
        <w:jc w:val="both"/>
        <w:rPr>
          <w:rFonts w:ascii="Calibri" w:hAnsi="Calibri" w:cs="Calibri"/>
        </w:rPr>
      </w:pPr>
      <w:r w:rsidRPr="00AB1515">
        <w:rPr>
          <w:rFonts w:ascii="Calibri" w:eastAsia="Calibri" w:hAnsi="Calibri" w:cs="Calibri"/>
        </w:rPr>
        <w:t>Zamawiający zastrzega sobie prawo do dochodzenia odszkodowania uzupełniającego, przewyższającego wysokość zastrzeżonych kar umownych w przypadku, gdyby kwota kar umownych nie pokrywała szkody</w:t>
      </w:r>
      <w:r>
        <w:rPr>
          <w:rFonts w:ascii="Calibri" w:hAnsi="Calibri" w:cs="Calibri"/>
        </w:rPr>
        <w:t>.</w:t>
      </w:r>
    </w:p>
    <w:p w14:paraId="2C6D679E" w14:textId="77777777" w:rsidR="00D74787" w:rsidRPr="00C45477" w:rsidRDefault="00D74787" w:rsidP="007C439E">
      <w:pPr>
        <w:numPr>
          <w:ilvl w:val="0"/>
          <w:numId w:val="29"/>
        </w:numPr>
        <w:spacing w:after="119" w:line="276" w:lineRule="auto"/>
        <w:ind w:right="4"/>
        <w:jc w:val="both"/>
        <w:rPr>
          <w:rFonts w:ascii="Calibri" w:hAnsi="Calibri" w:cs="Calibri"/>
        </w:rPr>
      </w:pPr>
      <w:r w:rsidRPr="00C45477">
        <w:rPr>
          <w:rFonts w:ascii="Calibri" w:hAnsi="Calibri" w:cs="Calibri"/>
        </w:rPr>
        <w:t xml:space="preserve">Wykonawca wyraża zgodę na potrącenie należnych kar umownych z faktury za wykonany przedmiot umowy po pisemnym zawiadomieniu wykonawcy o wysokości naliczonych kar.  </w:t>
      </w:r>
    </w:p>
    <w:p w14:paraId="7C2CD6BC" w14:textId="77777777" w:rsidR="00D74787" w:rsidRPr="00A50813" w:rsidRDefault="00D74787" w:rsidP="00D74787">
      <w:pPr>
        <w:autoSpaceDE w:val="0"/>
        <w:autoSpaceDN w:val="0"/>
        <w:adjustRightInd w:val="0"/>
        <w:spacing w:after="0" w:line="276" w:lineRule="auto"/>
        <w:jc w:val="both"/>
        <w:rPr>
          <w:rFonts w:cstheme="minorHAnsi"/>
        </w:rPr>
      </w:pPr>
    </w:p>
    <w:p w14:paraId="38CA3B46"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12</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7C439E">
      <w:pPr>
        <w:pStyle w:val="Akapitzlist"/>
        <w:numPr>
          <w:ilvl w:val="0"/>
          <w:numId w:val="30"/>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7C439E">
      <w:pPr>
        <w:pStyle w:val="Akapitzlist"/>
        <w:numPr>
          <w:ilvl w:val="0"/>
          <w:numId w:val="31"/>
        </w:numPr>
        <w:autoSpaceDE w:val="0"/>
        <w:autoSpaceDN w:val="0"/>
        <w:adjustRightInd w:val="0"/>
        <w:spacing w:after="0" w:line="276" w:lineRule="auto"/>
        <w:jc w:val="both"/>
        <w:rPr>
          <w:rFonts w:cs="TimesNewRoman,Bold"/>
          <w:bCs/>
        </w:rPr>
      </w:pPr>
      <w:r w:rsidRPr="003A3927">
        <w:rPr>
          <w:rFonts w:cs="TimesNewRoman"/>
        </w:rPr>
        <w:lastRenderedPageBreak/>
        <w:t>Wykonawca może odstąpić od umowy:</w:t>
      </w:r>
    </w:p>
    <w:p w14:paraId="67DA7D20" w14:textId="77777777" w:rsidR="00B91ED9" w:rsidRPr="003A3927" w:rsidRDefault="00B91ED9" w:rsidP="007C439E">
      <w:pPr>
        <w:pStyle w:val="Akapitzlist"/>
        <w:numPr>
          <w:ilvl w:val="0"/>
          <w:numId w:val="32"/>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43FF2CBC" w14:textId="77777777" w:rsidR="00B91ED9" w:rsidRPr="003A3927" w:rsidRDefault="00B91ED9" w:rsidP="007C439E">
      <w:pPr>
        <w:pStyle w:val="Akapitzlist"/>
        <w:numPr>
          <w:ilvl w:val="0"/>
          <w:numId w:val="32"/>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7C439E">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jeżeli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gdy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14A7821D"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7C439E">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lastRenderedPageBreak/>
        <w:t>Czynność odstąpienia od umowy musi nastąpić w formie pisemnej, pod rygorem nieważności.</w:t>
      </w:r>
    </w:p>
    <w:p w14:paraId="5854D4F6" w14:textId="77777777" w:rsidR="00084B4D" w:rsidRPr="003A3927" w:rsidRDefault="00084B4D" w:rsidP="007C439E">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7C439E">
      <w:pPr>
        <w:pStyle w:val="Akapitzlist"/>
        <w:numPr>
          <w:ilvl w:val="0"/>
          <w:numId w:val="34"/>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ponoszone będą zgodnie z pkt 2 zd. 2 niniejszego ustępu.</w:t>
      </w:r>
    </w:p>
    <w:p w14:paraId="46859F89" w14:textId="77777777" w:rsidR="00FF3B1B" w:rsidRDefault="00FF3B1B" w:rsidP="003A3927">
      <w:pPr>
        <w:autoSpaceDE w:val="0"/>
        <w:autoSpaceDN w:val="0"/>
        <w:adjustRightInd w:val="0"/>
        <w:spacing w:after="0" w:line="276" w:lineRule="auto"/>
        <w:jc w:val="center"/>
        <w:rPr>
          <w:rFonts w:cs="TimesNewRoman,Bold"/>
          <w:bCs/>
        </w:rPr>
      </w:pPr>
    </w:p>
    <w:p w14:paraId="5DD4D1E7" w14:textId="77777777"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13</w:t>
      </w:r>
    </w:p>
    <w:p w14:paraId="2D4D795A" w14:textId="77777777" w:rsidR="003A6E39" w:rsidRDefault="003A6E39" w:rsidP="003A6E39">
      <w:pPr>
        <w:autoSpaceDE w:val="0"/>
        <w:autoSpaceDN w:val="0"/>
        <w:adjustRightInd w:val="0"/>
        <w:spacing w:after="0" w:line="276" w:lineRule="auto"/>
        <w:jc w:val="center"/>
        <w:rPr>
          <w:rFonts w:cstheme="minorHAnsi"/>
          <w:b/>
          <w:bCs/>
        </w:rPr>
      </w:pPr>
      <w:r w:rsidRPr="00A50813">
        <w:rPr>
          <w:rFonts w:cstheme="minorHAnsi"/>
          <w:b/>
          <w:bCs/>
        </w:rPr>
        <w:t>Zmiany umowy</w:t>
      </w:r>
    </w:p>
    <w:p w14:paraId="47592C45" w14:textId="77777777" w:rsidR="003A6E39" w:rsidRPr="00A50813" w:rsidRDefault="003A6E39" w:rsidP="003A6E39">
      <w:pPr>
        <w:autoSpaceDE w:val="0"/>
        <w:autoSpaceDN w:val="0"/>
        <w:adjustRightInd w:val="0"/>
        <w:spacing w:after="0" w:line="276" w:lineRule="auto"/>
        <w:jc w:val="center"/>
        <w:rPr>
          <w:rFonts w:cstheme="minorHAnsi"/>
          <w:b/>
          <w:bCs/>
        </w:rPr>
      </w:pPr>
    </w:p>
    <w:p w14:paraId="10352F11" w14:textId="7214DB2F" w:rsidR="003A6E39" w:rsidRPr="00A50813" w:rsidRDefault="003A6E39" w:rsidP="007C439E">
      <w:pPr>
        <w:pStyle w:val="Akapitzlist"/>
        <w:numPr>
          <w:ilvl w:val="0"/>
          <w:numId w:val="42"/>
        </w:numPr>
        <w:autoSpaceDE w:val="0"/>
        <w:autoSpaceDN w:val="0"/>
        <w:adjustRightInd w:val="0"/>
        <w:spacing w:after="0" w:line="276" w:lineRule="auto"/>
        <w:ind w:left="284" w:hanging="284"/>
        <w:jc w:val="both"/>
        <w:rPr>
          <w:rFonts w:cstheme="minorHAnsi"/>
        </w:rPr>
      </w:pPr>
      <w:r w:rsidRPr="00A50813">
        <w:rPr>
          <w:rFonts w:cstheme="minorHAnsi"/>
        </w:rPr>
        <w:t xml:space="preserve">Zmiany niniejszej umowy mogą być dokonywane w granicach określonych w art. 455 uPzp, </w:t>
      </w:r>
      <w:r w:rsidR="004455E8">
        <w:rPr>
          <w:rFonts w:cstheme="minorHAnsi"/>
        </w:rPr>
        <w:br/>
      </w:r>
      <w:r w:rsidRPr="00A50813">
        <w:rPr>
          <w:rFonts w:cstheme="minorHAnsi"/>
        </w:rPr>
        <w:t>w formie pisemnej pod rygorem nieważności.</w:t>
      </w:r>
    </w:p>
    <w:p w14:paraId="635B4995" w14:textId="77777777" w:rsidR="003A6E39" w:rsidRPr="00A50813" w:rsidRDefault="003A6E39" w:rsidP="007C439E">
      <w:pPr>
        <w:pStyle w:val="Akapitzlist"/>
        <w:numPr>
          <w:ilvl w:val="0"/>
          <w:numId w:val="42"/>
        </w:numPr>
        <w:autoSpaceDE w:val="0"/>
        <w:autoSpaceDN w:val="0"/>
        <w:adjustRightInd w:val="0"/>
        <w:spacing w:after="0" w:line="276" w:lineRule="auto"/>
        <w:ind w:left="284" w:hanging="284"/>
        <w:jc w:val="both"/>
        <w:rPr>
          <w:rFonts w:cstheme="minorHAnsi"/>
        </w:rPr>
      </w:pPr>
      <w:r w:rsidRPr="00A50813">
        <w:rPr>
          <w:rFonts w:cstheme="minorHAnsi"/>
        </w:rPr>
        <w:t>Zmiany umowy możliwe są pod warunkiem wystąpienia następujących okoliczności i w niżej wskazanym zakresie:</w:t>
      </w:r>
    </w:p>
    <w:p w14:paraId="4022D1FD" w14:textId="77777777" w:rsidR="003A6E39" w:rsidRPr="00A50813" w:rsidRDefault="003A6E39" w:rsidP="007C439E">
      <w:pPr>
        <w:pStyle w:val="Akapitzlist"/>
        <w:numPr>
          <w:ilvl w:val="0"/>
          <w:numId w:val="46"/>
        </w:numPr>
        <w:autoSpaceDE w:val="0"/>
        <w:autoSpaceDN w:val="0"/>
        <w:adjustRightInd w:val="0"/>
        <w:spacing w:after="0" w:line="276" w:lineRule="auto"/>
        <w:ind w:left="567" w:hanging="283"/>
        <w:jc w:val="both"/>
        <w:rPr>
          <w:rFonts w:cstheme="minorHAnsi"/>
        </w:rPr>
      </w:pPr>
      <w:r w:rsidRPr="00A50813">
        <w:rPr>
          <w:rFonts w:cstheme="minorHAnsi"/>
        </w:rPr>
        <w:t>zmiana osoby Wykonawcy w poniższych sytuacjach i na niżej określonych warunkach:</w:t>
      </w:r>
    </w:p>
    <w:p w14:paraId="12DEB03A" w14:textId="77777777" w:rsidR="003A6E39" w:rsidRPr="00A50813" w:rsidRDefault="003A6E39" w:rsidP="007C439E">
      <w:pPr>
        <w:pStyle w:val="Akapitzlist"/>
        <w:numPr>
          <w:ilvl w:val="0"/>
          <w:numId w:val="47"/>
        </w:numPr>
        <w:autoSpaceDE w:val="0"/>
        <w:autoSpaceDN w:val="0"/>
        <w:adjustRightInd w:val="0"/>
        <w:spacing w:after="0" w:line="276" w:lineRule="auto"/>
        <w:jc w:val="both"/>
        <w:rPr>
          <w:rFonts w:cstheme="minorHAnsi"/>
        </w:rPr>
      </w:pPr>
      <w:r w:rsidRPr="00A50813">
        <w:rPr>
          <w:rFonts w:cstheme="minorHAnsi"/>
        </w:rPr>
        <w:t>w sytuacji, gdy Wykonawca zagrożony jest niewypłacalnością lub z innych ważnych przyczyn  nie jest w stanie w sposób trwały wywiązać się ze swych zobowiązań umownych;</w:t>
      </w:r>
    </w:p>
    <w:p w14:paraId="041B6855" w14:textId="77777777" w:rsidR="003A6E39" w:rsidRPr="00A50813" w:rsidRDefault="003A6E39" w:rsidP="007C439E">
      <w:pPr>
        <w:pStyle w:val="Akapitzlist"/>
        <w:numPr>
          <w:ilvl w:val="0"/>
          <w:numId w:val="47"/>
        </w:numPr>
        <w:autoSpaceDE w:val="0"/>
        <w:autoSpaceDN w:val="0"/>
        <w:adjustRightInd w:val="0"/>
        <w:spacing w:after="0" w:line="276" w:lineRule="auto"/>
        <w:jc w:val="both"/>
        <w:rPr>
          <w:rFonts w:cstheme="minorHAnsi"/>
        </w:rPr>
      </w:pPr>
      <w:r w:rsidRPr="00A50813">
        <w:rPr>
          <w:rFonts w:cstheme="minorHAnsi"/>
        </w:rPr>
        <w:t xml:space="preserve"> w sytuacji, gdy Wykonawca nie jest w stanie w sposób prawidłowy i terminowy dokonywać płatności na rzecz swoich podwykonawców, dostawców i usługodawców.</w:t>
      </w:r>
    </w:p>
    <w:p w14:paraId="2A7E2E64" w14:textId="77777777" w:rsidR="003A6E39" w:rsidRPr="00A50813" w:rsidRDefault="003A6E39" w:rsidP="003A6E39">
      <w:pPr>
        <w:autoSpaceDE w:val="0"/>
        <w:autoSpaceDN w:val="0"/>
        <w:adjustRightInd w:val="0"/>
        <w:spacing w:after="0" w:line="276" w:lineRule="auto"/>
        <w:ind w:left="709"/>
        <w:jc w:val="both"/>
        <w:rPr>
          <w:rFonts w:cstheme="minorHAnsi"/>
        </w:rPr>
      </w:pPr>
      <w:r w:rsidRPr="00A50813">
        <w:rPr>
          <w:rFonts w:cstheme="minorHAnsi"/>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w:t>
      </w:r>
      <w:r w:rsidRPr="00A50813">
        <w:rPr>
          <w:rFonts w:cstheme="minorHAnsi"/>
        </w:rPr>
        <w:lastRenderedPageBreak/>
        <w:t>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14:paraId="45C67DEE"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zmieniona zostanie osoba Wykonawcy;</w:t>
      </w:r>
    </w:p>
    <w:p w14:paraId="6AD9F7DD"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przejmie wszystkie zobowiązania w stosunku do Zamawiającego; </w:t>
      </w:r>
    </w:p>
    <w:p w14:paraId="4706C269"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nie wzrośnie wynagrodzenie Wykonawcy i łączne obciążenie Zamawiającego; </w:t>
      </w:r>
    </w:p>
    <w:p w14:paraId="695D09FD"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termin realizacji ulegnie zmianie wyłącznie o tyle, o ile będzie to konieczne dla prowadzenia nowego wykonawcy na teren budowy;</w:t>
      </w:r>
    </w:p>
    <w:p w14:paraId="31551291"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nowy wykonawca przejmie wszelkie zobowiązania Wykonawcy w stosunku do podwykonawców;</w:t>
      </w:r>
    </w:p>
    <w:p w14:paraId="27B60E7B"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dostawców i usługodawców związanych z realizacja niniejszej umowy i odpowiadać będzie tak samo jak Wykonawca za prawidłowe rozliczenie wynagrodzeń tych podmiotów;</w:t>
      </w:r>
    </w:p>
    <w:p w14:paraId="0E565B4E"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gwarancji i rękojmi na całość robót udziela nowy wykonawca;</w:t>
      </w:r>
    </w:p>
    <w:p w14:paraId="21F971EA"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7993E8C8"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zawrze z Wykonawcą przy udziale Zamawiającego porozumienie określające zasady rozliczenia pomiędzy Wykonawcą a nowym wykonawcą z tytułu robot </w:t>
      </w:r>
      <w:r w:rsidRPr="00A50813">
        <w:rPr>
          <w:rFonts w:cstheme="minorHAnsi"/>
        </w:rPr>
        <w:br/>
        <w:t xml:space="preserve">w toku oraz przejęcia zobowiązań w stosunku do podwykonawców, dostawców </w:t>
      </w:r>
      <w:r w:rsidRPr="00A50813">
        <w:rPr>
          <w:rFonts w:cstheme="minorHAnsi"/>
        </w:rPr>
        <w:br/>
        <w:t>i usługodawców Wykonawcy.</w:t>
      </w:r>
    </w:p>
    <w:p w14:paraId="3A564B80" w14:textId="3B0322A3" w:rsidR="003A6E39" w:rsidRPr="00A50813" w:rsidRDefault="003A6E39" w:rsidP="003A6E39">
      <w:pPr>
        <w:autoSpaceDE w:val="0"/>
        <w:autoSpaceDN w:val="0"/>
        <w:adjustRightInd w:val="0"/>
        <w:spacing w:after="0" w:line="276" w:lineRule="auto"/>
        <w:ind w:left="709"/>
        <w:jc w:val="both"/>
        <w:rPr>
          <w:rFonts w:cstheme="minorHAnsi"/>
        </w:rPr>
      </w:pPr>
      <w:r w:rsidRPr="00A50813">
        <w:rPr>
          <w:rFonts w:cstheme="minorHAnsi"/>
        </w:rPr>
        <w:t xml:space="preserve">Porozumienie wymaga zatwierdzenia przez Zamawiającego, który jednakże nie jest jego stroną i nie odpowiada oraz nie gwarantuje wykonania wzajemnych zobowiązań </w:t>
      </w:r>
      <w:r w:rsidR="009B2067">
        <w:rPr>
          <w:rFonts w:cstheme="minorHAnsi"/>
        </w:rPr>
        <w:br/>
      </w:r>
      <w:r w:rsidRPr="00A50813">
        <w:rPr>
          <w:rFonts w:cstheme="minorHAnsi"/>
        </w:rPr>
        <w:t>z porozumienia tego wynikających. Treść porozumienia nie może zmieniać niniejszej umowy, a także wpływać na zakres praw i obowiązków Zamawiającego;</w:t>
      </w:r>
    </w:p>
    <w:p w14:paraId="1B9B374F"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 xml:space="preserve">zmiana osób, danych kontaktowych lub adresów Stron wskazanych w niniejszej umowie, </w:t>
      </w:r>
      <w:r w:rsidRPr="003E1898">
        <w:rPr>
          <w:rFonts w:cstheme="minorHAnsi"/>
        </w:rPr>
        <w:br/>
        <w:t>z zastrzeżeniem § 12 ust. 7 niniejszej umowy;</w:t>
      </w:r>
    </w:p>
    <w:p w14:paraId="2CA581F4"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zmian przepisów prawa mających wpływ na termin wykonania robót lub sposób prowadzenia robót;</w:t>
      </w:r>
    </w:p>
    <w:p w14:paraId="64774694"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powstania konieczności dostosowania zapisów umowy do zmian w obowiązującej legislacji;</w:t>
      </w:r>
    </w:p>
    <w:p w14:paraId="4EDB8CE8"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zmiana danych teleadresowych lub zmiana nazwy Stron niniejszej umowy;</w:t>
      </w:r>
    </w:p>
    <w:p w14:paraId="57B984C2" w14:textId="77777777" w:rsidR="003A6E39" w:rsidRPr="00097E34" w:rsidRDefault="003A6E39" w:rsidP="007C439E">
      <w:pPr>
        <w:pStyle w:val="Akapitzlist"/>
        <w:numPr>
          <w:ilvl w:val="0"/>
          <w:numId w:val="47"/>
        </w:numPr>
        <w:autoSpaceDE w:val="0"/>
        <w:autoSpaceDN w:val="0"/>
        <w:adjustRightInd w:val="0"/>
        <w:spacing w:after="0" w:line="276" w:lineRule="auto"/>
        <w:jc w:val="both"/>
        <w:rPr>
          <w:rFonts w:cstheme="minorHAnsi"/>
        </w:rPr>
      </w:pPr>
      <w:r w:rsidRPr="00097E34">
        <w:rPr>
          <w:rFonts w:cstheme="minorHAnsi"/>
        </w:rPr>
        <w:t>zmiana wysokości wynagrodzenia Wykonawcy oraz terminu realizacji zamówienia i zakresu przedmiotowego zamówienia w wypadku:</w:t>
      </w:r>
    </w:p>
    <w:p w14:paraId="0326F693" w14:textId="77777777" w:rsidR="003A6E39" w:rsidRPr="00097E34" w:rsidRDefault="003A6E39" w:rsidP="007C439E">
      <w:pPr>
        <w:pStyle w:val="Akapitzlist"/>
        <w:numPr>
          <w:ilvl w:val="0"/>
          <w:numId w:val="44"/>
        </w:numPr>
        <w:autoSpaceDE w:val="0"/>
        <w:autoSpaceDN w:val="0"/>
        <w:adjustRightInd w:val="0"/>
        <w:spacing w:after="0" w:line="276" w:lineRule="auto"/>
        <w:ind w:left="851" w:hanging="142"/>
        <w:jc w:val="both"/>
        <w:rPr>
          <w:rFonts w:cstheme="minorHAnsi"/>
        </w:rPr>
      </w:pPr>
      <w:r w:rsidRPr="00097E34">
        <w:rPr>
          <w:rFonts w:cstheme="minorHAnsi"/>
        </w:rPr>
        <w:t>wystąpienia konieczności zaniechania określonych robót ze względu na ich zbyteczność spowodowaną błędem projektowym;</w:t>
      </w:r>
    </w:p>
    <w:p w14:paraId="08CE0EB1" w14:textId="77777777" w:rsidR="003A6E39" w:rsidRPr="00097E34" w:rsidRDefault="003A6E39" w:rsidP="007C439E">
      <w:pPr>
        <w:pStyle w:val="Akapitzlist"/>
        <w:numPr>
          <w:ilvl w:val="0"/>
          <w:numId w:val="44"/>
        </w:numPr>
        <w:autoSpaceDE w:val="0"/>
        <w:autoSpaceDN w:val="0"/>
        <w:adjustRightInd w:val="0"/>
        <w:spacing w:after="0" w:line="276" w:lineRule="auto"/>
        <w:ind w:left="851" w:hanging="142"/>
        <w:jc w:val="both"/>
        <w:rPr>
          <w:rFonts w:cstheme="minorHAnsi"/>
        </w:rPr>
      </w:pPr>
      <w:r w:rsidRPr="00097E34">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14:paraId="64165300" w14:textId="77777777" w:rsidR="003A6E39" w:rsidRPr="00097E34" w:rsidRDefault="003A6E39" w:rsidP="007C439E">
      <w:pPr>
        <w:pStyle w:val="Akapitzlist"/>
        <w:numPr>
          <w:ilvl w:val="0"/>
          <w:numId w:val="44"/>
        </w:numPr>
        <w:autoSpaceDE w:val="0"/>
        <w:autoSpaceDN w:val="0"/>
        <w:adjustRightInd w:val="0"/>
        <w:spacing w:after="0" w:line="276" w:lineRule="auto"/>
        <w:ind w:left="851" w:hanging="142"/>
        <w:jc w:val="both"/>
        <w:rPr>
          <w:rFonts w:cstheme="minorHAnsi"/>
        </w:rPr>
      </w:pPr>
      <w:r w:rsidRPr="00097E34">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14:paraId="477B0866" w14:textId="77777777" w:rsidR="003A6E39" w:rsidRPr="00A50813"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zmiana terminu realizacji robót</w:t>
      </w:r>
      <w:r w:rsidRPr="00A50813">
        <w:rPr>
          <w:rFonts w:cstheme="minorHAnsi"/>
        </w:rPr>
        <w:t xml:space="preserve"> budowlanych i/lub przedmiotu umowy w szczególności </w:t>
      </w:r>
      <w:r w:rsidRPr="00A50813">
        <w:rPr>
          <w:rFonts w:cstheme="minorHAnsi"/>
        </w:rPr>
        <w:br/>
        <w:t>w przypadku:</w:t>
      </w:r>
    </w:p>
    <w:p w14:paraId="55FE00B4"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lastRenderedPageBreak/>
        <w:t>wystąpienia istotnych, z punktu widzenia terminu realizacji umowy (co Wykonawca wykaże), błędów projektowych;</w:t>
      </w:r>
    </w:p>
    <w:p w14:paraId="0C6DD674"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50813">
        <w:rPr>
          <w:rFonts w:cstheme="minorHAnsi"/>
        </w:rPr>
        <w:br/>
        <w:t>w okresie powyżej 14 dni, co Wykonawca wykaże;</w:t>
      </w:r>
    </w:p>
    <w:p w14:paraId="6CC8EA8B"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 xml:space="preserve">odkrycie na terenie budowy przedmiotów o znaczeniu archeologicznym i historycznym, których zabezpieczenie i inwentaryzacja uniemożliwia wykonywanie robót budowlanych </w:t>
      </w:r>
      <w:r w:rsidRPr="00A50813">
        <w:rPr>
          <w:rFonts w:cstheme="minorHAnsi"/>
        </w:rPr>
        <w:br/>
        <w:t xml:space="preserve">w okresie powyżej 60 dni, co Wykonawca wykaże; </w:t>
      </w:r>
    </w:p>
    <w:p w14:paraId="72DABE7E"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14:paraId="4CCAEC79"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Wykonawca doznał przeszkody w trakcie realizacji przedmiotu niniejszej umowy ze strony Zamawiającego;</w:t>
      </w:r>
    </w:p>
    <w:p w14:paraId="1FDEABCF"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zmiany zakresu prac przewidzianych do realizacji w niniejszej umowie;</w:t>
      </w:r>
    </w:p>
    <w:p w14:paraId="3C71F379"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rozszerzenia zakresu prac powierzonych do wykonania Wykonawcy niniejszej umowy przez Zamawiającego w drodze udzielenia zamówienia dodatkowego zgodnie z treścią właściwych przepisów odrębnych,</w:t>
      </w:r>
    </w:p>
    <w:p w14:paraId="7A964989"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udzielenia przez Zamawiającego Wykonawcy niniejszej umowy zamówienia podobnego zgodnie z treścią właściwych przepisów odrębnych, z tym zastrzeżeniem, że Wykonawca wykaże:</w:t>
      </w:r>
    </w:p>
    <w:p w14:paraId="72901224" w14:textId="77777777" w:rsidR="003A6E39" w:rsidRPr="00A50813" w:rsidRDefault="003A6E39" w:rsidP="007C439E">
      <w:pPr>
        <w:pStyle w:val="Akapitzlist"/>
        <w:numPr>
          <w:ilvl w:val="0"/>
          <w:numId w:val="45"/>
        </w:numPr>
        <w:autoSpaceDE w:val="0"/>
        <w:autoSpaceDN w:val="0"/>
        <w:adjustRightInd w:val="0"/>
        <w:spacing w:after="0" w:line="276" w:lineRule="auto"/>
        <w:ind w:left="993" w:hanging="142"/>
        <w:jc w:val="both"/>
        <w:rPr>
          <w:rFonts w:cstheme="minorHAnsi"/>
        </w:rPr>
      </w:pPr>
      <w:r w:rsidRPr="00A50813">
        <w:rPr>
          <w:rFonts w:cstheme="minorHAnsi"/>
        </w:rPr>
        <w:t xml:space="preserve">iż udzielenie zamówienia podobnego realizowanego w trakcie realizacji zamówienia podstawowego z przyczyn technicznych o obiektywnym charakterze ma wpływ na termin realizacji zamówienia podstawowego oraz </w:t>
      </w:r>
    </w:p>
    <w:p w14:paraId="1C14D535" w14:textId="77777777" w:rsidR="003A6E39" w:rsidRPr="00A50813" w:rsidRDefault="003A6E39" w:rsidP="007C439E">
      <w:pPr>
        <w:pStyle w:val="Akapitzlist"/>
        <w:numPr>
          <w:ilvl w:val="0"/>
          <w:numId w:val="45"/>
        </w:numPr>
        <w:autoSpaceDE w:val="0"/>
        <w:autoSpaceDN w:val="0"/>
        <w:adjustRightInd w:val="0"/>
        <w:spacing w:after="0" w:line="276" w:lineRule="auto"/>
        <w:ind w:left="993" w:hanging="142"/>
        <w:jc w:val="both"/>
        <w:rPr>
          <w:rFonts w:cstheme="minorHAnsi"/>
        </w:rPr>
      </w:pPr>
      <w:r w:rsidRPr="00A50813">
        <w:rPr>
          <w:rFonts w:cstheme="minorHAnsi"/>
        </w:rPr>
        <w:t xml:space="preserve">zakres czasowy niezbędnego do przedłużenia okresu realizacji zamówienia podobnego lub części zamówienia podobnego pozostającego w funkcjonalnym technicznie związku </w:t>
      </w:r>
      <w:r w:rsidRPr="00A50813">
        <w:rPr>
          <w:rFonts w:cstheme="minorHAnsi"/>
        </w:rPr>
        <w:br/>
        <w:t>z realizacją zamówienia podstawowego.</w:t>
      </w:r>
    </w:p>
    <w:p w14:paraId="66441BE8" w14:textId="77777777" w:rsidR="003A6E39" w:rsidRPr="00A50813" w:rsidRDefault="003A6E39" w:rsidP="003A6E39">
      <w:pPr>
        <w:autoSpaceDE w:val="0"/>
        <w:autoSpaceDN w:val="0"/>
        <w:adjustRightInd w:val="0"/>
        <w:spacing w:after="0" w:line="276" w:lineRule="auto"/>
        <w:ind w:left="851"/>
        <w:jc w:val="both"/>
        <w:rPr>
          <w:rFonts w:cstheme="minorHAnsi"/>
        </w:rPr>
      </w:pPr>
      <w:r w:rsidRPr="00A50813">
        <w:rPr>
          <w:rFonts w:cstheme="minorHAnsi"/>
        </w:rPr>
        <w:t>Przedłużenie terminu realizacji zamówienia podstawowego zgodnie z niniejszym tir. jest wyłącznie dopuszczalne, gdy zgodnie z wymogiem racjonalnego wydatkowania środków publicznych przez Zamawiającego zamówienie podobne w całości lub w części winno być realizowane w tym samym czasie oraz na tym samym zakresie obszarowym realizacji robót co zakres rzeczowy umowy podstawowej.</w:t>
      </w:r>
    </w:p>
    <w:p w14:paraId="5DEF8253" w14:textId="77777777" w:rsidR="003A6E39" w:rsidRPr="00A50813" w:rsidRDefault="003A6E39" w:rsidP="003A6E39">
      <w:pPr>
        <w:autoSpaceDE w:val="0"/>
        <w:autoSpaceDN w:val="0"/>
        <w:adjustRightInd w:val="0"/>
        <w:spacing w:after="0" w:line="276" w:lineRule="auto"/>
        <w:jc w:val="both"/>
        <w:rPr>
          <w:rFonts w:eastAsia="Times New Roman" w:cstheme="minorHAnsi"/>
          <w:lang w:eastAsia="pl-PL"/>
        </w:rPr>
      </w:pPr>
    </w:p>
    <w:p w14:paraId="382B8ABF" w14:textId="77777777" w:rsidR="00F04FF0" w:rsidRPr="003A3927" w:rsidRDefault="00F04FF0" w:rsidP="003A3927">
      <w:pPr>
        <w:autoSpaceDE w:val="0"/>
        <w:autoSpaceDN w:val="0"/>
        <w:adjustRightInd w:val="0"/>
        <w:spacing w:after="0" w:line="276" w:lineRule="auto"/>
        <w:jc w:val="center"/>
        <w:rPr>
          <w:rFonts w:cs="TimesNewRoman,Bold"/>
          <w:bCs/>
        </w:rPr>
      </w:pPr>
      <w:r w:rsidRPr="003A3927">
        <w:rPr>
          <w:rFonts w:cs="TimesNewRoman,Bold"/>
          <w:bCs/>
        </w:rPr>
        <w:t>§ 14</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lastRenderedPageBreak/>
        <w:t>ul.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natomiast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38AA14DD"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14:paraId="47DCA98E"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Default="008C222D" w:rsidP="003A3927">
      <w:pPr>
        <w:autoSpaceDE w:val="0"/>
        <w:autoSpaceDN w:val="0"/>
        <w:adjustRightInd w:val="0"/>
        <w:spacing w:after="0" w:line="276" w:lineRule="auto"/>
        <w:jc w:val="center"/>
        <w:rPr>
          <w:rFonts w:cs="TimesNewRoman"/>
          <w:b/>
        </w:rPr>
      </w:pPr>
    </w:p>
    <w:p w14:paraId="768D6238" w14:textId="77777777" w:rsidR="00637F3F" w:rsidRPr="003A3927" w:rsidRDefault="00637F3F" w:rsidP="003A3927">
      <w:pPr>
        <w:autoSpaceDE w:val="0"/>
        <w:autoSpaceDN w:val="0"/>
        <w:adjustRightInd w:val="0"/>
        <w:spacing w:after="0" w:line="276" w:lineRule="auto"/>
        <w:jc w:val="center"/>
        <w:rPr>
          <w:rFonts w:cs="TimesNewRoman"/>
          <w:b/>
        </w:rPr>
      </w:pPr>
    </w:p>
    <w:p w14:paraId="5EFE652A" w14:textId="77777777" w:rsidR="008C222D" w:rsidRPr="003A3927" w:rsidRDefault="008C222D" w:rsidP="003A3927">
      <w:pPr>
        <w:autoSpaceDE w:val="0"/>
        <w:autoSpaceDN w:val="0"/>
        <w:adjustRightInd w:val="0"/>
        <w:spacing w:after="0" w:line="276" w:lineRule="auto"/>
        <w:jc w:val="center"/>
        <w:rPr>
          <w:rFonts w:cs="TimesNewRoman"/>
          <w:b/>
        </w:rPr>
      </w:pPr>
    </w:p>
    <w:p w14:paraId="508F5C02" w14:textId="77777777" w:rsidR="008C222D" w:rsidRPr="003A3927" w:rsidRDefault="008C222D" w:rsidP="003A3927">
      <w:pPr>
        <w:spacing w:line="276" w:lineRule="auto"/>
        <w:jc w:val="right"/>
        <w:rPr>
          <w:b/>
        </w:rPr>
      </w:pPr>
      <w:r w:rsidRPr="003A3927">
        <w:rPr>
          <w:b/>
        </w:rPr>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dnia,..............................r.</w:t>
      </w:r>
    </w:p>
    <w:p w14:paraId="09893BB1" w14:textId="46C9262A" w:rsidR="003A3927" w:rsidRPr="003A3927" w:rsidRDefault="008C222D" w:rsidP="003A3927">
      <w:pPr>
        <w:spacing w:after="0" w:line="276" w:lineRule="auto"/>
      </w:pPr>
      <w:r w:rsidRPr="003A3927">
        <w:t>.............</w:t>
      </w:r>
      <w:r w:rsidR="003A3927" w:rsidRPr="003A3927">
        <w:t>...............</w:t>
      </w:r>
      <w:r w:rsidR="007E5EA2">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Niniejszym oświadczam, że firma .............................................................................................................</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3FF8D5B4" w14:textId="77777777" w:rsidR="008C222D" w:rsidRPr="003A3927" w:rsidRDefault="008C222D" w:rsidP="003A3927">
      <w:pPr>
        <w:spacing w:line="276" w:lineRule="auto"/>
        <w:jc w:val="both"/>
      </w:pPr>
      <w:r w:rsidRPr="003A3927">
        <w:t>otrzymała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wykonane w ramach umowy nr .............................................................................. z dnia .......................</w:t>
      </w:r>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r w:rsidRPr="003A3927">
        <w:t xml:space="preserve">dotyczącej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FA89E6A"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757F9CB8"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22D1FD42"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6CEDA205" w14:textId="77777777" w:rsidR="007851E0" w:rsidRPr="003A3927" w:rsidRDefault="007851E0"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27BE23F5" w14:textId="77777777" w:rsidR="003A3927" w:rsidRPr="003A3927" w:rsidRDefault="003A3927" w:rsidP="003A3927">
      <w:pPr>
        <w:autoSpaceDE w:val="0"/>
        <w:autoSpaceDN w:val="0"/>
        <w:adjustRightInd w:val="0"/>
        <w:spacing w:after="0" w:line="276" w:lineRule="auto"/>
        <w:jc w:val="center"/>
        <w:rPr>
          <w:rFonts w:cs="TimesNewRoman"/>
          <w:b/>
        </w:rPr>
      </w:pPr>
    </w:p>
    <w:p w14:paraId="64757E51" w14:textId="77777777" w:rsidR="003A3927" w:rsidRPr="003A3927" w:rsidRDefault="003A3927" w:rsidP="003A3927">
      <w:pPr>
        <w:autoSpaceDE w:val="0"/>
        <w:autoSpaceDN w:val="0"/>
        <w:adjustRightInd w:val="0"/>
        <w:spacing w:after="0" w:line="276" w:lineRule="auto"/>
        <w:jc w:val="center"/>
        <w:rPr>
          <w:rFonts w:cs="TimesNewRoman"/>
          <w:b/>
        </w:rPr>
      </w:pPr>
    </w:p>
    <w:p w14:paraId="0A7BD361" w14:textId="63DED7DF" w:rsidR="003A3927" w:rsidRPr="003A3927" w:rsidRDefault="003A3927" w:rsidP="007C439E">
      <w:pPr>
        <w:numPr>
          <w:ilvl w:val="0"/>
          <w:numId w:val="36"/>
        </w:numPr>
        <w:spacing w:after="0" w:line="240" w:lineRule="auto"/>
        <w:jc w:val="right"/>
      </w:pPr>
      <w:r w:rsidRPr="003A3927">
        <w:rPr>
          <w:b/>
        </w:rPr>
        <w:t xml:space="preserve">Załącznik nr </w:t>
      </w:r>
      <w:r w:rsidR="00996181">
        <w:rPr>
          <w:b/>
        </w:rPr>
        <w:t>3</w:t>
      </w:r>
      <w:r w:rsidR="00493DE1">
        <w:rPr>
          <w:b/>
        </w:rPr>
        <w:t xml:space="preserve"> </w:t>
      </w:r>
      <w:r w:rsidR="002D7B7F">
        <w:rPr>
          <w:b/>
        </w:rPr>
        <w:t>do umowy</w:t>
      </w:r>
    </w:p>
    <w:p w14:paraId="4B68DD92" w14:textId="5D6B5EB6" w:rsidR="003A3927" w:rsidRPr="003A3927" w:rsidRDefault="003A3927" w:rsidP="003A3927">
      <w:pPr>
        <w:jc w:val="right"/>
      </w:pPr>
    </w:p>
    <w:p w14:paraId="21488786" w14:textId="77777777" w:rsidR="003A3927" w:rsidRPr="003A3927" w:rsidRDefault="003A3927" w:rsidP="003A3927">
      <w:pPr>
        <w:rPr>
          <w:b/>
          <w:lang w:eastAsia="pl-PL"/>
        </w:rPr>
      </w:pPr>
      <w:r w:rsidRPr="003A3927">
        <w:rPr>
          <w:b/>
          <w:lang w:eastAsia="pl-PL"/>
        </w:rPr>
        <w:t xml:space="preserve">Taryfikator kar za nieprzestrzeganie zasad i przepisów BHP na budowie </w:t>
      </w:r>
    </w:p>
    <w:p w14:paraId="7683F58B" w14:textId="77777777" w:rsidR="003A3927" w:rsidRPr="003A3927" w:rsidRDefault="003A3927" w:rsidP="00753650">
      <w:pPr>
        <w:spacing w:after="0"/>
        <w:rPr>
          <w:lang w:eastAsia="pl-PL"/>
        </w:rPr>
      </w:pPr>
    </w:p>
    <w:p w14:paraId="3F6FDBD8" w14:textId="77777777" w:rsidR="003A3927" w:rsidRPr="003A3927" w:rsidRDefault="003A3927" w:rsidP="003A3927">
      <w:pPr>
        <w:rPr>
          <w:lang w:eastAsia="pl-PL"/>
        </w:rPr>
      </w:pPr>
      <w:r w:rsidRPr="003A3927">
        <w:rPr>
          <w:lang w:eastAsia="pl-PL"/>
        </w:rPr>
        <w:t xml:space="preserve">Przewinienie </w:t>
      </w:r>
    </w:p>
    <w:p w14:paraId="4151BB2B" w14:textId="77777777" w:rsidR="003A3927" w:rsidRPr="003A3927" w:rsidRDefault="003A3927" w:rsidP="003A3927">
      <w:pPr>
        <w:rPr>
          <w:lang w:eastAsia="pl-PL"/>
        </w:rPr>
      </w:pPr>
      <w:r w:rsidRPr="003A3927">
        <w:rPr>
          <w:lang w:eastAsia="pl-PL"/>
        </w:rPr>
        <w:t>(każdorazowe stwierdzenie)</w:t>
      </w:r>
    </w:p>
    <w:p w14:paraId="77864852" w14:textId="77777777" w:rsidR="003A3927" w:rsidRPr="003A3927" w:rsidRDefault="003A3927" w:rsidP="003A3927">
      <w:pPr>
        <w:rPr>
          <w:lang w:eastAsia="pl-PL"/>
        </w:rPr>
      </w:pPr>
    </w:p>
    <w:p w14:paraId="75915A9C"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Brak dokumentów poświadczających aktualność badań lekarskich i szkoleń BHP pracowników realizujących prace na terenie budowy </w:t>
      </w:r>
      <w:r w:rsidRPr="003A3927">
        <w:rPr>
          <w:b/>
          <w:lang w:eastAsia="pl-PL"/>
        </w:rPr>
        <w:t>– 500 zł</w:t>
      </w:r>
    </w:p>
    <w:p w14:paraId="644E175E"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Niestosowanie przez pracownika wymaganych środków ochrony indywidualnej, określonych w planie BIOZ </w:t>
      </w:r>
      <w:r w:rsidRPr="003A3927">
        <w:rPr>
          <w:b/>
          <w:lang w:eastAsia="pl-PL"/>
        </w:rPr>
        <w:t>- 1000 zł</w:t>
      </w:r>
    </w:p>
    <w:p w14:paraId="22E3655D"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Brak lub niewłaściwe wykonanie zabezpieczeń zbiorowych, przy wykonywaniu robót budowlanych </w:t>
      </w:r>
      <w:r w:rsidRPr="003A3927">
        <w:rPr>
          <w:b/>
          <w:lang w:eastAsia="pl-PL"/>
        </w:rPr>
        <w:t>- 1000 zł</w:t>
      </w:r>
    </w:p>
    <w:p w14:paraId="08B47010"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Używanie urządzeń, maszyn, narzędzi niespełniających wymagań BHP (uszkodzonych, nie kompletnych) bez wymaganych dopuszczeń, oznaczeń, atestów, certyfikatów, przeglądów lub w sposób mogący stworzyć zagrożenie </w:t>
      </w:r>
      <w:r w:rsidRPr="003A3927">
        <w:rPr>
          <w:b/>
          <w:lang w:eastAsia="pl-PL"/>
        </w:rPr>
        <w:t>- 1000 zł</w:t>
      </w:r>
    </w:p>
    <w:p w14:paraId="0D3BD009"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Brak nadzoru nad pracownikami </w:t>
      </w:r>
      <w:r w:rsidRPr="003A3927">
        <w:rPr>
          <w:b/>
          <w:lang w:eastAsia="pl-PL"/>
        </w:rPr>
        <w:t>– 1000 zł</w:t>
      </w:r>
    </w:p>
    <w:p w14:paraId="4AA8A1EA"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Usuwanie, niszczenie zabezpieczeń, znaków ostrzegawczych i informacyjnych </w:t>
      </w:r>
      <w:r w:rsidRPr="003A3927">
        <w:rPr>
          <w:b/>
          <w:lang w:eastAsia="pl-PL"/>
        </w:rPr>
        <w:t>- 1000 zł</w:t>
      </w:r>
    </w:p>
    <w:p w14:paraId="42587423"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Niestosowanie się do </w:t>
      </w:r>
      <w:r w:rsidR="00493DE1">
        <w:rPr>
          <w:lang w:eastAsia="pl-PL"/>
        </w:rPr>
        <w:t>poleceń wydawanych przez Zamawiającego</w:t>
      </w:r>
      <w:r w:rsidRPr="003A3927">
        <w:rPr>
          <w:lang w:eastAsia="pl-PL"/>
        </w:rPr>
        <w:t xml:space="preserve"> </w:t>
      </w:r>
      <w:r w:rsidRPr="003A3927">
        <w:rPr>
          <w:b/>
          <w:lang w:eastAsia="pl-PL"/>
        </w:rPr>
        <w:t>- 1000 zł</w:t>
      </w:r>
    </w:p>
    <w:p w14:paraId="566C2C4B"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Przebywanie pracownika na terenie budowy pod wpływem alkoholu lub innych środków odurzających </w:t>
      </w:r>
      <w:r w:rsidRPr="003A3927">
        <w:rPr>
          <w:b/>
          <w:lang w:eastAsia="pl-PL"/>
        </w:rPr>
        <w:t>- 1000 zł</w:t>
      </w:r>
    </w:p>
    <w:p w14:paraId="0EEC2153"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Organizowanie i prowadzenie prac z naruszeniem zasad i przepisów BHP nie uwzględnionych w pkt 1-8 </w:t>
      </w:r>
      <w:r w:rsidRPr="003A3927">
        <w:rPr>
          <w:b/>
          <w:lang w:eastAsia="pl-PL"/>
        </w:rPr>
        <w:t>- 1000 zł</w:t>
      </w:r>
    </w:p>
    <w:p w14:paraId="13C72C18" w14:textId="77777777" w:rsidR="003A3927" w:rsidRPr="003A3927" w:rsidRDefault="003A3927" w:rsidP="003A3927">
      <w:pPr>
        <w:autoSpaceDE w:val="0"/>
        <w:autoSpaceDN w:val="0"/>
        <w:adjustRightInd w:val="0"/>
        <w:spacing w:after="0" w:line="276" w:lineRule="auto"/>
        <w:jc w:val="center"/>
        <w:rPr>
          <w:rFonts w:cs="TimesNewRoman"/>
          <w:b/>
        </w:rPr>
      </w:pPr>
    </w:p>
    <w:p w14:paraId="5AF35E5F" w14:textId="77777777" w:rsidR="003A3927" w:rsidRPr="003A3927" w:rsidRDefault="003A3927" w:rsidP="003A3927">
      <w:pPr>
        <w:autoSpaceDE w:val="0"/>
        <w:autoSpaceDN w:val="0"/>
        <w:adjustRightInd w:val="0"/>
        <w:spacing w:after="0" w:line="276" w:lineRule="auto"/>
        <w:jc w:val="center"/>
        <w:rPr>
          <w:rFonts w:cs="TimesNewRoman"/>
          <w:b/>
        </w:rPr>
      </w:pPr>
    </w:p>
    <w:p w14:paraId="4578518E" w14:textId="77777777" w:rsidR="003A3927" w:rsidRPr="003A3927" w:rsidRDefault="003A3927" w:rsidP="003A3927">
      <w:pPr>
        <w:autoSpaceDE w:val="0"/>
        <w:autoSpaceDN w:val="0"/>
        <w:adjustRightInd w:val="0"/>
        <w:spacing w:after="0" w:line="276" w:lineRule="auto"/>
        <w:jc w:val="center"/>
        <w:rPr>
          <w:rFonts w:cs="TimesNewRoman"/>
          <w:b/>
        </w:rPr>
      </w:pPr>
    </w:p>
    <w:p w14:paraId="33DD95C5" w14:textId="77777777" w:rsidR="003A3927" w:rsidRPr="003A3927" w:rsidRDefault="003A3927" w:rsidP="003A3927">
      <w:pPr>
        <w:autoSpaceDE w:val="0"/>
        <w:autoSpaceDN w:val="0"/>
        <w:adjustRightInd w:val="0"/>
        <w:spacing w:after="0" w:line="276" w:lineRule="auto"/>
        <w:jc w:val="center"/>
        <w:rPr>
          <w:rFonts w:cs="TimesNewRoman"/>
          <w:b/>
        </w:rPr>
      </w:pPr>
    </w:p>
    <w:p w14:paraId="56C77098" w14:textId="77777777" w:rsidR="003A3927" w:rsidRDefault="003A3927" w:rsidP="003A3927">
      <w:pPr>
        <w:autoSpaceDE w:val="0"/>
        <w:autoSpaceDN w:val="0"/>
        <w:adjustRightInd w:val="0"/>
        <w:spacing w:after="0" w:line="276" w:lineRule="auto"/>
        <w:jc w:val="center"/>
        <w:rPr>
          <w:rFonts w:cs="TimesNewRoman"/>
          <w:b/>
        </w:rPr>
      </w:pPr>
    </w:p>
    <w:p w14:paraId="478D879E" w14:textId="77777777" w:rsidR="007B1296" w:rsidRDefault="007B1296" w:rsidP="003A3927">
      <w:pPr>
        <w:autoSpaceDE w:val="0"/>
        <w:autoSpaceDN w:val="0"/>
        <w:adjustRightInd w:val="0"/>
        <w:spacing w:after="0" w:line="276" w:lineRule="auto"/>
        <w:jc w:val="center"/>
        <w:rPr>
          <w:rFonts w:cs="TimesNewRoman"/>
          <w:b/>
        </w:rPr>
      </w:pPr>
    </w:p>
    <w:p w14:paraId="1B988DF8" w14:textId="77777777" w:rsidR="007B1296" w:rsidRDefault="007B1296" w:rsidP="003A3927">
      <w:pPr>
        <w:autoSpaceDE w:val="0"/>
        <w:autoSpaceDN w:val="0"/>
        <w:adjustRightInd w:val="0"/>
        <w:spacing w:after="0" w:line="276" w:lineRule="auto"/>
        <w:jc w:val="center"/>
        <w:rPr>
          <w:rFonts w:cs="TimesNewRoman"/>
          <w:b/>
        </w:rPr>
      </w:pPr>
    </w:p>
    <w:p w14:paraId="468B2734" w14:textId="77777777" w:rsidR="007B1296" w:rsidRPr="003A3927" w:rsidRDefault="007B1296" w:rsidP="003A3927">
      <w:pPr>
        <w:autoSpaceDE w:val="0"/>
        <w:autoSpaceDN w:val="0"/>
        <w:adjustRightInd w:val="0"/>
        <w:spacing w:after="0" w:line="276" w:lineRule="auto"/>
        <w:jc w:val="center"/>
        <w:rPr>
          <w:rFonts w:cs="TimesNewRoman"/>
          <w:b/>
        </w:rPr>
      </w:pPr>
    </w:p>
    <w:p w14:paraId="3C3762BE" w14:textId="77777777" w:rsidR="003A3927" w:rsidRPr="003A3927" w:rsidRDefault="003A3927" w:rsidP="003A3927">
      <w:pPr>
        <w:autoSpaceDE w:val="0"/>
        <w:autoSpaceDN w:val="0"/>
        <w:adjustRightInd w:val="0"/>
        <w:spacing w:after="0" w:line="276" w:lineRule="auto"/>
        <w:jc w:val="center"/>
        <w:rPr>
          <w:rFonts w:cs="TimesNewRoman"/>
          <w:b/>
        </w:rPr>
      </w:pPr>
    </w:p>
    <w:p w14:paraId="33D3DF9A" w14:textId="77777777" w:rsidR="003A3927" w:rsidRPr="003A3927" w:rsidRDefault="003A3927" w:rsidP="003A3927">
      <w:pPr>
        <w:autoSpaceDE w:val="0"/>
        <w:autoSpaceDN w:val="0"/>
        <w:adjustRightInd w:val="0"/>
        <w:spacing w:after="0" w:line="276" w:lineRule="auto"/>
        <w:jc w:val="center"/>
        <w:rPr>
          <w:rFonts w:cs="TimesNewRoman"/>
          <w:b/>
        </w:rPr>
      </w:pPr>
    </w:p>
    <w:p w14:paraId="6235E2D9" w14:textId="77777777" w:rsidR="003A3927" w:rsidRPr="003A3927" w:rsidRDefault="003A3927" w:rsidP="003A3927">
      <w:pPr>
        <w:autoSpaceDE w:val="0"/>
        <w:autoSpaceDN w:val="0"/>
        <w:adjustRightInd w:val="0"/>
        <w:spacing w:after="0" w:line="276" w:lineRule="auto"/>
        <w:jc w:val="center"/>
        <w:rPr>
          <w:rFonts w:cs="TimesNewRoman"/>
          <w:b/>
        </w:rPr>
      </w:pPr>
    </w:p>
    <w:p w14:paraId="484C78BF" w14:textId="77777777" w:rsidR="003A3927" w:rsidRPr="003A3927" w:rsidRDefault="003A3927" w:rsidP="003A3927">
      <w:pPr>
        <w:autoSpaceDE w:val="0"/>
        <w:autoSpaceDN w:val="0"/>
        <w:adjustRightInd w:val="0"/>
        <w:spacing w:after="0" w:line="276" w:lineRule="auto"/>
        <w:jc w:val="center"/>
        <w:rPr>
          <w:rFonts w:cs="TimesNewRoman"/>
          <w:b/>
        </w:rPr>
      </w:pPr>
    </w:p>
    <w:p w14:paraId="38C11007" w14:textId="77777777" w:rsidR="003A3927" w:rsidRPr="003A3927" w:rsidRDefault="003A3927" w:rsidP="003A3927">
      <w:pPr>
        <w:autoSpaceDE w:val="0"/>
        <w:autoSpaceDN w:val="0"/>
        <w:adjustRightInd w:val="0"/>
        <w:spacing w:after="0" w:line="276" w:lineRule="auto"/>
        <w:jc w:val="center"/>
        <w:rPr>
          <w:rFonts w:cs="TimesNewRoman"/>
          <w:b/>
        </w:rPr>
      </w:pPr>
    </w:p>
    <w:p w14:paraId="6190B1CF" w14:textId="77777777" w:rsidR="003A3927" w:rsidRPr="003A3927" w:rsidRDefault="003A3927" w:rsidP="003A3927">
      <w:pPr>
        <w:autoSpaceDE w:val="0"/>
        <w:autoSpaceDN w:val="0"/>
        <w:adjustRightInd w:val="0"/>
        <w:spacing w:after="0" w:line="276" w:lineRule="auto"/>
        <w:jc w:val="center"/>
        <w:rPr>
          <w:rFonts w:cs="TimesNewRoman"/>
          <w:b/>
        </w:rPr>
      </w:pPr>
    </w:p>
    <w:p w14:paraId="0702472B" w14:textId="77777777" w:rsidR="003A3927" w:rsidRPr="003A3927" w:rsidRDefault="003A3927" w:rsidP="003A3927">
      <w:pPr>
        <w:autoSpaceDE w:val="0"/>
        <w:autoSpaceDN w:val="0"/>
        <w:adjustRightInd w:val="0"/>
        <w:spacing w:after="0" w:line="276" w:lineRule="auto"/>
        <w:jc w:val="center"/>
        <w:rPr>
          <w:rFonts w:cs="TimesNewRoman"/>
          <w:b/>
        </w:rPr>
      </w:pPr>
    </w:p>
    <w:p w14:paraId="7D70DE7C" w14:textId="77777777" w:rsidR="003A3927" w:rsidRPr="003A3927" w:rsidRDefault="003A3927" w:rsidP="003A3927">
      <w:pPr>
        <w:autoSpaceDE w:val="0"/>
        <w:autoSpaceDN w:val="0"/>
        <w:adjustRightInd w:val="0"/>
        <w:spacing w:after="0" w:line="276" w:lineRule="auto"/>
        <w:jc w:val="center"/>
        <w:rPr>
          <w:rFonts w:cs="TimesNewRoman"/>
          <w:b/>
        </w:rPr>
      </w:pPr>
    </w:p>
    <w:p w14:paraId="6E143F25" w14:textId="77777777" w:rsidR="003A3927" w:rsidRPr="003A3927" w:rsidRDefault="003A3927" w:rsidP="003A3927">
      <w:pPr>
        <w:autoSpaceDE w:val="0"/>
        <w:autoSpaceDN w:val="0"/>
        <w:adjustRightInd w:val="0"/>
        <w:spacing w:after="0" w:line="276" w:lineRule="auto"/>
        <w:jc w:val="center"/>
        <w:rPr>
          <w:rFonts w:cs="TimesNewRoman"/>
          <w:b/>
        </w:rPr>
      </w:pPr>
    </w:p>
    <w:p w14:paraId="19C75146" w14:textId="77777777" w:rsidR="003A3927" w:rsidRPr="003A3927" w:rsidRDefault="003A3927" w:rsidP="003A3927">
      <w:pPr>
        <w:autoSpaceDE w:val="0"/>
        <w:autoSpaceDN w:val="0"/>
        <w:adjustRightInd w:val="0"/>
        <w:spacing w:after="0" w:line="276" w:lineRule="auto"/>
        <w:jc w:val="center"/>
        <w:rPr>
          <w:rFonts w:cs="TimesNewRoman"/>
          <w:b/>
        </w:rPr>
      </w:pPr>
    </w:p>
    <w:p w14:paraId="0E85B463" w14:textId="77777777" w:rsidR="003A3927" w:rsidRPr="003A3927" w:rsidRDefault="003A3927" w:rsidP="003A3927">
      <w:pPr>
        <w:autoSpaceDE w:val="0"/>
        <w:autoSpaceDN w:val="0"/>
        <w:adjustRightInd w:val="0"/>
        <w:spacing w:after="0" w:line="276" w:lineRule="auto"/>
        <w:jc w:val="center"/>
        <w:rPr>
          <w:rFonts w:cs="TimesNewRoman"/>
          <w:b/>
        </w:rPr>
      </w:pPr>
    </w:p>
    <w:p w14:paraId="74EDE73A" w14:textId="77777777" w:rsidR="003A3927" w:rsidRPr="003A3927" w:rsidRDefault="003A3927" w:rsidP="003A3927">
      <w:pPr>
        <w:autoSpaceDE w:val="0"/>
        <w:autoSpaceDN w:val="0"/>
        <w:adjustRightInd w:val="0"/>
        <w:spacing w:after="0" w:line="276" w:lineRule="auto"/>
        <w:jc w:val="center"/>
        <w:rPr>
          <w:rFonts w:cs="TimesNewRoman"/>
          <w:b/>
        </w:rPr>
      </w:pPr>
    </w:p>
    <w:p w14:paraId="65CC8DF6" w14:textId="33442328"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996181">
        <w:rPr>
          <w:rFonts w:asciiTheme="minorHAnsi" w:hAnsiTheme="minorHAnsi"/>
          <w:sz w:val="22"/>
          <w:szCs w:val="22"/>
        </w:rPr>
        <w:t>4</w:t>
      </w:r>
      <w:r w:rsidRPr="003A3927">
        <w:rPr>
          <w:rFonts w:asciiTheme="minorHAnsi" w:hAnsiTheme="minorHAnsi"/>
          <w:sz w:val="22"/>
          <w:szCs w:val="22"/>
        </w:rPr>
        <w:t xml:space="preserve"> do umowy</w:t>
      </w:r>
    </w:p>
    <w:p w14:paraId="736EF3CD" w14:textId="77777777" w:rsidR="003A3927" w:rsidRPr="003A3927" w:rsidRDefault="003A3927" w:rsidP="007C439E">
      <w:pPr>
        <w:numPr>
          <w:ilvl w:val="0"/>
          <w:numId w:val="36"/>
        </w:numPr>
        <w:spacing w:after="0" w:line="240" w:lineRule="auto"/>
        <w:jc w:val="right"/>
      </w:pPr>
    </w:p>
    <w:p w14:paraId="028BECB9" w14:textId="33A2B922" w:rsidR="003A3927" w:rsidRPr="003A3927" w:rsidRDefault="003A3927" w:rsidP="007C439E">
      <w:pPr>
        <w:numPr>
          <w:ilvl w:val="0"/>
          <w:numId w:val="36"/>
        </w:numPr>
        <w:spacing w:after="0" w:line="240" w:lineRule="auto"/>
        <w:jc w:val="right"/>
      </w:pPr>
      <w:r w:rsidRPr="003A3927">
        <w:t>.</w:t>
      </w:r>
      <w:r w:rsidR="00333795">
        <w:t>.......................... dnia</w:t>
      </w:r>
      <w:r w:rsidR="00E5350F">
        <w:t>,</w:t>
      </w:r>
      <w:r w:rsidR="00333795">
        <w:t xml:space="preserve"> </w:t>
      </w:r>
      <w:r w:rsidRPr="003A3927">
        <w:t>..............................r.</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77777777" w:rsidR="003A3927" w:rsidRPr="003A3927" w:rsidRDefault="003A3927" w:rsidP="003A3927">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82174C7" w14:textId="77777777" w:rsidR="003A3927" w:rsidRPr="003A3927" w:rsidRDefault="003A3927" w:rsidP="003A3927">
      <w:pPr>
        <w:pStyle w:val="Tekstpodstawowy"/>
        <w:tabs>
          <w:tab w:val="left" w:pos="1620"/>
        </w:tabs>
        <w:ind w:left="180"/>
        <w:rPr>
          <w:rFonts w:asciiTheme="minorHAnsi" w:hAnsiTheme="minorHAnsi"/>
          <w:sz w:val="22"/>
          <w:szCs w:val="22"/>
        </w:rPr>
      </w:pPr>
    </w:p>
    <w:p w14:paraId="5689B1C9"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73A0D57A" w:rsidR="003A3927" w:rsidRPr="003A3927" w:rsidRDefault="003A3927" w:rsidP="005F1AEF">
      <w:pPr>
        <w:pStyle w:val="Tekstpodstawowy"/>
        <w:tabs>
          <w:tab w:val="left" w:pos="1620"/>
        </w:tabs>
        <w:ind w:left="504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r w:rsidRPr="003A3927">
        <w:rPr>
          <w:rFonts w:asciiTheme="minorHAnsi" w:hAnsiTheme="minorHAnsi"/>
          <w:i/>
          <w:iCs/>
          <w:sz w:val="18"/>
          <w:szCs w:val="18"/>
        </w:rPr>
        <w:t>upoważnionych    przedstawicieli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35E1" w14:textId="77777777" w:rsidR="00F32290" w:rsidRDefault="00F32290" w:rsidP="00D93CCD">
      <w:pPr>
        <w:spacing w:after="0" w:line="240" w:lineRule="auto"/>
      </w:pPr>
      <w:r>
        <w:separator/>
      </w:r>
    </w:p>
  </w:endnote>
  <w:endnote w:type="continuationSeparator" w:id="0">
    <w:p w14:paraId="6449D65E" w14:textId="77777777" w:rsidR="00F32290" w:rsidRDefault="00F32290"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874415"/>
      <w:docPartObj>
        <w:docPartGallery w:val="Page Numbers (Bottom of Page)"/>
        <w:docPartUnique/>
      </w:docPartObj>
    </w:sdtPr>
    <w:sdtEndPr/>
    <w:sdtContent>
      <w:p w14:paraId="5CE7B18E" w14:textId="1A332CE7" w:rsidR="00F32290" w:rsidRDefault="00F32290">
        <w:pPr>
          <w:pStyle w:val="Stopka"/>
          <w:jc w:val="right"/>
        </w:pPr>
        <w:r>
          <w:fldChar w:fldCharType="begin"/>
        </w:r>
        <w:r>
          <w:instrText>PAGE   \* MERGEFORMAT</w:instrText>
        </w:r>
        <w:r>
          <w:fldChar w:fldCharType="separate"/>
        </w:r>
        <w:r w:rsidR="00A52AD5">
          <w:rPr>
            <w:noProof/>
          </w:rPr>
          <w:t>32</w:t>
        </w:r>
        <w:r>
          <w:fldChar w:fldCharType="end"/>
        </w:r>
      </w:p>
    </w:sdtContent>
  </w:sdt>
  <w:p w14:paraId="66D5108B" w14:textId="77777777" w:rsidR="00F32290" w:rsidRDefault="00F322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5C62" w14:textId="77777777" w:rsidR="00F32290" w:rsidRDefault="00F32290" w:rsidP="00D93CCD">
      <w:pPr>
        <w:spacing w:after="0" w:line="240" w:lineRule="auto"/>
      </w:pPr>
      <w:r>
        <w:separator/>
      </w:r>
    </w:p>
  </w:footnote>
  <w:footnote w:type="continuationSeparator" w:id="0">
    <w:p w14:paraId="608831DF" w14:textId="77777777" w:rsidR="00F32290" w:rsidRDefault="00F32290"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BB1A" w14:textId="77777777" w:rsidR="00F32290" w:rsidRDefault="006653A1">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9F0D" w14:textId="77777777" w:rsidR="00F32290" w:rsidRDefault="006653A1">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F32290"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3378" w14:textId="77777777" w:rsidR="00F32290" w:rsidRDefault="006653A1">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02AD88"/>
    <w:multiLevelType w:val="hybridMultilevel"/>
    <w:tmpl w:val="158312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4683C"/>
    <w:multiLevelType w:val="hybridMultilevel"/>
    <w:tmpl w:val="039E2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8785E"/>
    <w:multiLevelType w:val="hybridMultilevel"/>
    <w:tmpl w:val="C3A40282"/>
    <w:lvl w:ilvl="0" w:tplc="5B32168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25A7C"/>
    <w:multiLevelType w:val="hybridMultilevel"/>
    <w:tmpl w:val="86060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9C0588"/>
    <w:multiLevelType w:val="hybridMultilevel"/>
    <w:tmpl w:val="AD44829E"/>
    <w:lvl w:ilvl="0" w:tplc="FAE6D586">
      <w:start w:val="7"/>
      <w:numFmt w:val="decimal"/>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 w15:restartNumberingAfterBreak="0">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6E0764"/>
    <w:multiLevelType w:val="hybridMultilevel"/>
    <w:tmpl w:val="8DA0B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851516"/>
    <w:multiLevelType w:val="hybridMultilevel"/>
    <w:tmpl w:val="453EBF62"/>
    <w:lvl w:ilvl="0" w:tplc="FFFFFFFF">
      <w:start w:val="1"/>
      <w:numFmt w:val="bullet"/>
      <w:lvlText w:val="•"/>
      <w:lvlJc w:val="left"/>
    </w:lvl>
    <w:lvl w:ilvl="1" w:tplc="D63B7F69">
      <w:start w:val="1"/>
      <w:numFmt w:val="bullet"/>
      <w:lvlText w:val="•"/>
      <w:lvlJc w:val="left"/>
    </w:lvl>
    <w:lvl w:ilvl="2" w:tplc="DF5C72BE">
      <w:numFmt w:val="bullet"/>
      <w:lvlText w:val="-"/>
      <w:lvlJc w:val="left"/>
      <w:rPr>
        <w:rFonts w:ascii="Times New Roman" w:eastAsia="Times New Roman" w:hAnsi="Times New Roman" w:cs="Times New Roman" w:hint="default"/>
        <w:i/>
        <w:w w:val="101"/>
        <w:sz w:val="24"/>
        <w:szCs w:val="24"/>
        <w:lang w:val="pl-PL" w:eastAsia="en-US" w:bidi="ar-S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8577A88"/>
    <w:multiLevelType w:val="hybridMultilevel"/>
    <w:tmpl w:val="2ACC3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2F5197"/>
    <w:multiLevelType w:val="hybridMultilevel"/>
    <w:tmpl w:val="A0E04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B756BE"/>
    <w:multiLevelType w:val="hybridMultilevel"/>
    <w:tmpl w:val="D5EAEC44"/>
    <w:lvl w:ilvl="0" w:tplc="75DA8B74">
      <w:start w:val="1"/>
      <w:numFmt w:val="decimal"/>
      <w:lvlText w:val="%1."/>
      <w:lvlJc w:val="left"/>
      <w:pPr>
        <w:ind w:left="786" w:hanging="360"/>
      </w:pPr>
      <w:rPr>
        <w:rFonts w:asciiTheme="minorHAnsi" w:hAnsiTheme="minorHAnsi" w:cs="TimesNew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887716"/>
    <w:multiLevelType w:val="hybridMultilevel"/>
    <w:tmpl w:val="F9AE3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E287A55"/>
    <w:multiLevelType w:val="hybridMultilevel"/>
    <w:tmpl w:val="897615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278EE38">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F6F765E"/>
    <w:multiLevelType w:val="hybridMultilevel"/>
    <w:tmpl w:val="02F60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2BE54F5"/>
    <w:multiLevelType w:val="hybridMultilevel"/>
    <w:tmpl w:val="2188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000536"/>
    <w:multiLevelType w:val="hybridMultilevel"/>
    <w:tmpl w:val="7F0E9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5A24494"/>
    <w:multiLevelType w:val="hybridMultilevel"/>
    <w:tmpl w:val="72C0A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3C3EC6"/>
    <w:multiLevelType w:val="hybridMultilevel"/>
    <w:tmpl w:val="7E8401F0"/>
    <w:lvl w:ilvl="0" w:tplc="D2547726">
      <w:start w:val="1"/>
      <w:numFmt w:val="decimal"/>
      <w:lvlText w:val="%1."/>
      <w:lvlJc w:val="left"/>
      <w:pPr>
        <w:ind w:left="786"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8128C2"/>
    <w:multiLevelType w:val="hybridMultilevel"/>
    <w:tmpl w:val="83EEE4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7C0B43"/>
    <w:multiLevelType w:val="hybridMultilevel"/>
    <w:tmpl w:val="97A2A2FE"/>
    <w:lvl w:ilvl="0" w:tplc="5CF207C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3C560D"/>
    <w:multiLevelType w:val="hybridMultilevel"/>
    <w:tmpl w:val="F08E2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8CD715F"/>
    <w:multiLevelType w:val="hybridMultilevel"/>
    <w:tmpl w:val="54EEC83A"/>
    <w:lvl w:ilvl="0" w:tplc="6C2A265E">
      <w:start w:val="1"/>
      <w:numFmt w:val="bullet"/>
      <w:lvlText w:val="-"/>
      <w:lvlJc w:val="left"/>
      <w:pPr>
        <w:ind w:left="1428" w:hanging="360"/>
      </w:pPr>
      <w:rPr>
        <w:rFonts w:ascii="Courier New" w:hAnsi="Courier New"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15:restartNumberingAfterBreak="0">
    <w:nsid w:val="597238F7"/>
    <w:multiLevelType w:val="hybridMultilevel"/>
    <w:tmpl w:val="24E49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5145BD"/>
    <w:multiLevelType w:val="hybridMultilevel"/>
    <w:tmpl w:val="2FFC3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D70AD0"/>
    <w:multiLevelType w:val="hybridMultilevel"/>
    <w:tmpl w:val="52446570"/>
    <w:lvl w:ilvl="0" w:tplc="8CA8747C">
      <w:start w:val="1"/>
      <w:numFmt w:val="decimal"/>
      <w:lvlText w:val="%1."/>
      <w:lvlJc w:val="left"/>
      <w:pPr>
        <w:ind w:left="720" w:hanging="360"/>
      </w:pPr>
      <w:rPr>
        <w:rFonts w:asciiTheme="minorHAnsi" w:hAnsiTheme="minorHAnsi" w:cs="TimesNew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6721D7"/>
    <w:multiLevelType w:val="hybridMultilevel"/>
    <w:tmpl w:val="F4D2A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53D32BB"/>
    <w:multiLevelType w:val="hybridMultilevel"/>
    <w:tmpl w:val="D4EAA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AD363CE"/>
    <w:multiLevelType w:val="hybridMultilevel"/>
    <w:tmpl w:val="28408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B15F4B"/>
    <w:multiLevelType w:val="hybridMultilevel"/>
    <w:tmpl w:val="F6965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187E90"/>
    <w:multiLevelType w:val="hybridMultilevel"/>
    <w:tmpl w:val="36B427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610864"/>
    <w:multiLevelType w:val="hybridMultilevel"/>
    <w:tmpl w:val="34367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0778AB"/>
    <w:multiLevelType w:val="hybridMultilevel"/>
    <w:tmpl w:val="AC581EA2"/>
    <w:lvl w:ilvl="0" w:tplc="69F8E03A">
      <w:start w:val="3"/>
      <w:numFmt w:val="decimal"/>
      <w:lvlText w:val="%1."/>
      <w:lvlJc w:val="left"/>
      <w:pPr>
        <w:ind w:left="720" w:hanging="360"/>
      </w:pPr>
      <w:rPr>
        <w:rFonts w:cs="Times-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6401588">
    <w:abstractNumId w:val="58"/>
  </w:num>
  <w:num w:numId="2" w16cid:durableId="510291454">
    <w:abstractNumId w:val="3"/>
  </w:num>
  <w:num w:numId="3" w16cid:durableId="1855722311">
    <w:abstractNumId w:val="8"/>
  </w:num>
  <w:num w:numId="4" w16cid:durableId="356082813">
    <w:abstractNumId w:val="13"/>
  </w:num>
  <w:num w:numId="5" w16cid:durableId="418789797">
    <w:abstractNumId w:val="46"/>
  </w:num>
  <w:num w:numId="6" w16cid:durableId="296758691">
    <w:abstractNumId w:val="4"/>
  </w:num>
  <w:num w:numId="7" w16cid:durableId="869955583">
    <w:abstractNumId w:val="64"/>
  </w:num>
  <w:num w:numId="8" w16cid:durableId="1390423895">
    <w:abstractNumId w:val="12"/>
  </w:num>
  <w:num w:numId="9" w16cid:durableId="536353590">
    <w:abstractNumId w:val="43"/>
  </w:num>
  <w:num w:numId="10" w16cid:durableId="1633093132">
    <w:abstractNumId w:val="69"/>
  </w:num>
  <w:num w:numId="11" w16cid:durableId="794719883">
    <w:abstractNumId w:val="15"/>
  </w:num>
  <w:num w:numId="12" w16cid:durableId="1729527001">
    <w:abstractNumId w:val="23"/>
  </w:num>
  <w:num w:numId="13" w16cid:durableId="2080784988">
    <w:abstractNumId w:val="49"/>
  </w:num>
  <w:num w:numId="14" w16cid:durableId="1158108559">
    <w:abstractNumId w:val="72"/>
  </w:num>
  <w:num w:numId="15" w16cid:durableId="1550258976">
    <w:abstractNumId w:val="22"/>
  </w:num>
  <w:num w:numId="16" w16cid:durableId="567036635">
    <w:abstractNumId w:val="21"/>
  </w:num>
  <w:num w:numId="17" w16cid:durableId="1544295069">
    <w:abstractNumId w:val="33"/>
  </w:num>
  <w:num w:numId="18" w16cid:durableId="371805682">
    <w:abstractNumId w:val="25"/>
  </w:num>
  <w:num w:numId="19" w16cid:durableId="1470241424">
    <w:abstractNumId w:val="2"/>
  </w:num>
  <w:num w:numId="20" w16cid:durableId="1958294578">
    <w:abstractNumId w:val="53"/>
  </w:num>
  <w:num w:numId="21" w16cid:durableId="1172338768">
    <w:abstractNumId w:val="50"/>
  </w:num>
  <w:num w:numId="22" w16cid:durableId="1218738296">
    <w:abstractNumId w:val="45"/>
  </w:num>
  <w:num w:numId="23" w16cid:durableId="170879796">
    <w:abstractNumId w:val="30"/>
  </w:num>
  <w:num w:numId="24" w16cid:durableId="1437095837">
    <w:abstractNumId w:val="44"/>
  </w:num>
  <w:num w:numId="25" w16cid:durableId="1299457647">
    <w:abstractNumId w:val="6"/>
  </w:num>
  <w:num w:numId="26" w16cid:durableId="1884053642">
    <w:abstractNumId w:val="47"/>
  </w:num>
  <w:num w:numId="27" w16cid:durableId="736706679">
    <w:abstractNumId w:val="54"/>
  </w:num>
  <w:num w:numId="28" w16cid:durableId="1554808633">
    <w:abstractNumId w:val="28"/>
  </w:num>
  <w:num w:numId="29" w16cid:durableId="893275036">
    <w:abstractNumId w:val="56"/>
  </w:num>
  <w:num w:numId="30" w16cid:durableId="1758553079">
    <w:abstractNumId w:val="32"/>
  </w:num>
  <w:num w:numId="31" w16cid:durableId="2055621281">
    <w:abstractNumId w:val="36"/>
  </w:num>
  <w:num w:numId="32" w16cid:durableId="282270550">
    <w:abstractNumId w:val="63"/>
  </w:num>
  <w:num w:numId="33" w16cid:durableId="2032107105">
    <w:abstractNumId w:val="55"/>
  </w:num>
  <w:num w:numId="34" w16cid:durableId="1147209485">
    <w:abstractNumId w:val="9"/>
  </w:num>
  <w:num w:numId="35" w16cid:durableId="2087453985">
    <w:abstractNumId w:val="48"/>
  </w:num>
  <w:num w:numId="36" w16cid:durableId="196889188">
    <w:abstractNumId w:val="1"/>
  </w:num>
  <w:num w:numId="37" w16cid:durableId="318506401">
    <w:abstractNumId w:val="38"/>
  </w:num>
  <w:num w:numId="38" w16cid:durableId="2122609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80589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648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297625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6424621">
    <w:abstractNumId w:val="51"/>
  </w:num>
  <w:num w:numId="43" w16cid:durableId="1852597955">
    <w:abstractNumId w:val="20"/>
  </w:num>
  <w:num w:numId="44" w16cid:durableId="577595310">
    <w:abstractNumId w:val="41"/>
  </w:num>
  <w:num w:numId="45" w16cid:durableId="360909167">
    <w:abstractNumId w:val="24"/>
  </w:num>
  <w:num w:numId="46" w16cid:durableId="1861241963">
    <w:abstractNumId w:val="27"/>
  </w:num>
  <w:num w:numId="47" w16cid:durableId="1024551730">
    <w:abstractNumId w:val="62"/>
  </w:num>
  <w:num w:numId="48" w16cid:durableId="348723728">
    <w:abstractNumId w:val="52"/>
  </w:num>
  <w:num w:numId="49" w16cid:durableId="712118935">
    <w:abstractNumId w:val="74"/>
  </w:num>
  <w:num w:numId="50" w16cid:durableId="1090198701">
    <w:abstractNumId w:val="17"/>
  </w:num>
  <w:num w:numId="51" w16cid:durableId="893466605">
    <w:abstractNumId w:val="65"/>
  </w:num>
  <w:num w:numId="52" w16cid:durableId="899899738">
    <w:abstractNumId w:val="71"/>
  </w:num>
  <w:num w:numId="53" w16cid:durableId="146477176">
    <w:abstractNumId w:val="34"/>
  </w:num>
  <w:num w:numId="54" w16cid:durableId="339937694">
    <w:abstractNumId w:val="31"/>
  </w:num>
  <w:num w:numId="55" w16cid:durableId="594631646">
    <w:abstractNumId w:val="61"/>
  </w:num>
  <w:num w:numId="56" w16cid:durableId="637537940">
    <w:abstractNumId w:val="0"/>
  </w:num>
  <w:num w:numId="57" w16cid:durableId="309790946">
    <w:abstractNumId w:val="26"/>
  </w:num>
  <w:num w:numId="58" w16cid:durableId="1014116045">
    <w:abstractNumId w:val="68"/>
  </w:num>
  <w:num w:numId="59" w16cid:durableId="430978067">
    <w:abstractNumId w:val="60"/>
  </w:num>
  <w:num w:numId="60" w16cid:durableId="1795948740">
    <w:abstractNumId w:val="57"/>
  </w:num>
  <w:num w:numId="61" w16cid:durableId="1161580614">
    <w:abstractNumId w:val="19"/>
  </w:num>
  <w:num w:numId="62" w16cid:durableId="679114687">
    <w:abstractNumId w:val="37"/>
  </w:num>
  <w:num w:numId="63" w16cid:durableId="650476834">
    <w:abstractNumId w:val="66"/>
  </w:num>
  <w:num w:numId="64" w16cid:durableId="1113938542">
    <w:abstractNumId w:val="39"/>
  </w:num>
  <w:num w:numId="65" w16cid:durableId="609582940">
    <w:abstractNumId w:val="73"/>
  </w:num>
  <w:num w:numId="66" w16cid:durableId="1837067379">
    <w:abstractNumId w:val="70"/>
  </w:num>
  <w:num w:numId="67" w16cid:durableId="620263722">
    <w:abstractNumId w:val="16"/>
  </w:num>
  <w:num w:numId="68" w16cid:durableId="1327633466">
    <w:abstractNumId w:val="5"/>
  </w:num>
  <w:num w:numId="69" w16cid:durableId="1634098397">
    <w:abstractNumId w:val="18"/>
  </w:num>
  <w:num w:numId="70" w16cid:durableId="804390379">
    <w:abstractNumId w:val="67"/>
  </w:num>
  <w:num w:numId="71" w16cid:durableId="2123987860">
    <w:abstractNumId w:val="10"/>
  </w:num>
  <w:num w:numId="72" w16cid:durableId="1543009743">
    <w:abstractNumId w:val="40"/>
  </w:num>
  <w:num w:numId="73" w16cid:durableId="1208881261">
    <w:abstractNumId w:val="7"/>
  </w:num>
  <w:num w:numId="74" w16cid:durableId="1984501175">
    <w:abstractNumId w:val="59"/>
  </w:num>
  <w:num w:numId="75" w16cid:durableId="342054169">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10A41"/>
    <w:rsid w:val="00011EFD"/>
    <w:rsid w:val="00013622"/>
    <w:rsid w:val="00023675"/>
    <w:rsid w:val="00027C8E"/>
    <w:rsid w:val="00030DBE"/>
    <w:rsid w:val="00032E48"/>
    <w:rsid w:val="00040EEF"/>
    <w:rsid w:val="00045416"/>
    <w:rsid w:val="000530D6"/>
    <w:rsid w:val="00057D93"/>
    <w:rsid w:val="00070974"/>
    <w:rsid w:val="00084B4D"/>
    <w:rsid w:val="00097E5D"/>
    <w:rsid w:val="000A5BDD"/>
    <w:rsid w:val="000A6A46"/>
    <w:rsid w:val="000A6C09"/>
    <w:rsid w:val="000C2F31"/>
    <w:rsid w:val="000C5589"/>
    <w:rsid w:val="000D3171"/>
    <w:rsid w:val="000E3AD1"/>
    <w:rsid w:val="000E5765"/>
    <w:rsid w:val="000F4C3E"/>
    <w:rsid w:val="001033A1"/>
    <w:rsid w:val="00121D7D"/>
    <w:rsid w:val="00122FD6"/>
    <w:rsid w:val="00134450"/>
    <w:rsid w:val="00140CF1"/>
    <w:rsid w:val="00150617"/>
    <w:rsid w:val="0015264E"/>
    <w:rsid w:val="001529B7"/>
    <w:rsid w:val="00174942"/>
    <w:rsid w:val="00197AFE"/>
    <w:rsid w:val="001A25F3"/>
    <w:rsid w:val="001A5C98"/>
    <w:rsid w:val="001B00C4"/>
    <w:rsid w:val="001D09AC"/>
    <w:rsid w:val="001D2ED4"/>
    <w:rsid w:val="001E2820"/>
    <w:rsid w:val="001E3443"/>
    <w:rsid w:val="001F2FBB"/>
    <w:rsid w:val="00235E3E"/>
    <w:rsid w:val="00250ECE"/>
    <w:rsid w:val="00263B7F"/>
    <w:rsid w:val="002733C5"/>
    <w:rsid w:val="00274B72"/>
    <w:rsid w:val="0028002B"/>
    <w:rsid w:val="0028265B"/>
    <w:rsid w:val="00286994"/>
    <w:rsid w:val="002A0757"/>
    <w:rsid w:val="002B2DF5"/>
    <w:rsid w:val="002B4A9C"/>
    <w:rsid w:val="002C4161"/>
    <w:rsid w:val="002D7B7F"/>
    <w:rsid w:val="002E57E5"/>
    <w:rsid w:val="002E71AC"/>
    <w:rsid w:val="00300575"/>
    <w:rsid w:val="003005E5"/>
    <w:rsid w:val="00311219"/>
    <w:rsid w:val="00312BC0"/>
    <w:rsid w:val="00314FA7"/>
    <w:rsid w:val="003318CD"/>
    <w:rsid w:val="00333795"/>
    <w:rsid w:val="003338E6"/>
    <w:rsid w:val="00334658"/>
    <w:rsid w:val="00342D5D"/>
    <w:rsid w:val="00357DC9"/>
    <w:rsid w:val="00370F25"/>
    <w:rsid w:val="00374F47"/>
    <w:rsid w:val="0037560D"/>
    <w:rsid w:val="0037563D"/>
    <w:rsid w:val="003802E8"/>
    <w:rsid w:val="00393FFD"/>
    <w:rsid w:val="003952A0"/>
    <w:rsid w:val="003A3927"/>
    <w:rsid w:val="003A5B49"/>
    <w:rsid w:val="003A6E39"/>
    <w:rsid w:val="003C2699"/>
    <w:rsid w:val="003C4009"/>
    <w:rsid w:val="003D6827"/>
    <w:rsid w:val="003F027C"/>
    <w:rsid w:val="00416C69"/>
    <w:rsid w:val="0042010C"/>
    <w:rsid w:val="00435E5D"/>
    <w:rsid w:val="0044533F"/>
    <w:rsid w:val="004455E8"/>
    <w:rsid w:val="00452DEF"/>
    <w:rsid w:val="00452F7C"/>
    <w:rsid w:val="00456654"/>
    <w:rsid w:val="004668DB"/>
    <w:rsid w:val="00466AAF"/>
    <w:rsid w:val="0047642B"/>
    <w:rsid w:val="004809ED"/>
    <w:rsid w:val="00491A69"/>
    <w:rsid w:val="00493C7A"/>
    <w:rsid w:val="00493DE1"/>
    <w:rsid w:val="004A227F"/>
    <w:rsid w:val="004A240A"/>
    <w:rsid w:val="004A6762"/>
    <w:rsid w:val="004D1800"/>
    <w:rsid w:val="004D65C7"/>
    <w:rsid w:val="004F553D"/>
    <w:rsid w:val="00503E90"/>
    <w:rsid w:val="005049A9"/>
    <w:rsid w:val="0053399E"/>
    <w:rsid w:val="00536934"/>
    <w:rsid w:val="00536A03"/>
    <w:rsid w:val="00550965"/>
    <w:rsid w:val="005535AC"/>
    <w:rsid w:val="00562297"/>
    <w:rsid w:val="00564CB5"/>
    <w:rsid w:val="00566515"/>
    <w:rsid w:val="00585855"/>
    <w:rsid w:val="005B34C3"/>
    <w:rsid w:val="005B3691"/>
    <w:rsid w:val="005B46D9"/>
    <w:rsid w:val="005B54E6"/>
    <w:rsid w:val="005B6D6F"/>
    <w:rsid w:val="005B6F67"/>
    <w:rsid w:val="005C0A78"/>
    <w:rsid w:val="005C15E6"/>
    <w:rsid w:val="005C5056"/>
    <w:rsid w:val="005D22EA"/>
    <w:rsid w:val="005D52F2"/>
    <w:rsid w:val="005E569A"/>
    <w:rsid w:val="005E5CA1"/>
    <w:rsid w:val="005F1AEF"/>
    <w:rsid w:val="005F7EE7"/>
    <w:rsid w:val="00605C10"/>
    <w:rsid w:val="0062358E"/>
    <w:rsid w:val="00624F8E"/>
    <w:rsid w:val="0062526E"/>
    <w:rsid w:val="00627121"/>
    <w:rsid w:val="00637F3F"/>
    <w:rsid w:val="006418CC"/>
    <w:rsid w:val="006517BB"/>
    <w:rsid w:val="00653E27"/>
    <w:rsid w:val="00653E75"/>
    <w:rsid w:val="006653A1"/>
    <w:rsid w:val="00676B0D"/>
    <w:rsid w:val="00680674"/>
    <w:rsid w:val="00682767"/>
    <w:rsid w:val="006833E2"/>
    <w:rsid w:val="00691347"/>
    <w:rsid w:val="006B7C28"/>
    <w:rsid w:val="006C05B8"/>
    <w:rsid w:val="006F3A5B"/>
    <w:rsid w:val="007001BE"/>
    <w:rsid w:val="00705C59"/>
    <w:rsid w:val="00714027"/>
    <w:rsid w:val="0071666A"/>
    <w:rsid w:val="00721F8D"/>
    <w:rsid w:val="00731D26"/>
    <w:rsid w:val="007420A0"/>
    <w:rsid w:val="00745CF2"/>
    <w:rsid w:val="00747289"/>
    <w:rsid w:val="00753650"/>
    <w:rsid w:val="007773AF"/>
    <w:rsid w:val="00777509"/>
    <w:rsid w:val="00784BE8"/>
    <w:rsid w:val="007851E0"/>
    <w:rsid w:val="00787C5E"/>
    <w:rsid w:val="007A304E"/>
    <w:rsid w:val="007A6D98"/>
    <w:rsid w:val="007B1296"/>
    <w:rsid w:val="007C439E"/>
    <w:rsid w:val="007D077F"/>
    <w:rsid w:val="007D367B"/>
    <w:rsid w:val="007E1D9F"/>
    <w:rsid w:val="007E54DE"/>
    <w:rsid w:val="007E5EA2"/>
    <w:rsid w:val="007F289F"/>
    <w:rsid w:val="007F35D5"/>
    <w:rsid w:val="007F6BEF"/>
    <w:rsid w:val="007F78A0"/>
    <w:rsid w:val="00806D4B"/>
    <w:rsid w:val="00811AE1"/>
    <w:rsid w:val="00812A37"/>
    <w:rsid w:val="008172AE"/>
    <w:rsid w:val="008201CF"/>
    <w:rsid w:val="008266E5"/>
    <w:rsid w:val="00826C1B"/>
    <w:rsid w:val="00826C96"/>
    <w:rsid w:val="00831461"/>
    <w:rsid w:val="00831F3C"/>
    <w:rsid w:val="008432A6"/>
    <w:rsid w:val="00851F1A"/>
    <w:rsid w:val="00852FB2"/>
    <w:rsid w:val="00856321"/>
    <w:rsid w:val="00872AC0"/>
    <w:rsid w:val="00874230"/>
    <w:rsid w:val="00876FCB"/>
    <w:rsid w:val="008845D2"/>
    <w:rsid w:val="00885007"/>
    <w:rsid w:val="00893CC9"/>
    <w:rsid w:val="00894124"/>
    <w:rsid w:val="008B698A"/>
    <w:rsid w:val="008C222D"/>
    <w:rsid w:val="008C6CF9"/>
    <w:rsid w:val="008D0739"/>
    <w:rsid w:val="008D6766"/>
    <w:rsid w:val="008E0B49"/>
    <w:rsid w:val="008E3711"/>
    <w:rsid w:val="008E40C5"/>
    <w:rsid w:val="008E4381"/>
    <w:rsid w:val="008F06DE"/>
    <w:rsid w:val="0090212D"/>
    <w:rsid w:val="00913500"/>
    <w:rsid w:val="00913B62"/>
    <w:rsid w:val="00927386"/>
    <w:rsid w:val="0095039A"/>
    <w:rsid w:val="009548F7"/>
    <w:rsid w:val="00962ADB"/>
    <w:rsid w:val="00964915"/>
    <w:rsid w:val="00965EC1"/>
    <w:rsid w:val="00975BE0"/>
    <w:rsid w:val="00986D0F"/>
    <w:rsid w:val="00991402"/>
    <w:rsid w:val="00991EAA"/>
    <w:rsid w:val="00996181"/>
    <w:rsid w:val="009A0931"/>
    <w:rsid w:val="009B0B96"/>
    <w:rsid w:val="009B2067"/>
    <w:rsid w:val="009B22B1"/>
    <w:rsid w:val="009F626B"/>
    <w:rsid w:val="009F6274"/>
    <w:rsid w:val="009F6E3A"/>
    <w:rsid w:val="00A145D4"/>
    <w:rsid w:val="00A20992"/>
    <w:rsid w:val="00A2160E"/>
    <w:rsid w:val="00A242E3"/>
    <w:rsid w:val="00A2489E"/>
    <w:rsid w:val="00A419D8"/>
    <w:rsid w:val="00A44555"/>
    <w:rsid w:val="00A46CF4"/>
    <w:rsid w:val="00A52AD5"/>
    <w:rsid w:val="00A53F69"/>
    <w:rsid w:val="00A5663E"/>
    <w:rsid w:val="00A65B05"/>
    <w:rsid w:val="00A67044"/>
    <w:rsid w:val="00A77313"/>
    <w:rsid w:val="00A80626"/>
    <w:rsid w:val="00A811E1"/>
    <w:rsid w:val="00AA1D2E"/>
    <w:rsid w:val="00AA7A4E"/>
    <w:rsid w:val="00AC2260"/>
    <w:rsid w:val="00AC27D7"/>
    <w:rsid w:val="00AD4AAB"/>
    <w:rsid w:val="00AF023C"/>
    <w:rsid w:val="00AF23A4"/>
    <w:rsid w:val="00AF5FC0"/>
    <w:rsid w:val="00B20E9E"/>
    <w:rsid w:val="00B2339C"/>
    <w:rsid w:val="00B36B2C"/>
    <w:rsid w:val="00B40679"/>
    <w:rsid w:val="00B54B64"/>
    <w:rsid w:val="00B57F06"/>
    <w:rsid w:val="00B713FD"/>
    <w:rsid w:val="00B9179C"/>
    <w:rsid w:val="00B91D25"/>
    <w:rsid w:val="00B91ED9"/>
    <w:rsid w:val="00B9422E"/>
    <w:rsid w:val="00B9730D"/>
    <w:rsid w:val="00BC6778"/>
    <w:rsid w:val="00BD25AD"/>
    <w:rsid w:val="00BD5BDB"/>
    <w:rsid w:val="00BE1D7C"/>
    <w:rsid w:val="00BE4143"/>
    <w:rsid w:val="00BE5300"/>
    <w:rsid w:val="00BE5F45"/>
    <w:rsid w:val="00BF62CF"/>
    <w:rsid w:val="00C035CC"/>
    <w:rsid w:val="00C143AB"/>
    <w:rsid w:val="00C15B46"/>
    <w:rsid w:val="00C46A35"/>
    <w:rsid w:val="00C524A4"/>
    <w:rsid w:val="00C61045"/>
    <w:rsid w:val="00C626EE"/>
    <w:rsid w:val="00C64E50"/>
    <w:rsid w:val="00C70954"/>
    <w:rsid w:val="00C74E23"/>
    <w:rsid w:val="00CB5C0E"/>
    <w:rsid w:val="00CB7267"/>
    <w:rsid w:val="00CF17DC"/>
    <w:rsid w:val="00D07270"/>
    <w:rsid w:val="00D14D8E"/>
    <w:rsid w:val="00D16892"/>
    <w:rsid w:val="00D2216D"/>
    <w:rsid w:val="00D31419"/>
    <w:rsid w:val="00D36B39"/>
    <w:rsid w:val="00D417BD"/>
    <w:rsid w:val="00D41B3E"/>
    <w:rsid w:val="00D44C43"/>
    <w:rsid w:val="00D55D57"/>
    <w:rsid w:val="00D604E7"/>
    <w:rsid w:val="00D62ABB"/>
    <w:rsid w:val="00D74787"/>
    <w:rsid w:val="00D753D7"/>
    <w:rsid w:val="00D8091F"/>
    <w:rsid w:val="00D90E1F"/>
    <w:rsid w:val="00D92C9B"/>
    <w:rsid w:val="00D93CCD"/>
    <w:rsid w:val="00D978F7"/>
    <w:rsid w:val="00DC5C21"/>
    <w:rsid w:val="00DC5E5C"/>
    <w:rsid w:val="00E104A0"/>
    <w:rsid w:val="00E1371D"/>
    <w:rsid w:val="00E14658"/>
    <w:rsid w:val="00E16D4C"/>
    <w:rsid w:val="00E33040"/>
    <w:rsid w:val="00E42369"/>
    <w:rsid w:val="00E47B24"/>
    <w:rsid w:val="00E5350F"/>
    <w:rsid w:val="00E81464"/>
    <w:rsid w:val="00E83752"/>
    <w:rsid w:val="00E86758"/>
    <w:rsid w:val="00E91F9F"/>
    <w:rsid w:val="00EA2768"/>
    <w:rsid w:val="00EA2FD1"/>
    <w:rsid w:val="00EB4028"/>
    <w:rsid w:val="00EB5376"/>
    <w:rsid w:val="00EB5BD1"/>
    <w:rsid w:val="00EC3EAA"/>
    <w:rsid w:val="00EC7A93"/>
    <w:rsid w:val="00EE3FD8"/>
    <w:rsid w:val="00EF6D51"/>
    <w:rsid w:val="00F04FF0"/>
    <w:rsid w:val="00F067F8"/>
    <w:rsid w:val="00F228D9"/>
    <w:rsid w:val="00F32290"/>
    <w:rsid w:val="00F34DD5"/>
    <w:rsid w:val="00F37F8D"/>
    <w:rsid w:val="00F44733"/>
    <w:rsid w:val="00F45CCB"/>
    <w:rsid w:val="00F554F5"/>
    <w:rsid w:val="00F6007D"/>
    <w:rsid w:val="00F6022A"/>
    <w:rsid w:val="00F650A0"/>
    <w:rsid w:val="00F7285A"/>
    <w:rsid w:val="00F730F6"/>
    <w:rsid w:val="00F7336E"/>
    <w:rsid w:val="00F76B94"/>
    <w:rsid w:val="00F925ED"/>
    <w:rsid w:val="00F93397"/>
    <w:rsid w:val="00F948A8"/>
    <w:rsid w:val="00FA0200"/>
    <w:rsid w:val="00FA5219"/>
    <w:rsid w:val="00FB2606"/>
    <w:rsid w:val="00FC564E"/>
    <w:rsid w:val="00FC7B3A"/>
    <w:rsid w:val="00FD3C8A"/>
    <w:rsid w:val="00FD49B4"/>
    <w:rsid w:val="00FD67CC"/>
    <w:rsid w:val="00FE24F6"/>
    <w:rsid w:val="00FE3103"/>
    <w:rsid w:val="00FE51B2"/>
    <w:rsid w:val="00FE6B12"/>
    <w:rsid w:val="00FF3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15:docId w15:val="{36D03E64-6463-4D67-AC54-FAFA7C73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styleId="Tekstpodstawowy3">
    <w:name w:val="Body Text 3"/>
    <w:basedOn w:val="Normalny"/>
    <w:link w:val="Tekstpodstawowy3Znak"/>
    <w:uiPriority w:val="99"/>
    <w:semiHidden/>
    <w:unhideWhenUsed/>
    <w:rsid w:val="00B20E9E"/>
    <w:pPr>
      <w:spacing w:after="120" w:line="256" w:lineRule="auto"/>
    </w:pPr>
    <w:rPr>
      <w:sz w:val="16"/>
      <w:szCs w:val="16"/>
    </w:rPr>
  </w:style>
  <w:style w:type="character" w:customStyle="1" w:styleId="Tekstpodstawowy3Znak">
    <w:name w:val="Tekst podstawowy 3 Znak"/>
    <w:basedOn w:val="Domylnaczcionkaakapitu"/>
    <w:link w:val="Tekstpodstawowy3"/>
    <w:uiPriority w:val="99"/>
    <w:semiHidden/>
    <w:rsid w:val="00B20E9E"/>
    <w:rPr>
      <w:sz w:val="16"/>
      <w:szCs w:val="16"/>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B20E9E"/>
  </w:style>
  <w:style w:type="paragraph" w:customStyle="1" w:styleId="Default">
    <w:name w:val="Default"/>
    <w:link w:val="DefaultZnak"/>
    <w:rsid w:val="00913500"/>
    <w:pPr>
      <w:autoSpaceDE w:val="0"/>
      <w:autoSpaceDN w:val="0"/>
      <w:adjustRightInd w:val="0"/>
      <w:spacing w:after="0" w:line="240" w:lineRule="auto"/>
    </w:pPr>
    <w:rPr>
      <w:rFonts w:ascii="Arial" w:hAnsi="Arial" w:cs="Arial"/>
      <w:color w:val="000000"/>
      <w:sz w:val="24"/>
      <w:szCs w:val="24"/>
    </w:rPr>
  </w:style>
  <w:style w:type="character" w:customStyle="1" w:styleId="DefaultZnak">
    <w:name w:val="Default Znak"/>
    <w:link w:val="Default"/>
    <w:locked/>
    <w:rsid w:val="007C439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243682608">
      <w:bodyDiv w:val="1"/>
      <w:marLeft w:val="0"/>
      <w:marRight w:val="0"/>
      <w:marTop w:val="0"/>
      <w:marBottom w:val="0"/>
      <w:divBdr>
        <w:top w:val="none" w:sz="0" w:space="0" w:color="auto"/>
        <w:left w:val="none" w:sz="0" w:space="0" w:color="auto"/>
        <w:bottom w:val="none" w:sz="0" w:space="0" w:color="auto"/>
        <w:right w:val="none" w:sz="0" w:space="0" w:color="auto"/>
      </w:divBdr>
    </w:div>
    <w:div w:id="302347966">
      <w:bodyDiv w:val="1"/>
      <w:marLeft w:val="0"/>
      <w:marRight w:val="0"/>
      <w:marTop w:val="0"/>
      <w:marBottom w:val="0"/>
      <w:divBdr>
        <w:top w:val="none" w:sz="0" w:space="0" w:color="auto"/>
        <w:left w:val="none" w:sz="0" w:space="0" w:color="auto"/>
        <w:bottom w:val="none" w:sz="0" w:space="0" w:color="auto"/>
        <w:right w:val="none" w:sz="0" w:space="0" w:color="auto"/>
      </w:divBdr>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B27B-D684-40A8-AA24-ABF1EC43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33</Pages>
  <Words>14000</Words>
  <Characters>84001</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280</cp:revision>
  <cp:lastPrinted>2025-03-24T13:16:00Z</cp:lastPrinted>
  <dcterms:created xsi:type="dcterms:W3CDTF">2021-07-26T11:41:00Z</dcterms:created>
  <dcterms:modified xsi:type="dcterms:W3CDTF">2025-09-16T10:24:00Z</dcterms:modified>
</cp:coreProperties>
</file>