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DA" w14:textId="51CF76F5" w:rsidR="00145BE1" w:rsidRPr="00EE3509" w:rsidRDefault="00145BE1" w:rsidP="00EE3509">
      <w:pPr>
        <w:tabs>
          <w:tab w:val="num" w:pos="1080"/>
          <w:tab w:val="left" w:leader="dot" w:pos="10034"/>
        </w:tabs>
        <w:spacing w:before="120"/>
        <w:jc w:val="right"/>
        <w:rPr>
          <w:rFonts w:ascii="Times New Roman" w:hAnsi="Times New Roman"/>
          <w:sz w:val="22"/>
        </w:rPr>
      </w:pPr>
      <w:r w:rsidRPr="00EE3509">
        <w:rPr>
          <w:rFonts w:ascii="Times New Roman" w:hAnsi="Times New Roman"/>
          <w:sz w:val="22"/>
        </w:rPr>
        <w:t xml:space="preserve">Príloha č. </w:t>
      </w:r>
      <w:r w:rsidR="002157EC">
        <w:rPr>
          <w:rFonts w:ascii="Times New Roman" w:hAnsi="Times New Roman"/>
          <w:sz w:val="22"/>
        </w:rPr>
        <w:t>6</w:t>
      </w:r>
      <w:r w:rsidRPr="00EE3509">
        <w:rPr>
          <w:rFonts w:ascii="Times New Roman" w:hAnsi="Times New Roman"/>
          <w:sz w:val="22"/>
        </w:rPr>
        <w:t xml:space="preserve"> súťažných podkladov</w:t>
      </w:r>
    </w:p>
    <w:p w14:paraId="67E8CDEA" w14:textId="77777777" w:rsidR="00EE3509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F91A91" w14:textId="3ABAD78E" w:rsidR="000968B8" w:rsidRDefault="004F1045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1476">
        <w:rPr>
          <w:rFonts w:ascii="Times New Roman" w:hAnsi="Times New Roman"/>
          <w:b/>
          <w:sz w:val="24"/>
          <w:szCs w:val="24"/>
          <w:lang w:eastAsia="sk-SK"/>
        </w:rPr>
        <w:t>Informatívny o</w:t>
      </w:r>
      <w:r w:rsidR="000968B8" w:rsidRPr="00221476">
        <w:rPr>
          <w:rFonts w:ascii="Times New Roman" w:hAnsi="Times New Roman"/>
          <w:b/>
          <w:sz w:val="24"/>
          <w:szCs w:val="24"/>
          <w:lang w:eastAsia="sk-SK"/>
        </w:rPr>
        <w:t>pis predmetu zákazky</w:t>
      </w:r>
    </w:p>
    <w:p w14:paraId="2CEC3648" w14:textId="77777777" w:rsidR="00EE3509" w:rsidRPr="00221476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C7CF343" w14:textId="77777777" w:rsidR="002B79FB" w:rsidRPr="0022147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p w14:paraId="008D08DE" w14:textId="7A3E6E5B" w:rsidR="000968B8" w:rsidRPr="00221476" w:rsidRDefault="000968B8" w:rsidP="0077476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76">
        <w:rPr>
          <w:rFonts w:ascii="Times New Roman" w:hAnsi="Times New Roman" w:cs="Times New Roman"/>
          <w:sz w:val="22"/>
          <w:szCs w:val="22"/>
        </w:rPr>
        <w:t xml:space="preserve">Názov predmetu </w:t>
      </w:r>
      <w:r w:rsidRPr="00C714F0">
        <w:rPr>
          <w:rFonts w:ascii="Times New Roman" w:hAnsi="Times New Roman" w:cs="Times New Roman"/>
          <w:sz w:val="22"/>
          <w:szCs w:val="22"/>
        </w:rPr>
        <w:t>zákazky:</w:t>
      </w:r>
      <w:r w:rsidR="00F058BB" w:rsidRPr="00C714F0">
        <w:rPr>
          <w:rFonts w:ascii="Times New Roman" w:hAnsi="Times New Roman" w:cs="Times New Roman"/>
          <w:sz w:val="22"/>
          <w:szCs w:val="22"/>
        </w:rPr>
        <w:t xml:space="preserve"> </w:t>
      </w:r>
      <w:r w:rsidR="00F058BB" w:rsidRPr="004746E2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746E2" w:rsidRPr="004746E2">
        <w:rPr>
          <w:rFonts w:ascii="Times New Roman" w:hAnsi="Times New Roman" w:cs="Times New Roman"/>
          <w:b/>
          <w:bCs/>
          <w:sz w:val="22"/>
          <w:szCs w:val="22"/>
        </w:rPr>
        <w:t>Kancelárske potreby</w:t>
      </w:r>
      <w:r w:rsidR="00E57BE0" w:rsidRPr="00C714F0">
        <w:rPr>
          <w:rFonts w:ascii="Times New Roman" w:hAnsi="Times New Roman" w:cs="Times New Roman"/>
          <w:b/>
          <w:bCs/>
          <w:sz w:val="22"/>
        </w:rPr>
        <w:t xml:space="preserve"> – DNS</w:t>
      </w:r>
      <w:r w:rsidR="006B1457" w:rsidRPr="00C714F0">
        <w:rPr>
          <w:rFonts w:ascii="Times New Roman" w:eastAsiaTheme="minorHAnsi" w:hAnsi="Times New Roman" w:cs="Times New Roman"/>
          <w:sz w:val="22"/>
          <w:szCs w:val="22"/>
        </w:rPr>
        <w:t>“</w:t>
      </w:r>
    </w:p>
    <w:p w14:paraId="3D99D09D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E4F811" w14:textId="32ECB14A" w:rsidR="00774762" w:rsidRPr="00CC7FB2" w:rsidRDefault="00774762" w:rsidP="002B7B4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Celková</w:t>
      </w:r>
      <w:r w:rsidR="003A5AD7"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predpokladaná hodnota</w:t>
      </w: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: </w:t>
      </w:r>
      <w:r w:rsidR="004746E2" w:rsidRPr="004746E2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630 000,-</w:t>
      </w:r>
      <w:r w:rsidR="00B63C4A" w:rsidRPr="00C714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EUR bez DPH</w:t>
      </w:r>
      <w:r w:rsidRPr="00CC7FB2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</w:t>
      </w:r>
    </w:p>
    <w:p w14:paraId="7B0D9218" w14:textId="77777777" w:rsidR="00774762" w:rsidRPr="00221476" w:rsidRDefault="00774762" w:rsidP="00774762">
      <w:pPr>
        <w:pStyle w:val="Odsekzoznamu"/>
        <w:rPr>
          <w:rFonts w:ascii="Times New Roman" w:hAnsi="Times New Roman"/>
          <w:sz w:val="22"/>
          <w:szCs w:val="22"/>
        </w:rPr>
      </w:pPr>
    </w:p>
    <w:p w14:paraId="52AA8E77" w14:textId="4758C36C" w:rsidR="00774762" w:rsidRPr="00221476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  <w:t xml:space="preserve">Lehota plnenia: 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DNS sa </w:t>
      </w:r>
      <w:r w:rsidR="00554C4D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zriaďuje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na obdobie </w:t>
      </w:r>
      <w:r w:rsidR="00B63C4A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48</w:t>
      </w:r>
      <w:r w:rsidR="00FC0E9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mesiacov od jeho zriadenia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14:paraId="74284CDC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2654BAF" w14:textId="3E6CD270" w:rsidR="00607652" w:rsidRPr="00B624C1" w:rsidRDefault="00607652" w:rsidP="0060765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Číselné kódy pre hlavný predmet a doplňujúce predmety podľa Spoločného slovníka obstará</w:t>
      </w:r>
      <w:r w:rsidR="00C00AF8">
        <w:rPr>
          <w:rFonts w:ascii="Times New Roman" w:hAnsi="Times New Roman" w:cs="Times New Roman"/>
          <w:sz w:val="22"/>
          <w:szCs w:val="22"/>
        </w:rPr>
        <w:t>vania (CPV) na zatriedenie povah</w:t>
      </w:r>
      <w:r>
        <w:rPr>
          <w:rFonts w:ascii="Times New Roman" w:hAnsi="Times New Roman" w:cs="Times New Roman"/>
          <w:sz w:val="22"/>
          <w:szCs w:val="22"/>
        </w:rPr>
        <w:t>y predpokladaných nákupov:</w:t>
      </w:r>
    </w:p>
    <w:p w14:paraId="13156B84" w14:textId="77777777" w:rsidR="00607652" w:rsidRDefault="00607652" w:rsidP="0060765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4746E2" w14:paraId="1DFD1C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BE09" w14:textId="590158D0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30190000-7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4997" w14:textId="0E8CFFAD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Rôzne kancelárske zariadenia a kancelárske potreby</w:t>
            </w:r>
          </w:p>
        </w:tc>
      </w:tr>
      <w:tr w:rsidR="004746E2" w14:paraId="235E123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11EC" w14:textId="786E691E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30192000-1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86AA" w14:textId="6FBDEABF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Kancelárske potreby</w:t>
            </w:r>
          </w:p>
        </w:tc>
      </w:tr>
      <w:tr w:rsidR="004746E2" w14:paraId="4B487AE3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65A3" w14:textId="2B2BB8AD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30194000-5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BD78A" w14:textId="2A5FDF0E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Rysovacie potreby</w:t>
            </w:r>
          </w:p>
        </w:tc>
      </w:tr>
      <w:tr w:rsidR="004746E2" w14:paraId="518B58AD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3F8B" w14:textId="14064732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30195000-2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96BB" w14:textId="48BA677A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Tabule</w:t>
            </w:r>
          </w:p>
        </w:tc>
      </w:tr>
      <w:tr w:rsidR="004746E2" w14:paraId="51334B9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3DDA5" w14:textId="27807C4C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30197000-6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AE300" w14:textId="6F4DB39C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Drobné kancelárske vybavenie</w:t>
            </w:r>
          </w:p>
        </w:tc>
      </w:tr>
      <w:tr w:rsidR="004746E2" w14:paraId="5F09998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17EE" w14:textId="2B8BB106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30199000-0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7AA9F" w14:textId="57CB0E4F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Papiernický tovar a iné položky</w:t>
            </w:r>
          </w:p>
        </w:tc>
      </w:tr>
      <w:tr w:rsidR="004746E2" w14:paraId="45A3470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09DF" w14:textId="6B449C87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37822300-9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586DB" w14:textId="294E49B3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Kriedy</w:t>
            </w:r>
          </w:p>
        </w:tc>
      </w:tr>
      <w:tr w:rsidR="004746E2" w14:paraId="56F455C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F1DFE" w14:textId="0D9B81E7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37823400-7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E82FE" w14:textId="3C8B172B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Priehľadný alebo priesvitný papier</w:t>
            </w:r>
          </w:p>
        </w:tc>
      </w:tr>
      <w:tr w:rsidR="004746E2" w14:paraId="53026B52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1BCA9" w14:textId="24044775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39292500-0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7543" w14:textId="5B6BB4B5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Pravítka</w:t>
            </w:r>
          </w:p>
        </w:tc>
      </w:tr>
      <w:tr w:rsidR="004746E2" w14:paraId="4C84762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C0B9C" w14:textId="00583348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22600000-6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65696" w14:textId="5E45367B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Atrament</w:t>
            </w:r>
          </w:p>
        </w:tc>
      </w:tr>
      <w:tr w:rsidR="004746E2" w14:paraId="011572A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CF65" w14:textId="0509AA53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22800000-8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3AC5" w14:textId="1C013E1E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Papierové alebo lepenkové registre, účtovné knihy, rýchloviazače, formuláre a iné    druhy tlačeného papierenského tovaru</w:t>
            </w:r>
          </w:p>
        </w:tc>
      </w:tr>
      <w:tr w:rsidR="004746E2" w14:paraId="3D0090F6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14F87" w14:textId="2C1DB7A7" w:rsidR="004746E2" w:rsidRPr="004746E2" w:rsidRDefault="004746E2" w:rsidP="004746E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 xml:space="preserve">60000000-8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4A87D" w14:textId="33E2D847" w:rsidR="004746E2" w:rsidRPr="004746E2" w:rsidRDefault="004746E2" w:rsidP="004746E2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4746E2">
              <w:rPr>
                <w:rFonts w:ascii="Times New Roman" w:hAnsi="Times New Roman"/>
              </w:rPr>
              <w:t>Dopravné služby (bez prepravy odpadu)</w:t>
            </w:r>
          </w:p>
        </w:tc>
      </w:tr>
    </w:tbl>
    <w:p w14:paraId="42C725CE" w14:textId="77777777" w:rsidR="00607652" w:rsidRPr="001D2952" w:rsidRDefault="00607652" w:rsidP="001D2952">
      <w:pPr>
        <w:rPr>
          <w:rFonts w:ascii="Times New Roman" w:hAnsi="Times New Roman"/>
          <w:sz w:val="22"/>
          <w:szCs w:val="22"/>
        </w:rPr>
      </w:pPr>
    </w:p>
    <w:p w14:paraId="17BD4A06" w14:textId="724CB9DC" w:rsidR="00221476" w:rsidRPr="00305284" w:rsidRDefault="00BF3E30" w:rsidP="005910BF">
      <w:pPr>
        <w:pStyle w:val="Zkladntex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BF3E30">
        <w:rPr>
          <w:rFonts w:ascii="Times New Roman" w:hAnsi="Times New Roman"/>
          <w:sz w:val="22"/>
          <w:szCs w:val="22"/>
        </w:rPr>
        <w:t xml:space="preserve">Predmetom čiastkových zákaziek bude kúpa a dodanie kancelárskych potrieb – ktoré sú bežne dostupné na trhu a ktoré sú zaradené podľa spoločného slovníka obstarávania v skupinách CPV kódov 3019...., 3782...., </w:t>
      </w:r>
      <w:r w:rsidR="006D3815">
        <w:rPr>
          <w:rFonts w:ascii="Times New Roman" w:hAnsi="Times New Roman"/>
          <w:sz w:val="22"/>
          <w:szCs w:val="22"/>
        </w:rPr>
        <w:t>3</w:t>
      </w:r>
      <w:r w:rsidRPr="00BF3E30">
        <w:rPr>
          <w:rFonts w:ascii="Times New Roman" w:hAnsi="Times New Roman"/>
          <w:sz w:val="22"/>
          <w:szCs w:val="22"/>
        </w:rPr>
        <w:t>929...., 2260...., 2280.... a  6000.....</w:t>
      </w:r>
      <w:r w:rsidR="00BC38CC" w:rsidRPr="00BC38CC">
        <w:rPr>
          <w:rFonts w:ascii="Times New Roman" w:hAnsi="Times New Roman"/>
          <w:sz w:val="22"/>
          <w:lang w:eastAsia="sk-SK"/>
        </w:rPr>
        <w:t>.</w:t>
      </w:r>
      <w:r w:rsidR="00BC38CC">
        <w:rPr>
          <w:rFonts w:ascii="Times New Roman" w:hAnsi="Times New Roman"/>
          <w:sz w:val="22"/>
          <w:lang w:eastAsia="sk-SK"/>
        </w:rPr>
        <w:t xml:space="preserve"> </w:t>
      </w:r>
      <w:r w:rsidR="00BC38CC" w:rsidRPr="00BC38CC">
        <w:rPr>
          <w:rFonts w:ascii="Times New Roman" w:hAnsi="Times New Roman"/>
          <w:sz w:val="22"/>
          <w:szCs w:val="22"/>
          <w:lang w:eastAsia="sk-SK"/>
        </w:rPr>
        <w:t>Verejný obstarávateľ podľa potreby použije aj iný konkrétny kód CPV z uvedených skupín alebo inej skupiny podľa CPV na zaradenie tovarov.</w:t>
      </w:r>
      <w:r w:rsidR="00BC38CC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="00FC0E96" w:rsidRPr="00305284">
        <w:rPr>
          <w:rFonts w:ascii="Times New Roman" w:hAnsi="Times New Roman"/>
          <w:color w:val="000000"/>
          <w:sz w:val="22"/>
          <w:lang w:eastAsia="sk-SK"/>
        </w:rPr>
        <w:t xml:space="preserve">Plnenia </w:t>
      </w:r>
      <w:r w:rsidR="00FC0E96"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budú realizované v útvaroch a zariadeniach </w:t>
      </w:r>
      <w:r w:rsidR="00FC0E96"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zadávaných</w:t>
      </w:r>
      <w:r w:rsidR="001D29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FC0E96"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 dynamickom nákupnom systéme (ďalej ako „DNS“)</w:t>
      </w:r>
      <w:r w:rsidR="00FC0E96"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v rámci celého územia SR 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podľa potrieb</w:t>
      </w:r>
      <w:r w:rsidR="00FC0E96"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</w:t>
      </w:r>
      <w:r w:rsidR="00C014F9" w:rsidRPr="00C014F9">
        <w:rPr>
          <w:rFonts w:ascii="Times New Roman" w:hAnsi="Times New Roman"/>
          <w:bCs/>
          <w:sz w:val="22"/>
          <w:szCs w:val="22"/>
          <w:lang w:eastAsia="sk-SK"/>
        </w:rPr>
        <w:t xml:space="preserve">Ministerstva obrany SR </w:t>
      </w:r>
      <w:r w:rsidR="00C014F9">
        <w:rPr>
          <w:rFonts w:ascii="Times New Roman" w:hAnsi="Times New Roman"/>
          <w:bCs/>
          <w:sz w:val="22"/>
          <w:szCs w:val="22"/>
          <w:lang w:eastAsia="sk-SK"/>
        </w:rPr>
        <w:t>a</w:t>
      </w:r>
      <w:r w:rsidR="008E3C23">
        <w:rPr>
          <w:rFonts w:ascii="Times New Roman" w:hAnsi="Times New Roman"/>
          <w:bCs/>
          <w:sz w:val="22"/>
          <w:szCs w:val="22"/>
          <w:lang w:eastAsia="sk-SK"/>
        </w:rPr>
        <w:t xml:space="preserve"> jeho rozpočtových </w:t>
      </w:r>
      <w:r w:rsidR="006A7F14">
        <w:rPr>
          <w:rFonts w:ascii="Times New Roman" w:hAnsi="Times New Roman"/>
          <w:bCs/>
          <w:sz w:val="22"/>
          <w:szCs w:val="22"/>
          <w:lang w:eastAsia="sk-SK"/>
        </w:rPr>
        <w:t>a príspevkových organizácií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.</w:t>
      </w:r>
    </w:p>
    <w:p w14:paraId="15577247" w14:textId="77777777" w:rsidR="00305284" w:rsidRPr="00305284" w:rsidRDefault="00305284" w:rsidP="00305284">
      <w:pPr>
        <w:pStyle w:val="Zkladntex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10D2F3FC" w14:textId="0483136D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Verejný obstarávateľ bude vyhlasovať konkrétnu zákazku s použitím DNS na základe Výzvy  </w:t>
      </w:r>
      <w:r w:rsidR="00FC0E9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na predkladanie ponúk (ďalej ako „Výzva na predkladanie ponúk“). Presná špecifikácia predmetu zákazky bude uvedená v príslušnej Výzve na predkladanie ponúk v rámci zadávania konkrétnej zákazky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33C0C">
        <w:rPr>
          <w:rFonts w:ascii="Times New Roman" w:eastAsia="Calibri" w:hAnsi="Times New Roman"/>
          <w:sz w:val="22"/>
          <w:szCs w:val="22"/>
          <w:lang w:eastAsia="en-US"/>
        </w:rPr>
        <w:t xml:space="preserve">najmä 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v rozsahu </w:t>
      </w:r>
      <w:r w:rsidR="002724A4" w:rsidRPr="00BF3E30">
        <w:rPr>
          <w:rFonts w:ascii="Times New Roman" w:eastAsia="Calibri" w:hAnsi="Times New Roman"/>
          <w:sz w:val="22"/>
          <w:szCs w:val="22"/>
          <w:lang w:eastAsia="en-US"/>
        </w:rPr>
        <w:t>skup</w:t>
      </w:r>
      <w:r w:rsidR="00BF3E30" w:rsidRPr="00BF3E30">
        <w:rPr>
          <w:rFonts w:ascii="Times New Roman" w:eastAsia="Calibri" w:hAnsi="Times New Roman"/>
          <w:sz w:val="22"/>
          <w:szCs w:val="22"/>
          <w:lang w:eastAsia="en-US"/>
        </w:rPr>
        <w:t>ín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="00BF3E30" w:rsidRPr="00BF3E30">
        <w:rPr>
          <w:rFonts w:ascii="Times New Roman" w:hAnsi="Times New Roman"/>
          <w:sz w:val="22"/>
          <w:szCs w:val="22"/>
        </w:rPr>
        <w:t>3019...., 3782...., 3929...., 2260...., 2280.... a  6000....</w:t>
      </w:r>
      <w:r w:rsidR="00BF3E30">
        <w:rPr>
          <w:rFonts w:ascii="Times New Roman" w:hAnsi="Times New Roman"/>
          <w:sz w:val="22"/>
          <w:szCs w:val="22"/>
        </w:rPr>
        <w:t>,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podľa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 Spoločn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ého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slovník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obstarávania (CPV)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7E6C705" w14:textId="77777777" w:rsidR="00221476" w:rsidRPr="00221476" w:rsidRDefault="00221476" w:rsidP="00221476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B6DAE55" w14:textId="564221AC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 potrieb verejného obstarávateľa. Objem konkrétnych zákaziek zadávaných v rámci DNS predpokladá verejný obstarávateľ v rôznom rozsahu podľa aktuálnej potreby v každej konkrétnej zadávanej zákazke v rámci DNS.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 bude dodávaný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v rozsahu a v závislosti od potrieb verejného obstarávateľa, podľa podrobného opisu v každej konkrétnej zákazke. </w:t>
      </w:r>
    </w:p>
    <w:p w14:paraId="594ECFE0" w14:textId="77777777" w:rsidR="00221476" w:rsidRPr="00221476" w:rsidRDefault="00221476" w:rsidP="0022147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89A555" w14:textId="7E3BC6C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Výzva na predkladanie ponúk v rámci zadávania konkrétnej zákazky obsahuje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druh tovaru a ďalšie požiadavky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najmä na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kvalitu, množstvo tovaru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miesto plnenia,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 ktorých sa bude tento tovar dodávať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prípadne ďalšie informácie. </w:t>
      </w:r>
    </w:p>
    <w:p w14:paraId="1E98895E" w14:textId="77777777" w:rsidR="00221476" w:rsidRPr="00221476" w:rsidRDefault="00221476" w:rsidP="0022147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CDAACAB" w14:textId="564550B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lastRenderedPageBreak/>
        <w:t xml:space="preserve">V prípade, že si to bude zadávanie konkrétnej zákazky vyžadovať, súčasťou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ýzvy na predkladanie ponúk budú aj požiadavky na preukázanie čestných vyhlásení, odborných certifikátov,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príp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iných nevyhnutných dokladov potrebných na to, aby sa verejný obstarávateľ uistil, že predmet zákazky bude realizovaný a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poskytovaný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na profesionálnej úrovni v súlade s platnými právnymi predpismi. </w:t>
      </w:r>
    </w:p>
    <w:p w14:paraId="4C1F0DF0" w14:textId="77777777" w:rsidR="00221476" w:rsidRPr="00221476" w:rsidRDefault="00221476" w:rsidP="0022147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E6686A7" w14:textId="2BC0363B" w:rsid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Dodávateľ zodpovedá za kvalitu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ktorá musí byť v súlade so všeobecne záväznými právnymi predpismi platnými na území SR. </w:t>
      </w:r>
    </w:p>
    <w:p w14:paraId="310D9B65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07ED2E15" w14:textId="603BC00B" w:rsidR="00933C0C" w:rsidRDefault="00933C0C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Ak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sú výrobky balené, sú balené len v obaloch, ktoré neovplyvňujú kvalitu výrobku a chránia ich pred nežiadúcimi vonkajšími vplyvmi. Dodávaný tovar, ktorý bude balený v obale, musí byť označený v štátnom jazyku s min. údajmi (názov výrobku, obchodné meno výrobcu).</w:t>
      </w:r>
    </w:p>
    <w:p w14:paraId="05925CC6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6F4357F6" w14:textId="5922F3F9" w:rsidR="00933C0C" w:rsidRPr="00933C0C" w:rsidRDefault="00933C0C" w:rsidP="00933C0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Dopravu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objednaného tovaru a jeho montáž v miestach dodania spolu s likvidáciou vzniknutého odpadu zabezpečuje Dodávateľ.</w:t>
      </w:r>
    </w:p>
    <w:p w14:paraId="6D6F1EB1" w14:textId="77777777" w:rsidR="00221476" w:rsidRPr="00221476" w:rsidRDefault="00221476" w:rsidP="00D13D14">
      <w:pPr>
        <w:rPr>
          <w:rFonts w:ascii="Times New Roman" w:hAnsi="Times New Roman"/>
          <w:sz w:val="22"/>
          <w:szCs w:val="22"/>
        </w:rPr>
      </w:pPr>
    </w:p>
    <w:p w14:paraId="1F40B68F" w14:textId="207AFB44" w:rsidR="00607652" w:rsidRDefault="00607652" w:rsidP="006076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Konkrétne miesto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B3641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predmetu zákazky určí verejný obstarávateľ v konkrétnej Výzve                              na predkladanie ponúk.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Plnenie bude realizované v rámci celého územia SR pre útvary a zariadenia Ministerstva obrany SR</w:t>
      </w:r>
      <w:r w:rsidR="006A7F1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jeho rozpočtové a príspevkové organizácie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2145F1CC" w14:textId="77777777" w:rsidR="00607652" w:rsidRDefault="00607652" w:rsidP="00607652">
      <w:pPr>
        <w:pStyle w:val="Odsekzoznamu"/>
        <w:rPr>
          <w:rFonts w:ascii="Times New Roman" w:hAnsi="Times New Roman"/>
          <w:sz w:val="22"/>
          <w:szCs w:val="22"/>
        </w:rPr>
      </w:pPr>
    </w:p>
    <w:p w14:paraId="05EEC01A" w14:textId="34BB71BF" w:rsidR="00221476" w:rsidRPr="002724A4" w:rsidRDefault="00607652" w:rsidP="002724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07652">
        <w:rPr>
          <w:rFonts w:ascii="Times New Roman" w:hAnsi="Times New Roman"/>
          <w:sz w:val="22"/>
          <w:szCs w:val="22"/>
        </w:rPr>
        <w:t xml:space="preserve">Rozsah predmetu konkrétnej zákazky, podrobná špecifikácia, konkrétne miesta </w:t>
      </w:r>
      <w:r w:rsidR="0079284D">
        <w:rPr>
          <w:rFonts w:ascii="Times New Roman" w:hAnsi="Times New Roman"/>
          <w:sz w:val="22"/>
          <w:szCs w:val="22"/>
        </w:rPr>
        <w:t>dodania</w:t>
      </w:r>
      <w:r w:rsidRPr="00607652">
        <w:rPr>
          <w:rFonts w:ascii="Times New Roman" w:hAnsi="Times New Roman"/>
          <w:sz w:val="22"/>
          <w:szCs w:val="22"/>
        </w:rPr>
        <w:t xml:space="preserve"> predmetu zákazky, ako aj ostatné doplňujúce informácie budú súčasťou jednotlivých výziev v</w:t>
      </w:r>
      <w:r w:rsidR="00D13D14">
        <w:rPr>
          <w:rFonts w:ascii="Times New Roman" w:hAnsi="Times New Roman"/>
          <w:sz w:val="22"/>
          <w:szCs w:val="22"/>
        </w:rPr>
        <w:t> </w:t>
      </w:r>
      <w:r w:rsidRPr="00607652">
        <w:rPr>
          <w:rFonts w:ascii="Times New Roman" w:hAnsi="Times New Roman"/>
          <w:sz w:val="22"/>
          <w:szCs w:val="22"/>
        </w:rPr>
        <w:t>rámci</w:t>
      </w:r>
      <w:r w:rsidR="00D13D14">
        <w:rPr>
          <w:rFonts w:ascii="Times New Roman" w:hAnsi="Times New Roman"/>
          <w:sz w:val="22"/>
          <w:szCs w:val="22"/>
        </w:rPr>
        <w:t xml:space="preserve"> </w:t>
      </w:r>
      <w:r w:rsidRPr="00607652">
        <w:rPr>
          <w:rFonts w:ascii="Times New Roman" w:hAnsi="Times New Roman"/>
          <w:sz w:val="22"/>
          <w:szCs w:val="22"/>
        </w:rPr>
        <w:t xml:space="preserve">zriadeného DNS, ktoré budú zaslané všetkým kvalifikovaným záujemcom prostredníctvom </w:t>
      </w:r>
      <w:r w:rsidR="001E352B">
        <w:rPr>
          <w:rFonts w:ascii="Times New Roman" w:hAnsi="Times New Roman"/>
          <w:sz w:val="22"/>
          <w:szCs w:val="22"/>
        </w:rPr>
        <w:t>systému JOSEPHINE</w:t>
      </w:r>
      <w:r w:rsidRPr="00607652">
        <w:rPr>
          <w:rFonts w:ascii="Times New Roman" w:hAnsi="Times New Roman"/>
          <w:sz w:val="22"/>
          <w:szCs w:val="22"/>
        </w:rPr>
        <w:t>.</w:t>
      </w:r>
    </w:p>
    <w:sectPr w:rsidR="00221476" w:rsidRPr="002724A4" w:rsidSect="002724A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0527" w14:textId="77777777" w:rsidR="00AC3A1E" w:rsidRDefault="00AC3A1E" w:rsidP="00145BE1">
      <w:r>
        <w:separator/>
      </w:r>
    </w:p>
  </w:endnote>
  <w:endnote w:type="continuationSeparator" w:id="0">
    <w:p w14:paraId="6A0D109C" w14:textId="77777777" w:rsidR="00AC3A1E" w:rsidRDefault="00AC3A1E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1068" w14:textId="77777777" w:rsidR="00AC3A1E" w:rsidRDefault="00AC3A1E" w:rsidP="00145BE1">
      <w:r>
        <w:separator/>
      </w:r>
    </w:p>
  </w:footnote>
  <w:footnote w:type="continuationSeparator" w:id="0">
    <w:p w14:paraId="21D7663D" w14:textId="77777777" w:rsidR="00AC3A1E" w:rsidRDefault="00AC3A1E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5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11"/>
  </w:num>
  <w:num w:numId="21">
    <w:abstractNumId w:val="18"/>
  </w:num>
  <w:num w:numId="22">
    <w:abstractNumId w:val="8"/>
  </w:num>
  <w:num w:numId="23">
    <w:abstractNumId w:val="21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06D44"/>
    <w:rsid w:val="000329F7"/>
    <w:rsid w:val="00042426"/>
    <w:rsid w:val="00057BB0"/>
    <w:rsid w:val="00057FEF"/>
    <w:rsid w:val="00071BE4"/>
    <w:rsid w:val="000770A7"/>
    <w:rsid w:val="000823F9"/>
    <w:rsid w:val="00085906"/>
    <w:rsid w:val="000968B8"/>
    <w:rsid w:val="000A5BCC"/>
    <w:rsid w:val="000B652B"/>
    <w:rsid w:val="000C0249"/>
    <w:rsid w:val="000C1A3F"/>
    <w:rsid w:val="000D17FB"/>
    <w:rsid w:val="000D51D1"/>
    <w:rsid w:val="000E1CF1"/>
    <w:rsid w:val="000E72F1"/>
    <w:rsid w:val="000E7B52"/>
    <w:rsid w:val="0010272D"/>
    <w:rsid w:val="00110233"/>
    <w:rsid w:val="00115BE3"/>
    <w:rsid w:val="001259DE"/>
    <w:rsid w:val="00131287"/>
    <w:rsid w:val="00133AE5"/>
    <w:rsid w:val="00142B60"/>
    <w:rsid w:val="00145BE1"/>
    <w:rsid w:val="00154EA5"/>
    <w:rsid w:val="00161267"/>
    <w:rsid w:val="001776AC"/>
    <w:rsid w:val="0018283E"/>
    <w:rsid w:val="001B64C0"/>
    <w:rsid w:val="001D2952"/>
    <w:rsid w:val="001E352B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724A4"/>
    <w:rsid w:val="002762B5"/>
    <w:rsid w:val="0029214A"/>
    <w:rsid w:val="002936D1"/>
    <w:rsid w:val="002A079C"/>
    <w:rsid w:val="002A72AA"/>
    <w:rsid w:val="002B0177"/>
    <w:rsid w:val="002B79FB"/>
    <w:rsid w:val="002B7B4D"/>
    <w:rsid w:val="002D02DA"/>
    <w:rsid w:val="002D15A9"/>
    <w:rsid w:val="002D690F"/>
    <w:rsid w:val="002E0BEB"/>
    <w:rsid w:val="002F0C6E"/>
    <w:rsid w:val="002F52ED"/>
    <w:rsid w:val="003021A1"/>
    <w:rsid w:val="00305284"/>
    <w:rsid w:val="00332583"/>
    <w:rsid w:val="003348D9"/>
    <w:rsid w:val="00342FBF"/>
    <w:rsid w:val="00385330"/>
    <w:rsid w:val="00385684"/>
    <w:rsid w:val="003A5AD7"/>
    <w:rsid w:val="003A64EF"/>
    <w:rsid w:val="003C283B"/>
    <w:rsid w:val="003D1C0B"/>
    <w:rsid w:val="003D6463"/>
    <w:rsid w:val="003E1267"/>
    <w:rsid w:val="0040428B"/>
    <w:rsid w:val="004258E5"/>
    <w:rsid w:val="004320EF"/>
    <w:rsid w:val="00436B09"/>
    <w:rsid w:val="00437C4C"/>
    <w:rsid w:val="00443D06"/>
    <w:rsid w:val="00457F8A"/>
    <w:rsid w:val="004746E2"/>
    <w:rsid w:val="004A2640"/>
    <w:rsid w:val="004E14E1"/>
    <w:rsid w:val="004F1045"/>
    <w:rsid w:val="004F504E"/>
    <w:rsid w:val="005013F8"/>
    <w:rsid w:val="00502BD8"/>
    <w:rsid w:val="00510847"/>
    <w:rsid w:val="00527BB2"/>
    <w:rsid w:val="00551644"/>
    <w:rsid w:val="00552172"/>
    <w:rsid w:val="00554C4D"/>
    <w:rsid w:val="00587B5D"/>
    <w:rsid w:val="00591D4A"/>
    <w:rsid w:val="005C3F01"/>
    <w:rsid w:val="005C537C"/>
    <w:rsid w:val="005D1B1C"/>
    <w:rsid w:val="005E620E"/>
    <w:rsid w:val="005F050A"/>
    <w:rsid w:val="005F723A"/>
    <w:rsid w:val="00606C99"/>
    <w:rsid w:val="00607652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7A"/>
    <w:rsid w:val="006A7F14"/>
    <w:rsid w:val="006B1457"/>
    <w:rsid w:val="006D3815"/>
    <w:rsid w:val="006F3627"/>
    <w:rsid w:val="006F384D"/>
    <w:rsid w:val="006F779C"/>
    <w:rsid w:val="00714DFF"/>
    <w:rsid w:val="0073149E"/>
    <w:rsid w:val="00746789"/>
    <w:rsid w:val="007469C4"/>
    <w:rsid w:val="00774762"/>
    <w:rsid w:val="0078589F"/>
    <w:rsid w:val="0079284D"/>
    <w:rsid w:val="00794742"/>
    <w:rsid w:val="007A3287"/>
    <w:rsid w:val="007B44CA"/>
    <w:rsid w:val="007C3103"/>
    <w:rsid w:val="007D0BD6"/>
    <w:rsid w:val="007D1B0C"/>
    <w:rsid w:val="007F29BE"/>
    <w:rsid w:val="00813DF2"/>
    <w:rsid w:val="00833E40"/>
    <w:rsid w:val="0085382E"/>
    <w:rsid w:val="008544AB"/>
    <w:rsid w:val="0086184E"/>
    <w:rsid w:val="00881DD1"/>
    <w:rsid w:val="008947C7"/>
    <w:rsid w:val="008A3F02"/>
    <w:rsid w:val="008A4816"/>
    <w:rsid w:val="008E3C23"/>
    <w:rsid w:val="008E450B"/>
    <w:rsid w:val="008F0C34"/>
    <w:rsid w:val="00911AA6"/>
    <w:rsid w:val="00924CB5"/>
    <w:rsid w:val="00931262"/>
    <w:rsid w:val="00933C0C"/>
    <w:rsid w:val="00937038"/>
    <w:rsid w:val="009476CB"/>
    <w:rsid w:val="00960DA5"/>
    <w:rsid w:val="00967488"/>
    <w:rsid w:val="0099099E"/>
    <w:rsid w:val="00990B27"/>
    <w:rsid w:val="00994844"/>
    <w:rsid w:val="009C5AB7"/>
    <w:rsid w:val="009C7630"/>
    <w:rsid w:val="009E07CF"/>
    <w:rsid w:val="009E3606"/>
    <w:rsid w:val="009E49FB"/>
    <w:rsid w:val="009F68A5"/>
    <w:rsid w:val="00A227C5"/>
    <w:rsid w:val="00A23C06"/>
    <w:rsid w:val="00A44E52"/>
    <w:rsid w:val="00A478D7"/>
    <w:rsid w:val="00A57940"/>
    <w:rsid w:val="00A61CEC"/>
    <w:rsid w:val="00A6279D"/>
    <w:rsid w:val="00A71988"/>
    <w:rsid w:val="00A749E9"/>
    <w:rsid w:val="00A751B7"/>
    <w:rsid w:val="00A842A7"/>
    <w:rsid w:val="00A87935"/>
    <w:rsid w:val="00A93AC7"/>
    <w:rsid w:val="00AA5E3B"/>
    <w:rsid w:val="00AC3A1E"/>
    <w:rsid w:val="00AC3E7D"/>
    <w:rsid w:val="00AC5D7B"/>
    <w:rsid w:val="00AE5DBD"/>
    <w:rsid w:val="00B005A6"/>
    <w:rsid w:val="00B26E47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D197B"/>
    <w:rsid w:val="00BE413E"/>
    <w:rsid w:val="00BF3E30"/>
    <w:rsid w:val="00C00AF8"/>
    <w:rsid w:val="00C014F9"/>
    <w:rsid w:val="00C11C1C"/>
    <w:rsid w:val="00C2598E"/>
    <w:rsid w:val="00C35401"/>
    <w:rsid w:val="00C469DE"/>
    <w:rsid w:val="00C53BC8"/>
    <w:rsid w:val="00C714F0"/>
    <w:rsid w:val="00C93C0A"/>
    <w:rsid w:val="00CA371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50D9B"/>
    <w:rsid w:val="00D811D6"/>
    <w:rsid w:val="00D81904"/>
    <w:rsid w:val="00D845F4"/>
    <w:rsid w:val="00D84AF6"/>
    <w:rsid w:val="00D84D82"/>
    <w:rsid w:val="00D85EE7"/>
    <w:rsid w:val="00DB05F1"/>
    <w:rsid w:val="00DB1AD6"/>
    <w:rsid w:val="00DB459C"/>
    <w:rsid w:val="00DC03AD"/>
    <w:rsid w:val="00DD0E71"/>
    <w:rsid w:val="00DD1F5A"/>
    <w:rsid w:val="00DD33E5"/>
    <w:rsid w:val="00DE4D12"/>
    <w:rsid w:val="00E04013"/>
    <w:rsid w:val="00E07D90"/>
    <w:rsid w:val="00E121EF"/>
    <w:rsid w:val="00E13B67"/>
    <w:rsid w:val="00E37CFC"/>
    <w:rsid w:val="00E40995"/>
    <w:rsid w:val="00E57BE0"/>
    <w:rsid w:val="00E6374E"/>
    <w:rsid w:val="00E81189"/>
    <w:rsid w:val="00EB3342"/>
    <w:rsid w:val="00EE3509"/>
    <w:rsid w:val="00EE4620"/>
    <w:rsid w:val="00EF3362"/>
    <w:rsid w:val="00F03C39"/>
    <w:rsid w:val="00F058BB"/>
    <w:rsid w:val="00F51204"/>
    <w:rsid w:val="00F64E8F"/>
    <w:rsid w:val="00F660A1"/>
    <w:rsid w:val="00F70CBE"/>
    <w:rsid w:val="00F8015F"/>
    <w:rsid w:val="00F853AF"/>
    <w:rsid w:val="00F97D38"/>
    <w:rsid w:val="00FA5311"/>
    <w:rsid w:val="00FB4F66"/>
    <w:rsid w:val="00FC0E96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34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JANČOVÁ Denisa</cp:lastModifiedBy>
  <cp:revision>24</cp:revision>
  <cp:lastPrinted>2022-04-11T06:30:00Z</cp:lastPrinted>
  <dcterms:created xsi:type="dcterms:W3CDTF">2024-09-27T07:06:00Z</dcterms:created>
  <dcterms:modified xsi:type="dcterms:W3CDTF">2025-09-16T08:30:00Z</dcterms:modified>
</cp:coreProperties>
</file>