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7B81" w14:textId="7BDEB869" w:rsidR="00D93CCD" w:rsidRDefault="00D93CCD" w:rsidP="003A3927">
      <w:pPr>
        <w:spacing w:line="276" w:lineRule="auto"/>
        <w:jc w:val="center"/>
      </w:pPr>
      <w:r w:rsidRPr="003A3927">
        <w:t xml:space="preserve">UMOWA NR </w:t>
      </w:r>
      <w:r w:rsidR="000341E1">
        <w:t>MT.481.</w:t>
      </w:r>
      <w:r w:rsidR="00F27DFF">
        <w:t>2</w:t>
      </w:r>
      <w:r w:rsidR="00BD6278">
        <w:t>5</w:t>
      </w:r>
      <w:r w:rsidR="00812A37" w:rsidRPr="003A3927">
        <w:t>.202</w:t>
      </w:r>
      <w:r w:rsidR="00DA09D8">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08EB5EDC" w14:textId="5D78CFC8"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ul. 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nr rachunku </w:t>
      </w:r>
      <w:proofErr w:type="gramStart"/>
      <w:r w:rsidRPr="003A3927">
        <w:rPr>
          <w:rFonts w:cs="TimesNewRoman,Italic"/>
          <w:i/>
          <w:iCs/>
        </w:rPr>
        <w:t>bankowego ……………………… ,</w:t>
      </w:r>
      <w:proofErr w:type="gramEnd"/>
    </w:p>
    <w:p w14:paraId="65286F3B"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w:t>
      </w:r>
      <w:proofErr w:type="gramStart"/>
      <w:r w:rsidRPr="003A3927">
        <w:rPr>
          <w:rFonts w:cs="TimesNewRoman,Italic"/>
          <w:i/>
          <w:iCs/>
        </w:rPr>
        <w:t>rejestru</w:t>
      </w:r>
      <w:proofErr w:type="gramEnd"/>
      <w:r w:rsidRPr="003A3927">
        <w:rPr>
          <w:rFonts w:cs="TimesNewRoman,Italic"/>
          <w:i/>
          <w:iCs/>
        </w:rPr>
        <w:t xml:space="preserve"> przedsiębiorców prowadzonego przez Sąd Rejonowy w ……………………………., Wydział ……………………Gospodarczy Krajowego Rejestru Sądowego pod numerem ………………., NIP: …………………..………………… REGON ……………………., w </w:t>
      </w:r>
      <w:proofErr w:type="gramStart"/>
      <w:r w:rsidRPr="003A3927">
        <w:rPr>
          <w:rFonts w:cs="TimesNewRoman,Italic"/>
          <w:i/>
          <w:iCs/>
        </w:rPr>
        <w:t>imieniu którego</w:t>
      </w:r>
      <w:proofErr w:type="gramEnd"/>
      <w:r w:rsidRPr="003A3927">
        <w:rPr>
          <w:rFonts w:cs="TimesNewRoman,Italic"/>
          <w:i/>
          <w:iCs/>
        </w:rPr>
        <w:t xml:space="preserve">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77777777" w:rsidR="00D93CCD" w:rsidRPr="003A3927" w:rsidRDefault="00D93CCD" w:rsidP="003A3927">
      <w:pPr>
        <w:autoSpaceDE w:val="0"/>
        <w:autoSpaceDN w:val="0"/>
        <w:adjustRightInd w:val="0"/>
        <w:spacing w:after="0" w:line="276" w:lineRule="auto"/>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70E1810F" w14:textId="399366CD"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D1018C">
        <w:rPr>
          <w:rFonts w:cs="TimesNewRoman"/>
        </w:rPr>
        <w:t>4</w:t>
      </w:r>
      <w:r w:rsidR="00B40679">
        <w:rPr>
          <w:rFonts w:cs="TimesNewRoman"/>
        </w:rPr>
        <w:t xml:space="preserve"> r. poz. 1</w:t>
      </w:r>
      <w:r w:rsidR="00D1018C">
        <w:rPr>
          <w:rFonts w:cs="TimesNewRoman"/>
        </w:rPr>
        <w:t>320</w:t>
      </w:r>
      <w:r w:rsidRPr="003A3927">
        <w:rPr>
          <w:rFonts w:cs="TimesNewRoman"/>
        </w:rPr>
        <w:t xml:space="preserve">.; </w:t>
      </w:r>
      <w:proofErr w:type="gramStart"/>
      <w:r w:rsidRPr="003A3927">
        <w:rPr>
          <w:rFonts w:cs="TimesNewRoman"/>
        </w:rPr>
        <w:t>dalej jako</w:t>
      </w:r>
      <w:proofErr w:type="gramEnd"/>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bookmarkStart w:id="0" w:name="_GoBack"/>
      <w:r w:rsidR="00913B62">
        <w:rPr>
          <w:rFonts w:cs="TimesNewRoman"/>
        </w:rPr>
        <w:t>MT</w:t>
      </w:r>
      <w:bookmarkEnd w:id="0"/>
      <w:r w:rsidR="00913B62">
        <w:rPr>
          <w:rFonts w:cs="TimesNewRoman"/>
        </w:rPr>
        <w:t>.481.</w:t>
      </w:r>
      <w:r w:rsidR="007D4C93">
        <w:rPr>
          <w:rFonts w:cs="TimesNewRoman"/>
        </w:rPr>
        <w:t>25</w:t>
      </w:r>
      <w:r w:rsidR="003C2699" w:rsidRPr="003A3927">
        <w:rPr>
          <w:rFonts w:cs="TimesNewRoman"/>
        </w:rPr>
        <w:t>.202</w:t>
      </w:r>
      <w:r w:rsidR="00D1018C">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5B86938" w14:textId="3AB7F5FB" w:rsidR="005A3D16" w:rsidRPr="005A3D16" w:rsidRDefault="005A3D16" w:rsidP="005A3D16">
      <w:pPr>
        <w:numPr>
          <w:ilvl w:val="0"/>
          <w:numId w:val="60"/>
        </w:numPr>
        <w:autoSpaceDE w:val="0"/>
        <w:autoSpaceDN w:val="0"/>
        <w:adjustRightInd w:val="0"/>
        <w:spacing w:after="0" w:line="240" w:lineRule="auto"/>
        <w:ind w:left="284" w:hanging="284"/>
        <w:jc w:val="both"/>
        <w:rPr>
          <w:rFonts w:ascii="Calibri" w:hAnsi="Calibri" w:cs="Calibri"/>
        </w:rPr>
      </w:pPr>
      <w:r w:rsidRPr="005A3D16">
        <w:rPr>
          <w:rFonts w:cstheme="minorHAnsi"/>
        </w:rPr>
        <w:t>Zamawiający na podstawie przeprowadzonego postępowania o udzielenie zamówienia, zleca Wykonawcy wykonanie robót budowlanych polegających na</w:t>
      </w:r>
      <w:r w:rsidRPr="005A3D16">
        <w:rPr>
          <w:rFonts w:ascii="Calibri" w:hAnsi="Calibri" w:cs="Calibri"/>
        </w:rPr>
        <w:t xml:space="preserve">: </w:t>
      </w:r>
      <w:r w:rsidRPr="005A3D16">
        <w:rPr>
          <w:rFonts w:ascii="Calibri" w:hAnsi="Calibri" w:cs="Calibri"/>
          <w:b/>
        </w:rPr>
        <w:t>Budowie wewnętrznej instalacji centralnego ogrzewania i montaż węzła cieplnego w budynku mieszkalnym wielorodzinnym Rynek 34 w Oleśnicy.</w:t>
      </w:r>
    </w:p>
    <w:p w14:paraId="7EA94E33" w14:textId="77777777" w:rsidR="005A3D16" w:rsidRPr="005A3D16" w:rsidRDefault="005A3D16" w:rsidP="005A3D16">
      <w:pPr>
        <w:autoSpaceDE w:val="0"/>
        <w:autoSpaceDN w:val="0"/>
        <w:adjustRightInd w:val="0"/>
        <w:ind w:left="720"/>
        <w:jc w:val="both"/>
        <w:rPr>
          <w:rFonts w:ascii="Calibri" w:hAnsi="Calibri" w:cs="Calibri"/>
          <w:highlight w:val="yellow"/>
        </w:rPr>
      </w:pPr>
    </w:p>
    <w:p w14:paraId="4029F7F5" w14:textId="77777777" w:rsidR="005A3D16" w:rsidRPr="005A3D16" w:rsidRDefault="005A3D16" w:rsidP="005A3D16">
      <w:pPr>
        <w:pStyle w:val="Default"/>
        <w:jc w:val="both"/>
        <w:rPr>
          <w:rFonts w:ascii="Calibri" w:hAnsi="Calibri" w:cs="Calibri"/>
          <w:sz w:val="22"/>
          <w:szCs w:val="22"/>
        </w:rPr>
      </w:pPr>
      <w:r w:rsidRPr="0049150B">
        <w:rPr>
          <w:rFonts w:ascii="Calibri" w:hAnsi="Calibri" w:cs="Calibri"/>
          <w:sz w:val="22"/>
          <w:szCs w:val="22"/>
        </w:rPr>
        <w:t xml:space="preserve">Budynek zaopatrywany będzie w ciepło poprzez przyłącze cieplne (2x DN32 42,4/110), prowadzone </w:t>
      </w:r>
      <w:r w:rsidRPr="005A3D16">
        <w:rPr>
          <w:rFonts w:ascii="Calibri" w:hAnsi="Calibri" w:cs="Calibri"/>
          <w:sz w:val="22"/>
          <w:szCs w:val="22"/>
        </w:rPr>
        <w:t xml:space="preserve">od strony działki nr 52/19. Do odcięcia węzła zaprojektowano zawory do wspawania z połączeniem kołnierzowym od strony węzła o średnicy DN32. </w:t>
      </w:r>
    </w:p>
    <w:p w14:paraId="251A4E8B" w14:textId="77777777" w:rsidR="005A3D16" w:rsidRPr="005A3D16" w:rsidRDefault="005A3D16" w:rsidP="005A3D16">
      <w:pPr>
        <w:pStyle w:val="Default"/>
        <w:jc w:val="both"/>
        <w:rPr>
          <w:rFonts w:ascii="Calibri" w:hAnsi="Calibri" w:cs="Calibri"/>
          <w:sz w:val="22"/>
          <w:szCs w:val="22"/>
        </w:rPr>
      </w:pPr>
      <w:r w:rsidRPr="005A3D16">
        <w:rPr>
          <w:rFonts w:ascii="Calibri" w:hAnsi="Calibri" w:cs="Calibri"/>
          <w:sz w:val="22"/>
          <w:szCs w:val="22"/>
        </w:rPr>
        <w:t xml:space="preserve">Przyłącze nie jest objęte zakresem niniejszego opracowania. </w:t>
      </w:r>
    </w:p>
    <w:p w14:paraId="7D43EA7B" w14:textId="77777777" w:rsidR="005A3D16" w:rsidRPr="005A3D16" w:rsidRDefault="005A3D16" w:rsidP="005A3D16">
      <w:pPr>
        <w:pStyle w:val="Default"/>
        <w:jc w:val="both"/>
        <w:rPr>
          <w:rFonts w:ascii="Calibri" w:hAnsi="Calibri" w:cs="Calibri"/>
          <w:sz w:val="22"/>
          <w:szCs w:val="22"/>
        </w:rPr>
      </w:pPr>
    </w:p>
    <w:p w14:paraId="31877588" w14:textId="77777777" w:rsidR="005A3D16" w:rsidRPr="005A3D16" w:rsidRDefault="005A3D16" w:rsidP="005A3D16">
      <w:pPr>
        <w:pStyle w:val="Default"/>
        <w:jc w:val="both"/>
        <w:rPr>
          <w:rFonts w:ascii="Calibri" w:hAnsi="Calibri" w:cs="Calibri"/>
          <w:sz w:val="22"/>
          <w:szCs w:val="22"/>
        </w:rPr>
      </w:pPr>
      <w:r w:rsidRPr="005A3D16">
        <w:rPr>
          <w:rFonts w:ascii="Calibri" w:hAnsi="Calibri" w:cs="Calibri"/>
          <w:sz w:val="22"/>
          <w:szCs w:val="22"/>
        </w:rPr>
        <w:t xml:space="preserve">Zaprojektowano kompaktowy jednofunkcyjny węzeł cieplny zlokalizowany w pomieszczeniu piwnicznym. Projektowany węzeł wyposażony będzie w płytowy, lutowany lutem nierdzewnym wymiennik ciepła.  Moc cieplna węzła cieplnego: 27,2 kW </w:t>
      </w:r>
      <w:r w:rsidRPr="005A3D16">
        <w:rPr>
          <w:rFonts w:ascii="Calibri" w:hAnsi="Calibri" w:cs="Calibri"/>
          <w:color w:val="8B8B8B"/>
          <w:sz w:val="22"/>
          <w:szCs w:val="22"/>
        </w:rPr>
        <w:t xml:space="preserve"> </w:t>
      </w:r>
    </w:p>
    <w:p w14:paraId="34B4BE32" w14:textId="77777777" w:rsidR="005A3D16" w:rsidRPr="005A3D16" w:rsidRDefault="005A3D16" w:rsidP="005A3D16">
      <w:pPr>
        <w:pStyle w:val="Default"/>
        <w:jc w:val="both"/>
        <w:rPr>
          <w:rFonts w:ascii="Calibri" w:hAnsi="Calibri" w:cs="Calibri"/>
          <w:sz w:val="22"/>
          <w:szCs w:val="22"/>
        </w:rPr>
      </w:pPr>
    </w:p>
    <w:p w14:paraId="14F14B33" w14:textId="77777777" w:rsidR="005A3D16" w:rsidRPr="005A3D16" w:rsidRDefault="005A3D16" w:rsidP="005A3D16">
      <w:pPr>
        <w:autoSpaceDE w:val="0"/>
        <w:autoSpaceDN w:val="0"/>
        <w:adjustRightInd w:val="0"/>
        <w:jc w:val="both"/>
        <w:rPr>
          <w:rFonts w:ascii="Calibri" w:eastAsia="SegoeUI" w:hAnsi="Calibri" w:cs="Calibri"/>
        </w:rPr>
      </w:pPr>
      <w:r w:rsidRPr="005A3D16">
        <w:rPr>
          <w:rFonts w:ascii="Calibri" w:hAnsi="Calibri" w:cs="Calibri"/>
        </w:rPr>
        <w:t>Instalacja centralnego ogrzewania, została zaprojektowana na parametry wody grzewczej 80/60</w:t>
      </w:r>
      <w:proofErr w:type="gramStart"/>
      <w:r w:rsidRPr="005A3D16">
        <w:rPr>
          <w:rFonts w:ascii="Calibri" w:hAnsi="Calibri" w:cs="Calibri"/>
        </w:rPr>
        <w:t>oC. Jako</w:t>
      </w:r>
      <w:proofErr w:type="gramEnd"/>
      <w:r w:rsidRPr="005A3D16">
        <w:rPr>
          <w:rFonts w:ascii="Calibri" w:hAnsi="Calibri" w:cs="Calibri"/>
        </w:rPr>
        <w:t xml:space="preserve"> element wymuszający przepływ czynnika w obiegu zastosowano pompę o mocy silnika 50 W, 1 x 230V. </w:t>
      </w:r>
      <w:r w:rsidRPr="005A3D16">
        <w:rPr>
          <w:rFonts w:ascii="Calibri" w:eastAsia="SegoeUI" w:hAnsi="Calibri" w:cs="Calibri"/>
        </w:rPr>
        <w:t>Trasa projektowanej instalacji została pokazana na rzutach poszczególnych kondygnacji.</w:t>
      </w:r>
    </w:p>
    <w:p w14:paraId="07DE9E80" w14:textId="77777777" w:rsidR="005A3D16" w:rsidRPr="005A3D16" w:rsidRDefault="005A3D16" w:rsidP="005A3D16">
      <w:pPr>
        <w:autoSpaceDE w:val="0"/>
        <w:autoSpaceDN w:val="0"/>
        <w:adjustRightInd w:val="0"/>
        <w:jc w:val="both"/>
        <w:rPr>
          <w:rFonts w:ascii="Calibri" w:eastAsia="SegoeUI" w:hAnsi="Calibri" w:cs="Calibri"/>
        </w:rPr>
      </w:pPr>
      <w:r w:rsidRPr="005A3D16">
        <w:rPr>
          <w:rFonts w:ascii="Calibri" w:eastAsia="SegoeUI" w:hAnsi="Calibri" w:cs="Calibri"/>
        </w:rPr>
        <w:t>Instalację należy wykonać z rur ze stali ocynkowanej, łączonych przez kształtki zaprasowywane, montowanych natynkowo, pod sufitem.</w:t>
      </w:r>
    </w:p>
    <w:p w14:paraId="0273461B" w14:textId="77777777" w:rsidR="005A3D16" w:rsidRPr="005A3D16" w:rsidRDefault="005A3D16" w:rsidP="005A3D16">
      <w:pPr>
        <w:pStyle w:val="Default"/>
        <w:jc w:val="both"/>
        <w:rPr>
          <w:rFonts w:ascii="Calibri" w:eastAsia="SegoeUI" w:hAnsi="Calibri" w:cs="Calibri"/>
          <w:sz w:val="22"/>
          <w:szCs w:val="22"/>
        </w:rPr>
      </w:pPr>
    </w:p>
    <w:p w14:paraId="3A6224E9" w14:textId="762163E7" w:rsidR="003C4009" w:rsidRPr="009D1248" w:rsidRDefault="005A3D16" w:rsidP="009D1248">
      <w:pPr>
        <w:autoSpaceDE w:val="0"/>
        <w:autoSpaceDN w:val="0"/>
        <w:adjustRightInd w:val="0"/>
        <w:jc w:val="both"/>
        <w:rPr>
          <w:rFonts w:ascii="Calibri" w:eastAsia="SegoeUI" w:hAnsi="Calibri" w:cs="Calibri"/>
        </w:rPr>
      </w:pPr>
      <w:r w:rsidRPr="005A3D16">
        <w:rPr>
          <w:rFonts w:ascii="Calibri" w:eastAsia="SegoeUI" w:hAnsi="Calibri" w:cs="Calibri"/>
        </w:rPr>
        <w:t xml:space="preserve">Pomieszczenie, w którym zainstalowany będzie węzeł cieplny należy przygotować zgodnie z opisem w </w:t>
      </w:r>
      <w:r w:rsidRPr="0049150B">
        <w:rPr>
          <w:rFonts w:ascii="Calibri" w:eastAsia="SegoeUI" w:hAnsi="Calibri" w:cs="Calibri"/>
        </w:rPr>
        <w:t xml:space="preserve">projekcie. </w:t>
      </w:r>
    </w:p>
    <w:p w14:paraId="70659588" w14:textId="47D7D568" w:rsidR="00334658" w:rsidRPr="003A3927" w:rsidRDefault="00334658" w:rsidP="009D1248">
      <w:pPr>
        <w:pStyle w:val="Akapitzlist"/>
        <w:numPr>
          <w:ilvl w:val="0"/>
          <w:numId w:val="60"/>
        </w:numPr>
        <w:autoSpaceDE w:val="0"/>
        <w:autoSpaceDN w:val="0"/>
        <w:adjustRightInd w:val="0"/>
        <w:spacing w:after="0" w:line="276" w:lineRule="auto"/>
        <w:ind w:left="284" w:hanging="284"/>
        <w:jc w:val="both"/>
      </w:pPr>
      <w:r w:rsidRPr="003A3927">
        <w:t>Szczegółowy zakres robót budowlanych określają dokumenty:</w:t>
      </w:r>
    </w:p>
    <w:p w14:paraId="4B837A0B" w14:textId="1076339B" w:rsidR="005A3D16" w:rsidRDefault="008D0739" w:rsidP="005A3D16">
      <w:pPr>
        <w:numPr>
          <w:ilvl w:val="0"/>
          <w:numId w:val="1"/>
        </w:numPr>
        <w:tabs>
          <w:tab w:val="left" w:pos="284"/>
        </w:tabs>
        <w:spacing w:after="0" w:line="276" w:lineRule="auto"/>
        <w:ind w:left="709"/>
        <w:jc w:val="both"/>
        <w:rPr>
          <w:rFonts w:cs="Arial"/>
        </w:rPr>
      </w:pPr>
      <w:r>
        <w:t>Przedmiar robót</w:t>
      </w:r>
      <w:r w:rsidR="00482085">
        <w:t xml:space="preserve">, </w:t>
      </w:r>
      <w:r w:rsidR="00482085" w:rsidRPr="00482085">
        <w:rPr>
          <w:rFonts w:ascii="Calibri" w:hAnsi="Calibri" w:cs="Calibri"/>
          <w:sz w:val="20"/>
          <w:szCs w:val="20"/>
        </w:rPr>
        <w:t xml:space="preserve">projekt techniczny, </w:t>
      </w:r>
      <w:proofErr w:type="spellStart"/>
      <w:r w:rsidR="00482085" w:rsidRPr="00482085">
        <w:rPr>
          <w:rFonts w:ascii="Calibri" w:hAnsi="Calibri" w:cs="Calibri"/>
          <w:sz w:val="20"/>
          <w:szCs w:val="20"/>
        </w:rPr>
        <w:t>STWiORB</w:t>
      </w:r>
      <w:proofErr w:type="spellEnd"/>
      <w:r w:rsidRPr="00482085">
        <w:t>.</w:t>
      </w:r>
    </w:p>
    <w:p w14:paraId="79254563" w14:textId="4CD99AF8" w:rsidR="00334658" w:rsidRPr="005A3D16" w:rsidRDefault="00334658" w:rsidP="005A3D16">
      <w:pPr>
        <w:tabs>
          <w:tab w:val="left" w:pos="284"/>
        </w:tabs>
        <w:spacing w:after="0" w:line="276" w:lineRule="auto"/>
        <w:jc w:val="both"/>
        <w:rPr>
          <w:rFonts w:cs="Arial"/>
        </w:rPr>
      </w:pPr>
      <w:r w:rsidRPr="005A3D16">
        <w:rPr>
          <w:rFonts w:cs="TimesNewRoman"/>
        </w:rPr>
        <w:t xml:space="preserve">Zrealizowanie przedmiotu umowy oznacza wykonanie prac określonych w ust. 1 i 3 niniejszego paragrafu </w:t>
      </w:r>
      <w:r w:rsidRPr="005A3D16">
        <w:rPr>
          <w:rFonts w:cs="Times-Roman"/>
        </w:rPr>
        <w:t xml:space="preserve">i </w:t>
      </w:r>
      <w:r w:rsidRPr="005A3D16">
        <w:rPr>
          <w:rFonts w:cs="TimesNewRoman"/>
        </w:rPr>
        <w:t>uzyskanie bezwarunkowego odbioru robót budowlanych przez Zamawiającego lub odbioru warunkowego wraz z protokołem usunięcia wszystkich wad i usterek.</w:t>
      </w:r>
    </w:p>
    <w:p w14:paraId="25E3ED2A" w14:textId="77777777" w:rsidR="003C4009" w:rsidRPr="003A3927" w:rsidRDefault="003C4009" w:rsidP="005A3D16">
      <w:pPr>
        <w:pStyle w:val="Akapitzlist"/>
        <w:numPr>
          <w:ilvl w:val="0"/>
          <w:numId w:val="60"/>
        </w:numPr>
        <w:autoSpaceDE w:val="0"/>
        <w:autoSpaceDN w:val="0"/>
        <w:adjustRightInd w:val="0"/>
        <w:spacing w:after="0" w:line="276" w:lineRule="auto"/>
        <w:ind w:left="284" w:hanging="284"/>
        <w:jc w:val="both"/>
      </w:pPr>
      <w:r w:rsidRPr="003A3927">
        <w:rPr>
          <w:rFonts w:cs="TimesNewRoman"/>
        </w:rPr>
        <w:t>Integralną część umowy stanowią:</w:t>
      </w:r>
    </w:p>
    <w:p w14:paraId="340E2406" w14:textId="77777777" w:rsidR="003C4009" w:rsidRPr="00806D4B" w:rsidRDefault="003C4009" w:rsidP="005A3D16">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5A3D16">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7FEC4BB2" w14:textId="342584EA" w:rsidR="00806D4B" w:rsidRPr="00EC7A93" w:rsidRDefault="00806D4B" w:rsidP="005A3D16">
      <w:pPr>
        <w:pStyle w:val="Akapitzlist"/>
        <w:numPr>
          <w:ilvl w:val="0"/>
          <w:numId w:val="2"/>
        </w:numPr>
        <w:autoSpaceDE w:val="0"/>
        <w:autoSpaceDN w:val="0"/>
        <w:adjustRightInd w:val="0"/>
        <w:spacing w:after="0" w:line="276" w:lineRule="auto"/>
        <w:ind w:left="567" w:hanging="283"/>
        <w:jc w:val="both"/>
      </w:pPr>
      <w:r w:rsidRPr="00EC7A93">
        <w:rPr>
          <w:rFonts w:cs="TimesNewRoman"/>
        </w:rPr>
        <w:lastRenderedPageBreak/>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w:t>
      </w:r>
      <w:r w:rsidR="00583481">
        <w:rPr>
          <w:rFonts w:cs="Times-Roman"/>
        </w:rPr>
        <w:t>Załącznik nr 3</w:t>
      </w:r>
      <w:r w:rsidRPr="00EC7A93">
        <w:rPr>
          <w:rFonts w:cs="Times-Roman"/>
        </w:rPr>
        <w:t>.</w:t>
      </w:r>
    </w:p>
    <w:p w14:paraId="2720DAB6" w14:textId="77777777" w:rsidR="00334658" w:rsidRPr="003A3927" w:rsidRDefault="00334658" w:rsidP="003A3927">
      <w:pPr>
        <w:pStyle w:val="Akapitzlist"/>
        <w:autoSpaceDE w:val="0"/>
        <w:autoSpaceDN w:val="0"/>
        <w:adjustRightInd w:val="0"/>
        <w:spacing w:after="0" w:line="276" w:lineRule="auto"/>
        <w:ind w:left="284"/>
        <w:jc w:val="both"/>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6A31BB8C" w:rsidR="003C4009" w:rsidRPr="003A3927" w:rsidRDefault="003C4009" w:rsidP="005A3D16">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(dalej: </w:t>
      </w:r>
      <w:proofErr w:type="spellStart"/>
      <w:r w:rsidRPr="003A3927">
        <w:rPr>
          <w:rFonts w:cs="TimesNewRoman"/>
        </w:rPr>
        <w:t>STWiOR</w:t>
      </w:r>
      <w:proofErr w:type="spellEnd"/>
      <w:r w:rsidRPr="003A3927">
        <w:rPr>
          <w:rFonts w:cs="TimesNewRoman"/>
        </w:rPr>
        <w:t>),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5A3D16">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5A3D16">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5A3D16">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5A3D16">
      <w:pPr>
        <w:pStyle w:val="Akapitzlist"/>
        <w:numPr>
          <w:ilvl w:val="0"/>
          <w:numId w:val="5"/>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9E7259C" w14:textId="6E44A549" w:rsidR="00097E5D" w:rsidRPr="00A2489E" w:rsidRDefault="00097E5D" w:rsidP="005A3D16">
      <w:pPr>
        <w:pStyle w:val="Akapitzlist"/>
        <w:numPr>
          <w:ilvl w:val="0"/>
          <w:numId w:val="6"/>
        </w:numPr>
        <w:autoSpaceDE w:val="0"/>
        <w:autoSpaceDN w:val="0"/>
        <w:adjustRightInd w:val="0"/>
        <w:spacing w:after="0" w:line="276" w:lineRule="auto"/>
        <w:rPr>
          <w:rFonts w:cs="Times-Roman"/>
        </w:rPr>
      </w:pPr>
      <w:proofErr w:type="gramStart"/>
      <w:r w:rsidRPr="00A2489E">
        <w:rPr>
          <w:rFonts w:cs="Times-Roman"/>
        </w:rPr>
        <w:t>termin</w:t>
      </w:r>
      <w:proofErr w:type="gramEnd"/>
      <w:r w:rsidRPr="00A2489E">
        <w:rPr>
          <w:rFonts w:cs="Times-Roman"/>
        </w:rPr>
        <w:t xml:space="preserve"> rozpoczęcia robót: do </w:t>
      </w:r>
      <w:r w:rsidR="00F85400">
        <w:rPr>
          <w:rFonts w:cs="Times-Roman"/>
        </w:rPr>
        <w:t>5</w:t>
      </w:r>
      <w:r w:rsidRPr="00A2489E">
        <w:rPr>
          <w:rFonts w:cs="Times-Roman"/>
        </w:rPr>
        <w:t xml:space="preserve"> dni licząc od dnia podpisania umowy;</w:t>
      </w:r>
    </w:p>
    <w:p w14:paraId="185FB1EB" w14:textId="5AB8E467" w:rsidR="00D93CCD" w:rsidRPr="00F85400" w:rsidRDefault="00AA1D2E" w:rsidP="005A3D16">
      <w:pPr>
        <w:pStyle w:val="Akapitzlist"/>
        <w:numPr>
          <w:ilvl w:val="0"/>
          <w:numId w:val="6"/>
        </w:numPr>
        <w:autoSpaceDE w:val="0"/>
        <w:autoSpaceDN w:val="0"/>
        <w:adjustRightInd w:val="0"/>
        <w:spacing w:after="0" w:line="276" w:lineRule="auto"/>
        <w:rPr>
          <w:rFonts w:cs="Times-Roman"/>
        </w:rPr>
      </w:pPr>
      <w:proofErr w:type="gramStart"/>
      <w:r w:rsidRPr="00A2489E">
        <w:rPr>
          <w:rFonts w:cs="TimesNewRoman"/>
        </w:rPr>
        <w:t>termi</w:t>
      </w:r>
      <w:r w:rsidR="00EF6D51" w:rsidRPr="00A2489E">
        <w:rPr>
          <w:rFonts w:cs="TimesNewRoman"/>
        </w:rPr>
        <w:t>n</w:t>
      </w:r>
      <w:proofErr w:type="gramEnd"/>
      <w:r w:rsidR="00EF6D51" w:rsidRPr="00A2489E">
        <w:rPr>
          <w:rFonts w:cs="TimesNewRoman"/>
        </w:rPr>
        <w:t xml:space="preserve"> przekazania placu budowy: do </w:t>
      </w:r>
      <w:r w:rsidR="00F85400">
        <w:rPr>
          <w:rFonts w:cs="TimesNewRoman"/>
        </w:rPr>
        <w:t>5</w:t>
      </w:r>
      <w:r w:rsidRPr="00A2489E">
        <w:rPr>
          <w:rFonts w:cs="TimesNewRoman"/>
        </w:rPr>
        <w:t xml:space="preserve"> dni licząc od dnia podpisania umowy;</w:t>
      </w:r>
    </w:p>
    <w:p w14:paraId="034FA980" w14:textId="182EE4FE" w:rsidR="00F85400" w:rsidRPr="00F85400" w:rsidRDefault="00AA1D2E" w:rsidP="005A3D16">
      <w:pPr>
        <w:pStyle w:val="Akapitzlist"/>
        <w:numPr>
          <w:ilvl w:val="0"/>
          <w:numId w:val="6"/>
        </w:numPr>
        <w:autoSpaceDE w:val="0"/>
        <w:autoSpaceDN w:val="0"/>
        <w:adjustRightInd w:val="0"/>
        <w:spacing w:after="0" w:line="276" w:lineRule="auto"/>
        <w:rPr>
          <w:rFonts w:cs="Times-Roman"/>
        </w:rPr>
      </w:pPr>
      <w:proofErr w:type="gramStart"/>
      <w:r w:rsidRPr="00F85400">
        <w:rPr>
          <w:rFonts w:cs="Times-Roman"/>
        </w:rPr>
        <w:t>termin</w:t>
      </w:r>
      <w:proofErr w:type="gramEnd"/>
      <w:r w:rsidRPr="00F85400">
        <w:rPr>
          <w:rFonts w:cs="Times-Roman"/>
        </w:rPr>
        <w:t xml:space="preserve"> </w:t>
      </w:r>
      <w:r w:rsidR="00AF023C" w:rsidRPr="00F85400">
        <w:rPr>
          <w:rFonts w:cs="Times-Roman"/>
        </w:rPr>
        <w:t xml:space="preserve">zakończenia robót: </w:t>
      </w:r>
      <w:r w:rsidR="00F85400" w:rsidRPr="00F85400">
        <w:rPr>
          <w:rFonts w:ascii="Calibri" w:hAnsi="Calibri" w:cs="Calibri"/>
          <w:color w:val="000000"/>
        </w:rPr>
        <w:t xml:space="preserve">termin zakończenia robót: </w:t>
      </w:r>
      <w:r w:rsidR="00630F05" w:rsidRPr="00630F05">
        <w:rPr>
          <w:rFonts w:ascii="Calibri" w:hAnsi="Calibri" w:cs="Calibri"/>
          <w:b/>
          <w:color w:val="000000"/>
        </w:rPr>
        <w:t>do 40</w:t>
      </w:r>
      <w:r w:rsidR="00F85400" w:rsidRPr="00F85400">
        <w:rPr>
          <w:rFonts w:ascii="Calibri" w:hAnsi="Calibri" w:cs="Calibri"/>
          <w:b/>
          <w:bCs/>
          <w:color w:val="000000"/>
        </w:rPr>
        <w:t xml:space="preserve"> dni od dnia podpisania umowy, nie później niż do </w:t>
      </w:r>
      <w:r w:rsidR="00E243D8">
        <w:rPr>
          <w:rFonts w:ascii="Calibri" w:hAnsi="Calibri" w:cs="Calibri"/>
          <w:b/>
          <w:bCs/>
          <w:color w:val="000000"/>
        </w:rPr>
        <w:t>1</w:t>
      </w:r>
      <w:r w:rsidR="003D52EC">
        <w:rPr>
          <w:rFonts w:ascii="Calibri" w:hAnsi="Calibri" w:cs="Calibri"/>
          <w:b/>
          <w:bCs/>
          <w:color w:val="000000"/>
        </w:rPr>
        <w:t>0</w:t>
      </w:r>
      <w:r w:rsidR="00F85400" w:rsidRPr="00F85400">
        <w:rPr>
          <w:rFonts w:ascii="Calibri" w:hAnsi="Calibri" w:cs="Calibri"/>
          <w:b/>
          <w:bCs/>
          <w:color w:val="000000"/>
        </w:rPr>
        <w:t xml:space="preserve">.12.2025 </w:t>
      </w:r>
      <w:proofErr w:type="gramStart"/>
      <w:r w:rsidR="00F85400" w:rsidRPr="00F85400">
        <w:rPr>
          <w:rFonts w:ascii="Calibri" w:hAnsi="Calibri" w:cs="Calibri"/>
          <w:b/>
          <w:bCs/>
          <w:color w:val="000000"/>
        </w:rPr>
        <w:t>r</w:t>
      </w:r>
      <w:proofErr w:type="gramEnd"/>
      <w:r w:rsidR="00F85400" w:rsidRPr="00F85400">
        <w:rPr>
          <w:rFonts w:ascii="Calibri" w:hAnsi="Calibri" w:cs="Calibri"/>
          <w:b/>
          <w:bCs/>
          <w:color w:val="000000"/>
        </w:rPr>
        <w:t xml:space="preserve">. </w:t>
      </w: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133CC343" w:rsidR="00AA1D2E" w:rsidRPr="003A3927" w:rsidRDefault="00AA1D2E" w:rsidP="005A3D16">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 xml:space="preserve">do </w:t>
      </w:r>
      <w:r w:rsidR="00B37F88">
        <w:rPr>
          <w:rFonts w:cs="TimesNewRoman"/>
        </w:rPr>
        <w:t>złożenia, którego</w:t>
      </w:r>
      <w:r w:rsidR="008D0739">
        <w:rPr>
          <w:rFonts w:cs="TimesNewRoman"/>
        </w:rPr>
        <w:t xml:space="preserve"> Wykonawca zobowiązany jest w terminie do 3 dni od dnia podpisania umowy.</w:t>
      </w:r>
    </w:p>
    <w:p w14:paraId="090607C0" w14:textId="77777777" w:rsidR="00AA1D2E" w:rsidRPr="003A3927" w:rsidRDefault="00AA1D2E" w:rsidP="005A3D16">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lastRenderedPageBreak/>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B5620C6"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61A68F7D" w14:textId="69D8A0F1" w:rsidR="00F71B01" w:rsidRPr="007C3523" w:rsidRDefault="00F71B01" w:rsidP="00F71B01">
      <w:pPr>
        <w:pStyle w:val="Akapitzlist"/>
        <w:numPr>
          <w:ilvl w:val="0"/>
          <w:numId w:val="7"/>
        </w:numPr>
        <w:autoSpaceDE w:val="0"/>
        <w:autoSpaceDN w:val="0"/>
        <w:adjustRightInd w:val="0"/>
        <w:spacing w:after="0" w:line="276" w:lineRule="auto"/>
        <w:ind w:left="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EF664F">
        <w:rPr>
          <w:rFonts w:cstheme="minorHAnsi"/>
        </w:rPr>
        <w:t>……………………….</w:t>
      </w:r>
      <w:r w:rsidR="00EF579A">
        <w:rPr>
          <w:rFonts w:cstheme="minorHAnsi"/>
        </w:rPr>
        <w:t xml:space="preserve"> </w:t>
      </w:r>
      <w:proofErr w:type="gramStart"/>
      <w:r w:rsidR="00EF664F">
        <w:rPr>
          <w:rFonts w:cstheme="minorHAnsi"/>
        </w:rPr>
        <w:t>zł</w:t>
      </w:r>
      <w:proofErr w:type="gramEnd"/>
      <w:r w:rsidR="00EF664F">
        <w:rPr>
          <w:rFonts w:cstheme="minorHAnsi"/>
        </w:rPr>
        <w:t xml:space="preserve"> 00/100</w:t>
      </w:r>
      <w:r w:rsidRPr="007C3523">
        <w:rPr>
          <w:rFonts w:cstheme="minorHAnsi"/>
        </w:rPr>
        <w:t xml:space="preserve">), netto </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xml:space="preserve">: ………………………………….…….. 00/100), </w:t>
      </w:r>
      <w:r w:rsidR="00EF579A">
        <w:rPr>
          <w:rFonts w:cstheme="minorHAnsi"/>
        </w:rPr>
        <w:t>VAT</w:t>
      </w:r>
      <w:r w:rsidRPr="007C3523">
        <w:rPr>
          <w:rFonts w:cstheme="minorHAnsi"/>
          <w:bCs/>
        </w:rPr>
        <w:t xml:space="preserve">……….…………………….  </w:t>
      </w:r>
      <w:proofErr w:type="gramStart"/>
      <w:r w:rsidRPr="007C3523">
        <w:rPr>
          <w:rFonts w:cstheme="minorHAnsi"/>
          <w:bCs/>
        </w:rPr>
        <w:t>zł</w:t>
      </w:r>
      <w:proofErr w:type="gramEnd"/>
      <w:r>
        <w:rPr>
          <w:rFonts w:cstheme="minorHAnsi"/>
        </w:rPr>
        <w:t>.</w:t>
      </w:r>
    </w:p>
    <w:p w14:paraId="3097C1EB" w14:textId="6EFE7DA4" w:rsidR="00AA1D2E" w:rsidRPr="003A3927" w:rsidRDefault="00AA1D2E"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 xml:space="preserve">koszty związane z realizacją zadania </w:t>
      </w:r>
      <w:r w:rsidR="00B8615A" w:rsidRPr="003A3927">
        <w:rPr>
          <w:rFonts w:cs="TimesNewRoman,Bold"/>
          <w:bCs/>
        </w:rPr>
        <w:t>nieujęte</w:t>
      </w:r>
      <w:r w:rsidR="00FB2606" w:rsidRPr="003A3927">
        <w:rPr>
          <w:rFonts w:cs="TimesNewRoman,Bold"/>
          <w:bCs/>
        </w:rPr>
        <w:t xml:space="preserv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48F72A50" w14:textId="6C0A49C4" w:rsidR="00FB2606" w:rsidRPr="003A3927" w:rsidRDefault="00FB2606"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4D1F2603" w14:textId="77777777" w:rsidR="00FB2606" w:rsidRPr="003A3927" w:rsidRDefault="00FB2606"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14:paraId="3F0230F5" w14:textId="77777777" w:rsidR="00F650A0" w:rsidRPr="003A3927" w:rsidRDefault="00F650A0"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Zmiana wartości robót może nastąpić również w sytuacji, gdy Zamawiający uzna określone roboty za technologicznie nieuzasadnione z zachowaniem 30-dniowego okresu powiadomienia w stosunku do terminu rozpoczęcia robót z Harmonogramu.</w:t>
      </w:r>
    </w:p>
    <w:p w14:paraId="3ECD0399" w14:textId="77777777" w:rsidR="00F650A0" w:rsidRPr="003A3927" w:rsidRDefault="00F650A0"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A0FCDDC" w14:textId="77777777" w:rsidR="00F650A0" w:rsidRPr="003A3927" w:rsidRDefault="00F650A0"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2B59637D" w14:textId="77777777" w:rsidR="005049A9" w:rsidRPr="003A3927" w:rsidRDefault="005049A9"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1F4A81D6" w14:textId="1B8AD1A1" w:rsidR="005049A9" w:rsidRPr="003A3927" w:rsidRDefault="005049A9"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lastRenderedPageBreak/>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0863B6E7" w14:textId="77777777" w:rsidR="005049A9" w:rsidRPr="003A3927" w:rsidRDefault="005049A9"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746C6C52" w14:textId="77777777" w:rsidR="005049A9" w:rsidRPr="00CB09B3" w:rsidRDefault="005049A9" w:rsidP="005A3D16">
      <w:pPr>
        <w:pStyle w:val="Akapitzlist"/>
        <w:numPr>
          <w:ilvl w:val="0"/>
          <w:numId w:val="8"/>
        </w:numPr>
        <w:autoSpaceDE w:val="0"/>
        <w:autoSpaceDN w:val="0"/>
        <w:adjustRightInd w:val="0"/>
        <w:spacing w:after="0" w:line="276" w:lineRule="auto"/>
        <w:ind w:left="567" w:hanging="283"/>
        <w:jc w:val="both"/>
        <w:rPr>
          <w:rFonts w:cs="TimesNewRoman"/>
          <w:b/>
        </w:rPr>
      </w:pPr>
      <w:r w:rsidRPr="00CB09B3">
        <w:rPr>
          <w:rFonts w:cs="TimesNewRoman"/>
          <w:b/>
        </w:rPr>
        <w:t>Ceny czynników produkcji (przedstawione w ofercie Wykonawcy):</w:t>
      </w:r>
    </w:p>
    <w:p w14:paraId="7E846CAA" w14:textId="77777777"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Stawka robocizny kosztorysowej (R) - ………. zł netto</w:t>
      </w:r>
    </w:p>
    <w:p w14:paraId="39499EBC" w14:textId="77777777"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Narzut kosztów pośrednich do R i S (</w:t>
      </w:r>
      <w:proofErr w:type="spellStart"/>
      <w:r w:rsidRPr="00CB09B3">
        <w:rPr>
          <w:rFonts w:cs="TimesNewRoman"/>
          <w:b/>
        </w:rPr>
        <w:t>Kp</w:t>
      </w:r>
      <w:proofErr w:type="spellEnd"/>
      <w:r w:rsidRPr="00CB09B3">
        <w:rPr>
          <w:rFonts w:cs="TimesNewRoman"/>
          <w:b/>
        </w:rPr>
        <w:t>) - ……….%</w:t>
      </w:r>
    </w:p>
    <w:p w14:paraId="585B5834" w14:textId="77777777"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 xml:space="preserve">Narzut zysku do R, S i </w:t>
      </w:r>
      <w:proofErr w:type="spellStart"/>
      <w:r w:rsidRPr="00CB09B3">
        <w:rPr>
          <w:rFonts w:cs="TimesNewRoman"/>
          <w:b/>
        </w:rPr>
        <w:t>Kp</w:t>
      </w:r>
      <w:proofErr w:type="spellEnd"/>
      <w:r w:rsidRPr="00CB09B3">
        <w:rPr>
          <w:rFonts w:cs="TimesNewRoman"/>
          <w:b/>
        </w:rPr>
        <w:t xml:space="preserve"> (Z) - ……….%</w:t>
      </w:r>
    </w:p>
    <w:p w14:paraId="4353AECA" w14:textId="77777777"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 xml:space="preserve">Stawka robocizny kosztorysowej wraz z narzutami - ………. </w:t>
      </w:r>
      <w:proofErr w:type="gramStart"/>
      <w:r w:rsidRPr="00CB09B3">
        <w:rPr>
          <w:rFonts w:cs="TimesNewRoman"/>
          <w:b/>
        </w:rPr>
        <w:t>zł</w:t>
      </w:r>
      <w:proofErr w:type="gramEnd"/>
      <w:r w:rsidRPr="00CB09B3">
        <w:rPr>
          <w:rFonts w:cs="TimesNewRoman"/>
          <w:b/>
        </w:rPr>
        <w:t xml:space="preserve"> brutto</w:t>
      </w:r>
    </w:p>
    <w:p w14:paraId="7C65446F" w14:textId="77777777"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Koszty zakupu do M (</w:t>
      </w:r>
      <w:proofErr w:type="spellStart"/>
      <w:r w:rsidRPr="00CB09B3">
        <w:rPr>
          <w:rFonts w:cs="TimesNewRoman"/>
          <w:b/>
        </w:rPr>
        <w:t>Kz</w:t>
      </w:r>
      <w:proofErr w:type="spellEnd"/>
      <w:r w:rsidRPr="00CB09B3">
        <w:rPr>
          <w:rFonts w:cs="TimesNewRoman"/>
          <w:b/>
        </w:rPr>
        <w:t>) - ……….%;</w:t>
      </w:r>
    </w:p>
    <w:p w14:paraId="53FF5A59" w14:textId="77777777" w:rsidR="005049A9" w:rsidRPr="003A3927" w:rsidRDefault="005049A9" w:rsidP="005A3D16">
      <w:pPr>
        <w:pStyle w:val="Akapitzlist"/>
        <w:numPr>
          <w:ilvl w:val="0"/>
          <w:numId w:val="8"/>
        </w:numPr>
        <w:autoSpaceDE w:val="0"/>
        <w:autoSpaceDN w:val="0"/>
        <w:adjustRightInd w:val="0"/>
        <w:spacing w:after="0" w:line="276" w:lineRule="auto"/>
        <w:ind w:left="567" w:hanging="283"/>
        <w:jc w:val="both"/>
        <w:rPr>
          <w:rFonts w:cs="TimesNewRoman"/>
        </w:rPr>
      </w:pPr>
      <w:r w:rsidRPr="003A3927">
        <w:rPr>
          <w:rFonts w:cs="TimesNewRoman"/>
        </w:rPr>
        <w:t xml:space="preserve">Ceny pracy sprzętu budowlanego, przyjętych z zeszytu </w:t>
      </w:r>
      <w:proofErr w:type="gramStart"/>
      <w:r w:rsidRPr="003A3927">
        <w:rPr>
          <w:rFonts w:cs="TimesNewRoman"/>
        </w:rPr>
        <w:t>SEKOCENBUD (jako</w:t>
      </w:r>
      <w:proofErr w:type="gramEnd"/>
      <w:r w:rsidRPr="003A3927">
        <w:rPr>
          <w:rFonts w:cs="TimesNewRoman"/>
        </w:rPr>
        <w:t xml:space="preserve"> średnie) za okres ich używania;</w:t>
      </w:r>
    </w:p>
    <w:p w14:paraId="0639E446" w14:textId="77777777" w:rsidR="005049A9" w:rsidRPr="003A3927" w:rsidRDefault="005049A9" w:rsidP="005A3D16">
      <w:pPr>
        <w:pStyle w:val="Akapitzlist"/>
        <w:numPr>
          <w:ilvl w:val="0"/>
          <w:numId w:val="8"/>
        </w:numPr>
        <w:autoSpaceDE w:val="0"/>
        <w:autoSpaceDN w:val="0"/>
        <w:adjustRightInd w:val="0"/>
        <w:spacing w:after="0" w:line="276" w:lineRule="auto"/>
        <w:ind w:left="567" w:hanging="283"/>
        <w:jc w:val="both"/>
        <w:rPr>
          <w:rFonts w:cs="TimesNewRoman"/>
        </w:rPr>
      </w:pPr>
      <w:r w:rsidRPr="003A3927">
        <w:rPr>
          <w:rFonts w:cs="TimesNewRoman"/>
        </w:rPr>
        <w:t xml:space="preserve">Ceny materiałów przyjętych z zeszytów </w:t>
      </w:r>
      <w:proofErr w:type="gramStart"/>
      <w:r w:rsidRPr="003A3927">
        <w:rPr>
          <w:rFonts w:cs="TimesNewRoman"/>
        </w:rPr>
        <w:t>SEKOCENBUD (jako</w:t>
      </w:r>
      <w:proofErr w:type="gramEnd"/>
      <w:r w:rsidRPr="003A3927">
        <w:rPr>
          <w:rFonts w:cs="TimesNewRoman"/>
        </w:rPr>
        <w:t xml:space="preserve"> średnie) za okres ich wbudowania lub w przypadku ich niewystępowania – na podstawie faktury wykonawcy za zakup materiałów;</w:t>
      </w:r>
    </w:p>
    <w:p w14:paraId="75F70008" w14:textId="77777777" w:rsidR="005049A9" w:rsidRPr="003A3927" w:rsidRDefault="00874230" w:rsidP="005A3D16">
      <w:pPr>
        <w:pStyle w:val="Akapitzlist"/>
        <w:numPr>
          <w:ilvl w:val="0"/>
          <w:numId w:val="8"/>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1FC9325D" w14:textId="77777777" w:rsidR="00874230" w:rsidRDefault="00874230" w:rsidP="005A3D16">
      <w:pPr>
        <w:pStyle w:val="Akapitzlist"/>
        <w:numPr>
          <w:ilvl w:val="0"/>
          <w:numId w:val="7"/>
        </w:numPr>
        <w:shd w:val="clear" w:color="auto" w:fill="FFFFFF" w:themeFill="background1"/>
        <w:autoSpaceDE w:val="0"/>
        <w:autoSpaceDN w:val="0"/>
        <w:adjustRightInd w:val="0"/>
        <w:spacing w:after="0" w:line="276" w:lineRule="auto"/>
        <w:ind w:left="284"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7FE515D2" w14:textId="77777777" w:rsidR="00215BEA" w:rsidRPr="00215BEA" w:rsidRDefault="00874230" w:rsidP="005A3D16">
      <w:pPr>
        <w:pStyle w:val="Akapitzlist"/>
        <w:numPr>
          <w:ilvl w:val="0"/>
          <w:numId w:val="7"/>
        </w:numPr>
        <w:shd w:val="clear" w:color="auto" w:fill="FFFFFF" w:themeFill="background1"/>
        <w:autoSpaceDE w:val="0"/>
        <w:autoSpaceDN w:val="0"/>
        <w:adjustRightInd w:val="0"/>
        <w:spacing w:after="0" w:line="276" w:lineRule="auto"/>
        <w:ind w:left="284" w:hanging="284"/>
        <w:jc w:val="both"/>
        <w:rPr>
          <w:rFonts w:cs="TimesNewRoman"/>
        </w:rPr>
      </w:pPr>
      <w:r w:rsidRPr="00215BEA">
        <w:rPr>
          <w:rFonts w:cs="TimesNewRoman"/>
        </w:rPr>
        <w:t xml:space="preserve"> </w:t>
      </w:r>
      <w:r w:rsidR="00215BEA" w:rsidRPr="00215BEA">
        <w:rPr>
          <w:rFonts w:eastAsia="Calibri" w:cstheme="minorHAnsi"/>
        </w:rPr>
        <w:t>Strony postanawiają, że rozliczenie za przedmiot umowy odbędzie się</w:t>
      </w:r>
      <w:r w:rsidR="00215BEA" w:rsidRPr="00215BEA">
        <w:rPr>
          <w:rFonts w:eastAsia="Calibri" w:cstheme="minorHAnsi"/>
          <w:b/>
        </w:rPr>
        <w:t xml:space="preserve"> jedną fakturą końcową</w:t>
      </w:r>
      <w:r w:rsidR="00215BEA" w:rsidRPr="00215BEA">
        <w:rPr>
          <w:rFonts w:eastAsia="Calibri" w:cstheme="minorHAnsi"/>
        </w:rPr>
        <w:t xml:space="preserve"> po wykonaniu wszystkich etapów robót, wystawionej zgodnie z właściwymi przepisami odrębnymi wraz z załącznikami:</w:t>
      </w:r>
    </w:p>
    <w:p w14:paraId="049DCC37" w14:textId="12832149" w:rsidR="00874230" w:rsidRPr="003F0F0A" w:rsidRDefault="00874230" w:rsidP="00215BEA">
      <w:pPr>
        <w:pStyle w:val="Akapitzlist"/>
        <w:shd w:val="clear" w:color="auto" w:fill="FFFFFF" w:themeFill="background1"/>
        <w:autoSpaceDE w:val="0"/>
        <w:autoSpaceDN w:val="0"/>
        <w:adjustRightInd w:val="0"/>
        <w:spacing w:after="0" w:line="276" w:lineRule="auto"/>
        <w:ind w:left="284"/>
        <w:jc w:val="both"/>
        <w:rPr>
          <w:rFonts w:cs="TimesNewRoman"/>
        </w:rPr>
      </w:pPr>
    </w:p>
    <w:p w14:paraId="7E636CE8" w14:textId="77777777"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14:paraId="4755EC67" w14:textId="77777777"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65B0974" w14:textId="77777777"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14:paraId="2D867F68" w14:textId="77777777"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14:paraId="1A594304" w14:textId="441BA9CC" w:rsidR="00215BEA" w:rsidRPr="00215BEA"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Pr>
          <w:rFonts w:cs="TimesNewRoman"/>
        </w:rPr>
        <w:t>godności wbudowanych materiałów,</w:t>
      </w:r>
      <w:r w:rsidRPr="00215BEA">
        <w:rPr>
          <w:rFonts w:cs="TimesNewRoman"/>
        </w:rPr>
        <w:t xml:space="preserve"> </w:t>
      </w:r>
      <w:r w:rsidRPr="003A3927">
        <w:rPr>
          <w:rFonts w:cs="TimesNewRoman"/>
        </w:rPr>
        <w:t>dokumentacja powykonawcza budowlana, w tym geodezyjna.</w:t>
      </w:r>
    </w:p>
    <w:p w14:paraId="2B2C363C" w14:textId="744DDE35"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w:t>
      </w:r>
      <w:r w:rsidR="00134450" w:rsidRPr="00215BEA">
        <w:rPr>
          <w:rFonts w:cs="TimesNewRoman"/>
        </w:rPr>
        <w:lastRenderedPageBreak/>
        <w:t xml:space="preserve">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A295497" w14:textId="5C11AA13" w:rsidR="00D55D57" w:rsidRPr="003A3927" w:rsidRDefault="00B9179C" w:rsidP="005A3D16">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proofErr w:type="spellStart"/>
      <w:r w:rsidR="00134450" w:rsidRPr="003A3927">
        <w:rPr>
          <w:rFonts w:cs="TimesNewRoman"/>
        </w:rPr>
        <w:t>uPZP</w:t>
      </w:r>
      <w:proofErr w:type="spellEnd"/>
      <w:r w:rsidR="00134450" w:rsidRPr="003A3927">
        <w:rPr>
          <w:rFonts w:cs="TimesNewRoman"/>
        </w:rPr>
        <w:t xml:space="preserve"> stosuje się odpowiednio. Zamawiający może również na podstawie art. </w:t>
      </w:r>
      <w:r w:rsidR="00134450" w:rsidRPr="003A3927">
        <w:rPr>
          <w:rFonts w:cs="Times-Roman"/>
        </w:rPr>
        <w:t xml:space="preserve">465 </w:t>
      </w:r>
      <w:r w:rsidR="00BE5300">
        <w:rPr>
          <w:rFonts w:cs="TimesNewRoman"/>
        </w:rPr>
        <w:t xml:space="preserve">ust. 5 </w:t>
      </w:r>
      <w:proofErr w:type="spellStart"/>
      <w:r w:rsidR="00BE5300">
        <w:rPr>
          <w:rFonts w:cs="TimesNewRoman"/>
        </w:rPr>
        <w:t>uPZP</w:t>
      </w:r>
      <w:proofErr w:type="spellEnd"/>
      <w:r w:rsidR="00BE5300">
        <w:rPr>
          <w:rFonts w:cs="TimesNewRoman"/>
        </w:rPr>
        <w:t xml:space="preserve"> oraz zapisu § 8</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7E9F18EA" w14:textId="288D72C9" w:rsidR="00134450" w:rsidRPr="003A3927" w:rsidRDefault="00134450" w:rsidP="005A3D16">
      <w:pPr>
        <w:pStyle w:val="Akapitzlist"/>
        <w:numPr>
          <w:ilvl w:val="0"/>
          <w:numId w:val="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388BD713"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67C6B65D"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Pr="003A3927">
        <w:rPr>
          <w:rFonts w:cs="TimesNewRoman"/>
        </w:rPr>
        <w:t>Za termin zapłaty uznaje się dzień, w którym Zamawiający polecił swojemu bankowi przelać na rachunek Wykonawcy określoną kwotę.</w:t>
      </w:r>
    </w:p>
    <w:p w14:paraId="4D4EEC0B" w14:textId="77777777" w:rsidR="00D55D57" w:rsidRPr="00BE5300"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Pr="00BE5300">
        <w:rPr>
          <w:rFonts w:cs="TimesNewRoman"/>
        </w:rPr>
        <w:t>§ 1</w:t>
      </w:r>
      <w:r w:rsidR="00BE5300" w:rsidRPr="00BE5300">
        <w:rPr>
          <w:rFonts w:cs="TimesNewRoman"/>
        </w:rPr>
        <w:t>4</w:t>
      </w:r>
      <w:r w:rsidRPr="00BE5300">
        <w:rPr>
          <w:rFonts w:cs="TimesNewRoman"/>
        </w:rPr>
        <w:t xml:space="preserve"> ust. 2 niniejszej umowy.</w:t>
      </w:r>
    </w:p>
    <w:p w14:paraId="67C24F2A"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2463F10D"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29233DB1"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oświadcza, że właściwym dla jego rozliczeń podatkowych w Polsce jest Urząd Skarbowy………………</w:t>
      </w:r>
    </w:p>
    <w:p w14:paraId="48026B18"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1FD34F9D"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08A1EFFD" w14:textId="77777777"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478067FE" w14:textId="4568315B" w:rsidR="00D55D5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sidR="00856321" w:rsidRPr="003A3927">
        <w:rPr>
          <w:rFonts w:cs="TimesNewRoman"/>
        </w:rPr>
        <w:t>umowy: MT.481.</w:t>
      </w:r>
      <w:r w:rsidR="00794043">
        <w:rPr>
          <w:rFonts w:cs="TimesNewRoman"/>
        </w:rPr>
        <w:t>2</w:t>
      </w:r>
      <w:r w:rsidR="00772565">
        <w:rPr>
          <w:rFonts w:cs="TimesNewRoman"/>
        </w:rPr>
        <w:t>5</w:t>
      </w:r>
      <w:r w:rsidR="00070974">
        <w:rPr>
          <w:rFonts w:cs="TimesNewRoman"/>
        </w:rPr>
        <w:t>.202</w:t>
      </w:r>
      <w:r w:rsidR="00B05E66">
        <w:rPr>
          <w:rFonts w:cs="TimesNewRoman"/>
        </w:rPr>
        <w:t>5</w:t>
      </w:r>
      <w:r w:rsidRPr="003A3927">
        <w:rPr>
          <w:rFonts w:cs="TimesNewRoman"/>
        </w:rPr>
        <w:t xml:space="preserve"> </w:t>
      </w:r>
      <w:proofErr w:type="gramStart"/>
      <w:r w:rsidRPr="003A3927">
        <w:rPr>
          <w:rFonts w:cs="TimesNewRoman"/>
        </w:rPr>
        <w:t>nadany</w:t>
      </w:r>
      <w:proofErr w:type="gramEnd"/>
      <w:r w:rsidRPr="003A3927">
        <w:rPr>
          <w:rFonts w:cs="TimesNewRoman"/>
        </w:rPr>
        <w:t xml:space="preserve"> przez Zamawiającego.</w:t>
      </w:r>
    </w:p>
    <w:p w14:paraId="170CAA0F" w14:textId="77777777" w:rsidR="00794043" w:rsidRPr="009B4693" w:rsidRDefault="00794043" w:rsidP="005A3D16">
      <w:pPr>
        <w:pStyle w:val="Akapitzlist"/>
        <w:numPr>
          <w:ilvl w:val="0"/>
          <w:numId w:val="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5BE4C4A9" w14:textId="77777777" w:rsidR="00794043" w:rsidRPr="00BA4C05" w:rsidRDefault="00794043" w:rsidP="00794043">
      <w:pPr>
        <w:spacing w:after="0"/>
        <w:rPr>
          <w:rFonts w:ascii="Calibri" w:hAnsi="Calibri" w:cs="Calibri"/>
          <w:b/>
        </w:rPr>
      </w:pPr>
      <w:r w:rsidRPr="00BA4C05">
        <w:rPr>
          <w:rFonts w:ascii="Calibri" w:hAnsi="Calibri" w:cs="Calibri"/>
          <w:b/>
        </w:rPr>
        <w:t>Nabywca:</w:t>
      </w:r>
    </w:p>
    <w:p w14:paraId="72595E9C" w14:textId="77777777"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14:paraId="698F70FE" w14:textId="77777777"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3EEEB6E3" w14:textId="77777777" w:rsidR="00794043" w:rsidRPr="00BA4C05" w:rsidRDefault="00794043" w:rsidP="00794043">
      <w:pPr>
        <w:spacing w:after="0" w:line="276" w:lineRule="auto"/>
        <w:rPr>
          <w:rFonts w:ascii="Calibri" w:hAnsi="Calibri" w:cs="Calibri"/>
        </w:rPr>
      </w:pPr>
      <w:r w:rsidRPr="00BA4C05">
        <w:rPr>
          <w:rFonts w:ascii="Calibri" w:hAnsi="Calibri" w:cs="Calibri"/>
        </w:rPr>
        <w:t>NIP GMINY: 911-17-83-004</w:t>
      </w:r>
    </w:p>
    <w:p w14:paraId="66EAEA8B" w14:textId="77777777"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14:paraId="5D34CCA8" w14:textId="77777777"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14:paraId="4D9C3407" w14:textId="77777777" w:rsidR="00794043" w:rsidRPr="00BA4C05" w:rsidRDefault="00794043" w:rsidP="00794043">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15E8D7F6" w14:textId="72108798" w:rsidR="00794043" w:rsidRPr="001A531C" w:rsidRDefault="001A531C" w:rsidP="001A531C">
      <w:pPr>
        <w:spacing w:after="0" w:line="276" w:lineRule="auto"/>
        <w:rPr>
          <w:rFonts w:ascii="Calibri" w:hAnsi="Calibri" w:cs="Calibri"/>
        </w:rPr>
      </w:pPr>
      <w:r>
        <w:rPr>
          <w:rFonts w:ascii="Calibri" w:hAnsi="Calibri" w:cs="Calibri"/>
        </w:rPr>
        <w:t>56-400 Oleśnica</w:t>
      </w:r>
    </w:p>
    <w:p w14:paraId="3ADE7B76" w14:textId="0DFE9EB8"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4FBD003"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B8615A" w:rsidRPr="003A3927">
        <w:rPr>
          <w:rFonts w:cs="TimesNewRoman"/>
        </w:rPr>
        <w:t>zmianach, jako</w:t>
      </w:r>
      <w:r w:rsidRPr="003A3927">
        <w:rPr>
          <w:rFonts w:cs="TimesNewRoman"/>
        </w:rPr>
        <w:t xml:space="preserve"> </w:t>
      </w:r>
      <w:r w:rsidRPr="003A3927">
        <w:rPr>
          <w:rFonts w:cs="Times-Roman"/>
        </w:rPr>
        <w:t xml:space="preserve">dokumentacja powykonawcza). </w:t>
      </w:r>
    </w:p>
    <w:p w14:paraId="35C73FD5" w14:textId="77777777"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 xml:space="preserve">i ochrony zdrowia (BIOZ) sporządzony zgodnie z obowiązującymi przepisami wraz z danymi osób </w:t>
      </w:r>
      <w:r w:rsidRPr="003A3927">
        <w:rPr>
          <w:rFonts w:cs="TimesNewRoman"/>
        </w:rPr>
        <w:lastRenderedPageBreak/>
        <w:t>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3705D48F"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2C7E62"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3761E107" w14:textId="77777777"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410291A0" w14:textId="77777777" w:rsidR="00AF23A4" w:rsidRPr="003A3927" w:rsidRDefault="00AF23A4" w:rsidP="005A3D16">
      <w:pPr>
        <w:pStyle w:val="Akapitzlist"/>
        <w:numPr>
          <w:ilvl w:val="0"/>
          <w:numId w:val="11"/>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5A3D16">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proofErr w:type="gramStart"/>
      <w:r w:rsidRPr="003A3927">
        <w:rPr>
          <w:rFonts w:cs="TimesNewRoman"/>
        </w:rPr>
        <w:t>wątpliwości co</w:t>
      </w:r>
      <w:proofErr w:type="gramEnd"/>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0C7426BC" w14:textId="77777777" w:rsidR="00AF23A4" w:rsidRPr="003A3927" w:rsidRDefault="00AF23A4" w:rsidP="005A3D16">
      <w:pPr>
        <w:pStyle w:val="Akapitzlist"/>
        <w:numPr>
          <w:ilvl w:val="0"/>
          <w:numId w:val="11"/>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5EFEBC75" w14:textId="77777777" w:rsidR="00AF23A4" w:rsidRDefault="00AF23A4" w:rsidP="005A3D16">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45CA16EA" w14:textId="77777777" w:rsidR="006A2E13" w:rsidRDefault="006A2E13" w:rsidP="006A2E13">
      <w:pPr>
        <w:pStyle w:val="Akapitzlist"/>
        <w:numPr>
          <w:ilvl w:val="0"/>
          <w:numId w:val="10"/>
        </w:numPr>
        <w:autoSpaceDE w:val="0"/>
        <w:autoSpaceDN w:val="0"/>
        <w:adjustRightInd w:val="0"/>
        <w:spacing w:after="0" w:line="276" w:lineRule="auto"/>
        <w:ind w:left="426"/>
        <w:jc w:val="both"/>
        <w:rPr>
          <w:rFonts w:ascii="Calibri" w:eastAsia="SegoeUI" w:hAnsi="Calibri" w:cs="Calibri"/>
        </w:rPr>
      </w:pPr>
      <w:r w:rsidRPr="006A2E13">
        <w:rPr>
          <w:rFonts w:ascii="Calibri" w:eastAsia="SegoeUI" w:hAnsi="Calibri" w:cs="Calibri"/>
        </w:rPr>
        <w:t>Wykonawca zobowiązany jest do przestrzegania regulaminu porządku domowego, obowiązującego w budynku objętym pracami.</w:t>
      </w:r>
    </w:p>
    <w:p w14:paraId="5AB593DE" w14:textId="77777777" w:rsidR="006A2E13" w:rsidRDefault="006A2E13" w:rsidP="006A2E13">
      <w:pPr>
        <w:pStyle w:val="Akapitzlist"/>
        <w:numPr>
          <w:ilvl w:val="0"/>
          <w:numId w:val="10"/>
        </w:numPr>
        <w:autoSpaceDE w:val="0"/>
        <w:autoSpaceDN w:val="0"/>
        <w:adjustRightInd w:val="0"/>
        <w:spacing w:after="0" w:line="276" w:lineRule="auto"/>
        <w:ind w:left="426"/>
        <w:jc w:val="both"/>
        <w:rPr>
          <w:rFonts w:ascii="Calibri" w:eastAsia="SegoeUI" w:hAnsi="Calibri" w:cs="Calibri"/>
        </w:rPr>
      </w:pPr>
      <w:r w:rsidRPr="006A2E13">
        <w:rPr>
          <w:rFonts w:ascii="Calibri" w:eastAsia="SegoeUI" w:hAnsi="Calibri" w:cs="Calibri"/>
        </w:rPr>
        <w:t xml:space="preserve">Zakazuje się wykonywania wszelkich prac w godzinach od 21.00 </w:t>
      </w:r>
      <w:proofErr w:type="gramStart"/>
      <w:r w:rsidRPr="006A2E13">
        <w:rPr>
          <w:rFonts w:ascii="Calibri" w:eastAsia="SegoeUI" w:hAnsi="Calibri" w:cs="Calibri"/>
        </w:rPr>
        <w:t>do</w:t>
      </w:r>
      <w:proofErr w:type="gramEnd"/>
      <w:r w:rsidRPr="006A2E13">
        <w:rPr>
          <w:rFonts w:ascii="Calibri" w:eastAsia="SegoeUI" w:hAnsi="Calibri" w:cs="Calibri"/>
        </w:rPr>
        <w:t xml:space="preserve"> 7:00. </w:t>
      </w:r>
    </w:p>
    <w:p w14:paraId="1E12430A" w14:textId="02F695AD" w:rsidR="006A2E13" w:rsidRPr="006A2E13" w:rsidRDefault="006A2E13" w:rsidP="006A2E13">
      <w:pPr>
        <w:pStyle w:val="Akapitzlist"/>
        <w:numPr>
          <w:ilvl w:val="0"/>
          <w:numId w:val="10"/>
        </w:numPr>
        <w:autoSpaceDE w:val="0"/>
        <w:autoSpaceDN w:val="0"/>
        <w:adjustRightInd w:val="0"/>
        <w:spacing w:after="0" w:line="276" w:lineRule="auto"/>
        <w:ind w:left="426"/>
        <w:jc w:val="both"/>
        <w:rPr>
          <w:rFonts w:ascii="Calibri" w:eastAsia="SegoeUI" w:hAnsi="Calibri" w:cs="Calibri"/>
        </w:rPr>
      </w:pPr>
      <w:r w:rsidRPr="006A2E13">
        <w:rPr>
          <w:rFonts w:ascii="Calibri" w:eastAsia="SegoeUI" w:hAnsi="Calibri" w:cs="Calibri"/>
        </w:rPr>
        <w:t>Wykonawca zobowiązany jest do informowania mieszkańców o harmonogramie prac poprzez wywieszenie ogłoszenia lub indywidualnie mieszkańca o czasie wykonywania robót.</w:t>
      </w:r>
    </w:p>
    <w:p w14:paraId="112BDE1E" w14:textId="77777777" w:rsidR="00800D65" w:rsidRPr="00800D65" w:rsidRDefault="00800D65" w:rsidP="00800D65">
      <w:pPr>
        <w:autoSpaceDE w:val="0"/>
        <w:autoSpaceDN w:val="0"/>
        <w:adjustRightInd w:val="0"/>
        <w:spacing w:after="0" w:line="276" w:lineRule="auto"/>
        <w:jc w:val="both"/>
        <w:rPr>
          <w:rFonts w:cs="TimesNewRoman"/>
        </w:rPr>
      </w:pPr>
    </w:p>
    <w:p w14:paraId="3188B849" w14:textId="4B4467C1"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materiałów z uwzględnieniem wymaganej technologii, czasu realizacji i terminów dostaw uzgodnionych materiałów oraz terminów wykonania elementów robót. </w:t>
      </w:r>
    </w:p>
    <w:p w14:paraId="5415C4F2" w14:textId="77777777" w:rsidR="00D604E7" w:rsidRPr="003A3927" w:rsidRDefault="00D604E7" w:rsidP="005A3D16">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w:t>
      </w:r>
      <w:r w:rsidRPr="003A3927">
        <w:rPr>
          <w:rFonts w:cs="TimesNewRoman"/>
        </w:rPr>
        <w:lastRenderedPageBreak/>
        <w:t>podpisania umowy (w wersji papierowej i elektronicznej w powszechnie używanym formacie edytowalnym, np. *.xls, *.</w:t>
      </w:r>
      <w:proofErr w:type="spellStart"/>
      <w:proofErr w:type="gramStart"/>
      <w:r w:rsidRPr="003A3927">
        <w:rPr>
          <w:rFonts w:cs="TimesNewRoman"/>
        </w:rPr>
        <w:t>doc</w:t>
      </w:r>
      <w:proofErr w:type="spellEnd"/>
      <w:proofErr w:type="gramEnd"/>
      <w:r w:rsidRPr="003A3927">
        <w:rPr>
          <w:rFonts w:cs="TimesNewRoman"/>
        </w:rPr>
        <w:t>).</w:t>
      </w:r>
    </w:p>
    <w:p w14:paraId="6231513A" w14:textId="77777777" w:rsidR="00D604E7" w:rsidRPr="003A3927" w:rsidRDefault="00D604E7" w:rsidP="005A3D16">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5A3D16">
      <w:pPr>
        <w:pStyle w:val="Akapitzlist"/>
        <w:numPr>
          <w:ilvl w:val="0"/>
          <w:numId w:val="13"/>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5A3D16">
      <w:pPr>
        <w:pStyle w:val="Akapitzlist"/>
        <w:numPr>
          <w:ilvl w:val="0"/>
          <w:numId w:val="13"/>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4708C57" w14:textId="77777777"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5A3D16">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5A3D16">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6C98BE37" w14:textId="77777777" w:rsidR="00E83752" w:rsidRPr="003A3927" w:rsidRDefault="00E83752" w:rsidP="005A3D16">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3AC64096" w14:textId="77777777"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Przekazany teren budowy podlega ochronie przez Wykonawcę od kradzieży, pożaru i zalania. Zamawiający nie ponosi odpowiedzialności za materiały i urządzenia stanowiące własność </w:t>
      </w:r>
      <w:r w:rsidRPr="003A3927">
        <w:rPr>
          <w:rFonts w:cs="TimesNewRoman"/>
        </w:rPr>
        <w:lastRenderedPageBreak/>
        <w:t>Wykonawcy, jak również zainstalowane elementy lub urządzenia, od dnia przekazania terenu budowy do dnia bezwarunkowego odbioru końcowego.</w:t>
      </w:r>
    </w:p>
    <w:p w14:paraId="78B6CDE4" w14:textId="77777777"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14:paraId="2C24D0A3" w14:textId="71EC14CA"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113FD0" w:rsidRPr="003A3927">
        <w:rPr>
          <w:rFonts w:cs="TimesNewRoman"/>
        </w:rPr>
        <w:t>odpowiedzialny, za jakość</w:t>
      </w:r>
      <w:r w:rsidRPr="003A3927">
        <w:rPr>
          <w:rFonts w:cs="TimesNewRoman"/>
        </w:rPr>
        <w:t xml:space="preserve">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14:paraId="1B64C440" w14:textId="50DBA80D"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Pr="00BE5300">
        <w:rPr>
          <w:rFonts w:cs="TimesNewRoman"/>
        </w:rPr>
        <w:t xml:space="preserve">załącznik nr </w:t>
      </w:r>
      <w:r w:rsidR="00493DE1">
        <w:rPr>
          <w:rFonts w:cs="TimesNewRoman"/>
        </w:rPr>
        <w:t>3</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 xml:space="preserve">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w:t>
      </w:r>
      <w:proofErr w:type="spellStart"/>
      <w:r w:rsidRPr="003A3927">
        <w:rPr>
          <w:rFonts w:cs="TimesNewRoman"/>
        </w:rPr>
        <w:t>u</w:t>
      </w:r>
      <w:r w:rsidRPr="003A3927">
        <w:rPr>
          <w:rFonts w:cs="Times-Roman"/>
        </w:rPr>
        <w:t>Pzp</w:t>
      </w:r>
      <w:proofErr w:type="spellEnd"/>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Pr="003A3927">
        <w:rPr>
          <w:rFonts w:cs="TimesNewRoman"/>
        </w:rPr>
        <w:t xml:space="preserve">z nadzorem </w:t>
      </w:r>
      <w:r w:rsidRPr="003A3927">
        <w:rPr>
          <w:rFonts w:cs="Times-Roman"/>
        </w:rPr>
        <w:t>a</w:t>
      </w:r>
      <w:r w:rsidRPr="003A3927">
        <w:rPr>
          <w:rFonts w:cs="TimesNewRoman"/>
        </w:rPr>
        <w:t xml:space="preserve">utorskim, niezbędne aktualizacje dokumentacji wykonawczej. Akceptacja przez nadzór autorski, nadzór inwestorski i właściwego przedstawiciela </w:t>
      </w:r>
      <w:r w:rsidRPr="003A3927">
        <w:rPr>
          <w:rFonts w:cs="TimesNewRoman"/>
        </w:rPr>
        <w:lastRenderedPageBreak/>
        <w:t>Zamawiającego bądź odmowa akceptacji winna być udzielona w terminie 14 dni od daty przedstawienia przez Wykonawcę k</w:t>
      </w:r>
      <w:r w:rsidRPr="003A3927">
        <w:rPr>
          <w:rFonts w:cs="Times-Roman"/>
        </w:rPr>
        <w:t>ompletnego wniosku.</w:t>
      </w:r>
    </w:p>
    <w:p w14:paraId="03C98639" w14:textId="3321387E"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A7A66">
        <w:rPr>
          <w:rFonts w:cs="TimesNewRoman"/>
        </w:rPr>
        <w:t>wątpliwości</w:t>
      </w:r>
      <w:r w:rsidR="003A7A66" w:rsidRPr="003A3927">
        <w:rPr>
          <w:rFonts w:cs="TimesNewRoman"/>
        </w:rPr>
        <w:t xml:space="preserve">, </w:t>
      </w:r>
      <w:proofErr w:type="gramStart"/>
      <w:r w:rsidR="003A7A66" w:rsidRPr="003A3927">
        <w:rPr>
          <w:rFonts w:cs="TimesNewRoman"/>
        </w:rPr>
        <w:t>co</w:t>
      </w:r>
      <w:r w:rsidR="00161821" w:rsidRPr="003A3927">
        <w:rPr>
          <w:rFonts w:cs="TimesNewRoman"/>
        </w:rPr>
        <w:t xml:space="preserve"> do jakości</w:t>
      </w:r>
      <w:proofErr w:type="gramEnd"/>
      <w:r w:rsidRPr="003A3927">
        <w:rPr>
          <w:rFonts w:cs="TimesNewRoman"/>
        </w:rPr>
        <w:t xml:space="preserve"> zastosowanych materiałów i urządzeń Zamawiający może przeprowadzić we własnym zakresie ich badania. W przypadku potwierdzenia niezgodnej z </w:t>
      </w:r>
      <w:r w:rsidR="00161821" w:rsidRPr="003A3927">
        <w:rPr>
          <w:rFonts w:cs="TimesNewRoman"/>
        </w:rPr>
        <w:t>umową, jakości</w:t>
      </w:r>
      <w:r w:rsidRPr="003A3927">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14:paraId="652EEA4F" w14:textId="7871824F" w:rsidR="00040EEF" w:rsidRPr="003A3927" w:rsidRDefault="00525A71" w:rsidP="005A3D16">
      <w:pPr>
        <w:pStyle w:val="Akapitzlist"/>
        <w:numPr>
          <w:ilvl w:val="0"/>
          <w:numId w:val="12"/>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53DFBBFA" w14:textId="35A108E3" w:rsidR="00040EEF" w:rsidRPr="003A3927" w:rsidRDefault="00525A71" w:rsidP="005A3D16">
      <w:pPr>
        <w:pStyle w:val="Akapitzlist"/>
        <w:numPr>
          <w:ilvl w:val="0"/>
          <w:numId w:val="12"/>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493B5982" w14:textId="7DDEAD6D" w:rsidR="00040EEF" w:rsidRPr="003A3927" w:rsidRDefault="00525A71" w:rsidP="005A3D16">
      <w:pPr>
        <w:pStyle w:val="Akapitzlist"/>
        <w:numPr>
          <w:ilvl w:val="0"/>
          <w:numId w:val="12"/>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Wykonawca ma obowiązek uczestniczyć w spotkaniach koordynacyjnych organizowanych na wniosek Zamawiającego oraz stosować się do wzajemnych ustaleń z tych spotkań.</w:t>
      </w:r>
    </w:p>
    <w:p w14:paraId="04E5BB74" w14:textId="20A1A62D" w:rsidR="00040EEF" w:rsidRPr="003A3927" w:rsidRDefault="00987C32" w:rsidP="005A3D16">
      <w:pPr>
        <w:pStyle w:val="Akapitzlist"/>
        <w:numPr>
          <w:ilvl w:val="0"/>
          <w:numId w:val="12"/>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6E3FCCD3" w:rsidR="00040EEF" w:rsidRPr="00BE5300" w:rsidRDefault="00987C32" w:rsidP="005A3D16">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14:paraId="643497DA" w14:textId="2D54CDB2" w:rsidR="00040EEF" w:rsidRPr="00BE5300" w:rsidRDefault="00987C32" w:rsidP="005A3D16">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040EEF" w:rsidRPr="00917B3D">
        <w:rPr>
          <w:rFonts w:cs="TimesNewRoman"/>
        </w:rPr>
        <w:t xml:space="preserve">Przy zawarciu umowy Wykonawca zobowiązuje się przedłożyć Zamawiającemu oświadczenie </w:t>
      </w:r>
      <w:r w:rsidR="00040EEF" w:rsidRPr="00917B3D">
        <w:rPr>
          <w:rFonts w:cs="TimesNewRoman"/>
        </w:rPr>
        <w:br/>
        <w:t xml:space="preserve">o spełnieniu wymagań, o których mowa w art. </w:t>
      </w:r>
      <w:r w:rsidR="00040EEF" w:rsidRPr="00917B3D">
        <w:rPr>
          <w:rFonts w:cs="Times-Roman"/>
        </w:rPr>
        <w:t xml:space="preserve">95 ust. 1 </w:t>
      </w:r>
      <w:proofErr w:type="spellStart"/>
      <w:r w:rsidR="00040EEF" w:rsidRPr="00917B3D">
        <w:rPr>
          <w:rFonts w:cs="Times-Roman"/>
        </w:rPr>
        <w:t>uPzp</w:t>
      </w:r>
      <w:proofErr w:type="spellEnd"/>
      <w:r w:rsidR="00040EEF" w:rsidRPr="00917B3D">
        <w:rPr>
          <w:rFonts w:cs="TimesNewRoman"/>
        </w:rPr>
        <w:t xml:space="preserve">, według wzoru stanowiącego </w:t>
      </w:r>
      <w:r w:rsidR="00493DE1" w:rsidRPr="00917B3D">
        <w:rPr>
          <w:rFonts w:cs="TimesNewRoman"/>
        </w:rPr>
        <w:t xml:space="preserve">załącznik nr </w:t>
      </w:r>
      <w:r w:rsidR="00654AD4" w:rsidRPr="00917B3D">
        <w:rPr>
          <w:rFonts w:cs="TimesNewRoman"/>
        </w:rPr>
        <w:t>3</w:t>
      </w:r>
      <w:r w:rsidR="00040EEF" w:rsidRPr="00917B3D">
        <w:rPr>
          <w:rFonts w:cs="Times-Roman"/>
        </w:rPr>
        <w:t xml:space="preserve"> do niniejszej </w:t>
      </w:r>
      <w:r w:rsidR="00040EEF" w:rsidRPr="00917B3D">
        <w:rPr>
          <w:rFonts w:cs="TimesNewRoman"/>
        </w:rPr>
        <w:t>umowy. W trakcie realizacji niniejszej umowy Wykonawca</w:t>
      </w:r>
      <w:r w:rsidR="00040EEF" w:rsidRPr="00BE5300">
        <w:rPr>
          <w:rFonts w:cs="TimesNewRoman"/>
        </w:rPr>
        <w:t xml:space="preserve"> zobowiązany jest do aktualizacji oświadczenia o </w:t>
      </w:r>
      <w:r w:rsidR="00040EEF" w:rsidRPr="00BE5300">
        <w:rPr>
          <w:rFonts w:cs="Times-Roman"/>
        </w:rPr>
        <w:t>zatrudnieniu.</w:t>
      </w:r>
    </w:p>
    <w:p w14:paraId="4ED26CFD" w14:textId="2841A7DF" w:rsidR="00503E90" w:rsidRPr="008171EE" w:rsidRDefault="00987C32" w:rsidP="005A3D16">
      <w:pPr>
        <w:pStyle w:val="Akapitzlist"/>
        <w:numPr>
          <w:ilvl w:val="0"/>
          <w:numId w:val="12"/>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w:t>
      </w:r>
      <w:r w:rsidR="00040EEF" w:rsidRPr="00503E90">
        <w:rPr>
          <w:rFonts w:cs="TimesNewRoman"/>
        </w:rPr>
        <w:lastRenderedPageBreak/>
        <w:t xml:space="preserve">urobku i gruzu na składowisku odpadów, koszty w wozu i zagospodarowania odpadów w sposób zgodny z przepisami ustawy z dnia </w:t>
      </w:r>
      <w:r w:rsidR="00040EEF" w:rsidRPr="00503E90">
        <w:rPr>
          <w:rFonts w:cs="Times-Roman"/>
        </w:rPr>
        <w:t xml:space="preserve">14.12.2012 </w:t>
      </w:r>
      <w:proofErr w:type="gramStart"/>
      <w:r w:rsidR="00040EEF" w:rsidRPr="00503E90">
        <w:rPr>
          <w:rFonts w:cs="Times-Roman"/>
        </w:rPr>
        <w:t>r</w:t>
      </w:r>
      <w:proofErr w:type="gramEnd"/>
      <w:r w:rsidR="00040EEF" w:rsidRPr="00503E90">
        <w:rPr>
          <w:rFonts w:cs="Times-Roman"/>
        </w:rPr>
        <w:t xml:space="preserve">.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 xml:space="preserve">w sposób zgodny z rozporządzeniem Ministra Gospodarki, Pracy i Polityki Społecznej z dnia 2.04.2004 </w:t>
      </w:r>
      <w:proofErr w:type="gramStart"/>
      <w:r w:rsidR="00040EEF" w:rsidRPr="00503E90">
        <w:rPr>
          <w:rFonts w:cs="TimesNewRoman"/>
        </w:rPr>
        <w:t>r</w:t>
      </w:r>
      <w:proofErr w:type="gramEnd"/>
      <w:r w:rsidR="00040EEF" w:rsidRPr="00503E90">
        <w:rPr>
          <w:rFonts w:cs="TimesNewRoman"/>
        </w:rPr>
        <w:t xml:space="preserve">. w sprawie sposobów i warunków bezpiecznego użytkowania i usuwania wyrobów </w:t>
      </w:r>
      <w:r w:rsidR="00040EEF" w:rsidRPr="00B547D2">
        <w:rPr>
          <w:rFonts w:cs="TimesNewRoman"/>
        </w:rPr>
        <w:t>zawierających azbest.</w:t>
      </w:r>
      <w:r w:rsidR="00503E90" w:rsidRPr="00B547D2">
        <w:rPr>
          <w:rFonts w:cs="TimesNewRoman"/>
        </w:rPr>
        <w:t xml:space="preserve"> </w:t>
      </w:r>
    </w:p>
    <w:p w14:paraId="3790155D" w14:textId="76B8A6E8" w:rsidR="008171EE" w:rsidRPr="00774E12" w:rsidRDefault="008171EE" w:rsidP="008171EE">
      <w:pPr>
        <w:pStyle w:val="Akapitzlist"/>
        <w:numPr>
          <w:ilvl w:val="0"/>
          <w:numId w:val="12"/>
        </w:numPr>
        <w:autoSpaceDE w:val="0"/>
        <w:autoSpaceDN w:val="0"/>
        <w:adjustRightInd w:val="0"/>
        <w:spacing w:after="0" w:line="276" w:lineRule="auto"/>
        <w:ind w:left="284" w:hanging="284"/>
        <w:jc w:val="both"/>
        <w:rPr>
          <w:rFonts w:cs="Times-Roman"/>
        </w:rPr>
      </w:pP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2</w:t>
      </w:r>
      <w:r>
        <w:rPr>
          <w:rFonts w:ascii="Calibri" w:hAnsi="Calibri" w:cs="Calibri"/>
        </w:rPr>
        <w:t xml:space="preserve">00.000,00 </w:t>
      </w:r>
      <w:proofErr w:type="gramStart"/>
      <w:r>
        <w:rPr>
          <w:rFonts w:ascii="Calibri" w:hAnsi="Calibri" w:cs="Calibri"/>
        </w:rPr>
        <w:t>z</w:t>
      </w:r>
      <w:r w:rsidRPr="00B62183">
        <w:rPr>
          <w:rFonts w:ascii="Calibri" w:hAnsi="Calibri" w:cs="Calibri"/>
        </w:rPr>
        <w:t>łotych</w:t>
      </w:r>
      <w:proofErr w:type="gramEnd"/>
      <w:r>
        <w:rPr>
          <w:rFonts w:ascii="Calibri" w:hAnsi="Calibri" w:cs="Calibri"/>
        </w:rPr>
        <w:t>.</w:t>
      </w:r>
    </w:p>
    <w:p w14:paraId="0E1DB2E7" w14:textId="77777777" w:rsidR="008171EE" w:rsidRPr="00B547D2" w:rsidRDefault="008171EE" w:rsidP="008171EE">
      <w:pPr>
        <w:pStyle w:val="Akapitzlist"/>
        <w:autoSpaceDE w:val="0"/>
        <w:autoSpaceDN w:val="0"/>
        <w:adjustRightInd w:val="0"/>
        <w:spacing w:after="0" w:line="240" w:lineRule="auto"/>
        <w:ind w:left="284"/>
        <w:jc w:val="both"/>
        <w:rPr>
          <w:rFonts w:ascii="CIDFont+F1" w:hAnsi="CIDFont+F1" w:cs="CIDFont+F1"/>
        </w:rPr>
      </w:pPr>
    </w:p>
    <w:p w14:paraId="464B5079" w14:textId="77777777" w:rsidR="00FE6B12" w:rsidRDefault="00FE6B12" w:rsidP="00FE6B12">
      <w:pPr>
        <w:pStyle w:val="Akapitzlist"/>
        <w:autoSpaceDE w:val="0"/>
        <w:autoSpaceDN w:val="0"/>
        <w:adjustRightInd w:val="0"/>
        <w:spacing w:after="0" w:line="276" w:lineRule="auto"/>
        <w:ind w:left="426"/>
        <w:jc w:val="both"/>
        <w:rPr>
          <w:color w:val="FF0000"/>
        </w:rPr>
      </w:pPr>
    </w:p>
    <w:p w14:paraId="025FEEEF" w14:textId="215E2FA8"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5A3D16">
      <w:pPr>
        <w:pStyle w:val="Akapitzlist"/>
        <w:numPr>
          <w:ilvl w:val="0"/>
          <w:numId w:val="15"/>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5A3D16">
      <w:pPr>
        <w:pStyle w:val="Akapitzlist"/>
        <w:numPr>
          <w:ilvl w:val="0"/>
          <w:numId w:val="15"/>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proofErr w:type="gramStart"/>
      <w:r w:rsidRPr="003A3927">
        <w:rPr>
          <w:rFonts w:cs="TimesNewRoman"/>
        </w:rPr>
        <w:t>dokumenty którymi</w:t>
      </w:r>
      <w:proofErr w:type="gramEnd"/>
      <w:r w:rsidRPr="003A3927">
        <w:rPr>
          <w:rFonts w:cs="TimesNewRoman"/>
        </w:rPr>
        <w:t xml:space="preserve">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02728F9A" w14:textId="77777777"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W związku z treścią art. 6471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7FFBBFD0" w14:textId="77777777" w:rsidR="004D1800" w:rsidRPr="003A3927" w:rsidRDefault="004D1800" w:rsidP="005A3D16">
      <w:pPr>
        <w:pStyle w:val="Akapitzlist"/>
        <w:numPr>
          <w:ilvl w:val="0"/>
          <w:numId w:val="16"/>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proofErr w:type="gramStart"/>
      <w:r w:rsidRPr="003A3927">
        <w:rPr>
          <w:rFonts w:cs="TimesNewRoman"/>
        </w:rPr>
        <w:t>umowy (jeśli</w:t>
      </w:r>
      <w:proofErr w:type="gramEnd"/>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3A2F354E" w:rsidR="004D1800" w:rsidRPr="003A3927" w:rsidRDefault="004D1800" w:rsidP="005A3D16">
      <w:pPr>
        <w:pStyle w:val="Akapitzlist"/>
        <w:numPr>
          <w:ilvl w:val="0"/>
          <w:numId w:val="16"/>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w:t>
      </w:r>
      <w:r w:rsidRPr="003A3927">
        <w:rPr>
          <w:rFonts w:cs="TimesNewRoman"/>
        </w:rPr>
        <w:lastRenderedPageBreak/>
        <w:t xml:space="preserve">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3A7A66"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124FCDA3" w14:textId="77777777"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16A04FC1"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3A7A66"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5A3D16">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5A3D16">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proofErr w:type="gramStart"/>
      <w:r w:rsidRPr="003A3927">
        <w:rPr>
          <w:rFonts w:cs="TimesNewRoman"/>
        </w:rPr>
        <w:t>Zamawiającego co</w:t>
      </w:r>
      <w:proofErr w:type="gramEnd"/>
      <w:r w:rsidRPr="003A3927">
        <w:rPr>
          <w:rFonts w:cs="TimesNewRoman"/>
        </w:rPr>
        <w:t xml:space="preserve"> do wysokości należnej zapłaty lub podmiotu, któremu płatność się należy albo</w:t>
      </w:r>
    </w:p>
    <w:p w14:paraId="4A96DF03" w14:textId="77777777" w:rsidR="00C524A4" w:rsidRPr="003A3927" w:rsidRDefault="00C524A4" w:rsidP="005A3D16">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Roman"/>
        </w:rPr>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t>
      </w:r>
      <w:r w:rsidRPr="003A3927">
        <w:rPr>
          <w:rFonts w:cs="TimesNewRoman"/>
        </w:rPr>
        <w:lastRenderedPageBreak/>
        <w:t xml:space="preserve">Wykonawcy. Jeżeli wynagrodzenie Wykonawcy nie jest zdatne do potrącenia Zamawiający może skorzystać z zabezpieczenia należytego </w:t>
      </w:r>
      <w:r w:rsidRPr="003A3927">
        <w:rPr>
          <w:rFonts w:cs="Times-Roman"/>
        </w:rPr>
        <w:t>wykonania umowy.</w:t>
      </w:r>
    </w:p>
    <w:p w14:paraId="3EC693B7" w14:textId="04F34CA9" w:rsidR="00C524A4" w:rsidRPr="003A3927" w:rsidRDefault="00C524A4"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3A7A66" w:rsidRPr="003A3927">
        <w:rPr>
          <w:rFonts w:cs="TimesNewRoman"/>
        </w:rPr>
        <w:t>zastrzeżenia, co</w:t>
      </w:r>
      <w:r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77777777" w:rsidR="00C524A4" w:rsidRPr="003A3927" w:rsidRDefault="00C524A4"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14:paraId="05CB263D" w14:textId="77777777" w:rsidR="00C524A4" w:rsidRPr="003A3927" w:rsidRDefault="00C524A4"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5D86AC3A" w14:textId="77777777" w:rsidR="00C524A4" w:rsidRPr="003A3927" w:rsidRDefault="00C524A4"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Pr="003A3927">
        <w:rPr>
          <w:rFonts w:cs="TimesNewRoman"/>
        </w:rPr>
        <w:br/>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128A2482" w14:textId="77777777" w:rsidR="00C524A4" w:rsidRPr="003A3927" w:rsidRDefault="00C524A4"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64EDC6B5"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lastRenderedPageBreak/>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3A3927" w:rsidRDefault="00676B0D"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1 ust. 1 i 3 niniejszej umowy.</w:t>
      </w:r>
    </w:p>
    <w:p w14:paraId="4205471A" w14:textId="77777777" w:rsidR="00676B0D" w:rsidRPr="003A3927" w:rsidRDefault="00676B0D"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14:paraId="5F858C3B" w14:textId="77777777" w:rsidR="00676B0D" w:rsidRPr="00416C69" w:rsidRDefault="00676B0D"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77777777"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NewRoman"/>
        </w:rPr>
        <w:t>aprobaty</w:t>
      </w:r>
      <w:proofErr w:type="gramEnd"/>
      <w:r w:rsidRPr="00416C69">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416C69">
        <w:rPr>
          <w:rFonts w:cs="TimesNewRoman"/>
        </w:rPr>
        <w:br/>
        <w:t>w obiekcie budowlanym;</w:t>
      </w:r>
    </w:p>
    <w:p w14:paraId="43BD1C4C" w14:textId="77777777"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NewRoman"/>
        </w:rPr>
        <w:t>oświadczenie</w:t>
      </w:r>
      <w:proofErr w:type="gramEnd"/>
      <w:r w:rsidRPr="00416C69">
        <w:rPr>
          <w:rFonts w:cs="TimesNewRoman"/>
        </w:rPr>
        <w:t xml:space="preserve"> kierownika budowy na każdym dokumencie tj.: aprobatach technicznych na wbudowane materiały, wyroby i urządzenia, wymaganych przepisami certyfikatach na znak bezpieczeństwa, deklaracjach zgodności i certyfikatach zgodności, dokumentach potwierdzających dopuszczenie wyrobów do jednostkowego stosowania w obiekcie 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NewRoman"/>
        </w:rPr>
        <w:t>projekt</w:t>
      </w:r>
      <w:proofErr w:type="gramEnd"/>
      <w:r w:rsidRPr="00416C69">
        <w:rPr>
          <w:rFonts w:cs="TimesNewRoman"/>
        </w:rPr>
        <w:t xml:space="preserve"> powykonawczy (dokumentacja projektowa uwzględniająca opisy techniczne oraz rysunki) wraz ze wszystkimi zmianami dokonanymi w czasie realizacji przedmiotu umowy – 3 egz. w wersji papierowej, 1 egz. w zapisie cyfrowym na płycie CD w powszechnie używanym formacie edytowalnym np. „*.</w:t>
      </w:r>
      <w:proofErr w:type="spellStart"/>
      <w:r w:rsidRPr="00416C69">
        <w:rPr>
          <w:rFonts w:cs="TimesNewRoman"/>
        </w:rPr>
        <w:t>dwg</w:t>
      </w:r>
      <w:proofErr w:type="spellEnd"/>
      <w:r w:rsidRPr="00416C69">
        <w:rPr>
          <w:rFonts w:cs="TimesNewRoman"/>
        </w:rPr>
        <w:t>” i „*.</w:t>
      </w:r>
      <w:proofErr w:type="spellStart"/>
      <w:proofErr w:type="gramStart"/>
      <w:r w:rsidRPr="00416C69">
        <w:rPr>
          <w:rFonts w:cs="TimesNewRoman"/>
        </w:rPr>
        <w:t>doc</w:t>
      </w:r>
      <w:proofErr w:type="spellEnd"/>
      <w:proofErr w:type="gramEnd"/>
      <w:r w:rsidRPr="00416C69">
        <w:rPr>
          <w:rFonts w:cs="TimesNewRoman"/>
        </w:rPr>
        <w:t>” oraz 1 egz. w zapisie cyfrowym na płycie CD w wersji nieedytowalnej;</w:t>
      </w:r>
    </w:p>
    <w:p w14:paraId="04415D65" w14:textId="77777777"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NewRoman"/>
        </w:rPr>
        <w:t>oświadczenia</w:t>
      </w:r>
      <w:proofErr w:type="gramEnd"/>
      <w:r w:rsidRPr="00416C69">
        <w:rPr>
          <w:rFonts w:cs="TimesNewRoman"/>
        </w:rPr>
        <w:t xml:space="preserve"> wymagane prze</w:t>
      </w:r>
      <w:r w:rsidRPr="00416C69">
        <w:rPr>
          <w:rFonts w:cs="Times-Roman"/>
        </w:rPr>
        <w:t>pisami ustawy z dnia 7 lipca 1994r. Prawo budowlane;</w:t>
      </w:r>
    </w:p>
    <w:p w14:paraId="5AA89C65" w14:textId="77777777"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Roman"/>
        </w:rPr>
        <w:t>dziennik</w:t>
      </w:r>
      <w:proofErr w:type="gramEnd"/>
      <w:r w:rsidRPr="00416C69">
        <w:rPr>
          <w:rFonts w:cs="Times-Roman"/>
        </w:rPr>
        <w:t xml:space="preserve">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proofErr w:type="gramStart"/>
      <w:r w:rsidRPr="003A3927">
        <w:rPr>
          <w:rFonts w:cs="TimesNewRoman"/>
        </w:rPr>
        <w:t>w</w:t>
      </w:r>
      <w:proofErr w:type="gramEnd"/>
      <w:r w:rsidRPr="003A3927">
        <w:rPr>
          <w:rFonts w:cs="TimesNewRoman"/>
        </w:rPr>
        <w:t xml:space="preserve">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lastRenderedPageBreak/>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w:t>
      </w:r>
      <w:proofErr w:type="gramStart"/>
      <w:r w:rsidRPr="003A3927">
        <w:rPr>
          <w:rFonts w:cs="TimesNewRoman"/>
        </w:rPr>
        <w:t>.). Opis</w:t>
      </w:r>
      <w:proofErr w:type="gramEnd"/>
      <w:r w:rsidRPr="003A3927">
        <w:rPr>
          <w:rFonts w:cs="TimesNewRoman"/>
        </w:rPr>
        <w:t xml:space="preserve"> poszczególnych plików/katalogów bez polskich znaków o długości nie przekraczającej 30 znaków.</w:t>
      </w:r>
    </w:p>
    <w:p w14:paraId="721F82C7" w14:textId="77777777"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Zamawiający rozpocznie czynności odbioru końcowego w terminie do 14 dni roboczych od skutecznego złożenia wniosku o dokonanie odbioru końcowego i zakończy je w terminie 14 dni roboczych od dnia ich rozpoczęcia, </w:t>
      </w:r>
      <w:proofErr w:type="gramStart"/>
      <w:r w:rsidRPr="003A3927">
        <w:rPr>
          <w:rFonts w:cs="TimesNewRoman"/>
        </w:rPr>
        <w:t>chyba że</w:t>
      </w:r>
      <w:proofErr w:type="gramEnd"/>
      <w:r w:rsidRPr="003A3927">
        <w:rPr>
          <w:rFonts w:cs="TimesNewRoman"/>
        </w:rPr>
        <w:t xml:space="preserve"> Strony poczynią inne ustalenia w formie pisemnej.</w:t>
      </w:r>
    </w:p>
    <w:p w14:paraId="2F0446FD" w14:textId="77777777"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5A3D16">
      <w:pPr>
        <w:pStyle w:val="Akapitzlist"/>
        <w:numPr>
          <w:ilvl w:val="0"/>
          <w:numId w:val="20"/>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14:paraId="26A1FB9D" w14:textId="77777777" w:rsidR="000A6A46" w:rsidRPr="003A3927" w:rsidRDefault="000A6A46" w:rsidP="005A3D16">
      <w:pPr>
        <w:pStyle w:val="Akapitzlist"/>
        <w:numPr>
          <w:ilvl w:val="0"/>
          <w:numId w:val="21"/>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5A3D16">
      <w:pPr>
        <w:pStyle w:val="Akapitzlist"/>
        <w:numPr>
          <w:ilvl w:val="0"/>
          <w:numId w:val="21"/>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0D2B212C" w14:textId="77777777" w:rsidR="000A6A46" w:rsidRPr="003A3927" w:rsidRDefault="000A6A46" w:rsidP="005A3D16">
      <w:pPr>
        <w:pStyle w:val="Akapitzlist"/>
        <w:numPr>
          <w:ilvl w:val="0"/>
          <w:numId w:val="20"/>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AA45127" w14:textId="77777777" w:rsidR="000A6A46" w:rsidRPr="003A3927" w:rsidRDefault="000A6A46" w:rsidP="005A3D16">
      <w:pPr>
        <w:pStyle w:val="Akapitzlist"/>
        <w:numPr>
          <w:ilvl w:val="0"/>
          <w:numId w:val="22"/>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5A3D16">
      <w:pPr>
        <w:pStyle w:val="Akapitzlist"/>
        <w:numPr>
          <w:ilvl w:val="0"/>
          <w:numId w:val="22"/>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5A3D16">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5A3D16">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2DA03978"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lastRenderedPageBreak/>
        <w:t xml:space="preserve">§ </w:t>
      </w:r>
      <w:r w:rsidR="009A2A23">
        <w:rPr>
          <w:rFonts w:cs="TimesNewRoman,Bold"/>
          <w:bCs/>
        </w:rPr>
        <w:t>9</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26866D71" w14:textId="4774C34B" w:rsidR="00F730F6" w:rsidRDefault="0047642B"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Roman"/>
        </w:rPr>
        <w:t xml:space="preserve">Okres gwarancji wynosi </w:t>
      </w:r>
      <w:r w:rsidRPr="003A7A66">
        <w:rPr>
          <w:rFonts w:cs="Times-Roman"/>
          <w:b/>
        </w:rPr>
        <w:t>…….</w:t>
      </w:r>
      <w:r w:rsidR="00FD3C8A" w:rsidRPr="003A7A66">
        <w:rPr>
          <w:rFonts w:cs="Times-Roman"/>
          <w:b/>
        </w:rPr>
        <w:t xml:space="preserve">  </w:t>
      </w:r>
      <w:proofErr w:type="gramStart"/>
      <w:r w:rsidR="00FD3C8A" w:rsidRPr="003A7A66">
        <w:rPr>
          <w:rFonts w:cs="Times-Roman"/>
          <w:b/>
        </w:rPr>
        <w:t>miesięcy</w:t>
      </w:r>
      <w:proofErr w:type="gramEnd"/>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2DF82687" w14:textId="7E15FDD6" w:rsidR="000C2F31" w:rsidRPr="001009DF" w:rsidRDefault="00BD25AD" w:rsidP="005A3D16">
      <w:pPr>
        <w:pStyle w:val="Akapitzlist"/>
        <w:numPr>
          <w:ilvl w:val="0"/>
          <w:numId w:val="24"/>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w:t>
      </w:r>
      <w:r w:rsidR="003A7A66" w:rsidRPr="001009DF">
        <w:rPr>
          <w:rFonts w:cstheme="minorHAnsi"/>
        </w:rPr>
        <w:t>krzewów na</w:t>
      </w:r>
      <w:r w:rsidRPr="001009DF">
        <w:rPr>
          <w:rFonts w:cstheme="minorHAnsi"/>
        </w:rPr>
        <w:t xml:space="preserve"> okres</w:t>
      </w:r>
      <w:r w:rsidR="000C2F31" w:rsidRPr="001009DF">
        <w:rPr>
          <w:rFonts w:cstheme="minorHAnsi"/>
        </w:rPr>
        <w:t xml:space="preserve"> 36 miesięcy </w:t>
      </w:r>
      <w:r w:rsidR="000C2F31" w:rsidRPr="001009DF">
        <w:rPr>
          <w:rFonts w:cs="TimesNewRoman"/>
        </w:rPr>
        <w:t>liczony od daty bezwarunkowego odbioru końcowego.</w:t>
      </w:r>
    </w:p>
    <w:p w14:paraId="0E2159F4" w14:textId="15206B65"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3A7A66" w:rsidRPr="003A3927">
        <w:rPr>
          <w:rFonts w:cs="Times-Roman"/>
        </w:rPr>
        <w:t>gwarancji, jakości</w:t>
      </w:r>
      <w:r w:rsidRPr="003A3927">
        <w:rPr>
          <w:rFonts w:cs="TimesNewRoman"/>
        </w:rPr>
        <w:t xml:space="preserve"> Wykonawca zobowiązuje się bez dodatkowego wynagrodzenia do:</w:t>
      </w:r>
    </w:p>
    <w:p w14:paraId="308492B6" w14:textId="77777777"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68FD20A0" w14:textId="77777777"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1D98DC7" w14:textId="77777777"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2220DFD0" w14:textId="77777777"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proofErr w:type="gramStart"/>
      <w:r w:rsidRPr="003A3927">
        <w:rPr>
          <w:rFonts w:cs="TimesNewRoman"/>
        </w:rPr>
        <w:t>usterki jeśli</w:t>
      </w:r>
      <w:proofErr w:type="gramEnd"/>
      <w:r w:rsidRPr="003A3927">
        <w:rPr>
          <w:rFonts w:cs="TimesNewRoman"/>
        </w:rPr>
        <w:t xml:space="preserve"> będą występować poza rzeczą (np. skutki zalania, pożaru wywołane wadliwością rzeczy/robót).</w:t>
      </w:r>
    </w:p>
    <w:p w14:paraId="62370434" w14:textId="77777777"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5A3D16">
      <w:pPr>
        <w:pStyle w:val="Akapitzlist"/>
        <w:numPr>
          <w:ilvl w:val="0"/>
          <w:numId w:val="26"/>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CB006DE" w14:textId="77777777" w:rsidR="00F730F6" w:rsidRPr="003A3927" w:rsidRDefault="00F730F6" w:rsidP="005A3D16">
      <w:pPr>
        <w:pStyle w:val="Akapitzlist"/>
        <w:numPr>
          <w:ilvl w:val="0"/>
          <w:numId w:val="26"/>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5A3D16">
      <w:pPr>
        <w:pStyle w:val="Akapitzlist"/>
        <w:numPr>
          <w:ilvl w:val="0"/>
          <w:numId w:val="26"/>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68D75EFE" w14:textId="77777777"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proofErr w:type="gramStart"/>
      <w:r w:rsidRPr="003A3927">
        <w:rPr>
          <w:rFonts w:cs="TimesNewRoman"/>
        </w:rPr>
        <w:t>wynoszącym co</w:t>
      </w:r>
      <w:proofErr w:type="gramEnd"/>
      <w:r w:rsidRPr="003A3927">
        <w:rPr>
          <w:rFonts w:cs="TimesNewRoman"/>
        </w:rPr>
        <w:t xml:space="preserve"> najmniej 3 dni robocze.</w:t>
      </w:r>
    </w:p>
    <w:p w14:paraId="31BEAA88" w14:textId="77777777" w:rsidR="00624F8E"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lastRenderedPageBreak/>
        <w:t>Wykonawca usunie wady lub/i usterki w terminie do 14 dni roboczych od dnia zgłoszenia Wykonawcy wady i/lub usterki przez Zamawiającego.</w:t>
      </w:r>
    </w:p>
    <w:p w14:paraId="7AA0F36E" w14:textId="77777777" w:rsidR="00624F8E"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t>
      </w:r>
      <w:r w:rsidR="00624F8E" w:rsidRPr="003A3927">
        <w:rPr>
          <w:rFonts w:cs="TimesNewRoman"/>
        </w:rPr>
        <w:br/>
      </w:r>
      <w:r w:rsidRPr="003A3927">
        <w:rPr>
          <w:rFonts w:cs="TimesNewRoman"/>
        </w:rPr>
        <w:t xml:space="preserve">w formie skanu na następujący adres mailowy Zamawiającego: </w:t>
      </w:r>
      <w:r w:rsidR="00624F8E" w:rsidRPr="003A3927">
        <w:rPr>
          <w:rFonts w:cs="Times-Roman"/>
        </w:rPr>
        <w:t>sekretariat@zbk.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 xml:space="preserve">Wniosek winien zawierać uzasadnienie Wykonawcy </w:t>
      </w:r>
      <w:r w:rsidR="00624F8E" w:rsidRPr="003A3927">
        <w:rPr>
          <w:rFonts w:cs="TimesNewRoman"/>
        </w:rPr>
        <w:br/>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3567677F" w:rsidR="00624F8E"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Pr="003A3927">
        <w:rPr>
          <w:rFonts w:cs="TimesNewRoman"/>
        </w:rPr>
        <w:t xml:space="preserve"> </w:t>
      </w:r>
      <w:r w:rsidR="00B2055F" w:rsidRPr="003A3927">
        <w:rPr>
          <w:rFonts w:cs="TimesNewRoman"/>
        </w:rPr>
        <w:t>tak, aby</w:t>
      </w:r>
      <w:r w:rsidRPr="003A3927">
        <w:rPr>
          <w:rFonts w:cs="TimesNewRoman"/>
        </w:rPr>
        <w:t xml:space="preserve"> uszkodzone urządzenia i instalacje działały prawidłowo oraz tak, aby korzystanie z efektu wykonanych robót było niezakłócone, </w:t>
      </w:r>
      <w:proofErr w:type="gramStart"/>
      <w:r w:rsidRPr="003A3927">
        <w:rPr>
          <w:rFonts w:cs="TimesNewRoman"/>
        </w:rPr>
        <w:t>chyba że</w:t>
      </w:r>
      <w:proofErr w:type="gramEnd"/>
      <w:r w:rsidRPr="003A3927">
        <w:rPr>
          <w:rFonts w:cs="TimesNewRoman"/>
        </w:rPr>
        <w:t xml:space="preserve"> strony poczynią inne ustalenia w formie pisemnej.</w:t>
      </w:r>
    </w:p>
    <w:p w14:paraId="3B9E2F1C" w14:textId="6378D4AF" w:rsidR="00624F8E"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EB785D" w:rsidRPr="003A3927">
        <w:rPr>
          <w:rFonts w:cs="TimesNewRoman"/>
        </w:rPr>
        <w:t>i transport</w:t>
      </w:r>
      <w:r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0C0EFA7D" w:rsidR="00624F8E" w:rsidRPr="003A3927" w:rsidRDefault="002B1847"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w:t>
      </w:r>
      <w:r w:rsidR="006D2D8E" w:rsidRPr="003A3927">
        <w:rPr>
          <w:rFonts w:cs="TimesNewRoman"/>
        </w:rPr>
        <w:t>nawet, jeśli</w:t>
      </w:r>
      <w:r w:rsidR="00624F8E" w:rsidRPr="003A3927">
        <w:rPr>
          <w:rFonts w:cs="TimesNewRoman"/>
        </w:rPr>
        <w:t xml:space="preserve"> skutki te obejmują elementy </w:t>
      </w:r>
      <w:r w:rsidR="006D2D8E"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FCA34D3" w14:textId="0DF506B5" w:rsidR="00624F8E" w:rsidRPr="003A3927" w:rsidRDefault="002B1847"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Czynności gwarancyjne będą świadczone na miejscu. W przypadku konieczności zabrania elementu do naprawy poza obręb realizacji wykonanych robót odbywać się to będzie na koszt i staraniem Wykonawcy. Wykonawca w razie konieczności zabrania elementu do naprawy poza </w:t>
      </w:r>
      <w:r w:rsidR="00624F8E" w:rsidRPr="003A3927">
        <w:rPr>
          <w:rFonts w:cs="TimesNewRoman"/>
        </w:rPr>
        <w:lastRenderedPageBreak/>
        <w:t>obręb realizacji wykonanych robót zapewni element zastępczy na czas naprawy, co w szczególności obejmuje zapewnienie zastępczych urządzeń i elementów wyposażenia.</w:t>
      </w:r>
    </w:p>
    <w:p w14:paraId="2B595646" w14:textId="36909F79" w:rsidR="00624F8E"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A7A66"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1D4F8A2F" w14:textId="4F13779E"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38E0D678"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119AFF0" w14:textId="24908CEA"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587AC63F"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106F23CF" w14:textId="77777777" w:rsidR="00D36B39"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 19 niniejszego paragrafu.</w:t>
      </w:r>
    </w:p>
    <w:p w14:paraId="12BD7500" w14:textId="79144589" w:rsidR="00D36B39"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w:t>
      </w:r>
      <w:proofErr w:type="gramStart"/>
      <w:r w:rsidR="00D36B39" w:rsidRPr="003A3927">
        <w:rPr>
          <w:rFonts w:cs="TimesNewRoman"/>
        </w:rPr>
        <w:t>. 7:30</w:t>
      </w:r>
      <w:r w:rsidR="00D36B39" w:rsidRPr="003A3927">
        <w:rPr>
          <w:rFonts w:cs="Times-Roman"/>
        </w:rPr>
        <w:t>-15.30. Wykonawca</w:t>
      </w:r>
      <w:proofErr w:type="gramEnd"/>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93E33D8" w14:textId="19BC9321" w:rsidR="00D36B39"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2578F18" w14:textId="77777777" w:rsidR="00D36B39" w:rsidRPr="003A3927" w:rsidRDefault="00D36B39"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7265244A" w14:textId="77777777" w:rsidR="00C6706F" w:rsidRDefault="00C6706F" w:rsidP="003A3927">
      <w:pPr>
        <w:autoSpaceDE w:val="0"/>
        <w:autoSpaceDN w:val="0"/>
        <w:adjustRightInd w:val="0"/>
        <w:spacing w:after="0" w:line="276" w:lineRule="auto"/>
        <w:jc w:val="center"/>
        <w:rPr>
          <w:rFonts w:cs="TimesNewRoman,Bold"/>
          <w:bCs/>
        </w:rPr>
      </w:pPr>
    </w:p>
    <w:p w14:paraId="2D2E19C7" w14:textId="77777777" w:rsidR="00C6706F" w:rsidRDefault="00C6706F" w:rsidP="003A3927">
      <w:pPr>
        <w:autoSpaceDE w:val="0"/>
        <w:autoSpaceDN w:val="0"/>
        <w:adjustRightInd w:val="0"/>
        <w:spacing w:after="0" w:line="276" w:lineRule="auto"/>
        <w:jc w:val="center"/>
        <w:rPr>
          <w:rFonts w:cs="TimesNewRoman,Bold"/>
          <w:bCs/>
        </w:rPr>
      </w:pPr>
    </w:p>
    <w:p w14:paraId="5C9FBA89" w14:textId="77777777" w:rsidR="00C6706F" w:rsidRDefault="00C6706F" w:rsidP="003A3927">
      <w:pPr>
        <w:autoSpaceDE w:val="0"/>
        <w:autoSpaceDN w:val="0"/>
        <w:adjustRightInd w:val="0"/>
        <w:spacing w:after="0" w:line="276" w:lineRule="auto"/>
        <w:jc w:val="center"/>
        <w:rPr>
          <w:rFonts w:cs="TimesNewRoman,Bold"/>
          <w:bCs/>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22484899"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F8236E">
        <w:rPr>
          <w:rFonts w:cs="TimesNewRoman"/>
        </w:rPr>
        <w:t>izuje umowę w ramach konsorcjum</w:t>
      </w:r>
      <w:r w:rsidRPr="003A3927">
        <w:rPr>
          <w:rFonts w:cs="TimesNewRoman"/>
        </w:rPr>
        <w:t xml:space="preserve"> w </w:t>
      </w:r>
      <w:r w:rsidR="00F8236E"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1590BB78" w14:textId="77777777"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5264F8C0" w14:textId="77777777"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06A7CA53" w14:textId="77777777"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proofErr w:type="gramStart"/>
      <w:r w:rsidRPr="003A3927">
        <w:rPr>
          <w:rFonts w:cs="TimesNewRoman"/>
        </w:rPr>
        <w:t>nie pozostającej</w:t>
      </w:r>
      <w:proofErr w:type="gramEnd"/>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000EB62F"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10a zostanie wpisany do umowy w przypadku </w:t>
      </w:r>
      <w:r w:rsidR="00A2768F"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733C702B" w14:textId="77777777" w:rsidR="00D36B39" w:rsidRPr="003A3927" w:rsidRDefault="00D36B39" w:rsidP="003A3927">
      <w:pPr>
        <w:autoSpaceDE w:val="0"/>
        <w:autoSpaceDN w:val="0"/>
        <w:adjustRightInd w:val="0"/>
        <w:spacing w:after="0" w:line="276" w:lineRule="auto"/>
        <w:jc w:val="both"/>
        <w:rPr>
          <w:rFonts w:cs="TimesNewRoman,Bold"/>
          <w:bCs/>
        </w:rPr>
      </w:pPr>
    </w:p>
    <w:p w14:paraId="70A806B2" w14:textId="011B7698"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D2B9D27" w14:textId="77777777" w:rsidR="00D36B39" w:rsidRPr="003A3927" w:rsidRDefault="00D36B39" w:rsidP="005A3D16">
      <w:pPr>
        <w:pStyle w:val="Akapitzlist"/>
        <w:numPr>
          <w:ilvl w:val="0"/>
          <w:numId w:val="28"/>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3D38DF59" w14:textId="478BE703"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przedmiotu umowy, liczone za każdy dzień zwłoki w stosunku do terminu określonego w §3 ust. 1 lit. b) niniejszej umowy–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14:paraId="49DD2EAD" w14:textId="77777777"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14:paraId="4554786A" w14:textId="77777777"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14:paraId="549C64FB" w14:textId="77777777"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14:paraId="0EDACF4C" w14:textId="505BF53A" w:rsidR="005B6D6F"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stwierdzonego braku zapłaty wynagrodzenia podwykonawców lub dalszych podwykonawców w wysokości 500 zł (słownie: pięćset złotych</w:t>
      </w:r>
      <w:r w:rsidR="005B6D6F" w:rsidRPr="003A3927">
        <w:rPr>
          <w:rFonts w:cs="TimesNewRoman"/>
        </w:rPr>
        <w:t xml:space="preserve"> 00/100) za każdy dzień zwłoki;</w:t>
      </w:r>
    </w:p>
    <w:p w14:paraId="7B4F4F7A" w14:textId="1B700963"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do zaakceptowania projektu umowy podwykonawczej lub projektu jej zmiany w wysokości </w:t>
      </w:r>
      <w:r w:rsidR="009B0B96">
        <w:rPr>
          <w:rFonts w:cs="TimesNewRoman"/>
        </w:rPr>
        <w:t>1 500 zł</w:t>
      </w:r>
      <w:r w:rsidRPr="003A3927">
        <w:rPr>
          <w:rFonts w:cs="TimesNewRoman"/>
        </w:rPr>
        <w:t xml:space="preserve"> brutto, </w:t>
      </w:r>
    </w:p>
    <w:p w14:paraId="2CA8F65B" w14:textId="45F42334"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009B0B96">
        <w:rPr>
          <w:rFonts w:cs="Times-Roman"/>
        </w:rPr>
        <w:t xml:space="preserve">3 000 </w:t>
      </w:r>
      <w:r w:rsidRPr="003A3927">
        <w:rPr>
          <w:rFonts w:cs="TimesNewRoman"/>
        </w:rPr>
        <w:t>zł</w:t>
      </w:r>
      <w:r w:rsidR="009B0B96">
        <w:rPr>
          <w:rFonts w:cs="TimesNewRoman"/>
        </w:rPr>
        <w:t>;</w:t>
      </w:r>
    </w:p>
    <w:p w14:paraId="68FFBE6C" w14:textId="14EC8CD2"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przedłożeniu Harmonogramu rzeczowo</w:t>
      </w:r>
      <w:r w:rsidRPr="003A3927">
        <w:rPr>
          <w:rFonts w:cs="Times-Roman"/>
        </w:rPr>
        <w:t>-termino</w:t>
      </w:r>
      <w:r w:rsidRPr="003A3927">
        <w:rPr>
          <w:rFonts w:cs="TimesNewRoman"/>
        </w:rPr>
        <w:t xml:space="preserve">wego przez Wykonawcę Zamawiającemu, </w:t>
      </w:r>
      <w:r w:rsidRPr="003A3927">
        <w:rPr>
          <w:rFonts w:cs="Times-Roman"/>
        </w:rPr>
        <w:t xml:space="preserve">o </w:t>
      </w:r>
      <w:r w:rsidRPr="003A3927">
        <w:rPr>
          <w:rFonts w:cs="TimesNewRoman"/>
        </w:rPr>
        <w:t xml:space="preserve">którym mowa </w:t>
      </w:r>
      <w:r w:rsidR="00BE5300" w:rsidRPr="00BE5300">
        <w:rPr>
          <w:rFonts w:cs="TimesNewRoman"/>
        </w:rPr>
        <w:t>w § 7</w:t>
      </w:r>
      <w:r w:rsidRPr="00BE5300">
        <w:rPr>
          <w:rFonts w:cs="TimesNewRoman"/>
        </w:rPr>
        <w:t xml:space="preserve"> ust. 1</w:t>
      </w:r>
      <w:r w:rsidRPr="003A3927">
        <w:rPr>
          <w:rFonts w:cs="TimesNewRoman"/>
        </w:rPr>
        <w:t xml:space="preserve"> niniejszej umowy, dla każdego terminu oso</w:t>
      </w:r>
      <w:r w:rsidRPr="003A3927">
        <w:rPr>
          <w:rFonts w:cs="Times-Roman"/>
        </w:rPr>
        <w:t xml:space="preserve">bno </w:t>
      </w:r>
      <w:r w:rsidRPr="003A3927">
        <w:rPr>
          <w:rFonts w:cs="TimesNewRoman"/>
        </w:rPr>
        <w:t>– w wysokości 0,0</w:t>
      </w:r>
      <w:r w:rsidR="009B0B96">
        <w:rPr>
          <w:rFonts w:cs="TimesNewRoman"/>
        </w:rPr>
        <w:t>2</w:t>
      </w:r>
      <w:r w:rsidRPr="003A3927">
        <w:rPr>
          <w:rFonts w:cs="TimesNewRoman"/>
        </w:rPr>
        <w:t>% wynagrodzenia brutto określonego w §</w:t>
      </w:r>
      <w:r w:rsidR="009B0B96">
        <w:rPr>
          <w:rFonts w:cs="TimesNewRoman"/>
        </w:rPr>
        <w:t xml:space="preserve"> </w:t>
      </w:r>
      <w:r w:rsidRPr="003A3927">
        <w:rPr>
          <w:rFonts w:cs="TimesNewRoman"/>
        </w:rPr>
        <w:t>4 ust. 1 niniejszej umowy, liczonego za każdy dzień zwłoki;</w:t>
      </w:r>
    </w:p>
    <w:p w14:paraId="36392C5F" w14:textId="5E069E82"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aktualizacji Harmonogramu rzeczowo</w:t>
      </w:r>
      <w:r w:rsidRPr="003A3927">
        <w:rPr>
          <w:rFonts w:cs="Times-Roman"/>
        </w:rPr>
        <w:t>-terminow</w:t>
      </w:r>
      <w:r w:rsidRPr="003A3927">
        <w:rPr>
          <w:rFonts w:cs="TimesNewRoman"/>
        </w:rPr>
        <w:t xml:space="preserve">ego przez Wykonawcę – </w:t>
      </w:r>
      <w:r w:rsidR="002D7B7F">
        <w:rPr>
          <w:rFonts w:cs="TimesNewRoman"/>
        </w:rPr>
        <w:br/>
      </w:r>
      <w:r w:rsidRPr="003A3927">
        <w:rPr>
          <w:rFonts w:cs="TimesNewRoman"/>
        </w:rPr>
        <w:t>w wysokości 0,0</w:t>
      </w:r>
      <w:r w:rsidR="009B0B96">
        <w:rPr>
          <w:rFonts w:cs="TimesNewRoman"/>
        </w:rPr>
        <w:t>1</w:t>
      </w:r>
      <w:r w:rsidRPr="003A3927">
        <w:rPr>
          <w:rFonts w:cs="TimesNewRoman"/>
        </w:rPr>
        <w:t>% wynagrodzenia brutto, określonego w §</w:t>
      </w:r>
      <w:r w:rsidR="00312BC0">
        <w:rPr>
          <w:rFonts w:cs="TimesNewRoman"/>
        </w:rPr>
        <w:t xml:space="preserve"> </w:t>
      </w:r>
      <w:r w:rsidRPr="003A3927">
        <w:rPr>
          <w:rFonts w:cs="TimesNewRoman"/>
        </w:rPr>
        <w:t>4 ust. 1 niniejszej umowy, liczonego za każdy dzień zwłoki;</w:t>
      </w:r>
    </w:p>
    <w:p w14:paraId="4A680B02" w14:textId="5B3B81B9"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r w:rsidRPr="003A3927">
        <w:rPr>
          <w:rFonts w:cs="TimesNewRoman"/>
        </w:rPr>
        <w:t>za zwłokę w przedłożeniu odpowiedniego dokumentu potwierdzającego wydłużenie obowiązywania zabezpieczeń należytego wykonania umowy w terminie</w:t>
      </w:r>
      <w:r w:rsidRPr="003A3927">
        <w:rPr>
          <w:rFonts w:cs="Times-Roman"/>
        </w:rPr>
        <w:t xml:space="preserve">, </w:t>
      </w:r>
      <w:r w:rsidRPr="003A3927">
        <w:rPr>
          <w:rFonts w:cs="TimesNewRoman"/>
        </w:rPr>
        <w:t xml:space="preserve">o którym mowa </w:t>
      </w:r>
      <w:r w:rsidR="009B0B96">
        <w:rPr>
          <w:rFonts w:cs="TimesNewRoman"/>
        </w:rPr>
        <w:br/>
      </w:r>
      <w:r w:rsidRPr="003A3927">
        <w:rPr>
          <w:rFonts w:cs="TimesNewRoman"/>
        </w:rPr>
        <w:lastRenderedPageBreak/>
        <w:t xml:space="preserve">w § 6 ust. 12 niniejszej umowy – w wysokości 0,5% wynagrodzenia brutto określonego </w:t>
      </w:r>
      <w:proofErr w:type="gramStart"/>
      <w:r w:rsidRPr="003A3927">
        <w:rPr>
          <w:rFonts w:cs="TimesNewRoman"/>
        </w:rPr>
        <w:t xml:space="preserve">w </w:t>
      </w:r>
      <w:r w:rsidR="009B0B96">
        <w:rPr>
          <w:rFonts w:cs="TimesNewRoman"/>
        </w:rPr>
        <w:t xml:space="preserve"> </w:t>
      </w:r>
      <w:r w:rsidRPr="003A3927">
        <w:rPr>
          <w:rFonts w:cs="TimesNewRoman"/>
        </w:rPr>
        <w:t>§4 ust</w:t>
      </w:r>
      <w:proofErr w:type="gramEnd"/>
      <w:r w:rsidRPr="003A3927">
        <w:rPr>
          <w:rFonts w:cs="TimesNewRoman"/>
        </w:rPr>
        <w:t xml:space="preserve">. 1 niniejszej umowy, liczonego za każdy dzień zwłoki, nie więcej niż 30% wynagrodzenia brutto określonego w § 4 ust 1 niniejszej umowy; niniejsza </w:t>
      </w:r>
      <w:r w:rsidRPr="003A3927">
        <w:rPr>
          <w:rFonts w:cs="Times-Roman"/>
        </w:rPr>
        <w:t>ka</w:t>
      </w:r>
      <w:r w:rsidRPr="003A3927">
        <w:rPr>
          <w:rFonts w:cs="TimesNewRoman"/>
        </w:rPr>
        <w:t>ra podlega sumowaniu z karą określoną w pkt 4 niniejszego ustępu;</w:t>
      </w:r>
    </w:p>
    <w:p w14:paraId="147B250B" w14:textId="7FE984BC"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z dostawcą lub usługodawcą – </w:t>
      </w:r>
      <w:r w:rsidRPr="00BE5300">
        <w:rPr>
          <w:rFonts w:cs="Times-Roman"/>
        </w:rPr>
        <w:t xml:space="preserve">w </w:t>
      </w:r>
      <w:r w:rsidRPr="00BE5300">
        <w:rPr>
          <w:rFonts w:cs="TimesNewRoman"/>
        </w:rPr>
        <w:t xml:space="preserve">wysokości </w:t>
      </w:r>
      <w:r w:rsidR="009B0B96">
        <w:rPr>
          <w:rFonts w:cs="TimesNewRoman"/>
        </w:rPr>
        <w:t xml:space="preserve">1 000 </w:t>
      </w:r>
      <w:proofErr w:type="spellStart"/>
      <w:r w:rsidR="009B0B96">
        <w:rPr>
          <w:rFonts w:cs="TimesNewRoman"/>
        </w:rPr>
        <w:t>zl</w:t>
      </w:r>
      <w:proofErr w:type="spellEnd"/>
      <w:r w:rsidR="009B0B96">
        <w:rPr>
          <w:rFonts w:cs="TimesNewRoman"/>
        </w:rPr>
        <w:t xml:space="preserve"> brutto za każdy przypadek;</w:t>
      </w:r>
    </w:p>
    <w:p w14:paraId="5348DE41" w14:textId="1AE81632"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BE5300">
        <w:rPr>
          <w:rFonts w:cs="TimesNewRoman"/>
        </w:rPr>
        <w:t>za</w:t>
      </w:r>
      <w:proofErr w:type="gramEnd"/>
      <w:r w:rsidRPr="00BE5300">
        <w:rPr>
          <w:rFonts w:cs="TimesNewRoman"/>
        </w:rPr>
        <w:t xml:space="preserve"> każdy przypadek stwierdzenia zatrudnienia osób przez Wykonawcę lub podwykonawcę na podstawie innych umów niż umowy o pracę, tj. naruszenia obowiązku określonego </w:t>
      </w:r>
      <w:r w:rsidR="00BE5300" w:rsidRPr="00BE5300">
        <w:rPr>
          <w:rFonts w:cs="TimesNewRoman"/>
        </w:rPr>
        <w:t>w § 7 ust</w:t>
      </w:r>
      <w:r w:rsidR="00A77313">
        <w:rPr>
          <w:rFonts w:cs="TimesNewRoman"/>
        </w:rPr>
        <w:t>.</w:t>
      </w:r>
      <w:r w:rsidR="00BE5300" w:rsidRPr="00BE5300">
        <w:rPr>
          <w:rFonts w:cs="TimesNewRoman"/>
        </w:rPr>
        <w:t xml:space="preserve"> 17</w:t>
      </w:r>
      <w:r w:rsidRPr="00BE5300">
        <w:rPr>
          <w:rFonts w:cs="TimesNewRoman"/>
        </w:rPr>
        <w:t xml:space="preserve"> niniejszej umowy w wysokości 1000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14:paraId="2D83337D" w14:textId="77777777"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BE5300">
        <w:rPr>
          <w:rFonts w:cs="TimesNewRoman"/>
        </w:rPr>
        <w:t>za</w:t>
      </w:r>
      <w:proofErr w:type="gramEnd"/>
      <w:r w:rsidRPr="00BE5300">
        <w:rPr>
          <w:rFonts w:cs="TimesNewRoman"/>
        </w:rPr>
        <w:t xml:space="preserve"> każdy przypadek nieprzedłożenia lub braku aktualizacji oświadczeń o zatrudnieniu, </w:t>
      </w:r>
      <w:r w:rsidR="002D7B7F" w:rsidRPr="00BE5300">
        <w:rPr>
          <w:rFonts w:cs="TimesNewRoman"/>
        </w:rPr>
        <w:br/>
      </w:r>
      <w:r w:rsidR="00E86758">
        <w:rPr>
          <w:rFonts w:cs="TimesNewRoman"/>
        </w:rPr>
        <w:t xml:space="preserve">o których mowa </w:t>
      </w:r>
      <w:r w:rsidR="00E86758" w:rsidRPr="00A77313">
        <w:rPr>
          <w:rFonts w:cs="TimesNewRoman"/>
        </w:rPr>
        <w:t>w § 7 ust. 17</w:t>
      </w:r>
      <w:r w:rsidRPr="00A77313">
        <w:rPr>
          <w:rFonts w:cs="TimesNewRoman"/>
        </w:rPr>
        <w:t xml:space="preserve"> </w:t>
      </w:r>
      <w:r w:rsidRPr="00BE5300">
        <w:rPr>
          <w:rFonts w:cs="TimesNewRoman"/>
        </w:rPr>
        <w:t>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14:paraId="1D5B0E04" w14:textId="77777777"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BE5300">
        <w:rPr>
          <w:rFonts w:cs="TimesNewRoman"/>
        </w:rPr>
        <w:t>za</w:t>
      </w:r>
      <w:proofErr w:type="gramEnd"/>
      <w:r w:rsidRPr="00BE5300">
        <w:rPr>
          <w:rFonts w:cs="TimesNewRoman"/>
        </w:rPr>
        <w:t xml:space="preserve">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14:paraId="21B663E6" w14:textId="3350A027" w:rsidR="006418CC" w:rsidRPr="00BE5300" w:rsidRDefault="006418CC" w:rsidP="005A3D16">
      <w:pPr>
        <w:pStyle w:val="Akapitzlist"/>
        <w:numPr>
          <w:ilvl w:val="0"/>
          <w:numId w:val="29"/>
        </w:numPr>
        <w:autoSpaceDE w:val="0"/>
        <w:autoSpaceDN w:val="0"/>
        <w:adjustRightInd w:val="0"/>
        <w:spacing w:after="0" w:line="276" w:lineRule="auto"/>
        <w:jc w:val="both"/>
        <w:rPr>
          <w:rFonts w:cs="TimesNewRoman"/>
        </w:rPr>
      </w:pPr>
      <w:proofErr w:type="gramStart"/>
      <w:r w:rsidRPr="00BE5300">
        <w:rPr>
          <w:rFonts w:cs="TimesNewRoman"/>
        </w:rPr>
        <w:t>za</w:t>
      </w:r>
      <w:proofErr w:type="gramEnd"/>
      <w:r w:rsidRPr="00BE5300">
        <w:rPr>
          <w:rFonts w:cs="TimesNewRoman"/>
        </w:rPr>
        <w:t xml:space="preserve"> brak zapłaty lub nieterminową zapłatę wynagrodzenia należnego podwykonawcom </w:t>
      </w:r>
      <w:r w:rsidR="00CA6C12">
        <w:rPr>
          <w:rFonts w:cs="TimesNewRoman"/>
        </w:rPr>
        <w:br/>
      </w:r>
      <w:r w:rsidRPr="00BE5300">
        <w:rPr>
          <w:rFonts w:cs="TimesNewRoman"/>
        </w:rPr>
        <w:t xml:space="preserve">z tytułu zmiany wysokości wynagrodzenia, o której mowa w art. 439 ust. 5 </w:t>
      </w:r>
      <w:proofErr w:type="spellStart"/>
      <w:r w:rsidRPr="00BE5300">
        <w:rPr>
          <w:rFonts w:cs="TimesNewRoman"/>
        </w:rPr>
        <w:t>uPzp</w:t>
      </w:r>
      <w:proofErr w:type="spellEnd"/>
      <w:r w:rsidRPr="00BE5300">
        <w:rPr>
          <w:rFonts w:cs="TimesNewRoman"/>
        </w:rPr>
        <w:t>,</w:t>
      </w:r>
    </w:p>
    <w:p w14:paraId="6D234252" w14:textId="77777777" w:rsidR="005B6D6F" w:rsidRPr="00BE5300" w:rsidRDefault="005B6D6F" w:rsidP="005A3D16">
      <w:pPr>
        <w:pStyle w:val="Akapitzlist"/>
        <w:numPr>
          <w:ilvl w:val="0"/>
          <w:numId w:val="28"/>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7CB446D6" w14:textId="77777777" w:rsidR="005B6D6F" w:rsidRPr="00BE5300" w:rsidRDefault="005B6D6F" w:rsidP="005A3D16">
      <w:pPr>
        <w:pStyle w:val="Akapitzlist"/>
        <w:numPr>
          <w:ilvl w:val="0"/>
          <w:numId w:val="30"/>
        </w:numPr>
        <w:autoSpaceDE w:val="0"/>
        <w:autoSpaceDN w:val="0"/>
        <w:adjustRightInd w:val="0"/>
        <w:spacing w:after="0" w:line="276" w:lineRule="auto"/>
        <w:rPr>
          <w:rFonts w:cs="TimesNewRoman"/>
        </w:rPr>
      </w:pPr>
      <w:proofErr w:type="gramStart"/>
      <w:r w:rsidRPr="00BE5300">
        <w:rPr>
          <w:rFonts w:cs="TimesNewRoman"/>
        </w:rPr>
        <w:t>za</w:t>
      </w:r>
      <w:proofErr w:type="gramEnd"/>
      <w:r w:rsidRPr="00BE5300">
        <w:rPr>
          <w:rFonts w:cs="TimesNewRoman"/>
        </w:rPr>
        <w:t xml:space="preserve"> pierwszy rozpoczęty dzień zwłoki – </w:t>
      </w:r>
      <w:r w:rsidRPr="00BE5300">
        <w:rPr>
          <w:rFonts w:cs="Times-Roman"/>
        </w:rPr>
        <w:t>w tym dniu;</w:t>
      </w:r>
    </w:p>
    <w:p w14:paraId="2B0E741C" w14:textId="77777777" w:rsidR="005B6D6F" w:rsidRPr="00BE5300" w:rsidRDefault="005B6D6F" w:rsidP="005A3D16">
      <w:pPr>
        <w:pStyle w:val="Akapitzlist"/>
        <w:numPr>
          <w:ilvl w:val="0"/>
          <w:numId w:val="30"/>
        </w:numPr>
        <w:autoSpaceDE w:val="0"/>
        <w:autoSpaceDN w:val="0"/>
        <w:adjustRightInd w:val="0"/>
        <w:spacing w:after="0" w:line="276" w:lineRule="auto"/>
        <w:rPr>
          <w:rFonts w:cs="TimesNewRoman"/>
        </w:rPr>
      </w:pPr>
      <w:proofErr w:type="gramStart"/>
      <w:r w:rsidRPr="00BE5300">
        <w:rPr>
          <w:rFonts w:cs="TimesNewRoman"/>
        </w:rPr>
        <w:t>za</w:t>
      </w:r>
      <w:proofErr w:type="gramEnd"/>
      <w:r w:rsidRPr="00BE5300">
        <w:rPr>
          <w:rFonts w:cs="TimesNewRoman"/>
        </w:rPr>
        <w:t xml:space="preserve"> każdy następny rozpoczęty dzień zwłoki odpowiednio w każdym z tych dni.</w:t>
      </w:r>
    </w:p>
    <w:p w14:paraId="64890D18" w14:textId="77777777" w:rsidR="005B6D6F" w:rsidRPr="00BE5300" w:rsidRDefault="005B6D6F"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78C83106" w14:textId="77777777" w:rsidR="005B6D6F" w:rsidRPr="00BE5300" w:rsidRDefault="005B6D6F"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30DB52E" w14:textId="77777777" w:rsidR="005B6D6F" w:rsidRPr="00BE5300" w:rsidRDefault="005B6D6F"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14:paraId="2FEC853F" w14:textId="77777777" w:rsidR="005B6D6F" w:rsidRPr="003A3927" w:rsidRDefault="00F04FF0"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1FC08C11" w14:textId="77777777" w:rsidR="00B91ED9" w:rsidRPr="003A3927" w:rsidRDefault="00B91ED9" w:rsidP="003A3927">
      <w:pPr>
        <w:autoSpaceDE w:val="0"/>
        <w:autoSpaceDN w:val="0"/>
        <w:adjustRightInd w:val="0"/>
        <w:spacing w:after="0" w:line="276" w:lineRule="auto"/>
        <w:jc w:val="both"/>
        <w:rPr>
          <w:rFonts w:cs="TimesNewRoman"/>
        </w:rPr>
      </w:pPr>
    </w:p>
    <w:p w14:paraId="38CA3B46" w14:textId="6986D9D4"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5A3D16">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5A3D16">
      <w:pPr>
        <w:pStyle w:val="Akapitzlist"/>
        <w:numPr>
          <w:ilvl w:val="0"/>
          <w:numId w:val="33"/>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67DA7D20" w14:textId="77777777" w:rsidR="00B91ED9" w:rsidRPr="003A3927" w:rsidRDefault="00B91ED9" w:rsidP="005A3D16">
      <w:pPr>
        <w:pStyle w:val="Akapitzlist"/>
        <w:numPr>
          <w:ilvl w:val="0"/>
          <w:numId w:val="34"/>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Zamawiający odmawia, bez wskazania uzasadnionej przyczyny odbioru robót wykonanych na podstawie niniejszej umowy lub podpisania protokołu odbioru;</w:t>
      </w:r>
    </w:p>
    <w:p w14:paraId="43FF2CBC" w14:textId="77777777" w:rsidR="00B91ED9" w:rsidRPr="003A3927" w:rsidRDefault="00B91ED9" w:rsidP="005A3D16">
      <w:pPr>
        <w:pStyle w:val="Akapitzlist"/>
        <w:numPr>
          <w:ilvl w:val="0"/>
          <w:numId w:val="34"/>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5A3D16">
      <w:pPr>
        <w:pStyle w:val="Akapitzlist"/>
        <w:numPr>
          <w:ilvl w:val="0"/>
          <w:numId w:val="33"/>
        </w:numPr>
        <w:autoSpaceDE w:val="0"/>
        <w:autoSpaceDN w:val="0"/>
        <w:adjustRightInd w:val="0"/>
        <w:spacing w:after="0" w:line="276" w:lineRule="auto"/>
        <w:jc w:val="both"/>
        <w:rPr>
          <w:rFonts w:cs="TimesNewRoman"/>
        </w:rPr>
      </w:pPr>
      <w:r w:rsidRPr="003A3927">
        <w:rPr>
          <w:rFonts w:cs="TimesNewRoman"/>
        </w:rPr>
        <w:lastRenderedPageBreak/>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4AFE30EB"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Roman"/>
        </w:rPr>
      </w:pPr>
      <w:proofErr w:type="gramStart"/>
      <w:r w:rsidRPr="003A3927">
        <w:rPr>
          <w:rFonts w:cs="Times-Roman"/>
        </w:rPr>
        <w:t>w</w:t>
      </w:r>
      <w:proofErr w:type="gramEnd"/>
      <w:r w:rsidRPr="003A3927">
        <w:rPr>
          <w:rFonts w:cs="Times-Roman"/>
        </w:rPr>
        <w:t xml:space="preserve">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20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14A7821D" w14:textId="77777777"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5A3D16">
      <w:pPr>
        <w:pStyle w:val="Akapitzlist"/>
        <w:numPr>
          <w:ilvl w:val="0"/>
          <w:numId w:val="32"/>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5854D4F6" w14:textId="77777777" w:rsidR="00084B4D" w:rsidRPr="003A3927" w:rsidRDefault="00084B4D" w:rsidP="005A3D16">
      <w:pPr>
        <w:pStyle w:val="Akapitzlist"/>
        <w:numPr>
          <w:ilvl w:val="0"/>
          <w:numId w:val="32"/>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5A3D16">
      <w:pPr>
        <w:pStyle w:val="Akapitzlist"/>
        <w:numPr>
          <w:ilvl w:val="0"/>
          <w:numId w:val="36"/>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5A3D16">
      <w:pPr>
        <w:pStyle w:val="Akapitzlist"/>
        <w:numPr>
          <w:ilvl w:val="0"/>
          <w:numId w:val="36"/>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proofErr w:type="gramStart"/>
      <w:r w:rsidRPr="003A3927">
        <w:rPr>
          <w:rFonts w:cs="TimesNewRoman"/>
        </w:rPr>
        <w:t>zaniechania której</w:t>
      </w:r>
      <w:proofErr w:type="gramEnd"/>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5A3D16">
      <w:pPr>
        <w:pStyle w:val="Akapitzlist"/>
        <w:numPr>
          <w:ilvl w:val="0"/>
          <w:numId w:val="36"/>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5A3D16">
      <w:pPr>
        <w:pStyle w:val="Akapitzlist"/>
        <w:numPr>
          <w:ilvl w:val="0"/>
          <w:numId w:val="36"/>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5A3D16">
      <w:pPr>
        <w:pStyle w:val="Akapitzlist"/>
        <w:numPr>
          <w:ilvl w:val="0"/>
          <w:numId w:val="36"/>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 xml:space="preserve">ponoszone będą zgodnie z pkt 2 </w:t>
      </w:r>
      <w:proofErr w:type="spellStart"/>
      <w:r w:rsidRPr="00010A41">
        <w:rPr>
          <w:rFonts w:cs="TimesNewRoman"/>
        </w:rPr>
        <w:t>zd</w:t>
      </w:r>
      <w:proofErr w:type="spellEnd"/>
      <w:r w:rsidRPr="00010A41">
        <w:rPr>
          <w:rFonts w:cs="TimesNewRoman"/>
        </w:rPr>
        <w:t xml:space="preserve">. 2 </w:t>
      </w:r>
      <w:proofErr w:type="gramStart"/>
      <w:r w:rsidRPr="00010A41">
        <w:rPr>
          <w:rFonts w:cs="TimesNewRoman"/>
        </w:rPr>
        <w:t>niniejszego</w:t>
      </w:r>
      <w:proofErr w:type="gramEnd"/>
      <w:r w:rsidRPr="00010A41">
        <w:rPr>
          <w:rFonts w:cs="TimesNewRoman"/>
        </w:rPr>
        <w:t xml:space="preserve"> ustępu.</w:t>
      </w:r>
    </w:p>
    <w:p w14:paraId="3C2F9D93" w14:textId="77777777" w:rsidR="00ED0355" w:rsidRDefault="00ED0355" w:rsidP="003A3927">
      <w:pPr>
        <w:autoSpaceDE w:val="0"/>
        <w:autoSpaceDN w:val="0"/>
        <w:adjustRightInd w:val="0"/>
        <w:spacing w:after="0" w:line="276" w:lineRule="auto"/>
        <w:jc w:val="center"/>
        <w:rPr>
          <w:rFonts w:cs="TimesNewRoman,Bold"/>
          <w:bCs/>
        </w:rPr>
      </w:pPr>
    </w:p>
    <w:p w14:paraId="5DD4D1E7" w14:textId="3F3DAD56"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488564FB"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407FD7C3" w14:textId="77777777" w:rsidR="006418CC" w:rsidRPr="003A3927" w:rsidRDefault="006418CC" w:rsidP="003A3927">
      <w:pPr>
        <w:autoSpaceDE w:val="0"/>
        <w:autoSpaceDN w:val="0"/>
        <w:adjustRightInd w:val="0"/>
        <w:spacing w:after="0" w:line="276" w:lineRule="auto"/>
        <w:jc w:val="center"/>
        <w:rPr>
          <w:rFonts w:cs="TimesNewRoman,Bold"/>
          <w:bCs/>
        </w:rPr>
      </w:pPr>
    </w:p>
    <w:p w14:paraId="038520DF"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254AB400"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3DE82530"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0DE77D54"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04BFBFA8"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4B285617"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proofErr w:type="gramStart"/>
      <w:r>
        <w:rPr>
          <w:rStyle w:val="normaltextrun"/>
          <w:rFonts w:asciiTheme="minorHAnsi" w:hAnsiTheme="minorHAnsi"/>
          <w:sz w:val="22"/>
          <w:szCs w:val="22"/>
          <w:shd w:val="clear" w:color="auto" w:fill="FFFFFF"/>
        </w:rPr>
        <w:t>.</w:t>
      </w:r>
      <w:r w:rsidRPr="0028002B">
        <w:rPr>
          <w:rStyle w:val="normaltextrun"/>
          <w:rFonts w:asciiTheme="minorHAnsi" w:hAnsiTheme="minorHAnsi"/>
          <w:sz w:val="22"/>
          <w:szCs w:val="22"/>
          <w:shd w:val="clear" w:color="auto" w:fill="FFFFFF"/>
        </w:rPr>
        <w:t xml:space="preserve"> 3, </w:t>
      </w:r>
      <w:r>
        <w:rPr>
          <w:rStyle w:val="normaltextrun"/>
          <w:rFonts w:asciiTheme="minorHAnsi" w:hAnsiTheme="minorHAnsi"/>
          <w:sz w:val="22"/>
          <w:szCs w:val="22"/>
        </w:rPr>
        <w:t>Zamawiający</w:t>
      </w:r>
      <w:proofErr w:type="gramEnd"/>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657B83D3" w14:textId="77777777"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Pr="0028002B">
        <w:rPr>
          <w:rStyle w:val="normaltextrun"/>
          <w:rFonts w:asciiTheme="minorHAnsi" w:hAnsiTheme="minorHAnsi"/>
          <w:sz w:val="22"/>
          <w:szCs w:val="22"/>
          <w:shd w:val="clear" w:color="auto" w:fill="FFFFFF"/>
        </w:rPr>
        <w:t>4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4E7D1CD4" w14:textId="77777777" w:rsidR="0028002B" w:rsidRP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30C7CF6D" w14:textId="77777777" w:rsidR="0028002B" w:rsidRPr="0028002B" w:rsidRDefault="0028002B" w:rsidP="005A3D16">
      <w:pPr>
        <w:pStyle w:val="paragraph"/>
        <w:numPr>
          <w:ilvl w:val="0"/>
          <w:numId w:val="43"/>
        </w:numPr>
        <w:spacing w:before="0" w:beforeAutospacing="0" w:after="0" w:afterAutospacing="0"/>
        <w:jc w:val="both"/>
        <w:textAlignment w:val="baseline"/>
        <w:rPr>
          <w:rStyle w:val="normaltextrun"/>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powodu zaistnienia omyłki pisarskiej lub rachunkowej</w:t>
      </w:r>
      <w:r>
        <w:rPr>
          <w:rStyle w:val="normaltextrun"/>
          <w:rFonts w:asciiTheme="minorHAnsi" w:hAnsiTheme="minorHAnsi"/>
          <w:sz w:val="22"/>
          <w:szCs w:val="22"/>
          <w:shd w:val="clear" w:color="auto" w:fill="FFFFFF"/>
        </w:rPr>
        <w:t>;</w:t>
      </w:r>
    </w:p>
    <w:p w14:paraId="7C6D5D57" w14:textId="77777777"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gdy</w:t>
      </w:r>
      <w:proofErr w:type="gramEnd"/>
      <w:r w:rsidRPr="0028002B">
        <w:rPr>
          <w:rStyle w:val="normaltextrun"/>
          <w:rFonts w:asciiTheme="minorHAnsi" w:hAnsiTheme="minorHAnsi"/>
          <w:sz w:val="22"/>
          <w:szCs w:val="22"/>
          <w:shd w:val="clear" w:color="auto" w:fill="FFFFFF"/>
        </w:rPr>
        <w:t xml:space="preserve">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0AA2BD28" w14:textId="77777777"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w</w:t>
      </w:r>
      <w:proofErr w:type="gramEnd"/>
      <w:r w:rsidRPr="0028002B">
        <w:rPr>
          <w:rStyle w:val="normaltextrun"/>
          <w:rFonts w:asciiTheme="minorHAnsi" w:hAnsiTheme="minorHAnsi"/>
          <w:sz w:val="22"/>
          <w:szCs w:val="22"/>
          <w:shd w:val="clear" w:color="auto" w:fill="FFFFFF"/>
        </w:rPr>
        <w:t xml:space="preserve">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203F6666" w14:textId="77777777"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nastąpi</w:t>
      </w:r>
      <w:proofErr w:type="gramEnd"/>
      <w:r w:rsidRPr="0028002B">
        <w:rPr>
          <w:rStyle w:val="normaltextrun"/>
          <w:rFonts w:asciiTheme="minorHAnsi" w:hAnsiTheme="minorHAnsi"/>
          <w:sz w:val="22"/>
          <w:szCs w:val="22"/>
          <w:shd w:val="clear" w:color="auto" w:fill="FFFFFF"/>
        </w:rPr>
        <w:t xml:space="preserve">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3B4819BE" w14:textId="77777777"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powstania</w:t>
      </w:r>
      <w:proofErr w:type="gramEnd"/>
      <w:r w:rsidRPr="0028002B">
        <w:rPr>
          <w:rStyle w:val="normaltextrun"/>
          <w:rFonts w:asciiTheme="minorHAnsi" w:hAnsiTheme="minorHAnsi"/>
          <w:sz w:val="22"/>
          <w:szCs w:val="22"/>
          <w:shd w:val="clear" w:color="auto" w:fill="FFFFFF"/>
        </w:rPr>
        <w:t xml:space="preserve">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58105AD3" w14:textId="77777777"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gdy</w:t>
      </w:r>
      <w:proofErr w:type="gramEnd"/>
      <w:r w:rsidRPr="0028002B">
        <w:rPr>
          <w:rStyle w:val="normaltextrun"/>
          <w:rFonts w:asciiTheme="minorHAnsi" w:hAnsiTheme="minorHAnsi"/>
          <w:sz w:val="22"/>
          <w:szCs w:val="22"/>
          <w:shd w:val="clear" w:color="auto" w:fill="FFFFFF"/>
        </w:rPr>
        <w:t xml:space="preserve">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06793177" w14:textId="77777777" w:rsidR="0028002B" w:rsidRP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wystąpienia</w:t>
      </w:r>
      <w:proofErr w:type="gramEnd"/>
      <w:r w:rsidRPr="0028002B">
        <w:rPr>
          <w:rStyle w:val="normaltextrun"/>
          <w:rFonts w:asciiTheme="minorHAnsi" w:hAnsiTheme="minorHAnsi"/>
          <w:sz w:val="22"/>
          <w:szCs w:val="22"/>
          <w:shd w:val="clear" w:color="auto" w:fill="FFFFFF"/>
        </w:rPr>
        <w:t xml:space="preserve"> innych okoliczności opisanych w ust. 2-6 poniżej.</w:t>
      </w:r>
      <w:r w:rsidRPr="0028002B">
        <w:rPr>
          <w:rStyle w:val="eop"/>
          <w:rFonts w:asciiTheme="minorHAnsi" w:hAnsiTheme="minorHAnsi"/>
          <w:sz w:val="22"/>
          <w:szCs w:val="22"/>
        </w:rPr>
        <w:t> </w:t>
      </w:r>
    </w:p>
    <w:p w14:paraId="726B496A" w14:textId="77777777" w:rsidR="0028002B" w:rsidRPr="0028002B" w:rsidRDefault="0028002B" w:rsidP="006D2D8E">
      <w:pPr>
        <w:pStyle w:val="paragraph"/>
        <w:numPr>
          <w:ilvl w:val="0"/>
          <w:numId w:val="40"/>
        </w:numPr>
        <w:tabs>
          <w:tab w:val="clear" w:pos="720"/>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18EC67A3"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4050A312"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08CAE9F"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wystąpienia warunków na placu budowy odbiegających w sposób istotny od przyjętych w Dokumentacji projektowej,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szczególności napotkania niezinwentaryzowanych lub błędnie zinwentaryzowanych sieci, instalacji lub innych obiektów budowlanych. Zmiana terminu może nastąpić o okres 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6013F5BB"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78C6FD64"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04F3EC34"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lastRenderedPageBreak/>
        <w:t>zmiany</w:t>
      </w:r>
      <w:proofErr w:type="gramEnd"/>
      <w:r w:rsidRPr="0028002B">
        <w:rPr>
          <w:rStyle w:val="normaltextrun"/>
          <w:rFonts w:asciiTheme="minorHAnsi" w:hAnsiTheme="minorHAnsi"/>
          <w:sz w:val="22"/>
          <w:szCs w:val="22"/>
          <w:shd w:val="clear" w:color="auto" w:fill="FFFFFF"/>
        </w:rPr>
        <w:t xml:space="preserve">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CB93892"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w:t>
      </w:r>
      <w:proofErr w:type="gramStart"/>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08BBFCEE"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w:t>
      </w:r>
      <w:proofErr w:type="gramStart"/>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2EE2D94E"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4FB74A92" w14:textId="77777777"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45B49696" w14:textId="67CD8824" w:rsidR="0028002B" w:rsidRP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645F81" w:rsidRPr="0028002B">
        <w:rPr>
          <w:rStyle w:val="contextualspellingandgrammarerror"/>
          <w:rFonts w:asciiTheme="minorHAnsi" w:hAnsiTheme="minorHAnsi"/>
          <w:color w:val="000000"/>
          <w:sz w:val="22"/>
          <w:szCs w:val="22"/>
          <w:shd w:val="clear" w:color="auto" w:fill="FFFFFF"/>
        </w:rPr>
        <w:t>szczególności</w:t>
      </w:r>
      <w:proofErr w:type="gramStart"/>
      <w:r w:rsidR="00645F81" w:rsidRPr="0028002B">
        <w:rPr>
          <w:rStyle w:val="normaltextrun"/>
          <w:rFonts w:asciiTheme="minorHAnsi" w:hAnsiTheme="minorHAnsi"/>
          <w:color w:val="000000"/>
          <w:sz w:val="22"/>
          <w:szCs w:val="22"/>
          <w:shd w:val="clear" w:color="auto" w:fill="FFFFFF"/>
        </w:rPr>
        <w:t>, gdy</w:t>
      </w:r>
      <w:proofErr w:type="gramEnd"/>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3C01C046" w14:textId="77777777" w:rsid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2A3A17B8" w14:textId="77777777" w:rsid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11ACC2F7" w14:textId="77777777" w:rsid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pojawią</w:t>
      </w:r>
      <w:proofErr w:type="gramEnd"/>
      <w:r w:rsidRPr="0028002B">
        <w:rPr>
          <w:rStyle w:val="normaltextrun"/>
          <w:rFonts w:asciiTheme="minorHAnsi" w:hAnsiTheme="minorHAnsi"/>
          <w:color w:val="000000"/>
          <w:sz w:val="22"/>
          <w:szCs w:val="22"/>
          <w:shd w:val="clear" w:color="auto" w:fill="FFFFFF"/>
        </w:rPr>
        <w:t xml:space="preserve">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2BC03E65" w14:textId="77777777" w:rsidR="0028002B" w:rsidRP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pojawią się na rynku materiały lub urządzenia nowszej generacji pozwalające na zaoszczędzenie kosztów realizacji przedmiotu umowy lub kosztów eksploatacji wykonanego przedmiotu umowy, lub umożliwiające uzyskanie </w:t>
      </w:r>
      <w:proofErr w:type="gramStart"/>
      <w:r w:rsidRPr="0028002B">
        <w:rPr>
          <w:rStyle w:val="normaltextrun"/>
          <w:rFonts w:asciiTheme="minorHAnsi" w:hAnsiTheme="minorHAnsi"/>
          <w:color w:val="000000"/>
          <w:sz w:val="22"/>
          <w:szCs w:val="22"/>
          <w:shd w:val="clear" w:color="auto" w:fill="FFFFFF"/>
        </w:rPr>
        <w:t>lepszej jakości</w:t>
      </w:r>
      <w:proofErr w:type="gramEnd"/>
      <w:r w:rsidRPr="0028002B">
        <w:rPr>
          <w:rStyle w:val="normaltextrun"/>
          <w:rFonts w:asciiTheme="minorHAnsi" w:hAnsiTheme="minorHAnsi"/>
          <w:color w:val="000000"/>
          <w:sz w:val="22"/>
          <w:szCs w:val="22"/>
          <w:shd w:val="clear" w:color="auto" w:fill="FFFFFF"/>
        </w:rPr>
        <w:t xml:space="preserve"> robót.</w:t>
      </w:r>
      <w:r w:rsidRPr="0028002B">
        <w:rPr>
          <w:rStyle w:val="eop"/>
          <w:rFonts w:asciiTheme="minorHAnsi" w:hAnsiTheme="minorHAnsi"/>
          <w:color w:val="000000"/>
          <w:sz w:val="22"/>
          <w:szCs w:val="22"/>
        </w:rPr>
        <w:t> </w:t>
      </w:r>
    </w:p>
    <w:p w14:paraId="0926792B" w14:textId="77777777" w:rsidR="0028002B" w:rsidRPr="0028002B" w:rsidRDefault="0028002B" w:rsidP="005A3D16">
      <w:pPr>
        <w:pStyle w:val="paragraph"/>
        <w:numPr>
          <w:ilvl w:val="0"/>
          <w:numId w:val="46"/>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24031D3F" w14:textId="77777777"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zmniejszyć</w:t>
      </w:r>
      <w:proofErr w:type="gramEnd"/>
      <w:r w:rsidRPr="0028002B">
        <w:rPr>
          <w:rStyle w:val="normaltextrun"/>
          <w:rFonts w:asciiTheme="minorHAnsi" w:hAnsiTheme="minorHAnsi"/>
          <w:color w:val="000000"/>
          <w:sz w:val="22"/>
          <w:szCs w:val="22"/>
          <w:shd w:val="clear" w:color="auto" w:fill="FFFFFF"/>
        </w:rPr>
        <w:t xml:space="preserve"> ilość robót;</w:t>
      </w:r>
      <w:r w:rsidRPr="0028002B">
        <w:rPr>
          <w:rStyle w:val="eop"/>
          <w:rFonts w:asciiTheme="minorHAnsi" w:hAnsiTheme="minorHAnsi"/>
          <w:color w:val="000000"/>
          <w:sz w:val="22"/>
          <w:szCs w:val="22"/>
        </w:rPr>
        <w:t> </w:t>
      </w:r>
    </w:p>
    <w:p w14:paraId="2685BD53" w14:textId="77777777"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pominąć</w:t>
      </w:r>
      <w:proofErr w:type="gramEnd"/>
      <w:r w:rsidRPr="0028002B">
        <w:rPr>
          <w:rStyle w:val="normaltextrun"/>
          <w:rFonts w:asciiTheme="minorHAnsi" w:hAnsiTheme="minorHAnsi"/>
          <w:color w:val="000000"/>
          <w:sz w:val="22"/>
          <w:szCs w:val="22"/>
          <w:shd w:val="clear" w:color="auto" w:fill="FFFFFF"/>
        </w:rPr>
        <w:t xml:space="preserve"> poszczególne roboty;</w:t>
      </w:r>
      <w:r w:rsidRPr="0028002B">
        <w:rPr>
          <w:rStyle w:val="eop"/>
          <w:rFonts w:asciiTheme="minorHAnsi" w:hAnsiTheme="minorHAnsi"/>
          <w:color w:val="000000"/>
          <w:sz w:val="22"/>
          <w:szCs w:val="22"/>
        </w:rPr>
        <w:t> </w:t>
      </w:r>
    </w:p>
    <w:p w14:paraId="73BCDEE8" w14:textId="77777777"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wykonać</w:t>
      </w:r>
      <w:proofErr w:type="gramEnd"/>
      <w:r w:rsidRPr="0028002B">
        <w:rPr>
          <w:rStyle w:val="normaltextrun"/>
          <w:rFonts w:asciiTheme="minorHAnsi" w:hAnsiTheme="minorHAnsi"/>
          <w:color w:val="000000"/>
          <w:sz w:val="22"/>
          <w:szCs w:val="22"/>
          <w:shd w:val="clear" w:color="auto" w:fill="FFFFFF"/>
        </w:rPr>
        <w:t xml:space="preserve"> roboty zamienne;</w:t>
      </w:r>
      <w:r w:rsidRPr="0028002B">
        <w:rPr>
          <w:rStyle w:val="eop"/>
          <w:rFonts w:asciiTheme="minorHAnsi" w:hAnsiTheme="minorHAnsi"/>
          <w:color w:val="000000"/>
          <w:sz w:val="22"/>
          <w:szCs w:val="22"/>
        </w:rPr>
        <w:t> </w:t>
      </w:r>
    </w:p>
    <w:p w14:paraId="2FC06E9B" w14:textId="77777777"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zmienić</w:t>
      </w:r>
      <w:proofErr w:type="gramEnd"/>
      <w:r w:rsidRPr="0028002B">
        <w:rPr>
          <w:rStyle w:val="normaltextrun"/>
          <w:rFonts w:asciiTheme="minorHAnsi" w:hAnsiTheme="minorHAnsi"/>
          <w:color w:val="000000"/>
          <w:sz w:val="22"/>
          <w:szCs w:val="22"/>
          <w:shd w:val="clear" w:color="auto" w:fill="FFFFFF"/>
        </w:rPr>
        <w:t xml:space="preserve"> określoną harmonogramem kolejność robót.</w:t>
      </w:r>
      <w:r w:rsidRPr="0028002B">
        <w:rPr>
          <w:rStyle w:val="eop"/>
          <w:rFonts w:asciiTheme="minorHAnsi" w:hAnsiTheme="minorHAnsi"/>
          <w:color w:val="000000"/>
          <w:sz w:val="22"/>
          <w:szCs w:val="22"/>
        </w:rPr>
        <w:t> </w:t>
      </w:r>
    </w:p>
    <w:p w14:paraId="046001C2"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23033F5"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wystąpienia konieczności wykonania robót dodatkowych,</w:t>
      </w:r>
      <w:r w:rsidRPr="0028002B">
        <w:rPr>
          <w:rStyle w:val="eop"/>
          <w:rFonts w:asciiTheme="minorHAnsi" w:hAnsiTheme="minorHAnsi"/>
          <w:color w:val="000000"/>
          <w:sz w:val="22"/>
          <w:szCs w:val="22"/>
        </w:rPr>
        <w:t> </w:t>
      </w:r>
    </w:p>
    <w:p w14:paraId="3E463EF5"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wystąpienia konieczności wprowadzenia zmian do przedmiotu umowy na skutek wydanych decyzji </w:t>
      </w:r>
      <w:r w:rsidRPr="0028002B">
        <w:rPr>
          <w:rStyle w:val="normaltextrun"/>
          <w:rFonts w:asciiTheme="minorHAnsi" w:hAnsiTheme="minorHAnsi"/>
          <w:color w:val="000000"/>
          <w:sz w:val="22"/>
          <w:szCs w:val="22"/>
          <w:shd w:val="clear" w:color="auto" w:fill="FFFFFF"/>
        </w:rPr>
        <w:lastRenderedPageBreak/>
        <w:t>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27EA07B6"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368843"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3F16668E"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596924DC" w14:textId="77777777"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w:t>
      </w:r>
      <w:proofErr w:type="gramStart"/>
      <w:r w:rsidRPr="0028002B">
        <w:rPr>
          <w:rStyle w:val="normaltextrun"/>
          <w:rFonts w:asciiTheme="minorHAnsi" w:hAnsiTheme="minorHAnsi"/>
          <w:color w:val="000000"/>
          <w:sz w:val="22"/>
          <w:szCs w:val="22"/>
          <w:shd w:val="clear" w:color="auto" w:fill="FFFFFF"/>
        </w:rPr>
        <w:t>", </w:t>
      </w:r>
      <w:r w:rsidRPr="0028002B">
        <w:rPr>
          <w:rStyle w:val="normaltextrun"/>
          <w:rFonts w:asciiTheme="minorHAnsi" w:hAnsiTheme="minorHAnsi"/>
          <w:sz w:val="22"/>
          <w:szCs w:val="22"/>
          <w:shd w:val="clear" w:color="auto" w:fill="FFFFFF"/>
        </w:rPr>
        <w:t>zgodnie</w:t>
      </w:r>
      <w:proofErr w:type="gramEnd"/>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31B7EC81" w14:textId="77777777" w:rsidR="0028002B" w:rsidRDefault="0028002B" w:rsidP="005A3D16">
      <w:pPr>
        <w:pStyle w:val="paragraph"/>
        <w:numPr>
          <w:ilvl w:val="0"/>
          <w:numId w:val="49"/>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77F8EFDF" w14:textId="77777777" w:rsidR="0028002B" w:rsidRPr="0028002B" w:rsidRDefault="0028002B" w:rsidP="005A3D16">
      <w:pPr>
        <w:pStyle w:val="paragraph"/>
        <w:numPr>
          <w:ilvl w:val="0"/>
          <w:numId w:val="49"/>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24172424" w14:textId="77777777" w:rsidR="0028002B" w:rsidRPr="0028002B" w:rsidRDefault="0028002B" w:rsidP="005A3D16">
      <w:pPr>
        <w:pStyle w:val="paragraph"/>
        <w:numPr>
          <w:ilvl w:val="0"/>
          <w:numId w:val="50"/>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o</w:t>
      </w:r>
      <w:proofErr w:type="gramEnd"/>
      <w:r w:rsidRPr="0028002B">
        <w:rPr>
          <w:rStyle w:val="normaltextrun"/>
          <w:rFonts w:asciiTheme="minorHAnsi" w:hAnsiTheme="minorHAnsi"/>
          <w:color w:val="000000"/>
          <w:sz w:val="22"/>
          <w:szCs w:val="22"/>
          <w:shd w:val="clear" w:color="auto" w:fill="FFFFFF"/>
        </w:rPr>
        <w:t xml:space="preserve"> charakterze niezależnym od Stron,</w:t>
      </w:r>
      <w:r w:rsidRPr="0028002B">
        <w:rPr>
          <w:rStyle w:val="eop"/>
          <w:rFonts w:asciiTheme="minorHAnsi" w:hAnsiTheme="minorHAnsi"/>
          <w:color w:val="000000"/>
          <w:sz w:val="22"/>
          <w:szCs w:val="22"/>
        </w:rPr>
        <w:t> </w:t>
      </w:r>
    </w:p>
    <w:p w14:paraId="26D242BC" w14:textId="77777777" w:rsidR="0028002B" w:rsidRPr="0028002B" w:rsidRDefault="0028002B" w:rsidP="005A3D16">
      <w:pPr>
        <w:pStyle w:val="paragraph"/>
        <w:numPr>
          <w:ilvl w:val="0"/>
          <w:numId w:val="50"/>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którego</w:t>
      </w:r>
      <w:proofErr w:type="gramEnd"/>
      <w:r w:rsidRPr="0028002B">
        <w:rPr>
          <w:rStyle w:val="normaltextrun"/>
          <w:rFonts w:asciiTheme="minorHAnsi" w:hAnsiTheme="minorHAnsi"/>
          <w:color w:val="000000"/>
          <w:sz w:val="22"/>
          <w:szCs w:val="22"/>
          <w:shd w:val="clear" w:color="auto" w:fill="FFFFFF"/>
        </w:rPr>
        <w:t xml:space="preserve"> Strony nie mogły przewidzieć przed zawarciem umowy,</w:t>
      </w:r>
      <w:r w:rsidRPr="0028002B">
        <w:rPr>
          <w:rStyle w:val="eop"/>
          <w:rFonts w:asciiTheme="minorHAnsi" w:hAnsiTheme="minorHAnsi"/>
          <w:color w:val="000000"/>
          <w:sz w:val="22"/>
          <w:szCs w:val="22"/>
        </w:rPr>
        <w:t> </w:t>
      </w:r>
    </w:p>
    <w:p w14:paraId="6B56EEFA" w14:textId="77777777" w:rsidR="0028002B" w:rsidRPr="0028002B" w:rsidRDefault="0028002B" w:rsidP="005A3D16">
      <w:pPr>
        <w:pStyle w:val="paragraph"/>
        <w:numPr>
          <w:ilvl w:val="0"/>
          <w:numId w:val="50"/>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którego</w:t>
      </w:r>
      <w:proofErr w:type="gramEnd"/>
      <w:r w:rsidRPr="0028002B">
        <w:rPr>
          <w:rStyle w:val="normaltextrun"/>
          <w:rFonts w:asciiTheme="minorHAnsi" w:hAnsiTheme="minorHAnsi"/>
          <w:color w:val="000000"/>
          <w:sz w:val="22"/>
          <w:szCs w:val="22"/>
          <w:shd w:val="clear" w:color="auto" w:fill="FFFFFF"/>
        </w:rPr>
        <w:t xml:space="preserve">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011ACE02" w14:textId="79F1210B" w:rsidR="0028002B" w:rsidRPr="0028002B" w:rsidRDefault="0028002B" w:rsidP="005A3D16">
      <w:pPr>
        <w:pStyle w:val="paragraph"/>
        <w:numPr>
          <w:ilvl w:val="0"/>
          <w:numId w:val="49"/>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może obejmować wyjątkowe zdarzenia i okoliczności </w:t>
      </w:r>
      <w:r w:rsidR="00645F81" w:rsidRPr="0028002B">
        <w:rPr>
          <w:rStyle w:val="normaltextrun"/>
          <w:rFonts w:asciiTheme="minorHAnsi" w:hAnsiTheme="minorHAnsi"/>
          <w:color w:val="000000"/>
          <w:sz w:val="22"/>
          <w:szCs w:val="22"/>
          <w:shd w:val="clear" w:color="auto" w:fill="FFFFFF"/>
        </w:rPr>
        <w:t>wymienione, poniżej, ale</w:t>
      </w:r>
      <w:r w:rsidRPr="0028002B">
        <w:rPr>
          <w:rStyle w:val="normaltextrun"/>
          <w:rFonts w:asciiTheme="minorHAnsi" w:hAnsiTheme="minorHAnsi"/>
          <w:color w:val="000000"/>
          <w:sz w:val="22"/>
          <w:szCs w:val="22"/>
          <w:shd w:val="clear" w:color="auto" w:fill="FFFFFF"/>
        </w:rPr>
        <w:t xml:space="preserve"> bez ograniczania się do nich, jeśli tylko warunki określone w ust. 2 pkt. 1-3 są spełnione, a w szczególności:</w:t>
      </w:r>
      <w:r w:rsidRPr="0028002B">
        <w:rPr>
          <w:rStyle w:val="eop"/>
          <w:rFonts w:asciiTheme="minorHAnsi" w:hAnsiTheme="minorHAnsi"/>
          <w:color w:val="000000"/>
          <w:sz w:val="22"/>
          <w:szCs w:val="22"/>
        </w:rPr>
        <w:t> </w:t>
      </w:r>
    </w:p>
    <w:p w14:paraId="7C5DC677" w14:textId="77777777"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wojna</w:t>
      </w:r>
      <w:proofErr w:type="gramEnd"/>
      <w:r w:rsidRPr="0028002B">
        <w:rPr>
          <w:rStyle w:val="normaltextrun"/>
          <w:rFonts w:asciiTheme="minorHAnsi" w:hAnsiTheme="minorHAnsi"/>
          <w:color w:val="000000"/>
          <w:sz w:val="22"/>
          <w:szCs w:val="22"/>
          <w:shd w:val="clear" w:color="auto" w:fill="FFFFFF"/>
        </w:rPr>
        <w:t>, działania wojenne, inwazja, działania wrogów zewnętrznych,</w:t>
      </w:r>
      <w:r w:rsidRPr="0028002B">
        <w:rPr>
          <w:rStyle w:val="eop"/>
          <w:rFonts w:asciiTheme="minorHAnsi" w:hAnsiTheme="minorHAnsi"/>
          <w:color w:val="000000"/>
          <w:sz w:val="22"/>
          <w:szCs w:val="22"/>
        </w:rPr>
        <w:t> </w:t>
      </w:r>
    </w:p>
    <w:p w14:paraId="3493B5B9" w14:textId="77777777"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terroryzm</w:t>
      </w:r>
      <w:proofErr w:type="gramEnd"/>
      <w:r w:rsidRPr="0028002B">
        <w:rPr>
          <w:rStyle w:val="normaltextrun"/>
          <w:rFonts w:asciiTheme="minorHAnsi" w:hAnsiTheme="minorHAnsi"/>
          <w:color w:val="000000"/>
          <w:sz w:val="22"/>
          <w:szCs w:val="22"/>
          <w:shd w:val="clear" w:color="auto" w:fill="FFFFFF"/>
        </w:rPr>
        <w:t>, rewolucja, wojna domowa, powstanie, przewrót wojskowy lub cywilny,</w:t>
      </w:r>
      <w:r w:rsidRPr="0028002B">
        <w:rPr>
          <w:rStyle w:val="eop"/>
          <w:rFonts w:asciiTheme="minorHAnsi" w:hAnsiTheme="minorHAnsi"/>
          <w:color w:val="000000"/>
          <w:sz w:val="22"/>
          <w:szCs w:val="22"/>
        </w:rPr>
        <w:t> </w:t>
      </w:r>
    </w:p>
    <w:p w14:paraId="21AF4E34" w14:textId="77777777"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proofErr w:type="gramStart"/>
      <w:r w:rsidRPr="0028002B">
        <w:rPr>
          <w:rStyle w:val="contextualspellingandgrammarerror"/>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niż</w:t>
      </w:r>
      <w:proofErr w:type="gramEnd"/>
      <w:r w:rsidRPr="0028002B">
        <w:rPr>
          <w:rStyle w:val="normaltextrun"/>
          <w:rFonts w:asciiTheme="minorHAnsi" w:hAnsiTheme="minorHAnsi"/>
          <w:color w:val="000000"/>
          <w:sz w:val="22"/>
          <w:szCs w:val="22"/>
          <w:shd w:val="clear" w:color="auto" w:fill="FFFFFF"/>
        </w:rPr>
        <w:t xml:space="preserve"> personel Wykonawcy lub Podwykonawcy,</w:t>
      </w:r>
      <w:r w:rsidRPr="0028002B">
        <w:rPr>
          <w:rStyle w:val="eop"/>
          <w:rFonts w:asciiTheme="minorHAnsi" w:hAnsiTheme="minorHAnsi"/>
          <w:color w:val="000000"/>
          <w:sz w:val="22"/>
          <w:szCs w:val="22"/>
        </w:rPr>
        <w:t> </w:t>
      </w:r>
    </w:p>
    <w:p w14:paraId="5D57EC1E" w14:textId="77777777"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klęski</w:t>
      </w:r>
      <w:proofErr w:type="gramEnd"/>
      <w:r w:rsidRPr="0028002B">
        <w:rPr>
          <w:rStyle w:val="normaltextrun"/>
          <w:rFonts w:asciiTheme="minorHAnsi" w:hAnsiTheme="minorHAnsi"/>
          <w:color w:val="000000"/>
          <w:sz w:val="22"/>
          <w:szCs w:val="22"/>
          <w:shd w:val="clear" w:color="auto" w:fill="FFFFFF"/>
        </w:rPr>
        <w:t xml:space="preserve">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110A22D4" w14:textId="77777777" w:rsidR="0028002B" w:rsidRDefault="0028002B" w:rsidP="005A3D16">
      <w:pPr>
        <w:pStyle w:val="paragraph"/>
        <w:numPr>
          <w:ilvl w:val="0"/>
          <w:numId w:val="49"/>
        </w:numPr>
        <w:spacing w:before="0" w:beforeAutospacing="0" w:after="0" w:afterAutospacing="0"/>
        <w:ind w:left="1276" w:hanging="283"/>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Strony zgodnie postanawiają, iż za siłę wyższą nie uznają stanu epidemii z powodu zakażeń wirusem SARS CoV-2 ogłoszonego rozporządzeniem Ministra Zdrowia z dnia 20 marca 2020 r. w sprawie ogłoszenia na obszarze Rzeczypospolitej Polskiej stanu epidemii (Dz. U. </w:t>
      </w:r>
      <w:proofErr w:type="gramStart"/>
      <w:r w:rsidRPr="0028002B">
        <w:rPr>
          <w:rStyle w:val="normaltextrun"/>
          <w:rFonts w:asciiTheme="minorHAnsi" w:hAnsiTheme="minorHAnsi"/>
          <w:color w:val="000000"/>
          <w:sz w:val="22"/>
          <w:szCs w:val="22"/>
          <w:shd w:val="clear" w:color="auto" w:fill="FFFFFF"/>
        </w:rPr>
        <w:t>z</w:t>
      </w:r>
      <w:proofErr w:type="gramEnd"/>
      <w:r w:rsidRPr="0028002B">
        <w:rPr>
          <w:rStyle w:val="normaltextrun"/>
          <w:rFonts w:asciiTheme="minorHAnsi" w:hAnsiTheme="minorHAnsi"/>
          <w:color w:val="000000"/>
          <w:sz w:val="22"/>
          <w:szCs w:val="22"/>
          <w:shd w:val="clear" w:color="auto" w:fill="FFFFFF"/>
        </w:rPr>
        <w:t xml:space="preserve"> 2020 r. poz. 491).</w:t>
      </w:r>
      <w:r w:rsidRPr="0028002B">
        <w:rPr>
          <w:rStyle w:val="normaltextrun"/>
          <w:shd w:val="clear" w:color="auto" w:fill="FFFFFF"/>
        </w:rPr>
        <w:t> </w:t>
      </w:r>
    </w:p>
    <w:p w14:paraId="4CE6D005" w14:textId="77777777" w:rsidR="0028002B" w:rsidRDefault="0028002B" w:rsidP="005A3D16">
      <w:pPr>
        <w:pStyle w:val="paragraph"/>
        <w:numPr>
          <w:ilvl w:val="0"/>
          <w:numId w:val="49"/>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4DC721B6" w14:textId="77777777" w:rsidR="0028002B" w:rsidRDefault="0028002B" w:rsidP="005A3D16">
      <w:pPr>
        <w:pStyle w:val="paragraph"/>
        <w:numPr>
          <w:ilvl w:val="0"/>
          <w:numId w:val="49"/>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653169" w14:textId="77777777" w:rsidR="0028002B" w:rsidRPr="0028002B" w:rsidRDefault="0028002B" w:rsidP="005A3D16">
      <w:pPr>
        <w:pStyle w:val="paragraph"/>
        <w:numPr>
          <w:ilvl w:val="0"/>
          <w:numId w:val="49"/>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2425715F" w14:textId="77777777"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zaistnienia okoliczności siły wyższej i ich trwania przez </w:t>
      </w:r>
      <w:proofErr w:type="gramStart"/>
      <w:r w:rsidRPr="0028002B">
        <w:rPr>
          <w:rStyle w:val="normaltextrun"/>
          <w:rFonts w:asciiTheme="minorHAnsi" w:hAnsiTheme="minorHAnsi"/>
          <w:color w:val="000000"/>
          <w:sz w:val="22"/>
          <w:szCs w:val="22"/>
          <w:shd w:val="clear" w:color="auto" w:fill="FFFFFF"/>
        </w:rPr>
        <w:t>okres co</w:t>
      </w:r>
      <w:proofErr w:type="gramEnd"/>
      <w:r w:rsidRPr="0028002B">
        <w:rPr>
          <w:rStyle w:val="normaltextrun"/>
          <w:rFonts w:asciiTheme="minorHAnsi" w:hAnsiTheme="minorHAnsi"/>
          <w:color w:val="000000"/>
          <w:sz w:val="22"/>
          <w:szCs w:val="22"/>
          <w:shd w:val="clear" w:color="auto" w:fill="FFFFFF"/>
        </w:rPr>
        <w:t xml:space="preserve">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 xml:space="preserve">z wyżej wymienionej przyczyny, każda ze stron jest uprawniona </w:t>
      </w:r>
      <w:r w:rsidRPr="0028002B">
        <w:rPr>
          <w:rStyle w:val="normaltextrun"/>
          <w:rFonts w:asciiTheme="minorHAnsi" w:hAnsiTheme="minorHAnsi"/>
          <w:color w:val="000000"/>
          <w:sz w:val="22"/>
          <w:szCs w:val="22"/>
          <w:shd w:val="clear" w:color="auto" w:fill="FFFFFF"/>
        </w:rPr>
        <w:lastRenderedPageBreak/>
        <w:t>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B7B1676" w14:textId="77777777"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4C199B9C" w14:textId="77777777"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okoliczności określonych w ust. 5 pkt. 7-8 niniejszego paragrafu, które stanowią podstawę do zmiany wynagrodzenia Wykonawcy,</w:t>
      </w:r>
      <w:r w:rsidRPr="0028002B">
        <w:rPr>
          <w:rStyle w:val="eop"/>
          <w:rFonts w:asciiTheme="minorHAnsi" w:hAnsiTheme="minorHAnsi"/>
          <w:color w:val="000000"/>
          <w:sz w:val="22"/>
          <w:szCs w:val="22"/>
        </w:rPr>
        <w:t> </w:t>
      </w:r>
    </w:p>
    <w:p w14:paraId="0D739B59" w14:textId="77777777"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w:t>
      </w:r>
      <w:proofErr w:type="gramStart"/>
      <w:r w:rsidRPr="0028002B">
        <w:rPr>
          <w:rStyle w:val="normaltextrun"/>
          <w:rFonts w:asciiTheme="minorHAnsi" w:hAnsiTheme="minorHAnsi"/>
          <w:color w:val="000000"/>
          <w:sz w:val="22"/>
          <w:szCs w:val="22"/>
          <w:shd w:val="clear" w:color="auto" w:fill="FFFFFF"/>
        </w:rPr>
        <w:t>przypadku gdy</w:t>
      </w:r>
      <w:proofErr w:type="gramEnd"/>
      <w:r w:rsidRPr="0028002B">
        <w:rPr>
          <w:rStyle w:val="normaltextrun"/>
          <w:rFonts w:asciiTheme="minorHAnsi" w:hAnsiTheme="minorHAnsi"/>
          <w:color w:val="000000"/>
          <w:sz w:val="22"/>
          <w:szCs w:val="22"/>
          <w:shd w:val="clear" w:color="auto" w:fill="FFFFFF"/>
        </w:rPr>
        <w:t xml:space="preserve">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271B597C" w14:textId="77777777" w:rsidR="0028002B" w:rsidRPr="00493DE1"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493DE1">
        <w:rPr>
          <w:rStyle w:val="normaltextrun"/>
          <w:rFonts w:asciiTheme="minorHAnsi" w:hAnsiTheme="minorHAnsi"/>
          <w:color w:val="000000"/>
          <w:sz w:val="22"/>
          <w:szCs w:val="22"/>
          <w:shd w:val="clear" w:color="auto" w:fill="FFFFFF"/>
        </w:rPr>
        <w:t>wystąpi</w:t>
      </w:r>
      <w:proofErr w:type="gramEnd"/>
      <w:r w:rsidRPr="00493DE1">
        <w:rPr>
          <w:rStyle w:val="normaltextrun"/>
          <w:rFonts w:asciiTheme="minorHAnsi" w:hAnsiTheme="minorHAnsi"/>
          <w:color w:val="000000"/>
          <w:sz w:val="22"/>
          <w:szCs w:val="22"/>
          <w:shd w:val="clear" w:color="auto" w:fill="FFFFFF"/>
        </w:rPr>
        <w:t xml:space="preserve">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F44ADB5" w14:textId="77777777"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przedłużenia</w:t>
      </w:r>
      <w:proofErr w:type="gramEnd"/>
      <w:r w:rsidRPr="0028002B">
        <w:rPr>
          <w:rStyle w:val="normaltextrun"/>
          <w:rFonts w:asciiTheme="minorHAnsi" w:hAnsiTheme="minorHAnsi"/>
          <w:color w:val="000000"/>
          <w:sz w:val="22"/>
          <w:szCs w:val="22"/>
          <w:shd w:val="clear" w:color="auto" w:fill="FFFFFF"/>
        </w:rPr>
        <w:t xml:space="preserve">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68C8D36A" w14:textId="77777777" w:rsidR="0028002B" w:rsidRP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działań i zaniechań instytucji zaangażowanych w realizację, kontrolę lub finansowanie zamówienia.</w:t>
      </w:r>
      <w:r w:rsidRPr="0028002B">
        <w:rPr>
          <w:rStyle w:val="eop"/>
          <w:rFonts w:asciiTheme="minorHAnsi" w:hAnsiTheme="minorHAnsi"/>
          <w:color w:val="000000"/>
          <w:sz w:val="22"/>
          <w:szCs w:val="22"/>
        </w:rPr>
        <w:t> </w:t>
      </w:r>
    </w:p>
    <w:p w14:paraId="7B638177" w14:textId="77777777" w:rsidR="0028002B" w:rsidRPr="0028002B" w:rsidRDefault="0028002B" w:rsidP="005A3D16">
      <w:pPr>
        <w:pStyle w:val="paragraph"/>
        <w:numPr>
          <w:ilvl w:val="0"/>
          <w:numId w:val="42"/>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336AAB04" w14:textId="77777777"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śmierci</w:t>
      </w:r>
      <w:proofErr w:type="gramEnd"/>
      <w:r w:rsidRPr="0028002B">
        <w:rPr>
          <w:rStyle w:val="normaltextrun"/>
          <w:rFonts w:asciiTheme="minorHAnsi" w:hAnsiTheme="minorHAnsi"/>
          <w:color w:val="000000"/>
          <w:sz w:val="22"/>
          <w:szCs w:val="22"/>
          <w:shd w:val="clear" w:color="auto" w:fill="FFFFFF"/>
        </w:rPr>
        <w:t>, przewlekłej choroby lub innego zdarzenia losowego,</w:t>
      </w:r>
      <w:r w:rsidRPr="0028002B">
        <w:rPr>
          <w:rStyle w:val="eop"/>
          <w:rFonts w:asciiTheme="minorHAnsi" w:hAnsiTheme="minorHAnsi"/>
          <w:color w:val="000000"/>
          <w:sz w:val="22"/>
          <w:szCs w:val="22"/>
        </w:rPr>
        <w:t> </w:t>
      </w:r>
    </w:p>
    <w:p w14:paraId="1E2F8ACD" w14:textId="77777777"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pisemnej</w:t>
      </w:r>
      <w:proofErr w:type="gramEnd"/>
      <w:r w:rsidRPr="0028002B">
        <w:rPr>
          <w:rStyle w:val="normaltextrun"/>
          <w:rFonts w:asciiTheme="minorHAnsi" w:hAnsiTheme="minorHAnsi"/>
          <w:color w:val="000000"/>
          <w:sz w:val="22"/>
          <w:szCs w:val="22"/>
          <w:shd w:val="clear" w:color="auto" w:fill="FFFFFF"/>
        </w:rPr>
        <w:t xml:space="preserve"> rezygnacji tych osób z wykonywania swoich obowiązków,</w:t>
      </w:r>
      <w:r w:rsidRPr="0028002B">
        <w:rPr>
          <w:rStyle w:val="eop"/>
          <w:rFonts w:asciiTheme="minorHAnsi" w:hAnsiTheme="minorHAnsi"/>
          <w:color w:val="000000"/>
          <w:sz w:val="22"/>
          <w:szCs w:val="22"/>
        </w:rPr>
        <w:t> </w:t>
      </w:r>
    </w:p>
    <w:p w14:paraId="20ECA5DA" w14:textId="77777777"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niewywiązywania</w:t>
      </w:r>
      <w:proofErr w:type="gramEnd"/>
      <w:r w:rsidRPr="0028002B">
        <w:rPr>
          <w:rStyle w:val="normaltextrun"/>
          <w:rFonts w:asciiTheme="minorHAnsi" w:hAnsiTheme="minorHAnsi"/>
          <w:color w:val="000000"/>
          <w:sz w:val="22"/>
          <w:szCs w:val="22"/>
          <w:shd w:val="clear" w:color="auto" w:fill="FFFFFF"/>
        </w:rPr>
        <w:t xml:space="preserve">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1A36BB2" w14:textId="77777777"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w:t>
      </w:r>
      <w:proofErr w:type="gramStart"/>
      <w:r w:rsidRPr="0028002B">
        <w:rPr>
          <w:rStyle w:val="normaltextrun"/>
          <w:rFonts w:asciiTheme="minorHAnsi" w:hAnsiTheme="minorHAnsi"/>
          <w:color w:val="000000"/>
          <w:sz w:val="22"/>
          <w:szCs w:val="22"/>
          <w:shd w:val="clear" w:color="auto" w:fill="FFFFFF"/>
        </w:rPr>
        <w:t>.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w:t>
      </w:r>
      <w:proofErr w:type="gramEnd"/>
      <w:r w:rsidRPr="0028002B">
        <w:rPr>
          <w:rStyle w:val="normaltextrun"/>
          <w:rFonts w:asciiTheme="minorHAnsi" w:hAnsiTheme="minorHAnsi"/>
          <w:color w:val="000000"/>
          <w:sz w:val="22"/>
          <w:szCs w:val="22"/>
          <w:shd w:val="clear" w:color="auto" w:fill="FFFFFF"/>
        </w:rPr>
        <w:t xml:space="preserve">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25C44F7C" w14:textId="77777777" w:rsidR="009B0B96" w:rsidRDefault="0028002B" w:rsidP="005A3D16">
      <w:pPr>
        <w:pStyle w:val="paragraph"/>
        <w:numPr>
          <w:ilvl w:val="0"/>
          <w:numId w:val="42"/>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4912CA07" w14:textId="125D70FD" w:rsidR="0028002B" w:rsidRPr="009B0B96" w:rsidRDefault="0028002B" w:rsidP="005A3D16">
      <w:pPr>
        <w:pStyle w:val="paragraph"/>
        <w:numPr>
          <w:ilvl w:val="0"/>
          <w:numId w:val="42"/>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70DD55CB" w14:textId="77777777" w:rsidR="0028002B" w:rsidRPr="0028002B" w:rsidRDefault="0028002B" w:rsidP="005A3D16">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na</w:t>
      </w:r>
      <w:proofErr w:type="gramEnd"/>
      <w:r w:rsidRPr="0028002B">
        <w:rPr>
          <w:rStyle w:val="normaltextrun"/>
          <w:rFonts w:asciiTheme="minorHAnsi" w:hAnsiTheme="minorHAnsi"/>
          <w:color w:val="000000"/>
          <w:sz w:val="22"/>
          <w:szCs w:val="22"/>
          <w:shd w:val="clear" w:color="auto" w:fill="FFFFFF"/>
        </w:rPr>
        <w:t xml:space="preserve">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7631321F"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ustala</w:t>
      </w:r>
      <w:proofErr w:type="gramEnd"/>
      <w:r w:rsidRPr="0028002B">
        <w:rPr>
          <w:rStyle w:val="normaltextrun"/>
          <w:rFonts w:asciiTheme="minorHAnsi" w:hAnsiTheme="minorHAnsi"/>
          <w:color w:val="000000"/>
          <w:sz w:val="22"/>
          <w:szCs w:val="22"/>
          <w:shd w:val="clear" w:color="auto" w:fill="FFFFFF"/>
        </w:rPr>
        <w:t xml:space="preserve">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85CC652"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początkowy</w:t>
      </w:r>
      <w:proofErr w:type="gramEnd"/>
      <w:r w:rsidRPr="0028002B">
        <w:rPr>
          <w:rStyle w:val="normaltextrun"/>
          <w:rFonts w:asciiTheme="minorHAnsi" w:hAnsiTheme="minorHAnsi"/>
          <w:color w:val="000000"/>
          <w:sz w:val="22"/>
          <w:szCs w:val="22"/>
          <w:shd w:val="clear" w:color="auto" w:fill="FFFFFF"/>
        </w:rPr>
        <w:t xml:space="preserve">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7A3129C0"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wskaźnik</w:t>
      </w:r>
      <w:proofErr w:type="gramEnd"/>
      <w:r w:rsidRPr="0028002B">
        <w:rPr>
          <w:rStyle w:val="normaltextrun"/>
          <w:rFonts w:asciiTheme="minorHAnsi" w:hAnsiTheme="minorHAnsi"/>
          <w:color w:val="000000"/>
          <w:sz w:val="22"/>
          <w:szCs w:val="22"/>
          <w:shd w:val="clear" w:color="auto" w:fill="FFFFFF"/>
        </w:rPr>
        <w:t xml:space="preserve">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4B1BB584" w14:textId="07D5276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strony</w:t>
      </w:r>
      <w:proofErr w:type="gramEnd"/>
      <w:r w:rsidRPr="0028002B">
        <w:rPr>
          <w:rStyle w:val="normaltextrun"/>
          <w:rFonts w:asciiTheme="minorHAnsi" w:hAnsiTheme="minorHAnsi"/>
          <w:color w:val="000000"/>
          <w:sz w:val="22"/>
          <w:szCs w:val="22"/>
          <w:shd w:val="clear" w:color="auto" w:fill="FFFFFF"/>
        </w:rPr>
        <w:t xml:space="preserve">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Pr>
          <w:rStyle w:val="normaltextrun"/>
          <w:rFonts w:asciiTheme="minorHAnsi" w:hAnsiTheme="minorHAnsi"/>
          <w:color w:val="000000"/>
          <w:sz w:val="22"/>
          <w:szCs w:val="22"/>
          <w:shd w:val="clear" w:color="auto" w:fill="FFFFFF"/>
        </w:rPr>
        <w:t>7</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010F7215" w14:textId="17F53A9F"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strony</w:t>
      </w:r>
      <w:proofErr w:type="gramEnd"/>
      <w:r w:rsidRPr="0028002B">
        <w:rPr>
          <w:rStyle w:val="normaltextrun"/>
          <w:rFonts w:asciiTheme="minorHAnsi" w:hAnsiTheme="minorHAnsi"/>
          <w:color w:val="000000"/>
          <w:sz w:val="22"/>
          <w:szCs w:val="22"/>
          <w:shd w:val="clear" w:color="auto" w:fill="FFFFFF"/>
        </w:rPr>
        <w:t xml:space="preserve">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2 ust. 3;</w:t>
      </w:r>
      <w:r w:rsidRPr="0028002B">
        <w:rPr>
          <w:rStyle w:val="eop"/>
          <w:rFonts w:asciiTheme="minorHAnsi" w:hAnsiTheme="minorHAnsi"/>
          <w:color w:val="000000"/>
          <w:sz w:val="22"/>
          <w:szCs w:val="22"/>
        </w:rPr>
        <w:t> </w:t>
      </w:r>
    </w:p>
    <w:p w14:paraId="48983D09"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lastRenderedPageBreak/>
        <w:t>w</w:t>
      </w:r>
      <w:proofErr w:type="gramEnd"/>
      <w:r w:rsidRPr="0028002B">
        <w:rPr>
          <w:rStyle w:val="normaltextrun"/>
          <w:rFonts w:asciiTheme="minorHAnsi" w:hAnsiTheme="minorHAnsi"/>
          <w:color w:val="000000"/>
          <w:sz w:val="22"/>
          <w:szCs w:val="22"/>
          <w:shd w:val="clear" w:color="auto" w:fill="FFFFFF"/>
        </w:rPr>
        <w:t xml:space="preserve">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136A5EF6" w14:textId="17F72A9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wpływ</w:t>
      </w:r>
      <w:proofErr w:type="gramEnd"/>
      <w:r w:rsidRPr="0028002B">
        <w:rPr>
          <w:rStyle w:val="normaltextrun"/>
          <w:rFonts w:asciiTheme="minorHAnsi" w:hAnsiTheme="minorHAnsi"/>
          <w:color w:val="000000"/>
          <w:sz w:val="22"/>
          <w:szCs w:val="22"/>
          <w:shd w:val="clear" w:color="auto" w:fill="FFFFFF"/>
        </w:rPr>
        <w:t xml:space="preserve"> zmiany ceny materiałów lub kosztów na koszt wykonania zamówienia nie może stanowić podstawy do zmiany terminu realizacji przedmiotu umowy określonego </w:t>
      </w:r>
      <w:r w:rsidR="008B698A">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 2 ust. 3;</w:t>
      </w:r>
      <w:r w:rsidRPr="0028002B">
        <w:rPr>
          <w:rStyle w:val="eop"/>
          <w:rFonts w:asciiTheme="minorHAnsi" w:hAnsiTheme="minorHAnsi"/>
          <w:color w:val="000000"/>
          <w:sz w:val="22"/>
          <w:szCs w:val="22"/>
        </w:rPr>
        <w:t> </w:t>
      </w:r>
    </w:p>
    <w:p w14:paraId="72C9B664"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maksymalna</w:t>
      </w:r>
      <w:proofErr w:type="gramEnd"/>
      <w:r w:rsidRPr="0028002B">
        <w:rPr>
          <w:rStyle w:val="normaltextrun"/>
          <w:rFonts w:asciiTheme="minorHAnsi" w:hAnsiTheme="minorHAnsi"/>
          <w:color w:val="000000"/>
          <w:sz w:val="22"/>
          <w:szCs w:val="22"/>
          <w:shd w:val="clear" w:color="auto" w:fill="FFFFFF"/>
        </w:rPr>
        <w:t xml:space="preserve">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 12</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3F670EEB"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przez</w:t>
      </w:r>
      <w:proofErr w:type="gramEnd"/>
      <w:r w:rsidRPr="0028002B">
        <w:rPr>
          <w:rStyle w:val="normaltextrun"/>
          <w:rFonts w:asciiTheme="minorHAnsi" w:hAnsiTheme="minorHAnsi"/>
          <w:color w:val="000000"/>
          <w:sz w:val="22"/>
          <w:szCs w:val="22"/>
          <w:shd w:val="clear" w:color="auto" w:fill="FFFFFF"/>
        </w:rPr>
        <w:t xml:space="preserve">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6FB4191F"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6B34AC9A"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rPr>
        <w:t>postanowień</w:t>
      </w:r>
      <w:proofErr w:type="gramEnd"/>
      <w:r w:rsidRPr="0028002B">
        <w:rPr>
          <w:rStyle w:val="normaltextrun"/>
          <w:rFonts w:asciiTheme="minorHAnsi" w:hAnsiTheme="minorHAnsi"/>
          <w:sz w:val="22"/>
          <w:szCs w:val="22"/>
        </w:rPr>
        <w:t xml:space="preserve"> umownych w zakresie waloryzacji nie stosuje się od chwili osiągnięcia limitu, o którym mowa powyżej, </w:t>
      </w:r>
      <w:r w:rsidRPr="0028002B">
        <w:rPr>
          <w:rStyle w:val="eop"/>
          <w:rFonts w:asciiTheme="minorHAnsi" w:hAnsiTheme="minorHAnsi"/>
          <w:sz w:val="22"/>
          <w:szCs w:val="22"/>
        </w:rPr>
        <w:t> </w:t>
      </w:r>
    </w:p>
    <w:p w14:paraId="5ECE70FA" w14:textId="77777777"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rPr>
        <w:t>zmiana</w:t>
      </w:r>
      <w:proofErr w:type="gramEnd"/>
      <w:r w:rsidRPr="0028002B">
        <w:rPr>
          <w:rStyle w:val="normaltextrun"/>
          <w:rFonts w:asciiTheme="minorHAnsi" w:hAnsiTheme="minorHAnsi"/>
          <w:sz w:val="22"/>
          <w:szCs w:val="22"/>
        </w:rPr>
        <w:t xml:space="preserve"> wysokości wynagrodzenia opisana w niniejszym ustępie następuje w przypadku ziszczenia się powyższych warunków</w:t>
      </w:r>
      <w:r w:rsidRPr="0028002B">
        <w:rPr>
          <w:rStyle w:val="eop"/>
          <w:rFonts w:asciiTheme="minorHAnsi" w:hAnsiTheme="minorHAnsi"/>
          <w:sz w:val="22"/>
          <w:szCs w:val="22"/>
        </w:rPr>
        <w:t> </w:t>
      </w:r>
    </w:p>
    <w:p w14:paraId="30D1095A" w14:textId="77777777" w:rsidR="0028002B" w:rsidRP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jeżeli</w:t>
      </w:r>
      <w:proofErr w:type="gramEnd"/>
      <w:r w:rsidRPr="0028002B">
        <w:rPr>
          <w:rStyle w:val="normaltextrun"/>
          <w:rFonts w:asciiTheme="minorHAnsi" w:hAnsiTheme="minorHAnsi"/>
          <w:color w:val="000000"/>
          <w:sz w:val="22"/>
          <w:szCs w:val="22"/>
          <w:shd w:val="clear" w:color="auto" w:fill="FFFFFF"/>
        </w:rPr>
        <w:t xml:space="preserve">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E609610" w14:textId="77777777" w:rsid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wyłączenia części robót objętych umową na wniosek Zamawiającego,</w:t>
      </w:r>
      <w:r w:rsidRPr="0028002B">
        <w:rPr>
          <w:rStyle w:val="normaltextrun"/>
          <w:shd w:val="clear" w:color="auto" w:fill="FFFFFF"/>
        </w:rPr>
        <w:t> </w:t>
      </w:r>
    </w:p>
    <w:p w14:paraId="3A69D1E2" w14:textId="77777777"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08A59E6D" w14:textId="77777777"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54BB6E79" w14:textId="77777777"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zasad gromadzenia i wysokości wpłat do pracowniczych planów kapitałowych, o których mowa w ustawie z dnia 4 października 2018 r. o pracowniczych planach kapitałowych (Dz. U. </w:t>
      </w:r>
      <w:proofErr w:type="gramStart"/>
      <w:r w:rsidRPr="0028002B">
        <w:rPr>
          <w:rStyle w:val="normaltextrun"/>
          <w:rFonts w:asciiTheme="minorHAnsi" w:hAnsiTheme="minorHAnsi"/>
          <w:color w:val="000000"/>
          <w:sz w:val="22"/>
          <w:szCs w:val="22"/>
          <w:shd w:val="clear" w:color="auto" w:fill="FFFFFF"/>
        </w:rPr>
        <w:t>poz</w:t>
      </w:r>
      <w:proofErr w:type="gramEnd"/>
      <w:r w:rsidRPr="0028002B">
        <w:rPr>
          <w:rStyle w:val="normaltextrun"/>
          <w:rFonts w:asciiTheme="minorHAnsi" w:hAnsiTheme="minorHAnsi"/>
          <w:color w:val="000000"/>
          <w:sz w:val="22"/>
          <w:szCs w:val="22"/>
          <w:shd w:val="clear" w:color="auto" w:fill="FFFFFF"/>
        </w:rPr>
        <w:t>. 2215 oraz z 2019 r., poz. 1074 i 1572),</w:t>
      </w:r>
      <w:r w:rsidRPr="0028002B">
        <w:rPr>
          <w:rStyle w:val="eop"/>
          <w:rFonts w:asciiTheme="minorHAnsi" w:hAnsiTheme="minorHAnsi"/>
          <w:color w:val="000000"/>
          <w:sz w:val="22"/>
          <w:szCs w:val="22"/>
        </w:rPr>
        <w:t> </w:t>
      </w:r>
    </w:p>
    <w:p w14:paraId="3589FE9C" w14:textId="77777777" w:rsidR="0028002B" w:rsidRP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09F97AAC"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gdyby</w:t>
      </w:r>
      <w:proofErr w:type="gramEnd"/>
      <w:r w:rsidRPr="0028002B">
        <w:rPr>
          <w:rStyle w:val="normaltextrun"/>
          <w:rFonts w:asciiTheme="minorHAnsi" w:hAnsiTheme="minorHAnsi"/>
          <w:color w:val="000000"/>
          <w:sz w:val="22"/>
          <w:szCs w:val="22"/>
          <w:shd w:val="clear" w:color="auto" w:fill="FFFFFF"/>
        </w:rPr>
        <w:t xml:space="preserve">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42E3BD59"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 xml:space="preserve">lub będą pozwalały na zaoszczędzenie </w:t>
      </w:r>
      <w:r w:rsidRPr="0028002B">
        <w:rPr>
          <w:rStyle w:val="normaltextrun"/>
          <w:rFonts w:asciiTheme="minorHAnsi" w:hAnsiTheme="minorHAnsi"/>
          <w:sz w:val="22"/>
          <w:szCs w:val="22"/>
          <w:shd w:val="clear" w:color="auto" w:fill="FFFFFF"/>
        </w:rPr>
        <w:lastRenderedPageBreak/>
        <w:t>czasu realizacji </w:t>
      </w:r>
      <w:r w:rsidRPr="0028002B">
        <w:rPr>
          <w:rStyle w:val="contextualspellingandgrammarerror"/>
          <w:rFonts w:asciiTheme="minorHAnsi" w:hAnsiTheme="minorHAnsi"/>
          <w:sz w:val="22"/>
          <w:szCs w:val="22"/>
          <w:shd w:val="clear" w:color="auto" w:fill="FFFFFF"/>
        </w:rPr>
        <w:t>inwestycji</w:t>
      </w:r>
      <w:proofErr w:type="gramStart"/>
      <w:r w:rsidRPr="0028002B">
        <w:rPr>
          <w:rStyle w:val="contextualspellingandgrammarerror"/>
          <w:rFonts w:asciiTheme="minorHAnsi" w:hAnsiTheme="minorHAnsi"/>
          <w:sz w:val="22"/>
          <w:szCs w:val="22"/>
          <w:shd w:val="clear" w:color="auto" w:fill="FFFFFF"/>
        </w:rPr>
        <w:t>,,</w:t>
      </w:r>
      <w:proofErr w:type="gramEnd"/>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35E3E742"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ze</w:t>
      </w:r>
      <w:proofErr w:type="gramEnd"/>
      <w:r w:rsidRPr="0028002B">
        <w:rPr>
          <w:rStyle w:val="normaltextrun"/>
          <w:rFonts w:asciiTheme="minorHAnsi" w:hAnsiTheme="minorHAnsi"/>
          <w:color w:val="000000"/>
          <w:sz w:val="22"/>
          <w:szCs w:val="22"/>
          <w:shd w:val="clear" w:color="auto" w:fill="FFFFFF"/>
        </w:rPr>
        <w:t xml:space="preserv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032BA659"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konieczność</w:t>
      </w:r>
      <w:proofErr w:type="gramEnd"/>
      <w:r w:rsidRPr="0028002B">
        <w:rPr>
          <w:rStyle w:val="normaltextrun"/>
          <w:rFonts w:asciiTheme="minorHAnsi" w:hAnsiTheme="minorHAnsi"/>
          <w:color w:val="000000"/>
          <w:sz w:val="22"/>
          <w:szCs w:val="22"/>
          <w:shd w:val="clear" w:color="auto" w:fill="FFFFFF"/>
        </w:rPr>
        <w:t xml:space="preserve">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3C994FDE"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konieczności</w:t>
      </w:r>
      <w:proofErr w:type="gramEnd"/>
      <w:r w:rsidRPr="0028002B">
        <w:rPr>
          <w:rStyle w:val="normaltextrun"/>
          <w:rFonts w:asciiTheme="minorHAnsi" w:hAnsiTheme="minorHAnsi"/>
          <w:color w:val="000000"/>
          <w:sz w:val="22"/>
          <w:szCs w:val="22"/>
          <w:shd w:val="clear" w:color="auto" w:fill="FFFFFF"/>
        </w:rPr>
        <w:t xml:space="preserve">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099BF95"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05578FFF"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gdy zaproponowana zmiana skróci termin realizacji robót w całości lub części,</w:t>
      </w:r>
      <w:r w:rsidRPr="0028002B">
        <w:rPr>
          <w:rStyle w:val="eop"/>
          <w:rFonts w:asciiTheme="minorHAnsi" w:hAnsiTheme="minorHAnsi"/>
          <w:color w:val="000000"/>
          <w:sz w:val="22"/>
          <w:szCs w:val="22"/>
        </w:rPr>
        <w:t> </w:t>
      </w:r>
    </w:p>
    <w:p w14:paraId="0B3BED73" w14:textId="77777777"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wystąpienia Siły wyższej opisanej w ust. 2 pkt 19, uniemożliwiającej wykonanie przedmiotu Umowy zgodnie z jej postanowieniami.</w:t>
      </w:r>
      <w:r w:rsidRPr="0028002B">
        <w:rPr>
          <w:rStyle w:val="eop"/>
          <w:rFonts w:asciiTheme="minorHAnsi" w:hAnsiTheme="minorHAnsi"/>
          <w:color w:val="000000"/>
          <w:sz w:val="22"/>
          <w:szCs w:val="22"/>
        </w:rPr>
        <w:t> </w:t>
      </w:r>
    </w:p>
    <w:p w14:paraId="15111704" w14:textId="77777777" w:rsid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wykonania zamówienia dodatkowego,</w:t>
      </w:r>
      <w:r w:rsidRPr="0028002B">
        <w:rPr>
          <w:rStyle w:val="normaltextrun"/>
          <w:shd w:val="clear" w:color="auto" w:fill="FFFFFF"/>
        </w:rPr>
        <w:t> </w:t>
      </w:r>
    </w:p>
    <w:p w14:paraId="4BACBDCF" w14:textId="77777777" w:rsidR="0028002B" w:rsidRP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wystąpienia konieczności wykonania robót określonych w ust. 5 pkt. 7) i 8) wyliczenie wynagrodzenia zostanie ustalone z zastosowaniem następujących zasad:</w:t>
      </w:r>
      <w:r w:rsidRPr="0028002B">
        <w:rPr>
          <w:rStyle w:val="eop"/>
          <w:rFonts w:asciiTheme="minorHAnsi" w:hAnsiTheme="minorHAnsi"/>
          <w:color w:val="000000"/>
          <w:sz w:val="22"/>
          <w:szCs w:val="22"/>
        </w:rPr>
        <w:t> </w:t>
      </w:r>
    </w:p>
    <w:p w14:paraId="3CFA815F" w14:textId="77777777" w:rsidR="0028002B" w:rsidRPr="0028002B" w:rsidRDefault="0028002B" w:rsidP="005A3D16">
      <w:pPr>
        <w:pStyle w:val="paragraph"/>
        <w:numPr>
          <w:ilvl w:val="0"/>
          <w:numId w:val="5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7141E4D0" w14:textId="77777777" w:rsidR="0028002B" w:rsidRPr="0028002B" w:rsidRDefault="0028002B" w:rsidP="005A3D16">
      <w:pPr>
        <w:pStyle w:val="paragraph"/>
        <w:numPr>
          <w:ilvl w:val="0"/>
          <w:numId w:val="56"/>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zastosowane</w:t>
      </w:r>
      <w:proofErr w:type="gramEnd"/>
      <w:r w:rsidRPr="0028002B">
        <w:rPr>
          <w:rStyle w:val="normaltextrun"/>
          <w:rFonts w:asciiTheme="minorHAnsi" w:hAnsiTheme="minorHAnsi"/>
          <w:color w:val="000000"/>
          <w:sz w:val="22"/>
          <w:szCs w:val="22"/>
          <w:shd w:val="clear" w:color="auto" w:fill="FFFFFF"/>
        </w:rPr>
        <w:t xml:space="preserve"> zostaną wskaźniki:</w:t>
      </w:r>
      <w:r w:rsidRPr="0028002B">
        <w:rPr>
          <w:rStyle w:val="eop"/>
          <w:rFonts w:asciiTheme="minorHAnsi" w:hAnsiTheme="minorHAnsi"/>
          <w:color w:val="000000"/>
          <w:sz w:val="22"/>
          <w:szCs w:val="22"/>
        </w:rPr>
        <w:t> </w:t>
      </w:r>
    </w:p>
    <w:p w14:paraId="07F3EE76" w14:textId="77777777"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stawka</w:t>
      </w:r>
      <w:proofErr w:type="gramEnd"/>
      <w:r w:rsidRPr="0028002B">
        <w:rPr>
          <w:rStyle w:val="normaltextrun"/>
          <w:rFonts w:asciiTheme="minorHAnsi" w:hAnsiTheme="minorHAnsi"/>
          <w:color w:val="000000"/>
          <w:sz w:val="22"/>
          <w:szCs w:val="22"/>
          <w:shd w:val="clear" w:color="auto" w:fill="FFFFFF"/>
        </w:rPr>
        <w:t xml:space="preserve"> roboczogodziny „R” – średnia dla województwa dolnośląskiego</w:t>
      </w:r>
      <w:r w:rsidRPr="0028002B">
        <w:rPr>
          <w:rStyle w:val="eop"/>
          <w:rFonts w:asciiTheme="minorHAnsi" w:hAnsiTheme="minorHAnsi"/>
          <w:color w:val="000000"/>
          <w:sz w:val="22"/>
          <w:szCs w:val="22"/>
        </w:rPr>
        <w:t> </w:t>
      </w:r>
    </w:p>
    <w:p w14:paraId="340FD1C0" w14:textId="77777777"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koszty</w:t>
      </w:r>
      <w:proofErr w:type="gramEnd"/>
      <w:r w:rsidRPr="0028002B">
        <w:rPr>
          <w:rStyle w:val="normaltextrun"/>
          <w:rFonts w:asciiTheme="minorHAnsi" w:hAnsiTheme="minorHAnsi"/>
          <w:color w:val="000000"/>
          <w:sz w:val="22"/>
          <w:szCs w:val="22"/>
          <w:shd w:val="clear" w:color="auto" w:fill="FFFFFF"/>
        </w:rPr>
        <w:t xml:space="preserve">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5DEE8505" w14:textId="77777777"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zysk</w:t>
      </w:r>
      <w:proofErr w:type="gramEnd"/>
      <w:r w:rsidRPr="0028002B">
        <w:rPr>
          <w:rStyle w:val="normaltextrun"/>
          <w:rFonts w:asciiTheme="minorHAnsi" w:hAnsiTheme="minorHAnsi"/>
          <w:color w:val="000000"/>
          <w:sz w:val="22"/>
          <w:szCs w:val="22"/>
          <w:shd w:val="clear" w:color="auto" w:fill="FFFFFF"/>
        </w:rPr>
        <w:t xml:space="preserve">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271FB97" w14:textId="77777777"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ceny</w:t>
      </w:r>
      <w:proofErr w:type="gramEnd"/>
      <w:r w:rsidRPr="0028002B">
        <w:rPr>
          <w:rStyle w:val="normaltextrun"/>
          <w:rFonts w:asciiTheme="minorHAnsi" w:hAnsiTheme="minorHAnsi"/>
          <w:color w:val="000000"/>
          <w:sz w:val="22"/>
          <w:szCs w:val="22"/>
          <w:shd w:val="clear" w:color="auto" w:fill="FFFFFF"/>
        </w:rPr>
        <w:t xml:space="preserve">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09CDA37B" w14:textId="77777777"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nakłady</w:t>
      </w:r>
      <w:proofErr w:type="gramEnd"/>
      <w:r w:rsidRPr="0028002B">
        <w:rPr>
          <w:rStyle w:val="normaltextrun"/>
          <w:rFonts w:asciiTheme="minorHAnsi" w:hAnsiTheme="minorHAnsi"/>
          <w:color w:val="000000"/>
          <w:sz w:val="22"/>
          <w:szCs w:val="22"/>
          <w:shd w:val="clear" w:color="auto" w:fill="FFFFFF"/>
        </w:rPr>
        <w:t xml:space="preserve"> rzeczowe — w oparciu o Katalogi Nakładów Rzeczowych KNR,</w:t>
      </w:r>
      <w:r w:rsidRPr="0028002B">
        <w:rPr>
          <w:rStyle w:val="eop"/>
          <w:rFonts w:asciiTheme="minorHAnsi" w:hAnsiTheme="minorHAnsi"/>
          <w:color w:val="000000"/>
          <w:sz w:val="22"/>
          <w:szCs w:val="22"/>
        </w:rPr>
        <w:t> </w:t>
      </w:r>
    </w:p>
    <w:p w14:paraId="31054E12" w14:textId="77777777" w:rsidR="0028002B" w:rsidRPr="0028002B" w:rsidRDefault="0028002B" w:rsidP="005A3D16">
      <w:pPr>
        <w:pStyle w:val="paragraph"/>
        <w:numPr>
          <w:ilvl w:val="0"/>
          <w:numId w:val="5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proofErr w:type="gramStart"/>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w:t>
      </w:r>
      <w:proofErr w:type="gramEnd"/>
      <w:r w:rsidRPr="0028002B">
        <w:rPr>
          <w:rStyle w:val="normaltextrun"/>
          <w:rFonts w:asciiTheme="minorHAnsi" w:hAnsiTheme="minorHAnsi"/>
          <w:sz w:val="22"/>
          <w:szCs w:val="22"/>
          <w:shd w:val="clear" w:color="auto" w:fill="FFFFFF"/>
        </w:rPr>
        <w:t xml:space="preserve">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3390DEB5" w14:textId="77777777" w:rsid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proofErr w:type="gramStart"/>
      <w:r w:rsidRPr="0028002B">
        <w:rPr>
          <w:rStyle w:val="normaltextrun"/>
          <w:color w:val="000000"/>
          <w:shd w:val="clear" w:color="auto" w:fill="FFFFFF"/>
        </w:rPr>
        <w:t>,</w:t>
      </w:r>
      <w:r w:rsidRPr="0028002B">
        <w:rPr>
          <w:rStyle w:val="normaltextrun"/>
          <w:rFonts w:asciiTheme="minorHAnsi" w:hAnsiTheme="minorHAnsi"/>
          <w:color w:val="000000"/>
          <w:sz w:val="22"/>
          <w:szCs w:val="22"/>
          <w:shd w:val="clear" w:color="auto" w:fill="FFFFFF"/>
        </w:rPr>
        <w:t> niż</w:t>
      </w:r>
      <w:proofErr w:type="gramEnd"/>
      <w:r w:rsidRPr="0028002B">
        <w:rPr>
          <w:rStyle w:val="normaltextrun"/>
          <w:rFonts w:asciiTheme="minorHAnsi" w:hAnsiTheme="minorHAnsi"/>
          <w:color w:val="000000"/>
          <w:sz w:val="22"/>
          <w:szCs w:val="22"/>
          <w:shd w:val="clear" w:color="auto" w:fill="FFFFFF"/>
        </w:rPr>
        <w:t xml:space="preserve"> od dnia wejścia w życie przepisów wpływających na koszty wykonania zamówienia przez Wykonawcę,</w:t>
      </w:r>
      <w:r w:rsidRPr="0028002B">
        <w:rPr>
          <w:rStyle w:val="normaltextrun"/>
          <w:color w:val="000000"/>
          <w:shd w:val="clear" w:color="auto" w:fill="FFFFFF"/>
        </w:rPr>
        <w:t> </w:t>
      </w:r>
    </w:p>
    <w:p w14:paraId="57BC9B3F" w14:textId="77777777"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sz w:val="22"/>
          <w:szCs w:val="22"/>
        </w:rPr>
        <w:t>wprowadzenie</w:t>
      </w:r>
      <w:proofErr w:type="gramEnd"/>
      <w:r w:rsidRPr="0028002B">
        <w:rPr>
          <w:rStyle w:val="normaltextrun"/>
          <w:rFonts w:asciiTheme="minorHAnsi" w:hAnsiTheme="minorHAnsi"/>
          <w:sz w:val="22"/>
          <w:szCs w:val="22"/>
        </w:rPr>
        <w:t xml:space="preserve"> zmian wysokości wynagrodzenia spowodowanych zmianami, o których mowa w ust. 1,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799CA363" w14:textId="77777777"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Zamawiający nie będzie akceptował kosztów wynikających z podwyższenia wynagrodzeń pracownikom Wykonawcy, które nie wynikają z konieczności dostosowania tych </w:t>
      </w:r>
      <w:r w:rsidRPr="0028002B">
        <w:rPr>
          <w:rStyle w:val="normaltextrun"/>
          <w:rFonts w:asciiTheme="minorHAnsi" w:hAnsiTheme="minorHAnsi"/>
          <w:sz w:val="22"/>
          <w:szCs w:val="22"/>
        </w:rPr>
        <w:lastRenderedPageBreak/>
        <w:t>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09351590" w14:textId="77777777"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Wykonawca na żądanie Zamawiającego w terminie 7 dni od dnia doręczenia oświadczenia, o którym mowa w ust. 5,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5488EDE2" w14:textId="77777777" w:rsidR="0028002B" w:rsidRP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sz w:val="22"/>
          <w:szCs w:val="22"/>
        </w:rPr>
        <w:t>zmiana</w:t>
      </w:r>
      <w:proofErr w:type="gramEnd"/>
      <w:r w:rsidRPr="0028002B">
        <w:rPr>
          <w:rStyle w:val="normaltextrun"/>
          <w:rFonts w:asciiTheme="minorHAnsi" w:hAnsiTheme="minorHAnsi"/>
          <w:sz w:val="22"/>
          <w:szCs w:val="22"/>
        </w:rPr>
        <w:t xml:space="preserve"> Umowy w zakresie zmiany wynagrodzenia z przyczyn określonych w ust. 5 obejmować będzie jedynie płatności za świadczenia, których w dniu zmiany jeszcze nie wykonano.</w:t>
      </w:r>
      <w:r w:rsidRPr="0028002B">
        <w:rPr>
          <w:rStyle w:val="eop"/>
          <w:rFonts w:asciiTheme="minorHAnsi" w:hAnsiTheme="minorHAnsi"/>
          <w:sz w:val="22"/>
          <w:szCs w:val="22"/>
        </w:rPr>
        <w:t> </w:t>
      </w:r>
    </w:p>
    <w:p w14:paraId="241AD643" w14:textId="55CB1598" w:rsidR="0028002B" w:rsidRPr="0028002B" w:rsidRDefault="0028002B" w:rsidP="005A3D16">
      <w:pPr>
        <w:pStyle w:val="paragraph"/>
        <w:numPr>
          <w:ilvl w:val="0"/>
          <w:numId w:val="42"/>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Pr="0028002B">
        <w:rPr>
          <w:rStyle w:val="spellingerror"/>
          <w:rFonts w:asciiTheme="minorHAnsi" w:hAnsiTheme="minorHAnsi"/>
          <w:color w:val="000000"/>
          <w:sz w:val="22"/>
          <w:szCs w:val="22"/>
          <w:shd w:val="clear" w:color="auto" w:fill="FFFFFF"/>
        </w:rPr>
        <w:t>Pzp</w:t>
      </w:r>
      <w:proofErr w:type="spellEnd"/>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349A960B" w14:textId="77777777" w:rsidR="0028002B" w:rsidRPr="0028002B" w:rsidRDefault="0028002B" w:rsidP="005A3D16">
      <w:pPr>
        <w:pStyle w:val="paragraph"/>
        <w:numPr>
          <w:ilvl w:val="0"/>
          <w:numId w:val="5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zmiana</w:t>
      </w:r>
      <w:proofErr w:type="gramEnd"/>
      <w:r w:rsidRPr="0028002B">
        <w:rPr>
          <w:rStyle w:val="normaltextrun"/>
          <w:rFonts w:asciiTheme="minorHAnsi" w:hAnsiTheme="minorHAnsi"/>
          <w:color w:val="000000"/>
          <w:sz w:val="22"/>
          <w:szCs w:val="22"/>
          <w:shd w:val="clear" w:color="auto" w:fill="FFFFFF"/>
        </w:rPr>
        <w:t xml:space="preserve"> danych związanych z obsługą administracyjno-organizacyjną umowy (np. zmiana nr rachunku bankowego);</w:t>
      </w:r>
      <w:r w:rsidRPr="0028002B">
        <w:rPr>
          <w:rStyle w:val="eop"/>
          <w:rFonts w:asciiTheme="minorHAnsi" w:hAnsiTheme="minorHAnsi"/>
          <w:color w:val="000000"/>
          <w:sz w:val="22"/>
          <w:szCs w:val="22"/>
        </w:rPr>
        <w:t> </w:t>
      </w:r>
    </w:p>
    <w:p w14:paraId="297AE556" w14:textId="77777777" w:rsidR="0028002B" w:rsidRPr="0028002B" w:rsidRDefault="0028002B" w:rsidP="005A3D16">
      <w:pPr>
        <w:pStyle w:val="paragraph"/>
        <w:numPr>
          <w:ilvl w:val="0"/>
          <w:numId w:val="5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danych teleadresowych, zmiany osób wskazanych do kontaktów między Stronami;</w:t>
      </w:r>
      <w:r w:rsidRPr="0028002B">
        <w:rPr>
          <w:rStyle w:val="eop"/>
          <w:rFonts w:asciiTheme="minorHAnsi" w:hAnsiTheme="minorHAnsi"/>
          <w:color w:val="000000"/>
          <w:sz w:val="22"/>
          <w:szCs w:val="22"/>
        </w:rPr>
        <w:t> </w:t>
      </w:r>
    </w:p>
    <w:p w14:paraId="6ABCD6B4" w14:textId="77777777" w:rsidR="0028002B" w:rsidRPr="0028002B" w:rsidRDefault="0028002B" w:rsidP="005A3D16">
      <w:pPr>
        <w:pStyle w:val="paragraph"/>
        <w:numPr>
          <w:ilvl w:val="0"/>
          <w:numId w:val="5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zmiana</w:t>
      </w:r>
      <w:proofErr w:type="gramEnd"/>
      <w:r w:rsidRPr="0028002B">
        <w:rPr>
          <w:rStyle w:val="normaltextrun"/>
          <w:rFonts w:asciiTheme="minorHAnsi" w:hAnsiTheme="minorHAnsi"/>
          <w:color w:val="000000"/>
          <w:sz w:val="22"/>
          <w:szCs w:val="22"/>
          <w:shd w:val="clear" w:color="auto" w:fill="FFFFFF"/>
        </w:rPr>
        <w:t>/aktualizacje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698595A6" w14:textId="77777777" w:rsidR="008E3711" w:rsidRPr="003A3927" w:rsidRDefault="008E3711" w:rsidP="0028002B">
      <w:pPr>
        <w:pStyle w:val="Akapitzlist"/>
        <w:spacing w:after="0" w:line="276" w:lineRule="auto"/>
        <w:ind w:left="284"/>
        <w:jc w:val="both"/>
        <w:textAlignment w:val="baseline"/>
        <w:rPr>
          <w:rFonts w:eastAsia="Times New Roman" w:cs="Segoe UI"/>
          <w:lang w:eastAsia="pl-PL"/>
        </w:rPr>
      </w:pPr>
    </w:p>
    <w:p w14:paraId="2F2B416E" w14:textId="32C78471" w:rsidR="00ED0355" w:rsidRPr="003A3927"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1FFA29C1"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48656E"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38AA14DD"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 xml:space="preserve">Zmiana osób wskazanych w ust. 4 i 5 niniejszego paragrafu nie wymaga zawarcia aneksu do niniejszej umowy. W razie zmiany tych osób druga Strona zawiadomi na piśmie o takiej zmianie </w:t>
      </w:r>
      <w:r w:rsidRPr="003A3927">
        <w:rPr>
          <w:rFonts w:cs="TimesNewRoman"/>
        </w:rPr>
        <w:lastRenderedPageBreak/>
        <w:t>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7DCA98E"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Pr="003A3927" w:rsidRDefault="008C222D" w:rsidP="003A3927">
      <w:pPr>
        <w:autoSpaceDE w:val="0"/>
        <w:autoSpaceDN w:val="0"/>
        <w:adjustRightInd w:val="0"/>
        <w:spacing w:after="0" w:line="276" w:lineRule="auto"/>
        <w:jc w:val="center"/>
        <w:rPr>
          <w:rFonts w:cs="TimesNewRoman"/>
          <w:b/>
        </w:rPr>
      </w:pPr>
    </w:p>
    <w:p w14:paraId="3D6EBAAD" w14:textId="77777777" w:rsidR="008C222D" w:rsidRPr="003A3927" w:rsidRDefault="008C222D" w:rsidP="00D50AF4">
      <w:pPr>
        <w:autoSpaceDE w:val="0"/>
        <w:autoSpaceDN w:val="0"/>
        <w:adjustRightInd w:val="0"/>
        <w:spacing w:after="0" w:line="276" w:lineRule="auto"/>
        <w:rPr>
          <w:rFonts w:cs="TimesNewRoman"/>
          <w:b/>
        </w:rPr>
      </w:pPr>
    </w:p>
    <w:p w14:paraId="5BFC5769" w14:textId="77777777" w:rsidR="008C222D" w:rsidRPr="003A3927" w:rsidRDefault="008C222D" w:rsidP="003A3927">
      <w:pPr>
        <w:autoSpaceDE w:val="0"/>
        <w:autoSpaceDN w:val="0"/>
        <w:adjustRightInd w:val="0"/>
        <w:spacing w:after="0" w:line="276" w:lineRule="auto"/>
        <w:jc w:val="center"/>
        <w:rPr>
          <w:rFonts w:cs="TimesNewRoman"/>
          <w:b/>
        </w:rPr>
      </w:pPr>
    </w:p>
    <w:p w14:paraId="2906CBD4" w14:textId="77777777" w:rsidR="00826C1B" w:rsidRDefault="00826C1B" w:rsidP="00D50AF4">
      <w:pPr>
        <w:autoSpaceDE w:val="0"/>
        <w:autoSpaceDN w:val="0"/>
        <w:adjustRightInd w:val="0"/>
        <w:spacing w:after="0" w:line="276" w:lineRule="auto"/>
        <w:rPr>
          <w:rFonts w:cs="TimesNewRoman"/>
          <w:b/>
        </w:rPr>
      </w:pPr>
    </w:p>
    <w:p w14:paraId="17BA066F" w14:textId="77777777" w:rsidR="00FE5A76" w:rsidRDefault="00FE5A76" w:rsidP="003A3927">
      <w:pPr>
        <w:spacing w:line="276" w:lineRule="auto"/>
        <w:jc w:val="right"/>
        <w:rPr>
          <w:b/>
        </w:rPr>
      </w:pPr>
    </w:p>
    <w:p w14:paraId="5695957B" w14:textId="77777777" w:rsidR="00FE5A76" w:rsidRDefault="00FE5A76" w:rsidP="003A3927">
      <w:pPr>
        <w:spacing w:line="276" w:lineRule="auto"/>
        <w:jc w:val="right"/>
        <w:rPr>
          <w:b/>
        </w:rPr>
      </w:pPr>
    </w:p>
    <w:p w14:paraId="439482A0" w14:textId="77777777" w:rsidR="00FE5A76" w:rsidRDefault="00FE5A76" w:rsidP="003A3927">
      <w:pPr>
        <w:spacing w:line="276" w:lineRule="auto"/>
        <w:jc w:val="right"/>
        <w:rPr>
          <w:b/>
        </w:rPr>
      </w:pPr>
    </w:p>
    <w:p w14:paraId="33640007" w14:textId="77777777" w:rsidR="00FE5A76" w:rsidRDefault="00FE5A76" w:rsidP="003A3927">
      <w:pPr>
        <w:spacing w:line="276" w:lineRule="auto"/>
        <w:jc w:val="right"/>
        <w:rPr>
          <w:b/>
        </w:rPr>
      </w:pPr>
    </w:p>
    <w:p w14:paraId="1E61E676" w14:textId="77777777" w:rsidR="00FE5A76" w:rsidRDefault="00FE5A76" w:rsidP="003A3927">
      <w:pPr>
        <w:spacing w:line="276" w:lineRule="auto"/>
        <w:jc w:val="right"/>
        <w:rPr>
          <w:b/>
        </w:rPr>
      </w:pPr>
    </w:p>
    <w:p w14:paraId="2CD2EF25" w14:textId="77777777" w:rsidR="00FE5A76" w:rsidRDefault="00FE5A76" w:rsidP="003A3927">
      <w:pPr>
        <w:spacing w:line="276" w:lineRule="auto"/>
        <w:jc w:val="right"/>
        <w:rPr>
          <w:b/>
        </w:rPr>
      </w:pPr>
    </w:p>
    <w:p w14:paraId="332D33B6" w14:textId="77777777" w:rsidR="00FE5A76" w:rsidRDefault="00FE5A76" w:rsidP="003A3927">
      <w:pPr>
        <w:spacing w:line="276" w:lineRule="auto"/>
        <w:jc w:val="right"/>
        <w:rPr>
          <w:b/>
        </w:rPr>
      </w:pPr>
    </w:p>
    <w:p w14:paraId="68259BB7" w14:textId="77777777" w:rsidR="00FE5A76" w:rsidRDefault="00FE5A76" w:rsidP="003A3927">
      <w:pPr>
        <w:spacing w:line="276" w:lineRule="auto"/>
        <w:jc w:val="right"/>
        <w:rPr>
          <w:b/>
        </w:rPr>
      </w:pPr>
    </w:p>
    <w:p w14:paraId="05D3AA14" w14:textId="77777777" w:rsidR="00FE5A76" w:rsidRDefault="00FE5A76" w:rsidP="003A3927">
      <w:pPr>
        <w:spacing w:line="276" w:lineRule="auto"/>
        <w:jc w:val="right"/>
        <w:rPr>
          <w:b/>
        </w:rPr>
      </w:pPr>
    </w:p>
    <w:p w14:paraId="243078A4" w14:textId="77777777" w:rsidR="00FE5A76" w:rsidRDefault="00FE5A76" w:rsidP="003A3927">
      <w:pPr>
        <w:spacing w:line="276" w:lineRule="auto"/>
        <w:jc w:val="right"/>
        <w:rPr>
          <w:b/>
        </w:rPr>
      </w:pPr>
    </w:p>
    <w:p w14:paraId="7290E7F8" w14:textId="77777777" w:rsidR="00FE5A76" w:rsidRDefault="00FE5A76" w:rsidP="003A3927">
      <w:pPr>
        <w:spacing w:line="276" w:lineRule="auto"/>
        <w:jc w:val="right"/>
        <w:rPr>
          <w:b/>
        </w:rPr>
      </w:pPr>
    </w:p>
    <w:p w14:paraId="3C1FFE5E" w14:textId="77777777" w:rsidR="00FE5A76" w:rsidRDefault="00FE5A76" w:rsidP="003A3927">
      <w:pPr>
        <w:spacing w:line="276" w:lineRule="auto"/>
        <w:jc w:val="right"/>
        <w:rPr>
          <w:b/>
        </w:rPr>
      </w:pPr>
    </w:p>
    <w:p w14:paraId="326E3DEE" w14:textId="77777777" w:rsidR="00FE5A76" w:rsidRDefault="00FE5A76" w:rsidP="003A3927">
      <w:pPr>
        <w:spacing w:line="276" w:lineRule="auto"/>
        <w:jc w:val="right"/>
        <w:rPr>
          <w:b/>
        </w:rPr>
      </w:pPr>
    </w:p>
    <w:p w14:paraId="4A4AAEE0" w14:textId="77777777" w:rsidR="00FE5A76" w:rsidRDefault="00FE5A76" w:rsidP="003A3927">
      <w:pPr>
        <w:spacing w:line="276" w:lineRule="auto"/>
        <w:jc w:val="right"/>
        <w:rPr>
          <w:b/>
        </w:rPr>
      </w:pPr>
    </w:p>
    <w:p w14:paraId="2E2391EE" w14:textId="77777777" w:rsidR="00FE5A76" w:rsidRDefault="00FE5A76" w:rsidP="003A3927">
      <w:pPr>
        <w:spacing w:line="276" w:lineRule="auto"/>
        <w:jc w:val="right"/>
        <w:rPr>
          <w:b/>
        </w:rPr>
      </w:pPr>
    </w:p>
    <w:p w14:paraId="25A22709" w14:textId="77777777" w:rsidR="00FE5A76" w:rsidRDefault="00FE5A76" w:rsidP="003A3927">
      <w:pPr>
        <w:spacing w:line="276" w:lineRule="auto"/>
        <w:jc w:val="right"/>
        <w:rPr>
          <w:b/>
        </w:rPr>
      </w:pPr>
    </w:p>
    <w:p w14:paraId="58C05A5C" w14:textId="77777777" w:rsidR="00FE5A76" w:rsidRDefault="00FE5A76" w:rsidP="003A3927">
      <w:pPr>
        <w:spacing w:line="276" w:lineRule="auto"/>
        <w:jc w:val="right"/>
        <w:rPr>
          <w:b/>
        </w:rPr>
      </w:pPr>
    </w:p>
    <w:p w14:paraId="6657704F" w14:textId="77777777" w:rsidR="00FE5A76" w:rsidRDefault="00FE5A76" w:rsidP="003A3927">
      <w:pPr>
        <w:spacing w:line="276" w:lineRule="auto"/>
        <w:jc w:val="right"/>
        <w:rPr>
          <w:b/>
        </w:rPr>
      </w:pPr>
    </w:p>
    <w:p w14:paraId="437C6E53" w14:textId="77777777" w:rsidR="00FE5A76" w:rsidRDefault="00FE5A76" w:rsidP="003A3927">
      <w:pPr>
        <w:spacing w:line="276" w:lineRule="auto"/>
        <w:jc w:val="right"/>
        <w:rPr>
          <w:b/>
        </w:rPr>
      </w:pPr>
    </w:p>
    <w:p w14:paraId="508F5C02"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09893BB1" w14:textId="77777777" w:rsidR="003A3927" w:rsidRPr="003A3927" w:rsidRDefault="008C222D" w:rsidP="003A3927">
      <w:pPr>
        <w:spacing w:after="0" w:line="276" w:lineRule="auto"/>
      </w:pPr>
      <w:r w:rsidRPr="003A3927">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3FF8D5B4"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DFD3E12"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1742FF2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0422627"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4BE4A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2EDB6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w:t>
      </w:r>
      <w:proofErr w:type="gramStart"/>
      <w:r w:rsidRPr="003A3927">
        <w:rPr>
          <w:rFonts w:asciiTheme="minorHAnsi" w:hAnsiTheme="minorHAnsi"/>
          <w:i/>
          <w:iCs/>
          <w:sz w:val="18"/>
          <w:szCs w:val="18"/>
        </w:rPr>
        <w:t>przedstawicieli</w:t>
      </w:r>
      <w:proofErr w:type="gramEnd"/>
      <w:r w:rsidRPr="003A3927">
        <w:rPr>
          <w:rFonts w:asciiTheme="minorHAnsi" w:hAnsiTheme="minorHAnsi"/>
          <w:i/>
          <w:iCs/>
          <w:sz w:val="18"/>
          <w:szCs w:val="18"/>
        </w:rPr>
        <w:t xml:space="preserve">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65CC8DF6" w14:textId="7748E357"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654AD4">
        <w:rPr>
          <w:rFonts w:asciiTheme="minorHAnsi" w:hAnsiTheme="minorHAnsi"/>
          <w:sz w:val="22"/>
          <w:szCs w:val="22"/>
        </w:rPr>
        <w:t>3</w:t>
      </w:r>
      <w:r w:rsidRPr="003A3927">
        <w:rPr>
          <w:rFonts w:asciiTheme="minorHAnsi" w:hAnsiTheme="minorHAnsi"/>
          <w:sz w:val="22"/>
          <w:szCs w:val="22"/>
        </w:rPr>
        <w:t xml:space="preserve"> do umowy</w:t>
      </w:r>
    </w:p>
    <w:p w14:paraId="736EF3CD" w14:textId="77777777" w:rsidR="003A3927" w:rsidRPr="003A3927" w:rsidRDefault="003A3927" w:rsidP="005A3D16">
      <w:pPr>
        <w:numPr>
          <w:ilvl w:val="0"/>
          <w:numId w:val="38"/>
        </w:numPr>
        <w:spacing w:after="0" w:line="240" w:lineRule="auto"/>
        <w:jc w:val="right"/>
      </w:pPr>
    </w:p>
    <w:p w14:paraId="028BECB9" w14:textId="33A2B922" w:rsidR="003A3927" w:rsidRPr="003A3927" w:rsidRDefault="003A3927" w:rsidP="005A3D16">
      <w:pPr>
        <w:numPr>
          <w:ilvl w:val="0"/>
          <w:numId w:val="38"/>
        </w:numPr>
        <w:spacing w:after="0" w:line="240" w:lineRule="auto"/>
        <w:jc w:val="right"/>
      </w:pPr>
      <w:r w:rsidRPr="003A3927">
        <w:t>.</w:t>
      </w:r>
      <w:r w:rsidR="00333795">
        <w:t xml:space="preserve">.......................... </w:t>
      </w:r>
      <w:proofErr w:type="gramStart"/>
      <w:r w:rsidR="00333795">
        <w:t>dnia</w:t>
      </w:r>
      <w:r w:rsidR="00E5350F">
        <w:t>,</w:t>
      </w:r>
      <w:r w:rsidR="00333795">
        <w:t xml:space="preserve"> </w:t>
      </w:r>
      <w:r w:rsidRPr="003A3927">
        <w:t>..............................r</w:t>
      </w:r>
      <w:proofErr w:type="gramEnd"/>
      <w:r w:rsidRPr="003A3927">
        <w:t>.</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1732F894" w:rsidR="003A3927" w:rsidRPr="003A3927" w:rsidRDefault="003A3927" w:rsidP="003A3927">
      <w:pPr>
        <w:spacing w:line="360" w:lineRule="auto"/>
        <w:jc w:val="both"/>
      </w:pPr>
      <w:r w:rsidRPr="003A3927">
        <w:rPr>
          <w:bCs/>
        </w:rPr>
        <w:t xml:space="preserve">Działając w </w:t>
      </w:r>
      <w:proofErr w:type="gramStart"/>
      <w:r w:rsidRPr="003A3927">
        <w:rPr>
          <w:bCs/>
        </w:rPr>
        <w:t>imieniu</w:t>
      </w:r>
      <w:r w:rsidRPr="003A3927">
        <w:t xml:space="preserve"> .................................................</w:t>
      </w:r>
      <w:proofErr w:type="gramEnd"/>
      <w:r w:rsidRPr="003A3927">
        <w:t>............................................................ (</w:t>
      </w:r>
      <w:proofErr w:type="gramStart"/>
      <w:r w:rsidRPr="003A3927">
        <w:t>zwanym</w:t>
      </w:r>
      <w:proofErr w:type="gramEnd"/>
      <w:r w:rsidRPr="003A3927">
        <w:t xml:space="preserve"> dalej: Wykonawcą) i stosownie do art. 95 ust. 1 ustawy z dnia 29 stycznia 2004 r. Prawo zamówień </w:t>
      </w:r>
      <w:r w:rsidR="00905FB2" w:rsidRPr="003A3927">
        <w:t>publicznych oświadczam</w:t>
      </w:r>
      <w:r w:rsidRPr="003A3927">
        <w:t xml:space="preserve">, że wszystkie osoby, które będą wykonywały czynności wskazane w ….…. Specyfikacji Warunków Zamówienia w postępowaniu o udzielenie zamówienia publicznego dla zadania: …………………………….……………………. </w:t>
      </w:r>
      <w:proofErr w:type="gramStart"/>
      <w:r w:rsidRPr="003A3927">
        <w:t>są</w:t>
      </w:r>
      <w:proofErr w:type="gramEnd"/>
      <w:r w:rsidRPr="003A3927">
        <w:t xml:space="preserve">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DC3FA25"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600E8D37" w:rsidR="003A3927" w:rsidRPr="003A3927" w:rsidRDefault="002110CA" w:rsidP="005F1AEF">
      <w:pPr>
        <w:pStyle w:val="Tekstpodstawowy"/>
        <w:tabs>
          <w:tab w:val="left" w:pos="1620"/>
        </w:tabs>
        <w:ind w:left="5040"/>
        <w:rPr>
          <w:rFonts w:asciiTheme="minorHAnsi" w:hAnsiTheme="minorHAnsi"/>
          <w:i/>
          <w:iCs/>
          <w:sz w:val="18"/>
          <w:szCs w:val="18"/>
        </w:rPr>
      </w:pPr>
      <w:r>
        <w:rPr>
          <w:rFonts w:asciiTheme="minorHAnsi" w:hAnsiTheme="minorHAnsi"/>
          <w:i/>
          <w:iCs/>
          <w:sz w:val="18"/>
          <w:szCs w:val="18"/>
        </w:rPr>
        <w:t>(</w:t>
      </w:r>
      <w:r w:rsidR="003A3927"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proofErr w:type="gramStart"/>
      <w:r w:rsidR="003A3927" w:rsidRPr="003A3927">
        <w:rPr>
          <w:rFonts w:asciiTheme="minorHAnsi" w:hAnsiTheme="minorHAnsi"/>
          <w:i/>
          <w:iCs/>
          <w:sz w:val="18"/>
          <w:szCs w:val="18"/>
        </w:rPr>
        <w:t>upoważnionych    przedstawicieli</w:t>
      </w:r>
      <w:proofErr w:type="gramEnd"/>
      <w:r w:rsidR="003A3927" w:rsidRPr="003A3927">
        <w:rPr>
          <w:rFonts w:asciiTheme="minorHAnsi" w:hAnsiTheme="minorHAnsi"/>
          <w:i/>
          <w:iCs/>
          <w:sz w:val="18"/>
          <w:szCs w:val="18"/>
        </w:rPr>
        <w:t xml:space="preserve">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9"/>
      <w:headerReference w:type="default" r:id="rId10"/>
      <w:footerReference w:type="default" r:id="rId11"/>
      <w:headerReference w:type="firs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335E1" w14:textId="77777777" w:rsidR="00B8649A" w:rsidRDefault="00B8649A" w:rsidP="00D93CCD">
      <w:pPr>
        <w:spacing w:after="0" w:line="240" w:lineRule="auto"/>
      </w:pPr>
      <w:r>
        <w:separator/>
      </w:r>
    </w:p>
  </w:endnote>
  <w:endnote w:type="continuationSeparator" w:id="0">
    <w:p w14:paraId="6449D65E" w14:textId="77777777" w:rsidR="00B8649A" w:rsidRDefault="00B8649A"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Times-Bold">
    <w:altName w:val="Arial"/>
    <w:panose1 w:val="00000000000000000000"/>
    <w:charset w:val="00"/>
    <w:family w:val="swiss"/>
    <w:notTrueType/>
    <w:pitch w:val="default"/>
    <w:sig w:usb0="00000003" w:usb1="00000000" w:usb2="00000000" w:usb3="00000000" w:csb0="00000001" w:csb1="00000000"/>
  </w:font>
  <w:font w:name="SegoeUI">
    <w:altName w:val="MS Mincho"/>
    <w:panose1 w:val="00000000000000000000"/>
    <w:charset w:val="80"/>
    <w:family w:val="auto"/>
    <w:notTrueType/>
    <w:pitch w:val="default"/>
    <w:sig w:usb0="00000003" w:usb1="08070000" w:usb2="00000010" w:usb3="00000000" w:csb0="0002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74415"/>
      <w:docPartObj>
        <w:docPartGallery w:val="Page Numbers (Bottom of Page)"/>
        <w:docPartUnique/>
      </w:docPartObj>
    </w:sdtPr>
    <w:sdtEndPr/>
    <w:sdtContent>
      <w:p w14:paraId="5CE7B18E" w14:textId="1A332CE7" w:rsidR="00B8649A" w:rsidRDefault="00B8649A">
        <w:pPr>
          <w:pStyle w:val="Stopka"/>
          <w:jc w:val="right"/>
        </w:pPr>
        <w:r>
          <w:fldChar w:fldCharType="begin"/>
        </w:r>
        <w:r>
          <w:instrText>PAGE   \* MERGEFORMAT</w:instrText>
        </w:r>
        <w:r>
          <w:fldChar w:fldCharType="separate"/>
        </w:r>
        <w:r w:rsidR="00192EF7">
          <w:rPr>
            <w:noProof/>
          </w:rPr>
          <w:t>1</w:t>
        </w:r>
        <w:r>
          <w:fldChar w:fldCharType="end"/>
        </w:r>
      </w:p>
    </w:sdtContent>
  </w:sdt>
  <w:p w14:paraId="66D5108B" w14:textId="77777777" w:rsidR="00B8649A" w:rsidRDefault="00B864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75C62" w14:textId="77777777" w:rsidR="00B8649A" w:rsidRDefault="00B8649A" w:rsidP="00D93CCD">
      <w:pPr>
        <w:spacing w:after="0" w:line="240" w:lineRule="auto"/>
      </w:pPr>
      <w:r>
        <w:separator/>
      </w:r>
    </w:p>
  </w:footnote>
  <w:footnote w:type="continuationSeparator" w:id="0">
    <w:p w14:paraId="608831DF" w14:textId="77777777" w:rsidR="00B8649A" w:rsidRDefault="00B8649A"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ABB1A" w14:textId="77777777" w:rsidR="00B8649A" w:rsidRDefault="00192EF7">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9F0D" w14:textId="77777777" w:rsidR="00B8649A" w:rsidRDefault="00192EF7">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B8649A"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03378" w14:textId="77777777" w:rsidR="00B8649A" w:rsidRDefault="00192EF7">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3C5ADA"/>
    <w:multiLevelType w:val="hybridMultilevel"/>
    <w:tmpl w:val="65CCCF08"/>
    <w:lvl w:ilvl="0" w:tplc="21CC022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6">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9">
    <w:nsid w:val="2C4D46AC"/>
    <w:multiLevelType w:val="hybridMultilevel"/>
    <w:tmpl w:val="DCA06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6">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nsid w:val="51352CD2"/>
    <w:multiLevelType w:val="hybridMultilevel"/>
    <w:tmpl w:val="9372E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3">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3">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5">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49"/>
  </w:num>
  <w:num w:numId="3">
    <w:abstractNumId w:val="2"/>
  </w:num>
  <w:num w:numId="4">
    <w:abstractNumId w:val="4"/>
  </w:num>
  <w:num w:numId="5">
    <w:abstractNumId w:val="7"/>
  </w:num>
  <w:num w:numId="6">
    <w:abstractNumId w:val="37"/>
  </w:num>
  <w:num w:numId="7">
    <w:abstractNumId w:val="20"/>
  </w:num>
  <w:num w:numId="8">
    <w:abstractNumId w:val="13"/>
  </w:num>
  <w:num w:numId="9">
    <w:abstractNumId w:val="61"/>
  </w:num>
  <w:num w:numId="10">
    <w:abstractNumId w:val="6"/>
  </w:num>
  <w:num w:numId="11">
    <w:abstractNumId w:val="33"/>
  </w:num>
  <w:num w:numId="12">
    <w:abstractNumId w:val="56"/>
  </w:num>
  <w:num w:numId="13">
    <w:abstractNumId w:val="9"/>
  </w:num>
  <w:num w:numId="14">
    <w:abstractNumId w:val="14"/>
  </w:num>
  <w:num w:numId="15">
    <w:abstractNumId w:val="43"/>
  </w:num>
  <w:num w:numId="16">
    <w:abstractNumId w:val="58"/>
  </w:num>
  <w:num w:numId="17">
    <w:abstractNumId w:val="12"/>
  </w:num>
  <w:num w:numId="18">
    <w:abstractNumId w:val="11"/>
  </w:num>
  <w:num w:numId="19">
    <w:abstractNumId w:val="24"/>
  </w:num>
  <w:num w:numId="20">
    <w:abstractNumId w:val="16"/>
  </w:num>
  <w:num w:numId="21">
    <w:abstractNumId w:val="1"/>
  </w:num>
  <w:num w:numId="22">
    <w:abstractNumId w:val="45"/>
  </w:num>
  <w:num w:numId="23">
    <w:abstractNumId w:val="44"/>
  </w:num>
  <w:num w:numId="24">
    <w:abstractNumId w:val="36"/>
  </w:num>
  <w:num w:numId="25">
    <w:abstractNumId w:val="22"/>
  </w:num>
  <w:num w:numId="26">
    <w:abstractNumId w:val="34"/>
  </w:num>
  <w:num w:numId="27">
    <w:abstractNumId w:val="3"/>
  </w:num>
  <w:num w:numId="28">
    <w:abstractNumId w:val="38"/>
  </w:num>
  <w:num w:numId="29">
    <w:abstractNumId w:val="46"/>
  </w:num>
  <w:num w:numId="30">
    <w:abstractNumId w:val="17"/>
  </w:num>
  <w:num w:numId="31">
    <w:abstractNumId w:val="48"/>
  </w:num>
  <w:num w:numId="32">
    <w:abstractNumId w:val="23"/>
  </w:num>
  <w:num w:numId="33">
    <w:abstractNumId w:val="26"/>
  </w:num>
  <w:num w:numId="34">
    <w:abstractNumId w:val="50"/>
  </w:num>
  <w:num w:numId="35">
    <w:abstractNumId w:val="47"/>
  </w:num>
  <w:num w:numId="36">
    <w:abstractNumId w:val="5"/>
  </w:num>
  <w:num w:numId="37">
    <w:abstractNumId w:val="39"/>
  </w:num>
  <w:num w:numId="38">
    <w:abstractNumId w:val="0"/>
  </w:num>
  <w:num w:numId="39">
    <w:abstractNumId w:val="60"/>
  </w:num>
  <w:num w:numId="40">
    <w:abstractNumId w:val="53"/>
  </w:num>
  <w:num w:numId="41">
    <w:abstractNumId w:val="27"/>
  </w:num>
  <w:num w:numId="42">
    <w:abstractNumId w:val="10"/>
  </w:num>
  <w:num w:numId="43">
    <w:abstractNumId w:val="21"/>
  </w:num>
  <w:num w:numId="44">
    <w:abstractNumId w:val="51"/>
  </w:num>
  <w:num w:numId="45">
    <w:abstractNumId w:val="28"/>
  </w:num>
  <w:num w:numId="46">
    <w:abstractNumId w:val="32"/>
  </w:num>
  <w:num w:numId="47">
    <w:abstractNumId w:val="54"/>
  </w:num>
  <w:num w:numId="48">
    <w:abstractNumId w:val="29"/>
  </w:num>
  <w:num w:numId="49">
    <w:abstractNumId w:val="52"/>
  </w:num>
  <w:num w:numId="50">
    <w:abstractNumId w:val="30"/>
  </w:num>
  <w:num w:numId="51">
    <w:abstractNumId w:val="15"/>
  </w:num>
  <w:num w:numId="52">
    <w:abstractNumId w:val="55"/>
  </w:num>
  <w:num w:numId="53">
    <w:abstractNumId w:val="31"/>
  </w:num>
  <w:num w:numId="54">
    <w:abstractNumId w:val="40"/>
  </w:num>
  <w:num w:numId="55">
    <w:abstractNumId w:val="18"/>
  </w:num>
  <w:num w:numId="56">
    <w:abstractNumId w:val="57"/>
  </w:num>
  <w:num w:numId="57">
    <w:abstractNumId w:val="42"/>
  </w:num>
  <w:num w:numId="58">
    <w:abstractNumId w:val="35"/>
  </w:num>
  <w:num w:numId="59">
    <w:abstractNumId w:val="8"/>
  </w:num>
  <w:num w:numId="60">
    <w:abstractNumId w:val="41"/>
  </w:num>
  <w:num w:numId="61">
    <w:abstractNumId w:val="19"/>
  </w:num>
  <w:num w:numId="62">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100A6"/>
    <w:rsid w:val="00010A41"/>
    <w:rsid w:val="00011EFD"/>
    <w:rsid w:val="000341E1"/>
    <w:rsid w:val="00036F53"/>
    <w:rsid w:val="00040EEF"/>
    <w:rsid w:val="00045416"/>
    <w:rsid w:val="000530D6"/>
    <w:rsid w:val="0006493C"/>
    <w:rsid w:val="00070974"/>
    <w:rsid w:val="00084B4D"/>
    <w:rsid w:val="00097E5D"/>
    <w:rsid w:val="000A6A46"/>
    <w:rsid w:val="000A6C09"/>
    <w:rsid w:val="000C2F31"/>
    <w:rsid w:val="000E3AD1"/>
    <w:rsid w:val="000E5765"/>
    <w:rsid w:val="000E699A"/>
    <w:rsid w:val="001009DF"/>
    <w:rsid w:val="00112F9F"/>
    <w:rsid w:val="00113FD0"/>
    <w:rsid w:val="00122FD6"/>
    <w:rsid w:val="001304C0"/>
    <w:rsid w:val="00134450"/>
    <w:rsid w:val="00161821"/>
    <w:rsid w:val="00174942"/>
    <w:rsid w:val="00192EF7"/>
    <w:rsid w:val="001A531C"/>
    <w:rsid w:val="001D2ED4"/>
    <w:rsid w:val="001F2FBB"/>
    <w:rsid w:val="001F51A8"/>
    <w:rsid w:val="002110CA"/>
    <w:rsid w:val="00215BEA"/>
    <w:rsid w:val="002263E1"/>
    <w:rsid w:val="00250ECE"/>
    <w:rsid w:val="002602E3"/>
    <w:rsid w:val="00263B7F"/>
    <w:rsid w:val="002733C5"/>
    <w:rsid w:val="0028002B"/>
    <w:rsid w:val="0028265B"/>
    <w:rsid w:val="002A0757"/>
    <w:rsid w:val="002B1847"/>
    <w:rsid w:val="002C4161"/>
    <w:rsid w:val="002C7E62"/>
    <w:rsid w:val="002D4B17"/>
    <w:rsid w:val="002D7B7F"/>
    <w:rsid w:val="002E57E5"/>
    <w:rsid w:val="00300575"/>
    <w:rsid w:val="00312BC0"/>
    <w:rsid w:val="00330972"/>
    <w:rsid w:val="00333795"/>
    <w:rsid w:val="003338E6"/>
    <w:rsid w:val="00334658"/>
    <w:rsid w:val="00342D5D"/>
    <w:rsid w:val="00345AFE"/>
    <w:rsid w:val="00357DC9"/>
    <w:rsid w:val="00360B07"/>
    <w:rsid w:val="0037560D"/>
    <w:rsid w:val="003802E8"/>
    <w:rsid w:val="003952A0"/>
    <w:rsid w:val="003A24D3"/>
    <w:rsid w:val="003A3927"/>
    <w:rsid w:val="003A5B49"/>
    <w:rsid w:val="003A68A4"/>
    <w:rsid w:val="003A7A66"/>
    <w:rsid w:val="003C2699"/>
    <w:rsid w:val="003C4009"/>
    <w:rsid w:val="003D52EC"/>
    <w:rsid w:val="003E121E"/>
    <w:rsid w:val="003F027C"/>
    <w:rsid w:val="003F0F0A"/>
    <w:rsid w:val="00416C69"/>
    <w:rsid w:val="00427C84"/>
    <w:rsid w:val="004461C4"/>
    <w:rsid w:val="00452DEF"/>
    <w:rsid w:val="004668DB"/>
    <w:rsid w:val="00466AAF"/>
    <w:rsid w:val="0047642B"/>
    <w:rsid w:val="004809ED"/>
    <w:rsid w:val="00482085"/>
    <w:rsid w:val="0048656E"/>
    <w:rsid w:val="0049150B"/>
    <w:rsid w:val="00491A69"/>
    <w:rsid w:val="00493DE1"/>
    <w:rsid w:val="004A240A"/>
    <w:rsid w:val="004D1800"/>
    <w:rsid w:val="004D65C7"/>
    <w:rsid w:val="004F553D"/>
    <w:rsid w:val="00503E90"/>
    <w:rsid w:val="005049A9"/>
    <w:rsid w:val="00522281"/>
    <w:rsid w:val="00525A71"/>
    <w:rsid w:val="00550965"/>
    <w:rsid w:val="00564CB5"/>
    <w:rsid w:val="00583481"/>
    <w:rsid w:val="005932DB"/>
    <w:rsid w:val="005A3D16"/>
    <w:rsid w:val="005A5922"/>
    <w:rsid w:val="005B1342"/>
    <w:rsid w:val="005B6D6F"/>
    <w:rsid w:val="005B6F67"/>
    <w:rsid w:val="005C15E6"/>
    <w:rsid w:val="005C5056"/>
    <w:rsid w:val="005D0B1C"/>
    <w:rsid w:val="005D0C82"/>
    <w:rsid w:val="005D52F2"/>
    <w:rsid w:val="005E569A"/>
    <w:rsid w:val="005F1AEF"/>
    <w:rsid w:val="00624F8E"/>
    <w:rsid w:val="00627121"/>
    <w:rsid w:val="00630F05"/>
    <w:rsid w:val="006418CC"/>
    <w:rsid w:val="00645F81"/>
    <w:rsid w:val="00646ADA"/>
    <w:rsid w:val="00653E27"/>
    <w:rsid w:val="00654AD4"/>
    <w:rsid w:val="00676B0D"/>
    <w:rsid w:val="00691347"/>
    <w:rsid w:val="006947C3"/>
    <w:rsid w:val="006A2E13"/>
    <w:rsid w:val="006D2D8E"/>
    <w:rsid w:val="006E7347"/>
    <w:rsid w:val="006F3108"/>
    <w:rsid w:val="006F3A5B"/>
    <w:rsid w:val="00705C59"/>
    <w:rsid w:val="00714027"/>
    <w:rsid w:val="0071666A"/>
    <w:rsid w:val="00721F8D"/>
    <w:rsid w:val="00727048"/>
    <w:rsid w:val="00731D26"/>
    <w:rsid w:val="007420A0"/>
    <w:rsid w:val="00744AC0"/>
    <w:rsid w:val="00772565"/>
    <w:rsid w:val="00773D63"/>
    <w:rsid w:val="007773AF"/>
    <w:rsid w:val="00783275"/>
    <w:rsid w:val="00794043"/>
    <w:rsid w:val="007D367B"/>
    <w:rsid w:val="007D4C93"/>
    <w:rsid w:val="007D5791"/>
    <w:rsid w:val="007E4D4C"/>
    <w:rsid w:val="007F6BEF"/>
    <w:rsid w:val="00800D65"/>
    <w:rsid w:val="00801E17"/>
    <w:rsid w:val="00806734"/>
    <w:rsid w:val="00806D4B"/>
    <w:rsid w:val="00812A37"/>
    <w:rsid w:val="008171EE"/>
    <w:rsid w:val="008201CF"/>
    <w:rsid w:val="00826C1B"/>
    <w:rsid w:val="00831F3C"/>
    <w:rsid w:val="008432A6"/>
    <w:rsid w:val="00851DDD"/>
    <w:rsid w:val="00852FB2"/>
    <w:rsid w:val="00856321"/>
    <w:rsid w:val="00874230"/>
    <w:rsid w:val="008845D2"/>
    <w:rsid w:val="008B698A"/>
    <w:rsid w:val="008C222D"/>
    <w:rsid w:val="008C3215"/>
    <w:rsid w:val="008C6CF9"/>
    <w:rsid w:val="008D0739"/>
    <w:rsid w:val="008D6766"/>
    <w:rsid w:val="008E3711"/>
    <w:rsid w:val="008E4381"/>
    <w:rsid w:val="008F06DE"/>
    <w:rsid w:val="0090212D"/>
    <w:rsid w:val="00905FB2"/>
    <w:rsid w:val="00913B62"/>
    <w:rsid w:val="00917B3D"/>
    <w:rsid w:val="00927386"/>
    <w:rsid w:val="00932639"/>
    <w:rsid w:val="009453EA"/>
    <w:rsid w:val="0095039A"/>
    <w:rsid w:val="00962ADB"/>
    <w:rsid w:val="00964319"/>
    <w:rsid w:val="0098083C"/>
    <w:rsid w:val="00981C45"/>
    <w:rsid w:val="00987C32"/>
    <w:rsid w:val="00996181"/>
    <w:rsid w:val="009A2A23"/>
    <w:rsid w:val="009B0B96"/>
    <w:rsid w:val="009D1248"/>
    <w:rsid w:val="009E7078"/>
    <w:rsid w:val="009F6E3A"/>
    <w:rsid w:val="00A242E3"/>
    <w:rsid w:val="00A2489E"/>
    <w:rsid w:val="00A2768F"/>
    <w:rsid w:val="00A419D8"/>
    <w:rsid w:val="00A67044"/>
    <w:rsid w:val="00A77313"/>
    <w:rsid w:val="00AA1D2E"/>
    <w:rsid w:val="00AF023C"/>
    <w:rsid w:val="00AF23A4"/>
    <w:rsid w:val="00AF5FC0"/>
    <w:rsid w:val="00B02F13"/>
    <w:rsid w:val="00B05E66"/>
    <w:rsid w:val="00B17C93"/>
    <w:rsid w:val="00B2055F"/>
    <w:rsid w:val="00B3020E"/>
    <w:rsid w:val="00B36B2C"/>
    <w:rsid w:val="00B37F88"/>
    <w:rsid w:val="00B40679"/>
    <w:rsid w:val="00B547D2"/>
    <w:rsid w:val="00B54B64"/>
    <w:rsid w:val="00B57F06"/>
    <w:rsid w:val="00B8079C"/>
    <w:rsid w:val="00B8615A"/>
    <w:rsid w:val="00B8649A"/>
    <w:rsid w:val="00B9179C"/>
    <w:rsid w:val="00B91ED9"/>
    <w:rsid w:val="00B9730D"/>
    <w:rsid w:val="00BB7061"/>
    <w:rsid w:val="00BC2C43"/>
    <w:rsid w:val="00BC6778"/>
    <w:rsid w:val="00BC6A08"/>
    <w:rsid w:val="00BD0B9B"/>
    <w:rsid w:val="00BD25AD"/>
    <w:rsid w:val="00BD6278"/>
    <w:rsid w:val="00BE1D7C"/>
    <w:rsid w:val="00BE4143"/>
    <w:rsid w:val="00BE5300"/>
    <w:rsid w:val="00BE5F45"/>
    <w:rsid w:val="00C01581"/>
    <w:rsid w:val="00C15B46"/>
    <w:rsid w:val="00C46A35"/>
    <w:rsid w:val="00C524A4"/>
    <w:rsid w:val="00C61045"/>
    <w:rsid w:val="00C6706F"/>
    <w:rsid w:val="00C74E23"/>
    <w:rsid w:val="00C778E9"/>
    <w:rsid w:val="00C809E0"/>
    <w:rsid w:val="00CA6C12"/>
    <w:rsid w:val="00CB09B3"/>
    <w:rsid w:val="00CB3D0A"/>
    <w:rsid w:val="00CB5C0E"/>
    <w:rsid w:val="00CF17DC"/>
    <w:rsid w:val="00D07270"/>
    <w:rsid w:val="00D1018C"/>
    <w:rsid w:val="00D31419"/>
    <w:rsid w:val="00D36B39"/>
    <w:rsid w:val="00D417BD"/>
    <w:rsid w:val="00D50AF4"/>
    <w:rsid w:val="00D51192"/>
    <w:rsid w:val="00D55D57"/>
    <w:rsid w:val="00D604E7"/>
    <w:rsid w:val="00D62ABB"/>
    <w:rsid w:val="00D8091F"/>
    <w:rsid w:val="00D90E1F"/>
    <w:rsid w:val="00D93CCD"/>
    <w:rsid w:val="00DA09D8"/>
    <w:rsid w:val="00DA76CB"/>
    <w:rsid w:val="00DB5636"/>
    <w:rsid w:val="00DF06AE"/>
    <w:rsid w:val="00DF2BC2"/>
    <w:rsid w:val="00E03A20"/>
    <w:rsid w:val="00E04908"/>
    <w:rsid w:val="00E0742A"/>
    <w:rsid w:val="00E104A0"/>
    <w:rsid w:val="00E16D4C"/>
    <w:rsid w:val="00E243D8"/>
    <w:rsid w:val="00E50161"/>
    <w:rsid w:val="00E5350F"/>
    <w:rsid w:val="00E81464"/>
    <w:rsid w:val="00E83752"/>
    <w:rsid w:val="00E86758"/>
    <w:rsid w:val="00EB5376"/>
    <w:rsid w:val="00EB785D"/>
    <w:rsid w:val="00EC74EE"/>
    <w:rsid w:val="00EC7A93"/>
    <w:rsid w:val="00ED0355"/>
    <w:rsid w:val="00EF579A"/>
    <w:rsid w:val="00EF664F"/>
    <w:rsid w:val="00EF6D51"/>
    <w:rsid w:val="00F02C97"/>
    <w:rsid w:val="00F04FF0"/>
    <w:rsid w:val="00F067F8"/>
    <w:rsid w:val="00F0757F"/>
    <w:rsid w:val="00F10A2D"/>
    <w:rsid w:val="00F228D9"/>
    <w:rsid w:val="00F27DFF"/>
    <w:rsid w:val="00F44733"/>
    <w:rsid w:val="00F45CCB"/>
    <w:rsid w:val="00F650A0"/>
    <w:rsid w:val="00F71B01"/>
    <w:rsid w:val="00F730F6"/>
    <w:rsid w:val="00F7336E"/>
    <w:rsid w:val="00F76B94"/>
    <w:rsid w:val="00F8236E"/>
    <w:rsid w:val="00F85400"/>
    <w:rsid w:val="00F925ED"/>
    <w:rsid w:val="00F93397"/>
    <w:rsid w:val="00F96E35"/>
    <w:rsid w:val="00FA5219"/>
    <w:rsid w:val="00FB2606"/>
    <w:rsid w:val="00FC564E"/>
    <w:rsid w:val="00FC7B3A"/>
    <w:rsid w:val="00FD3C8A"/>
    <w:rsid w:val="00FD49B4"/>
    <w:rsid w:val="00FD6E19"/>
    <w:rsid w:val="00FE51B2"/>
    <w:rsid w:val="00FE5A76"/>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5A3D16"/>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5A3D1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42BD-DB37-47A3-B2C3-82590F1D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35</Pages>
  <Words>15198</Words>
  <Characters>91194</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230</cp:revision>
  <cp:lastPrinted>2025-09-19T11:38:00Z</cp:lastPrinted>
  <dcterms:created xsi:type="dcterms:W3CDTF">2021-07-26T11:41:00Z</dcterms:created>
  <dcterms:modified xsi:type="dcterms:W3CDTF">2025-09-19T11:38:00Z</dcterms:modified>
</cp:coreProperties>
</file>