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96" w:rsidRDefault="00B70DDC">
      <w:pPr>
        <w:pStyle w:val="Nzov"/>
      </w:pPr>
      <w:r>
        <w:t>MINISTERSTVO ZDRAVOTNÍCTVA SLOVENSKEJ REPUBLIKY</w:t>
      </w:r>
    </w:p>
    <w:p w:rsidR="00A15F96" w:rsidRDefault="00B70DDC">
      <w:pPr>
        <w:pStyle w:val="Zkladntext"/>
        <w:ind w:left="3213" w:right="3212"/>
        <w:jc w:val="center"/>
      </w:pPr>
      <w:r>
        <w:t>Sekcia verejného obstarávania Odbor zadávania zákaziek</w:t>
      </w:r>
    </w:p>
    <w:p w:rsidR="00A15F96" w:rsidRDefault="00B70DDC">
      <w:pPr>
        <w:pStyle w:val="Zkladntext"/>
        <w:ind w:left="449" w:right="449"/>
        <w:jc w:val="center"/>
      </w:pPr>
      <w:r>
        <w:t>Limbová 2, 837 52 Bratislava</w:t>
      </w:r>
    </w:p>
    <w:p w:rsidR="00A15F96" w:rsidRDefault="00094268">
      <w:pPr>
        <w:pStyle w:val="Zkladntext"/>
        <w:spacing w:before="10"/>
        <w:rPr>
          <w:sz w:val="2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818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16E73" id="Rectangle 2" o:spid="_x0000_s1026" style="position:absolute;margin-left:69.4pt;margin-top:15.1pt;width:456.5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7UT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15F96" w:rsidRDefault="00A15F96">
      <w:pPr>
        <w:pStyle w:val="Zkladntext"/>
        <w:rPr>
          <w:sz w:val="20"/>
        </w:rPr>
      </w:pPr>
    </w:p>
    <w:p w:rsidR="00A15F96" w:rsidRDefault="00A15F96">
      <w:pPr>
        <w:pStyle w:val="Zkladntext"/>
        <w:rPr>
          <w:sz w:val="20"/>
        </w:rPr>
      </w:pPr>
    </w:p>
    <w:p w:rsidR="00A15F96" w:rsidRDefault="00B70DDC">
      <w:pPr>
        <w:tabs>
          <w:tab w:val="left" w:pos="8684"/>
        </w:tabs>
        <w:spacing w:before="101"/>
        <w:ind w:left="5239"/>
        <w:rPr>
          <w:rFonts w:ascii="Arial" w:hAnsi="Arial"/>
        </w:rPr>
      </w:pPr>
      <w:r>
        <w:rPr>
          <w:rFonts w:ascii="Arial" w:hAnsi="Arial"/>
          <w:w w:val="90"/>
        </w:rPr>
        <w:t>•</w:t>
      </w:r>
      <w:r>
        <w:rPr>
          <w:rFonts w:ascii="Arial" w:hAnsi="Arial"/>
          <w:w w:val="90"/>
        </w:rPr>
        <w:tab/>
        <w:t>•</w:t>
      </w:r>
    </w:p>
    <w:p w:rsidR="00A15F96" w:rsidRDefault="00141BF6" w:rsidP="005D2B2F">
      <w:pPr>
        <w:pStyle w:val="Nadpis1"/>
        <w:ind w:left="5176" w:firstLine="63"/>
        <w:rPr>
          <w:u w:val="none"/>
        </w:rPr>
      </w:pPr>
      <w:r>
        <w:rPr>
          <w:u w:val="none"/>
        </w:rPr>
        <w:t xml:space="preserve">            </w:t>
      </w:r>
      <w:r w:rsidR="005A2FA4">
        <w:rPr>
          <w:u w:val="none"/>
        </w:rPr>
        <w:t xml:space="preserve">všetkým </w:t>
      </w:r>
      <w:r w:rsidR="00BB7D13">
        <w:rPr>
          <w:u w:val="none"/>
        </w:rPr>
        <w:t>z</w:t>
      </w:r>
      <w:r w:rsidR="005A2FA4">
        <w:rPr>
          <w:u w:val="none"/>
        </w:rPr>
        <w:t>áujemcom</w:t>
      </w:r>
    </w:p>
    <w:p w:rsidR="00A15F96" w:rsidRDefault="00B70DDC">
      <w:pPr>
        <w:tabs>
          <w:tab w:val="left" w:pos="8780"/>
        </w:tabs>
        <w:spacing w:before="203"/>
        <w:ind w:left="5239"/>
        <w:rPr>
          <w:rFonts w:ascii="Arial" w:hAnsi="Arial"/>
        </w:rPr>
      </w:pPr>
      <w:r>
        <w:rPr>
          <w:rFonts w:ascii="Arial" w:hAnsi="Arial"/>
          <w:w w:val="90"/>
        </w:rPr>
        <w:t>•</w:t>
      </w:r>
      <w:r>
        <w:rPr>
          <w:rFonts w:ascii="Arial" w:hAnsi="Arial"/>
          <w:w w:val="90"/>
        </w:rPr>
        <w:tab/>
        <w:t>•</w:t>
      </w:r>
    </w:p>
    <w:p w:rsidR="00A15F96" w:rsidRDefault="00A15F96">
      <w:pPr>
        <w:pStyle w:val="Zkladntext"/>
        <w:rPr>
          <w:rFonts w:ascii="Arial"/>
        </w:rPr>
      </w:pPr>
    </w:p>
    <w:p w:rsidR="00A15F96" w:rsidRDefault="00A15F96">
      <w:pPr>
        <w:pStyle w:val="Zkladntext"/>
        <w:spacing w:before="9"/>
        <w:rPr>
          <w:rFonts w:ascii="Arial"/>
          <w:sz w:val="23"/>
        </w:rPr>
      </w:pPr>
    </w:p>
    <w:p w:rsidR="00BB7D13" w:rsidRPr="00BB7D13" w:rsidRDefault="00BB7D13" w:rsidP="00BB7D13">
      <w:pPr>
        <w:widowControl/>
        <w:autoSpaceDE/>
        <w:autoSpaceDN/>
        <w:jc w:val="both"/>
        <w:rPr>
          <w:rFonts w:eastAsia="Calibri"/>
          <w:sz w:val="20"/>
          <w:szCs w:val="20"/>
        </w:rPr>
      </w:pPr>
      <w:r w:rsidRPr="00BB7D13">
        <w:rPr>
          <w:rFonts w:eastAsia="Calibri"/>
          <w:sz w:val="20"/>
          <w:szCs w:val="20"/>
        </w:rPr>
        <w:t>Váš list číslo/zo dňa</w:t>
      </w:r>
      <w:r w:rsidRPr="00BB7D13">
        <w:rPr>
          <w:rFonts w:eastAsia="Calibri"/>
          <w:sz w:val="20"/>
          <w:szCs w:val="20"/>
        </w:rPr>
        <w:tab/>
      </w:r>
      <w:r w:rsidRPr="00BB7D13">
        <w:rPr>
          <w:rFonts w:eastAsia="Calibri"/>
          <w:sz w:val="20"/>
          <w:szCs w:val="20"/>
        </w:rPr>
        <w:tab/>
        <w:t>Naše číslo</w:t>
      </w:r>
      <w:r w:rsidRPr="00BB7D13">
        <w:rPr>
          <w:rFonts w:eastAsia="Calibri"/>
          <w:sz w:val="20"/>
          <w:szCs w:val="20"/>
        </w:rPr>
        <w:tab/>
      </w:r>
      <w:r w:rsidRPr="00BB7D13">
        <w:rPr>
          <w:rFonts w:eastAsia="Calibri"/>
          <w:sz w:val="20"/>
          <w:szCs w:val="20"/>
        </w:rPr>
        <w:tab/>
        <w:t xml:space="preserve"> Vybavuje/linka </w:t>
      </w:r>
      <w:r w:rsidRPr="00BB7D13">
        <w:rPr>
          <w:rFonts w:eastAsia="Calibri"/>
          <w:sz w:val="20"/>
          <w:szCs w:val="20"/>
        </w:rPr>
        <w:tab/>
      </w:r>
      <w:r w:rsidRPr="00BB7D13">
        <w:rPr>
          <w:rFonts w:eastAsia="Calibri"/>
          <w:sz w:val="20"/>
          <w:szCs w:val="20"/>
        </w:rPr>
        <w:tab/>
        <w:t xml:space="preserve">                Bratislava</w:t>
      </w:r>
    </w:p>
    <w:p w:rsidR="00BB7D13" w:rsidRPr="00BB7D13" w:rsidRDefault="00BB7D13" w:rsidP="00BB7D13">
      <w:pPr>
        <w:widowControl/>
        <w:autoSpaceDE/>
        <w:autoSpaceDN/>
        <w:spacing w:line="259" w:lineRule="auto"/>
        <w:jc w:val="both"/>
        <w:rPr>
          <w:rFonts w:eastAsia="Calibri"/>
          <w:sz w:val="20"/>
          <w:szCs w:val="20"/>
        </w:rPr>
      </w:pPr>
      <w:r w:rsidRPr="00BB7D13">
        <w:rPr>
          <w:rFonts w:eastAsia="Calibri"/>
          <w:sz w:val="20"/>
          <w:szCs w:val="20"/>
        </w:rPr>
        <w:t xml:space="preserve">   </w:t>
      </w:r>
      <w:r w:rsidRPr="00BB7D13">
        <w:rPr>
          <w:rFonts w:eastAsia="Calibri"/>
          <w:sz w:val="20"/>
          <w:szCs w:val="20"/>
        </w:rPr>
        <w:tab/>
      </w:r>
      <w:r w:rsidRPr="00BB7D13">
        <w:rPr>
          <w:rFonts w:eastAsia="Calibri"/>
          <w:sz w:val="20"/>
          <w:szCs w:val="20"/>
        </w:rPr>
        <w:tab/>
      </w:r>
      <w:r w:rsidRPr="00BB7D13">
        <w:rPr>
          <w:rFonts w:eastAsia="Calibri"/>
          <w:sz w:val="20"/>
          <w:szCs w:val="20"/>
        </w:rPr>
        <w:tab/>
        <w:t xml:space="preserve">          S22870-2025-OZZ            Ing. Vetráková/</w:t>
      </w:r>
      <w:proofErr w:type="spellStart"/>
      <w:r w:rsidRPr="00BB7D13">
        <w:rPr>
          <w:rFonts w:eastAsia="Calibri"/>
          <w:sz w:val="20"/>
          <w:szCs w:val="20"/>
        </w:rPr>
        <w:t>kl</w:t>
      </w:r>
      <w:proofErr w:type="spellEnd"/>
      <w:r w:rsidRPr="00BB7D13">
        <w:rPr>
          <w:rFonts w:eastAsia="Calibri"/>
          <w:sz w:val="20"/>
          <w:szCs w:val="20"/>
        </w:rPr>
        <w:t xml:space="preserve">. 322                         </w:t>
      </w:r>
      <w:r>
        <w:rPr>
          <w:rFonts w:eastAsia="Calibri"/>
          <w:sz w:val="20"/>
          <w:szCs w:val="20"/>
        </w:rPr>
        <w:t xml:space="preserve">   </w:t>
      </w:r>
      <w:r w:rsidRPr="00BB7D13">
        <w:rPr>
          <w:rFonts w:eastAsia="Calibri"/>
          <w:sz w:val="20"/>
          <w:szCs w:val="20"/>
        </w:rPr>
        <w:t>0</w:t>
      </w:r>
      <w:r w:rsidR="00D562E4">
        <w:rPr>
          <w:rFonts w:eastAsia="Calibri"/>
          <w:sz w:val="20"/>
          <w:szCs w:val="20"/>
        </w:rPr>
        <w:t>9</w:t>
      </w:r>
      <w:r w:rsidRPr="00BB7D13">
        <w:rPr>
          <w:rFonts w:eastAsia="Calibri"/>
          <w:sz w:val="20"/>
          <w:szCs w:val="20"/>
        </w:rPr>
        <w:t>.10.2025</w:t>
      </w:r>
    </w:p>
    <w:p w:rsidR="00BB7D13" w:rsidRPr="00BB7D13" w:rsidRDefault="00BB7D13" w:rsidP="00BB7D13">
      <w:pPr>
        <w:widowControl/>
        <w:autoSpaceDE/>
        <w:autoSpaceDN/>
        <w:spacing w:after="160" w:line="259" w:lineRule="auto"/>
        <w:ind w:left="2124" w:firstLine="428"/>
        <w:jc w:val="both"/>
        <w:rPr>
          <w:rFonts w:eastAsia="Calibri"/>
          <w:sz w:val="20"/>
          <w:szCs w:val="20"/>
        </w:rPr>
      </w:pPr>
      <w:r w:rsidRPr="00BB7D13">
        <w:rPr>
          <w:sz w:val="20"/>
          <w:szCs w:val="20"/>
          <w:lang w:eastAsia="sk-SK"/>
        </w:rPr>
        <w:t xml:space="preserve">  Z</w:t>
      </w:r>
      <w:r w:rsidR="00323144">
        <w:rPr>
          <w:sz w:val="20"/>
          <w:szCs w:val="20"/>
          <w:lang w:eastAsia="sk-SK"/>
        </w:rPr>
        <w:t>078929</w:t>
      </w:r>
      <w:bookmarkStart w:id="0" w:name="_GoBack"/>
      <w:bookmarkEnd w:id="0"/>
      <w:r w:rsidRPr="00BB7D13">
        <w:rPr>
          <w:sz w:val="20"/>
          <w:szCs w:val="20"/>
          <w:lang w:eastAsia="sk-SK"/>
        </w:rPr>
        <w:t>-2025</w:t>
      </w:r>
      <w:r w:rsidRPr="00BB7D13">
        <w:rPr>
          <w:rFonts w:eastAsia="Calibri"/>
          <w:sz w:val="20"/>
          <w:szCs w:val="20"/>
        </w:rPr>
        <w:t xml:space="preserve">               </w:t>
      </w:r>
      <w:r w:rsidRPr="00BB7D13">
        <w:rPr>
          <w:rFonts w:eastAsia="Calibri"/>
          <w:sz w:val="20"/>
          <w:szCs w:val="20"/>
        </w:rPr>
        <w:tab/>
        <w:t xml:space="preserve"> </w:t>
      </w:r>
    </w:p>
    <w:p w:rsidR="00A15F96" w:rsidRDefault="00A15F96" w:rsidP="00BB7D13">
      <w:pPr>
        <w:pStyle w:val="Zkladntext"/>
        <w:spacing w:line="276" w:lineRule="auto"/>
        <w:rPr>
          <w:sz w:val="22"/>
        </w:rPr>
      </w:pPr>
    </w:p>
    <w:p w:rsidR="001B07B0" w:rsidRDefault="00B70DDC" w:rsidP="00BB7D13">
      <w:pPr>
        <w:pStyle w:val="Nadpis1"/>
        <w:tabs>
          <w:tab w:val="left" w:pos="844"/>
        </w:tabs>
        <w:spacing w:line="276" w:lineRule="auto"/>
        <w:rPr>
          <w:sz w:val="22"/>
          <w:szCs w:val="22"/>
          <w:u w:val="thick"/>
        </w:rPr>
      </w:pPr>
      <w:r w:rsidRPr="00BB7D13">
        <w:rPr>
          <w:b w:val="0"/>
          <w:sz w:val="22"/>
          <w:szCs w:val="22"/>
          <w:u w:val="none"/>
        </w:rPr>
        <w:t>Vec:</w:t>
      </w:r>
      <w:r w:rsidRPr="00BB7D13">
        <w:rPr>
          <w:b w:val="0"/>
          <w:sz w:val="22"/>
          <w:szCs w:val="22"/>
          <w:u w:val="none"/>
        </w:rPr>
        <w:tab/>
      </w:r>
      <w:r w:rsidR="00BB7D13" w:rsidRPr="00BB7D13">
        <w:rPr>
          <w:sz w:val="22"/>
          <w:szCs w:val="22"/>
          <w:u w:val="thick"/>
        </w:rPr>
        <w:t>Informácia pre z</w:t>
      </w:r>
      <w:r w:rsidR="00D562E4">
        <w:rPr>
          <w:sz w:val="22"/>
          <w:szCs w:val="22"/>
          <w:u w:val="thick"/>
        </w:rPr>
        <w:t xml:space="preserve">áujemcov – prepočet objemu odberu v časti </w:t>
      </w:r>
      <w:r w:rsidR="001B07B0">
        <w:rPr>
          <w:sz w:val="22"/>
          <w:szCs w:val="22"/>
          <w:u w:val="thick"/>
        </w:rPr>
        <w:t xml:space="preserve">6 Všeobecná zdravotná </w:t>
      </w:r>
    </w:p>
    <w:p w:rsidR="00A15F96" w:rsidRPr="00BB7D13" w:rsidRDefault="001B07B0" w:rsidP="00BB7D13">
      <w:pPr>
        <w:pStyle w:val="Nadpis1"/>
        <w:tabs>
          <w:tab w:val="left" w:pos="844"/>
        </w:tabs>
        <w:spacing w:line="276" w:lineRule="auto"/>
        <w:rPr>
          <w:sz w:val="22"/>
          <w:szCs w:val="22"/>
          <w:u w:val="none"/>
        </w:rPr>
      </w:pPr>
      <w:r w:rsidRPr="001B07B0">
        <w:rPr>
          <w:b w:val="0"/>
          <w:sz w:val="22"/>
          <w:szCs w:val="22"/>
          <w:u w:val="none"/>
        </w:rPr>
        <w:tab/>
      </w:r>
      <w:r>
        <w:rPr>
          <w:sz w:val="22"/>
          <w:szCs w:val="22"/>
          <w:u w:val="thick"/>
        </w:rPr>
        <w:t xml:space="preserve">poisťovňa </w:t>
      </w:r>
      <w:proofErr w:type="spellStart"/>
      <w:r>
        <w:rPr>
          <w:sz w:val="22"/>
          <w:szCs w:val="22"/>
          <w:u w:val="thick"/>
        </w:rPr>
        <w:t>a.s</w:t>
      </w:r>
      <w:proofErr w:type="spellEnd"/>
      <w:r>
        <w:rPr>
          <w:sz w:val="22"/>
          <w:szCs w:val="22"/>
          <w:u w:val="thick"/>
        </w:rPr>
        <w:t>.</w:t>
      </w:r>
    </w:p>
    <w:p w:rsidR="00A15F96" w:rsidRPr="00BB7D13" w:rsidRDefault="00A15F96" w:rsidP="00BB7D13">
      <w:pPr>
        <w:pStyle w:val="Zkladntext"/>
        <w:spacing w:line="276" w:lineRule="auto"/>
        <w:rPr>
          <w:b/>
          <w:sz w:val="22"/>
          <w:szCs w:val="22"/>
        </w:rPr>
      </w:pPr>
    </w:p>
    <w:p w:rsidR="001B07B0" w:rsidRDefault="00BB7D13" w:rsidP="00BB7D13">
      <w:pPr>
        <w:spacing w:line="276" w:lineRule="auto"/>
        <w:ind w:firstLine="708"/>
        <w:jc w:val="both"/>
      </w:pPr>
      <w:r w:rsidRPr="00BB7D13">
        <w:tab/>
      </w:r>
      <w:r>
        <w:t xml:space="preserve">  </w:t>
      </w:r>
      <w:r w:rsidRPr="00690A52">
        <w:t xml:space="preserve">Verejný obstarávateľ </w:t>
      </w:r>
      <w:r>
        <w:t xml:space="preserve">týmto </w:t>
      </w:r>
      <w:r w:rsidRPr="00690A52">
        <w:t xml:space="preserve">upozorňuje všetkých záujemcov, že </w:t>
      </w:r>
      <w:r w:rsidR="001B07B0">
        <w:t xml:space="preserve">v časti 6 Všeobecná zdravotná poisťovňa </w:t>
      </w:r>
      <w:proofErr w:type="spellStart"/>
      <w:r w:rsidR="001B07B0">
        <w:t>a.s</w:t>
      </w:r>
      <w:proofErr w:type="spellEnd"/>
      <w:r w:rsidR="001B07B0">
        <w:t xml:space="preserve">. </w:t>
      </w:r>
      <w:r w:rsidR="00A034C9">
        <w:t>v </w:t>
      </w:r>
      <w:proofErr w:type="spellStart"/>
      <w:r w:rsidR="00A034C9">
        <w:t>podčastiach</w:t>
      </w:r>
      <w:proofErr w:type="spellEnd"/>
      <w:r w:rsidR="00A034C9">
        <w:t xml:space="preserve"> 1., 2., 3. došlo k zmene hodnôt v stĺpci F (</w:t>
      </w:r>
      <w:proofErr w:type="spellStart"/>
      <w:r w:rsidR="00A034C9">
        <w:t>Predpoklad.objem</w:t>
      </w:r>
      <w:proofErr w:type="spellEnd"/>
      <w:r w:rsidR="00A034C9">
        <w:t xml:space="preserve"> odberu) a v stĺpci K (spotreba v MWh).</w:t>
      </w:r>
    </w:p>
    <w:p w:rsidR="00440225" w:rsidRDefault="00440225" w:rsidP="0021460B">
      <w:pPr>
        <w:spacing w:line="276" w:lineRule="auto"/>
        <w:ind w:firstLine="708"/>
        <w:jc w:val="both"/>
      </w:pPr>
    </w:p>
    <w:p w:rsidR="001D3E79" w:rsidRDefault="001D3E79" w:rsidP="0021460B">
      <w:pPr>
        <w:spacing w:line="276" w:lineRule="auto"/>
        <w:ind w:firstLine="708"/>
        <w:jc w:val="both"/>
      </w:pPr>
      <w:r>
        <w:t xml:space="preserve">V súvislosti s realizáciou verejného obstarávania na nákup elektrickej energie v rámci dynamického nákupného systému (DNS) predkladá verejný obstarávateľ odôvodnenie navýšenia plánovaného objemu odberu elektrickej energie pre tri odberné miesta – </w:t>
      </w:r>
      <w:proofErr w:type="spellStart"/>
      <w:r>
        <w:t>VšZP</w:t>
      </w:r>
      <w:proofErr w:type="spellEnd"/>
      <w:r>
        <w:t xml:space="preserve"> Panónska, </w:t>
      </w:r>
      <w:proofErr w:type="spellStart"/>
      <w:r>
        <w:t>Mamateyova</w:t>
      </w:r>
      <w:proofErr w:type="spellEnd"/>
      <w:r>
        <w:t xml:space="preserve"> a Ondavská.</w:t>
      </w:r>
    </w:p>
    <w:p w:rsidR="001D3E79" w:rsidRDefault="001D3E79" w:rsidP="0021460B">
      <w:pPr>
        <w:spacing w:line="276" w:lineRule="auto"/>
        <w:ind w:firstLine="708"/>
        <w:jc w:val="both"/>
      </w:pPr>
      <w:r>
        <w:t xml:space="preserve">V prípade objektu </w:t>
      </w:r>
      <w:proofErr w:type="spellStart"/>
      <w:r>
        <w:t>VšZP</w:t>
      </w:r>
      <w:proofErr w:type="spellEnd"/>
      <w:r>
        <w:t xml:space="preserve"> Panónska sa pôvodne s odberom elektrickej energie po 1. januári 2026 neuvažovalo, keďže bolo plánované ukončenie nájomného vzťahu v súvislosti s presťahovaním zamestnancov do nových priestorov. Na základe uzatvorenia dodatku k nájomnej zmluve však došlo k predĺženiu nájmu do 30. júna 2026, čo si vyžiadalo zohľadnenie tejto skutočnosti a následnú úpravu odberových hodnôt elektrickej energie.</w:t>
      </w:r>
    </w:p>
    <w:p w:rsidR="001D3E79" w:rsidRDefault="001D3E79" w:rsidP="0021460B">
      <w:pPr>
        <w:spacing w:line="276" w:lineRule="auto"/>
        <w:ind w:firstLine="708"/>
        <w:jc w:val="both"/>
      </w:pPr>
      <w:r>
        <w:t xml:space="preserve">Rovnaká situácia nastala aj v prípade objektov </w:t>
      </w:r>
      <w:proofErr w:type="spellStart"/>
      <w:r>
        <w:t>VšZP</w:t>
      </w:r>
      <w:proofErr w:type="spellEnd"/>
      <w:r>
        <w:t xml:space="preserve"> </w:t>
      </w:r>
      <w:proofErr w:type="spellStart"/>
      <w:r>
        <w:t>Mamateyova</w:t>
      </w:r>
      <w:proofErr w:type="spellEnd"/>
      <w:r>
        <w:t xml:space="preserve"> a Ondavská, ktoré boli pôvodne zahrnuté do plánu presunu do nových priestorov spolu s objektom Panónska. Keďže k presťahovaniu nedôjde v pôvodne stanovenom termíne, bolo potrebné prehodnotiť a primerane navýšiť plánované hodnoty odberu elektrickej energie aj pre tieto odberné miesta.</w:t>
      </w:r>
    </w:p>
    <w:p w:rsidR="001D3E79" w:rsidRDefault="001D3E79" w:rsidP="0021460B">
      <w:pPr>
        <w:spacing w:line="276" w:lineRule="auto"/>
        <w:jc w:val="both"/>
      </w:pPr>
    </w:p>
    <w:p w:rsidR="001D3E79" w:rsidRDefault="001D3E79" w:rsidP="0021460B">
      <w:pPr>
        <w:spacing w:line="276" w:lineRule="auto"/>
        <w:ind w:firstLine="708"/>
        <w:jc w:val="both"/>
      </w:pPr>
      <w:r>
        <w:t>Predmetné úpravy reflektujú aktuálny stav využívania prenajatých priestorov a zabezpečujú reálny a transparentný odhad spotreby elektrickej energie pre dané obdobie.</w:t>
      </w:r>
    </w:p>
    <w:p w:rsidR="00D15AB7" w:rsidRDefault="00D15AB7" w:rsidP="0021460B">
      <w:pPr>
        <w:spacing w:line="276" w:lineRule="auto"/>
        <w:ind w:firstLine="708"/>
        <w:jc w:val="both"/>
      </w:pPr>
    </w:p>
    <w:p w:rsidR="0021460B" w:rsidRDefault="00D15AB7" w:rsidP="0021460B">
      <w:pPr>
        <w:spacing w:line="276" w:lineRule="auto"/>
        <w:jc w:val="both"/>
      </w:pPr>
      <w:r w:rsidRPr="00D15AB7">
        <w:t xml:space="preserve">Lehota plnenia pre časť 6 je stanovená na obdobie od 01.01.2026 do 31.12.2026, s výnimkou </w:t>
      </w:r>
      <w:proofErr w:type="spellStart"/>
      <w:r w:rsidRPr="00D15AB7">
        <w:t>podčasti</w:t>
      </w:r>
      <w:proofErr w:type="spellEnd"/>
      <w:r w:rsidRPr="00D15AB7">
        <w:t xml:space="preserve"> 1 – </w:t>
      </w:r>
      <w:proofErr w:type="spellStart"/>
      <w:r w:rsidRPr="00D15AB7">
        <w:t>VšZP</w:t>
      </w:r>
      <w:proofErr w:type="spellEnd"/>
      <w:r w:rsidRPr="00D15AB7">
        <w:t>, Panónska cesta 2, Bratislava, kde je lehota plnenia určená na obdobie od 01.01.2026 do 30.06.2026.</w:t>
      </w:r>
    </w:p>
    <w:p w:rsidR="00D15AB7" w:rsidRDefault="00D15AB7" w:rsidP="0021460B">
      <w:pPr>
        <w:spacing w:line="276" w:lineRule="auto"/>
        <w:jc w:val="both"/>
      </w:pPr>
    </w:p>
    <w:p w:rsidR="0021460B" w:rsidRDefault="0021460B" w:rsidP="0021460B">
      <w:pPr>
        <w:spacing w:line="276" w:lineRule="auto"/>
        <w:jc w:val="both"/>
      </w:pPr>
      <w:r>
        <w:t>Upravené odberové hodnoty v časti 6, v </w:t>
      </w:r>
      <w:proofErr w:type="spellStart"/>
      <w:r>
        <w:t>podčastiach</w:t>
      </w:r>
      <w:proofErr w:type="spellEnd"/>
      <w:r>
        <w:t xml:space="preserve"> 1.,2.,3. sú v prílohe č. 3 Výzvy vyznačené červenou farbou</w:t>
      </w:r>
      <w:r w:rsidR="00440225">
        <w:t xml:space="preserve"> (riadky 31,32,33)</w:t>
      </w:r>
      <w:r>
        <w:t xml:space="preserve">. </w:t>
      </w:r>
    </w:p>
    <w:p w:rsidR="0021460B" w:rsidRPr="00690A52" w:rsidRDefault="0021460B" w:rsidP="0021460B">
      <w:pPr>
        <w:spacing w:line="276" w:lineRule="auto"/>
        <w:jc w:val="both"/>
      </w:pPr>
      <w:r w:rsidRPr="0021460B">
        <w:t xml:space="preserve">Upravená Príloha č. 3 </w:t>
      </w:r>
      <w:proofErr w:type="spellStart"/>
      <w:r w:rsidRPr="0021460B">
        <w:t>Výzvy_Odberné</w:t>
      </w:r>
      <w:proofErr w:type="spellEnd"/>
      <w:r w:rsidRPr="0021460B">
        <w:t xml:space="preserve"> miesta a predpokladaný objem </w:t>
      </w:r>
      <w:proofErr w:type="spellStart"/>
      <w:r w:rsidRPr="0021460B">
        <w:t>odberu_Elektrina_Výzva</w:t>
      </w:r>
      <w:proofErr w:type="spellEnd"/>
      <w:r w:rsidRPr="0021460B">
        <w:t xml:space="preserve"> č. 2/2026_OPRAVA_</w:t>
      </w:r>
      <w:r>
        <w:t>4</w:t>
      </w:r>
      <w:r w:rsidRPr="0021460B">
        <w:t xml:space="preserve"> tvorí  prílohu tohto listu, zároveň bude zverejnená v dokumentoch zákazky.</w:t>
      </w:r>
    </w:p>
    <w:p w:rsidR="00A15F96" w:rsidRPr="00BB7D13" w:rsidRDefault="00A15F96" w:rsidP="00BB7D13">
      <w:pPr>
        <w:pStyle w:val="Zkladntext"/>
        <w:spacing w:line="276" w:lineRule="auto"/>
        <w:rPr>
          <w:sz w:val="22"/>
          <w:szCs w:val="22"/>
        </w:rPr>
      </w:pPr>
    </w:p>
    <w:p w:rsidR="00A15F96" w:rsidRPr="00BB7D13" w:rsidRDefault="00B70DDC" w:rsidP="00BB7D13">
      <w:pPr>
        <w:pStyle w:val="Zkladntext"/>
        <w:spacing w:line="276" w:lineRule="auto"/>
        <w:ind w:left="844"/>
        <w:rPr>
          <w:sz w:val="22"/>
          <w:szCs w:val="22"/>
        </w:rPr>
      </w:pPr>
      <w:r w:rsidRPr="00BB7D13">
        <w:rPr>
          <w:sz w:val="22"/>
          <w:szCs w:val="22"/>
        </w:rPr>
        <w:t>S pozdravom</w:t>
      </w:r>
    </w:p>
    <w:p w:rsidR="00A15F96" w:rsidRPr="00BB7D13" w:rsidRDefault="00A15F96" w:rsidP="00BB7D13">
      <w:pPr>
        <w:pStyle w:val="Zkladntext"/>
        <w:spacing w:line="276" w:lineRule="auto"/>
        <w:rPr>
          <w:sz w:val="22"/>
          <w:szCs w:val="22"/>
        </w:rPr>
      </w:pPr>
    </w:p>
    <w:p w:rsidR="00D562E4" w:rsidRPr="00690A52" w:rsidRDefault="00D562E4" w:rsidP="00D562E4">
      <w:pPr>
        <w:spacing w:line="276" w:lineRule="auto"/>
        <w:ind w:left="5772" w:firstLine="708"/>
        <w:rPr>
          <w:b/>
        </w:rPr>
      </w:pPr>
      <w:r>
        <w:rPr>
          <w:b/>
        </w:rPr>
        <w:t>JUDr. Radoslav Krajči</w:t>
      </w:r>
    </w:p>
    <w:p w:rsidR="00BB7D13" w:rsidRPr="00690A52" w:rsidRDefault="00BB7D13" w:rsidP="00BB7D13">
      <w:pPr>
        <w:spacing w:line="276" w:lineRule="auto"/>
        <w:ind w:left="5688" w:firstLine="72"/>
      </w:pPr>
      <w:r w:rsidRPr="00690A52">
        <w:t>generálny riaditeľ – dočasne preložený</w:t>
      </w:r>
    </w:p>
    <w:p w:rsidR="00BB7D13" w:rsidRPr="00690A52" w:rsidRDefault="00BB7D13" w:rsidP="00BB7D13">
      <w:pPr>
        <w:spacing w:line="276" w:lineRule="auto"/>
        <w:ind w:left="4980" w:firstLine="708"/>
      </w:pPr>
      <w:r w:rsidRPr="00690A52">
        <w:t xml:space="preserve">          Sekcia verejného obstarávania </w:t>
      </w:r>
    </w:p>
    <w:p w:rsidR="00EA7F4C" w:rsidRDefault="00BB7D13" w:rsidP="0021460B">
      <w:pPr>
        <w:spacing w:line="276" w:lineRule="auto"/>
        <w:ind w:left="4980" w:firstLine="708"/>
      </w:pPr>
      <w:r>
        <w:t xml:space="preserve">         </w:t>
      </w:r>
      <w:r w:rsidRPr="00690A52">
        <w:t xml:space="preserve">                      MZ SR</w:t>
      </w:r>
    </w:p>
    <w:sectPr w:rsidR="00EA7F4C">
      <w:type w:val="continuous"/>
      <w:pgSz w:w="11910" w:h="16840"/>
      <w:pgMar w:top="6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96"/>
    <w:rsid w:val="00094268"/>
    <w:rsid w:val="00141BF6"/>
    <w:rsid w:val="001B07B0"/>
    <w:rsid w:val="001D3E79"/>
    <w:rsid w:val="0021460B"/>
    <w:rsid w:val="00323144"/>
    <w:rsid w:val="003A674C"/>
    <w:rsid w:val="00440225"/>
    <w:rsid w:val="005A2FA4"/>
    <w:rsid w:val="005D2B2F"/>
    <w:rsid w:val="00624E0B"/>
    <w:rsid w:val="007B40CA"/>
    <w:rsid w:val="0090579C"/>
    <w:rsid w:val="00A034C9"/>
    <w:rsid w:val="00A15F96"/>
    <w:rsid w:val="00A376F2"/>
    <w:rsid w:val="00A4448A"/>
    <w:rsid w:val="00B70DDC"/>
    <w:rsid w:val="00BB7D13"/>
    <w:rsid w:val="00D15AB7"/>
    <w:rsid w:val="00D562E4"/>
    <w:rsid w:val="00EA7F4C"/>
    <w:rsid w:val="00F3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BEE5"/>
  <w15:docId w15:val="{D941E82E-A9BE-4DAB-A865-EB748669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136"/>
      <w:outlineLvl w:val="0"/>
    </w:pPr>
    <w:rPr>
      <w:b/>
      <w:bCs/>
      <w:sz w:val="24"/>
      <w:szCs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67" w:line="320" w:lineRule="exact"/>
      <w:ind w:left="449" w:right="451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59"/>
    <w:rsid w:val="00EA7F4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sk-SK"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ta">
    <w:name w:val="footer"/>
    <w:basedOn w:val="Normlny"/>
    <w:link w:val="PtaChar"/>
    <w:rsid w:val="00EA7F4C"/>
    <w:pPr>
      <w:widowControl/>
      <w:tabs>
        <w:tab w:val="center" w:pos="4536"/>
        <w:tab w:val="right" w:pos="9072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PtaChar">
    <w:name w:val="Päta Char"/>
    <w:basedOn w:val="Predvolenpsmoodseku"/>
    <w:link w:val="Pta"/>
    <w:rsid w:val="00EA7F4C"/>
    <w:rPr>
      <w:rFonts w:ascii="Calibri" w:eastAsia="Calibri" w:hAnsi="Calibri" w:cs="Times New Roman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7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7D13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Link.Rudolf</dc:creator>
  <cp:lastModifiedBy>Vetráková Martina</cp:lastModifiedBy>
  <cp:revision>14</cp:revision>
  <cp:lastPrinted>2025-10-09T13:35:00Z</cp:lastPrinted>
  <dcterms:created xsi:type="dcterms:W3CDTF">2025-10-08T08:36:00Z</dcterms:created>
  <dcterms:modified xsi:type="dcterms:W3CDTF">2025-10-09T13:35:00Z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2021-12-15T00:00:00Z</vt:filetime>
  </property>
</Properties>
</file>