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07B69" w14:textId="77777777" w:rsidR="009E3848" w:rsidRPr="00D65C33" w:rsidRDefault="00DD5EB3" w:rsidP="00102D6E">
      <w:pPr>
        <w:pStyle w:val="Zkladntext3"/>
        <w:spacing w:before="24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68C57363" w:rsidR="009E3848" w:rsidRPr="008328D2" w:rsidRDefault="009E3848" w:rsidP="00F32995">
      <w:pPr>
        <w:pStyle w:val="Nadpis5"/>
        <w:spacing w:after="480"/>
        <w:rPr>
          <w:rFonts w:asciiTheme="minorHAnsi" w:hAnsiTheme="minorHAnsi" w:cstheme="minorHAnsi"/>
          <w:sz w:val="24"/>
          <w:szCs w:val="24"/>
          <w:lang w:val="sk-SK"/>
        </w:rPr>
      </w:pPr>
      <w:r w:rsidRPr="007E799A">
        <w:rPr>
          <w:rFonts w:asciiTheme="minorHAnsi" w:hAnsiTheme="minorHAnsi" w:cstheme="minorHAnsi"/>
          <w:sz w:val="24"/>
          <w:szCs w:val="24"/>
        </w:rPr>
        <w:t>Nadlimitná zákazka za</w:t>
      </w:r>
      <w:r w:rsidR="00F32995" w:rsidRPr="007E799A">
        <w:rPr>
          <w:rFonts w:asciiTheme="minorHAnsi" w:hAnsiTheme="minorHAnsi" w:cstheme="minorHAnsi"/>
          <w:sz w:val="24"/>
          <w:szCs w:val="24"/>
        </w:rPr>
        <w:t>dávaná postupom verejnej súťaže</w:t>
      </w:r>
      <w:r w:rsidR="008328D2" w:rsidRPr="007E799A">
        <w:rPr>
          <w:rFonts w:asciiTheme="minorHAnsi" w:hAnsiTheme="minorHAnsi" w:cstheme="minorHAnsi"/>
          <w:sz w:val="24"/>
          <w:szCs w:val="24"/>
          <w:lang w:val="sk-SK"/>
        </w:rPr>
        <w:t xml:space="preserve"> </w:t>
      </w:r>
    </w:p>
    <w:p w14:paraId="547E8565" w14:textId="77777777"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p>
    <w:p w14:paraId="45B76C22" w14:textId="77777777" w:rsidR="00775ACF" w:rsidRDefault="00775ACF" w:rsidP="00D23AF4">
      <w:pPr>
        <w:pStyle w:val="Zkladntext"/>
        <w:spacing w:after="480"/>
        <w:jc w:val="center"/>
        <w:rPr>
          <w:rFonts w:asciiTheme="minorHAnsi" w:hAnsiTheme="minorHAnsi" w:cstheme="minorHAnsi"/>
          <w:b/>
          <w:bCs/>
          <w:noProof w:val="0"/>
          <w:sz w:val="28"/>
          <w:szCs w:val="28"/>
        </w:rPr>
      </w:pPr>
      <w:r w:rsidRPr="00775ACF">
        <w:rPr>
          <w:rFonts w:asciiTheme="minorHAnsi" w:hAnsiTheme="minorHAnsi" w:cstheme="minorHAnsi"/>
          <w:b/>
          <w:bCs/>
          <w:noProof w:val="0"/>
          <w:sz w:val="28"/>
          <w:szCs w:val="28"/>
        </w:rPr>
        <w:t xml:space="preserve">Medicinálne a technické plyny a služby spojené s dodávkou </w:t>
      </w:r>
    </w:p>
    <w:p w14:paraId="17913CB1" w14:textId="28BC3071"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 xml:space="preserve">Verejné obstarávanie realizované postupom zadávania </w:t>
      </w:r>
      <w:r w:rsidRPr="007E799A">
        <w:rPr>
          <w:rFonts w:asciiTheme="minorHAnsi" w:hAnsiTheme="minorHAnsi" w:cstheme="minorHAnsi"/>
        </w:rPr>
        <w:t>zákazky verejnou súťažou v zmysle §</w:t>
      </w:r>
      <w:r w:rsidR="008C28BB" w:rsidRPr="007E799A">
        <w:rPr>
          <w:rFonts w:asciiTheme="minorHAnsi" w:hAnsiTheme="minorHAnsi" w:cstheme="minorHAnsi"/>
        </w:rPr>
        <w:t xml:space="preserve"> </w:t>
      </w:r>
      <w:r w:rsidRPr="007E799A">
        <w:rPr>
          <w:rFonts w:asciiTheme="minorHAnsi" w:hAnsiTheme="minorHAnsi" w:cstheme="minorHAnsi"/>
        </w:rPr>
        <w:t xml:space="preserve">66 </w:t>
      </w:r>
      <w:r w:rsidRPr="00D65C33">
        <w:rPr>
          <w:rFonts w:asciiTheme="minorHAnsi" w:hAnsiTheme="minorHAnsi" w:cstheme="minorHAnsi"/>
        </w:rPr>
        <w:t>zákona č. 343/2015 Z. z. o verejnom obstarávaní a o zmene a doplnení niektorých zákon</w:t>
      </w:r>
      <w:r w:rsidR="00DD5EB3" w:rsidRPr="00D65C33">
        <w:rPr>
          <w:rFonts w:asciiTheme="minorHAnsi" w:hAnsiTheme="minorHAnsi" w:cstheme="minorHAnsi"/>
        </w:rPr>
        <w:t>ov v znení neskorších predpisov</w:t>
      </w:r>
    </w:p>
    <w:p w14:paraId="39D20DA5" w14:textId="11DD2F21"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 </w:t>
      </w:r>
      <w:r w:rsidR="00D23AF4" w:rsidRPr="00D23AF4">
        <w:rPr>
          <w:rFonts w:asciiTheme="minorHAnsi" w:hAnsiTheme="minorHAnsi" w:cstheme="minorHAnsi"/>
          <w:szCs w:val="22"/>
        </w:rPr>
        <w:t>Bratislave</w:t>
      </w:r>
      <w:r w:rsidRPr="00D23AF4">
        <w:rPr>
          <w:rFonts w:asciiTheme="minorHAnsi" w:hAnsiTheme="minorHAnsi" w:cstheme="minorHAnsi"/>
          <w:szCs w:val="22"/>
        </w:rPr>
        <w:t xml:space="preserve">, dňa </w:t>
      </w:r>
      <w:r w:rsidR="00EC05E7">
        <w:rPr>
          <w:rFonts w:asciiTheme="minorHAnsi" w:hAnsiTheme="minorHAnsi" w:cstheme="minorHAnsi"/>
          <w:szCs w:val="22"/>
        </w:rPr>
        <w:t>6.10</w:t>
      </w:r>
      <w:r w:rsidR="003343FD">
        <w:rPr>
          <w:rFonts w:asciiTheme="minorHAnsi" w:hAnsiTheme="minorHAnsi" w:cstheme="minorHAnsi"/>
          <w:szCs w:val="22"/>
        </w:rPr>
        <w:t>.2025</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p w14:paraId="06F53DC4" w14:textId="55F6C577" w:rsidR="009B66F0" w:rsidRPr="009B66F0" w:rsidRDefault="009B66F0" w:rsidP="007E799A">
      <w:pPr>
        <w:ind w:left="5220" w:right="-227"/>
        <w:rPr>
          <w:rFonts w:ascii="Calibri" w:hAnsi="Calibri" w:cs="Calibri"/>
          <w:b/>
          <w:bCs/>
          <w:szCs w:val="22"/>
        </w:rPr>
      </w:pPr>
      <w:bookmarkStart w:id="0" w:name="_Hlk13140376"/>
    </w:p>
    <w:bookmarkEnd w:id="0"/>
    <w:p w14:paraId="094F46D9" w14:textId="77777777" w:rsidR="009B66F0" w:rsidRDefault="009B66F0" w:rsidP="009B66F0">
      <w:pPr>
        <w:spacing w:before="120"/>
        <w:rPr>
          <w:rFonts w:ascii="Calibri" w:hAnsi="Calibri" w:cs="Calibri"/>
          <w:lang w:eastAsia="x-none"/>
        </w:rPr>
      </w:pPr>
    </w:p>
    <w:p w14:paraId="77024C21" w14:textId="77777777" w:rsidR="00A73CAF" w:rsidRDefault="00A73CAF" w:rsidP="009B66F0">
      <w:pPr>
        <w:spacing w:before="120"/>
        <w:rPr>
          <w:rFonts w:ascii="Calibri" w:hAnsi="Calibri" w:cs="Calibri"/>
          <w:lang w:eastAsia="x-none"/>
        </w:rPr>
      </w:pPr>
    </w:p>
    <w:p w14:paraId="2E2F8F64" w14:textId="77777777" w:rsidR="00A73CAF" w:rsidRDefault="00A73CAF" w:rsidP="009B66F0">
      <w:pPr>
        <w:spacing w:before="120"/>
        <w:rPr>
          <w:rFonts w:ascii="Calibri" w:hAnsi="Calibri" w:cs="Calibri"/>
          <w:lang w:eastAsia="x-none"/>
        </w:rPr>
      </w:pPr>
    </w:p>
    <w:p w14:paraId="719CBD7A" w14:textId="77777777" w:rsidR="00A73CAF" w:rsidRDefault="00A73CAF" w:rsidP="009B66F0">
      <w:pPr>
        <w:spacing w:before="120"/>
        <w:rPr>
          <w:rFonts w:ascii="Calibri" w:hAnsi="Calibri" w:cs="Calibri"/>
          <w:lang w:eastAsia="x-none"/>
        </w:rPr>
      </w:pPr>
    </w:p>
    <w:p w14:paraId="251DDC78" w14:textId="77777777" w:rsidR="00A73CAF" w:rsidRDefault="00A73CAF" w:rsidP="009B66F0">
      <w:pPr>
        <w:spacing w:before="120"/>
        <w:rPr>
          <w:rFonts w:ascii="Calibri" w:hAnsi="Calibri" w:cs="Calibri"/>
          <w:lang w:eastAsia="x-none"/>
        </w:rPr>
      </w:pPr>
    </w:p>
    <w:p w14:paraId="059FB7D9" w14:textId="77777777" w:rsidR="00A73CAF" w:rsidRDefault="00A73CAF" w:rsidP="009B66F0">
      <w:pPr>
        <w:spacing w:before="120"/>
        <w:rPr>
          <w:rFonts w:ascii="Calibri" w:hAnsi="Calibri" w:cs="Calibri"/>
          <w:lang w:eastAsia="x-none"/>
        </w:rPr>
      </w:pPr>
    </w:p>
    <w:p w14:paraId="5B5CA18C" w14:textId="77777777" w:rsidR="00A73CAF" w:rsidRDefault="00A73CAF" w:rsidP="009B66F0">
      <w:pPr>
        <w:spacing w:before="120"/>
        <w:rPr>
          <w:rFonts w:ascii="Calibri" w:hAnsi="Calibri" w:cs="Calibri"/>
          <w:lang w:eastAsia="x-none"/>
        </w:rPr>
      </w:pPr>
    </w:p>
    <w:p w14:paraId="0BAE6E06" w14:textId="77777777" w:rsidR="00A73CAF" w:rsidRDefault="00A73CAF" w:rsidP="009B66F0">
      <w:pPr>
        <w:spacing w:before="120"/>
        <w:rPr>
          <w:rFonts w:ascii="Calibri" w:hAnsi="Calibri" w:cs="Calibri"/>
          <w:lang w:eastAsia="x-none"/>
        </w:rPr>
      </w:pPr>
    </w:p>
    <w:p w14:paraId="3DBFA0D1" w14:textId="77777777" w:rsidR="00A73CAF" w:rsidRDefault="00A73CAF" w:rsidP="009B66F0">
      <w:pPr>
        <w:spacing w:before="120"/>
        <w:rPr>
          <w:rFonts w:ascii="Calibri" w:hAnsi="Calibri" w:cs="Calibri"/>
          <w:lang w:eastAsia="x-none"/>
        </w:rPr>
      </w:pPr>
    </w:p>
    <w:p w14:paraId="7B893416" w14:textId="77777777" w:rsidR="00A73CAF" w:rsidRDefault="00A73CAF" w:rsidP="009B66F0">
      <w:pPr>
        <w:spacing w:before="120"/>
        <w:rPr>
          <w:rFonts w:ascii="Calibri" w:hAnsi="Calibri" w:cs="Calibri"/>
          <w:lang w:eastAsia="x-none"/>
        </w:rPr>
      </w:pPr>
    </w:p>
    <w:p w14:paraId="59A018BE" w14:textId="77777777" w:rsidR="00A73CAF" w:rsidRPr="009B66F0" w:rsidRDefault="00A73CAF" w:rsidP="009B66F0">
      <w:pPr>
        <w:spacing w:before="120"/>
        <w:rPr>
          <w:rFonts w:ascii="Calibri" w:hAnsi="Calibri" w:cs="Calibri"/>
          <w:lang w:eastAsia="x-none"/>
        </w:rPr>
      </w:pPr>
    </w:p>
    <w:p w14:paraId="6724CE15" w14:textId="0623DC16" w:rsidR="00FB3ACB" w:rsidRDefault="00FB3ACB" w:rsidP="00FB3ACB">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7979726F" w14:textId="77777777" w:rsidR="00FB3ACB" w:rsidRDefault="00FB3ACB" w:rsidP="00FB3ACB">
      <w:pPr>
        <w:tabs>
          <w:tab w:val="right" w:leader="dot" w:pos="9720"/>
        </w:tabs>
        <w:rPr>
          <w:rFonts w:asciiTheme="minorHAnsi" w:hAnsiTheme="minorHAnsi" w:cstheme="minorHAnsi"/>
          <w:szCs w:val="20"/>
        </w:rPr>
      </w:pPr>
    </w:p>
    <w:p w14:paraId="02D30715" w14:textId="77777777" w:rsidR="009B66F0" w:rsidRPr="009B66F0" w:rsidRDefault="009B66F0" w:rsidP="009B66F0">
      <w:pPr>
        <w:jc w:val="center"/>
        <w:rPr>
          <w:rFonts w:ascii="Calibri" w:hAnsi="Calibri" w:cs="Calibri"/>
          <w:noProof w:val="0"/>
          <w:szCs w:val="22"/>
          <w:lang w:eastAsia="cs-CZ"/>
        </w:rPr>
      </w:pPr>
    </w:p>
    <w:p w14:paraId="096AF463" w14:textId="5A89D0B1" w:rsidR="009B66F0" w:rsidRPr="009B66F0" w:rsidRDefault="009B66F0" w:rsidP="00102D6E">
      <w:pPr>
        <w:jc w:val="center"/>
        <w:rPr>
          <w:rFonts w:ascii="Calibri" w:hAnsi="Calibri" w:cs="Calibri"/>
          <w:noProof w:val="0"/>
          <w:szCs w:val="22"/>
          <w:lang w:eastAsia="cs-CZ"/>
        </w:rPr>
      </w:pP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p>
    <w:p w14:paraId="672E3D79" w14:textId="1C8A5597" w:rsidR="009B66F0" w:rsidRPr="009B66F0" w:rsidRDefault="009B66F0" w:rsidP="009B66F0">
      <w:pPr>
        <w:tabs>
          <w:tab w:val="right" w:leader="dot" w:pos="9720"/>
        </w:tabs>
        <w:ind w:left="5220"/>
        <w:rPr>
          <w:rFonts w:asciiTheme="minorHAnsi" w:hAnsiTheme="minorHAnsi" w:cstheme="minorHAnsi"/>
          <w:szCs w:val="20"/>
        </w:rPr>
      </w:pPr>
      <w:r w:rsidRPr="009B66F0">
        <w:rPr>
          <w:rFonts w:ascii="Calibri" w:hAnsi="Calibri" w:cs="Calibri"/>
          <w:noProof w:val="0"/>
          <w:szCs w:val="22"/>
          <w:lang w:eastAsia="cs-CZ"/>
        </w:rPr>
        <w:tab/>
      </w:r>
      <w:r w:rsidRPr="00D65C33">
        <w:rPr>
          <w:rFonts w:asciiTheme="minorHAnsi" w:hAnsiTheme="minorHAnsi" w:cstheme="minorHAnsi"/>
          <w:szCs w:val="20"/>
        </w:rPr>
        <w:tab/>
      </w:r>
    </w:p>
    <w:p w14:paraId="6E225649" w14:textId="77777777" w:rsidR="00A73CAF" w:rsidRDefault="00A73CAF" w:rsidP="00A73CAF">
      <w:pPr>
        <w:ind w:left="5256"/>
        <w:rPr>
          <w:rFonts w:ascii="Calibri" w:hAnsi="Calibri" w:cs="Calibri"/>
          <w:b/>
          <w:noProof w:val="0"/>
          <w:szCs w:val="22"/>
          <w:lang w:eastAsia="cs-CZ"/>
        </w:rPr>
      </w:pPr>
      <w:r w:rsidRPr="00182274">
        <w:rPr>
          <w:rFonts w:ascii="Calibri" w:hAnsi="Calibri" w:cs="Calibri"/>
          <w:b/>
          <w:noProof w:val="0"/>
          <w:szCs w:val="22"/>
          <w:lang w:eastAsia="cs-CZ"/>
        </w:rPr>
        <w:t xml:space="preserve">Ing. Slavomír </w:t>
      </w:r>
      <w:proofErr w:type="spellStart"/>
      <w:r w:rsidRPr="00182274">
        <w:rPr>
          <w:rFonts w:ascii="Calibri" w:hAnsi="Calibri" w:cs="Calibri"/>
          <w:b/>
          <w:noProof w:val="0"/>
          <w:szCs w:val="22"/>
          <w:lang w:eastAsia="cs-CZ"/>
        </w:rPr>
        <w:t>Gruška</w:t>
      </w:r>
      <w:proofErr w:type="spellEnd"/>
    </w:p>
    <w:p w14:paraId="36551EEA" w14:textId="77777777" w:rsidR="00A73CAF" w:rsidRPr="00FB3ACB" w:rsidRDefault="00A73CAF" w:rsidP="00A73CAF">
      <w:pPr>
        <w:ind w:left="5256"/>
        <w:rPr>
          <w:rFonts w:asciiTheme="minorHAnsi" w:hAnsiTheme="minorHAnsi" w:cstheme="minorHAnsi"/>
          <w:lang w:eastAsia="x-none"/>
        </w:rPr>
        <w:sectPr w:rsidR="00A73CAF" w:rsidRPr="00FB3ACB" w:rsidSect="009B66F0">
          <w:headerReference w:type="default" r:id="rId10"/>
          <w:footerReference w:type="even" r:id="rId11"/>
          <w:footerReference w:type="default" r:id="rId12"/>
          <w:headerReference w:type="first" r:id="rId13"/>
          <w:footerReference w:type="first" r:id="rId14"/>
          <w:pgSz w:w="11906" w:h="16838" w:code="9"/>
          <w:pgMar w:top="873" w:right="1134" w:bottom="1134" w:left="1134" w:header="426" w:footer="567" w:gutter="0"/>
          <w:pgNumType w:start="1" w:chapStyle="1" w:chapSep="period"/>
          <w:cols w:space="708"/>
          <w:titlePg/>
          <w:docGrid w:linePitch="360"/>
        </w:sectPr>
      </w:pPr>
      <w:r w:rsidRPr="009B66F0">
        <w:rPr>
          <w:rFonts w:ascii="Calibri" w:hAnsi="Calibri" w:cs="Calibri"/>
          <w:noProof w:val="0"/>
          <w:szCs w:val="22"/>
          <w:lang w:eastAsia="cs-CZ"/>
        </w:rPr>
        <w:t>Riaditeľ</w:t>
      </w:r>
      <w:r>
        <w:rPr>
          <w:rFonts w:ascii="Calibri" w:hAnsi="Calibri" w:cs="Calibri"/>
          <w:noProof w:val="0"/>
          <w:szCs w:val="22"/>
          <w:lang w:eastAsia="cs-CZ"/>
        </w:rPr>
        <w:t xml:space="preserve"> ZZS Bratislava</w:t>
      </w:r>
    </w:p>
    <w:p w14:paraId="762068D9" w14:textId="77777777"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77777777"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Pr="00D65C33">
        <w:rPr>
          <w:rFonts w:asciiTheme="minorHAnsi" w:hAnsiTheme="minorHAnsi" w:cstheme="minorHAnsi"/>
          <w:sz w:val="28"/>
          <w:szCs w:val="30"/>
        </w:rPr>
        <w:t>Pokyny na vypracovanie ponuky</w:t>
      </w:r>
    </w:p>
    <w:p w14:paraId="7FEB4B76" w14:textId="77777777" w:rsidR="009E3848" w:rsidRPr="00D65C33" w:rsidRDefault="00AA7EEA" w:rsidP="00AA7EEA">
      <w:pPr>
        <w:tabs>
          <w:tab w:val="num" w:pos="0"/>
          <w:tab w:val="left" w:pos="1276"/>
        </w:tabs>
        <w:spacing w:before="120"/>
        <w:ind w:left="540" w:firstLine="54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Všeobecné informácie</w:t>
      </w:r>
    </w:p>
    <w:p w14:paraId="00BAD9EB"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Komunikácia a vysvetľovanie</w:t>
      </w:r>
    </w:p>
    <w:p w14:paraId="1B46BD27" w14:textId="50922911"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Príprava ponuky</w:t>
      </w:r>
    </w:p>
    <w:p w14:paraId="03D33E2A" w14:textId="77777777" w:rsidR="009E3848" w:rsidRPr="00D65C33" w:rsidRDefault="00AA7EEA" w:rsidP="00AA7EEA">
      <w:pPr>
        <w:tabs>
          <w:tab w:val="num" w:pos="576"/>
          <w:tab w:val="left" w:pos="1276"/>
        </w:tabs>
        <w:spacing w:before="120"/>
        <w:ind w:left="1080"/>
        <w:rPr>
          <w:rFonts w:asciiTheme="minorHAnsi" w:hAnsiTheme="minorHAnsi" w:cstheme="minorHAnsi"/>
          <w:sz w:val="2"/>
          <w:szCs w:val="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Predkladanie ponúk</w:t>
      </w:r>
    </w:p>
    <w:p w14:paraId="5A048AB0"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Otváranie a vyhodnocovanie ponúk</w:t>
      </w:r>
    </w:p>
    <w:p w14:paraId="7B4977AF" w14:textId="2037D84B" w:rsidR="009E3848" w:rsidRPr="00D65C33" w:rsidRDefault="00AA7EEA" w:rsidP="00AA7EEA">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DD5EB3" w:rsidRPr="00D65C33">
        <w:rPr>
          <w:rFonts w:asciiTheme="minorHAnsi" w:hAnsiTheme="minorHAnsi" w:cstheme="minorHAnsi"/>
          <w:sz w:val="18"/>
          <w:szCs w:val="18"/>
        </w:rPr>
        <w:t>Časť VI.</w:t>
      </w:r>
      <w:r w:rsidR="00DD5EB3" w:rsidRPr="00D65C33">
        <w:rPr>
          <w:rFonts w:asciiTheme="minorHAnsi" w:hAnsiTheme="minorHAnsi" w:cstheme="minorHAnsi"/>
          <w:sz w:val="18"/>
          <w:szCs w:val="18"/>
        </w:rPr>
        <w:tab/>
      </w:r>
      <w:r w:rsidR="00297ED0" w:rsidRPr="00D65C33">
        <w:rPr>
          <w:rFonts w:asciiTheme="minorHAnsi" w:hAnsiTheme="minorHAnsi" w:cstheme="minorHAnsi"/>
          <w:szCs w:val="22"/>
        </w:rPr>
        <w:t>U</w:t>
      </w:r>
      <w:r w:rsidR="009E3848" w:rsidRPr="00D65C33">
        <w:rPr>
          <w:rFonts w:asciiTheme="minorHAnsi" w:hAnsiTheme="minorHAnsi" w:cstheme="minorHAnsi"/>
          <w:szCs w:val="22"/>
        </w:rPr>
        <w:t>zavretie zmluvy</w:t>
      </w:r>
    </w:p>
    <w:p w14:paraId="4C8172C1" w14:textId="77777777" w:rsidR="009E3848" w:rsidRPr="00D65C33" w:rsidRDefault="00AA7EEA" w:rsidP="00A630A6">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1D1C2B76"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A.3</w:t>
      </w:r>
      <w:r w:rsidR="00A630A6" w:rsidRPr="00D65C33">
        <w:rPr>
          <w:rFonts w:asciiTheme="minorHAnsi" w:hAnsiTheme="minorHAnsi" w:cstheme="minorHAnsi"/>
          <w:sz w:val="28"/>
        </w:rPr>
        <w:tab/>
      </w:r>
      <w:r w:rsidRPr="00D65C33">
        <w:rPr>
          <w:rFonts w:asciiTheme="minorHAnsi" w:hAnsiTheme="minorHAnsi" w:cstheme="minorHAnsi"/>
          <w:sz w:val="28"/>
          <w:szCs w:val="30"/>
        </w:rPr>
        <w:t>Kritériá na vyhodnotenie ponúk a pravidlá ich uplatnenia</w:t>
      </w:r>
    </w:p>
    <w:p w14:paraId="56988BDF" w14:textId="2ADB6E31" w:rsidR="00297ED0" w:rsidRPr="00D65C33" w:rsidRDefault="00297ED0"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 xml:space="preserve">A.4 </w:t>
      </w:r>
      <w:r w:rsidR="00AD5D55">
        <w:rPr>
          <w:rFonts w:asciiTheme="minorHAnsi" w:hAnsiTheme="minorHAnsi" w:cstheme="minorHAnsi"/>
          <w:sz w:val="28"/>
          <w:szCs w:val="30"/>
        </w:rPr>
        <w:tab/>
      </w:r>
      <w:r w:rsidRPr="00D65C33">
        <w:rPr>
          <w:rFonts w:asciiTheme="minorHAnsi" w:hAnsiTheme="minorHAnsi" w:cstheme="minorHAnsi"/>
          <w:sz w:val="28"/>
          <w:szCs w:val="30"/>
        </w:rPr>
        <w:t>Návrh uchádzača na plnenie kritérií</w:t>
      </w:r>
    </w:p>
    <w:p w14:paraId="5CBBFD12"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B.1</w:t>
      </w:r>
      <w:r w:rsidR="00A630A6" w:rsidRPr="00D65C33">
        <w:rPr>
          <w:rFonts w:asciiTheme="minorHAnsi" w:hAnsiTheme="minorHAnsi" w:cstheme="minorHAnsi"/>
          <w:sz w:val="28"/>
        </w:rPr>
        <w:tab/>
      </w:r>
      <w:r w:rsidRPr="00D65C33">
        <w:rPr>
          <w:rFonts w:asciiTheme="minorHAnsi" w:hAnsiTheme="minorHAnsi" w:cstheme="minorHAnsi"/>
          <w:sz w:val="28"/>
          <w:szCs w:val="30"/>
        </w:rPr>
        <w:t>Opis predmetu zákazky</w:t>
      </w:r>
    </w:p>
    <w:p w14:paraId="1D69FF34" w14:textId="3670B950" w:rsidR="009E3848" w:rsidRPr="00D65C33" w:rsidRDefault="00297ED0"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B.2</w:t>
      </w:r>
      <w:r w:rsidR="00A630A6" w:rsidRPr="00D65C33">
        <w:rPr>
          <w:rFonts w:asciiTheme="minorHAnsi" w:hAnsiTheme="minorHAnsi" w:cstheme="minorHAnsi"/>
          <w:sz w:val="28"/>
        </w:rPr>
        <w:tab/>
      </w:r>
      <w:r w:rsidR="00A630A6" w:rsidRPr="00D65C33">
        <w:rPr>
          <w:rFonts w:asciiTheme="minorHAnsi" w:hAnsiTheme="minorHAnsi" w:cstheme="minorHAnsi"/>
          <w:sz w:val="28"/>
          <w:szCs w:val="30"/>
        </w:rPr>
        <w:t>Obchodné podmienky</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61447975" w14:textId="595ACB29" w:rsidR="0066229C" w:rsidRPr="007E799A"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7E799A">
        <w:rPr>
          <w:rFonts w:asciiTheme="minorHAnsi" w:hAnsiTheme="minorHAnsi" w:cstheme="minorHAnsi"/>
          <w:sz w:val="28"/>
          <w:szCs w:val="30"/>
        </w:rPr>
        <w:t xml:space="preserve">Príloha č. </w:t>
      </w:r>
      <w:r w:rsidR="00AD5D55" w:rsidRPr="007E799A">
        <w:rPr>
          <w:rFonts w:asciiTheme="minorHAnsi" w:hAnsiTheme="minorHAnsi" w:cstheme="minorHAnsi"/>
          <w:sz w:val="28"/>
          <w:szCs w:val="30"/>
        </w:rPr>
        <w:t>1</w:t>
      </w:r>
      <w:r w:rsidRPr="007E799A">
        <w:rPr>
          <w:rFonts w:asciiTheme="minorHAnsi" w:hAnsiTheme="minorHAnsi" w:cstheme="minorHAnsi"/>
          <w:sz w:val="28"/>
          <w:szCs w:val="30"/>
        </w:rPr>
        <w:t xml:space="preserve"> – Opis predmetu z</w:t>
      </w:r>
      <w:r w:rsidR="00622F9D" w:rsidRPr="007E799A">
        <w:rPr>
          <w:rFonts w:asciiTheme="minorHAnsi" w:hAnsiTheme="minorHAnsi" w:cstheme="minorHAnsi"/>
          <w:sz w:val="28"/>
          <w:szCs w:val="30"/>
        </w:rPr>
        <w:t>ákazky</w:t>
      </w:r>
      <w:r w:rsidR="004E32F5" w:rsidRPr="007E799A">
        <w:rPr>
          <w:rFonts w:asciiTheme="minorHAnsi" w:hAnsiTheme="minorHAnsi" w:cstheme="minorHAnsi"/>
          <w:sz w:val="28"/>
          <w:szCs w:val="30"/>
        </w:rPr>
        <w:t xml:space="preserve"> </w:t>
      </w:r>
      <w:r w:rsidR="0061202C">
        <w:rPr>
          <w:rFonts w:asciiTheme="minorHAnsi" w:hAnsiTheme="minorHAnsi" w:cstheme="minorHAnsi"/>
          <w:sz w:val="28"/>
          <w:szCs w:val="30"/>
        </w:rPr>
        <w:t xml:space="preserve">/Odberné miesta </w:t>
      </w:r>
    </w:p>
    <w:p w14:paraId="59677B6C" w14:textId="77777777" w:rsidR="00950B71" w:rsidRDefault="00146D7A" w:rsidP="006B282C">
      <w:pPr>
        <w:tabs>
          <w:tab w:val="num" w:pos="540"/>
          <w:tab w:val="left" w:pos="1134"/>
        </w:tabs>
        <w:spacing w:before="120" w:line="360" w:lineRule="auto"/>
        <w:ind w:firstLine="540"/>
        <w:rPr>
          <w:rFonts w:asciiTheme="minorHAnsi" w:hAnsiTheme="minorHAnsi" w:cstheme="minorHAnsi"/>
          <w:sz w:val="28"/>
          <w:szCs w:val="30"/>
        </w:rPr>
      </w:pPr>
      <w:r w:rsidRPr="007E799A">
        <w:rPr>
          <w:rFonts w:asciiTheme="minorHAnsi" w:hAnsiTheme="minorHAnsi" w:cstheme="minorHAnsi"/>
          <w:sz w:val="28"/>
          <w:szCs w:val="30"/>
        </w:rPr>
        <w:t xml:space="preserve">Príloha č. </w:t>
      </w:r>
      <w:r w:rsidR="00C94081" w:rsidRPr="007E799A">
        <w:rPr>
          <w:rFonts w:asciiTheme="minorHAnsi" w:hAnsiTheme="minorHAnsi" w:cstheme="minorHAnsi"/>
          <w:sz w:val="28"/>
          <w:szCs w:val="30"/>
        </w:rPr>
        <w:t>2</w:t>
      </w:r>
      <w:r w:rsidRPr="007E799A">
        <w:rPr>
          <w:rFonts w:asciiTheme="minorHAnsi" w:hAnsiTheme="minorHAnsi" w:cstheme="minorHAnsi"/>
          <w:sz w:val="28"/>
          <w:szCs w:val="30"/>
        </w:rPr>
        <w:t xml:space="preserve"> – </w:t>
      </w:r>
      <w:r w:rsidR="00622F9D" w:rsidRPr="007E799A">
        <w:rPr>
          <w:rFonts w:asciiTheme="minorHAnsi" w:hAnsiTheme="minorHAnsi" w:cstheme="minorHAnsi"/>
          <w:sz w:val="28"/>
          <w:szCs w:val="30"/>
        </w:rPr>
        <w:t>Návrh zmluvy</w:t>
      </w:r>
    </w:p>
    <w:p w14:paraId="178BDB83" w14:textId="0C552870" w:rsidR="00855CA9" w:rsidRPr="006B282C" w:rsidRDefault="00950B71" w:rsidP="006B282C">
      <w:pPr>
        <w:tabs>
          <w:tab w:val="num" w:pos="540"/>
          <w:tab w:val="left" w:pos="1134"/>
        </w:tabs>
        <w:spacing w:before="120" w:line="360" w:lineRule="auto"/>
        <w:ind w:firstLine="540"/>
        <w:rPr>
          <w:rFonts w:asciiTheme="minorHAnsi" w:hAnsiTheme="minorHAnsi" w:cstheme="minorHAnsi"/>
          <w:sz w:val="28"/>
          <w:szCs w:val="30"/>
        </w:rPr>
      </w:pPr>
      <w:r w:rsidRPr="00950B71">
        <w:rPr>
          <w:rFonts w:asciiTheme="minorHAnsi" w:hAnsiTheme="minorHAnsi" w:cstheme="minorHAnsi"/>
          <w:sz w:val="28"/>
          <w:szCs w:val="30"/>
        </w:rPr>
        <w:t>Príloha č. 3 - Čestné vyhlásenie uchádzača</w:t>
      </w:r>
    </w:p>
    <w:p w14:paraId="6B70EDCE" w14:textId="03263C93" w:rsidR="00950B71" w:rsidRDefault="00950B71">
      <w:pPr>
        <w:spacing w:after="160" w:line="259" w:lineRule="auto"/>
        <w:rPr>
          <w:rFonts w:asciiTheme="minorHAnsi" w:hAnsiTheme="minorHAnsi" w:cstheme="minorHAnsi"/>
          <w:i/>
          <w:iCs/>
          <w:sz w:val="30"/>
          <w:szCs w:val="30"/>
        </w:rPr>
      </w:pPr>
      <w:r>
        <w:rPr>
          <w:rFonts w:asciiTheme="minorHAnsi" w:hAnsiTheme="minorHAnsi" w:cstheme="minorHAnsi"/>
          <w:i/>
          <w:iCs/>
          <w:sz w:val="30"/>
          <w:szCs w:val="30"/>
        </w:rPr>
        <w:br w:type="page"/>
      </w:r>
    </w:p>
    <w:p w14:paraId="665FE109" w14:textId="77777777" w:rsidR="009E3848" w:rsidRPr="00D65C33" w:rsidRDefault="009E3848" w:rsidP="00950B71">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3AF83517" w14:textId="77777777" w:rsidR="00A73CAF" w:rsidRPr="00E119D0" w:rsidRDefault="00A73CAF" w:rsidP="00A73CAF">
      <w:pPr>
        <w:ind w:firstLine="567"/>
        <w:rPr>
          <w:rFonts w:asciiTheme="minorHAnsi" w:hAnsiTheme="minorHAnsi" w:cstheme="minorHAnsi"/>
        </w:rPr>
      </w:pPr>
      <w:bookmarkStart w:id="2" w:name="zastupenietext"/>
      <w:bookmarkStart w:id="3" w:name="zastupenie"/>
      <w:bookmarkEnd w:id="2"/>
      <w:bookmarkEnd w:id="3"/>
      <w:r w:rsidRPr="00E119D0">
        <w:rPr>
          <w:rFonts w:asciiTheme="minorHAnsi" w:hAnsiTheme="minorHAnsi" w:cstheme="minorHAnsi"/>
        </w:rPr>
        <w:t>Obchodné meno:</w:t>
      </w:r>
      <w:r w:rsidRPr="00E119D0">
        <w:rPr>
          <w:rFonts w:asciiTheme="minorHAnsi" w:hAnsiTheme="minorHAnsi" w:cstheme="minorHAnsi"/>
        </w:rPr>
        <w:tab/>
      </w:r>
      <w:r>
        <w:rPr>
          <w:rFonts w:asciiTheme="minorHAnsi" w:hAnsiTheme="minorHAnsi" w:cstheme="minorHAnsi"/>
        </w:rPr>
        <w:tab/>
      </w:r>
      <w:r w:rsidRPr="00E119D0">
        <w:rPr>
          <w:rFonts w:asciiTheme="minorHAnsi" w:hAnsiTheme="minorHAnsi" w:cstheme="minorHAnsi"/>
        </w:rPr>
        <w:t>Záchranná zdravotná služba Bratislava</w:t>
      </w:r>
    </w:p>
    <w:p w14:paraId="5F198626"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Sídlo:</w:t>
      </w:r>
      <w:r w:rsidRPr="00E119D0">
        <w:rPr>
          <w:rFonts w:asciiTheme="minorHAnsi" w:hAnsiTheme="minorHAnsi" w:cstheme="minorHAnsi"/>
        </w:rPr>
        <w:tab/>
      </w:r>
      <w:r w:rsidRPr="00E119D0">
        <w:rPr>
          <w:rFonts w:asciiTheme="minorHAnsi" w:hAnsiTheme="minorHAnsi" w:cstheme="minorHAnsi"/>
        </w:rPr>
        <w:tab/>
      </w:r>
      <w:r w:rsidRPr="00E119D0">
        <w:rPr>
          <w:rFonts w:asciiTheme="minorHAnsi" w:hAnsiTheme="minorHAnsi" w:cstheme="minorHAnsi"/>
        </w:rPr>
        <w:tab/>
        <w:t>Antolská 11, 850 07 Bratislava 57</w:t>
      </w:r>
    </w:p>
    <w:p w14:paraId="713C54FD"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Zastúpený:</w:t>
      </w:r>
      <w:r w:rsidRPr="00E119D0">
        <w:rPr>
          <w:rFonts w:asciiTheme="minorHAnsi" w:hAnsiTheme="minorHAnsi" w:cstheme="minorHAnsi"/>
        </w:rPr>
        <w:tab/>
      </w:r>
      <w:r w:rsidRPr="00E119D0">
        <w:rPr>
          <w:rFonts w:asciiTheme="minorHAnsi" w:hAnsiTheme="minorHAnsi" w:cstheme="minorHAnsi"/>
        </w:rPr>
        <w:tab/>
      </w:r>
      <w:r w:rsidRPr="00182274">
        <w:rPr>
          <w:rFonts w:asciiTheme="minorHAnsi" w:hAnsiTheme="minorHAnsi" w:cstheme="minorHAnsi"/>
        </w:rPr>
        <w:t>Ing. Slavomír Gruška</w:t>
      </w:r>
      <w:r w:rsidRPr="00E119D0">
        <w:rPr>
          <w:rFonts w:asciiTheme="minorHAnsi" w:hAnsiTheme="minorHAnsi" w:cstheme="minorHAnsi"/>
        </w:rPr>
        <w:t>, riaditeľ ZZS Bratislava</w:t>
      </w:r>
    </w:p>
    <w:p w14:paraId="32957169"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IČO:</w:t>
      </w:r>
      <w:r w:rsidRPr="00E119D0">
        <w:rPr>
          <w:rFonts w:asciiTheme="minorHAnsi" w:hAnsiTheme="minorHAnsi" w:cstheme="minorHAnsi"/>
        </w:rPr>
        <w:tab/>
      </w:r>
      <w:r w:rsidRPr="00E119D0">
        <w:rPr>
          <w:rFonts w:asciiTheme="minorHAnsi" w:hAnsiTheme="minorHAnsi" w:cstheme="minorHAnsi"/>
        </w:rPr>
        <w:tab/>
      </w:r>
      <w:r w:rsidRPr="00E119D0">
        <w:rPr>
          <w:rFonts w:asciiTheme="minorHAnsi" w:hAnsiTheme="minorHAnsi" w:cstheme="minorHAnsi"/>
        </w:rPr>
        <w:tab/>
        <w:t>17336210</w:t>
      </w:r>
    </w:p>
    <w:p w14:paraId="2A2C9A98" w14:textId="77777777" w:rsidR="00A73CAF" w:rsidRPr="00E119D0" w:rsidRDefault="00A73CAF" w:rsidP="00A73CAF">
      <w:pPr>
        <w:ind w:firstLine="567"/>
        <w:rPr>
          <w:rFonts w:asciiTheme="minorHAnsi" w:hAnsiTheme="minorHAnsi" w:cstheme="minorHAnsi"/>
        </w:rPr>
      </w:pPr>
      <w:r w:rsidRPr="00E119D0">
        <w:rPr>
          <w:rFonts w:asciiTheme="minorHAnsi" w:hAnsiTheme="minorHAnsi" w:cstheme="minorHAnsi"/>
        </w:rPr>
        <w:t>DIČ:</w:t>
      </w:r>
      <w:r w:rsidRPr="00E119D0">
        <w:rPr>
          <w:rFonts w:asciiTheme="minorHAnsi" w:hAnsiTheme="minorHAnsi" w:cstheme="minorHAnsi"/>
        </w:rPr>
        <w:tab/>
      </w:r>
      <w:r w:rsidRPr="00E119D0">
        <w:rPr>
          <w:rFonts w:asciiTheme="minorHAnsi" w:hAnsiTheme="minorHAnsi" w:cstheme="minorHAnsi"/>
        </w:rPr>
        <w:tab/>
      </w:r>
      <w:r w:rsidRPr="00E119D0">
        <w:rPr>
          <w:rFonts w:asciiTheme="minorHAnsi" w:hAnsiTheme="minorHAnsi" w:cstheme="minorHAnsi"/>
        </w:rPr>
        <w:tab/>
        <w:t>2020845827</w:t>
      </w:r>
    </w:p>
    <w:p w14:paraId="0C337DB5" w14:textId="77777777" w:rsidR="00A73CAF" w:rsidRDefault="00A73CAF" w:rsidP="00A73CAF">
      <w:pPr>
        <w:spacing w:after="120"/>
        <w:ind w:firstLine="567"/>
        <w:rPr>
          <w:rFonts w:asciiTheme="minorHAnsi" w:hAnsiTheme="minorHAnsi" w:cstheme="minorHAnsi"/>
        </w:rPr>
      </w:pPr>
      <w:r w:rsidRPr="00E119D0">
        <w:rPr>
          <w:rFonts w:asciiTheme="minorHAnsi" w:hAnsiTheme="minorHAnsi" w:cstheme="minorHAnsi"/>
        </w:rPr>
        <w:t>Internetová adresa:</w:t>
      </w:r>
      <w:r w:rsidRPr="00E119D0">
        <w:rPr>
          <w:rFonts w:asciiTheme="minorHAnsi" w:hAnsiTheme="minorHAnsi" w:cstheme="minorHAnsi"/>
        </w:rPr>
        <w:tab/>
      </w:r>
      <w:hyperlink r:id="rId15" w:history="1">
        <w:r w:rsidRPr="00DC5D0C">
          <w:rPr>
            <w:rStyle w:val="Hypertextovprepojenie"/>
            <w:rFonts w:asciiTheme="minorHAnsi" w:hAnsiTheme="minorHAnsi" w:cstheme="minorHAnsi"/>
          </w:rPr>
          <w:t>www.emergency-ba.sk</w:t>
        </w:r>
      </w:hyperlink>
    </w:p>
    <w:p w14:paraId="2E6A3CFB" w14:textId="77777777" w:rsidR="00A73CAF" w:rsidRPr="00D65C33" w:rsidRDefault="00A73CAF" w:rsidP="00A73CAF">
      <w:pPr>
        <w:spacing w:after="120"/>
        <w:ind w:firstLine="567"/>
        <w:rPr>
          <w:rFonts w:asciiTheme="minorHAnsi" w:hAnsiTheme="minorHAnsi" w:cstheme="minorHAnsi"/>
          <w:szCs w:val="18"/>
        </w:rPr>
      </w:pPr>
      <w:r w:rsidRPr="003653EB">
        <w:rPr>
          <w:rFonts w:asciiTheme="minorHAnsi" w:hAnsiTheme="minorHAnsi" w:cstheme="minorHAnsi"/>
          <w:szCs w:val="18"/>
        </w:rPr>
        <w:t>Adresa profilu:</w:t>
      </w:r>
      <w:r w:rsidRPr="003653EB">
        <w:rPr>
          <w:rFonts w:asciiTheme="minorHAnsi" w:hAnsiTheme="minorHAnsi" w:cstheme="minorHAnsi"/>
          <w:szCs w:val="18"/>
        </w:rPr>
        <w:tab/>
      </w:r>
      <w:r>
        <w:rPr>
          <w:rFonts w:asciiTheme="minorHAnsi" w:hAnsiTheme="minorHAnsi" w:cstheme="minorHAnsi"/>
          <w:szCs w:val="18"/>
        </w:rPr>
        <w:tab/>
      </w:r>
      <w:hyperlink r:id="rId16" w:history="1">
        <w:r w:rsidRPr="00DC5D0C">
          <w:rPr>
            <w:rStyle w:val="Hypertextovprepojenie"/>
            <w:rFonts w:asciiTheme="minorHAnsi" w:hAnsiTheme="minorHAnsi" w:cstheme="minorHAnsi"/>
          </w:rPr>
          <w:t>https://www.uvo.gov.sk/vyhladavanie-profilov/detail/2190</w:t>
        </w:r>
      </w:hyperlink>
      <w:r>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73A17315" w:rsidR="009E3848" w:rsidRPr="007E799A" w:rsidRDefault="00AD5D55" w:rsidP="00DB060C">
      <w:pPr>
        <w:pStyle w:val="Zarkazkladnhotextu2"/>
        <w:numPr>
          <w:ilvl w:val="1"/>
          <w:numId w:val="1"/>
        </w:numPr>
        <w:spacing w:after="120"/>
        <w:ind w:hanging="574"/>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7E799A">
        <w:rPr>
          <w:rFonts w:ascii="Calibri" w:hAnsi="Calibri" w:cs="Calibri"/>
          <w:noProof w:val="0"/>
          <w:szCs w:val="22"/>
        </w:rPr>
        <w:t xml:space="preserve"> </w:t>
      </w:r>
      <w:r w:rsidR="00775ACF" w:rsidRPr="00775ACF">
        <w:rPr>
          <w:rFonts w:ascii="Calibri" w:hAnsi="Calibri" w:cs="Calibri"/>
          <w:noProof w:val="0"/>
          <w:szCs w:val="22"/>
        </w:rPr>
        <w:t xml:space="preserve">dodávka medicinálnych a technických plynov vrátane dopravy a ostatných služieb súvisiacich s dodávkou pre potreby Záchrannej zdravotnej služby. Podrobné vymedzenie predmetu zákazky, vrátane vypracovaných technických špecifikácií a požiadaviek verejného obstarávateľa na predmet zákazky je uvedené v časti  </w:t>
      </w:r>
      <w:r w:rsidR="00775ACF" w:rsidRPr="00775ACF">
        <w:rPr>
          <w:rFonts w:ascii="Calibri" w:hAnsi="Calibri" w:cs="Calibri"/>
          <w:i/>
          <w:noProof w:val="0"/>
          <w:szCs w:val="22"/>
        </w:rPr>
        <w:t>B.1 Opis predmetu zákazky</w:t>
      </w:r>
      <w:r w:rsidR="00775ACF">
        <w:rPr>
          <w:rFonts w:ascii="Calibri" w:hAnsi="Calibri" w:cs="Calibri"/>
          <w:noProof w:val="0"/>
          <w:szCs w:val="22"/>
        </w:rPr>
        <w:t xml:space="preserve"> a </w:t>
      </w:r>
      <w:r w:rsidR="00775ACF" w:rsidRPr="00775ACF">
        <w:rPr>
          <w:rFonts w:ascii="Calibri" w:hAnsi="Calibri" w:cs="Calibri"/>
          <w:i/>
          <w:noProof w:val="0"/>
          <w:szCs w:val="22"/>
        </w:rPr>
        <w:t>B.2 Obchodné podmienky</w:t>
      </w:r>
      <w:r w:rsidR="00775ACF" w:rsidRPr="00775ACF">
        <w:rPr>
          <w:rFonts w:ascii="Calibri" w:hAnsi="Calibri" w:cs="Calibri"/>
          <w:noProof w:val="0"/>
          <w:szCs w:val="22"/>
        </w:rPr>
        <w:t xml:space="preserve"> dodania predmetu zákazky týchto súťažných podkladov</w:t>
      </w:r>
      <w:r w:rsidR="007E799A" w:rsidRPr="007E799A">
        <w:rPr>
          <w:rFonts w:ascii="Calibri" w:hAnsi="Calibri" w:cs="Calibri"/>
          <w:noProof w:val="0"/>
          <w:szCs w:val="22"/>
        </w:rPr>
        <w:t>.</w:t>
      </w:r>
    </w:p>
    <w:p w14:paraId="77150786" w14:textId="6A6635C8" w:rsidR="007E799A" w:rsidRPr="00DB060C" w:rsidRDefault="00A73CAF" w:rsidP="00DB060C">
      <w:pPr>
        <w:pStyle w:val="Zarkazkladnhotextu2"/>
        <w:numPr>
          <w:ilvl w:val="1"/>
          <w:numId w:val="1"/>
        </w:numPr>
        <w:spacing w:after="120"/>
        <w:ind w:hanging="574"/>
        <w:rPr>
          <w:rFonts w:ascii="Calibri" w:hAnsi="Calibri" w:cs="Calibri"/>
          <w:noProof w:val="0"/>
          <w:szCs w:val="22"/>
        </w:rPr>
      </w:pPr>
      <w:r w:rsidRPr="00DB060C">
        <w:rPr>
          <w:rFonts w:ascii="Calibri" w:hAnsi="Calibri" w:cs="Calibri"/>
          <w:noProof w:val="0"/>
          <w:szCs w:val="22"/>
        </w:rPr>
        <w:t>Odôvodnenie nerozdelenia zákazky na časti:</w:t>
      </w:r>
    </w:p>
    <w:p w14:paraId="4EE2C3A1" w14:textId="144CAC1B" w:rsidR="00A73CAF" w:rsidRPr="00DB060C" w:rsidRDefault="00A73CAF" w:rsidP="00DB060C">
      <w:pPr>
        <w:pStyle w:val="Zarkazkladnhotextu2"/>
        <w:spacing w:after="120"/>
        <w:ind w:left="574"/>
        <w:rPr>
          <w:rFonts w:ascii="Calibri" w:hAnsi="Calibri" w:cs="Calibri"/>
          <w:noProof w:val="0"/>
          <w:szCs w:val="22"/>
        </w:rPr>
      </w:pPr>
      <w:r w:rsidRPr="00DB060C">
        <w:rPr>
          <w:rFonts w:ascii="Calibri" w:hAnsi="Calibri" w:cs="Calibri"/>
          <w:noProof w:val="0"/>
          <w:szCs w:val="22"/>
        </w:rPr>
        <w:t>Rozdelenie zákazky na časti by bolo samoúčelné, nerozdelením predmetu zákazky na časti verejný obstarávateľ neuprie ani neobmedzí účasť záujemcov v danom verejnom obstarávaní. Požiadavku na plnenie predmetu zákazky bez rozdelenia na časti nemožno so zohľadnením ekonomických dôvodov, funkčných dôvodov a splnenia cieľa plnenia predmetu zákazky a účelu predmetu zákazky, na ktorý je určený, považovať za obmedzujúci prvok v predmetnom verejnom obstarávaní. Verejný obstarávateľ taktiež prihliadal aj na možné dôsledky nerozdelenia zákazky na časti v súvislosti s následným plnením verejnej zákazky, ktorými sú v prípade rozdelenia zákazky na časti možné predraženie, komplikovaná koordinácia plnenia jednotlivých uchádzačov, previazanosť čiastkových plnení a vo výsledku ohrozenie riadneho plnenia obstarávanej zákazky</w:t>
      </w:r>
      <w:r w:rsidR="00D4033D" w:rsidRPr="00DB060C">
        <w:rPr>
          <w:rFonts w:ascii="Calibri" w:hAnsi="Calibri" w:cs="Calibri"/>
          <w:noProof w:val="0"/>
          <w:szCs w:val="22"/>
        </w:rPr>
        <w:t>.</w:t>
      </w:r>
    </w:p>
    <w:p w14:paraId="4C69CC65" w14:textId="77777777" w:rsidR="00A73CAF" w:rsidRDefault="00A73CAF" w:rsidP="00A73CAF">
      <w:pPr>
        <w:pStyle w:val="Zarkazkladnhotextu2"/>
        <w:rPr>
          <w:rFonts w:asciiTheme="minorHAnsi" w:hAnsiTheme="minorHAnsi" w:cstheme="minorHAnsi"/>
          <w:szCs w:val="6"/>
        </w:rPr>
      </w:pPr>
    </w:p>
    <w:p w14:paraId="420EA539" w14:textId="6354454C" w:rsidR="007E799A" w:rsidRDefault="009E3848" w:rsidP="00DB060C">
      <w:pPr>
        <w:pStyle w:val="Zarkazkladnhotextu2"/>
        <w:numPr>
          <w:ilvl w:val="1"/>
          <w:numId w:val="1"/>
        </w:numPr>
        <w:ind w:hanging="574"/>
        <w:rPr>
          <w:rFonts w:ascii="Calibri" w:eastAsia="Calibri" w:hAnsi="Calibri"/>
          <w:b/>
          <w:noProof w:val="0"/>
          <w:szCs w:val="22"/>
          <w:lang w:eastAsia="en-US"/>
        </w:rPr>
      </w:pPr>
      <w:r w:rsidRPr="00D65C33">
        <w:rPr>
          <w:rFonts w:asciiTheme="minorHAnsi" w:hAnsiTheme="minorHAnsi" w:cstheme="minorHAnsi"/>
        </w:rPr>
        <w:t xml:space="preserve">Predpokladaná hodnota zákazky je: </w:t>
      </w:r>
      <w:r w:rsidR="00F87E78" w:rsidRPr="00F87E78">
        <w:rPr>
          <w:rFonts w:ascii="Calibri" w:eastAsia="Calibri" w:hAnsi="Calibri"/>
          <w:b/>
          <w:noProof w:val="0"/>
          <w:szCs w:val="22"/>
          <w:lang w:eastAsia="en-US"/>
        </w:rPr>
        <w:t>1 049 893,47</w:t>
      </w:r>
      <w:r w:rsidR="00693F3A" w:rsidRPr="00693F3A">
        <w:rPr>
          <w:rFonts w:ascii="Calibri" w:eastAsia="Calibri" w:hAnsi="Calibri"/>
          <w:b/>
          <w:noProof w:val="0"/>
          <w:szCs w:val="22"/>
          <w:lang w:eastAsia="en-US"/>
        </w:rPr>
        <w:t xml:space="preserve"> </w:t>
      </w:r>
      <w:r w:rsidR="00DB060C" w:rsidRPr="00DB060C">
        <w:rPr>
          <w:rFonts w:ascii="Calibri" w:eastAsia="Calibri" w:hAnsi="Calibri"/>
          <w:b/>
          <w:noProof w:val="0"/>
          <w:szCs w:val="22"/>
          <w:lang w:eastAsia="en-US"/>
        </w:rPr>
        <w:t xml:space="preserve"> </w:t>
      </w:r>
      <w:r w:rsidR="00362C46">
        <w:rPr>
          <w:rFonts w:ascii="Calibri" w:eastAsia="Calibri" w:hAnsi="Calibri"/>
          <w:b/>
          <w:noProof w:val="0"/>
          <w:szCs w:val="22"/>
          <w:lang w:eastAsia="en-US"/>
        </w:rPr>
        <w:t xml:space="preserve"> </w:t>
      </w:r>
      <w:r w:rsidR="00A73CAF">
        <w:rPr>
          <w:rFonts w:ascii="Calibri" w:eastAsia="Calibri" w:hAnsi="Calibri"/>
          <w:b/>
          <w:noProof w:val="0"/>
          <w:szCs w:val="22"/>
          <w:lang w:eastAsia="en-US"/>
        </w:rPr>
        <w:t>EUR bez DPH.</w:t>
      </w:r>
    </w:p>
    <w:p w14:paraId="6979F26D" w14:textId="77777777" w:rsidR="00A73CAF" w:rsidRDefault="00A73CAF" w:rsidP="00A73CAF">
      <w:pPr>
        <w:pStyle w:val="Zarkazkladnhotextu2"/>
        <w:ind w:left="567"/>
        <w:rPr>
          <w:rFonts w:ascii="Calibri" w:eastAsia="Calibri" w:hAnsi="Calibri"/>
          <w:b/>
          <w:noProof w:val="0"/>
          <w:szCs w:val="22"/>
          <w:lang w:eastAsia="en-US"/>
        </w:rPr>
      </w:pPr>
    </w:p>
    <w:p w14:paraId="3DE5CA0A" w14:textId="77777777" w:rsidR="008928B9" w:rsidRPr="00DB060C" w:rsidRDefault="009E3848" w:rsidP="00DB060C">
      <w:pPr>
        <w:pStyle w:val="Zarkazkladnhotextu2"/>
        <w:numPr>
          <w:ilvl w:val="1"/>
          <w:numId w:val="1"/>
        </w:numPr>
        <w:ind w:hanging="574"/>
        <w:rPr>
          <w:rFonts w:asciiTheme="minorHAnsi" w:hAnsiTheme="minorHAnsi" w:cstheme="minorHAnsi"/>
        </w:rPr>
      </w:pPr>
      <w:r w:rsidRPr="00D65C33">
        <w:rPr>
          <w:rFonts w:asciiTheme="minorHAnsi" w:hAnsiTheme="minorHAnsi" w:cstheme="minorHAnsi"/>
        </w:rPr>
        <w:t>Spolo</w:t>
      </w:r>
      <w:bookmarkStart w:id="4" w:name="SS"/>
      <w:r w:rsidRPr="00D65C33">
        <w:rPr>
          <w:rFonts w:asciiTheme="minorHAnsi" w:hAnsiTheme="minorHAnsi" w:cstheme="minorHAnsi"/>
        </w:rPr>
        <w:t>čný</w:t>
      </w:r>
      <w:r w:rsidRPr="00DB060C">
        <w:rPr>
          <w:rFonts w:asciiTheme="minorHAnsi" w:hAnsiTheme="minorHAnsi" w:cstheme="minorHAnsi"/>
        </w:rPr>
        <w:t xml:space="preserve"> slovník obstarávania (CPV):</w:t>
      </w:r>
    </w:p>
    <w:p w14:paraId="2B56D3BA" w14:textId="119E6CFA" w:rsidR="00150467" w:rsidRPr="00DB060C" w:rsidRDefault="00150467" w:rsidP="00DB060C">
      <w:pPr>
        <w:pStyle w:val="Zarkazkladnhotextu2"/>
        <w:ind w:left="574"/>
        <w:rPr>
          <w:rFonts w:asciiTheme="minorHAnsi" w:hAnsiTheme="minorHAnsi" w:cstheme="minorHAnsi"/>
        </w:rPr>
      </w:pPr>
      <w:r w:rsidRPr="00DB060C">
        <w:rPr>
          <w:rFonts w:asciiTheme="minorHAnsi" w:hAnsiTheme="minorHAnsi" w:cstheme="minorHAnsi"/>
        </w:rPr>
        <w:t>Hlavný CPV</w:t>
      </w:r>
      <w:r w:rsidR="008112C4">
        <w:rPr>
          <w:rFonts w:asciiTheme="minorHAnsi" w:hAnsiTheme="minorHAnsi" w:cstheme="minorHAnsi"/>
        </w:rPr>
        <w:t>:</w:t>
      </w:r>
      <w:r w:rsidR="008112C4">
        <w:rPr>
          <w:rFonts w:asciiTheme="minorHAnsi" w:hAnsiTheme="minorHAnsi" w:cstheme="minorHAnsi"/>
        </w:rPr>
        <w:tab/>
      </w:r>
      <w:r w:rsidRPr="00DB060C">
        <w:rPr>
          <w:rFonts w:asciiTheme="minorHAnsi" w:hAnsiTheme="minorHAnsi" w:cstheme="minorHAnsi"/>
        </w:rPr>
        <w:t xml:space="preserve"> </w:t>
      </w:r>
      <w:r w:rsidR="00775ACF" w:rsidRPr="00DB060C">
        <w:rPr>
          <w:rFonts w:asciiTheme="minorHAnsi" w:hAnsiTheme="minorHAnsi" w:cstheme="minorHAnsi"/>
        </w:rPr>
        <w:t xml:space="preserve">24111500-0 </w:t>
      </w:r>
      <w:r w:rsidRPr="00DB060C">
        <w:rPr>
          <w:rFonts w:asciiTheme="minorHAnsi" w:hAnsiTheme="minorHAnsi" w:cstheme="minorHAnsi"/>
        </w:rPr>
        <w:t xml:space="preserve">- </w:t>
      </w:r>
      <w:r w:rsidR="00775ACF" w:rsidRPr="00DB060C">
        <w:rPr>
          <w:rFonts w:asciiTheme="minorHAnsi" w:hAnsiTheme="minorHAnsi" w:cstheme="minorHAnsi"/>
        </w:rPr>
        <w:t>Lekárske plyny</w:t>
      </w:r>
    </w:p>
    <w:p w14:paraId="5958026F" w14:textId="77777777" w:rsidR="008112C4" w:rsidRDefault="00150467" w:rsidP="00DB060C">
      <w:pPr>
        <w:pStyle w:val="Zarkazkladnhotextu2"/>
        <w:ind w:left="574"/>
        <w:rPr>
          <w:rFonts w:asciiTheme="minorHAnsi" w:hAnsiTheme="minorHAnsi" w:cstheme="minorHAnsi"/>
        </w:rPr>
      </w:pPr>
      <w:r w:rsidRPr="00DB060C">
        <w:rPr>
          <w:rFonts w:asciiTheme="minorHAnsi" w:hAnsiTheme="minorHAnsi" w:cstheme="minorHAnsi"/>
        </w:rPr>
        <w:t>Doplňujúci</w:t>
      </w:r>
      <w:r w:rsidR="008112C4">
        <w:rPr>
          <w:rFonts w:asciiTheme="minorHAnsi" w:hAnsiTheme="minorHAnsi" w:cstheme="minorHAnsi"/>
        </w:rPr>
        <w:t xml:space="preserve"> </w:t>
      </w:r>
      <w:r w:rsidRPr="00DB060C">
        <w:rPr>
          <w:rFonts w:asciiTheme="minorHAnsi" w:hAnsiTheme="minorHAnsi" w:cstheme="minorHAnsi"/>
        </w:rPr>
        <w:t>CPV</w:t>
      </w:r>
      <w:r w:rsidR="008112C4">
        <w:rPr>
          <w:rFonts w:asciiTheme="minorHAnsi" w:hAnsiTheme="minorHAnsi" w:cstheme="minorHAnsi"/>
        </w:rPr>
        <w:t>:</w:t>
      </w:r>
      <w:r w:rsidR="008112C4">
        <w:rPr>
          <w:rFonts w:asciiTheme="minorHAnsi" w:hAnsiTheme="minorHAnsi" w:cstheme="minorHAnsi"/>
        </w:rPr>
        <w:tab/>
      </w:r>
      <w:r w:rsidRPr="00DB060C">
        <w:rPr>
          <w:rFonts w:asciiTheme="minorHAnsi" w:hAnsiTheme="minorHAnsi" w:cstheme="minorHAnsi"/>
        </w:rPr>
        <w:t xml:space="preserve"> </w:t>
      </w:r>
      <w:r w:rsidR="008112C4" w:rsidRPr="008112C4">
        <w:rPr>
          <w:rFonts w:asciiTheme="minorHAnsi" w:hAnsiTheme="minorHAnsi" w:cstheme="minorHAnsi"/>
        </w:rPr>
        <w:t>44612100-4-Tlakové fľaše na plyn</w:t>
      </w:r>
    </w:p>
    <w:p w14:paraId="2D1B4A0B" w14:textId="25A16000" w:rsidR="00B57765" w:rsidRPr="00DB060C" w:rsidRDefault="009522B0" w:rsidP="008112C4">
      <w:pPr>
        <w:pStyle w:val="Zarkazkladnhotextu2"/>
        <w:ind w:left="1990" w:firstLine="134"/>
        <w:rPr>
          <w:rFonts w:asciiTheme="minorHAnsi" w:hAnsiTheme="minorHAnsi" w:cstheme="minorHAnsi"/>
        </w:rPr>
      </w:pPr>
      <w:r>
        <w:rPr>
          <w:rFonts w:asciiTheme="minorHAnsi" w:hAnsiTheme="minorHAnsi" w:cstheme="minorHAnsi"/>
        </w:rPr>
        <w:t xml:space="preserve"> </w:t>
      </w:r>
      <w:r w:rsidR="008112C4" w:rsidRPr="008112C4">
        <w:rPr>
          <w:rFonts w:asciiTheme="minorHAnsi" w:hAnsiTheme="minorHAnsi" w:cstheme="minorHAnsi"/>
        </w:rPr>
        <w:t>60000000-8-Dopravné služby (bez prepravy odpadu)</w:t>
      </w:r>
    </w:p>
    <w:bookmarkEnd w:id="4"/>
    <w:p w14:paraId="60103ADE" w14:textId="2062332B" w:rsidR="0011733B" w:rsidRDefault="002852E4" w:rsidP="002852E4">
      <w:pPr>
        <w:pStyle w:val="Zarkazkladnhotextu2"/>
        <w:spacing w:after="120"/>
        <w:rPr>
          <w:rFonts w:asciiTheme="minorHAnsi" w:hAnsiTheme="minorHAnsi" w:cstheme="minorHAnsi"/>
        </w:rPr>
      </w:pPr>
      <w:r>
        <w:rPr>
          <w:rFonts w:asciiTheme="minorHAnsi" w:hAnsiTheme="minorHAnsi" w:cstheme="minorHAnsi"/>
        </w:rPr>
        <w:t xml:space="preserve">                                 </w:t>
      </w:r>
    </w:p>
    <w:p w14:paraId="2823B6A0" w14:textId="6B55EFAA" w:rsidR="009E3848" w:rsidRDefault="00A37ECF" w:rsidP="00DB060C">
      <w:pPr>
        <w:pStyle w:val="Zarkazkladnhotextu2"/>
        <w:numPr>
          <w:ilvl w:val="1"/>
          <w:numId w:val="1"/>
        </w:numPr>
        <w:ind w:hanging="574"/>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B060C">
        <w:rPr>
          <w:rFonts w:asciiTheme="minorHAnsi" w:hAnsiTheme="minorHAnsi" w:cstheme="minorHAnsi"/>
        </w:rPr>
        <w:t>B.1 Opis predmetu zákazky</w:t>
      </w:r>
      <w:r w:rsidR="009E3848" w:rsidRPr="00D65C33">
        <w:rPr>
          <w:rFonts w:asciiTheme="minorHAnsi" w:hAnsiTheme="minorHAnsi" w:cstheme="minorHAnsi"/>
        </w:rPr>
        <w:t xml:space="preserve"> týchto súťažných podkladov.</w:t>
      </w:r>
    </w:p>
    <w:p w14:paraId="244BE501" w14:textId="77777777" w:rsidR="00DB060C" w:rsidRPr="00D65C33" w:rsidRDefault="00DB060C" w:rsidP="00DB060C">
      <w:pPr>
        <w:pStyle w:val="Zarkazkladnhotextu2"/>
        <w:ind w:left="574"/>
        <w:rPr>
          <w:rFonts w:asciiTheme="minorHAnsi" w:hAnsiTheme="minorHAnsi" w:cstheme="minorHAnsi"/>
        </w:rPr>
      </w:pP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13C8E00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5" w:name="financovanie"/>
      <w:r w:rsidR="007444FC" w:rsidRPr="00D65C33">
        <w:rPr>
          <w:rFonts w:asciiTheme="minorHAnsi" w:hAnsiTheme="minorHAnsi" w:cstheme="minorHAnsi"/>
        </w:rPr>
        <w:t xml:space="preserve">y bude financovaný </w:t>
      </w:r>
      <w:r w:rsidR="00B57765">
        <w:rPr>
          <w:rFonts w:ascii="Calibri" w:eastAsia="Calibri" w:hAnsi="Calibri"/>
          <w:bCs/>
          <w:noProof w:val="0"/>
          <w:szCs w:val="22"/>
          <w:lang w:eastAsia="en-US"/>
        </w:rPr>
        <w:t>z vlastných prostriedkov verejného obstarávateľa</w:t>
      </w:r>
      <w:r w:rsidR="0080586A">
        <w:rPr>
          <w:rFonts w:asciiTheme="minorHAnsi" w:hAnsiTheme="minorHAnsi" w:cstheme="minorHAnsi"/>
        </w:rPr>
        <w:t>.</w:t>
      </w:r>
      <w:r w:rsidR="00D32A67">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5"/>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FC334E7" w14:textId="23A2FAD7" w:rsidR="009E3848" w:rsidRPr="00D65C33" w:rsidRDefault="009E3848" w:rsidP="00DB060C">
      <w:pPr>
        <w:pStyle w:val="Zarkazkladnhotextu2"/>
        <w:numPr>
          <w:ilvl w:val="1"/>
          <w:numId w:val="1"/>
        </w:numPr>
        <w:spacing w:after="120"/>
        <w:ind w:hanging="574"/>
        <w:rPr>
          <w:rFonts w:asciiTheme="minorHAnsi" w:hAnsiTheme="minorHAnsi" w:cstheme="minorHAnsi"/>
        </w:rPr>
      </w:pPr>
      <w:r w:rsidRPr="00D65C33">
        <w:rPr>
          <w:rFonts w:asciiTheme="minorHAnsi" w:hAnsiTheme="minorHAnsi" w:cstheme="minorHAnsi"/>
        </w:rPr>
        <w:t>Výsledkom verejného obstarávania bude</w:t>
      </w:r>
      <w:bookmarkStart w:id="6"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6"/>
      <w:r w:rsidRPr="00D65C33">
        <w:rPr>
          <w:rFonts w:asciiTheme="minorHAnsi" w:hAnsiTheme="minorHAnsi" w:cstheme="minorHAnsi"/>
        </w:rPr>
        <w:t xml:space="preserve"> na </w:t>
      </w:r>
      <w:r w:rsidR="0011733B" w:rsidRPr="0011733B">
        <w:rPr>
          <w:rFonts w:asciiTheme="minorHAnsi" w:hAnsiTheme="minorHAnsi" w:cstheme="minorHAnsi"/>
        </w:rPr>
        <w:t>poskytnutie služby</w:t>
      </w:r>
      <w:r w:rsidRPr="0080586A">
        <w:rPr>
          <w:rFonts w:asciiTheme="minorHAnsi" w:hAnsiTheme="minorHAnsi" w:cstheme="minorHAnsi"/>
        </w:rPr>
        <w:t>.</w:t>
      </w:r>
    </w:p>
    <w:p w14:paraId="1ED1376C" w14:textId="78B9D48C"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001F7CF2" w:rsidRPr="00D65C33">
        <w:rPr>
          <w:rFonts w:asciiTheme="minorHAnsi" w:hAnsiTheme="minorHAnsi" w:cstheme="minorHAnsi"/>
          <w:i/>
          <w:iCs/>
        </w:rPr>
        <w:t xml:space="preserve">B.1 Opis predmetu zákazky </w:t>
      </w:r>
      <w:r w:rsidRPr="00D65C33">
        <w:rPr>
          <w:rFonts w:asciiTheme="minorHAnsi" w:hAnsiTheme="minorHAnsi" w:cstheme="minorHAnsi"/>
          <w:i/>
          <w:iCs/>
        </w:rPr>
        <w:t>a</w:t>
      </w:r>
      <w:r w:rsidR="001F7CF2" w:rsidRPr="00D65C33">
        <w:rPr>
          <w:rFonts w:asciiTheme="minorHAnsi" w:hAnsiTheme="minorHAnsi" w:cstheme="minorHAnsi"/>
          <w:i/>
          <w:iCs/>
        </w:rPr>
        <w:t> </w:t>
      </w:r>
      <w:r w:rsidRPr="00D65C33">
        <w:rPr>
          <w:rFonts w:asciiTheme="minorHAnsi" w:hAnsiTheme="minorHAnsi" w:cstheme="minorHAnsi"/>
          <w:i/>
          <w:iCs/>
        </w:rPr>
        <w:t>B</w:t>
      </w:r>
      <w:r w:rsidR="001F7CF2" w:rsidRPr="00D65C33">
        <w:rPr>
          <w:rFonts w:asciiTheme="minorHAnsi" w:hAnsiTheme="minorHAnsi" w:cstheme="minorHAnsi"/>
          <w:i/>
          <w:iCs/>
        </w:rPr>
        <w:t>.2</w:t>
      </w:r>
      <w:r w:rsidRPr="00D65C33">
        <w:rPr>
          <w:rFonts w:asciiTheme="minorHAnsi" w:hAnsiTheme="minorHAnsi" w:cstheme="minorHAnsi"/>
          <w:i/>
          <w:iCs/>
        </w:rPr>
        <w:t xml:space="preserve"> Obchodné podmienky </w:t>
      </w:r>
      <w:r w:rsidR="007444FC" w:rsidRPr="00D65C33">
        <w:rPr>
          <w:rFonts w:asciiTheme="minorHAnsi" w:hAnsiTheme="minorHAnsi" w:cstheme="minorHAnsi"/>
        </w:rPr>
        <w:t>týchto súťažných podkladov.</w:t>
      </w:r>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4E26A34A" w14:textId="70DBF58D" w:rsidR="0080586A" w:rsidRDefault="009E3848" w:rsidP="00DB060C">
      <w:pPr>
        <w:pStyle w:val="Zarkazkladnhotextu2"/>
        <w:numPr>
          <w:ilvl w:val="1"/>
          <w:numId w:val="1"/>
        </w:numPr>
        <w:spacing w:after="120"/>
        <w:ind w:hanging="574"/>
        <w:rPr>
          <w:rFonts w:asciiTheme="minorHAnsi" w:hAnsiTheme="minorHAnsi" w:cstheme="minorHAnsi"/>
        </w:rPr>
      </w:pPr>
      <w:r w:rsidRPr="00D65C33">
        <w:rPr>
          <w:rFonts w:asciiTheme="minorHAnsi" w:hAnsiTheme="minorHAnsi" w:cstheme="minorHAnsi"/>
        </w:rPr>
        <w:lastRenderedPageBreak/>
        <w:t>Miestom plnenia predmetu zákazky</w:t>
      </w:r>
      <w:r w:rsidR="00D702BA">
        <w:rPr>
          <w:rFonts w:asciiTheme="minorHAnsi" w:hAnsiTheme="minorHAnsi" w:cstheme="minorHAnsi"/>
        </w:rPr>
        <w:t xml:space="preserve"> </w:t>
      </w:r>
      <w:r w:rsidR="00775ACF" w:rsidRPr="00775ACF">
        <w:rPr>
          <w:rFonts w:asciiTheme="minorHAnsi" w:hAnsiTheme="minorHAnsi" w:cstheme="minorHAnsi"/>
        </w:rPr>
        <w:t>sú jednotlivé zariadenia ZZS, ako koneční príjemcovia predmetu zákazky</w:t>
      </w:r>
      <w:r w:rsidR="00775ACF">
        <w:rPr>
          <w:rFonts w:asciiTheme="minorHAnsi" w:hAnsiTheme="minorHAnsi" w:cstheme="minorHAnsi"/>
        </w:rPr>
        <w:t>.</w:t>
      </w:r>
    </w:p>
    <w:p w14:paraId="2403F78D" w14:textId="685205CE" w:rsidR="00D702BA" w:rsidRPr="00D702BA" w:rsidRDefault="00D702BA" w:rsidP="00D702BA">
      <w:pPr>
        <w:pStyle w:val="Zarkazkladnhotextu2"/>
        <w:numPr>
          <w:ilvl w:val="1"/>
          <w:numId w:val="1"/>
        </w:numPr>
        <w:spacing w:after="120"/>
        <w:ind w:left="567" w:hanging="567"/>
        <w:rPr>
          <w:rFonts w:asciiTheme="minorHAnsi" w:hAnsiTheme="minorHAnsi" w:cstheme="minorHAnsi"/>
        </w:rPr>
      </w:pPr>
      <w:r w:rsidRPr="00D702BA">
        <w:rPr>
          <w:rFonts w:asciiTheme="minorHAnsi" w:hAnsiTheme="minorHAnsi" w:cstheme="minorHAnsi"/>
        </w:rPr>
        <w:t xml:space="preserve">Lehota </w:t>
      </w:r>
      <w:r w:rsidR="00B57765">
        <w:rPr>
          <w:rFonts w:asciiTheme="minorHAnsi" w:hAnsiTheme="minorHAnsi" w:cstheme="minorHAnsi"/>
        </w:rPr>
        <w:t>plnenia zmluvy</w:t>
      </w:r>
      <w:r w:rsidRPr="00D702BA">
        <w:rPr>
          <w:rFonts w:asciiTheme="minorHAnsi" w:hAnsiTheme="minorHAnsi" w:cstheme="minorHAnsi"/>
        </w:rPr>
        <w:t xml:space="preserve"> </w:t>
      </w:r>
      <w:r w:rsidRPr="0080586A">
        <w:rPr>
          <w:rFonts w:asciiTheme="minorHAnsi" w:hAnsiTheme="minorHAnsi" w:cstheme="minorHAnsi"/>
        </w:rPr>
        <w:t xml:space="preserve">je: </w:t>
      </w:r>
      <w:r w:rsidR="00775ACF">
        <w:rPr>
          <w:rFonts w:asciiTheme="minorHAnsi" w:hAnsiTheme="minorHAnsi" w:cstheme="minorHAnsi"/>
        </w:rPr>
        <w:t>36</w:t>
      </w:r>
      <w:r w:rsidR="00B57765">
        <w:rPr>
          <w:rFonts w:asciiTheme="minorHAnsi" w:hAnsiTheme="minorHAnsi" w:cstheme="minorHAnsi"/>
        </w:rPr>
        <w:t xml:space="preserve"> mesiacov</w:t>
      </w:r>
      <w:r w:rsidRPr="0080586A">
        <w:rPr>
          <w:rFonts w:asciiTheme="minorHAnsi" w:hAnsiTheme="minorHAnsi" w:cstheme="minorHAnsi"/>
        </w:rPr>
        <w:t xml:space="preserve"> od</w:t>
      </w:r>
      <w:r w:rsidR="0080586A" w:rsidRPr="0080586A">
        <w:rPr>
          <w:rFonts w:asciiTheme="minorHAnsi" w:hAnsiTheme="minorHAnsi" w:cstheme="minorHAnsi"/>
        </w:rPr>
        <w:t>o dňa nadobudnutia</w:t>
      </w:r>
      <w:r w:rsidRPr="0080586A">
        <w:rPr>
          <w:rFonts w:asciiTheme="minorHAnsi" w:hAnsiTheme="minorHAnsi" w:cstheme="minorHAnsi"/>
        </w:rPr>
        <w:t xml:space="preserve"> účinnosti zmluvy.</w:t>
      </w:r>
    </w:p>
    <w:p w14:paraId="74376E84" w14:textId="392874B4" w:rsidR="009E3848" w:rsidRPr="00D65C33" w:rsidRDefault="00B57765" w:rsidP="00DB060C">
      <w:pPr>
        <w:pStyle w:val="Zarkazkladnhotextu2"/>
        <w:numPr>
          <w:ilvl w:val="1"/>
          <w:numId w:val="1"/>
        </w:numPr>
        <w:spacing w:after="120"/>
        <w:ind w:hanging="574"/>
        <w:rPr>
          <w:rFonts w:asciiTheme="minorHAnsi" w:hAnsiTheme="minorHAnsi" w:cstheme="minorHAnsi"/>
        </w:rPr>
      </w:pPr>
      <w:r w:rsidRPr="00B57765">
        <w:rPr>
          <w:rFonts w:asciiTheme="minorHAnsi" w:hAnsiTheme="minorHAnsi" w:cstheme="minorHAnsi"/>
        </w:rPr>
        <w:t xml:space="preserve">Predmet zákazky bude plnený spôsobom podľa obchodných podmienok uvedených v časti </w:t>
      </w:r>
      <w:r w:rsidRPr="00B57765">
        <w:rPr>
          <w:rFonts w:asciiTheme="minorHAnsi" w:hAnsiTheme="minorHAnsi" w:cstheme="minorHAnsi"/>
          <w:i/>
        </w:rPr>
        <w:t>B.2 Obchodné</w:t>
      </w:r>
      <w:r w:rsidRPr="00B57765">
        <w:rPr>
          <w:rFonts w:asciiTheme="minorHAnsi" w:hAnsiTheme="minorHAnsi" w:cstheme="minorHAnsi"/>
          <w:i/>
          <w:iCs/>
        </w:rPr>
        <w:t xml:space="preserve"> podmienky </w:t>
      </w:r>
      <w:r w:rsidRPr="00B57765">
        <w:rPr>
          <w:rFonts w:asciiTheme="minorHAnsi" w:hAnsiTheme="minorHAnsi" w:cstheme="minorHAnsi"/>
        </w:rPr>
        <w:t xml:space="preserve">týchto súťažných podkladov, t.j. v rozsahu, ako definuje opis predmetu zákazky v časti </w:t>
      </w:r>
      <w:r w:rsidRPr="00B57765">
        <w:rPr>
          <w:rFonts w:asciiTheme="minorHAnsi" w:hAnsiTheme="minorHAnsi" w:cstheme="minorHAnsi"/>
          <w:i/>
          <w:iCs/>
        </w:rPr>
        <w:t xml:space="preserve">B.1 Opis predmetu zákazky </w:t>
      </w:r>
      <w:r w:rsidRPr="00B57765">
        <w:rPr>
          <w:rFonts w:asciiTheme="minorHAnsi" w:hAnsiTheme="minorHAnsi" w:cstheme="minorHAnsi"/>
        </w:rPr>
        <w:t xml:space="preserve">súťažných podkladov, ktorý sa stane Prílohou č. 1 zmluvy uvedenej v časti </w:t>
      </w:r>
      <w:r w:rsidRPr="00B57765">
        <w:rPr>
          <w:rFonts w:asciiTheme="minorHAnsi" w:hAnsiTheme="minorHAnsi" w:cstheme="minorHAnsi"/>
          <w:i/>
        </w:rPr>
        <w:t>B.2 Obchodné</w:t>
      </w:r>
      <w:r w:rsidRPr="00B57765">
        <w:rPr>
          <w:rFonts w:asciiTheme="minorHAnsi" w:hAnsiTheme="minorHAnsi" w:cstheme="minorHAnsi"/>
          <w:i/>
          <w:iCs/>
        </w:rPr>
        <w:t xml:space="preserve"> podmienky </w:t>
      </w:r>
      <w:r w:rsidRPr="00B57765">
        <w:rPr>
          <w:rFonts w:asciiTheme="minorHAnsi" w:hAnsiTheme="minorHAnsi" w:cstheme="minorHAnsi"/>
        </w:rPr>
        <w:t>týchto súťažných podkladov a v celkovej maximálnej zmluvnej cene</w:t>
      </w:r>
      <w:r>
        <w:rPr>
          <w:rFonts w:asciiTheme="minorHAnsi" w:hAnsiTheme="minorHAnsi" w:cstheme="minorHAnsi"/>
        </w:rPr>
        <w:t xml:space="preserve">, </w:t>
      </w:r>
      <w:r w:rsidR="0011733B" w:rsidRPr="0011733B">
        <w:rPr>
          <w:rFonts w:asciiTheme="minorHAnsi" w:hAnsiTheme="minorHAnsi" w:cstheme="minorHAnsi"/>
        </w:rPr>
        <w:t>ktorú uvedie úspešný uchádzač vo svojej ponuke</w:t>
      </w:r>
      <w:r>
        <w:rPr>
          <w:rFonts w:asciiTheme="minorHAnsi" w:hAnsiTheme="minorHAnsi" w:cstheme="minorHAnsi"/>
        </w:rPr>
        <w:t>.</w:t>
      </w:r>
      <w:r w:rsidR="0004757C" w:rsidRPr="00D65C33">
        <w:rPr>
          <w:rFonts w:asciiTheme="minorHAnsi" w:hAnsiTheme="minorHAnsi" w:cstheme="minorHAnsi"/>
        </w:rPr>
        <w:t xml:space="preserv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0D7BA37E" w14:textId="77777777" w:rsidR="009E3848" w:rsidRPr="00D65C33" w:rsidRDefault="009E3848"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226124DA" w14:textId="77777777" w:rsidR="00AA295D" w:rsidRPr="00D65C33" w:rsidRDefault="00AA295D" w:rsidP="003E5462">
      <w:pPr>
        <w:numPr>
          <w:ilvl w:val="0"/>
          <w:numId w:val="1"/>
        </w:numPr>
        <w:tabs>
          <w:tab w:val="num" w:pos="709"/>
        </w:tabs>
        <w:spacing w:line="360" w:lineRule="auto"/>
        <w:ind w:left="567" w:hanging="567"/>
        <w:jc w:val="both"/>
        <w:rPr>
          <w:rFonts w:asciiTheme="minorHAnsi" w:hAnsiTheme="minorHAnsi" w:cstheme="minorHAnsi"/>
          <w:b/>
          <w:sz w:val="24"/>
        </w:rPr>
      </w:pPr>
      <w:bookmarkStart w:id="7" w:name="_Toc462922989"/>
      <w:bookmarkStart w:id="8" w:name="_Toc518892006"/>
      <w:r w:rsidRPr="00D65C33">
        <w:rPr>
          <w:rFonts w:asciiTheme="minorHAnsi" w:hAnsiTheme="minorHAnsi" w:cstheme="minorHAnsi"/>
          <w:b/>
          <w:sz w:val="24"/>
        </w:rPr>
        <w:t>Skupina dodávateľov</w:t>
      </w:r>
      <w:bookmarkEnd w:id="7"/>
      <w:bookmarkEnd w:id="8"/>
    </w:p>
    <w:p w14:paraId="03CF960B" w14:textId="77777777" w:rsidR="00AA295D" w:rsidRPr="00D65C33"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w:t>
      </w:r>
      <w:r w:rsidRPr="008E0575">
        <w:rPr>
          <w:rFonts w:asciiTheme="minorHAnsi" w:hAnsiTheme="minorHAnsi" w:cstheme="minorHAnsi"/>
        </w:rPr>
        <w:t>obstarávateľ nevyžaduje</w:t>
      </w:r>
      <w:r w:rsidRPr="00D65C33">
        <w:rPr>
          <w:rFonts w:asciiTheme="minorHAnsi" w:hAnsiTheme="minorHAnsi" w:cstheme="minorHAnsi"/>
        </w:rPr>
        <w:t xml:space="preserve"> od skupiny dodávateľov, aby vytvorila právnu formu na účely účasti vo verejnom obstarávaní. </w:t>
      </w:r>
    </w:p>
    <w:p w14:paraId="4DBBC51D" w14:textId="0AC3FA95" w:rsidR="00AA295D" w:rsidRPr="008E0575"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w:t>
      </w:r>
      <w:r w:rsidRPr="008E0575">
        <w:rPr>
          <w:rFonts w:asciiTheme="minorHAnsi" w:hAnsiTheme="minorHAnsi" w:cstheme="minorHAnsi"/>
        </w:rPr>
        <w:t>mene skupiny pre prípad prijatia ponuky, podpisu zmluvy a komunikácie.</w:t>
      </w:r>
    </w:p>
    <w:p w14:paraId="1B70D244" w14:textId="6B82DF29" w:rsidR="008328D2" w:rsidRPr="008E0575" w:rsidRDefault="004D5A95" w:rsidP="004D5A95">
      <w:pPr>
        <w:pStyle w:val="Zarkazkladnhotextu2"/>
        <w:numPr>
          <w:ilvl w:val="1"/>
          <w:numId w:val="1"/>
        </w:numPr>
        <w:spacing w:after="120"/>
        <w:ind w:left="567" w:hanging="567"/>
        <w:rPr>
          <w:rFonts w:asciiTheme="minorHAnsi" w:hAnsiTheme="minorHAnsi" w:cstheme="minorHAnsi"/>
        </w:rPr>
      </w:pPr>
      <w:r w:rsidRPr="008E0575">
        <w:rPr>
          <w:rFonts w:asciiTheme="minorHAnsi" w:hAnsiTheme="minorHAnsi" w:cstheme="minorHAnsi"/>
        </w:rPr>
        <w:t>V prípade, že úspešným uchádzačom sa stane skupina dodávateľov, verejný obstarávateľ vyžaduje, aby skupina dodávateľov uzatvorila zmluvu v súlade s platnými predpismi, ktorá bude zaväzovať účastníkov zmluvy, aby ručili spoločne a nerozdielne za záväzky voči verejnému obstarávateľovi vzniknuté pri realizácii predmetu zákazky.</w:t>
      </w:r>
    </w:p>
    <w:p w14:paraId="708E974B" w14:textId="6533A1B8" w:rsidR="00A60FFA" w:rsidRPr="00D65C33" w:rsidRDefault="00AA295D" w:rsidP="00AA295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9D6A76E" w14:textId="7566DCD1" w:rsidR="00193030" w:rsidRPr="00193030"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7" w:history="1">
        <w:r w:rsidRPr="00D65C33">
          <w:rPr>
            <w:rFonts w:asciiTheme="minorHAnsi" w:hAnsiTheme="minorHAnsi" w:cstheme="minorHAnsi"/>
          </w:rPr>
          <w:t>https://josephine.proebiz.com</w:t>
        </w:r>
      </w:hyperlink>
      <w:r w:rsidRPr="00D65C33">
        <w:rPr>
          <w:rFonts w:asciiTheme="minorHAnsi" w:hAnsiTheme="minorHAnsi" w:cstheme="minorHAnsi"/>
        </w:rPr>
        <w:t>.</w:t>
      </w:r>
    </w:p>
    <w:p w14:paraId="3A942B4B" w14:textId="7D014053" w:rsidR="000F1728" w:rsidRPr="008E0575" w:rsidRDefault="000F1728" w:rsidP="008E057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Na bezproblémové používanie systému JOSEPHINE je nutné používať jeden z podporovaných internetových prehliadačov:</w:t>
      </w:r>
      <w:r w:rsidRPr="008E0575">
        <w:rPr>
          <w:rFonts w:asciiTheme="minorHAnsi" w:hAnsiTheme="minorHAnsi" w:cstheme="minorHAnsi"/>
        </w:rPr>
        <w:t xml:space="preserve"> </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05FCAAF3" w:rsidR="000F1728" w:rsidRPr="00D65C33" w:rsidRDefault="00A01291" w:rsidP="00A01291">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F1728" w:rsidRPr="00D65C33">
        <w:rPr>
          <w:rFonts w:asciiTheme="minorHAnsi" w:hAnsiTheme="minorHAnsi" w:cstheme="minorHAnsi"/>
        </w:rPr>
        <w:t xml:space="preserve"> </w:t>
      </w:r>
    </w:p>
    <w:p w14:paraId="70718CF8" w14:textId="7DCED04E" w:rsidR="00A01291" w:rsidRPr="00D702BA" w:rsidRDefault="000F1728" w:rsidP="00D702BA">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77777777"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9" w:name="adresa_vysvetlovanie"/>
      <w:bookmarkStart w:id="10" w:name="adr_DIV_fax"/>
      <w:bookmarkEnd w:id="9"/>
      <w:bookmarkEnd w:id="10"/>
      <w:r w:rsidRPr="00D65C33">
        <w:rPr>
          <w:rFonts w:asciiTheme="minorHAnsi" w:hAnsiTheme="minorHAnsi" w:cstheme="minorHAnsi"/>
        </w:rPr>
        <w:t xml:space="preserve">V prípade nejasností alebo potreby objasnenia informácií potrebných na vypracovanie ponuky a na preukázanie splnenia podmienok účasti uvedených v súťažných podkladoch, v oznámení o vyhlásení verejného obstarávania alebo inej sprievodnej dokumentácii k súťažným podkladom poskytnutej verejným obstarávateľom v lehote na predkladanie ponúk, môže záujemca požiadať o vysvetlenie prostredníctvom systému JOSEPHINE. </w:t>
      </w:r>
    </w:p>
    <w:p w14:paraId="3AA713FE" w14:textId="0A397B92"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Vysvetlenie informácií potrebných na vypracovanie ponuky a na preukázanie splnenia podmienok účasti uvedených v oznámení o vyhlásení verejného obstarávania alebo v súťažných podkladoch, verejný obstarávateľ v súlade so zákonom o verejnom obstarávaní bezodkladne poskytne všetkým záujemcom, ktorí sú mu známi, najneskôr </w:t>
      </w:r>
      <w:r w:rsidRPr="008E0575">
        <w:rPr>
          <w:rFonts w:asciiTheme="minorHAnsi" w:hAnsiTheme="minorHAnsi" w:cstheme="minorHAnsi"/>
        </w:rPr>
        <w:t>však šesť dní</w:t>
      </w:r>
      <w:r w:rsidR="008E0575" w:rsidRPr="008E0575">
        <w:rPr>
          <w:rFonts w:asciiTheme="minorHAnsi" w:hAnsiTheme="minorHAnsi" w:cstheme="minorHAnsi"/>
        </w:rPr>
        <w:t xml:space="preserve"> </w:t>
      </w:r>
      <w:r w:rsidRPr="008E0575">
        <w:rPr>
          <w:rFonts w:asciiTheme="minorHAnsi" w:hAnsiTheme="minorHAnsi" w:cstheme="minorHAnsi"/>
        </w:rPr>
        <w:t>pred</w:t>
      </w:r>
      <w:r w:rsidRPr="00D65C33">
        <w:rPr>
          <w:rFonts w:asciiTheme="minorHAnsi" w:hAnsiTheme="minorHAnsi" w:cstheme="minorHAnsi"/>
        </w:rPr>
        <w:t xml:space="preserve"> uplynutím lehoty na predkladanie ponúk,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00BDD739" w:rsidR="003105EC" w:rsidRPr="008E0575" w:rsidRDefault="009E3848" w:rsidP="004D5A95">
      <w:pPr>
        <w:pStyle w:val="Zarkazkladnhotextu2"/>
        <w:numPr>
          <w:ilvl w:val="1"/>
          <w:numId w:val="1"/>
        </w:numPr>
        <w:spacing w:after="360"/>
        <w:ind w:left="567" w:hanging="567"/>
        <w:rPr>
          <w:rFonts w:asciiTheme="minorHAnsi" w:hAnsiTheme="minorHAnsi" w:cstheme="minorHAnsi"/>
        </w:rPr>
      </w:pPr>
      <w:r w:rsidRPr="008E0575">
        <w:rPr>
          <w:rFonts w:asciiTheme="minorHAnsi" w:hAnsiTheme="minorHAnsi" w:cstheme="minorHAnsi"/>
        </w:rPr>
        <w:t>Obhliadka miesta plnenia nie je potrebná</w:t>
      </w:r>
      <w:r w:rsidR="005D64D8" w:rsidRPr="008E0575">
        <w:rPr>
          <w:rFonts w:asciiTheme="minorHAnsi" w:hAnsiTheme="minorHAnsi" w:cstheme="minorHAnsi"/>
        </w:rPr>
        <w:t>.</w:t>
      </w:r>
      <w:r w:rsidR="004D5A95" w:rsidRPr="008E0575">
        <w:rPr>
          <w:rFonts w:asciiTheme="minorHAnsi" w:hAnsiTheme="minorHAnsi" w:cstheme="minorHAnsi"/>
        </w:rPr>
        <w:t xml:space="preserve"> </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lastRenderedPageBreak/>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2F96D225" w:rsidR="009E3848" w:rsidRPr="00D65C33" w:rsidRDefault="00A01291"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a v</w:t>
      </w:r>
      <w:r w:rsidR="009E3848" w:rsidRPr="00D65C33">
        <w:rPr>
          <w:rFonts w:asciiTheme="minorHAnsi" w:hAnsiTheme="minorHAnsi" w:cstheme="minorHAnsi"/>
          <w:b/>
          <w:bCs/>
          <w:sz w:val="24"/>
          <w:szCs w:val="26"/>
        </w:rPr>
        <w:t>yhotovenie ponuky</w:t>
      </w:r>
    </w:p>
    <w:p w14:paraId="5DAFC919" w14:textId="6316B447"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Uchádzač má možnosť sa registrovať do systému JOSEPHINE pomocou hesla alebo aj pomocou občianskeho preukaz</w:t>
      </w:r>
      <w:r w:rsidR="005A197F">
        <w:rPr>
          <w:rFonts w:asciiTheme="minorHAnsi" w:hAnsiTheme="minorHAnsi" w:cstheme="minorHAnsi"/>
        </w:rPr>
        <w:t>u</w:t>
      </w:r>
      <w:r w:rsidRPr="00BC3CBD">
        <w:rPr>
          <w:rFonts w:asciiTheme="minorHAnsi" w:hAnsiTheme="minorHAnsi" w:cstheme="minorHAnsi"/>
        </w:rPr>
        <w:t xml:space="preserve"> s elektronickým čipom a bezpečnostným osobnostným kódom (eID) .</w:t>
      </w:r>
    </w:p>
    <w:p w14:paraId="3BC2B9B8" w14:textId="06A3CD80"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Predkladanie ponúk je umožnené iba autentifikovaným uchádzačom. Autentifikáciu je možné vykonať týmito spôsobmi </w:t>
      </w:r>
    </w:p>
    <w:p w14:paraId="385BA86D" w14:textId="55712A4C"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F593C9C" w14:textId="07FB992C"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D76EC70" w14:textId="2E773F75"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6594E45" w14:textId="594149A8" w:rsidR="00BC3CBD" w:rsidRPr="00BC3CBD" w:rsidRDefault="00BC3CBD" w:rsidP="00AB2C74">
      <w:pPr>
        <w:pStyle w:val="Zarkazkladnhotextu2"/>
        <w:numPr>
          <w:ilvl w:val="0"/>
          <w:numId w:val="12"/>
        </w:numPr>
        <w:spacing w:after="120"/>
        <w:ind w:left="851" w:hanging="284"/>
        <w:rPr>
          <w:rFonts w:asciiTheme="minorHAnsi" w:hAnsiTheme="minorHAnsi" w:cstheme="minorHAnsi"/>
        </w:rPr>
      </w:pPr>
      <w:r w:rsidRPr="00BC3CBD">
        <w:rPr>
          <w:rFonts w:asciiTheme="minorHAnsi" w:hAnsiTheme="minorHAnsi" w:cstheme="minorHAnsi"/>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10CF57D" w14:textId="6ADD08C8" w:rsidR="00BC3CBD" w:rsidRDefault="00BC3CBD" w:rsidP="00FF1318">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p>
    <w:p w14:paraId="0ED2C816" w14:textId="0A224049"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Ponuka je vyhotovená elektronicky v zmysle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a vložená do systému JOSEPHINE umiestnenom na webovej adrese </w:t>
      </w:r>
      <w:hyperlink r:id="rId18" w:history="1">
        <w:r w:rsidRPr="00D65C33">
          <w:rPr>
            <w:rFonts w:asciiTheme="minorHAnsi" w:hAnsiTheme="minorHAnsi" w:cstheme="minorHAnsi"/>
          </w:rPr>
          <w:t>https://josephine.proebiz.com/</w:t>
        </w:r>
      </w:hyperlink>
      <w:r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9"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142780C7"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 v zmysle bodu 12.2 týchto súťažných podkladov.</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AB2C7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lastRenderedPageBreak/>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AB2C7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7414AF"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7414AF">
        <w:rPr>
          <w:rFonts w:asciiTheme="minorHAnsi" w:hAnsiTheme="minorHAnsi" w:cstheme="minorHAnsi"/>
          <w:sz w:val="24"/>
        </w:rPr>
        <w:t>Obsah ponuky</w:t>
      </w:r>
    </w:p>
    <w:p w14:paraId="36DC62B4" w14:textId="03473D6A" w:rsidR="009E3848" w:rsidRPr="007414AF" w:rsidRDefault="00131896" w:rsidP="00D12E4D">
      <w:pPr>
        <w:pStyle w:val="Zarkazkladnhotextu2"/>
        <w:numPr>
          <w:ilvl w:val="1"/>
          <w:numId w:val="1"/>
        </w:numPr>
        <w:spacing w:after="120"/>
        <w:ind w:left="567" w:hanging="567"/>
        <w:rPr>
          <w:rFonts w:asciiTheme="minorHAnsi" w:hAnsiTheme="minorHAnsi" w:cstheme="minorHAnsi"/>
          <w:szCs w:val="22"/>
        </w:rPr>
      </w:pPr>
      <w:r w:rsidRPr="007414AF">
        <w:rPr>
          <w:rFonts w:asciiTheme="minorHAnsi" w:hAnsiTheme="minorHAnsi" w:cstheme="minorHAnsi"/>
          <w:szCs w:val="22"/>
        </w:rPr>
        <w:t>P</w:t>
      </w:r>
      <w:r w:rsidR="009E3848" w:rsidRPr="007414AF">
        <w:rPr>
          <w:rFonts w:asciiTheme="minorHAnsi" w:hAnsiTheme="minorHAnsi" w:cstheme="minorHAnsi"/>
          <w:szCs w:val="22"/>
        </w:rPr>
        <w:t>onuk</w:t>
      </w:r>
      <w:r w:rsidRPr="007414AF">
        <w:rPr>
          <w:rFonts w:asciiTheme="minorHAnsi" w:hAnsiTheme="minorHAnsi" w:cstheme="minorHAnsi"/>
          <w:szCs w:val="22"/>
        </w:rPr>
        <w:t>a</w:t>
      </w:r>
      <w:r w:rsidR="009E3848" w:rsidRPr="007414AF">
        <w:rPr>
          <w:rFonts w:asciiTheme="minorHAnsi" w:hAnsiTheme="minorHAnsi" w:cstheme="minorHAnsi"/>
          <w:b/>
          <w:szCs w:val="22"/>
        </w:rPr>
        <w:t xml:space="preserve"> </w:t>
      </w:r>
      <w:r w:rsidR="009E3848" w:rsidRPr="007414AF">
        <w:rPr>
          <w:rFonts w:asciiTheme="minorHAnsi" w:hAnsiTheme="minorHAnsi" w:cstheme="minorHAnsi"/>
          <w:szCs w:val="22"/>
        </w:rPr>
        <w:t>bude obsahovať:</w:t>
      </w:r>
    </w:p>
    <w:p w14:paraId="6C36ED3F" w14:textId="217DBA03" w:rsidR="009E3848" w:rsidRPr="00950B71" w:rsidRDefault="009522B0"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D</w:t>
      </w:r>
      <w:r w:rsidR="009E3848" w:rsidRPr="00950B71">
        <w:rPr>
          <w:rFonts w:asciiTheme="minorHAnsi" w:hAnsiTheme="minorHAnsi" w:cstheme="minorHAnsi"/>
          <w:b/>
        </w:rPr>
        <w:t xml:space="preserve">oklady a dokumenty na preukázanie splnenia podmienok účasti, </w:t>
      </w:r>
      <w:r w:rsidR="009E3848" w:rsidRPr="00950B71">
        <w:rPr>
          <w:rFonts w:asciiTheme="minorHAnsi" w:hAnsiTheme="minorHAnsi" w:cstheme="minorHAnsi"/>
        </w:rPr>
        <w:t xml:space="preserve">požadované v oznámení o vyhlásení verejného obstarávania a v časti </w:t>
      </w:r>
      <w:r w:rsidR="009E3848" w:rsidRPr="00950B71">
        <w:rPr>
          <w:rFonts w:asciiTheme="minorHAnsi" w:hAnsiTheme="minorHAnsi" w:cstheme="minorHAnsi"/>
          <w:i/>
        </w:rPr>
        <w:t>A.2 Podmienky účasti</w:t>
      </w:r>
      <w:r w:rsidR="009E3848" w:rsidRPr="00950B71">
        <w:rPr>
          <w:rFonts w:asciiTheme="minorHAnsi" w:hAnsiTheme="minorHAnsi" w:cstheme="minorHAnsi"/>
        </w:rPr>
        <w:t xml:space="preserve"> týchto súťažných podkladov,</w:t>
      </w:r>
    </w:p>
    <w:p w14:paraId="15AAD810" w14:textId="5413A743" w:rsidR="00950B71" w:rsidRPr="00950B71" w:rsidRDefault="00950B71" w:rsidP="00950B71">
      <w:pPr>
        <w:numPr>
          <w:ilvl w:val="2"/>
          <w:numId w:val="1"/>
        </w:numPr>
        <w:spacing w:before="120"/>
        <w:ind w:left="1134" w:hanging="850"/>
        <w:jc w:val="both"/>
        <w:rPr>
          <w:rFonts w:asciiTheme="minorHAnsi" w:hAnsiTheme="minorHAnsi" w:cstheme="minorHAnsi"/>
          <w:b/>
        </w:rPr>
      </w:pPr>
      <w:r w:rsidRPr="0011733B">
        <w:rPr>
          <w:rFonts w:asciiTheme="minorHAnsi" w:hAnsiTheme="minorHAnsi" w:cstheme="minorHAnsi"/>
          <w:b/>
        </w:rPr>
        <w:t xml:space="preserve">Čestné vyhlásenie podľa Prílohy č. </w:t>
      </w:r>
      <w:r w:rsidR="0024667D" w:rsidRPr="0011733B">
        <w:rPr>
          <w:rFonts w:asciiTheme="minorHAnsi" w:hAnsiTheme="minorHAnsi" w:cstheme="minorHAnsi"/>
          <w:b/>
        </w:rPr>
        <w:t>3 týcho súťažnych podkalov</w:t>
      </w:r>
      <w:r w:rsidRPr="00950B71">
        <w:rPr>
          <w:rFonts w:asciiTheme="minorHAnsi" w:hAnsiTheme="minorHAnsi" w:cstheme="minorHAnsi"/>
        </w:rPr>
        <w:t xml:space="preserve"> (podpísané štatutárnym orgánom uchádzača alebo osobou oprávnenou konať za uchádzača, resp. za skupinu dodávateľov),</w:t>
      </w:r>
    </w:p>
    <w:p w14:paraId="772DFC5B" w14:textId="45A706B0" w:rsidR="00342478" w:rsidRPr="00950B71" w:rsidRDefault="005D50F5" w:rsidP="005D50F5">
      <w:pPr>
        <w:numPr>
          <w:ilvl w:val="2"/>
          <w:numId w:val="1"/>
        </w:numPr>
        <w:spacing w:before="120"/>
        <w:ind w:left="1134" w:hanging="850"/>
        <w:jc w:val="both"/>
        <w:rPr>
          <w:rFonts w:asciiTheme="minorHAnsi" w:hAnsiTheme="minorHAnsi" w:cstheme="minorHAnsi"/>
        </w:rPr>
      </w:pPr>
      <w:r w:rsidRPr="00950B71">
        <w:rPr>
          <w:rFonts w:asciiTheme="minorHAnsi" w:hAnsiTheme="minorHAnsi" w:cstheme="minorHAnsi"/>
          <w:b/>
        </w:rPr>
        <w:t>Návrh na plnenie kritérií spolu s vyhláseniami uchádzača</w:t>
      </w:r>
      <w:r w:rsidRPr="00950B71">
        <w:rPr>
          <w:rFonts w:asciiTheme="minorHAnsi" w:hAnsiTheme="minorHAnsi" w:cstheme="minorHAnsi"/>
        </w:rPr>
        <w:t xml:space="preserve"> v súlade s časťou </w:t>
      </w:r>
      <w:r w:rsidRPr="00950B71">
        <w:rPr>
          <w:rFonts w:asciiTheme="minorHAnsi" w:hAnsiTheme="minorHAnsi" w:cstheme="minorHAnsi"/>
          <w:i/>
        </w:rPr>
        <w:t>A.4 Návrh uchádzača na plnenie kritérií</w:t>
      </w:r>
      <w:r w:rsidRPr="00950B71">
        <w:rPr>
          <w:rFonts w:asciiTheme="minorHAnsi" w:hAnsiTheme="minorHAnsi" w:cstheme="minorHAnsi"/>
        </w:rPr>
        <w:t xml:space="preserve"> týchto súťažných podkladov s doplnením identifikačných údajov uchádzača v záhlaví dokumentu. Návrh na plnenie kritérií musí byť podpísaný osobou oprávnenou konať za uchádzača a musí byť vyplnený podľa časti </w:t>
      </w:r>
      <w:r w:rsidRPr="00950B71">
        <w:rPr>
          <w:rFonts w:asciiTheme="minorHAnsi" w:hAnsiTheme="minorHAnsi" w:cstheme="minorHAnsi"/>
          <w:i/>
        </w:rPr>
        <w:t>A.3 Kritéria na vyhodnotenie ponúk a pravidlá ich uplatnenia</w:t>
      </w:r>
      <w:r w:rsidRPr="00950B71">
        <w:rPr>
          <w:rFonts w:asciiTheme="minorHAnsi" w:hAnsiTheme="minorHAnsi" w:cstheme="minorHAnsi"/>
        </w:rPr>
        <w:t xml:space="preserve"> a bodu 15. </w:t>
      </w:r>
      <w:r w:rsidRPr="00950B71">
        <w:rPr>
          <w:rFonts w:asciiTheme="minorHAnsi" w:hAnsiTheme="minorHAnsi" w:cstheme="minorHAnsi"/>
          <w:i/>
        </w:rPr>
        <w:t>Spôsob určenia ceny</w:t>
      </w:r>
      <w:r w:rsidRPr="00950B71">
        <w:rPr>
          <w:rFonts w:asciiTheme="minorHAnsi" w:hAnsiTheme="minorHAnsi" w:cstheme="minorHAnsi"/>
        </w:rPr>
        <w:t xml:space="preserve"> týchto súťažných podkladov. Návrh na plnenie kritérií sa v prípade úspešného uchádzača stane prílohou zmluvy, ktorá je uvedená v časti </w:t>
      </w:r>
      <w:r w:rsidRPr="00950B71">
        <w:rPr>
          <w:rFonts w:asciiTheme="minorHAnsi" w:hAnsiTheme="minorHAnsi" w:cstheme="minorHAnsi"/>
          <w:i/>
        </w:rPr>
        <w:t>B.2 Obchodné</w:t>
      </w:r>
      <w:r w:rsidRPr="00950B71">
        <w:rPr>
          <w:rFonts w:asciiTheme="minorHAnsi" w:hAnsiTheme="minorHAnsi" w:cstheme="minorHAnsi"/>
          <w:i/>
          <w:iCs/>
        </w:rPr>
        <w:t xml:space="preserve"> podmienky </w:t>
      </w:r>
      <w:r w:rsidRPr="00950B71">
        <w:rPr>
          <w:rFonts w:asciiTheme="minorHAnsi" w:hAnsiTheme="minorHAnsi" w:cstheme="minorHAnsi"/>
        </w:rPr>
        <w:t>týchto súťažných podkladov</w:t>
      </w:r>
      <w:r w:rsidR="00342478" w:rsidRPr="00950B71">
        <w:rPr>
          <w:rFonts w:asciiTheme="minorHAnsi" w:hAnsiTheme="minorHAnsi" w:cstheme="minorHAnsi"/>
        </w:rPr>
        <w:t>.</w:t>
      </w:r>
    </w:p>
    <w:p w14:paraId="56F8C776" w14:textId="1227E990" w:rsidR="004A2749" w:rsidRPr="00950B71" w:rsidRDefault="004A2749" w:rsidP="0086309A">
      <w:pPr>
        <w:numPr>
          <w:ilvl w:val="2"/>
          <w:numId w:val="1"/>
        </w:numPr>
        <w:spacing w:before="120"/>
        <w:ind w:left="1134" w:hanging="850"/>
        <w:jc w:val="both"/>
        <w:rPr>
          <w:rFonts w:asciiTheme="minorHAnsi" w:hAnsiTheme="minorHAnsi" w:cstheme="minorHAnsi"/>
        </w:rPr>
      </w:pPr>
      <w:r w:rsidRPr="00950B71">
        <w:rPr>
          <w:rFonts w:asciiTheme="minorHAnsi" w:hAnsiTheme="minorHAnsi" w:cstheme="minorHAnsi"/>
          <w:b/>
        </w:rPr>
        <w:t>Zoznam dôverných informácií</w:t>
      </w:r>
      <w:r w:rsidRPr="00950B71">
        <w:rPr>
          <w:rFonts w:asciiTheme="minorHAnsi" w:hAnsiTheme="minorHAnsi" w:cstheme="minorHAnsi"/>
        </w:rPr>
        <w:t xml:space="preserve"> s identifikáciou čísla strany a textu obsahujúceho dôverné informácie, ak ich ponuka obsahuje</w:t>
      </w:r>
      <w:r w:rsidR="003801FE" w:rsidRPr="00950B71">
        <w:rPr>
          <w:rFonts w:asciiTheme="minorHAnsi" w:hAnsiTheme="minorHAnsi" w:cstheme="minorHAnsi"/>
        </w:rPr>
        <w:t>,</w:t>
      </w:r>
    </w:p>
    <w:p w14:paraId="2B87A575" w14:textId="0D254C10" w:rsidR="0086309A" w:rsidRPr="00950B71" w:rsidRDefault="004A2749" w:rsidP="009C26FC">
      <w:pPr>
        <w:numPr>
          <w:ilvl w:val="2"/>
          <w:numId w:val="1"/>
        </w:numPr>
        <w:spacing w:before="120" w:after="120"/>
        <w:ind w:left="1134" w:hanging="850"/>
        <w:jc w:val="both"/>
        <w:rPr>
          <w:rFonts w:asciiTheme="minorHAnsi" w:hAnsiTheme="minorHAnsi" w:cstheme="minorHAnsi"/>
        </w:rPr>
      </w:pPr>
      <w:r w:rsidRPr="00950B71">
        <w:rPr>
          <w:rFonts w:asciiTheme="minorHAnsi" w:hAnsiTheme="minorHAnsi" w:cstheme="minorHAnsi"/>
        </w:rPr>
        <w:t xml:space="preserve">V prípade skupiny dodávateľov </w:t>
      </w:r>
      <w:r w:rsidRPr="00950B71">
        <w:rPr>
          <w:rFonts w:asciiTheme="minorHAnsi" w:hAnsiTheme="minorHAnsi" w:cstheme="minorHAnsi"/>
          <w:b/>
        </w:rPr>
        <w:t xml:space="preserve">písomné splnomocnenie udelené jednému z členov skupiny dodávateľov </w:t>
      </w:r>
      <w:r w:rsidRPr="00950B71">
        <w:rPr>
          <w:rFonts w:asciiTheme="minorHAnsi" w:hAnsiTheme="minorHAnsi" w:cstheme="minorHAnsi"/>
        </w:rPr>
        <w:t xml:space="preserve">v zmysle bodu </w:t>
      </w:r>
      <w:r w:rsidR="00DA5E20" w:rsidRPr="00950B71">
        <w:rPr>
          <w:rFonts w:asciiTheme="minorHAnsi" w:hAnsiTheme="minorHAnsi" w:cstheme="minorHAnsi"/>
        </w:rPr>
        <w:t xml:space="preserve">7.2. </w:t>
      </w:r>
      <w:r w:rsidRPr="00950B71">
        <w:rPr>
          <w:rFonts w:asciiTheme="minorHAnsi" w:hAnsiTheme="minorHAnsi" w:cstheme="minorHAnsi"/>
        </w:rPr>
        <w:t>týchto súťažných podkladov.</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30CB77A2" w14:textId="77777777" w:rsidR="00455C66" w:rsidRPr="00455C66" w:rsidRDefault="00455C66" w:rsidP="00455C66">
      <w:pPr>
        <w:autoSpaceDE w:val="0"/>
        <w:autoSpaceDN w:val="0"/>
        <w:adjustRightInd w:val="0"/>
        <w:rPr>
          <w:rFonts w:ascii="Corbel" w:eastAsiaTheme="minorHAnsi" w:hAnsi="Corbel" w:cs="Corbel"/>
          <w:noProof w:val="0"/>
          <w:color w:val="000000"/>
          <w:sz w:val="24"/>
          <w:lang w:eastAsia="en-US"/>
        </w:rPr>
      </w:pPr>
    </w:p>
    <w:p w14:paraId="08B94FB5" w14:textId="55F84F45" w:rsidR="00455C66" w:rsidRDefault="0011733B"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11733B">
        <w:rPr>
          <w:rFonts w:asciiTheme="minorHAnsi" w:eastAsiaTheme="minorHAnsi" w:hAnsiTheme="minorHAnsi" w:cstheme="minorHAnsi"/>
          <w:noProof w:val="0"/>
          <w:color w:val="000000"/>
          <w:szCs w:val="22"/>
          <w:lang w:eastAsia="en-US"/>
        </w:rPr>
        <w:lastRenderedPageBreak/>
        <w:t xml:space="preserve">Cena za požadovaný predmet zákazky bude stanovená podľa </w:t>
      </w:r>
      <w:proofErr w:type="spellStart"/>
      <w:r w:rsidRPr="0011733B">
        <w:rPr>
          <w:rFonts w:asciiTheme="minorHAnsi" w:eastAsiaTheme="minorHAnsi" w:hAnsiTheme="minorHAnsi" w:cstheme="minorHAnsi"/>
          <w:noProof w:val="0"/>
          <w:color w:val="000000"/>
          <w:szCs w:val="22"/>
          <w:lang w:eastAsia="en-US"/>
        </w:rPr>
        <w:t>ust</w:t>
      </w:r>
      <w:proofErr w:type="spellEnd"/>
      <w:r w:rsidRPr="0011733B">
        <w:rPr>
          <w:rFonts w:asciiTheme="minorHAnsi" w:eastAsiaTheme="minorHAnsi" w:hAnsiTheme="minorHAnsi" w:cstheme="minorHAnsi"/>
          <w:noProof w:val="0"/>
          <w:color w:val="000000"/>
          <w:szCs w:val="22"/>
          <w:lang w:eastAsia="en-US"/>
        </w:rPr>
        <w:t>. § 3 zákona č. 18/1996 Z. z. o cenách v znení neskorších predpisov, vyhlášky MF SR č. 87/1996 Z. z., ktorou sa vykonáva zákon č. 18/1996 Z. z</w:t>
      </w:r>
      <w:r w:rsidR="00455C66" w:rsidRPr="007273FE">
        <w:rPr>
          <w:rFonts w:asciiTheme="minorHAnsi" w:eastAsiaTheme="minorHAnsi" w:hAnsiTheme="minorHAnsi" w:cstheme="minorHAnsi"/>
          <w:noProof w:val="0"/>
          <w:color w:val="000000"/>
          <w:szCs w:val="22"/>
          <w:lang w:eastAsia="en-US"/>
        </w:rPr>
        <w:t xml:space="preserve">. </w:t>
      </w:r>
    </w:p>
    <w:p w14:paraId="6739A7F3" w14:textId="77777777" w:rsidR="007273FE" w:rsidRPr="007273FE"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48337BAA" w14:textId="3AB7452D" w:rsid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Uchádzač</w:t>
      </w:r>
      <w:r w:rsidR="0011733B">
        <w:rPr>
          <w:rFonts w:asciiTheme="minorHAnsi" w:eastAsiaTheme="minorHAnsi" w:hAnsiTheme="minorHAnsi" w:cstheme="minorHAnsi"/>
          <w:noProof w:val="0"/>
          <w:color w:val="000000"/>
          <w:szCs w:val="22"/>
          <w:lang w:eastAsia="en-US"/>
        </w:rPr>
        <w:t>om</w:t>
      </w:r>
      <w:r w:rsidRPr="00455C66">
        <w:rPr>
          <w:rFonts w:asciiTheme="minorHAnsi" w:eastAsiaTheme="minorHAnsi" w:hAnsiTheme="minorHAnsi" w:cstheme="minorHAnsi"/>
          <w:noProof w:val="0"/>
          <w:color w:val="000000"/>
          <w:szCs w:val="22"/>
          <w:lang w:eastAsia="en-US"/>
        </w:rPr>
        <w:t xml:space="preserve"> </w:t>
      </w:r>
      <w:r w:rsidR="0011733B" w:rsidRPr="0011733B">
        <w:rPr>
          <w:rFonts w:asciiTheme="minorHAnsi" w:eastAsiaTheme="minorHAnsi" w:hAnsiTheme="minorHAnsi" w:cstheme="minorHAnsi"/>
          <w:noProof w:val="0"/>
          <w:color w:val="000000"/>
          <w:szCs w:val="22"/>
          <w:lang w:eastAsia="en-US"/>
        </w:rPr>
        <w:t>navrhovaná cena musí zahŕňať všetky náklady spojené s plnením predmetu zákazky podľa</w:t>
      </w:r>
      <w:r w:rsidRPr="00455C66">
        <w:rPr>
          <w:rFonts w:asciiTheme="minorHAnsi" w:eastAsiaTheme="minorHAnsi" w:hAnsiTheme="minorHAnsi" w:cstheme="minorHAnsi"/>
          <w:noProof w:val="0"/>
          <w:color w:val="000000"/>
          <w:szCs w:val="22"/>
          <w:lang w:eastAsia="en-US"/>
        </w:rPr>
        <w:t xml:space="preserve"> </w:t>
      </w:r>
      <w:r w:rsidR="00150467" w:rsidRPr="00150467">
        <w:rPr>
          <w:rFonts w:asciiTheme="minorHAnsi" w:eastAsiaTheme="minorHAnsi" w:hAnsiTheme="minorHAnsi" w:cstheme="minorHAnsi"/>
          <w:noProof w:val="0"/>
          <w:color w:val="000000"/>
          <w:szCs w:val="22"/>
          <w:lang w:eastAsia="en-US"/>
        </w:rPr>
        <w:t>časti B.1 Opis predmetu zákazky a B.2 Obchodné podmienky</w:t>
      </w:r>
      <w:r w:rsidR="00150467">
        <w:rPr>
          <w:rFonts w:asciiTheme="minorHAnsi" w:eastAsiaTheme="minorHAnsi" w:hAnsiTheme="minorHAnsi" w:cstheme="minorHAnsi"/>
          <w:noProof w:val="0"/>
          <w:color w:val="000000"/>
          <w:szCs w:val="22"/>
          <w:lang w:eastAsia="en-US"/>
        </w:rPr>
        <w:t xml:space="preserve"> týchto súťažných podkladov</w:t>
      </w:r>
      <w:r w:rsidRPr="00455C66">
        <w:rPr>
          <w:rFonts w:asciiTheme="minorHAnsi" w:eastAsiaTheme="minorHAnsi" w:hAnsiTheme="minorHAnsi" w:cstheme="minorHAnsi"/>
          <w:noProof w:val="0"/>
          <w:color w:val="000000"/>
          <w:szCs w:val="22"/>
          <w:lang w:eastAsia="en-US"/>
        </w:rPr>
        <w:t xml:space="preserve">. </w:t>
      </w:r>
    </w:p>
    <w:p w14:paraId="6BCEABB4"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7A1C0956" w14:textId="52A42AEE" w:rsidR="00455C66" w:rsidRDefault="00FB7C30"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FB7C30">
        <w:rPr>
          <w:rFonts w:asciiTheme="minorHAnsi" w:eastAsiaTheme="minorHAnsi" w:hAnsiTheme="minorHAnsi" w:cstheme="minorHAnsi"/>
          <w:noProof w:val="0"/>
          <w:color w:val="000000"/>
          <w:szCs w:val="22"/>
          <w:lang w:eastAsia="en-US"/>
        </w:rPr>
        <w:t xml:space="preserve">Uchádzač uvedie navrhovanú zmluvnú cenu v členení podľa časti </w:t>
      </w:r>
      <w:r w:rsidRPr="00FB7C30">
        <w:rPr>
          <w:rFonts w:asciiTheme="minorHAnsi" w:eastAsiaTheme="minorHAnsi" w:hAnsiTheme="minorHAnsi" w:cstheme="minorHAnsi"/>
          <w:i/>
          <w:noProof w:val="0"/>
          <w:color w:val="000000"/>
          <w:szCs w:val="22"/>
          <w:lang w:eastAsia="en-US"/>
        </w:rPr>
        <w:t>A.4 Návrh uchádzača na plnenie kritérií</w:t>
      </w:r>
      <w:r w:rsidRPr="00FB7C30">
        <w:rPr>
          <w:rFonts w:asciiTheme="minorHAnsi" w:eastAsiaTheme="minorHAnsi" w:hAnsiTheme="minorHAnsi" w:cstheme="minorHAnsi"/>
          <w:noProof w:val="0"/>
          <w:color w:val="000000"/>
          <w:szCs w:val="22"/>
          <w:lang w:eastAsia="en-US"/>
        </w:rPr>
        <w:t xml:space="preserve"> týchto súťažných podkladov</w:t>
      </w:r>
      <w:r w:rsidR="00455C66" w:rsidRPr="00455C66">
        <w:rPr>
          <w:rFonts w:asciiTheme="minorHAnsi" w:eastAsiaTheme="minorHAnsi" w:hAnsiTheme="minorHAnsi" w:cstheme="minorHAnsi"/>
          <w:noProof w:val="0"/>
          <w:color w:val="000000"/>
          <w:szCs w:val="22"/>
          <w:lang w:eastAsia="en-US"/>
        </w:rPr>
        <w:t xml:space="preserve">. </w:t>
      </w:r>
    </w:p>
    <w:p w14:paraId="118033BE" w14:textId="77777777" w:rsidR="00FB7C30" w:rsidRPr="00FB7C30" w:rsidRDefault="00FB7C30" w:rsidP="00FB7C30">
      <w:pPr>
        <w:pStyle w:val="Odsekzoznamu"/>
        <w:rPr>
          <w:rFonts w:asciiTheme="minorHAnsi" w:eastAsiaTheme="minorHAnsi" w:hAnsiTheme="minorHAnsi" w:cstheme="minorHAnsi"/>
          <w:noProof w:val="0"/>
          <w:color w:val="000000"/>
          <w:szCs w:val="22"/>
          <w:lang w:eastAsia="en-US"/>
        </w:rPr>
      </w:pPr>
    </w:p>
    <w:p w14:paraId="115C0032" w14:textId="15148884" w:rsidR="00FB7C30" w:rsidRDefault="00FB7C30"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FB7C30">
        <w:rPr>
          <w:rFonts w:asciiTheme="minorHAnsi" w:eastAsiaTheme="minorHAnsi" w:hAnsiTheme="minorHAnsi" w:cstheme="minorHAnsi"/>
          <w:noProof w:val="0"/>
          <w:color w:val="000000"/>
          <w:szCs w:val="22"/>
          <w:lang w:eastAsia="en-US"/>
        </w:rPr>
        <w:t xml:space="preserve">Uchádzač musí v Návrhu na plnenie kritérií pre každú požadovanú položku uviesť jej cenu. Pri stanovení ceny za danú položku uchádzač vychádza z informácií a požiadaviek stanovených v časti </w:t>
      </w:r>
      <w:r w:rsidRPr="00FB7C30">
        <w:rPr>
          <w:rFonts w:asciiTheme="minorHAnsi" w:eastAsiaTheme="minorHAnsi" w:hAnsiTheme="minorHAnsi" w:cstheme="minorHAnsi"/>
          <w:i/>
          <w:noProof w:val="0"/>
          <w:color w:val="000000"/>
          <w:szCs w:val="22"/>
          <w:lang w:eastAsia="en-US"/>
        </w:rPr>
        <w:t>B.1 Opis predmetu zákazky</w:t>
      </w:r>
      <w:r w:rsidRPr="00FB7C30">
        <w:rPr>
          <w:rFonts w:asciiTheme="minorHAnsi" w:eastAsiaTheme="minorHAnsi" w:hAnsiTheme="minorHAnsi" w:cstheme="minorHAnsi"/>
          <w:noProof w:val="0"/>
          <w:color w:val="000000"/>
          <w:szCs w:val="22"/>
          <w:lang w:eastAsia="en-US"/>
        </w:rPr>
        <w:t xml:space="preserve"> týchto súťažných podkladov</w:t>
      </w:r>
      <w:r>
        <w:rPr>
          <w:rFonts w:asciiTheme="minorHAnsi" w:eastAsiaTheme="minorHAnsi" w:hAnsiTheme="minorHAnsi" w:cstheme="minorHAnsi"/>
          <w:noProof w:val="0"/>
          <w:color w:val="000000"/>
          <w:szCs w:val="22"/>
          <w:lang w:eastAsia="en-US"/>
        </w:rPr>
        <w:t>.</w:t>
      </w:r>
    </w:p>
    <w:p w14:paraId="0149159C"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209F2D9E" w14:textId="7758EB80" w:rsid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Ak uchádzač nie je platcom DPH, upozorní na túto skutočnosť označením „Nie som platcom DPH“ v</w:t>
      </w:r>
      <w:r w:rsidR="00150467">
        <w:rPr>
          <w:rFonts w:asciiTheme="minorHAnsi" w:eastAsiaTheme="minorHAnsi" w:hAnsiTheme="minorHAnsi" w:cstheme="minorHAnsi"/>
          <w:noProof w:val="0"/>
          <w:color w:val="000000"/>
          <w:szCs w:val="22"/>
          <w:lang w:eastAsia="en-US"/>
        </w:rPr>
        <w:t xml:space="preserve"> časti </w:t>
      </w:r>
      <w:r w:rsidR="00150467" w:rsidRPr="00150467">
        <w:rPr>
          <w:rFonts w:asciiTheme="minorHAnsi" w:eastAsiaTheme="minorHAnsi" w:hAnsiTheme="minorHAnsi" w:cstheme="minorHAnsi"/>
          <w:noProof w:val="0"/>
          <w:color w:val="000000"/>
          <w:szCs w:val="22"/>
          <w:lang w:eastAsia="en-US"/>
        </w:rPr>
        <w:t>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w:t>
      </w:r>
    </w:p>
    <w:p w14:paraId="7524815B" w14:textId="77777777" w:rsidR="00FB7C30" w:rsidRPr="00FB7C30" w:rsidRDefault="00FB7C30" w:rsidP="00FB7C30">
      <w:pPr>
        <w:pStyle w:val="Odsekzoznamu"/>
        <w:rPr>
          <w:rFonts w:asciiTheme="minorHAnsi" w:eastAsiaTheme="minorHAnsi" w:hAnsiTheme="minorHAnsi" w:cstheme="minorHAnsi"/>
          <w:noProof w:val="0"/>
          <w:color w:val="000000"/>
          <w:szCs w:val="22"/>
          <w:lang w:eastAsia="en-US"/>
        </w:rPr>
      </w:pPr>
    </w:p>
    <w:p w14:paraId="7F262348" w14:textId="71848CD8" w:rsidR="00FB7C30" w:rsidRDefault="00FB7C30"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FB7C30">
        <w:rPr>
          <w:rFonts w:asciiTheme="minorHAnsi" w:eastAsiaTheme="minorHAnsi" w:hAnsiTheme="minorHAnsi" w:cstheme="minorHAnsi"/>
          <w:noProof w:val="0"/>
          <w:color w:val="000000"/>
          <w:szCs w:val="22"/>
          <w:lang w:eastAsia="en-US"/>
        </w:rPr>
        <w:t>Všetky vkladané hodnoty musia byť zaokrúhlené na dve desatinné miesta a nesmú byť vyjadrené číslom „0“ ani záporným číslom</w:t>
      </w:r>
    </w:p>
    <w:p w14:paraId="718E75C6"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12078169" w14:textId="6D83D170" w:rsidR="00455C66" w:rsidRDefault="00455C66" w:rsidP="00150467">
      <w:pPr>
        <w:pStyle w:val="Odsekzoznamu"/>
        <w:numPr>
          <w:ilvl w:val="1"/>
          <w:numId w:val="29"/>
        </w:numPr>
        <w:autoSpaceDE w:val="0"/>
        <w:autoSpaceDN w:val="0"/>
        <w:adjustRightInd w:val="0"/>
        <w:spacing w:after="219"/>
        <w:ind w:left="709" w:hanging="709"/>
        <w:jc w:val="both"/>
        <w:rPr>
          <w:rFonts w:asciiTheme="minorHAnsi" w:eastAsiaTheme="minorHAnsi" w:hAnsiTheme="minorHAnsi" w:cstheme="minorHAnsi"/>
          <w:noProof w:val="0"/>
          <w:color w:val="000000"/>
          <w:szCs w:val="22"/>
          <w:lang w:eastAsia="en-US"/>
        </w:rPr>
      </w:pPr>
      <w:r w:rsidRPr="00455C66">
        <w:rPr>
          <w:rFonts w:asciiTheme="minorHAnsi" w:eastAsiaTheme="minorHAnsi" w:hAnsiTheme="minorHAnsi" w:cstheme="minorHAnsi"/>
          <w:noProof w:val="0"/>
          <w:color w:val="000000"/>
          <w:szCs w:val="22"/>
          <w:lang w:eastAsia="en-US"/>
        </w:rPr>
        <w:t xml:space="preserve">Ak je uchádzač osoba z členského štátu Európskej únie iného ako SR, ktorá nie je v SR vedená ako registrovaný platiteľ DPH, ale je registrovaným platiteľom DPH v inom členskom štáte, na čo upozorní v </w:t>
      </w:r>
      <w:r w:rsidR="00150467" w:rsidRPr="00150467">
        <w:rPr>
          <w:rFonts w:asciiTheme="minorHAnsi" w:eastAsiaTheme="minorHAnsi" w:hAnsiTheme="minorHAnsi" w:cstheme="minorHAnsi"/>
          <w:noProof w:val="0"/>
          <w:color w:val="000000"/>
          <w:szCs w:val="22"/>
          <w:lang w:eastAsia="en-US"/>
        </w:rPr>
        <w:t xml:space="preserve"> časti 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zaškrtnutím správneho políčka. DPH bude </w:t>
      </w:r>
      <w:proofErr w:type="spellStart"/>
      <w:r w:rsidRPr="00455C66">
        <w:rPr>
          <w:rFonts w:asciiTheme="minorHAnsi" w:eastAsiaTheme="minorHAnsi" w:hAnsiTheme="minorHAnsi" w:cstheme="minorHAnsi"/>
          <w:noProof w:val="0"/>
          <w:color w:val="000000"/>
          <w:szCs w:val="22"/>
          <w:lang w:eastAsia="en-US"/>
        </w:rPr>
        <w:t>vysporiadaná</w:t>
      </w:r>
      <w:proofErr w:type="spellEnd"/>
      <w:r w:rsidRPr="00455C66">
        <w:rPr>
          <w:rFonts w:asciiTheme="minorHAnsi" w:eastAsiaTheme="minorHAnsi" w:hAnsiTheme="minorHAnsi" w:cstheme="minorHAnsi"/>
          <w:noProof w:val="0"/>
          <w:color w:val="000000"/>
          <w:szCs w:val="22"/>
          <w:lang w:eastAsia="en-US"/>
        </w:rPr>
        <w:t xml:space="preserve"> podľa platných pravidiel EÚ. K cene, za ktorú predmet zákazky ponúka, pripočíta uchádzač pre účely vyhodnotenia ponúk DPH podľa platnej legislatívy v SR. Cenu s pripočítanou DPH uchádzač uvedie v </w:t>
      </w:r>
      <w:r w:rsidR="00150467" w:rsidRPr="00150467">
        <w:rPr>
          <w:rFonts w:asciiTheme="minorHAnsi" w:eastAsiaTheme="minorHAnsi" w:hAnsiTheme="minorHAnsi" w:cstheme="minorHAnsi"/>
          <w:noProof w:val="0"/>
          <w:color w:val="000000"/>
          <w:szCs w:val="22"/>
          <w:lang w:eastAsia="en-US"/>
        </w:rPr>
        <w:t>časti A.4 NÁVRH UCHÁDZAČA NA PLNENIE KRITÉRIÍ</w:t>
      </w:r>
      <w:r w:rsidRPr="00455C66">
        <w:rPr>
          <w:rFonts w:asciiTheme="minorHAnsi" w:eastAsiaTheme="minorHAnsi" w:hAnsiTheme="minorHAnsi" w:cstheme="minorHAnsi"/>
          <w:noProof w:val="0"/>
          <w:color w:val="000000"/>
          <w:szCs w:val="22"/>
          <w:lang w:eastAsia="en-US"/>
        </w:rPr>
        <w:t xml:space="preserve"> týchto súťažných podkladov, podľa ktorej sa budú ponuky vyhodnocovať. Obdobne to platí pre osoby z tretích krajín. </w:t>
      </w:r>
    </w:p>
    <w:p w14:paraId="63027D51" w14:textId="77777777" w:rsidR="007273FE" w:rsidRPr="00455C66" w:rsidRDefault="007273FE" w:rsidP="007273FE">
      <w:pPr>
        <w:pStyle w:val="Odsekzoznamu"/>
        <w:autoSpaceDE w:val="0"/>
        <w:autoSpaceDN w:val="0"/>
        <w:adjustRightInd w:val="0"/>
        <w:spacing w:after="219"/>
        <w:ind w:left="375"/>
        <w:jc w:val="both"/>
        <w:rPr>
          <w:rFonts w:asciiTheme="minorHAnsi" w:eastAsiaTheme="minorHAnsi" w:hAnsiTheme="minorHAnsi" w:cstheme="minorHAnsi"/>
          <w:noProof w:val="0"/>
          <w:color w:val="000000"/>
          <w:szCs w:val="22"/>
          <w:lang w:eastAsia="en-US"/>
        </w:rPr>
      </w:pPr>
    </w:p>
    <w:p w14:paraId="0D935F0E" w14:textId="77777777" w:rsidR="009E3848" w:rsidRPr="00705682"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705682">
        <w:rPr>
          <w:rFonts w:asciiTheme="minorHAnsi" w:hAnsiTheme="minorHAnsi" w:cstheme="minorHAnsi"/>
          <w:b/>
          <w:bCs/>
          <w:sz w:val="24"/>
          <w:szCs w:val="26"/>
        </w:rPr>
        <w:t>Zábezpeka</w:t>
      </w:r>
    </w:p>
    <w:p w14:paraId="71B7D783" w14:textId="3491319E" w:rsidR="00FB7C30" w:rsidRPr="00900009" w:rsidRDefault="00FB7C30" w:rsidP="00FB7C30">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vyžaduje od uchádzačov pre zabezpečenie viazanosti ich ponuky </w:t>
      </w:r>
      <w:r w:rsidRPr="009B0C01">
        <w:rPr>
          <w:rFonts w:asciiTheme="minorHAnsi" w:hAnsiTheme="minorHAnsi" w:cstheme="minorHAnsi"/>
          <w:b/>
          <w:bCs/>
          <w:szCs w:val="22"/>
        </w:rPr>
        <w:t>zábezpeku</w:t>
      </w:r>
      <w:r>
        <w:rPr>
          <w:rFonts w:asciiTheme="minorHAnsi" w:hAnsiTheme="minorHAnsi" w:cstheme="minorHAnsi"/>
          <w:b/>
          <w:bCs/>
          <w:szCs w:val="22"/>
        </w:rPr>
        <w:t xml:space="preserve"> </w:t>
      </w:r>
      <w:r w:rsidRPr="00A25BA7">
        <w:rPr>
          <w:rFonts w:asciiTheme="minorHAnsi" w:hAnsiTheme="minorHAnsi" w:cstheme="minorHAnsi"/>
          <w:b/>
          <w:bCs/>
          <w:szCs w:val="22"/>
        </w:rPr>
        <w:t xml:space="preserve">vo výške: </w:t>
      </w:r>
      <w:r w:rsidR="009232BE" w:rsidRPr="00900009">
        <w:rPr>
          <w:rFonts w:asciiTheme="minorHAnsi" w:hAnsiTheme="minorHAnsi" w:cstheme="minorHAnsi"/>
          <w:b/>
          <w:bCs/>
          <w:szCs w:val="22"/>
        </w:rPr>
        <w:t>3</w:t>
      </w:r>
      <w:r w:rsidR="00DB060C" w:rsidRPr="00900009">
        <w:rPr>
          <w:rFonts w:asciiTheme="minorHAnsi" w:hAnsiTheme="minorHAnsi" w:cstheme="minorHAnsi"/>
          <w:b/>
          <w:bCs/>
          <w:szCs w:val="22"/>
        </w:rPr>
        <w:t>0 000,00</w:t>
      </w:r>
      <w:r w:rsidRPr="00900009">
        <w:rPr>
          <w:rFonts w:asciiTheme="minorHAnsi" w:hAnsiTheme="minorHAnsi" w:cstheme="minorHAnsi"/>
          <w:b/>
          <w:bCs/>
          <w:szCs w:val="22"/>
        </w:rPr>
        <w:t xml:space="preserve"> EUR.</w:t>
      </w:r>
    </w:p>
    <w:p w14:paraId="539F7930" w14:textId="22E19CEB" w:rsidR="00FB7C30" w:rsidRPr="00900009" w:rsidRDefault="00FB7C30" w:rsidP="00FB7C30">
      <w:pPr>
        <w:pStyle w:val="Zarkazkladnhotextu2"/>
        <w:numPr>
          <w:ilvl w:val="1"/>
          <w:numId w:val="1"/>
        </w:numPr>
        <w:spacing w:after="120"/>
        <w:ind w:left="567" w:hanging="567"/>
        <w:rPr>
          <w:rFonts w:asciiTheme="minorHAnsi" w:hAnsiTheme="minorHAnsi" w:cstheme="minorHAnsi"/>
          <w:bCs/>
          <w:szCs w:val="22"/>
        </w:rPr>
      </w:pPr>
      <w:r w:rsidRPr="00900009">
        <w:rPr>
          <w:rFonts w:asciiTheme="minorHAnsi" w:hAnsiTheme="minorHAnsi" w:cstheme="minorHAnsi"/>
          <w:bCs/>
          <w:szCs w:val="22"/>
        </w:rPr>
        <w:t>Verejný obstarávateľ odporúča, aby doklad o zložení zábezpeky bol súčasťou  ponuky uchádzača. Ak finančné prostriedky nebudú zložené na účet verejného obstarávateľa podľa bodu A. tohto článku alebo ak uchádzač nebude disponovať bankovou zárukou podľa bodu B. alebo poistením záruky podľa bodu C. tohto článku, bude uchádzač z verejného obstarávania vylúčený.</w:t>
      </w:r>
    </w:p>
    <w:p w14:paraId="4479372C" w14:textId="77777777" w:rsidR="00FB7C30" w:rsidRPr="00900009" w:rsidRDefault="00FB7C30" w:rsidP="00FB7C30">
      <w:pPr>
        <w:pStyle w:val="Zarkazkladnhotextu2"/>
        <w:numPr>
          <w:ilvl w:val="1"/>
          <w:numId w:val="1"/>
        </w:numPr>
        <w:spacing w:after="120"/>
        <w:ind w:left="567" w:hanging="567"/>
        <w:rPr>
          <w:rFonts w:asciiTheme="minorHAnsi" w:hAnsiTheme="minorHAnsi" w:cstheme="minorHAnsi"/>
          <w:bCs/>
          <w:szCs w:val="22"/>
        </w:rPr>
      </w:pPr>
      <w:r w:rsidRPr="00900009">
        <w:rPr>
          <w:rFonts w:asciiTheme="minorHAnsi" w:hAnsiTheme="minorHAnsi" w:cstheme="minorHAnsi"/>
          <w:bCs/>
          <w:szCs w:val="22"/>
        </w:rPr>
        <w:t>Spôsob zloženia zábezpeky si vyberie uchádzač. Spôsoby zloženia zábezpeky sú:</w:t>
      </w:r>
    </w:p>
    <w:p w14:paraId="79467F07" w14:textId="77777777" w:rsidR="00FB7C30" w:rsidRPr="00900009" w:rsidRDefault="00FB7C30" w:rsidP="00FB7C30">
      <w:pPr>
        <w:pStyle w:val="Odsekzoznamu"/>
        <w:numPr>
          <w:ilvl w:val="0"/>
          <w:numId w:val="8"/>
        </w:numPr>
        <w:spacing w:before="120"/>
        <w:ind w:left="851" w:hanging="284"/>
        <w:jc w:val="both"/>
        <w:rPr>
          <w:rFonts w:asciiTheme="minorHAnsi" w:hAnsiTheme="minorHAnsi" w:cstheme="minorHAnsi"/>
          <w:bCs/>
          <w:szCs w:val="22"/>
        </w:rPr>
      </w:pPr>
      <w:r w:rsidRPr="00900009">
        <w:rPr>
          <w:rFonts w:asciiTheme="minorHAnsi" w:hAnsiTheme="minorHAnsi" w:cstheme="minorHAnsi"/>
          <w:bCs/>
          <w:szCs w:val="22"/>
        </w:rPr>
        <w:t>Zloženie finančných prostriedkov uchádzačom na účet verejného obstarávateľa,</w:t>
      </w:r>
    </w:p>
    <w:p w14:paraId="20842CE6" w14:textId="77777777" w:rsidR="00FB7C30" w:rsidRPr="00900009" w:rsidRDefault="00FB7C30" w:rsidP="00FB7C30">
      <w:pPr>
        <w:pStyle w:val="Odsekzoznamu"/>
        <w:numPr>
          <w:ilvl w:val="0"/>
          <w:numId w:val="8"/>
        </w:numPr>
        <w:spacing w:before="120"/>
        <w:ind w:left="851" w:hanging="284"/>
        <w:jc w:val="both"/>
        <w:rPr>
          <w:rFonts w:asciiTheme="minorHAnsi" w:hAnsiTheme="minorHAnsi" w:cstheme="minorHAnsi"/>
          <w:bCs/>
          <w:szCs w:val="22"/>
        </w:rPr>
      </w:pPr>
      <w:r w:rsidRPr="00900009">
        <w:rPr>
          <w:rFonts w:asciiTheme="minorHAnsi" w:hAnsiTheme="minorHAnsi" w:cstheme="minorHAnsi"/>
          <w:bCs/>
          <w:szCs w:val="22"/>
        </w:rPr>
        <w:t>Poskytnutie bankovej záruky za uchádzača, alebo</w:t>
      </w:r>
    </w:p>
    <w:p w14:paraId="09BB490D" w14:textId="77777777" w:rsidR="00FB7C30" w:rsidRPr="00900009" w:rsidRDefault="00FB7C30" w:rsidP="00FB7C30">
      <w:pPr>
        <w:pStyle w:val="Odsekzoznamu"/>
        <w:numPr>
          <w:ilvl w:val="0"/>
          <w:numId w:val="8"/>
        </w:numPr>
        <w:spacing w:before="120"/>
        <w:ind w:left="851" w:hanging="284"/>
        <w:jc w:val="both"/>
        <w:rPr>
          <w:rFonts w:asciiTheme="minorHAnsi" w:hAnsiTheme="minorHAnsi" w:cstheme="minorHAnsi"/>
          <w:bCs/>
          <w:szCs w:val="22"/>
        </w:rPr>
      </w:pPr>
      <w:r w:rsidRPr="00900009">
        <w:rPr>
          <w:rFonts w:asciiTheme="minorHAnsi" w:hAnsiTheme="minorHAnsi" w:cstheme="minorHAnsi"/>
          <w:bCs/>
          <w:szCs w:val="22"/>
        </w:rPr>
        <w:t>Poistenie záruky.</w:t>
      </w:r>
    </w:p>
    <w:p w14:paraId="70EE34DD" w14:textId="77777777" w:rsidR="00FB7C30" w:rsidRPr="00900009" w:rsidRDefault="00FB7C30" w:rsidP="00FB7C30">
      <w:pPr>
        <w:pStyle w:val="Odsekzoznamu"/>
        <w:spacing w:before="120"/>
        <w:ind w:left="851"/>
        <w:jc w:val="both"/>
        <w:rPr>
          <w:rFonts w:asciiTheme="minorHAnsi" w:hAnsiTheme="minorHAnsi" w:cstheme="minorHAnsi"/>
          <w:bCs/>
          <w:szCs w:val="22"/>
        </w:rPr>
      </w:pPr>
    </w:p>
    <w:p w14:paraId="7D6EE483" w14:textId="77777777" w:rsidR="00FB7C30" w:rsidRPr="00900009" w:rsidRDefault="00FB7C30" w:rsidP="00FB7C30">
      <w:pPr>
        <w:pStyle w:val="Odsekzoznamu"/>
        <w:numPr>
          <w:ilvl w:val="0"/>
          <w:numId w:val="9"/>
        </w:numPr>
        <w:spacing w:before="120"/>
        <w:jc w:val="both"/>
        <w:rPr>
          <w:rFonts w:asciiTheme="minorHAnsi" w:hAnsiTheme="minorHAnsi" w:cstheme="minorHAnsi"/>
          <w:szCs w:val="20"/>
          <w:u w:val="single"/>
        </w:rPr>
      </w:pPr>
      <w:r w:rsidRPr="00900009">
        <w:rPr>
          <w:rFonts w:asciiTheme="minorHAnsi" w:hAnsiTheme="minorHAnsi" w:cstheme="minorHAnsi"/>
          <w:szCs w:val="20"/>
          <w:u w:val="single"/>
        </w:rPr>
        <w:t>Zloženie finančných prostriedkov na bankový účet verejného obstarávateľa</w:t>
      </w:r>
    </w:p>
    <w:p w14:paraId="22417AE4" w14:textId="2257262A" w:rsidR="00FB7C30" w:rsidRPr="00900009" w:rsidRDefault="00FB7C30" w:rsidP="00FB7C30">
      <w:pPr>
        <w:numPr>
          <w:ilvl w:val="2"/>
          <w:numId w:val="1"/>
        </w:numPr>
        <w:spacing w:before="120" w:after="120"/>
        <w:ind w:left="1276" w:hanging="850"/>
        <w:jc w:val="both"/>
        <w:rPr>
          <w:rFonts w:asciiTheme="minorHAnsi" w:hAnsiTheme="minorHAnsi" w:cstheme="minorHAnsi"/>
          <w:szCs w:val="20"/>
        </w:rPr>
      </w:pPr>
      <w:r w:rsidRPr="00900009">
        <w:rPr>
          <w:rFonts w:asciiTheme="minorHAnsi" w:hAnsiTheme="minorHAnsi" w:cstheme="minorHAnsi"/>
          <w:szCs w:val="20"/>
        </w:rPr>
        <w:t xml:space="preserve">Finančné prostriedky v stanovenej výške musia byť zložené na účet verejného obstarávateľa vedeného v banke: Štátna pokladnica, </w:t>
      </w:r>
      <w:r w:rsidRPr="00900009">
        <w:rPr>
          <w:rFonts w:asciiTheme="minorHAnsi" w:hAnsiTheme="minorHAnsi" w:cstheme="minorHAnsi"/>
          <w:b/>
          <w:bCs/>
          <w:szCs w:val="20"/>
        </w:rPr>
        <w:t xml:space="preserve">IBAN: </w:t>
      </w:r>
      <w:r w:rsidR="002852E4" w:rsidRPr="00900009">
        <w:rPr>
          <w:rFonts w:asciiTheme="minorHAnsi" w:hAnsiTheme="minorHAnsi" w:cstheme="minorHAnsi"/>
          <w:b/>
          <w:bCs/>
          <w:szCs w:val="20"/>
        </w:rPr>
        <w:t>SK85 8180 0000 0070 0028 7955</w:t>
      </w:r>
      <w:r w:rsidRPr="00900009">
        <w:rPr>
          <w:rFonts w:asciiTheme="minorHAnsi" w:hAnsiTheme="minorHAnsi" w:cstheme="minorHAnsi"/>
          <w:szCs w:val="20"/>
        </w:rPr>
        <w:t xml:space="preserve"> s uvedením variabilného symbolu: IČO uchádzača, konštantného symbolu: 2020 a s poznámkou: </w:t>
      </w:r>
      <w:r w:rsidR="002852E4" w:rsidRPr="00900009">
        <w:rPr>
          <w:rFonts w:asciiTheme="minorHAnsi" w:hAnsiTheme="minorHAnsi" w:cstheme="minorHAnsi"/>
          <w:b/>
          <w:bCs/>
          <w:szCs w:val="20"/>
        </w:rPr>
        <w:t>„PLYNY“</w:t>
      </w:r>
    </w:p>
    <w:p w14:paraId="451435B3" w14:textId="77777777" w:rsidR="00FB7C30" w:rsidRPr="00D65C33" w:rsidRDefault="00FB7C30" w:rsidP="00FB7C30">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Finančné prostriedky musia byť pripísané na účte verejného obstarávateľa najneskôr v momente uplynutia lehoty na predkladanie ponúk.</w:t>
      </w:r>
    </w:p>
    <w:p w14:paraId="335CE8B3" w14:textId="77777777" w:rsidR="00FB7C30" w:rsidRPr="00D65C33" w:rsidRDefault="00FB7C30" w:rsidP="00FB7C30">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Doba platnosti zábezpeky ponuky poskytnutej zložením finančných prostriedkov na účet verejného obstarávateľa trvá do uplynutia lehoty viazanosti ponúk, ktorá nesmie byť dlhšia ako 12 mesiacov.</w:t>
      </w:r>
    </w:p>
    <w:p w14:paraId="0E57D83F" w14:textId="77777777" w:rsidR="00FB7C30" w:rsidRPr="00D65C33" w:rsidRDefault="00FB7C30" w:rsidP="00FB7C30">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lastRenderedPageBreak/>
        <w:t>Zábezpeku zloženú na účet v banke verejný obstarávateľ vráti uchádzačom aj s úrokmi, ak im ich táto banka poskytuje.</w:t>
      </w:r>
    </w:p>
    <w:p w14:paraId="7DA14C0A" w14:textId="77777777" w:rsidR="00661FFB" w:rsidRPr="00661FFB" w:rsidRDefault="00661FFB" w:rsidP="00661FFB">
      <w:pPr>
        <w:numPr>
          <w:ilvl w:val="0"/>
          <w:numId w:val="9"/>
        </w:numPr>
        <w:spacing w:before="120"/>
        <w:contextualSpacing/>
        <w:jc w:val="both"/>
        <w:rPr>
          <w:rFonts w:ascii="Calibri" w:hAnsi="Calibri" w:cs="Calibri"/>
          <w:szCs w:val="20"/>
        </w:rPr>
      </w:pPr>
      <w:r w:rsidRPr="00661FFB">
        <w:rPr>
          <w:rFonts w:ascii="Calibri" w:hAnsi="Calibri" w:cs="Calibri"/>
          <w:szCs w:val="20"/>
          <w:u w:val="single"/>
        </w:rPr>
        <w:t>Poskytnutie bankovej záruky za uchádzača</w:t>
      </w:r>
    </w:p>
    <w:p w14:paraId="2FEF0DFA" w14:textId="77777777" w:rsidR="00661FFB" w:rsidRPr="00661FFB" w:rsidRDefault="00661FFB" w:rsidP="00661FFB">
      <w:pPr>
        <w:numPr>
          <w:ilvl w:val="2"/>
          <w:numId w:val="1"/>
        </w:numPr>
        <w:spacing w:before="120" w:after="120"/>
        <w:ind w:left="1276" w:hanging="850"/>
        <w:jc w:val="both"/>
        <w:rPr>
          <w:rFonts w:ascii="Calibri" w:hAnsi="Calibri" w:cs="Calibri"/>
          <w:szCs w:val="20"/>
        </w:rPr>
      </w:pPr>
      <w:r w:rsidRPr="00661FFB">
        <w:rPr>
          <w:rFonts w:ascii="Calibri" w:hAnsi="Calibri" w:cs="Calibri"/>
          <w:szCs w:val="20"/>
        </w:rPr>
        <w:t>Uchádzač predloží záručnú listinu, v ktorej banka písomne vyhlási, že uspokojí veriteľa (verejného obstarávateľa) za dlžníka (uchádzača) v stanovenej výške zábezpeky v prípade prepadnutia jeho zábezpeky ponuky v prospech verejného obstarávateľa, banka sa musí zaviazať, že zaplatí vzniknutú pohľadávku po doručení výzvy verejného obstarávateľa na zaplatenie, na účet verejného obstarávateľa.</w:t>
      </w:r>
    </w:p>
    <w:p w14:paraId="00F7EA7E" w14:textId="77777777" w:rsidR="00661FFB" w:rsidRPr="00661FFB" w:rsidRDefault="00661FFB" w:rsidP="00661FFB">
      <w:pPr>
        <w:numPr>
          <w:ilvl w:val="2"/>
          <w:numId w:val="1"/>
        </w:numPr>
        <w:spacing w:before="120" w:after="120"/>
        <w:ind w:left="1276" w:hanging="850"/>
        <w:jc w:val="both"/>
        <w:rPr>
          <w:rFonts w:ascii="Calibri" w:hAnsi="Calibri" w:cs="Calibri"/>
          <w:szCs w:val="20"/>
        </w:rPr>
      </w:pPr>
      <w:r w:rsidRPr="00661FFB">
        <w:rPr>
          <w:rFonts w:ascii="Calibri" w:hAnsi="Calibri" w:cs="Calibri"/>
          <w:szCs w:val="20"/>
        </w:rPr>
        <w:t xml:space="preserve">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w:t>
      </w:r>
    </w:p>
    <w:p w14:paraId="41EB9FDE" w14:textId="77777777" w:rsidR="00661FFB" w:rsidRPr="00661FFB" w:rsidRDefault="00661FFB" w:rsidP="00661FFB">
      <w:pPr>
        <w:numPr>
          <w:ilvl w:val="2"/>
          <w:numId w:val="1"/>
        </w:numPr>
        <w:spacing w:before="120" w:after="120"/>
        <w:ind w:left="1276" w:hanging="850"/>
        <w:jc w:val="both"/>
        <w:rPr>
          <w:rFonts w:ascii="Calibri" w:hAnsi="Calibri" w:cs="Calibri"/>
          <w:szCs w:val="20"/>
        </w:rPr>
      </w:pPr>
      <w:r w:rsidRPr="00661FFB">
        <w:rPr>
          <w:rFonts w:ascii="Calibri" w:hAnsi="Calibri" w:cs="Calibri"/>
          <w:szCs w:val="20"/>
        </w:rPr>
        <w:t xml:space="preserve">Doba platnosti bankovej záruky môže byť obmedzená najmenej do uplynutia lehoty viazanosti ponúk. </w:t>
      </w:r>
    </w:p>
    <w:p w14:paraId="0760D50E" w14:textId="77777777" w:rsidR="00661FFB" w:rsidRPr="00661FFB" w:rsidRDefault="00661FFB" w:rsidP="00661FFB">
      <w:pPr>
        <w:numPr>
          <w:ilvl w:val="2"/>
          <w:numId w:val="1"/>
        </w:numPr>
        <w:spacing w:before="120" w:after="240"/>
        <w:ind w:left="1276" w:hanging="850"/>
        <w:jc w:val="both"/>
        <w:rPr>
          <w:rFonts w:ascii="Calibri" w:hAnsi="Calibri" w:cs="Calibri"/>
          <w:szCs w:val="20"/>
        </w:rPr>
      </w:pPr>
      <w:r w:rsidRPr="00661FFB">
        <w:rPr>
          <w:rFonts w:ascii="Calibri" w:hAnsi="Calibri" w:cs="Calibri"/>
          <w:szCs w:val="20"/>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 v dôsledku zmeny lehoty viazanosti ponúk.</w:t>
      </w:r>
    </w:p>
    <w:p w14:paraId="28DA2B04" w14:textId="77777777" w:rsidR="00661FFB" w:rsidRPr="00661FFB" w:rsidRDefault="00661FFB" w:rsidP="00661FFB">
      <w:pPr>
        <w:numPr>
          <w:ilvl w:val="0"/>
          <w:numId w:val="9"/>
        </w:numPr>
        <w:spacing w:before="120"/>
        <w:contextualSpacing/>
        <w:jc w:val="both"/>
        <w:rPr>
          <w:rFonts w:ascii="Calibri" w:hAnsi="Calibri" w:cs="Calibri"/>
          <w:szCs w:val="20"/>
        </w:rPr>
      </w:pPr>
      <w:r w:rsidRPr="00661FFB">
        <w:rPr>
          <w:rFonts w:ascii="Calibri" w:hAnsi="Calibri" w:cs="Calibri"/>
          <w:szCs w:val="20"/>
          <w:u w:val="single"/>
        </w:rPr>
        <w:t>Poistenie záruky</w:t>
      </w:r>
    </w:p>
    <w:p w14:paraId="54B10361" w14:textId="77777777" w:rsidR="00661FFB" w:rsidRPr="00661FFB" w:rsidRDefault="00661FFB" w:rsidP="00661FFB">
      <w:pPr>
        <w:numPr>
          <w:ilvl w:val="2"/>
          <w:numId w:val="1"/>
        </w:numPr>
        <w:spacing w:before="120" w:after="120"/>
        <w:ind w:left="1276" w:hanging="850"/>
        <w:jc w:val="both"/>
        <w:rPr>
          <w:rFonts w:ascii="Calibri" w:hAnsi="Calibri" w:cs="Calibri"/>
          <w:szCs w:val="20"/>
        </w:rPr>
      </w:pPr>
      <w:r w:rsidRPr="00661FFB">
        <w:rPr>
          <w:rFonts w:ascii="Calibri" w:hAnsi="Calibri" w:cs="Calibri"/>
          <w:szCs w:val="20"/>
        </w:rPr>
        <w:t xml:space="preserve">Uchádzač predloží doklad, ktorým preukáže, že mu poisťovňa so sídlom v Slovenskej republike, pobočka zahraničnej poisťovne v Slovenskej republike alebo zahraničná poisťovňa poistila záruku. Doklad vyhotovený zahraničnou poisťovňou musí byť predložený v pôvodnom jazyku a súčasne úradne preložený do slovenského jazyka. </w:t>
      </w:r>
    </w:p>
    <w:p w14:paraId="25DB92A8" w14:textId="77777777" w:rsidR="00661FFB" w:rsidRPr="00661FFB" w:rsidRDefault="00661FFB" w:rsidP="00661FFB">
      <w:pPr>
        <w:numPr>
          <w:ilvl w:val="2"/>
          <w:numId w:val="1"/>
        </w:numPr>
        <w:spacing w:before="120" w:after="240"/>
        <w:ind w:left="1276" w:hanging="850"/>
        <w:jc w:val="both"/>
        <w:rPr>
          <w:rFonts w:ascii="Calibri" w:hAnsi="Calibri" w:cs="Calibri"/>
          <w:szCs w:val="20"/>
        </w:rPr>
      </w:pPr>
      <w:r w:rsidRPr="00661FFB">
        <w:rPr>
          <w:rFonts w:ascii="Calibri" w:hAnsi="Calibri" w:cs="Calibri"/>
          <w:szCs w:val="20"/>
        </w:rPr>
        <w:t>Doba platnosti poistenia záruky môže byť obmedzená najmenej do uplynutia lehoty viazanosti ponúk. V doklade, ktorým uchádzač preukazuje poistenie záruky, musí byť uvedené, že v prípade, ak verejnému obstarávateľovi lehoty podľa zákona neplynú, čoho dôsledkom môže byť zmena lehoty viazanosti ponúk, mení sa doba platnosti poistenia záruky.</w:t>
      </w:r>
    </w:p>
    <w:p w14:paraId="7395F884" w14:textId="77777777" w:rsidR="00661FFB" w:rsidRPr="00661FFB" w:rsidRDefault="00661FFB" w:rsidP="00661FFB">
      <w:pPr>
        <w:numPr>
          <w:ilvl w:val="1"/>
          <w:numId w:val="1"/>
        </w:numPr>
        <w:spacing w:after="120"/>
        <w:ind w:left="567" w:hanging="567"/>
        <w:jc w:val="both"/>
        <w:rPr>
          <w:rFonts w:ascii="Calibri" w:hAnsi="Calibri" w:cs="Calibri"/>
          <w:szCs w:val="20"/>
        </w:rPr>
      </w:pPr>
      <w:r w:rsidRPr="00661FFB">
        <w:rPr>
          <w:rFonts w:ascii="Calibri" w:hAnsi="Calibri" w:cs="Calibri"/>
          <w:szCs w:val="20"/>
        </w:rPr>
        <w:t>Zábezpeka prepadne v prospech verejného obstarávateľa, ak uchádzač odstúpi od svojej ponuky v lehote viazanosti ponuky alebo neposkytne súčinnosť alebo odmietne uzavrieť zmluvu podľa zákona o verejnom obstarávaní.</w:t>
      </w:r>
    </w:p>
    <w:p w14:paraId="5B6BD6B7" w14:textId="77777777" w:rsidR="00661FFB" w:rsidRPr="00661FFB" w:rsidRDefault="00661FFB" w:rsidP="00661FFB">
      <w:pPr>
        <w:numPr>
          <w:ilvl w:val="1"/>
          <w:numId w:val="1"/>
        </w:numPr>
        <w:spacing w:after="120"/>
        <w:ind w:left="567" w:hanging="567"/>
        <w:jc w:val="both"/>
        <w:rPr>
          <w:rFonts w:ascii="Calibri" w:hAnsi="Calibri" w:cs="Calibri"/>
          <w:szCs w:val="20"/>
        </w:rPr>
      </w:pPr>
      <w:r w:rsidRPr="00661FFB">
        <w:rPr>
          <w:rFonts w:ascii="Calibri" w:hAnsi="Calibri" w:cs="Calibri"/>
          <w:szCs w:val="20"/>
        </w:rPr>
        <w:t>Verejný obstarávateľ uvoľní alebo vráti uchádzačovi zábezpeku do siedmich dní odo dňa uplynutia lehoty viazanosti ponúk, márneho uplynutia lehoty na doručenie námietky, ak bol uchádzač vylúčený z verejného obstarávania alebo ak verejný obstarávateľ zruší postup zadávania zákazky. Verejný obstarávateľ uvoľní alebo vráti uchádzačovi zábezpeku do siedmich dní odo dňa uzavretia zmluvy.</w:t>
      </w:r>
    </w:p>
    <w:p w14:paraId="69B25195" w14:textId="70791F6F" w:rsidR="009E3848" w:rsidRPr="00A25BA7" w:rsidRDefault="009E3848" w:rsidP="00661FFB">
      <w:pPr>
        <w:pStyle w:val="Zarkazkladnhotextu2"/>
        <w:spacing w:after="120"/>
        <w:ind w:left="567"/>
        <w:rPr>
          <w:rFonts w:asciiTheme="minorHAnsi" w:hAnsiTheme="minorHAnsi" w:cstheme="minorHAnsi"/>
          <w:b/>
          <w:bCs/>
          <w:szCs w:val="22"/>
        </w:rPr>
      </w:pPr>
    </w:p>
    <w:p w14:paraId="6B77D3A3" w14:textId="77777777" w:rsidR="009C5C2F" w:rsidRPr="00705682" w:rsidRDefault="009C5C2F" w:rsidP="00705682">
      <w:pPr>
        <w:numPr>
          <w:ilvl w:val="0"/>
          <w:numId w:val="1"/>
        </w:numPr>
        <w:tabs>
          <w:tab w:val="num" w:pos="709"/>
        </w:tabs>
        <w:spacing w:line="360" w:lineRule="auto"/>
        <w:ind w:left="567" w:hanging="567"/>
        <w:jc w:val="both"/>
        <w:rPr>
          <w:rFonts w:asciiTheme="minorHAnsi" w:hAnsiTheme="minorHAnsi" w:cstheme="minorHAnsi"/>
          <w:b/>
          <w:sz w:val="24"/>
          <w:szCs w:val="26"/>
        </w:rPr>
      </w:pPr>
      <w:r w:rsidRPr="00705682">
        <w:rPr>
          <w:rFonts w:asciiTheme="minorHAnsi" w:hAnsiTheme="minorHAnsi" w:cstheme="minorHAnsi"/>
          <w:b/>
          <w:bCs/>
          <w:sz w:val="24"/>
          <w:szCs w:val="26"/>
        </w:rPr>
        <w:t>Lehota</w:t>
      </w:r>
      <w:r w:rsidRPr="00705682">
        <w:rPr>
          <w:rFonts w:asciiTheme="minorHAnsi" w:hAnsiTheme="minorHAnsi" w:cstheme="minorHAnsi"/>
          <w:b/>
          <w:sz w:val="24"/>
        </w:rPr>
        <w:t xml:space="preserve"> viazanosti </w:t>
      </w:r>
      <w:r w:rsidRPr="00705682">
        <w:rPr>
          <w:rFonts w:asciiTheme="minorHAnsi" w:hAnsiTheme="minorHAnsi" w:cstheme="minorHAnsi"/>
          <w:b/>
          <w:sz w:val="24"/>
          <w:szCs w:val="26"/>
        </w:rPr>
        <w:t>ponuky</w:t>
      </w:r>
    </w:p>
    <w:p w14:paraId="4ACC68A7" w14:textId="44B2D78F"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705682">
        <w:rPr>
          <w:rFonts w:asciiTheme="minorHAnsi" w:hAnsiTheme="minorHAnsi" w:cstheme="minorHAnsi"/>
        </w:rPr>
        <w:t>6 mesiacov</w:t>
      </w:r>
      <w:r w:rsidR="00F529E6"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lastRenderedPageBreak/>
        <w:t>Náklady na ponuku</w:t>
      </w:r>
    </w:p>
    <w:p w14:paraId="39688C53" w14:textId="056AFB3E" w:rsidR="00D74F84" w:rsidRPr="008C1E8E" w:rsidRDefault="009E3848" w:rsidP="00B0386F">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6AE992C" w14:textId="75F2070D" w:rsidR="00891F39" w:rsidRDefault="005A7091" w:rsidP="009C26FC">
      <w:pPr>
        <w:spacing w:after="120"/>
        <w:jc w:val="both"/>
        <w:rPr>
          <w:rFonts w:asciiTheme="minorHAnsi" w:hAnsiTheme="minorHAnsi" w:cstheme="minorHAnsi"/>
        </w:rPr>
      </w:pPr>
      <w:r w:rsidRPr="005A7091">
        <w:rPr>
          <w:rFonts w:asciiTheme="minorHAnsi" w:hAnsiTheme="minorHAnsi" w:cstheme="minorHAnsi"/>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260084" w:rsidRPr="00D65C33">
        <w:rPr>
          <w:rFonts w:asciiTheme="minorHAnsi" w:hAnsiTheme="minorHAnsi" w:cstheme="minorHAnsi"/>
        </w:rPr>
        <w:t xml:space="preserve">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5D7C7BF2" w14:textId="26EB798D" w:rsidR="005A7091" w:rsidRPr="00661FFB" w:rsidRDefault="005A7091" w:rsidP="005A7091">
      <w:pPr>
        <w:pStyle w:val="Zarkazkladnhotextu2"/>
        <w:numPr>
          <w:ilvl w:val="1"/>
          <w:numId w:val="1"/>
        </w:numPr>
        <w:spacing w:after="120"/>
        <w:ind w:left="567" w:hanging="567"/>
        <w:rPr>
          <w:rFonts w:asciiTheme="minorHAnsi" w:hAnsiTheme="minorHAnsi" w:cstheme="minorHAnsi"/>
          <w:highlight w:val="yellow"/>
        </w:rPr>
      </w:pPr>
      <w:r w:rsidRPr="00471904">
        <w:rPr>
          <w:rFonts w:asciiTheme="minorHAnsi" w:hAnsiTheme="minorHAnsi" w:cstheme="minorHAnsi"/>
        </w:rPr>
        <w:t>V</w:t>
      </w:r>
      <w:r w:rsidRPr="00D65C33">
        <w:rPr>
          <w:rFonts w:asciiTheme="minorHAnsi" w:hAnsiTheme="minorHAnsi" w:cstheme="minorHAnsi"/>
        </w:rPr>
        <w:t xml:space="preserve">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w:t>
      </w:r>
      <w:r w:rsidRPr="00B0386F">
        <w:rPr>
          <w:rFonts w:asciiTheme="minorHAnsi" w:hAnsiTheme="minorHAnsi" w:cstheme="minorHAnsi"/>
        </w:rPr>
        <w:t>ponúk</w:t>
      </w:r>
      <w:r w:rsidR="00347462" w:rsidRPr="00B0386F">
        <w:rPr>
          <w:rFonts w:asciiTheme="minorHAnsi" w:hAnsiTheme="minorHAnsi" w:cstheme="minorHAnsi"/>
        </w:rPr>
        <w:t xml:space="preserve"> v zmysle Oznámenia o vyhlásení verejného obstarávania, ktorým bol vyhlásený tento postup zadáv</w:t>
      </w:r>
      <w:r w:rsidR="0010671A">
        <w:rPr>
          <w:rFonts w:asciiTheme="minorHAnsi" w:hAnsiTheme="minorHAnsi" w:cstheme="minorHAnsi"/>
        </w:rPr>
        <w:t>ania zákazky.</w:t>
      </w:r>
    </w:p>
    <w:p w14:paraId="0BABEC14" w14:textId="77777777" w:rsidR="005A7091" w:rsidRPr="00366400" w:rsidRDefault="005A7091" w:rsidP="005A709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 účasť na elektronickom verejnom obstarávaní, resp. </w:t>
      </w:r>
      <w:r w:rsidRPr="00366400">
        <w:rPr>
          <w:rFonts w:asciiTheme="minorHAnsi" w:hAnsiTheme="minorHAnsi" w:cstheme="minorHAnsi"/>
        </w:rPr>
        <w:t xml:space="preserve">komunikáciu v systéme JOSEPHINE a pre elektronické predkladanie ponúk prostredníctvom systému JOSEPHINE je potrebné vykonať registráciu do zákazky realizovanej prostredníctvom systému JOSEPHINE v zmysle bodu </w:t>
      </w:r>
      <w:r>
        <w:rPr>
          <w:rFonts w:asciiTheme="minorHAnsi" w:hAnsiTheme="minorHAnsi" w:cstheme="minorHAnsi"/>
        </w:rPr>
        <w:t>12</w:t>
      </w:r>
      <w:r w:rsidRPr="00366400">
        <w:rPr>
          <w:rFonts w:asciiTheme="minorHAnsi" w:hAnsiTheme="minorHAnsi" w:cstheme="minorHAnsi"/>
        </w:rPr>
        <w:t xml:space="preserve">. týchto súťažných podkladov. </w:t>
      </w:r>
    </w:p>
    <w:p w14:paraId="5D8C63BA" w14:textId="77777777" w:rsidR="005A7091" w:rsidRPr="00D65C33" w:rsidRDefault="005A7091" w:rsidP="005A7091">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6DDAB3B4" w:rsidR="009E3848" w:rsidRPr="00D65C33" w:rsidRDefault="005A7091" w:rsidP="00B0386F">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w:t>
      </w:r>
      <w:r w:rsidR="004E1B8A" w:rsidRPr="00D65C33">
        <w:rPr>
          <w:rFonts w:asciiTheme="minorHAnsi" w:hAnsiTheme="minorHAnsi" w:cstheme="minorHAnsi"/>
        </w:rPr>
        <w:t xml:space="preserve">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24D6C3EA" w14:textId="7D3D5EAE" w:rsidR="00AB5E52" w:rsidRPr="000526ED" w:rsidRDefault="009522B0" w:rsidP="000526ED">
      <w:pPr>
        <w:pStyle w:val="Zarkazkladnhotextu2"/>
        <w:numPr>
          <w:ilvl w:val="1"/>
          <w:numId w:val="1"/>
        </w:numPr>
        <w:spacing w:after="120"/>
        <w:ind w:left="567" w:hanging="567"/>
        <w:rPr>
          <w:rFonts w:asciiTheme="minorHAnsi" w:hAnsiTheme="minorHAnsi" w:cstheme="minorHAnsi"/>
        </w:rPr>
      </w:pPr>
      <w:bookmarkStart w:id="11" w:name="_Hlk88248176"/>
      <w:r w:rsidRPr="009522B0">
        <w:rPr>
          <w:rFonts w:ascii="Calibri" w:hAnsi="Calibri" w:cs="Calibri"/>
        </w:rPr>
        <w:t xml:space="preserve">Otváranie ponúk sa uskutoční v termíne uvedenom v Oznámení o vyhlásení verejného obstarávania, prostredníctvom systému JOSEPHINE. Nakoľko </w:t>
      </w:r>
      <w:r w:rsidRPr="009522B0">
        <w:rPr>
          <w:rFonts w:ascii="Calibri" w:hAnsi="Calibri" w:cs="Calibri"/>
          <w:b/>
        </w:rPr>
        <w:t>súčasťou vyhodnotenia ponúk je elektronická aukcia,</w:t>
      </w:r>
      <w:r w:rsidRPr="009522B0">
        <w:rPr>
          <w:rFonts w:ascii="Calibri" w:hAnsi="Calibri" w:cs="Calibri"/>
        </w:rPr>
        <w:t xml:space="preserve"> otváranie ponúk je neverejné, údaje z otvárania ponúk verejný obstarávateľ nezverejňuje a neposiela uchádzačom ani zápisnicu z otvárania ponúk</w:t>
      </w:r>
      <w:r w:rsidR="00347462" w:rsidRPr="00183C97">
        <w:rPr>
          <w:rFonts w:asciiTheme="minorHAnsi" w:hAnsiTheme="minorHAnsi" w:cstheme="minorHAnsi"/>
        </w:rPr>
        <w:t>.</w:t>
      </w:r>
      <w:bookmarkEnd w:id="11"/>
    </w:p>
    <w:p w14:paraId="3CD6659F" w14:textId="5B1D3998" w:rsidR="00686410" w:rsidRPr="00D65C33" w:rsidRDefault="00686410" w:rsidP="00FC6BE0">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r w:rsidR="00FC6BE0" w:rsidRPr="00FC6BE0">
        <w:rPr>
          <w:u w:val="none"/>
        </w:rPr>
        <w:t xml:space="preserve"> </w:t>
      </w:r>
    </w:p>
    <w:p w14:paraId="4EFCFABD" w14:textId="77777777" w:rsidR="0010671A" w:rsidRPr="00471904" w:rsidRDefault="0010671A" w:rsidP="0010671A">
      <w:pPr>
        <w:numPr>
          <w:ilvl w:val="1"/>
          <w:numId w:val="1"/>
        </w:numPr>
        <w:spacing w:after="120"/>
        <w:ind w:left="567" w:hanging="567"/>
        <w:jc w:val="both"/>
        <w:rPr>
          <w:rFonts w:ascii="Calibri" w:hAnsi="Calibri" w:cs="Calibri"/>
        </w:rPr>
      </w:pPr>
      <w:r w:rsidRPr="00471904">
        <w:rPr>
          <w:rFonts w:ascii="Calibri" w:hAnsi="Calibri" w:cs="Calibri"/>
        </w:rPr>
        <w:t>Vyhodnocovanie ponúk komisiou je neverejné. Komisia vyhodnotí ponuky v súlade so zákonom o verejnom obstarávaní a v prípade pochybností overí správnosť informácií a dôkazov, ktoré poskytli uchádzači.</w:t>
      </w:r>
    </w:p>
    <w:p w14:paraId="5A2C040B" w14:textId="47749E27" w:rsidR="0010671A" w:rsidRPr="00471904" w:rsidRDefault="000526ED" w:rsidP="0010671A">
      <w:pPr>
        <w:numPr>
          <w:ilvl w:val="1"/>
          <w:numId w:val="1"/>
        </w:numPr>
        <w:spacing w:after="120"/>
        <w:ind w:left="567" w:hanging="567"/>
        <w:jc w:val="both"/>
        <w:rPr>
          <w:rFonts w:ascii="Calibri" w:hAnsi="Calibri" w:cs="Calibri"/>
        </w:rPr>
      </w:pPr>
      <w:r w:rsidRPr="00471904">
        <w:rPr>
          <w:rFonts w:ascii="Calibri" w:hAnsi="Calibri" w:cs="Calibri"/>
        </w:rPr>
        <w:t xml:space="preserve">Komisia vyhodnotí ponuky podľa kritérií na vyhodnocovanie ponúk, ktoré sú obsahom časti </w:t>
      </w:r>
      <w:r w:rsidRPr="00471904">
        <w:rPr>
          <w:rFonts w:ascii="Calibri" w:hAnsi="Calibri" w:cs="Calibri"/>
          <w:i/>
        </w:rPr>
        <w:t>A.3 Kritériá na vyhodnotenie ponúk a pravidlá ich uplatnenia</w:t>
      </w:r>
      <w:r w:rsidRPr="00471904">
        <w:rPr>
          <w:rFonts w:ascii="Calibri" w:hAnsi="Calibri" w:cs="Calibri"/>
        </w:rPr>
        <w:t xml:space="preserve"> týchto súťažných podkladov a z hľadiska splnenia požiadaviek na predmet zákazky.</w:t>
      </w:r>
      <w:r w:rsidRPr="00471904">
        <w:rPr>
          <w:rFonts w:cs="Arial"/>
          <w:color w:val="000000"/>
          <w:sz w:val="29"/>
          <w:szCs w:val="29"/>
          <w:shd w:val="clear" w:color="auto" w:fill="F3F2F1"/>
        </w:rPr>
        <w:t xml:space="preserve"> </w:t>
      </w:r>
      <w:r w:rsidRPr="00471904">
        <w:rPr>
          <w:rFonts w:ascii="Calibri" w:hAnsi="Calibri" w:cs="Calibri"/>
        </w:rPr>
        <w:t>Verejný obstarávateľ pred začatím elektronickej aukcie vyhodnotí aj splnenie podmienok účasti</w:t>
      </w:r>
      <w:r w:rsidR="0010671A" w:rsidRPr="00471904">
        <w:rPr>
          <w:rFonts w:ascii="Calibri" w:hAnsi="Calibri" w:cs="Calibri"/>
        </w:rPr>
        <w:t>.</w:t>
      </w:r>
    </w:p>
    <w:p w14:paraId="65A3FC9A" w14:textId="00DA2746" w:rsidR="0010671A" w:rsidRPr="00471904" w:rsidRDefault="000526ED" w:rsidP="0010671A">
      <w:pPr>
        <w:numPr>
          <w:ilvl w:val="1"/>
          <w:numId w:val="1"/>
        </w:numPr>
        <w:spacing w:after="120"/>
        <w:ind w:left="567" w:hanging="567"/>
        <w:jc w:val="both"/>
        <w:rPr>
          <w:rFonts w:ascii="Calibri" w:hAnsi="Calibri" w:cs="Calibri"/>
          <w:b/>
          <w:bCs/>
        </w:rPr>
      </w:pPr>
      <w:r w:rsidRPr="00471904">
        <w:rPr>
          <w:rFonts w:ascii="Calibri" w:hAnsi="Calibri" w:cs="Calibri"/>
          <w:b/>
          <w:bCs/>
        </w:rPr>
        <w:t>Súčasťou procesu vyhodnocovania ponúk je aj elektronická aukcia.</w:t>
      </w:r>
      <w:r w:rsidRPr="00471904">
        <w:rPr>
          <w:rFonts w:ascii="Calibri" w:hAnsi="Calibri" w:cs="Calibri"/>
        </w:rPr>
        <w:t xml:space="preserve"> Podrobnosti o priebehu elektronickej aukcie budú uvedené vo výzve na účasť v elektronickej aukcii</w:t>
      </w:r>
      <w:r w:rsidR="0010671A" w:rsidRPr="00471904">
        <w:rPr>
          <w:rFonts w:ascii="Calibri" w:hAnsi="Calibri" w:cs="Calibri"/>
          <w:b/>
          <w:bCs/>
        </w:rPr>
        <w:t>.</w:t>
      </w:r>
    </w:p>
    <w:p w14:paraId="5F1E7B48" w14:textId="30107275" w:rsidR="0010671A" w:rsidRPr="00471904" w:rsidRDefault="000526ED" w:rsidP="0010671A">
      <w:pPr>
        <w:numPr>
          <w:ilvl w:val="1"/>
          <w:numId w:val="1"/>
        </w:numPr>
        <w:spacing w:after="120"/>
        <w:ind w:left="567" w:hanging="567"/>
        <w:jc w:val="both"/>
        <w:rPr>
          <w:rFonts w:ascii="Calibri" w:hAnsi="Calibri" w:cs="Calibri"/>
        </w:rPr>
      </w:pPr>
      <w:r w:rsidRPr="00471904">
        <w:rPr>
          <w:rFonts w:ascii="Calibri" w:hAnsi="Calibri" w:cs="Calibri"/>
        </w:rPr>
        <w:t>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w:t>
      </w:r>
      <w:r w:rsidR="0010671A" w:rsidRPr="00471904">
        <w:rPr>
          <w:rFonts w:ascii="Calibri" w:hAnsi="Calibri" w:cs="Calibri"/>
        </w:rPr>
        <w:t xml:space="preserve">. </w:t>
      </w:r>
    </w:p>
    <w:p w14:paraId="70FB75CB" w14:textId="77777777" w:rsidR="000526ED" w:rsidRPr="000526ED" w:rsidRDefault="000526ED" w:rsidP="000526ED">
      <w:pPr>
        <w:numPr>
          <w:ilvl w:val="1"/>
          <w:numId w:val="1"/>
        </w:numPr>
        <w:spacing w:after="120"/>
        <w:ind w:left="567" w:hanging="567"/>
        <w:jc w:val="both"/>
        <w:rPr>
          <w:rFonts w:ascii="Calibri" w:eastAsia="Calibri" w:hAnsi="Calibri"/>
          <w:b/>
          <w:noProof w:val="0"/>
          <w:color w:val="000000"/>
          <w:szCs w:val="22"/>
          <w:lang w:eastAsia="en-US"/>
        </w:rPr>
      </w:pPr>
      <w:r w:rsidRPr="000526ED">
        <w:rPr>
          <w:rFonts w:ascii="Calibri" w:eastAsia="Calibri" w:hAnsi="Calibri"/>
          <w:b/>
          <w:bCs/>
          <w:noProof w:val="0"/>
          <w:color w:val="000000"/>
          <w:szCs w:val="22"/>
          <w:lang w:eastAsia="en-US"/>
        </w:rPr>
        <w:t>PODMIENKY ELEKTRONICKEJ AUKCIE</w:t>
      </w:r>
    </w:p>
    <w:p w14:paraId="79E2D56B" w14:textId="77777777" w:rsidR="000526ED" w:rsidRPr="000526ED" w:rsidRDefault="000526ED" w:rsidP="000526ED">
      <w:pPr>
        <w:ind w:left="851" w:hanging="284"/>
        <w:jc w:val="both"/>
        <w:textAlignment w:val="baseline"/>
        <w:rPr>
          <w:rFonts w:ascii="Calibri" w:eastAsia="Calibri" w:hAnsi="Calibri"/>
          <w:noProof w:val="0"/>
          <w:color w:val="000000"/>
          <w:szCs w:val="22"/>
          <w:lang w:eastAsia="en-US"/>
        </w:rPr>
      </w:pPr>
      <w:r w:rsidRPr="000526ED">
        <w:rPr>
          <w:rFonts w:ascii="Calibri" w:eastAsia="Calibri" w:hAnsi="Calibri"/>
          <w:b/>
          <w:bCs/>
          <w:noProof w:val="0"/>
          <w:color w:val="000000"/>
          <w:szCs w:val="22"/>
          <w:lang w:eastAsia="en-US"/>
        </w:rPr>
        <w:t>1.       Všeobecné informácie</w:t>
      </w:r>
    </w:p>
    <w:p w14:paraId="0E2260A3" w14:textId="77777777" w:rsidR="000526ED" w:rsidRPr="000526ED" w:rsidRDefault="000526ED" w:rsidP="000526ED">
      <w:pPr>
        <w:numPr>
          <w:ilvl w:val="1"/>
          <w:numId w:val="18"/>
        </w:numPr>
        <w:ind w:left="993" w:hanging="426"/>
        <w:jc w:val="both"/>
        <w:rPr>
          <w:rFonts w:ascii="Calibri" w:eastAsia="Calibri" w:hAnsi="Calibri"/>
          <w:bCs/>
          <w:noProof w:val="0"/>
          <w:szCs w:val="22"/>
          <w:lang w:eastAsia="en-US"/>
        </w:rPr>
      </w:pPr>
      <w:r w:rsidRPr="000526ED">
        <w:rPr>
          <w:rFonts w:ascii="Calibri" w:eastAsia="Calibri" w:hAnsi="Calibri"/>
          <w:bCs/>
          <w:noProof w:val="0"/>
          <w:szCs w:val="22"/>
          <w:lang w:eastAsia="en-US"/>
        </w:rPr>
        <w:t xml:space="preserve">Elektronická aukcia je na účely tohto verejného obstarávania opakujúci sa proces, ktorý využíva elektronické zariadenia na predkladanie nových cien upravených smerom nadol. </w:t>
      </w:r>
    </w:p>
    <w:p w14:paraId="57E1FCF1" w14:textId="77777777" w:rsidR="000526ED" w:rsidRPr="000526ED" w:rsidRDefault="000526ED" w:rsidP="000526ED">
      <w:pPr>
        <w:numPr>
          <w:ilvl w:val="1"/>
          <w:numId w:val="18"/>
        </w:numPr>
        <w:ind w:left="993" w:hanging="426"/>
        <w:jc w:val="both"/>
        <w:rPr>
          <w:rFonts w:ascii="Calibri" w:eastAsia="Calibri" w:hAnsi="Calibri"/>
          <w:bCs/>
          <w:noProof w:val="0"/>
          <w:szCs w:val="22"/>
          <w:lang w:eastAsia="en-US"/>
        </w:rPr>
      </w:pPr>
      <w:r w:rsidRPr="000526ED">
        <w:rPr>
          <w:rFonts w:ascii="Calibri" w:eastAsia="Calibri" w:hAnsi="Calibri"/>
          <w:bCs/>
          <w:noProof w:val="0"/>
          <w:szCs w:val="22"/>
          <w:lang w:eastAsia="en-US"/>
        </w:rPr>
        <w:lastRenderedPageBreak/>
        <w:t xml:space="preserve">Účelom </w:t>
      </w:r>
      <w:proofErr w:type="spellStart"/>
      <w:r w:rsidRPr="000526ED">
        <w:rPr>
          <w:rFonts w:ascii="Calibri" w:eastAsia="Calibri" w:hAnsi="Calibri"/>
          <w:bCs/>
          <w:noProof w:val="0"/>
          <w:szCs w:val="22"/>
          <w:lang w:eastAsia="en-US"/>
        </w:rPr>
        <w:t>eAukcie</w:t>
      </w:r>
      <w:proofErr w:type="spellEnd"/>
      <w:r w:rsidRPr="000526ED">
        <w:rPr>
          <w:rFonts w:ascii="Calibri" w:eastAsia="Calibri" w:hAnsi="Calibri"/>
          <w:bCs/>
          <w:noProof w:val="0"/>
          <w:szCs w:val="22"/>
          <w:lang w:eastAsia="en-US"/>
        </w:rPr>
        <w:t xml:space="preserve"> je zostavenie poradia ponúk automatizovaným vyhodnotením po úvodnom úplnom vyhodnotení ponúk. </w:t>
      </w:r>
    </w:p>
    <w:p w14:paraId="13B19E71" w14:textId="77777777" w:rsidR="000526ED" w:rsidRPr="000526ED" w:rsidRDefault="000526ED" w:rsidP="000526ED">
      <w:pPr>
        <w:numPr>
          <w:ilvl w:val="1"/>
          <w:numId w:val="18"/>
        </w:numPr>
        <w:ind w:left="993" w:hanging="426"/>
        <w:jc w:val="both"/>
        <w:rPr>
          <w:rFonts w:ascii="Calibri" w:eastAsia="Calibri" w:hAnsi="Calibri"/>
          <w:bCs/>
          <w:noProof w:val="0"/>
          <w:szCs w:val="22"/>
          <w:lang w:eastAsia="en-US"/>
        </w:rPr>
      </w:pPr>
      <w:r w:rsidRPr="000526ED">
        <w:rPr>
          <w:rFonts w:ascii="Calibri" w:eastAsia="Calibri" w:hAnsi="Calibri"/>
          <w:bCs/>
          <w:noProof w:val="0"/>
          <w:szCs w:val="22"/>
          <w:lang w:eastAsia="en-US"/>
        </w:rPr>
        <w:t xml:space="preserve">Vyhlasovateľ </w:t>
      </w:r>
      <w:proofErr w:type="spellStart"/>
      <w:r w:rsidRPr="000526ED">
        <w:rPr>
          <w:rFonts w:ascii="Calibri" w:eastAsia="Calibri" w:hAnsi="Calibri"/>
          <w:bCs/>
          <w:noProof w:val="0"/>
          <w:szCs w:val="22"/>
          <w:lang w:eastAsia="en-US"/>
        </w:rPr>
        <w:t>eAukcie</w:t>
      </w:r>
      <w:proofErr w:type="spellEnd"/>
      <w:r w:rsidRPr="000526ED">
        <w:rPr>
          <w:rFonts w:ascii="Calibri" w:eastAsia="Calibri" w:hAnsi="Calibri"/>
          <w:bCs/>
          <w:noProof w:val="0"/>
          <w:szCs w:val="22"/>
          <w:lang w:eastAsia="en-US"/>
        </w:rPr>
        <w:t xml:space="preserve"> (ďalej len „vyhlasovateľ“) je verejný obstarávateľ, bližšie špecifikovaný v týchto súťažných podkladoch. </w:t>
      </w:r>
    </w:p>
    <w:p w14:paraId="20181651" w14:textId="77777777" w:rsidR="000526ED" w:rsidRPr="000526ED" w:rsidRDefault="000526ED" w:rsidP="000526ED">
      <w:pPr>
        <w:numPr>
          <w:ilvl w:val="1"/>
          <w:numId w:val="18"/>
        </w:numPr>
        <w:ind w:left="993" w:hanging="426"/>
        <w:jc w:val="both"/>
        <w:rPr>
          <w:rFonts w:ascii="Calibri" w:eastAsia="Calibri" w:hAnsi="Calibri"/>
          <w:bCs/>
          <w:noProof w:val="0"/>
          <w:szCs w:val="22"/>
          <w:lang w:eastAsia="en-US"/>
        </w:rPr>
      </w:pPr>
      <w:r w:rsidRPr="000526ED">
        <w:rPr>
          <w:rFonts w:ascii="Calibri" w:eastAsia="Calibri" w:hAnsi="Calibri"/>
          <w:bCs/>
          <w:noProof w:val="0"/>
          <w:szCs w:val="22"/>
          <w:lang w:eastAsia="en-US"/>
        </w:rPr>
        <w:t xml:space="preserve">Predmet </w:t>
      </w:r>
      <w:proofErr w:type="spellStart"/>
      <w:r w:rsidRPr="000526ED">
        <w:rPr>
          <w:rFonts w:ascii="Calibri" w:eastAsia="Calibri" w:hAnsi="Calibri"/>
          <w:bCs/>
          <w:noProof w:val="0"/>
          <w:szCs w:val="22"/>
          <w:lang w:eastAsia="en-US"/>
        </w:rPr>
        <w:t>eAukcie</w:t>
      </w:r>
      <w:proofErr w:type="spellEnd"/>
      <w:r w:rsidRPr="000526ED">
        <w:rPr>
          <w:rFonts w:ascii="Calibri" w:eastAsia="Calibri" w:hAnsi="Calibri"/>
          <w:bCs/>
          <w:noProof w:val="0"/>
          <w:szCs w:val="22"/>
          <w:lang w:eastAsia="en-US"/>
        </w:rPr>
        <w:t xml:space="preserve"> je rovnaký ako predmet zákazky, uvedený v Prílohe č. 1 týchto súťažných podkladov. </w:t>
      </w:r>
    </w:p>
    <w:p w14:paraId="571CDCEB" w14:textId="77777777" w:rsidR="000526ED" w:rsidRPr="000526ED" w:rsidRDefault="000526ED" w:rsidP="000526ED">
      <w:pPr>
        <w:numPr>
          <w:ilvl w:val="1"/>
          <w:numId w:val="18"/>
        </w:numPr>
        <w:ind w:left="993" w:hanging="426"/>
        <w:jc w:val="both"/>
        <w:rPr>
          <w:rFonts w:ascii="Calibri" w:eastAsia="Calibri" w:hAnsi="Calibri"/>
          <w:bCs/>
          <w:noProof w:val="0"/>
          <w:szCs w:val="22"/>
          <w:lang w:eastAsia="en-US"/>
        </w:rPr>
      </w:pPr>
      <w:r w:rsidRPr="000526ED">
        <w:rPr>
          <w:rFonts w:ascii="Calibri" w:eastAsia="Calibri" w:hAnsi="Calibri"/>
          <w:bCs/>
          <w:noProof w:val="0"/>
          <w:szCs w:val="22"/>
          <w:lang w:eastAsia="en-US"/>
        </w:rPr>
        <w:t xml:space="preserve">Administrátor vyhlasovateľa je osoba, ktorá v rámci </w:t>
      </w:r>
      <w:proofErr w:type="spellStart"/>
      <w:r w:rsidRPr="000526ED">
        <w:rPr>
          <w:rFonts w:ascii="Calibri" w:eastAsia="Calibri" w:hAnsi="Calibri"/>
          <w:bCs/>
          <w:noProof w:val="0"/>
          <w:szCs w:val="22"/>
          <w:lang w:eastAsia="en-US"/>
        </w:rPr>
        <w:t>eAukcie</w:t>
      </w:r>
      <w:proofErr w:type="spellEnd"/>
      <w:r w:rsidRPr="000526ED">
        <w:rPr>
          <w:rFonts w:ascii="Calibri" w:eastAsia="Calibri" w:hAnsi="Calibri"/>
          <w:bCs/>
          <w:noProof w:val="0"/>
          <w:szCs w:val="22"/>
          <w:lang w:eastAsia="en-US"/>
        </w:rPr>
        <w:t xml:space="preserve"> vyzýva uchádzačov na predkladanie nových cien upravených smerom nadol. </w:t>
      </w:r>
    </w:p>
    <w:p w14:paraId="095405C1" w14:textId="77777777" w:rsidR="000526ED" w:rsidRPr="000526ED" w:rsidRDefault="000526ED" w:rsidP="000526ED">
      <w:pPr>
        <w:numPr>
          <w:ilvl w:val="1"/>
          <w:numId w:val="18"/>
        </w:numPr>
        <w:ind w:left="993" w:hanging="426"/>
        <w:jc w:val="both"/>
        <w:rPr>
          <w:rFonts w:ascii="Calibri" w:eastAsia="Calibri" w:hAnsi="Calibri"/>
          <w:bCs/>
          <w:noProof w:val="0"/>
          <w:szCs w:val="22"/>
          <w:lang w:eastAsia="en-US"/>
        </w:rPr>
      </w:pPr>
      <w:r w:rsidRPr="000526ED">
        <w:rPr>
          <w:rFonts w:ascii="Calibri" w:eastAsia="Calibri" w:hAnsi="Calibri"/>
          <w:bCs/>
          <w:noProof w:val="0"/>
          <w:szCs w:val="22"/>
          <w:lang w:eastAsia="en-US"/>
        </w:rPr>
        <w:t>Elektronická aukčná sieň (ďalej len „</w:t>
      </w:r>
      <w:proofErr w:type="spellStart"/>
      <w:r w:rsidRPr="000526ED">
        <w:rPr>
          <w:rFonts w:ascii="Calibri" w:eastAsia="Calibri" w:hAnsi="Calibri"/>
          <w:bCs/>
          <w:noProof w:val="0"/>
          <w:szCs w:val="22"/>
          <w:lang w:eastAsia="en-US"/>
        </w:rPr>
        <w:t>eAukčná</w:t>
      </w:r>
      <w:proofErr w:type="spellEnd"/>
      <w:r w:rsidRPr="000526ED">
        <w:rPr>
          <w:rFonts w:ascii="Calibri" w:eastAsia="Calibri" w:hAnsi="Calibri"/>
          <w:bCs/>
          <w:noProof w:val="0"/>
          <w:szCs w:val="22"/>
          <w:lang w:eastAsia="en-US"/>
        </w:rPr>
        <w:t xml:space="preserve"> sieň“) je prostredie umiestnené na určenej adrese vo verejnej dátovej sieti Internet, v ktorom uchádzači predkladajú nové ceny upravené smerom nadol.</w:t>
      </w:r>
    </w:p>
    <w:p w14:paraId="776D838B" w14:textId="77777777" w:rsidR="000526ED" w:rsidRPr="000526ED" w:rsidRDefault="000526ED" w:rsidP="000526ED">
      <w:pPr>
        <w:numPr>
          <w:ilvl w:val="1"/>
          <w:numId w:val="18"/>
        </w:numPr>
        <w:ind w:left="993" w:hanging="426"/>
        <w:jc w:val="both"/>
        <w:rPr>
          <w:rFonts w:ascii="Calibri" w:eastAsia="Calibri" w:hAnsi="Calibri"/>
          <w:bCs/>
          <w:noProof w:val="0"/>
          <w:szCs w:val="22"/>
          <w:lang w:eastAsia="en-US"/>
        </w:rPr>
      </w:pPr>
      <w:r w:rsidRPr="000526ED">
        <w:rPr>
          <w:rFonts w:ascii="Calibri" w:eastAsia="Calibri" w:hAnsi="Calibri"/>
          <w:bCs/>
          <w:noProof w:val="0"/>
          <w:szCs w:val="22"/>
          <w:lang w:eastAsia="en-US"/>
        </w:rPr>
        <w:t xml:space="preserve">Prípravné kolo je časť postupu, v ktorom sa po sprístupnení </w:t>
      </w:r>
      <w:proofErr w:type="spellStart"/>
      <w:r w:rsidRPr="000526ED">
        <w:rPr>
          <w:rFonts w:ascii="Calibri" w:eastAsia="Calibri" w:hAnsi="Calibri"/>
          <w:bCs/>
          <w:noProof w:val="0"/>
          <w:szCs w:val="22"/>
          <w:lang w:eastAsia="en-US"/>
        </w:rPr>
        <w:t>eAukčnej</w:t>
      </w:r>
      <w:proofErr w:type="spellEnd"/>
      <w:r w:rsidRPr="000526ED">
        <w:rPr>
          <w:rFonts w:ascii="Calibri" w:eastAsia="Calibri" w:hAnsi="Calibri"/>
          <w:bCs/>
          <w:noProof w:val="0"/>
          <w:szCs w:val="22"/>
          <w:lang w:eastAsia="en-US"/>
        </w:rPr>
        <w:t xml:space="preserve"> siene uchádzači oboznámia </w:t>
      </w:r>
      <w:r w:rsidRPr="000526ED">
        <w:rPr>
          <w:rFonts w:ascii="Calibri" w:eastAsia="Calibri" w:hAnsi="Calibri"/>
          <w:bCs/>
          <w:noProof w:val="0"/>
          <w:szCs w:val="22"/>
          <w:lang w:eastAsia="en-US"/>
        </w:rPr>
        <w:br/>
        <w:t>s  Aukčným prostredím pred zahájením Aukčného kola (elektronickej aukcie).</w:t>
      </w:r>
    </w:p>
    <w:p w14:paraId="3F5C61CF" w14:textId="77777777" w:rsidR="000526ED" w:rsidRPr="000526ED" w:rsidRDefault="000526ED" w:rsidP="000526ED">
      <w:pPr>
        <w:numPr>
          <w:ilvl w:val="1"/>
          <w:numId w:val="18"/>
        </w:numPr>
        <w:ind w:left="993" w:hanging="426"/>
        <w:jc w:val="both"/>
        <w:rPr>
          <w:rFonts w:ascii="Calibri" w:eastAsia="Calibri" w:hAnsi="Calibri"/>
          <w:noProof w:val="0"/>
          <w:szCs w:val="22"/>
          <w:lang w:eastAsia="en-US"/>
        </w:rPr>
      </w:pPr>
      <w:r w:rsidRPr="000526ED">
        <w:rPr>
          <w:rFonts w:ascii="Calibri" w:eastAsia="Calibri" w:hAnsi="Calibri"/>
          <w:bCs/>
          <w:noProof w:val="0"/>
          <w:szCs w:val="22"/>
          <w:lang w:eastAsia="en-US"/>
        </w:rPr>
        <w:t>Aukčné kolo (elektronická aukcia) je</w:t>
      </w:r>
      <w:r w:rsidRPr="000526ED">
        <w:rPr>
          <w:rFonts w:ascii="Calibri" w:eastAsia="Calibri" w:hAnsi="Calibri"/>
          <w:noProof w:val="0"/>
          <w:szCs w:val="22"/>
          <w:lang w:eastAsia="en-US"/>
        </w:rPr>
        <w:t xml:space="preserve"> časť postupu, v ktorom prebieha on-line vzájomné porovnávanie cien ponúkaných uchádzačmi prihlásených do </w:t>
      </w:r>
      <w:proofErr w:type="spellStart"/>
      <w:r w:rsidRPr="000526ED">
        <w:rPr>
          <w:rFonts w:ascii="Calibri" w:eastAsia="Calibri" w:hAnsi="Calibri"/>
          <w:noProof w:val="0"/>
          <w:szCs w:val="22"/>
          <w:lang w:eastAsia="en-US"/>
        </w:rPr>
        <w:t>eAukcie</w:t>
      </w:r>
      <w:proofErr w:type="spellEnd"/>
      <w:r w:rsidRPr="000526ED">
        <w:rPr>
          <w:rFonts w:ascii="Calibri" w:eastAsia="Calibri" w:hAnsi="Calibri"/>
          <w:noProof w:val="0"/>
          <w:szCs w:val="22"/>
          <w:lang w:eastAsia="en-US"/>
        </w:rPr>
        <w:t xml:space="preserve"> a ich vyhodnocovanie v limitovanom čase.</w:t>
      </w:r>
    </w:p>
    <w:p w14:paraId="562114D8" w14:textId="77777777" w:rsidR="000526ED" w:rsidRPr="000526ED" w:rsidRDefault="000526ED" w:rsidP="000526ED">
      <w:pPr>
        <w:ind w:left="851" w:hanging="284"/>
        <w:jc w:val="both"/>
        <w:textAlignment w:val="baseline"/>
        <w:rPr>
          <w:rFonts w:ascii="Calibri" w:eastAsia="Calibri" w:hAnsi="Calibri"/>
          <w:noProof w:val="0"/>
          <w:color w:val="000000"/>
          <w:szCs w:val="22"/>
          <w:lang w:eastAsia="en-US"/>
        </w:rPr>
      </w:pPr>
      <w:r w:rsidRPr="000526ED">
        <w:rPr>
          <w:rFonts w:ascii="Calibri" w:eastAsia="Calibri" w:hAnsi="Calibri"/>
          <w:b/>
          <w:bCs/>
          <w:smallCaps/>
          <w:noProof w:val="0"/>
          <w:color w:val="000000"/>
          <w:szCs w:val="22"/>
          <w:lang w:eastAsia="en-US"/>
        </w:rPr>
        <w:t>2.</w:t>
      </w:r>
      <w:r w:rsidRPr="000526ED">
        <w:rPr>
          <w:rFonts w:ascii="Calibri" w:eastAsia="Calibri" w:hAnsi="Calibri"/>
          <w:noProof w:val="0"/>
          <w:color w:val="000000"/>
          <w:szCs w:val="22"/>
          <w:lang w:eastAsia="en-US"/>
        </w:rPr>
        <w:t xml:space="preserve">          </w:t>
      </w:r>
      <w:r w:rsidRPr="000526ED">
        <w:rPr>
          <w:rFonts w:ascii="Calibri" w:eastAsia="Calibri" w:hAnsi="Calibri"/>
          <w:b/>
          <w:bCs/>
          <w:noProof w:val="0"/>
          <w:color w:val="000000"/>
          <w:szCs w:val="22"/>
          <w:lang w:eastAsia="en-US"/>
        </w:rPr>
        <w:t>Priebeh</w:t>
      </w:r>
    </w:p>
    <w:p w14:paraId="4E2989B8" w14:textId="77777777" w:rsidR="000526ED" w:rsidRPr="000526ED" w:rsidRDefault="000526ED" w:rsidP="000526ED">
      <w:pPr>
        <w:numPr>
          <w:ilvl w:val="0"/>
          <w:numId w:val="18"/>
        </w:numPr>
        <w:jc w:val="both"/>
        <w:rPr>
          <w:rFonts w:ascii="Calibri" w:hAnsi="Calibri"/>
          <w:noProof w:val="0"/>
          <w:vanish/>
          <w:color w:val="000000"/>
          <w:szCs w:val="22"/>
        </w:rPr>
      </w:pPr>
    </w:p>
    <w:p w14:paraId="2A953D39" w14:textId="3A18257F" w:rsidR="000526ED" w:rsidRPr="000526ED" w:rsidRDefault="000526ED" w:rsidP="000526ED">
      <w:pPr>
        <w:numPr>
          <w:ilvl w:val="1"/>
          <w:numId w:val="18"/>
        </w:numPr>
        <w:ind w:left="993" w:hanging="426"/>
        <w:jc w:val="both"/>
        <w:rPr>
          <w:rFonts w:ascii="Calibri" w:hAnsi="Calibri"/>
          <w:noProof w:val="0"/>
          <w:szCs w:val="22"/>
        </w:rPr>
      </w:pPr>
      <w:r w:rsidRPr="000526ED">
        <w:rPr>
          <w:rFonts w:ascii="Calibri" w:hAnsi="Calibri"/>
          <w:noProof w:val="0"/>
          <w:color w:val="000000"/>
          <w:szCs w:val="22"/>
        </w:rPr>
        <w:t xml:space="preserve">Názov </w:t>
      </w:r>
      <w:proofErr w:type="spellStart"/>
      <w:r w:rsidRPr="000526ED">
        <w:rPr>
          <w:rFonts w:ascii="Calibri" w:hAnsi="Calibri"/>
          <w:noProof w:val="0"/>
          <w:szCs w:val="22"/>
        </w:rPr>
        <w:t>eAukcie</w:t>
      </w:r>
      <w:proofErr w:type="spellEnd"/>
      <w:r w:rsidRPr="000526ED">
        <w:rPr>
          <w:rFonts w:ascii="Calibri" w:hAnsi="Calibri"/>
          <w:noProof w:val="0"/>
          <w:szCs w:val="22"/>
        </w:rPr>
        <w:t xml:space="preserve">: </w:t>
      </w:r>
      <w:r w:rsidRPr="000526ED">
        <w:rPr>
          <w:rFonts w:ascii="Calibri" w:hAnsi="Calibri"/>
          <w:b/>
          <w:bCs/>
          <w:noProof w:val="0"/>
          <w:szCs w:val="22"/>
          <w:lang w:eastAsia="cs-CZ"/>
        </w:rPr>
        <w:t>„</w:t>
      </w:r>
      <w:r w:rsidRPr="000526ED">
        <w:rPr>
          <w:rFonts w:ascii="Calibri" w:hAnsi="Calibri"/>
          <w:b/>
          <w:bCs/>
          <w:i/>
          <w:noProof w:val="0"/>
          <w:szCs w:val="22"/>
          <w:lang w:eastAsia="cs-CZ"/>
        </w:rPr>
        <w:t>Medicinálne a technické plyny a služby spojené s dodávkou</w:t>
      </w:r>
      <w:r w:rsidRPr="000526ED">
        <w:rPr>
          <w:rFonts w:ascii="Calibri" w:hAnsi="Calibri"/>
          <w:b/>
          <w:bCs/>
          <w:noProof w:val="0"/>
          <w:szCs w:val="22"/>
          <w:lang w:eastAsia="cs-CZ"/>
        </w:rPr>
        <w:t>“</w:t>
      </w:r>
      <w:r w:rsidRPr="000526ED">
        <w:rPr>
          <w:rFonts w:ascii="Calibri" w:hAnsi="Calibri"/>
          <w:noProof w:val="0"/>
          <w:szCs w:val="22"/>
        </w:rPr>
        <w:t xml:space="preserve">.  </w:t>
      </w:r>
    </w:p>
    <w:p w14:paraId="3A5A8455" w14:textId="77777777" w:rsidR="000526ED" w:rsidRPr="000526ED" w:rsidRDefault="000526ED" w:rsidP="000526ED">
      <w:pPr>
        <w:ind w:left="993"/>
        <w:jc w:val="both"/>
        <w:rPr>
          <w:rFonts w:ascii="Calibri" w:hAnsi="Calibri"/>
          <w:noProof w:val="0"/>
          <w:szCs w:val="22"/>
        </w:rPr>
      </w:pPr>
      <w:r w:rsidRPr="000526ED">
        <w:rPr>
          <w:rFonts w:ascii="Calibri" w:hAnsi="Calibri"/>
          <w:noProof w:val="0"/>
          <w:szCs w:val="22"/>
        </w:rPr>
        <w:t xml:space="preserve">Ponuky uchádzačov budú posudzované na základe hodnotenia podľa najnižšej celkovej ponukovej ceny. </w:t>
      </w:r>
    </w:p>
    <w:p w14:paraId="3D937570" w14:textId="77777777" w:rsidR="000526ED" w:rsidRPr="000526ED" w:rsidRDefault="000526ED" w:rsidP="000526ED">
      <w:pPr>
        <w:ind w:left="993"/>
        <w:jc w:val="both"/>
        <w:rPr>
          <w:rFonts w:ascii="Calibri" w:eastAsia="Calibri" w:hAnsi="Calibri"/>
          <w:noProof w:val="0"/>
          <w:szCs w:val="22"/>
          <w:lang w:eastAsia="en-US"/>
        </w:rPr>
      </w:pPr>
      <w:r w:rsidRPr="000526ED">
        <w:rPr>
          <w:rFonts w:ascii="Calibri" w:hAnsi="Calibri"/>
          <w:noProof w:val="0"/>
          <w:szCs w:val="22"/>
        </w:rPr>
        <w:t>Prvky, ktorých hodnoty sú predmetom ponuky uchádzača v </w:t>
      </w:r>
      <w:proofErr w:type="spellStart"/>
      <w:r w:rsidRPr="000526ED">
        <w:rPr>
          <w:rFonts w:ascii="Calibri" w:hAnsi="Calibri"/>
          <w:noProof w:val="0"/>
          <w:szCs w:val="22"/>
        </w:rPr>
        <w:t>eAukcii</w:t>
      </w:r>
      <w:proofErr w:type="spellEnd"/>
      <w:r w:rsidRPr="000526ED">
        <w:rPr>
          <w:rFonts w:ascii="Calibri" w:hAnsi="Calibri"/>
          <w:noProof w:val="0"/>
          <w:szCs w:val="22"/>
        </w:rPr>
        <w:t>, sú  jednotkové ceny za jednotlivé položky predmetu obstarávania podľa prílohy č. 1 týchto súťažných podkladov v EUR bez DPH</w:t>
      </w:r>
      <w:r w:rsidRPr="000526ED">
        <w:rPr>
          <w:rFonts w:ascii="Calibri" w:eastAsia="Calibri" w:hAnsi="Calibri"/>
          <w:noProof w:val="0"/>
          <w:szCs w:val="22"/>
          <w:lang w:eastAsia="en-US"/>
        </w:rPr>
        <w:t>.</w:t>
      </w:r>
    </w:p>
    <w:p w14:paraId="5D0D2B3E" w14:textId="77777777" w:rsidR="000526ED" w:rsidRPr="000526ED" w:rsidRDefault="000526ED" w:rsidP="000526ED">
      <w:pPr>
        <w:numPr>
          <w:ilvl w:val="1"/>
          <w:numId w:val="18"/>
        </w:numPr>
        <w:ind w:left="993" w:hanging="426"/>
        <w:jc w:val="both"/>
        <w:rPr>
          <w:rFonts w:ascii="Calibri" w:hAnsi="Calibri"/>
          <w:noProof w:val="0"/>
          <w:color w:val="000000"/>
          <w:szCs w:val="22"/>
        </w:rPr>
      </w:pPr>
      <w:r w:rsidRPr="000526ED">
        <w:rPr>
          <w:rFonts w:ascii="Calibri" w:hAnsi="Calibri"/>
          <w:noProof w:val="0"/>
          <w:color w:val="000000"/>
          <w:szCs w:val="22"/>
        </w:rPr>
        <w:t xml:space="preserve">Cena bude vyjadrená v EUR bez/s DPH.  </w:t>
      </w:r>
    </w:p>
    <w:p w14:paraId="5D40D665" w14:textId="77777777" w:rsidR="000526ED" w:rsidRPr="000526ED" w:rsidRDefault="000526ED" w:rsidP="000526ED">
      <w:pPr>
        <w:numPr>
          <w:ilvl w:val="1"/>
          <w:numId w:val="18"/>
        </w:numPr>
        <w:ind w:left="993" w:hanging="426"/>
        <w:jc w:val="both"/>
        <w:rPr>
          <w:rFonts w:ascii="Calibri" w:hAnsi="Calibri"/>
          <w:noProof w:val="0"/>
          <w:color w:val="000000"/>
          <w:szCs w:val="22"/>
        </w:rPr>
      </w:pPr>
      <w:r w:rsidRPr="000526ED">
        <w:rPr>
          <w:rFonts w:ascii="Calibri" w:hAnsi="Calibri"/>
          <w:noProof w:val="0"/>
          <w:color w:val="000000"/>
          <w:szCs w:val="22"/>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vyhlasovateľ vyzve elektronickými prostriedkami súčasne všetkých uchádzačov, ktorých ponuky spĺňajú určené podmienky na predloženie nových  cien v </w:t>
      </w:r>
      <w:proofErr w:type="spellStart"/>
      <w:r w:rsidRPr="000526ED">
        <w:rPr>
          <w:rFonts w:ascii="Calibri" w:hAnsi="Calibri"/>
          <w:noProof w:val="0"/>
          <w:color w:val="000000"/>
          <w:szCs w:val="22"/>
        </w:rPr>
        <w:t>eAukcii</w:t>
      </w:r>
      <w:proofErr w:type="spellEnd"/>
      <w:r w:rsidRPr="000526ED">
        <w:rPr>
          <w:rFonts w:ascii="Calibri" w:hAnsi="Calibri"/>
          <w:noProof w:val="0"/>
          <w:color w:val="000000"/>
          <w:szCs w:val="22"/>
        </w:rPr>
        <w:t xml:space="preserve">. Vo Výzve na účasť v elektronickej aukcii (ďalej len „Výzva“) vyhlasovateľ uvedie podrobné informácie týkajúce sa </w:t>
      </w:r>
      <w:proofErr w:type="spellStart"/>
      <w:r w:rsidRPr="000526ED">
        <w:rPr>
          <w:rFonts w:ascii="Calibri" w:hAnsi="Calibri"/>
          <w:noProof w:val="0"/>
          <w:color w:val="000000"/>
          <w:szCs w:val="22"/>
        </w:rPr>
        <w:t>eAukcie</w:t>
      </w:r>
      <w:proofErr w:type="spellEnd"/>
      <w:r w:rsidRPr="000526ED">
        <w:rPr>
          <w:rFonts w:ascii="Calibri" w:hAnsi="Calibri"/>
          <w:noProof w:val="0"/>
          <w:color w:val="000000"/>
          <w:szCs w:val="22"/>
        </w:rPr>
        <w:t xml:space="preserve"> v zmysle § 54 ods. 7 zákona o verejnom obstarávaní. Výzva bude zaslaná elektronicky zodpovednej osobe určenej uchádzačom v ponuke ako kontaktná osoba pre </w:t>
      </w:r>
      <w:proofErr w:type="spellStart"/>
      <w:r w:rsidRPr="000526ED">
        <w:rPr>
          <w:rFonts w:ascii="Calibri" w:hAnsi="Calibri"/>
          <w:noProof w:val="0"/>
          <w:color w:val="000000"/>
          <w:szCs w:val="22"/>
        </w:rPr>
        <w:t>eAukciu</w:t>
      </w:r>
      <w:proofErr w:type="spellEnd"/>
      <w:r w:rsidRPr="000526ED">
        <w:rPr>
          <w:rFonts w:ascii="Calibri" w:hAnsi="Calibri"/>
          <w:noProof w:val="0"/>
          <w:color w:val="000000"/>
          <w:szCs w:val="22"/>
        </w:rPr>
        <w:t xml:space="preserve"> (z uvedeného dôvodu je potrebné uviesť správne kontaktné údaje zodpovednej osoby) a bude uchádzačom odoslaná e-mailom najneskôr dva pracovné dni pred konaním Aukčného kola.</w:t>
      </w:r>
    </w:p>
    <w:p w14:paraId="1B6DB79C" w14:textId="77777777" w:rsidR="000526ED" w:rsidRPr="000526ED" w:rsidRDefault="000526ED" w:rsidP="000526ED">
      <w:pPr>
        <w:numPr>
          <w:ilvl w:val="1"/>
          <w:numId w:val="18"/>
        </w:numPr>
        <w:ind w:left="993" w:hanging="426"/>
        <w:jc w:val="both"/>
        <w:rPr>
          <w:rFonts w:ascii="Calibri" w:hAnsi="Calibri"/>
          <w:b/>
          <w:noProof w:val="0"/>
          <w:szCs w:val="22"/>
          <w:lang w:eastAsia="x-none"/>
        </w:rPr>
      </w:pPr>
      <w:proofErr w:type="spellStart"/>
      <w:r w:rsidRPr="000526ED">
        <w:rPr>
          <w:rFonts w:ascii="Calibri" w:hAnsi="Calibri"/>
          <w:noProof w:val="0"/>
          <w:color w:val="000000"/>
          <w:szCs w:val="22"/>
        </w:rPr>
        <w:t>eAukcia</w:t>
      </w:r>
      <w:proofErr w:type="spellEnd"/>
      <w:r w:rsidRPr="000526ED">
        <w:rPr>
          <w:rFonts w:ascii="Calibri" w:hAnsi="Calibri"/>
          <w:bCs/>
          <w:noProof w:val="0"/>
          <w:szCs w:val="22"/>
          <w:lang w:eastAsia="x-none"/>
        </w:rPr>
        <w:t xml:space="preserve"> sa bude vykonávať prostredníctvom </w:t>
      </w:r>
      <w:proofErr w:type="spellStart"/>
      <w:r w:rsidRPr="000526ED">
        <w:rPr>
          <w:rFonts w:ascii="Calibri" w:hAnsi="Calibri"/>
          <w:bCs/>
          <w:noProof w:val="0"/>
          <w:szCs w:val="22"/>
          <w:lang w:eastAsia="x-none"/>
        </w:rPr>
        <w:t>sw</w:t>
      </w:r>
      <w:proofErr w:type="spellEnd"/>
      <w:r w:rsidRPr="000526ED">
        <w:rPr>
          <w:rFonts w:ascii="Calibri" w:hAnsi="Calibri"/>
          <w:bCs/>
          <w:noProof w:val="0"/>
          <w:szCs w:val="22"/>
          <w:lang w:eastAsia="x-none"/>
        </w:rPr>
        <w:t xml:space="preserve"> PROEBIZ TENDERBOX.</w:t>
      </w:r>
    </w:p>
    <w:p w14:paraId="5B29AA1F" w14:textId="77777777" w:rsidR="000526ED" w:rsidRPr="000526ED" w:rsidRDefault="000526ED" w:rsidP="000526ED">
      <w:pPr>
        <w:numPr>
          <w:ilvl w:val="1"/>
          <w:numId w:val="18"/>
        </w:numPr>
        <w:ind w:left="993" w:hanging="426"/>
        <w:jc w:val="both"/>
        <w:rPr>
          <w:rFonts w:ascii="Calibri" w:hAnsi="Calibri"/>
          <w:noProof w:val="0"/>
          <w:color w:val="000000"/>
          <w:szCs w:val="22"/>
        </w:rPr>
      </w:pPr>
      <w:r w:rsidRPr="000526ED">
        <w:rPr>
          <w:rFonts w:ascii="Calibri" w:hAnsi="Calibri"/>
          <w:noProof w:val="0"/>
          <w:color w:val="000000"/>
          <w:szCs w:val="22"/>
        </w:rPr>
        <w:t xml:space="preserve">V Prípravnom kole sa uchádzači oboznámia s priebehom </w:t>
      </w:r>
      <w:proofErr w:type="spellStart"/>
      <w:r w:rsidRPr="000526ED">
        <w:rPr>
          <w:rFonts w:ascii="Calibri" w:hAnsi="Calibri"/>
          <w:noProof w:val="0"/>
          <w:color w:val="000000"/>
          <w:szCs w:val="22"/>
        </w:rPr>
        <w:t>eAukcie</w:t>
      </w:r>
      <w:proofErr w:type="spellEnd"/>
      <w:r w:rsidRPr="000526ED">
        <w:rPr>
          <w:rFonts w:ascii="Calibri" w:hAnsi="Calibri"/>
          <w:noProof w:val="0"/>
          <w:color w:val="000000"/>
          <w:szCs w:val="22"/>
        </w:rPr>
        <w:t xml:space="preserve"> a Popisom aukčného prostredia. Výzva obsahuje aj údaje týkajúce sa minimálneho kroku zníženia ceny predmetu zákazky, pravidlá predlžovania Aukčného kola  a lehotu platnosti prístupových kľúčov a pod.</w:t>
      </w:r>
    </w:p>
    <w:p w14:paraId="687047EB" w14:textId="77777777" w:rsidR="000526ED" w:rsidRPr="000526ED" w:rsidRDefault="000526ED" w:rsidP="000526ED">
      <w:pPr>
        <w:numPr>
          <w:ilvl w:val="1"/>
          <w:numId w:val="18"/>
        </w:numPr>
        <w:ind w:left="993" w:hanging="426"/>
        <w:jc w:val="both"/>
        <w:rPr>
          <w:rFonts w:ascii="Calibri" w:hAnsi="Calibri"/>
          <w:noProof w:val="0"/>
          <w:color w:val="000000"/>
          <w:szCs w:val="22"/>
        </w:rPr>
      </w:pPr>
      <w:r w:rsidRPr="000526ED">
        <w:rPr>
          <w:rFonts w:ascii="Calibri" w:hAnsi="Calibri"/>
          <w:noProof w:val="0"/>
          <w:color w:val="000000"/>
          <w:szCs w:val="22"/>
        </w:rPr>
        <w:t>Uchádzačom, ktorí budú vyzvaní na účasť v </w:t>
      </w:r>
      <w:proofErr w:type="spellStart"/>
      <w:r w:rsidRPr="000526ED">
        <w:rPr>
          <w:rFonts w:ascii="Calibri" w:hAnsi="Calibri"/>
          <w:noProof w:val="0"/>
          <w:color w:val="000000"/>
          <w:szCs w:val="22"/>
        </w:rPr>
        <w:t>eAukcii</w:t>
      </w:r>
      <w:proofErr w:type="spellEnd"/>
      <w:r w:rsidRPr="000526ED">
        <w:rPr>
          <w:rFonts w:ascii="Calibri" w:hAnsi="Calibri"/>
          <w:noProof w:val="0"/>
          <w:color w:val="000000"/>
          <w:szCs w:val="22"/>
        </w:rPr>
        <w:t xml:space="preserve">, bude v Prípravnom kole a v čase uvedenom vo Výzve sprístupnená </w:t>
      </w:r>
      <w:proofErr w:type="spellStart"/>
      <w:r w:rsidRPr="000526ED">
        <w:rPr>
          <w:rFonts w:ascii="Calibri" w:hAnsi="Calibri"/>
          <w:noProof w:val="0"/>
          <w:color w:val="000000"/>
          <w:szCs w:val="22"/>
        </w:rPr>
        <w:t>eAukčná</w:t>
      </w:r>
      <w:proofErr w:type="spellEnd"/>
      <w:r w:rsidRPr="000526ED">
        <w:rPr>
          <w:rFonts w:ascii="Calibri" w:hAnsi="Calibri"/>
          <w:noProof w:val="0"/>
          <w:color w:val="000000"/>
          <w:szCs w:val="22"/>
        </w:rPr>
        <w:t xml:space="preserve"> sieň, kde si môžu skontrolovať správnosť zadaných vstupných cien, ktoré do </w:t>
      </w:r>
      <w:proofErr w:type="spellStart"/>
      <w:r w:rsidRPr="000526ED">
        <w:rPr>
          <w:rFonts w:ascii="Calibri" w:hAnsi="Calibri"/>
          <w:noProof w:val="0"/>
          <w:color w:val="000000"/>
          <w:szCs w:val="22"/>
        </w:rPr>
        <w:t>eAukčnej</w:t>
      </w:r>
      <w:proofErr w:type="spellEnd"/>
      <w:r w:rsidRPr="000526ED">
        <w:rPr>
          <w:rFonts w:ascii="Calibri" w:hAnsi="Calibri"/>
          <w:noProof w:val="0"/>
          <w:color w:val="000000"/>
          <w:szCs w:val="22"/>
        </w:rPr>
        <w:t xml:space="preserve"> siene zadá administrátor </w:t>
      </w:r>
      <w:proofErr w:type="spellStart"/>
      <w:r w:rsidRPr="000526ED">
        <w:rPr>
          <w:rFonts w:ascii="Calibri" w:hAnsi="Calibri"/>
          <w:noProof w:val="0"/>
          <w:color w:val="000000"/>
          <w:szCs w:val="22"/>
        </w:rPr>
        <w:t>eAukcie</w:t>
      </w:r>
      <w:proofErr w:type="spellEnd"/>
      <w:r w:rsidRPr="000526ED">
        <w:rPr>
          <w:rFonts w:ascii="Calibri" w:hAnsi="Calibri"/>
          <w:noProof w:val="0"/>
          <w:color w:val="000000"/>
          <w:szCs w:val="22"/>
        </w:rPr>
        <w:t>, a to v súlade s pôvodnými predloženými ponukami. Každý uchádzač bude vidieť iba svoju ponuku a až do začiatku Aukčného kola ju nemôže meniť. Všetky informácie o prihlásení sa a priebehu budú uvedené vo Výzve.</w:t>
      </w:r>
    </w:p>
    <w:p w14:paraId="3683E859" w14:textId="77777777" w:rsidR="000526ED" w:rsidRPr="000526ED" w:rsidRDefault="000526ED" w:rsidP="000526ED">
      <w:pPr>
        <w:numPr>
          <w:ilvl w:val="1"/>
          <w:numId w:val="18"/>
        </w:numPr>
        <w:ind w:left="993" w:hanging="426"/>
        <w:jc w:val="both"/>
        <w:rPr>
          <w:rFonts w:ascii="Calibri" w:eastAsia="Calibri" w:hAnsi="Calibri" w:cs="Calibri"/>
          <w:noProof w:val="0"/>
          <w:szCs w:val="22"/>
          <w:lang w:eastAsia="en-US"/>
        </w:rPr>
      </w:pPr>
      <w:r w:rsidRPr="000526ED">
        <w:rPr>
          <w:rFonts w:ascii="Calibri" w:hAnsi="Calibri"/>
          <w:noProof w:val="0"/>
          <w:color w:val="000000"/>
          <w:szCs w:val="22"/>
        </w:rPr>
        <w:t>Aukčné kolo</w:t>
      </w:r>
      <w:r w:rsidRPr="000526ED">
        <w:rPr>
          <w:rFonts w:ascii="Calibri" w:eastAsia="Calibri" w:hAnsi="Calibri"/>
          <w:noProof w:val="0"/>
          <w:color w:val="000000"/>
          <w:szCs w:val="22"/>
          <w:lang w:eastAsia="en-US"/>
        </w:rPr>
        <w:t xml:space="preserve"> sa začne a skončí v termínoch  uvedených vo Výzve. Na začiatku Aukčného kola sa </w:t>
      </w:r>
      <w:r w:rsidRPr="000526ED">
        <w:rPr>
          <w:rFonts w:ascii="Calibri" w:eastAsia="Calibri" w:hAnsi="Calibri" w:cs="Calibri"/>
          <w:noProof w:val="0"/>
          <w:szCs w:val="22"/>
          <w:lang w:eastAsia="en-US"/>
        </w:rPr>
        <w:t xml:space="preserve">všetkým uchádzačom zobrazia: </w:t>
      </w:r>
    </w:p>
    <w:p w14:paraId="7D758056" w14:textId="77777777" w:rsidR="000526ED" w:rsidRPr="000526ED" w:rsidRDefault="000526ED" w:rsidP="000526ED">
      <w:pPr>
        <w:numPr>
          <w:ilvl w:val="0"/>
          <w:numId w:val="19"/>
        </w:numPr>
        <w:jc w:val="both"/>
        <w:rPr>
          <w:rFonts w:ascii="Calibri" w:hAnsi="Calibri" w:cs="Calibri"/>
          <w:noProof w:val="0"/>
          <w:szCs w:val="22"/>
        </w:rPr>
      </w:pPr>
      <w:r w:rsidRPr="000526ED">
        <w:rPr>
          <w:rFonts w:ascii="Calibri" w:hAnsi="Calibri" w:cs="Calibri"/>
        </w:rPr>
        <w:t>ich jednotkové ceny, </w:t>
      </w:r>
    </w:p>
    <w:p w14:paraId="1FC95390" w14:textId="77777777" w:rsidR="000526ED" w:rsidRPr="000526ED" w:rsidRDefault="000526ED" w:rsidP="000526ED">
      <w:pPr>
        <w:numPr>
          <w:ilvl w:val="0"/>
          <w:numId w:val="19"/>
        </w:numPr>
        <w:jc w:val="both"/>
        <w:rPr>
          <w:rFonts w:ascii="Calibri" w:hAnsi="Calibri" w:cs="Calibri"/>
        </w:rPr>
      </w:pPr>
      <w:r w:rsidRPr="000526ED">
        <w:rPr>
          <w:rFonts w:ascii="Calibri" w:hAnsi="Calibri" w:cs="Calibri"/>
        </w:rPr>
        <w:t>najnižšie jednotkové ceny,</w:t>
      </w:r>
    </w:p>
    <w:p w14:paraId="09977995" w14:textId="77777777" w:rsidR="000526ED" w:rsidRPr="000526ED" w:rsidRDefault="000526ED" w:rsidP="000526ED">
      <w:pPr>
        <w:numPr>
          <w:ilvl w:val="0"/>
          <w:numId w:val="19"/>
        </w:numPr>
        <w:jc w:val="both"/>
        <w:rPr>
          <w:rFonts w:ascii="Calibri" w:hAnsi="Calibri" w:cs="Calibri"/>
        </w:rPr>
      </w:pPr>
      <w:r w:rsidRPr="000526ED">
        <w:rPr>
          <w:rFonts w:ascii="Calibri" w:hAnsi="Calibri" w:cs="Calibri"/>
        </w:rPr>
        <w:t xml:space="preserve">najnižšia celková ponuková cena, </w:t>
      </w:r>
    </w:p>
    <w:p w14:paraId="131FFA6F" w14:textId="77777777" w:rsidR="000526ED" w:rsidRPr="000526ED" w:rsidRDefault="000526ED" w:rsidP="000526ED">
      <w:pPr>
        <w:numPr>
          <w:ilvl w:val="0"/>
          <w:numId w:val="19"/>
        </w:numPr>
        <w:jc w:val="both"/>
        <w:rPr>
          <w:rFonts w:ascii="Calibri" w:hAnsi="Calibri" w:cs="Calibri"/>
        </w:rPr>
      </w:pPr>
      <w:r w:rsidRPr="000526ED">
        <w:rPr>
          <w:rFonts w:ascii="Calibri" w:hAnsi="Calibri" w:cs="Calibri"/>
        </w:rPr>
        <w:t xml:space="preserve">ich celková ponuková cena, </w:t>
      </w:r>
    </w:p>
    <w:p w14:paraId="4CD73BBB" w14:textId="77777777" w:rsidR="000526ED" w:rsidRPr="000526ED" w:rsidRDefault="000526ED" w:rsidP="000526ED">
      <w:pPr>
        <w:numPr>
          <w:ilvl w:val="0"/>
          <w:numId w:val="19"/>
        </w:numPr>
        <w:jc w:val="both"/>
        <w:rPr>
          <w:rFonts w:ascii="Calibri" w:eastAsia="Calibri" w:hAnsi="Calibri" w:cs="Calibri"/>
          <w:noProof w:val="0"/>
          <w:szCs w:val="22"/>
          <w:lang w:eastAsia="en-US"/>
        </w:rPr>
      </w:pPr>
      <w:r w:rsidRPr="000526ED">
        <w:rPr>
          <w:rFonts w:ascii="Calibri" w:hAnsi="Calibri" w:cs="Calibri"/>
        </w:rPr>
        <w:t>ich priebežné umiestnenie (poradie).</w:t>
      </w:r>
      <w:r w:rsidRPr="000526ED">
        <w:rPr>
          <w:rFonts w:ascii="Calibri" w:eastAsia="Calibri" w:hAnsi="Calibri" w:cs="Calibri"/>
          <w:noProof w:val="0"/>
          <w:szCs w:val="22"/>
          <w:lang w:eastAsia="en-US"/>
        </w:rPr>
        <w:t xml:space="preserve"> </w:t>
      </w:r>
    </w:p>
    <w:p w14:paraId="781B52BE" w14:textId="77777777" w:rsidR="000526ED" w:rsidRPr="000526ED" w:rsidRDefault="000526ED" w:rsidP="000526ED">
      <w:pPr>
        <w:ind w:left="993"/>
        <w:jc w:val="both"/>
        <w:rPr>
          <w:rFonts w:ascii="Calibri" w:eastAsia="Calibri" w:hAnsi="Calibri"/>
          <w:noProof w:val="0"/>
          <w:color w:val="000000"/>
          <w:szCs w:val="22"/>
          <w:lang w:eastAsia="en-US"/>
        </w:rPr>
      </w:pPr>
      <w:r w:rsidRPr="000526ED">
        <w:rPr>
          <w:rFonts w:ascii="Calibri" w:eastAsia="Calibri" w:hAnsi="Calibri"/>
          <w:noProof w:val="0"/>
          <w:color w:val="000000"/>
          <w:szCs w:val="22"/>
          <w:lang w:eastAsia="en-US"/>
        </w:rPr>
        <w:t xml:space="preserve">Uchádzači budú upravovať ceny smerom nadol. </w:t>
      </w:r>
    </w:p>
    <w:p w14:paraId="4B422CBF" w14:textId="77777777" w:rsidR="000526ED" w:rsidRPr="000526ED" w:rsidRDefault="000526ED" w:rsidP="000526ED">
      <w:pPr>
        <w:ind w:left="993"/>
        <w:jc w:val="both"/>
        <w:rPr>
          <w:rFonts w:ascii="Calibri" w:eastAsia="Calibri" w:hAnsi="Calibri"/>
          <w:noProof w:val="0"/>
          <w:color w:val="000000"/>
          <w:szCs w:val="22"/>
          <w:lang w:eastAsia="en-US"/>
        </w:rPr>
      </w:pPr>
      <w:r w:rsidRPr="000526ED">
        <w:rPr>
          <w:rFonts w:ascii="Calibri" w:eastAsia="Calibri" w:hAnsi="Calibri"/>
          <w:noProof w:val="0"/>
          <w:color w:val="000000"/>
          <w:szCs w:val="22"/>
          <w:lang w:eastAsia="en-US"/>
        </w:rPr>
        <w:lastRenderedPageBreak/>
        <w:t xml:space="preserve">Vyhlasovateľ upozorňuje, že systém neumožní dorovnať najnižšiu celkovú cenu (t.j. nie je možné dorovnať ponuku uchádzača na priebežnom 1. mieste). </w:t>
      </w:r>
    </w:p>
    <w:p w14:paraId="44BB809D" w14:textId="77777777" w:rsidR="000526ED" w:rsidRPr="000526ED" w:rsidRDefault="000526ED" w:rsidP="000526ED">
      <w:pPr>
        <w:ind w:left="993"/>
        <w:jc w:val="both"/>
        <w:rPr>
          <w:rFonts w:ascii="Calibri" w:eastAsia="Calibri" w:hAnsi="Calibri" w:cs="Calibri"/>
          <w:noProof w:val="0"/>
          <w:color w:val="000000"/>
          <w:szCs w:val="22"/>
          <w:lang w:eastAsia="en-US"/>
        </w:rPr>
      </w:pPr>
      <w:r w:rsidRPr="000526ED">
        <w:rPr>
          <w:rFonts w:ascii="Calibri" w:eastAsia="Calibri" w:hAnsi="Calibri"/>
          <w:noProof w:val="0"/>
          <w:color w:val="000000"/>
          <w:szCs w:val="22"/>
          <w:lang w:eastAsia="en-US"/>
        </w:rPr>
        <w:t xml:space="preserve">V priebehu Aukčného kola budú zverejňované všetkým uchádzačom zaradeným do </w:t>
      </w:r>
      <w:proofErr w:type="spellStart"/>
      <w:r w:rsidRPr="000526ED">
        <w:rPr>
          <w:rFonts w:ascii="Calibri" w:eastAsia="Calibri" w:hAnsi="Calibri"/>
          <w:noProof w:val="0"/>
          <w:color w:val="000000"/>
          <w:szCs w:val="22"/>
          <w:lang w:eastAsia="en-US"/>
        </w:rPr>
        <w:t>eAukcie</w:t>
      </w:r>
      <w:proofErr w:type="spellEnd"/>
      <w:r w:rsidRPr="000526ED">
        <w:rPr>
          <w:rFonts w:ascii="Calibri" w:eastAsia="Calibri" w:hAnsi="Calibri"/>
          <w:noProof w:val="0"/>
          <w:color w:val="000000"/>
          <w:szCs w:val="22"/>
          <w:lang w:eastAsia="en-US"/>
        </w:rPr>
        <w:t xml:space="preserve"> v </w:t>
      </w:r>
      <w:proofErr w:type="spellStart"/>
      <w:r w:rsidRPr="000526ED">
        <w:rPr>
          <w:rFonts w:ascii="Calibri" w:eastAsia="Calibri" w:hAnsi="Calibri"/>
          <w:noProof w:val="0"/>
          <w:color w:val="000000"/>
          <w:szCs w:val="22"/>
          <w:lang w:eastAsia="en-US"/>
        </w:rPr>
        <w:t>eAukčnej</w:t>
      </w:r>
      <w:proofErr w:type="spellEnd"/>
      <w:r w:rsidRPr="000526ED">
        <w:rPr>
          <w:rFonts w:ascii="Calibri" w:eastAsia="Calibri" w:hAnsi="Calibri"/>
          <w:noProof w:val="0"/>
          <w:color w:val="000000"/>
          <w:szCs w:val="22"/>
          <w:lang w:eastAsia="en-US"/>
        </w:rPr>
        <w:t xml:space="preserve"> sieni informácie, ktoré umožnia uchádzačom zistiť v každom okamihu ich relatívne </w:t>
      </w:r>
      <w:r w:rsidRPr="000526ED">
        <w:rPr>
          <w:rFonts w:ascii="Calibri" w:eastAsia="Calibri" w:hAnsi="Calibri" w:cs="Calibri"/>
          <w:noProof w:val="0"/>
          <w:color w:val="000000"/>
          <w:szCs w:val="22"/>
          <w:lang w:eastAsia="en-US"/>
        </w:rPr>
        <w:t>umiestnenie.</w:t>
      </w:r>
    </w:p>
    <w:p w14:paraId="6841F015" w14:textId="77777777" w:rsidR="000526ED" w:rsidRPr="000526ED" w:rsidRDefault="000526ED" w:rsidP="000526ED">
      <w:pPr>
        <w:numPr>
          <w:ilvl w:val="1"/>
          <w:numId w:val="18"/>
        </w:numPr>
        <w:ind w:left="993" w:hanging="426"/>
        <w:jc w:val="both"/>
        <w:rPr>
          <w:rFonts w:ascii="Calibri" w:hAnsi="Calibri" w:cs="Calibri"/>
          <w:noProof w:val="0"/>
          <w:color w:val="000000"/>
          <w:szCs w:val="22"/>
        </w:rPr>
      </w:pPr>
      <w:r w:rsidRPr="000526ED">
        <w:rPr>
          <w:rFonts w:ascii="Calibri" w:hAnsi="Calibri" w:cs="Calibri"/>
          <w:color w:val="000000"/>
        </w:rPr>
        <w:t xml:space="preserve">Minimálny krok zníženia ceny </w:t>
      </w:r>
      <w:r w:rsidRPr="000526ED">
        <w:rPr>
          <w:rFonts w:ascii="Calibri" w:hAnsi="Calibri" w:cs="Calibri"/>
        </w:rPr>
        <w:t xml:space="preserve">uchádzača je </w:t>
      </w:r>
      <w:r w:rsidRPr="000526ED">
        <w:rPr>
          <w:rFonts w:ascii="Calibri" w:hAnsi="Calibri" w:cs="Calibri"/>
          <w:b/>
        </w:rPr>
        <w:t>0,50 %</w:t>
      </w:r>
      <w:r w:rsidRPr="000526ED">
        <w:rPr>
          <w:rFonts w:ascii="Calibri" w:hAnsi="Calibri" w:cs="Calibri"/>
        </w:rPr>
        <w:t xml:space="preserve"> z </w:t>
      </w:r>
      <w:r w:rsidRPr="000526ED">
        <w:rPr>
          <w:rFonts w:ascii="Calibri" w:hAnsi="Calibri" w:cs="Calibri"/>
          <w:color w:val="000000"/>
        </w:rPr>
        <w:t xml:space="preserve">aktuálnej ceny položky daného uchádzača.  </w:t>
      </w:r>
    </w:p>
    <w:p w14:paraId="44A448CB" w14:textId="77777777" w:rsidR="000526ED" w:rsidRPr="000526ED" w:rsidRDefault="000526ED" w:rsidP="000526ED">
      <w:pPr>
        <w:numPr>
          <w:ilvl w:val="1"/>
          <w:numId w:val="18"/>
        </w:numPr>
        <w:ind w:left="993" w:hanging="426"/>
        <w:jc w:val="both"/>
        <w:rPr>
          <w:rFonts w:ascii="Calibri" w:hAnsi="Calibri" w:cs="Calibri"/>
          <w:sz w:val="24"/>
        </w:rPr>
      </w:pPr>
      <w:r w:rsidRPr="000526ED">
        <w:rPr>
          <w:rFonts w:ascii="Calibri" w:hAnsi="Calibri" w:cs="Calibri"/>
          <w:color w:val="000000"/>
        </w:rPr>
        <w:t xml:space="preserve">Maximálny krok zníženia ceny uchádzača nie je určený. Uchádzač však bude upozornený pri zmene ceny o viac </w:t>
      </w:r>
      <w:r w:rsidRPr="000526ED">
        <w:rPr>
          <w:rFonts w:ascii="Calibri" w:hAnsi="Calibri" w:cs="Calibri"/>
        </w:rPr>
        <w:t xml:space="preserve">ako </w:t>
      </w:r>
      <w:r w:rsidRPr="000526ED">
        <w:rPr>
          <w:rFonts w:ascii="Calibri" w:hAnsi="Calibri" w:cs="Calibri"/>
          <w:b/>
        </w:rPr>
        <w:t>50 %</w:t>
      </w:r>
      <w:r w:rsidRPr="000526ED">
        <w:rPr>
          <w:rFonts w:ascii="Calibri" w:hAnsi="Calibri" w:cs="Calibri"/>
        </w:rPr>
        <w:t xml:space="preserve">. Upozornenie </w:t>
      </w:r>
      <w:r w:rsidRPr="000526ED">
        <w:rPr>
          <w:rFonts w:ascii="Calibri" w:hAnsi="Calibri" w:cs="Calibri"/>
          <w:color w:val="000000"/>
        </w:rPr>
        <w:t xml:space="preserve">pri maximálnom znížení ceny sa viaže k aktuálnej cene položky </w:t>
      </w:r>
      <w:r w:rsidRPr="000526ED">
        <w:rPr>
          <w:rFonts w:ascii="Calibri" w:hAnsi="Calibri" w:cs="Calibri"/>
        </w:rPr>
        <w:t>daného uchádzača.</w:t>
      </w:r>
      <w:r w:rsidRPr="000526ED">
        <w:rPr>
          <w:rFonts w:ascii="Calibri" w:hAnsi="Calibri" w:cs="Calibri"/>
          <w:sz w:val="24"/>
        </w:rPr>
        <w:t xml:space="preserve"> </w:t>
      </w:r>
    </w:p>
    <w:p w14:paraId="6D89748D" w14:textId="77777777" w:rsidR="000526ED" w:rsidRPr="000526ED" w:rsidRDefault="000526ED" w:rsidP="000526ED">
      <w:pPr>
        <w:numPr>
          <w:ilvl w:val="1"/>
          <w:numId w:val="18"/>
        </w:numPr>
        <w:ind w:left="993" w:hanging="426"/>
        <w:jc w:val="both"/>
        <w:rPr>
          <w:rFonts w:ascii="Calibri" w:hAnsi="Calibri"/>
          <w:noProof w:val="0"/>
          <w:color w:val="000000"/>
          <w:szCs w:val="22"/>
        </w:rPr>
      </w:pPr>
      <w:r w:rsidRPr="000526ED">
        <w:rPr>
          <w:rFonts w:ascii="Calibri" w:hAnsi="Calibri" w:cs="Calibri"/>
          <w:noProof w:val="0"/>
          <w:color w:val="000000"/>
          <w:szCs w:val="22"/>
        </w:rPr>
        <w:t>Aukčné kolo bude</w:t>
      </w:r>
      <w:r w:rsidRPr="000526ED">
        <w:rPr>
          <w:rFonts w:ascii="Calibri" w:hAnsi="Calibri"/>
          <w:noProof w:val="0"/>
          <w:color w:val="000000"/>
          <w:szCs w:val="22"/>
        </w:rPr>
        <w:t xml:space="preserve"> ukončené, ak nedôjde k jeho predlžovaniu, uplynutím časového limitu 20 min. </w:t>
      </w:r>
    </w:p>
    <w:p w14:paraId="4D493923" w14:textId="77777777" w:rsidR="000526ED" w:rsidRPr="000526ED" w:rsidRDefault="000526ED" w:rsidP="000526ED">
      <w:pPr>
        <w:ind w:left="993"/>
        <w:jc w:val="both"/>
        <w:rPr>
          <w:rFonts w:ascii="Calibri" w:hAnsi="Calibri"/>
          <w:noProof w:val="0"/>
          <w:color w:val="000000"/>
          <w:szCs w:val="22"/>
        </w:rPr>
      </w:pPr>
      <w:proofErr w:type="spellStart"/>
      <w:r w:rsidRPr="000526ED">
        <w:rPr>
          <w:rFonts w:ascii="Calibri" w:hAnsi="Calibri"/>
          <w:noProof w:val="0"/>
          <w:color w:val="000000"/>
          <w:szCs w:val="22"/>
        </w:rPr>
        <w:t>eAukcia</w:t>
      </w:r>
      <w:proofErr w:type="spellEnd"/>
      <w:r w:rsidRPr="000526ED">
        <w:rPr>
          <w:rFonts w:ascii="Calibri" w:hAnsi="Calibri"/>
          <w:noProof w:val="0"/>
          <w:color w:val="000000"/>
          <w:szCs w:val="22"/>
        </w:rPr>
        <w:t xml:space="preserve"> bude ukončená, ak na základe Výzvy nedostane vyhlasovateľ v lehote 20 min. žiadne nové ceny, ktoré spĺňajú požiadavky týkajúce sa minimálnych rozdielov uvedených v predchádzajúcich odsekoch. </w:t>
      </w:r>
    </w:p>
    <w:p w14:paraId="0D21CD8F" w14:textId="77777777" w:rsidR="000526ED" w:rsidRPr="000526ED" w:rsidRDefault="000526ED" w:rsidP="000526ED">
      <w:pPr>
        <w:ind w:left="993"/>
        <w:jc w:val="both"/>
        <w:rPr>
          <w:rFonts w:ascii="Calibri" w:hAnsi="Calibri"/>
          <w:noProof w:val="0"/>
          <w:color w:val="000000"/>
          <w:szCs w:val="22"/>
        </w:rPr>
      </w:pPr>
      <w:r w:rsidRPr="000526ED">
        <w:rPr>
          <w:rFonts w:ascii="Calibri" w:hAnsi="Calibri"/>
          <w:noProof w:val="0"/>
          <w:color w:val="000000"/>
          <w:szCs w:val="22"/>
        </w:rPr>
        <w:t xml:space="preserve">Koniec </w:t>
      </w:r>
      <w:proofErr w:type="spellStart"/>
      <w:r w:rsidRPr="000526ED">
        <w:rPr>
          <w:rFonts w:ascii="Calibri" w:hAnsi="Calibri"/>
          <w:noProof w:val="0"/>
          <w:color w:val="000000"/>
          <w:szCs w:val="22"/>
        </w:rPr>
        <w:t>eAukcie</w:t>
      </w:r>
      <w:proofErr w:type="spellEnd"/>
      <w:r w:rsidRPr="000526ED">
        <w:rPr>
          <w:rFonts w:ascii="Calibri" w:hAnsi="Calibri"/>
          <w:noProof w:val="0"/>
          <w:color w:val="000000"/>
          <w:szCs w:val="22"/>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0526ED">
        <w:rPr>
          <w:rFonts w:ascii="Calibri" w:hAnsi="Calibri"/>
          <w:noProof w:val="0"/>
          <w:color w:val="000000"/>
          <w:szCs w:val="22"/>
        </w:rPr>
        <w:t>eAukcie</w:t>
      </w:r>
      <w:proofErr w:type="spellEnd"/>
      <w:r w:rsidRPr="000526ED">
        <w:rPr>
          <w:rFonts w:ascii="Calibri" w:hAnsi="Calibri"/>
          <w:noProof w:val="0"/>
          <w:color w:val="000000"/>
          <w:szCs w:val="22"/>
        </w:rPr>
        <w:t xml:space="preserve"> už nebude možné upravovať ceny.</w:t>
      </w:r>
    </w:p>
    <w:p w14:paraId="64D79241" w14:textId="77777777" w:rsidR="000526ED" w:rsidRPr="000526ED" w:rsidRDefault="000526ED" w:rsidP="000526ED">
      <w:pPr>
        <w:numPr>
          <w:ilvl w:val="1"/>
          <w:numId w:val="18"/>
        </w:numPr>
        <w:ind w:left="993" w:hanging="426"/>
        <w:jc w:val="both"/>
        <w:rPr>
          <w:rFonts w:ascii="Calibri" w:hAnsi="Calibri"/>
          <w:noProof w:val="0"/>
          <w:color w:val="000000"/>
          <w:szCs w:val="22"/>
        </w:rPr>
      </w:pPr>
      <w:r w:rsidRPr="000526ED">
        <w:rPr>
          <w:rFonts w:ascii="Calibri" w:hAnsi="Calibri"/>
          <w:noProof w:val="0"/>
          <w:color w:val="000000"/>
          <w:szCs w:val="22"/>
        </w:rPr>
        <w:t xml:space="preserve">Výsledkom </w:t>
      </w:r>
      <w:proofErr w:type="spellStart"/>
      <w:r w:rsidRPr="000526ED">
        <w:rPr>
          <w:rFonts w:ascii="Calibri" w:hAnsi="Calibri"/>
          <w:noProof w:val="0"/>
          <w:color w:val="000000"/>
          <w:szCs w:val="22"/>
        </w:rPr>
        <w:t>eAukcie</w:t>
      </w:r>
      <w:proofErr w:type="spellEnd"/>
      <w:r w:rsidRPr="000526ED">
        <w:rPr>
          <w:rFonts w:ascii="Calibri" w:hAnsi="Calibri"/>
          <w:noProof w:val="0"/>
          <w:color w:val="000000"/>
          <w:szCs w:val="22"/>
        </w:rPr>
        <w:t xml:space="preserve"> bude zostavenie objektívneho poradia ponúk podľa najnižšej celkovej ponukovej ceny spolu za predmet obstarávania automatizovaným vyhodnotením. </w:t>
      </w:r>
    </w:p>
    <w:p w14:paraId="3D12C75E" w14:textId="77777777" w:rsidR="000526ED" w:rsidRPr="000526ED" w:rsidRDefault="000526ED" w:rsidP="000526ED">
      <w:pPr>
        <w:numPr>
          <w:ilvl w:val="1"/>
          <w:numId w:val="18"/>
        </w:numPr>
        <w:ind w:left="993" w:hanging="426"/>
        <w:jc w:val="both"/>
        <w:rPr>
          <w:rFonts w:ascii="Calibri" w:eastAsia="Calibri" w:hAnsi="Calibri"/>
          <w:noProof w:val="0"/>
          <w:szCs w:val="22"/>
          <w:lang w:eastAsia="en-US"/>
        </w:rPr>
      </w:pPr>
      <w:r w:rsidRPr="000526ED">
        <w:rPr>
          <w:rFonts w:ascii="Calibri" w:hAnsi="Calibri"/>
          <w:noProof w:val="0"/>
          <w:color w:val="000000"/>
          <w:szCs w:val="22"/>
        </w:rPr>
        <w:t>Technické</w:t>
      </w:r>
      <w:r w:rsidRPr="000526ED">
        <w:rPr>
          <w:rFonts w:ascii="Calibri" w:eastAsia="Calibri" w:hAnsi="Calibri"/>
          <w:noProof w:val="0"/>
          <w:color w:val="000000"/>
          <w:szCs w:val="22"/>
          <w:lang w:eastAsia="en-US"/>
        </w:rPr>
        <w:t xml:space="preserve"> </w:t>
      </w:r>
      <w:r w:rsidRPr="000526ED">
        <w:rPr>
          <w:rFonts w:ascii="Calibri" w:eastAsia="Calibri" w:hAnsi="Calibri"/>
          <w:noProof w:val="0"/>
          <w:szCs w:val="22"/>
          <w:lang w:eastAsia="en-US"/>
        </w:rPr>
        <w:t xml:space="preserve">požiadavky na prístup do </w:t>
      </w:r>
      <w:proofErr w:type="spellStart"/>
      <w:r w:rsidRPr="000526ED">
        <w:rPr>
          <w:rFonts w:ascii="Calibri" w:eastAsia="Calibri" w:hAnsi="Calibri"/>
          <w:noProof w:val="0"/>
          <w:szCs w:val="22"/>
          <w:lang w:eastAsia="en-US"/>
        </w:rPr>
        <w:t>eAukcie</w:t>
      </w:r>
      <w:proofErr w:type="spellEnd"/>
      <w:r w:rsidRPr="000526ED">
        <w:rPr>
          <w:rFonts w:ascii="Calibri" w:eastAsia="Calibri" w:hAnsi="Calibri"/>
          <w:noProof w:val="0"/>
          <w:szCs w:val="22"/>
          <w:lang w:eastAsia="en-US"/>
        </w:rPr>
        <w:t xml:space="preserve">: počítač uchádzača musí byť pripojený na Internet. </w:t>
      </w:r>
      <w:r w:rsidRPr="000526ED">
        <w:rPr>
          <w:rFonts w:ascii="Calibri" w:eastAsia="Calibri" w:hAnsi="Calibri"/>
          <w:noProof w:val="0"/>
          <w:szCs w:val="22"/>
          <w:lang w:eastAsia="en-US"/>
        </w:rPr>
        <w:br/>
        <w:t xml:space="preserve">Na bezproblémovú účasť v </w:t>
      </w:r>
      <w:proofErr w:type="spellStart"/>
      <w:r w:rsidRPr="000526ED">
        <w:rPr>
          <w:rFonts w:ascii="Calibri" w:eastAsia="Calibri" w:hAnsi="Calibri"/>
          <w:noProof w:val="0"/>
          <w:szCs w:val="22"/>
          <w:lang w:eastAsia="en-US"/>
        </w:rPr>
        <w:t>eAukcii</w:t>
      </w:r>
      <w:proofErr w:type="spellEnd"/>
      <w:r w:rsidRPr="000526ED">
        <w:rPr>
          <w:rFonts w:ascii="Calibri" w:eastAsia="Calibri" w:hAnsi="Calibri"/>
          <w:noProof w:val="0"/>
          <w:szCs w:val="22"/>
          <w:lang w:eastAsia="en-US"/>
        </w:rPr>
        <w:t xml:space="preserve"> je nutné používať jeden z podporovaných internetových prehliadačov:</w:t>
      </w:r>
    </w:p>
    <w:p w14:paraId="14772F60" w14:textId="77777777" w:rsidR="000526ED" w:rsidRPr="000526ED" w:rsidRDefault="000526ED" w:rsidP="000526ED">
      <w:pPr>
        <w:ind w:left="709" w:firstLine="284"/>
        <w:jc w:val="both"/>
        <w:rPr>
          <w:rFonts w:ascii="Calibri" w:eastAsia="Calibri" w:hAnsi="Calibri"/>
          <w:noProof w:val="0"/>
          <w:szCs w:val="22"/>
          <w:lang w:eastAsia="en-US"/>
        </w:rPr>
      </w:pPr>
      <w:r w:rsidRPr="000526ED">
        <w:rPr>
          <w:rFonts w:ascii="Calibri" w:eastAsia="Calibri" w:hAnsi="Calibri"/>
          <w:noProof w:val="0"/>
          <w:szCs w:val="22"/>
          <w:lang w:eastAsia="en-US"/>
        </w:rPr>
        <w:t xml:space="preserve">- Microsoft </w:t>
      </w:r>
      <w:proofErr w:type="spellStart"/>
      <w:r w:rsidRPr="000526ED">
        <w:rPr>
          <w:rFonts w:ascii="Calibri" w:eastAsia="Calibri" w:hAnsi="Calibri"/>
          <w:noProof w:val="0"/>
          <w:szCs w:val="22"/>
          <w:lang w:eastAsia="en-US"/>
        </w:rPr>
        <w:t>Edge</w:t>
      </w:r>
      <w:proofErr w:type="spellEnd"/>
    </w:p>
    <w:p w14:paraId="3B6141A1" w14:textId="77777777" w:rsidR="000526ED" w:rsidRPr="000526ED" w:rsidRDefault="000526ED" w:rsidP="000526ED">
      <w:pPr>
        <w:ind w:left="709" w:firstLine="284"/>
        <w:jc w:val="both"/>
        <w:rPr>
          <w:rFonts w:ascii="Calibri" w:eastAsia="Calibri" w:hAnsi="Calibri"/>
          <w:noProof w:val="0"/>
          <w:szCs w:val="22"/>
          <w:lang w:eastAsia="en-US"/>
        </w:rPr>
      </w:pPr>
      <w:r w:rsidRPr="000526ED">
        <w:rPr>
          <w:rFonts w:ascii="Calibri" w:eastAsia="Calibri" w:hAnsi="Calibri"/>
          <w:noProof w:val="0"/>
          <w:szCs w:val="22"/>
          <w:lang w:eastAsia="en-US"/>
        </w:rPr>
        <w:t xml:space="preserve">- </w:t>
      </w:r>
      <w:proofErr w:type="spellStart"/>
      <w:r w:rsidRPr="000526ED">
        <w:rPr>
          <w:rFonts w:ascii="Calibri" w:eastAsia="Calibri" w:hAnsi="Calibri"/>
          <w:noProof w:val="0"/>
          <w:szCs w:val="22"/>
          <w:lang w:eastAsia="en-US"/>
        </w:rPr>
        <w:t>Mozilla</w:t>
      </w:r>
      <w:proofErr w:type="spellEnd"/>
      <w:r w:rsidRPr="000526ED">
        <w:rPr>
          <w:rFonts w:ascii="Calibri" w:eastAsia="Calibri" w:hAnsi="Calibri"/>
          <w:noProof w:val="0"/>
          <w:szCs w:val="22"/>
          <w:lang w:eastAsia="en-US"/>
        </w:rPr>
        <w:t xml:space="preserve"> </w:t>
      </w:r>
      <w:proofErr w:type="spellStart"/>
      <w:r w:rsidRPr="000526ED">
        <w:rPr>
          <w:rFonts w:ascii="Calibri" w:eastAsia="Calibri" w:hAnsi="Calibri"/>
          <w:noProof w:val="0"/>
          <w:szCs w:val="22"/>
          <w:lang w:eastAsia="en-US"/>
        </w:rPr>
        <w:t>Firefox</w:t>
      </w:r>
      <w:proofErr w:type="spellEnd"/>
      <w:r w:rsidRPr="000526ED">
        <w:rPr>
          <w:rFonts w:ascii="Calibri" w:eastAsia="Calibri" w:hAnsi="Calibri"/>
          <w:noProof w:val="0"/>
          <w:szCs w:val="22"/>
          <w:lang w:eastAsia="en-US"/>
        </w:rPr>
        <w:t xml:space="preserve"> verzia 13.0 a vyššia alebo </w:t>
      </w:r>
    </w:p>
    <w:p w14:paraId="1D1F8978" w14:textId="77777777" w:rsidR="000526ED" w:rsidRPr="000526ED" w:rsidRDefault="000526ED" w:rsidP="000526ED">
      <w:pPr>
        <w:ind w:left="709" w:firstLine="284"/>
        <w:jc w:val="both"/>
        <w:rPr>
          <w:rFonts w:ascii="Calibri" w:eastAsia="Calibri" w:hAnsi="Calibri"/>
          <w:noProof w:val="0"/>
          <w:szCs w:val="22"/>
          <w:lang w:eastAsia="en-US"/>
        </w:rPr>
      </w:pPr>
      <w:r w:rsidRPr="000526ED">
        <w:rPr>
          <w:rFonts w:ascii="Calibri" w:eastAsia="Calibri" w:hAnsi="Calibri"/>
          <w:noProof w:val="0"/>
          <w:szCs w:val="22"/>
          <w:lang w:eastAsia="en-US"/>
        </w:rPr>
        <w:t xml:space="preserve">- </w:t>
      </w:r>
      <w:proofErr w:type="spellStart"/>
      <w:r w:rsidRPr="000526ED">
        <w:rPr>
          <w:rFonts w:ascii="Calibri" w:eastAsia="Calibri" w:hAnsi="Calibri"/>
          <w:noProof w:val="0"/>
          <w:szCs w:val="22"/>
          <w:lang w:eastAsia="en-US"/>
        </w:rPr>
        <w:t>Google</w:t>
      </w:r>
      <w:proofErr w:type="spellEnd"/>
      <w:r w:rsidRPr="000526ED">
        <w:rPr>
          <w:rFonts w:ascii="Calibri" w:eastAsia="Calibri" w:hAnsi="Calibri"/>
          <w:noProof w:val="0"/>
          <w:szCs w:val="22"/>
          <w:lang w:eastAsia="en-US"/>
        </w:rPr>
        <w:t xml:space="preserve"> </w:t>
      </w:r>
      <w:proofErr w:type="spellStart"/>
      <w:r w:rsidRPr="000526ED">
        <w:rPr>
          <w:rFonts w:ascii="Calibri" w:eastAsia="Calibri" w:hAnsi="Calibri"/>
          <w:noProof w:val="0"/>
          <w:szCs w:val="22"/>
          <w:lang w:eastAsia="en-US"/>
        </w:rPr>
        <w:t>Chrome</w:t>
      </w:r>
      <w:proofErr w:type="spellEnd"/>
      <w:r w:rsidRPr="000526ED">
        <w:rPr>
          <w:rFonts w:ascii="Calibri" w:eastAsia="Calibri" w:hAnsi="Calibri"/>
          <w:noProof w:val="0"/>
          <w:szCs w:val="22"/>
          <w:lang w:eastAsia="en-US"/>
        </w:rPr>
        <w:t xml:space="preserve">. </w:t>
      </w:r>
    </w:p>
    <w:p w14:paraId="5DE97B1C" w14:textId="77777777" w:rsidR="000526ED" w:rsidRPr="000526ED" w:rsidRDefault="000526ED" w:rsidP="000526ED">
      <w:pPr>
        <w:ind w:left="993"/>
        <w:jc w:val="both"/>
        <w:rPr>
          <w:rFonts w:ascii="Calibri" w:eastAsia="Calibri" w:hAnsi="Calibri"/>
          <w:noProof w:val="0"/>
          <w:color w:val="000000"/>
          <w:szCs w:val="22"/>
          <w:lang w:eastAsia="en-US"/>
        </w:rPr>
      </w:pPr>
      <w:r w:rsidRPr="000526ED">
        <w:rPr>
          <w:rFonts w:ascii="Calibri" w:eastAsia="Calibri" w:hAnsi="Calibri"/>
          <w:noProof w:val="0"/>
          <w:szCs w:val="22"/>
          <w:lang w:eastAsia="en-US"/>
        </w:rPr>
        <w:t>Správna</w:t>
      </w:r>
      <w:r w:rsidRPr="000526ED">
        <w:rPr>
          <w:rFonts w:ascii="Calibri" w:eastAsia="Calibri" w:hAnsi="Calibri"/>
          <w:noProof w:val="0"/>
          <w:color w:val="000000"/>
          <w:szCs w:val="22"/>
          <w:lang w:eastAsia="en-US"/>
        </w:rPr>
        <w:t xml:space="preserve"> funkčnosť iných internetových prehliadačov je možná, avšak nie je garantovaná. Ďalej je nutné mať v použitom internetovom prehliadači povolené </w:t>
      </w:r>
      <w:proofErr w:type="spellStart"/>
      <w:r w:rsidRPr="000526ED">
        <w:rPr>
          <w:rFonts w:ascii="Calibri" w:eastAsia="Calibri" w:hAnsi="Calibri"/>
          <w:noProof w:val="0"/>
          <w:color w:val="000000"/>
          <w:szCs w:val="22"/>
          <w:lang w:eastAsia="en-US"/>
        </w:rPr>
        <w:t>cookies</w:t>
      </w:r>
      <w:proofErr w:type="spellEnd"/>
      <w:r w:rsidRPr="000526ED">
        <w:rPr>
          <w:rFonts w:ascii="Calibri" w:eastAsia="Calibri" w:hAnsi="Calibri"/>
          <w:noProof w:val="0"/>
          <w:color w:val="000000"/>
          <w:szCs w:val="22"/>
          <w:lang w:eastAsia="en-US"/>
        </w:rPr>
        <w:t xml:space="preserve"> a </w:t>
      </w:r>
      <w:proofErr w:type="spellStart"/>
      <w:r w:rsidRPr="000526ED">
        <w:rPr>
          <w:rFonts w:ascii="Calibri" w:eastAsia="Calibri" w:hAnsi="Calibri"/>
          <w:noProof w:val="0"/>
          <w:color w:val="000000"/>
          <w:szCs w:val="22"/>
          <w:lang w:eastAsia="en-US"/>
        </w:rPr>
        <w:t>javaskripty</w:t>
      </w:r>
      <w:proofErr w:type="spellEnd"/>
      <w:r w:rsidRPr="000526ED">
        <w:rPr>
          <w:rFonts w:ascii="Calibri" w:eastAsia="Calibri" w:hAnsi="Calibri"/>
          <w:noProof w:val="0"/>
          <w:color w:val="000000"/>
          <w:szCs w:val="22"/>
          <w:lang w:eastAsia="en-US"/>
        </w:rPr>
        <w:t>.</w:t>
      </w:r>
    </w:p>
    <w:p w14:paraId="6124DC0D" w14:textId="77777777" w:rsidR="000526ED" w:rsidRPr="000526ED" w:rsidRDefault="000526ED" w:rsidP="000526ED">
      <w:pPr>
        <w:numPr>
          <w:ilvl w:val="1"/>
          <w:numId w:val="18"/>
        </w:numPr>
        <w:ind w:left="993" w:hanging="426"/>
        <w:jc w:val="both"/>
        <w:rPr>
          <w:rFonts w:ascii="Calibri" w:hAnsi="Calibri"/>
          <w:noProof w:val="0"/>
          <w:color w:val="000000"/>
          <w:szCs w:val="22"/>
        </w:rPr>
      </w:pPr>
      <w:r w:rsidRPr="000526ED">
        <w:rPr>
          <w:rFonts w:ascii="Calibri" w:hAnsi="Calibri"/>
          <w:noProof w:val="0"/>
          <w:color w:val="000000"/>
          <w:szCs w:val="22"/>
        </w:rPr>
        <w:t xml:space="preserve">Podrobnejšie informácie o procese </w:t>
      </w:r>
      <w:proofErr w:type="spellStart"/>
      <w:r w:rsidRPr="000526ED">
        <w:rPr>
          <w:rFonts w:ascii="Calibri" w:hAnsi="Calibri"/>
          <w:noProof w:val="0"/>
          <w:color w:val="000000"/>
          <w:szCs w:val="22"/>
        </w:rPr>
        <w:t>eAukcie</w:t>
      </w:r>
      <w:proofErr w:type="spellEnd"/>
      <w:r w:rsidRPr="000526ED">
        <w:rPr>
          <w:rFonts w:ascii="Calibri" w:hAnsi="Calibri"/>
          <w:noProof w:val="0"/>
          <w:color w:val="000000"/>
          <w:szCs w:val="22"/>
        </w:rPr>
        <w:t xml:space="preserve"> budú uvedené vo Výzve. </w:t>
      </w:r>
    </w:p>
    <w:p w14:paraId="5E1ADABA" w14:textId="77777777" w:rsidR="000526ED" w:rsidRPr="000526ED" w:rsidRDefault="000526ED" w:rsidP="000526ED">
      <w:pPr>
        <w:numPr>
          <w:ilvl w:val="1"/>
          <w:numId w:val="18"/>
        </w:numPr>
        <w:spacing w:after="120"/>
        <w:ind w:left="993" w:hanging="426"/>
        <w:jc w:val="both"/>
        <w:rPr>
          <w:rFonts w:ascii="Calibri" w:eastAsia="Calibri" w:hAnsi="Calibri"/>
          <w:noProof w:val="0"/>
          <w:color w:val="000000"/>
          <w:szCs w:val="22"/>
          <w:lang w:eastAsia="en-US"/>
        </w:rPr>
      </w:pPr>
      <w:r w:rsidRPr="000526ED">
        <w:rPr>
          <w:rFonts w:ascii="Calibri" w:hAnsi="Calibri"/>
          <w:noProof w:val="0"/>
          <w:color w:val="000000"/>
          <w:szCs w:val="22"/>
        </w:rPr>
        <w:t>Pre prípad eliminácie akejkoľvek nepredvídateľnej situácie (napr. výpadok elektrickej energie, konektivity na Internet alebo inej objektívnej príčiny zabraňujúcej v ďalšom pokračovaní uchádzača v </w:t>
      </w:r>
      <w:proofErr w:type="spellStart"/>
      <w:r w:rsidRPr="000526ED">
        <w:rPr>
          <w:rFonts w:ascii="Calibri" w:hAnsi="Calibri"/>
          <w:noProof w:val="0"/>
          <w:color w:val="000000"/>
          <w:szCs w:val="22"/>
        </w:rPr>
        <w:t>eAukcii</w:t>
      </w:r>
      <w:proofErr w:type="spellEnd"/>
      <w:r w:rsidRPr="000526ED">
        <w:rPr>
          <w:rFonts w:ascii="Calibri" w:hAnsi="Calibri"/>
          <w:noProof w:val="0"/>
          <w:color w:val="000000"/>
          <w:szCs w:val="22"/>
        </w:rPr>
        <w:t>) vyhlasovateľ uchádzačom odporúča mať pripravený náhradný zdroj elektrickej energie, prípadne</w:t>
      </w:r>
      <w:r w:rsidRPr="000526ED">
        <w:rPr>
          <w:rFonts w:ascii="Calibri" w:eastAsia="Calibri" w:hAnsi="Calibri"/>
          <w:noProof w:val="0"/>
          <w:color w:val="000000"/>
          <w:szCs w:val="22"/>
          <w:lang w:eastAsia="en-US"/>
        </w:rPr>
        <w:t xml:space="preserve"> mobilný internet (napr. notebook s mobilným internetom). </w:t>
      </w:r>
      <w:r w:rsidRPr="000526ED">
        <w:rPr>
          <w:rFonts w:ascii="Calibri" w:eastAsia="Calibri" w:hAnsi="Calibri"/>
          <w:noProof w:val="0"/>
          <w:szCs w:val="22"/>
          <w:lang w:eastAsia="en-US"/>
        </w:rPr>
        <w:t>Vyhlasovateľ</w:t>
      </w:r>
      <w:r w:rsidRPr="000526ED">
        <w:rPr>
          <w:rFonts w:ascii="Calibri" w:eastAsia="Calibri" w:hAnsi="Calibri"/>
          <w:noProof w:val="0"/>
          <w:color w:val="000000"/>
          <w:szCs w:val="22"/>
          <w:lang w:eastAsia="en-US"/>
        </w:rPr>
        <w:t xml:space="preserve"> nenesie zodpovednosť za uchádzačmi použité technické prostriedky. </w:t>
      </w:r>
      <w:r w:rsidRPr="000526ED">
        <w:rPr>
          <w:rFonts w:ascii="Calibri" w:eastAsia="Calibri" w:hAnsi="Calibri"/>
          <w:noProof w:val="0"/>
          <w:szCs w:val="22"/>
          <w:lang w:eastAsia="en-US"/>
        </w:rPr>
        <w:t>Vyhlasovateľ</w:t>
      </w:r>
      <w:r w:rsidRPr="000526ED">
        <w:rPr>
          <w:rFonts w:ascii="Calibri" w:eastAsia="Calibri" w:hAnsi="Calibri"/>
          <w:noProof w:val="0"/>
          <w:color w:val="000000"/>
          <w:szCs w:val="22"/>
          <w:lang w:eastAsia="en-US"/>
        </w:rPr>
        <w:t xml:space="preserve"> si vyhradzuje právo opakovania </w:t>
      </w:r>
      <w:proofErr w:type="spellStart"/>
      <w:r w:rsidRPr="000526ED">
        <w:rPr>
          <w:rFonts w:ascii="Calibri" w:eastAsia="Calibri" w:hAnsi="Calibri"/>
          <w:noProof w:val="0"/>
          <w:color w:val="000000"/>
          <w:szCs w:val="22"/>
          <w:lang w:eastAsia="en-US"/>
        </w:rPr>
        <w:t>eAukcie</w:t>
      </w:r>
      <w:proofErr w:type="spellEnd"/>
      <w:r w:rsidRPr="000526ED">
        <w:rPr>
          <w:rFonts w:ascii="Calibri" w:eastAsia="Calibri" w:hAnsi="Calibri"/>
          <w:noProof w:val="0"/>
          <w:color w:val="000000"/>
          <w:szCs w:val="22"/>
          <w:lang w:eastAsia="en-US"/>
        </w:rPr>
        <w:t xml:space="preserve"> v prípade nepredvídateľných technických problémov na strane </w:t>
      </w:r>
      <w:r w:rsidRPr="000526ED">
        <w:rPr>
          <w:rFonts w:ascii="Calibri" w:eastAsia="Calibri" w:hAnsi="Calibri"/>
          <w:noProof w:val="0"/>
          <w:szCs w:val="22"/>
          <w:lang w:eastAsia="en-US"/>
        </w:rPr>
        <w:t>vyhlasovateľa</w:t>
      </w:r>
      <w:r w:rsidRPr="000526ED">
        <w:rPr>
          <w:rFonts w:ascii="Calibri" w:eastAsia="Calibri" w:hAnsi="Calibri"/>
          <w:noProof w:val="0"/>
          <w:color w:val="000000"/>
          <w:szCs w:val="22"/>
          <w:lang w:eastAsia="en-US"/>
        </w:rPr>
        <w:t xml:space="preserve">. </w:t>
      </w:r>
    </w:p>
    <w:p w14:paraId="47460303" w14:textId="77777777" w:rsidR="000526ED" w:rsidRPr="000526ED" w:rsidRDefault="000526ED" w:rsidP="000526ED">
      <w:pPr>
        <w:numPr>
          <w:ilvl w:val="1"/>
          <w:numId w:val="1"/>
        </w:numPr>
        <w:spacing w:after="120"/>
        <w:ind w:left="567" w:hanging="567"/>
        <w:jc w:val="both"/>
        <w:rPr>
          <w:rFonts w:ascii="Calibri" w:hAnsi="Calibri" w:cs="Calibri"/>
        </w:rPr>
      </w:pPr>
      <w:r w:rsidRPr="000526ED">
        <w:rPr>
          <w:rFonts w:ascii="Calibri" w:hAnsi="Calibri" w:cs="Calibri"/>
        </w:rPr>
        <w:t xml:space="preserve">Poradie ponúk za príslušný predmet zákazky po elektronickej aukcii bude zostavené nasledovne: </w:t>
      </w:r>
    </w:p>
    <w:p w14:paraId="63EE6414" w14:textId="77777777" w:rsidR="000526ED" w:rsidRPr="000526ED" w:rsidRDefault="000526ED" w:rsidP="000526ED">
      <w:pPr>
        <w:spacing w:after="120"/>
        <w:ind w:left="792"/>
        <w:jc w:val="both"/>
        <w:rPr>
          <w:rFonts w:ascii="Calibri" w:hAnsi="Calibri" w:cs="Calibri"/>
        </w:rPr>
      </w:pPr>
      <w:r w:rsidRPr="000526ED">
        <w:rPr>
          <w:rFonts w:ascii="Calibri" w:hAnsi="Calibri" w:cs="Calibri"/>
        </w:rPr>
        <w:t xml:space="preserve">- na prvom mieste sa umiestni uchádzač, ktorý v elektronickej aukcii ponúkol najnižšiu cenu, jeho ponuka bude úspešná, </w:t>
      </w:r>
    </w:p>
    <w:p w14:paraId="4B8232E0" w14:textId="77777777" w:rsidR="000526ED" w:rsidRPr="000526ED" w:rsidRDefault="000526ED" w:rsidP="000526ED">
      <w:pPr>
        <w:spacing w:after="120"/>
        <w:ind w:left="792"/>
        <w:jc w:val="both"/>
        <w:rPr>
          <w:rFonts w:ascii="Calibri" w:hAnsi="Calibri" w:cs="Calibri"/>
        </w:rPr>
      </w:pPr>
      <w:r w:rsidRPr="000526ED">
        <w:rPr>
          <w:rFonts w:ascii="Calibri" w:hAnsi="Calibri" w:cs="Calibri"/>
        </w:rPr>
        <w:t>- ponuka s druhou najnižšou cenou bude označená ako druhá, ponuka s treťou najnižšou cenou bude označená ako tretia atď., tieto ponuky budú identifikované ako neúspešné.</w:t>
      </w:r>
    </w:p>
    <w:p w14:paraId="5E0C8CBC" w14:textId="5CE68C85" w:rsidR="0010671A" w:rsidRPr="0010671A" w:rsidRDefault="000526ED" w:rsidP="000526ED">
      <w:pPr>
        <w:numPr>
          <w:ilvl w:val="1"/>
          <w:numId w:val="1"/>
        </w:numPr>
        <w:spacing w:after="360"/>
        <w:ind w:left="567" w:hanging="567"/>
        <w:jc w:val="both"/>
        <w:rPr>
          <w:rFonts w:ascii="Calibri" w:hAnsi="Calibri" w:cs="Calibri"/>
          <w:highlight w:val="cyan"/>
        </w:rPr>
      </w:pPr>
      <w:r w:rsidRPr="000526ED">
        <w:rPr>
          <w:rFonts w:ascii="Calibri" w:hAnsi="Calibri" w:cs="Calibri"/>
        </w:rPr>
        <w:t>Uchádzač umiestnený na prvom mieste v poradí predloží verejnému obstarávateľovi aktualizovaný štruktúrovaný rozpočet na základe výsledku elektronickej aukcie, ktorý sa stane prílohou zmluvy</w:t>
      </w:r>
      <w:r w:rsidR="0010671A" w:rsidRPr="0010671A">
        <w:rPr>
          <w:rFonts w:ascii="Calibri" w:hAnsi="Calibri" w:cs="Calibri"/>
          <w:highlight w:val="cyan"/>
        </w:rPr>
        <w:t>.</w:t>
      </w:r>
    </w:p>
    <w:p w14:paraId="71D93C16" w14:textId="77777777" w:rsidR="009E3848" w:rsidRPr="00D65C33" w:rsidRDefault="009A1698" w:rsidP="00E5001A">
      <w:pPr>
        <w:spacing w:after="120"/>
        <w:jc w:val="center"/>
        <w:rPr>
          <w:rFonts w:asciiTheme="minorHAnsi" w:hAnsiTheme="minorHAnsi" w:cstheme="minorHAnsi"/>
          <w:b/>
          <w:sz w:val="24"/>
        </w:rPr>
      </w:pPr>
      <w:r w:rsidRPr="00471904">
        <w:rPr>
          <w:rFonts w:asciiTheme="minorHAnsi" w:hAnsiTheme="minorHAnsi" w:cstheme="minorHAnsi"/>
          <w:b/>
          <w:bCs/>
          <w:sz w:val="24"/>
          <w:szCs w:val="28"/>
        </w:rPr>
        <w:t xml:space="preserve">Časť VI. </w:t>
      </w:r>
      <w:r w:rsidR="009E3848" w:rsidRPr="00471904">
        <w:rPr>
          <w:rFonts w:asciiTheme="minorHAnsi" w:hAnsiTheme="minorHAnsi" w:cstheme="minorHAnsi"/>
          <w:b/>
          <w:bCs/>
          <w:sz w:val="24"/>
          <w:szCs w:val="28"/>
        </w:rPr>
        <w:t>Prijatie ponuky a u</w:t>
      </w:r>
      <w:r w:rsidR="009E3848" w:rsidRPr="00471904">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0BCDBE3A" w14:textId="2BB98C56" w:rsidR="00005634" w:rsidRPr="00D65C33" w:rsidRDefault="000526ED" w:rsidP="001556D8">
      <w:pPr>
        <w:pStyle w:val="Zarkazkladnhotextu2"/>
        <w:numPr>
          <w:ilvl w:val="1"/>
          <w:numId w:val="1"/>
        </w:numPr>
        <w:spacing w:after="120"/>
        <w:ind w:left="567" w:hanging="567"/>
        <w:rPr>
          <w:rFonts w:asciiTheme="minorHAnsi" w:hAnsiTheme="minorHAnsi" w:cstheme="minorHAnsi"/>
        </w:rPr>
      </w:pPr>
      <w:r w:rsidRPr="000526ED">
        <w:rPr>
          <w:rFonts w:ascii="Calibri" w:hAnsi="Calibri" w:cs="Calibri"/>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r w:rsidR="004E014D" w:rsidRPr="00D65C33">
        <w:rPr>
          <w:rFonts w:asciiTheme="minorHAnsi" w:hAnsiTheme="minorHAnsi" w:cstheme="minorHAnsi"/>
        </w:rPr>
        <w:t xml:space="preserve">. </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6C30B4C0"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tak, aby mohla byť </w:t>
      </w:r>
      <w:r w:rsidRPr="009A54B7">
        <w:rPr>
          <w:rFonts w:asciiTheme="minorHAnsi" w:hAnsiTheme="minorHAnsi" w:cstheme="minorHAnsi"/>
        </w:rPr>
        <w:t>uzavretá do 10 pracovných dní odo dňa</w:t>
      </w:r>
      <w:r w:rsidRPr="00D65C33">
        <w:rPr>
          <w:rFonts w:asciiTheme="minorHAnsi" w:hAnsiTheme="minorHAnsi" w:cstheme="minorHAnsi"/>
        </w:rPr>
        <w:t xml:space="preserve"> uplynutia lehôt určených zákonom o verejnom obstarávaní, ak bol na jej uzavretie písomne vyzvaný. </w:t>
      </w:r>
    </w:p>
    <w:p w14:paraId="4DDFC057" w14:textId="77777777" w:rsidR="005F4135" w:rsidRPr="005F4135" w:rsidRDefault="005F4135" w:rsidP="005F4135">
      <w:pPr>
        <w:numPr>
          <w:ilvl w:val="1"/>
          <w:numId w:val="1"/>
        </w:numPr>
        <w:spacing w:after="120"/>
        <w:ind w:left="567" w:hanging="567"/>
        <w:jc w:val="both"/>
        <w:rPr>
          <w:rFonts w:ascii="Calibri" w:hAnsi="Calibri" w:cs="Calibri"/>
        </w:rPr>
      </w:pPr>
      <w:r w:rsidRPr="005F4135">
        <w:rPr>
          <w:rFonts w:ascii="Calibri" w:hAnsi="Calibri" w:cs="Calibri"/>
        </w:rPr>
        <w:t>Úspešný uchádzač v rámci súčinnosti pred podpisom zmluvy bude povinný:</w:t>
      </w:r>
    </w:p>
    <w:p w14:paraId="1BE2A6BE" w14:textId="77777777" w:rsidR="005F4135" w:rsidRPr="005F4135" w:rsidRDefault="005F4135" w:rsidP="005F4135">
      <w:pPr>
        <w:numPr>
          <w:ilvl w:val="0"/>
          <w:numId w:val="32"/>
        </w:numPr>
        <w:spacing w:after="120"/>
        <w:ind w:left="567"/>
        <w:jc w:val="both"/>
        <w:rPr>
          <w:rFonts w:ascii="Calibri" w:hAnsi="Calibri" w:cs="Calibri"/>
        </w:rPr>
      </w:pPr>
      <w:r w:rsidRPr="005F4135">
        <w:rPr>
          <w:rFonts w:ascii="Calibri" w:hAnsi="Calibri" w:cs="Calibri"/>
        </w:rPr>
        <w:t>úspešný uchádzač, všetci členovia skupiny dodávateľov a ich subdodávatelia povinní podľa zákona o verejnom obstarávaní sú povinní byť zapísaní v registri partnerov verejného sektora,</w:t>
      </w:r>
    </w:p>
    <w:p w14:paraId="61239865" w14:textId="77777777" w:rsidR="005F4135" w:rsidRPr="005F4135" w:rsidRDefault="005F4135" w:rsidP="005F4135">
      <w:pPr>
        <w:numPr>
          <w:ilvl w:val="0"/>
          <w:numId w:val="32"/>
        </w:numPr>
        <w:spacing w:after="120"/>
        <w:ind w:left="567"/>
        <w:jc w:val="both"/>
        <w:rPr>
          <w:rFonts w:ascii="Calibri" w:hAnsi="Calibri" w:cs="Calibri"/>
        </w:rPr>
      </w:pPr>
      <w:r w:rsidRPr="005F4135">
        <w:rPr>
          <w:rFonts w:ascii="Calibri" w:hAnsi="Calibri" w:cs="Calibri"/>
        </w:rPr>
        <w:t xml:space="preserve">najneskôr v čase uzavretia zmluvy uviesť zoznam všetkých známych subdodávateľov a údaje o osobe oprávnenej konať za subdodávateľa, v rozsahu meno a priezvisko, adresa pobytu, dátum narodenia, ktorý sa stane Prílohou zmluvy, ktorá je uvedená v časti </w:t>
      </w:r>
      <w:r w:rsidRPr="005F4135">
        <w:rPr>
          <w:rFonts w:ascii="Calibri" w:hAnsi="Calibri" w:cs="Calibri"/>
          <w:i/>
        </w:rPr>
        <w:t>B.2 Obchodné</w:t>
      </w:r>
      <w:r w:rsidRPr="005F4135">
        <w:rPr>
          <w:rFonts w:ascii="Calibri" w:hAnsi="Calibri" w:cs="Calibri"/>
          <w:i/>
          <w:iCs/>
        </w:rPr>
        <w:t xml:space="preserve"> podmienky </w:t>
      </w:r>
      <w:r w:rsidRPr="005F4135">
        <w:rPr>
          <w:rFonts w:ascii="Calibri" w:hAnsi="Calibri" w:cs="Calibri"/>
        </w:rPr>
        <w:t>týchto súťažných podkladov,</w:t>
      </w:r>
    </w:p>
    <w:p w14:paraId="2D9A3E93" w14:textId="77777777" w:rsidR="005F4135" w:rsidRPr="005F4135" w:rsidRDefault="005F4135" w:rsidP="005F4135">
      <w:pPr>
        <w:numPr>
          <w:ilvl w:val="0"/>
          <w:numId w:val="32"/>
        </w:numPr>
        <w:spacing w:after="120"/>
        <w:ind w:left="567"/>
        <w:jc w:val="both"/>
        <w:rPr>
          <w:rFonts w:ascii="Calibri" w:hAnsi="Calibri" w:cs="Calibri"/>
          <w:b/>
        </w:rPr>
      </w:pPr>
      <w:r w:rsidRPr="005F4135">
        <w:rPr>
          <w:rFonts w:ascii="Calibri" w:hAnsi="Calibri" w:cs="Calibri"/>
          <w:b/>
        </w:rPr>
        <w:t>predložiť scan originálu alebo úradne overenej kópie platného:</w:t>
      </w:r>
    </w:p>
    <w:p w14:paraId="115F45C0" w14:textId="77777777" w:rsidR="005F4135" w:rsidRPr="005F4135" w:rsidRDefault="005F4135" w:rsidP="005F4135">
      <w:pPr>
        <w:numPr>
          <w:ilvl w:val="0"/>
          <w:numId w:val="33"/>
        </w:numPr>
        <w:spacing w:after="120"/>
        <w:jc w:val="both"/>
        <w:rPr>
          <w:rFonts w:ascii="Calibri" w:hAnsi="Calibri" w:cs="Calibri"/>
        </w:rPr>
      </w:pPr>
      <w:r w:rsidRPr="005F4135">
        <w:rPr>
          <w:rFonts w:ascii="Calibri" w:hAnsi="Calibri" w:cs="Calibri"/>
        </w:rPr>
        <w:t>Rozhodnutie alebo Povolenie Ministerstva zdravotníctva SR o zaobchádzaní s liekmi na veľkodistribúciu medicinálnych plynov pre celé územie SR,</w:t>
      </w:r>
    </w:p>
    <w:p w14:paraId="0F03A102" w14:textId="77777777" w:rsidR="005F4135" w:rsidRPr="005F4135" w:rsidRDefault="005F4135" w:rsidP="005F4135">
      <w:pPr>
        <w:numPr>
          <w:ilvl w:val="0"/>
          <w:numId w:val="33"/>
        </w:numPr>
        <w:spacing w:after="120"/>
        <w:jc w:val="both"/>
        <w:rPr>
          <w:rFonts w:ascii="Calibri" w:hAnsi="Calibri" w:cs="Calibri"/>
        </w:rPr>
      </w:pPr>
      <w:r w:rsidRPr="005F4135">
        <w:rPr>
          <w:rFonts w:ascii="Calibri" w:hAnsi="Calibri" w:cs="Calibri"/>
        </w:rPr>
        <w:t>Doklad o registrácii, resp. Rozhodnutie vydané Štátnym ústavom pre kontrolu liečiv o registrácii humánneho lieku kyslík kvapalný a humánneho lieku kyslík plynný pre tlakové fľaše o plniacom tlaku 200 bar,</w:t>
      </w:r>
    </w:p>
    <w:p w14:paraId="51FF3365" w14:textId="23930936" w:rsidR="00794179" w:rsidRPr="009A54B7" w:rsidRDefault="00E03995" w:rsidP="00794179">
      <w:pPr>
        <w:pStyle w:val="Zarkazkladnhotextu2"/>
        <w:numPr>
          <w:ilvl w:val="1"/>
          <w:numId w:val="1"/>
        </w:numPr>
        <w:spacing w:after="120"/>
        <w:ind w:left="567" w:hanging="567"/>
        <w:rPr>
          <w:rFonts w:asciiTheme="minorHAnsi" w:hAnsiTheme="minorHAnsi" w:cstheme="minorHAnsi"/>
        </w:rPr>
      </w:pPr>
      <w:bookmarkStart w:id="12" w:name="_GoBack"/>
      <w:bookmarkEnd w:id="12"/>
      <w:r w:rsidRPr="009A54B7">
        <w:rPr>
          <w:rFonts w:asciiTheme="minorHAnsi" w:hAnsiTheme="minorHAnsi" w:cstheme="minorHAnsi"/>
        </w:rPr>
        <w:t xml:space="preserve">Verejný obstarávateľ vyžaduje, aby úspešný uchádzač najneskôr v čase uzavretia </w:t>
      </w:r>
      <w:r w:rsidR="00C070A8" w:rsidRPr="009A54B7">
        <w:rPr>
          <w:rFonts w:asciiTheme="minorHAnsi" w:hAnsiTheme="minorHAnsi" w:cstheme="minorHAnsi"/>
        </w:rPr>
        <w:t>zmluvy</w:t>
      </w:r>
      <w:r w:rsidRPr="009A54B7">
        <w:rPr>
          <w:rFonts w:asciiTheme="minorHAnsi" w:hAnsiTheme="minorHAnsi" w:cstheme="minorHAnsi"/>
        </w:rPr>
        <w:t xml:space="preserve"> uviedol zoznam všetkých známych subdodávateľov a údaje o osobe opr</w:t>
      </w:r>
      <w:r w:rsidR="00C070A8" w:rsidRPr="009A54B7">
        <w:rPr>
          <w:rFonts w:asciiTheme="minorHAnsi" w:hAnsiTheme="minorHAnsi" w:cstheme="minorHAnsi"/>
        </w:rPr>
        <w:t>ávnenej konať za subdodávateľa,</w:t>
      </w:r>
      <w:r w:rsidRPr="009A54B7">
        <w:rPr>
          <w:rFonts w:asciiTheme="minorHAnsi" w:hAnsiTheme="minorHAnsi" w:cstheme="minorHAnsi"/>
        </w:rPr>
        <w:t xml:space="preserve"> v rozsahu meno a priezvisko, adresa pobytu, dátum </w:t>
      </w:r>
      <w:r w:rsidRPr="00471904">
        <w:rPr>
          <w:rFonts w:asciiTheme="minorHAnsi" w:hAnsiTheme="minorHAnsi" w:cstheme="minorHAnsi"/>
        </w:rPr>
        <w:t>narodenia</w:t>
      </w:r>
      <w:r w:rsidRPr="009A54B7">
        <w:rPr>
          <w:rFonts w:asciiTheme="minorHAnsi" w:hAnsiTheme="minorHAnsi" w:cstheme="minorHAnsi"/>
        </w:rPr>
        <w:t xml:space="preserve">, ktorý sa stane </w:t>
      </w:r>
      <w:r w:rsidR="00EC265E" w:rsidRPr="009A54B7">
        <w:rPr>
          <w:rFonts w:asciiTheme="minorHAnsi" w:hAnsiTheme="minorHAnsi" w:cstheme="minorHAnsi"/>
        </w:rPr>
        <w:t>p</w:t>
      </w:r>
      <w:r w:rsidRPr="009A54B7">
        <w:rPr>
          <w:rFonts w:asciiTheme="minorHAnsi" w:hAnsiTheme="minorHAnsi" w:cstheme="minorHAnsi"/>
        </w:rPr>
        <w:t>rílohou</w:t>
      </w:r>
      <w:r w:rsidR="00C070A8" w:rsidRPr="009A54B7">
        <w:rPr>
          <w:rFonts w:asciiTheme="minorHAnsi" w:hAnsiTheme="minorHAnsi" w:cstheme="minorHAnsi"/>
        </w:rPr>
        <w:t xml:space="preserve"> zmluvy</w:t>
      </w:r>
      <w:r w:rsidR="00A008B8" w:rsidRPr="009A54B7">
        <w:rPr>
          <w:rFonts w:asciiTheme="minorHAnsi" w:hAnsiTheme="minorHAnsi" w:cstheme="minorHAnsi"/>
        </w:rPr>
        <w:t xml:space="preserve">, ktorá je uvedená v časti </w:t>
      </w:r>
      <w:r w:rsidR="00A008B8" w:rsidRPr="009A54B7">
        <w:rPr>
          <w:rFonts w:asciiTheme="minorHAnsi" w:hAnsiTheme="minorHAnsi" w:cstheme="minorHAnsi"/>
          <w:i/>
        </w:rPr>
        <w:t>B.2 Obchodné</w:t>
      </w:r>
      <w:r w:rsidR="00A008B8" w:rsidRPr="009A54B7">
        <w:rPr>
          <w:rFonts w:asciiTheme="minorHAnsi" w:hAnsiTheme="minorHAnsi" w:cstheme="minorHAnsi"/>
          <w:i/>
          <w:iCs/>
        </w:rPr>
        <w:t xml:space="preserve"> podmienky </w:t>
      </w:r>
      <w:r w:rsidR="00A008B8" w:rsidRPr="009A54B7">
        <w:rPr>
          <w:rFonts w:asciiTheme="minorHAnsi" w:hAnsiTheme="minorHAnsi" w:cstheme="minorHAnsi"/>
        </w:rPr>
        <w:t>týchto súťažných podkladov</w:t>
      </w:r>
      <w:r w:rsidR="00C070A8" w:rsidRPr="009A54B7">
        <w:rPr>
          <w:rFonts w:asciiTheme="minorHAnsi" w:hAnsiTheme="minorHAnsi" w:cstheme="minorHAnsi"/>
        </w:rPr>
        <w:t>.</w:t>
      </w:r>
      <w:r w:rsidR="00794179" w:rsidRPr="009A54B7">
        <w:rPr>
          <w:rFonts w:asciiTheme="minorHAnsi" w:hAnsiTheme="minorHAnsi" w:cstheme="minorHAnsi"/>
        </w:rPr>
        <w:t xml:space="preserve"> </w:t>
      </w:r>
    </w:p>
    <w:p w14:paraId="07C5608A" w14:textId="6791E262" w:rsidR="00794179" w:rsidRPr="009A54B7" w:rsidRDefault="00794179" w:rsidP="00794179">
      <w:pPr>
        <w:pStyle w:val="Zarkazkladnhotextu2"/>
        <w:numPr>
          <w:ilvl w:val="1"/>
          <w:numId w:val="1"/>
        </w:numPr>
        <w:spacing w:after="120"/>
        <w:ind w:left="567" w:hanging="567"/>
        <w:rPr>
          <w:rFonts w:asciiTheme="minorHAnsi" w:hAnsiTheme="minorHAnsi" w:cstheme="minorHAnsi"/>
        </w:rPr>
      </w:pPr>
      <w:bookmarkStart w:id="13" w:name="_Hlk73972525"/>
      <w:r w:rsidRPr="009A54B7">
        <w:rPr>
          <w:rFonts w:asciiTheme="minorHAnsi" w:hAnsiTheme="minorHAnsi" w:cstheme="minorHAnsi"/>
        </w:rPr>
        <w:t>Úspešný uchádzač</w:t>
      </w:r>
      <w:bookmarkEnd w:id="13"/>
      <w:r w:rsidRPr="009A54B7">
        <w:rPr>
          <w:rFonts w:asciiTheme="minorHAnsi" w:hAnsiTheme="minorHAnsi" w:cstheme="minorHAnsi"/>
        </w:rPr>
        <w:t>, ktorým je skupina dodávateľov, predloží v rámci súčinnosti potrebnej na uzavretie zmluvy verejnému obstarávateľovi zmluvu uzatovrenú všetkými členmi skupiny dodávateľov, ktorá bude zaväzovať účastníkov zmluvy, aby ručili spoločne a nerozdielne za záväzky voči verejnému obstarávateľovi vzniknuté pri realizácii predmetu zákazky v súlade s bodom 7.3 týchto súťažných podkladov.</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40762692" w14:textId="77777777" w:rsidR="009E3848" w:rsidRPr="00D65C33" w:rsidRDefault="009E384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rPr>
        <w:br w:type="page"/>
      </w:r>
      <w:r w:rsidR="009A1698" w:rsidRPr="00D65C33">
        <w:rPr>
          <w:rFonts w:asciiTheme="minorHAnsi" w:hAnsiTheme="minorHAnsi" w:cstheme="minorHAnsi"/>
          <w:b/>
          <w:bCs/>
          <w:sz w:val="28"/>
        </w:rPr>
        <w:lastRenderedPageBreak/>
        <w:t xml:space="preserve">A.2 </w:t>
      </w:r>
      <w:r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3432A8A3" w14:textId="77777777" w:rsidR="00794179" w:rsidRPr="00794179" w:rsidRDefault="00794179" w:rsidP="00794179">
      <w:pPr>
        <w:tabs>
          <w:tab w:val="num" w:pos="720"/>
        </w:tabs>
        <w:jc w:val="both"/>
        <w:rPr>
          <w:rFonts w:asciiTheme="minorHAnsi" w:hAnsiTheme="minorHAnsi" w:cstheme="minorHAnsi"/>
        </w:rPr>
      </w:pPr>
      <w:r w:rsidRPr="00794179">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167C45B1" w14:textId="77777777" w:rsidR="00794179" w:rsidRPr="00794179" w:rsidRDefault="00794179" w:rsidP="00794179">
      <w:pPr>
        <w:tabs>
          <w:tab w:val="num" w:pos="720"/>
        </w:tabs>
        <w:jc w:val="both"/>
        <w:rPr>
          <w:rFonts w:asciiTheme="minorHAnsi" w:hAnsiTheme="minorHAnsi" w:cstheme="minorHAnsi"/>
        </w:rPr>
      </w:pPr>
    </w:p>
    <w:p w14:paraId="388A4DED" w14:textId="4037988A" w:rsidR="00794179" w:rsidRPr="00794179" w:rsidRDefault="00794179" w:rsidP="00794179">
      <w:pPr>
        <w:tabs>
          <w:tab w:val="num" w:pos="720"/>
        </w:tabs>
        <w:spacing w:after="120"/>
        <w:jc w:val="both"/>
        <w:rPr>
          <w:rFonts w:asciiTheme="minorHAnsi" w:hAnsiTheme="minorHAnsi" w:cstheme="minorHAnsi"/>
        </w:rPr>
      </w:pPr>
      <w:r w:rsidRPr="00794179">
        <w:rPr>
          <w:rFonts w:asciiTheme="minorHAnsi" w:hAnsiTheme="minorHAnsi" w:cstheme="minorHAnsi"/>
        </w:rPr>
        <w:t>Uchádzač môže pri preukazovaní splnenia podmienok účasti doložiť jednotlivé dokumenty alebo ich dočasne nahradiť Jednotným európskym dokumentom (JED) v súlade s § 39 zákona o verejnom obstarávaní</w:t>
      </w:r>
      <w:r w:rsidR="009A54B7">
        <w:t>.</w:t>
      </w:r>
    </w:p>
    <w:p w14:paraId="2CDC4089" w14:textId="77777777" w:rsidR="00794179" w:rsidRPr="00794179" w:rsidRDefault="00794179" w:rsidP="00794179">
      <w:pPr>
        <w:tabs>
          <w:tab w:val="num" w:pos="720"/>
        </w:tabs>
        <w:spacing w:after="120"/>
        <w:jc w:val="both"/>
        <w:rPr>
          <w:rFonts w:asciiTheme="minorHAnsi" w:hAnsiTheme="minorHAnsi" w:cstheme="minorHAnsi"/>
        </w:rPr>
      </w:pPr>
      <w:r w:rsidRPr="00794179">
        <w:rPr>
          <w:rFonts w:asciiTheme="minorHAnsi" w:hAnsiTheme="minorHAnsi" w:cstheme="minorHAnsi"/>
        </w:rPr>
        <w:t xml:space="preserve">Verejný </w:t>
      </w:r>
      <w:r w:rsidRPr="009A54B7">
        <w:rPr>
          <w:rFonts w:asciiTheme="minorHAnsi" w:hAnsiTheme="minorHAnsi" w:cstheme="minorHAnsi"/>
        </w:rPr>
        <w:t>obstarávateľ umožňuje obmedziť informácie</w:t>
      </w:r>
      <w:r w:rsidRPr="00794179">
        <w:rPr>
          <w:rFonts w:asciiTheme="minorHAnsi" w:hAnsiTheme="minorHAnsi" w:cstheme="minorHAnsi"/>
        </w:rPr>
        <w:t xml:space="preserve"> požadované na podmienky účasti (týkajúce sa časti IV: Podmienky účasti oddiel A až D) na jednu otázku, s odpoveďou áno alebo nie (α: Globálny údaj pre všetky podmienky účasti), t.j. či hospodárske subjekty spĺňajú všetky požadované podmienky účasti.</w:t>
      </w:r>
    </w:p>
    <w:p w14:paraId="18A48D88" w14:textId="4AB809B6" w:rsidR="00794179" w:rsidRPr="00794179" w:rsidRDefault="00794179" w:rsidP="00794179">
      <w:pPr>
        <w:tabs>
          <w:tab w:val="num" w:pos="720"/>
        </w:tabs>
        <w:jc w:val="both"/>
        <w:rPr>
          <w:rFonts w:asciiTheme="minorHAnsi" w:hAnsiTheme="minorHAnsi" w:cstheme="minorHAnsi"/>
        </w:rPr>
      </w:pPr>
      <w:r w:rsidRPr="00794179">
        <w:rPr>
          <w:rFonts w:asciiTheme="minorHAnsi" w:hAnsiTheme="minorHAnsi" w:cstheme="minorHAnsi"/>
        </w:rPr>
        <w:t xml:space="preserve">Verejný obstarávateľ môže v súlade s § 39 ods. 6 </w:t>
      </w:r>
      <w:r w:rsidR="00B71C36" w:rsidRPr="00B71C36">
        <w:rPr>
          <w:rFonts w:asciiTheme="minorHAnsi" w:hAnsiTheme="minorHAnsi" w:cstheme="minorHAnsi"/>
        </w:rPr>
        <w:t>zákona o verejnom obstarávaní</w:t>
      </w:r>
      <w:r w:rsidRPr="00794179">
        <w:rPr>
          <w:rFonts w:asciiTheme="minorHAnsi" w:hAnsiTheme="minorHAnsi" w:cstheme="minorHAnsi"/>
        </w:rPr>
        <w:t xml:space="preserve"> 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do piatich pracovných dní odo dňa doručenia žiadosti, ak verejný obstarávateľ neurčí dlhšiu lehotu.</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77777777" w:rsidR="009E3848" w:rsidRPr="00D65C33" w:rsidRDefault="009E3848" w:rsidP="00510CA7">
      <w:pPr>
        <w:pStyle w:val="Zkladntext"/>
        <w:tabs>
          <w:tab w:val="num" w:pos="720"/>
        </w:tabs>
        <w:spacing w:after="240"/>
        <w:jc w:val="left"/>
        <w:rPr>
          <w:rFonts w:asciiTheme="minorHAnsi" w:hAnsiTheme="minorHAnsi" w:cstheme="minorHAnsi"/>
          <w:bCs/>
          <w:szCs w:val="22"/>
          <w:u w:val="single"/>
        </w:rPr>
      </w:pPr>
      <w:r w:rsidRPr="00D65C33">
        <w:rPr>
          <w:rFonts w:asciiTheme="minorHAnsi" w:hAnsiTheme="minorHAnsi" w:cstheme="minorHAnsi"/>
          <w:bCs/>
          <w:szCs w:val="22"/>
          <w:u w:val="single"/>
        </w:rPr>
        <w:t>Uchádzač musí spĺňať nasledujúce podmienky účasti:</w:t>
      </w:r>
    </w:p>
    <w:p w14:paraId="04D64D26" w14:textId="07FDB8E2" w:rsidR="00AC7770" w:rsidRPr="00AC7770" w:rsidRDefault="009E3848" w:rsidP="001A2880">
      <w:pPr>
        <w:numPr>
          <w:ilvl w:val="0"/>
          <w:numId w:val="2"/>
        </w:numPr>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b/>
          <w:bCs/>
        </w:rPr>
        <w:t>Podmienky účasti t</w:t>
      </w:r>
      <w:bookmarkStart w:id="14" w:name="podmienky_pravne"/>
      <w:r w:rsidR="009A1698" w:rsidRPr="00AC7770">
        <w:rPr>
          <w:rFonts w:asciiTheme="minorHAnsi" w:hAnsiTheme="minorHAnsi" w:cstheme="minorHAnsi"/>
          <w:b/>
          <w:bCs/>
        </w:rPr>
        <w:t>ýkajúce sa osobného postavenia</w:t>
      </w:r>
      <w:r w:rsidR="00FC6BE0" w:rsidRPr="00FC6BE0">
        <w:t xml:space="preserve"> </w:t>
      </w:r>
      <w:bookmarkEnd w:id="14"/>
    </w:p>
    <w:p w14:paraId="01492A09" w14:textId="2C5A549E" w:rsidR="005331AA" w:rsidRPr="00AC7770" w:rsidRDefault="009E3848" w:rsidP="00AC7770">
      <w:pPr>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Uchádzač musí spĺňať podmienky účasti uvedené v § 32 ods. 1 zákona o verejnom obstarávaní. Ich splnenie preukáže podľa § 32 ods. 2, resp. podľa ods. 4 alebo ods. 5 zákona o verejnom obstarávaní</w:t>
      </w:r>
      <w:r w:rsidR="005331AA" w:rsidRPr="00AC7770">
        <w:rPr>
          <w:rFonts w:asciiTheme="minorHAnsi" w:hAnsiTheme="minorHAnsi" w:cstheme="minorHAnsi"/>
          <w:szCs w:val="22"/>
          <w:shd w:val="clear" w:color="auto" w:fill="FFFFFF"/>
        </w:rPr>
        <w:t>, nakoľko verejný obstarávateľ nemá prístup k informačným systémom verejnej správy.</w:t>
      </w:r>
    </w:p>
    <w:p w14:paraId="6A0F11D4" w14:textId="74CAD8EE"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 xml:space="preserve">§ 32 ods. 7 </w:t>
      </w:r>
      <w:r w:rsidR="00B71C36" w:rsidRPr="00B71C36">
        <w:rPr>
          <w:rFonts w:asciiTheme="minorHAnsi" w:hAnsiTheme="minorHAnsi" w:cstheme="minorHAnsi"/>
          <w:szCs w:val="22"/>
          <w:shd w:val="clear" w:color="auto" w:fill="FFFFFF"/>
        </w:rPr>
        <w:t>zákona o verejnom obstarávaní</w:t>
      </w:r>
      <w:r w:rsidRPr="00AC7770">
        <w:rPr>
          <w:rFonts w:asciiTheme="minorHAnsi" w:hAnsiTheme="minorHAnsi" w:cstheme="minorHAnsi"/>
          <w:szCs w:val="22"/>
          <w:shd w:val="clear" w:color="auto" w:fill="FFFFFF"/>
        </w:rPr>
        <w:t xml:space="preserve"> -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F2BD778" w14:textId="72D8094F"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 xml:space="preserve">§ 32 ods. 8 </w:t>
      </w:r>
      <w:r w:rsidR="00B71C36" w:rsidRPr="00B71C36">
        <w:rPr>
          <w:rFonts w:asciiTheme="minorHAnsi" w:hAnsiTheme="minorHAnsi" w:cstheme="minorHAnsi"/>
          <w:szCs w:val="22"/>
          <w:shd w:val="clear" w:color="auto" w:fill="FFFFFF"/>
        </w:rPr>
        <w:t>zákona o verejnom obstarávaní</w:t>
      </w:r>
      <w:r w:rsidRPr="00AC7770">
        <w:rPr>
          <w:rFonts w:asciiTheme="minorHAnsi" w:hAnsiTheme="minorHAnsi" w:cstheme="minorHAnsi"/>
          <w:szCs w:val="22"/>
          <w:shd w:val="clear" w:color="auto" w:fill="FFFFFF"/>
        </w:rPr>
        <w:t xml:space="preserve"> - 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FF5EE30"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a) vlastní väčšinu akcií alebo väčšinový obchodný podiel u uchádzača alebo záujemcu,</w:t>
      </w:r>
    </w:p>
    <w:p w14:paraId="08BF67E1"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b) má väčšinu hlasovacích práv u uchádzača alebo záujemcu,</w:t>
      </w:r>
    </w:p>
    <w:p w14:paraId="3200DE4F"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c) má právo vymenúvať alebo odvolávať väčšinu členov štatutárneho orgánu alebo dozorného orgánu uchádzača alebo záujemcu alebo</w:t>
      </w:r>
    </w:p>
    <w:p w14:paraId="665D3FAF" w14:textId="77777777" w:rsidR="00AC7770" w:rsidRPr="00AC7770" w:rsidRDefault="00AC7770" w:rsidP="00AC7770">
      <w:pPr>
        <w:pStyle w:val="Zkladntext"/>
        <w:tabs>
          <w:tab w:val="num" w:pos="864"/>
        </w:tabs>
        <w:spacing w:before="120" w:after="120"/>
        <w:rPr>
          <w:rFonts w:asciiTheme="minorHAnsi" w:hAnsiTheme="minorHAnsi" w:cstheme="minorHAnsi"/>
          <w:szCs w:val="22"/>
          <w:shd w:val="clear" w:color="auto" w:fill="FFFFFF"/>
        </w:rPr>
      </w:pPr>
      <w:r w:rsidRPr="00AC7770">
        <w:rPr>
          <w:rFonts w:asciiTheme="minorHAnsi" w:hAnsiTheme="minorHAnsi" w:cstheme="minorHAnsi"/>
          <w:szCs w:val="22"/>
          <w:shd w:val="clear" w:color="auto" w:fill="FFFFFF"/>
        </w:rPr>
        <w:t>d) má právo vykonávať rozhodujúci vplyv na základe dohody uzavretej s uchádzačom alebo záujemcom alebo na základe spoločenskej zmluvy, zakladateľskej listiny alebo stanov, ak to umožňuje právo štátu, ktorými sa táto osoba riadi.</w:t>
      </w:r>
    </w:p>
    <w:p w14:paraId="5961AA48" w14:textId="77777777" w:rsidR="00810B0A" w:rsidRDefault="00810B0A" w:rsidP="001A2880">
      <w:pPr>
        <w:pStyle w:val="Zkladntext"/>
        <w:tabs>
          <w:tab w:val="num" w:pos="864"/>
        </w:tabs>
        <w:spacing w:before="120" w:after="120"/>
        <w:rPr>
          <w:rFonts w:asciiTheme="minorHAnsi" w:hAnsiTheme="minorHAnsi" w:cstheme="minorHAnsi"/>
          <w:szCs w:val="22"/>
          <w:shd w:val="clear" w:color="auto" w:fill="FFFFFF"/>
        </w:rPr>
      </w:pPr>
    </w:p>
    <w:p w14:paraId="1BBDD3FA" w14:textId="4A829E3E" w:rsidR="002F2ACF" w:rsidRDefault="00615D0D" w:rsidP="00A866E2">
      <w:pPr>
        <w:pStyle w:val="Zkladntext"/>
        <w:spacing w:after="24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5A5643" w:rsidRPr="00D65C33">
        <w:rPr>
          <w:rFonts w:asciiTheme="minorHAnsi" w:hAnsiTheme="minorHAnsi" w:cstheme="minorHAnsi"/>
        </w:rPr>
        <w:t>oznamu hospodárskych subjektov.</w:t>
      </w:r>
    </w:p>
    <w:p w14:paraId="192ACA6F" w14:textId="77777777" w:rsidR="00DB060C" w:rsidRPr="0048336E" w:rsidRDefault="00DB060C" w:rsidP="00DB060C">
      <w:pPr>
        <w:numPr>
          <w:ilvl w:val="0"/>
          <w:numId w:val="2"/>
        </w:numPr>
        <w:tabs>
          <w:tab w:val="num" w:pos="864"/>
        </w:tabs>
        <w:spacing w:before="120"/>
        <w:rPr>
          <w:rFonts w:asciiTheme="minorHAnsi" w:hAnsiTheme="minorHAnsi" w:cstheme="minorHAnsi"/>
          <w:b/>
        </w:rPr>
      </w:pPr>
      <w:r w:rsidRPr="0048336E">
        <w:rPr>
          <w:rFonts w:asciiTheme="minorHAnsi" w:hAnsiTheme="minorHAnsi" w:cstheme="minorHAnsi"/>
          <w:b/>
        </w:rPr>
        <w:lastRenderedPageBreak/>
        <w:t>Podmienky účasti týkajúce sa technickej alebo odbornej spôsobilosti:</w:t>
      </w:r>
    </w:p>
    <w:p w14:paraId="19A4B627" w14:textId="77777777" w:rsidR="00DB060C" w:rsidRPr="0048336E" w:rsidRDefault="00DB060C" w:rsidP="007729B8">
      <w:pPr>
        <w:pStyle w:val="Odsekzoznamu"/>
        <w:spacing w:before="120" w:after="240"/>
        <w:ind w:left="0"/>
        <w:jc w:val="both"/>
        <w:rPr>
          <w:rFonts w:asciiTheme="minorHAnsi" w:hAnsiTheme="minorHAnsi" w:cstheme="minorHAnsi"/>
          <w:color w:val="3366FF"/>
        </w:rPr>
      </w:pPr>
      <w:r w:rsidRPr="0048336E">
        <w:rPr>
          <w:rFonts w:asciiTheme="minorHAnsi" w:hAnsiTheme="minorHAnsi" w:cstheme="minorHAnsi"/>
          <w:szCs w:val="22"/>
          <w:shd w:val="clear" w:color="auto" w:fill="FFFFFF"/>
        </w:rPr>
        <w:t xml:space="preserve">Uchádzač musí spĺňať podmienku účasti uvedenú v </w:t>
      </w:r>
      <w:r w:rsidRPr="0048336E">
        <w:rPr>
          <w:rFonts w:asciiTheme="minorHAnsi" w:hAnsiTheme="minorHAnsi" w:cstheme="minorHAnsi"/>
        </w:rPr>
        <w:t>§ 34 ods. 1 písm. a) zákona o verejnom obstarávaní doloženým zoznamom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5EECC7FD" w14:textId="77777777" w:rsidR="00DB060C" w:rsidRPr="0048336E" w:rsidRDefault="00DB060C" w:rsidP="00DB060C">
      <w:pPr>
        <w:tabs>
          <w:tab w:val="num" w:pos="864"/>
        </w:tabs>
        <w:spacing w:before="120" w:after="120"/>
        <w:jc w:val="both"/>
        <w:rPr>
          <w:rFonts w:asciiTheme="minorHAnsi" w:hAnsiTheme="minorHAnsi" w:cstheme="minorHAnsi"/>
          <w:bCs/>
        </w:rPr>
      </w:pPr>
      <w:bookmarkStart w:id="15" w:name="_Hlk22200591"/>
      <w:r w:rsidRPr="0048336E">
        <w:rPr>
          <w:rFonts w:asciiTheme="minorHAnsi" w:hAnsiTheme="minorHAnsi" w:cstheme="minorHAnsi"/>
          <w:u w:val="single"/>
        </w:rPr>
        <w:t>Minimálna požadovaná úroveň štandardov</w:t>
      </w:r>
      <w:r w:rsidRPr="0048336E">
        <w:rPr>
          <w:rFonts w:asciiTheme="minorHAnsi" w:hAnsiTheme="minorHAnsi" w:cstheme="minorHAnsi"/>
          <w:b/>
          <w:u w:val="single"/>
        </w:rPr>
        <w:t>:</w:t>
      </w:r>
    </w:p>
    <w:p w14:paraId="3CC11C3D" w14:textId="376DFAA7" w:rsidR="00DB060C" w:rsidRPr="0048336E" w:rsidRDefault="00DB060C" w:rsidP="00DB060C">
      <w:pPr>
        <w:tabs>
          <w:tab w:val="num" w:pos="864"/>
        </w:tabs>
        <w:spacing w:before="120" w:after="120"/>
        <w:jc w:val="both"/>
        <w:rPr>
          <w:rFonts w:asciiTheme="minorHAnsi" w:hAnsiTheme="minorHAnsi" w:cstheme="minorHAnsi"/>
          <w:bCs/>
        </w:rPr>
      </w:pPr>
      <w:r w:rsidRPr="0048336E">
        <w:rPr>
          <w:rFonts w:asciiTheme="minorHAnsi" w:hAnsiTheme="minorHAnsi" w:cstheme="minorHAnsi"/>
          <w:bCs/>
        </w:rPr>
        <w:t xml:space="preserve">Verejný obstarávateľ požaduje predložiť zoznam poskytnutých služieb rovnakého alebo obdobného charakteru s požadovaným predmetom zákazky poskytnutých za predchádzajúce 3 roky od  vyhlásenia verejného obstarávania v minimálnej súhrnnej hodnote </w:t>
      </w:r>
      <w:r w:rsidRPr="0048336E">
        <w:rPr>
          <w:rFonts w:asciiTheme="minorHAnsi" w:hAnsiTheme="minorHAnsi" w:cstheme="minorHAnsi"/>
          <w:b/>
          <w:bCs/>
        </w:rPr>
        <w:t>300 000,00 EUR bez DPH</w:t>
      </w:r>
      <w:r w:rsidRPr="0048336E">
        <w:rPr>
          <w:rFonts w:asciiTheme="minorHAnsi" w:hAnsiTheme="minorHAnsi" w:cstheme="minorHAnsi"/>
          <w:bCs/>
        </w:rPr>
        <w:t xml:space="preserve"> resp. ekvivalent tejto hodnoty v inej mene. K prepočtu cudzej meny na EUR sa použije kurz Európskej centrálnej banky platný ku dňu zverejnenia oznámenia o vyhlásení verejného obstarávania.</w:t>
      </w:r>
    </w:p>
    <w:p w14:paraId="57651624" w14:textId="4656EF02" w:rsidR="00DB060C" w:rsidRPr="0048336E" w:rsidRDefault="00DB060C" w:rsidP="00DB060C">
      <w:pPr>
        <w:tabs>
          <w:tab w:val="num" w:pos="864"/>
        </w:tabs>
        <w:spacing w:before="120" w:after="240"/>
        <w:jc w:val="both"/>
        <w:rPr>
          <w:rFonts w:asciiTheme="minorHAnsi" w:hAnsiTheme="minorHAnsi" w:cstheme="minorHAnsi"/>
        </w:rPr>
      </w:pPr>
      <w:r w:rsidRPr="0048336E">
        <w:rPr>
          <w:rFonts w:asciiTheme="minorHAnsi" w:hAnsiTheme="minorHAnsi" w:cstheme="minorHAnsi"/>
          <w:bCs/>
        </w:rPr>
        <w:t>Pod rovnakými alebo obdobnými službami k predmetu zákazky rozumieme</w:t>
      </w:r>
      <w:r w:rsidR="0048336E" w:rsidRPr="0048336E">
        <w:rPr>
          <w:rFonts w:asciiTheme="minorHAnsi" w:hAnsiTheme="minorHAnsi" w:cstheme="minorHAnsi"/>
          <w:bCs/>
        </w:rPr>
        <w:t xml:space="preserve"> dodanie</w:t>
      </w:r>
      <w:r w:rsidRPr="0048336E">
        <w:rPr>
          <w:rFonts w:asciiTheme="minorHAnsi" w:hAnsiTheme="minorHAnsi" w:cstheme="minorHAnsi"/>
          <w:bCs/>
        </w:rPr>
        <w:t xml:space="preserve"> </w:t>
      </w:r>
      <w:bookmarkEnd w:id="15"/>
      <w:r w:rsidR="0048336E" w:rsidRPr="0048336E">
        <w:rPr>
          <w:rFonts w:asciiTheme="minorHAnsi" w:hAnsiTheme="minorHAnsi" w:cstheme="minorHAnsi"/>
          <w:bCs/>
        </w:rPr>
        <w:t>m</w:t>
      </w:r>
      <w:r w:rsidR="0048336E" w:rsidRPr="0048336E">
        <w:rPr>
          <w:rFonts w:asciiTheme="minorHAnsi" w:hAnsiTheme="minorHAnsi" w:cstheme="minorHAnsi"/>
        </w:rPr>
        <w:t>edicinálnych a technických plynov</w:t>
      </w:r>
      <w:r w:rsidR="00490A99" w:rsidRPr="00490A99">
        <w:t xml:space="preserve"> </w:t>
      </w:r>
      <w:r w:rsidR="00490A99" w:rsidRPr="00490A99">
        <w:rPr>
          <w:rFonts w:asciiTheme="minorHAnsi" w:hAnsiTheme="minorHAnsi" w:cstheme="minorHAnsi"/>
        </w:rPr>
        <w:t>a špeciálnych plynov a prenájom tlakových fliaš</w:t>
      </w:r>
      <w:r w:rsidR="00490A99">
        <w:rPr>
          <w:rFonts w:asciiTheme="minorHAnsi" w:hAnsiTheme="minorHAnsi" w:cstheme="minorHAnsi"/>
        </w:rPr>
        <w:t xml:space="preserve"> </w:t>
      </w:r>
      <w:r w:rsidR="0048336E" w:rsidRPr="0048336E">
        <w:rPr>
          <w:rFonts w:asciiTheme="minorHAnsi" w:hAnsiTheme="minorHAnsi" w:cstheme="minorHAnsi"/>
        </w:rPr>
        <w:t>.</w:t>
      </w:r>
    </w:p>
    <w:p w14:paraId="5C0F55F1" w14:textId="77777777" w:rsidR="00DB060C" w:rsidRPr="0048336E" w:rsidRDefault="00DB060C" w:rsidP="00DB060C">
      <w:pPr>
        <w:tabs>
          <w:tab w:val="num" w:pos="864"/>
        </w:tabs>
        <w:spacing w:before="120" w:after="120"/>
        <w:jc w:val="both"/>
        <w:rPr>
          <w:rFonts w:asciiTheme="minorHAnsi" w:hAnsiTheme="minorHAnsi" w:cstheme="minorHAnsi"/>
        </w:rPr>
      </w:pPr>
      <w:r w:rsidRPr="0048336E">
        <w:rPr>
          <w:rFonts w:asciiTheme="minorHAnsi" w:hAnsiTheme="minorHAnsi" w:cstheme="minorHAnsi"/>
        </w:rPr>
        <w:t>Za vyhlásenie verejného obstarávania sa na účely vyhodnotenia splnenia tejto podmienky účasti považuje zverejnenie oznámenia o vyhlásení verejného obstarávania v </w:t>
      </w:r>
      <w:r w:rsidRPr="0048336E">
        <w:rPr>
          <w:rFonts w:asciiTheme="minorHAnsi" w:hAnsiTheme="minorHAnsi" w:cstheme="minorHAnsi"/>
          <w:iCs/>
        </w:rPr>
        <w:t>Dodatku k Úradnému vestníku Európskej únie</w:t>
      </w:r>
      <w:r w:rsidRPr="0048336E">
        <w:rPr>
          <w:rFonts w:asciiTheme="minorHAnsi" w:hAnsiTheme="minorHAnsi" w:cstheme="minorHAnsi"/>
        </w:rPr>
        <w:t>.</w:t>
      </w:r>
    </w:p>
    <w:p w14:paraId="5360E9D9" w14:textId="77777777" w:rsidR="00DB060C" w:rsidRPr="0048336E" w:rsidRDefault="00DB060C" w:rsidP="00DB060C">
      <w:pPr>
        <w:tabs>
          <w:tab w:val="num" w:pos="864"/>
        </w:tabs>
        <w:spacing w:before="120" w:after="120"/>
        <w:jc w:val="both"/>
        <w:rPr>
          <w:rFonts w:asciiTheme="minorHAnsi" w:hAnsiTheme="minorHAnsi" w:cstheme="minorHAnsi"/>
          <w:bCs/>
        </w:rPr>
      </w:pPr>
      <w:r w:rsidRPr="0048336E">
        <w:rPr>
          <w:rFonts w:asciiTheme="minorHAnsi" w:hAnsiTheme="minorHAnsi" w:cstheme="minorHAnsi"/>
          <w:b/>
          <w:bCs/>
        </w:rPr>
        <w:t>Uchádzač je povinný v zozname identifikovať referencie vystavené podľa § 12 zákona o verejnom obstarávaní, ak takými preukazuje splnenie podmienky účasti.</w:t>
      </w:r>
      <w:r w:rsidRPr="0048336E">
        <w:rPr>
          <w:rFonts w:asciiTheme="minorHAnsi" w:hAnsiTheme="minorHAnsi" w:cstheme="minorHAnsi"/>
          <w:bCs/>
        </w:rPr>
        <w:t xml:space="preserve"> </w:t>
      </w:r>
      <w:r w:rsidRPr="0048336E">
        <w:rPr>
          <w:rFonts w:asciiTheme="minorHAnsi" w:hAnsiTheme="minorHAnsi" w:cstheme="minorHAnsi"/>
          <w:b/>
          <w:bCs/>
        </w:rPr>
        <w:t xml:space="preserve">Verejný obstarávateľ odporúča uchádzačovi, aby bol  zoznam poskytnutých služieb predložený </w:t>
      </w:r>
      <w:r w:rsidRPr="0048336E">
        <w:rPr>
          <w:rFonts w:asciiTheme="minorHAnsi" w:hAnsiTheme="minorHAnsi" w:cstheme="minorHAnsi"/>
          <w:b/>
        </w:rPr>
        <w:t xml:space="preserve">vo forme </w:t>
      </w:r>
      <w:r w:rsidRPr="0048336E">
        <w:rPr>
          <w:rFonts w:asciiTheme="minorHAnsi" w:hAnsiTheme="minorHAnsi" w:cstheme="minorHAnsi"/>
        </w:rPr>
        <w:t>uvedenej nižšie, resp.</w:t>
      </w:r>
      <w:r w:rsidRPr="0048336E">
        <w:rPr>
          <w:rFonts w:asciiTheme="minorHAnsi" w:hAnsiTheme="minorHAnsi" w:cstheme="minorHAnsi"/>
          <w:bCs/>
        </w:rPr>
        <w:t xml:space="preserve"> aby zoznam poskytnutých služieb obsahoval minimálne:</w:t>
      </w:r>
    </w:p>
    <w:p w14:paraId="47F807DE" w14:textId="77777777" w:rsidR="00DB060C" w:rsidRPr="0048336E" w:rsidRDefault="00DB060C" w:rsidP="00DB060C">
      <w:pPr>
        <w:numPr>
          <w:ilvl w:val="2"/>
          <w:numId w:val="4"/>
        </w:numPr>
        <w:ind w:left="426" w:hanging="284"/>
        <w:jc w:val="both"/>
        <w:rPr>
          <w:rFonts w:asciiTheme="minorHAnsi" w:hAnsiTheme="minorHAnsi" w:cstheme="minorHAnsi"/>
          <w:bCs/>
        </w:rPr>
      </w:pPr>
      <w:r w:rsidRPr="0048336E">
        <w:rPr>
          <w:rFonts w:asciiTheme="minorHAnsi" w:hAnsiTheme="minorHAnsi" w:cstheme="minorHAnsi"/>
          <w:bCs/>
        </w:rPr>
        <w:t>názov a sídlo odberateľa,</w:t>
      </w:r>
    </w:p>
    <w:p w14:paraId="1152A7EB" w14:textId="77777777" w:rsidR="00DB060C" w:rsidRPr="0048336E" w:rsidRDefault="00DB060C" w:rsidP="00DB060C">
      <w:pPr>
        <w:numPr>
          <w:ilvl w:val="2"/>
          <w:numId w:val="4"/>
        </w:numPr>
        <w:ind w:left="426" w:hanging="284"/>
        <w:jc w:val="both"/>
        <w:rPr>
          <w:rFonts w:asciiTheme="minorHAnsi" w:hAnsiTheme="minorHAnsi" w:cstheme="minorHAnsi"/>
          <w:bCs/>
        </w:rPr>
      </w:pPr>
      <w:r w:rsidRPr="0048336E">
        <w:rPr>
          <w:rFonts w:asciiTheme="minorHAnsi" w:hAnsiTheme="minorHAnsi" w:cstheme="minorHAnsi"/>
          <w:bCs/>
        </w:rPr>
        <w:t>kontaktné údaje odberateľa, kde je možné uvedené informácie overiť (meno a priezvisko, tel. č., e-mail),</w:t>
      </w:r>
    </w:p>
    <w:p w14:paraId="2B0094CD" w14:textId="77777777" w:rsidR="00DB060C" w:rsidRPr="0048336E" w:rsidRDefault="00DB060C" w:rsidP="00DB060C">
      <w:pPr>
        <w:numPr>
          <w:ilvl w:val="2"/>
          <w:numId w:val="4"/>
        </w:numPr>
        <w:ind w:left="426" w:hanging="284"/>
        <w:jc w:val="both"/>
        <w:rPr>
          <w:rFonts w:asciiTheme="minorHAnsi" w:hAnsiTheme="minorHAnsi" w:cstheme="minorHAnsi"/>
          <w:bCs/>
        </w:rPr>
      </w:pPr>
      <w:r w:rsidRPr="0048336E">
        <w:rPr>
          <w:rFonts w:asciiTheme="minorHAnsi" w:hAnsiTheme="minorHAnsi" w:cstheme="minorHAnsi"/>
          <w:bCs/>
        </w:rPr>
        <w:t>predmet poskytnutej služby,</w:t>
      </w:r>
    </w:p>
    <w:p w14:paraId="50593950" w14:textId="77777777" w:rsidR="00DB060C" w:rsidRPr="0048336E" w:rsidRDefault="00DB060C" w:rsidP="00DB060C">
      <w:pPr>
        <w:numPr>
          <w:ilvl w:val="2"/>
          <w:numId w:val="4"/>
        </w:numPr>
        <w:ind w:left="426" w:hanging="284"/>
        <w:jc w:val="both"/>
        <w:rPr>
          <w:rFonts w:asciiTheme="minorHAnsi" w:hAnsiTheme="minorHAnsi" w:cstheme="minorHAnsi"/>
          <w:bCs/>
        </w:rPr>
      </w:pPr>
      <w:r w:rsidRPr="0048336E">
        <w:rPr>
          <w:rFonts w:asciiTheme="minorHAnsi" w:hAnsiTheme="minorHAnsi" w:cstheme="minorHAnsi"/>
          <w:bCs/>
        </w:rPr>
        <w:t>opis predmetu poskytnutej služby,</w:t>
      </w:r>
    </w:p>
    <w:p w14:paraId="09F89EC9" w14:textId="77777777" w:rsidR="00DB060C" w:rsidRPr="0048336E" w:rsidRDefault="00DB060C" w:rsidP="00DB060C">
      <w:pPr>
        <w:numPr>
          <w:ilvl w:val="2"/>
          <w:numId w:val="4"/>
        </w:numPr>
        <w:ind w:left="426" w:hanging="284"/>
        <w:jc w:val="both"/>
        <w:rPr>
          <w:rFonts w:asciiTheme="minorHAnsi" w:hAnsiTheme="minorHAnsi" w:cstheme="minorHAnsi"/>
          <w:bCs/>
        </w:rPr>
      </w:pPr>
      <w:r w:rsidRPr="0048336E">
        <w:rPr>
          <w:rFonts w:asciiTheme="minorHAnsi" w:hAnsiTheme="minorHAnsi" w:cstheme="minorHAnsi"/>
          <w:bCs/>
        </w:rPr>
        <w:t>doba poskytnutia (od mesiac/rok – do mesiac/rok),</w:t>
      </w:r>
    </w:p>
    <w:p w14:paraId="21F04E00" w14:textId="77777777" w:rsidR="00DB060C" w:rsidRPr="0048336E" w:rsidRDefault="00DB060C" w:rsidP="00DB060C">
      <w:pPr>
        <w:numPr>
          <w:ilvl w:val="2"/>
          <w:numId w:val="4"/>
        </w:numPr>
        <w:ind w:left="426" w:hanging="284"/>
        <w:jc w:val="both"/>
        <w:rPr>
          <w:rFonts w:asciiTheme="minorHAnsi" w:hAnsiTheme="minorHAnsi" w:cstheme="minorHAnsi"/>
        </w:rPr>
      </w:pPr>
      <w:r w:rsidRPr="0048336E">
        <w:rPr>
          <w:rFonts w:asciiTheme="minorHAnsi" w:hAnsiTheme="minorHAnsi" w:cstheme="minorHAnsi"/>
          <w:bCs/>
        </w:rPr>
        <w:t>cena poskytnutej služby bez DPH celkom za požadované obdobie.</w:t>
      </w:r>
    </w:p>
    <w:p w14:paraId="1AED2CB2" w14:textId="77777777" w:rsidR="00DB060C" w:rsidRPr="0048336E" w:rsidRDefault="00DB060C" w:rsidP="00DB060C">
      <w:pPr>
        <w:jc w:val="both"/>
        <w:rPr>
          <w:rFonts w:asciiTheme="minorHAnsi" w:hAnsiTheme="minorHAnsi" w:cstheme="minorHAnsi"/>
        </w:rPr>
      </w:pPr>
    </w:p>
    <w:p w14:paraId="17D86236" w14:textId="77777777" w:rsidR="00DB060C" w:rsidRPr="0048336E" w:rsidRDefault="00DB060C" w:rsidP="00DB060C">
      <w:pPr>
        <w:jc w:val="both"/>
        <w:rPr>
          <w:rFonts w:asciiTheme="minorHAnsi" w:hAnsiTheme="minorHAnsi" w:cstheme="minorHAnsi"/>
        </w:rPr>
      </w:pPr>
      <w:r w:rsidRPr="0048336E">
        <w:rPr>
          <w:rFonts w:asciiTheme="minorHAnsi" w:hAnsiTheme="minorHAnsi" w:cstheme="minorHAnsi"/>
        </w:rPr>
        <w:t>Pre posúdenie minimálnej požadovanej úrovne, musí byť z predložených dokladov zrejmá cena, ktorá</w:t>
      </w:r>
    </w:p>
    <w:p w14:paraId="633C7846" w14:textId="77777777" w:rsidR="00DB060C" w:rsidRPr="0048336E" w:rsidRDefault="00DB060C" w:rsidP="00DB060C">
      <w:pPr>
        <w:jc w:val="both"/>
        <w:rPr>
          <w:rFonts w:asciiTheme="minorHAnsi" w:hAnsiTheme="minorHAnsi" w:cstheme="minorHAnsi"/>
        </w:rPr>
      </w:pPr>
      <w:r w:rsidRPr="0048336E">
        <w:rPr>
          <w:rFonts w:asciiTheme="minorHAnsi" w:hAnsiTheme="minorHAnsi" w:cstheme="minorHAnsi"/>
        </w:rPr>
        <w:t>- zohľadňuje alikvotný rozsah len pre požadované posudzované obdobie (ak je to uplatniteľné),</w:t>
      </w:r>
    </w:p>
    <w:p w14:paraId="21DEFA49" w14:textId="77777777" w:rsidR="00DB060C" w:rsidRPr="00246803" w:rsidRDefault="00DB060C" w:rsidP="00DB060C">
      <w:pPr>
        <w:jc w:val="both"/>
        <w:rPr>
          <w:rFonts w:asciiTheme="minorHAnsi" w:hAnsiTheme="minorHAnsi" w:cstheme="minorHAnsi"/>
        </w:rPr>
      </w:pPr>
      <w:r w:rsidRPr="0048336E">
        <w:rPr>
          <w:rFonts w:asciiTheme="minorHAnsi" w:hAnsiTheme="minorHAnsi" w:cstheme="minorHAnsi"/>
        </w:rPr>
        <w:t>- zohľadňuje len poskytnutie služieb</w:t>
      </w:r>
      <w:r w:rsidRPr="00246803">
        <w:rPr>
          <w:rFonts w:asciiTheme="minorHAnsi" w:hAnsiTheme="minorHAnsi" w:cstheme="minorHAnsi"/>
        </w:rPr>
        <w:t xml:space="preserve"> rovnakých alebo podobných ako je predmet zákazky (ak je to uplatniteľné),</w:t>
      </w:r>
    </w:p>
    <w:p w14:paraId="023488BB" w14:textId="77777777" w:rsidR="00DB060C" w:rsidRDefault="00DB060C" w:rsidP="00DB060C">
      <w:pPr>
        <w:jc w:val="both"/>
        <w:rPr>
          <w:rFonts w:asciiTheme="minorHAnsi" w:hAnsiTheme="minorHAnsi" w:cstheme="minorHAnsi"/>
        </w:rPr>
      </w:pPr>
      <w:r w:rsidRPr="00246803">
        <w:rPr>
          <w:rFonts w:asciiTheme="minorHAnsi" w:hAnsiTheme="minorHAnsi" w:cstheme="minorHAnsi"/>
        </w:rPr>
        <w:t>- zohľadňuje alikvotný podiel uchádzača v skupine dodávateľov (ak je to uplatniteľné)</w:t>
      </w:r>
      <w:r>
        <w:rPr>
          <w:rFonts w:asciiTheme="minorHAnsi" w:hAnsiTheme="minorHAnsi" w:cstheme="minorHAnsi"/>
        </w:rPr>
        <w:t>.</w:t>
      </w:r>
    </w:p>
    <w:p w14:paraId="60624840" w14:textId="77777777" w:rsidR="007C5D5E" w:rsidRDefault="007C5D5E" w:rsidP="00A866E2">
      <w:pPr>
        <w:pStyle w:val="Zkladntext"/>
        <w:spacing w:after="240"/>
        <w:rPr>
          <w:rFonts w:asciiTheme="minorHAnsi" w:hAnsiTheme="minorHAnsi" w:cstheme="minorHAnsi"/>
        </w:rPr>
      </w:pPr>
    </w:p>
    <w:p w14:paraId="75DC66DA" w14:textId="77777777" w:rsidR="007C5D5E" w:rsidRPr="007C5D5E" w:rsidRDefault="007C5D5E" w:rsidP="007C5D5E">
      <w:pPr>
        <w:pStyle w:val="Zkladntext"/>
        <w:spacing w:after="240"/>
        <w:rPr>
          <w:rFonts w:asciiTheme="minorHAnsi" w:hAnsiTheme="minorHAnsi" w:cstheme="minorHAnsi"/>
        </w:rPr>
      </w:pPr>
      <w:r w:rsidRPr="007C5D5E">
        <w:rPr>
          <w:rFonts w:asciiTheme="minorHAnsi" w:hAnsiTheme="minorHAnsi" w:cstheme="minorHAnsi"/>
        </w:rPr>
        <w:t>UPOZORNENIE:</w:t>
      </w:r>
    </w:p>
    <w:p w14:paraId="3D35A32C" w14:textId="23629E47" w:rsidR="007C5D5E" w:rsidRDefault="007C5D5E" w:rsidP="007C5D5E">
      <w:pPr>
        <w:pStyle w:val="Zkladntext"/>
        <w:spacing w:after="240"/>
        <w:rPr>
          <w:rFonts w:asciiTheme="minorHAnsi" w:hAnsiTheme="minorHAnsi" w:cstheme="minorHAnsi"/>
        </w:rPr>
      </w:pPr>
      <w:r w:rsidRPr="007C5D5E">
        <w:rPr>
          <w:rFonts w:asciiTheme="minorHAnsi" w:hAnsiTheme="minorHAnsi" w:cstheme="minorHAnsi"/>
        </w:rPr>
        <w:t>Doklady preukazujúce splnenie podmienok účasti uchádzač vkladá v ponuke elektronicky prostredníctvom komunikačného rozhrania systému JOSEPHINE v súlade so súťažnými podkladmi.</w:t>
      </w:r>
    </w:p>
    <w:p w14:paraId="6D1F10D2" w14:textId="77777777" w:rsidR="00DB060C" w:rsidRDefault="00DB060C" w:rsidP="007C5D5E">
      <w:pPr>
        <w:pStyle w:val="Zkladntext"/>
        <w:spacing w:after="240"/>
        <w:rPr>
          <w:rFonts w:asciiTheme="minorHAnsi" w:hAnsiTheme="minorHAnsi" w:cstheme="minorHAnsi"/>
        </w:rPr>
      </w:pPr>
    </w:p>
    <w:p w14:paraId="1F6D858E" w14:textId="1B9721AB" w:rsidR="00DB060C" w:rsidRDefault="00DB060C">
      <w:pPr>
        <w:spacing w:after="160" w:line="259" w:lineRule="auto"/>
        <w:rPr>
          <w:rFonts w:asciiTheme="minorHAnsi" w:hAnsiTheme="minorHAnsi" w:cstheme="minorHAnsi"/>
        </w:rPr>
      </w:pPr>
      <w:r>
        <w:rPr>
          <w:rFonts w:asciiTheme="minorHAnsi" w:hAnsiTheme="minorHAnsi" w:cstheme="minorHAnsi"/>
        </w:rPr>
        <w:br w:type="page"/>
      </w:r>
    </w:p>
    <w:p w14:paraId="6121B2AE"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lastRenderedPageBreak/>
        <w:t xml:space="preserve">ZOZNAM </w:t>
      </w:r>
      <w:r w:rsidRPr="00490A99">
        <w:rPr>
          <w:rFonts w:asciiTheme="minorHAnsi" w:hAnsiTheme="minorHAnsi" w:cstheme="minorHAnsi"/>
          <w:noProof w:val="0"/>
          <w:szCs w:val="22"/>
        </w:rPr>
        <w:t>POSKYTNUTÝCH</w:t>
      </w:r>
      <w:r w:rsidRPr="002F2ACF">
        <w:rPr>
          <w:rFonts w:asciiTheme="minorHAnsi" w:hAnsiTheme="minorHAnsi" w:cstheme="minorHAnsi"/>
          <w:noProof w:val="0"/>
          <w:szCs w:val="22"/>
        </w:rPr>
        <w:t xml:space="preserve"> SLUŽIEB</w:t>
      </w:r>
    </w:p>
    <w:p w14:paraId="64D0A090" w14:textId="70CE3E72" w:rsidR="00DB060C" w:rsidRPr="002F2ACF" w:rsidRDefault="00DB060C" w:rsidP="00DB060C">
      <w:pPr>
        <w:tabs>
          <w:tab w:val="left" w:leader="dot" w:pos="13750"/>
        </w:tabs>
        <w:rPr>
          <w:rFonts w:asciiTheme="minorHAnsi" w:hAnsiTheme="minorHAnsi" w:cstheme="minorHAnsi"/>
          <w:noProof w:val="0"/>
          <w:szCs w:val="22"/>
        </w:rPr>
      </w:pPr>
      <w:r w:rsidRPr="002F2ACF">
        <w:rPr>
          <w:rFonts w:asciiTheme="minorHAnsi" w:hAnsiTheme="minorHAnsi" w:cstheme="minorHAnsi"/>
          <w:noProof w:val="0"/>
          <w:szCs w:val="22"/>
        </w:rPr>
        <w:t xml:space="preserve">Obchodné meno uchádzača: </w:t>
      </w:r>
      <w:r w:rsidR="002852E4">
        <w:rPr>
          <w:rFonts w:asciiTheme="minorHAnsi" w:hAnsiTheme="minorHAnsi" w:cstheme="minorHAnsi"/>
          <w:noProof w:val="0"/>
          <w:szCs w:val="22"/>
        </w:rPr>
        <w:t>.....................................</w:t>
      </w:r>
    </w:p>
    <w:p w14:paraId="32ACAEF9" w14:textId="0176DDF8" w:rsidR="00DB060C" w:rsidRPr="002F2ACF" w:rsidRDefault="00DB060C" w:rsidP="00DB060C">
      <w:pPr>
        <w:tabs>
          <w:tab w:val="left" w:leader="dot" w:pos="13750"/>
        </w:tabs>
        <w:rPr>
          <w:rFonts w:asciiTheme="minorHAnsi" w:hAnsiTheme="minorHAnsi" w:cstheme="minorHAnsi"/>
          <w:noProof w:val="0"/>
          <w:szCs w:val="22"/>
        </w:rPr>
      </w:pPr>
      <w:r w:rsidRPr="002F2ACF">
        <w:rPr>
          <w:rFonts w:asciiTheme="minorHAnsi" w:hAnsiTheme="minorHAnsi" w:cstheme="minorHAnsi"/>
          <w:noProof w:val="0"/>
          <w:szCs w:val="22"/>
        </w:rPr>
        <w:t>Adresa/sídlo uchádzača:</w:t>
      </w:r>
      <w:r w:rsidR="002852E4">
        <w:rPr>
          <w:rFonts w:asciiTheme="minorHAnsi" w:hAnsiTheme="minorHAnsi" w:cstheme="minorHAnsi"/>
          <w:noProof w:val="0"/>
          <w:szCs w:val="22"/>
        </w:rPr>
        <w:t>...................................................</w:t>
      </w:r>
    </w:p>
    <w:p w14:paraId="25C14732" w14:textId="59BEB489" w:rsidR="00DB060C" w:rsidRPr="002F2ACF" w:rsidRDefault="00DB060C" w:rsidP="00DB060C">
      <w:pPr>
        <w:tabs>
          <w:tab w:val="left" w:leader="dot" w:pos="13750"/>
        </w:tabs>
        <w:rPr>
          <w:rFonts w:asciiTheme="minorHAnsi" w:hAnsiTheme="minorHAnsi" w:cstheme="minorHAnsi"/>
          <w:noProof w:val="0"/>
          <w:szCs w:val="22"/>
        </w:rPr>
      </w:pPr>
      <w:r w:rsidRPr="002F2ACF">
        <w:rPr>
          <w:rFonts w:asciiTheme="minorHAnsi" w:hAnsiTheme="minorHAnsi" w:cstheme="minorHAnsi"/>
          <w:noProof w:val="0"/>
          <w:szCs w:val="22"/>
        </w:rPr>
        <w:t>IČO uchádzača:</w:t>
      </w:r>
      <w:r w:rsidR="002852E4">
        <w:rPr>
          <w:rFonts w:asciiTheme="minorHAnsi" w:hAnsiTheme="minorHAnsi" w:cstheme="minorHAnsi"/>
          <w:noProof w:val="0"/>
          <w:szCs w:val="22"/>
        </w:rPr>
        <w:t>.............................................................</w:t>
      </w:r>
    </w:p>
    <w:p w14:paraId="02D5209C" w14:textId="77777777" w:rsidR="00DB060C" w:rsidRPr="002F2ACF" w:rsidRDefault="00DB060C" w:rsidP="00DB060C">
      <w:pPr>
        <w:jc w:val="center"/>
        <w:rPr>
          <w:rFonts w:asciiTheme="minorHAnsi" w:hAnsiTheme="minorHAnsi" w:cstheme="minorHAnsi"/>
          <w:noProof w:val="0"/>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34"/>
        <w:gridCol w:w="1940"/>
        <w:gridCol w:w="1874"/>
        <w:gridCol w:w="780"/>
        <w:gridCol w:w="1577"/>
        <w:gridCol w:w="1173"/>
        <w:gridCol w:w="1976"/>
      </w:tblGrid>
      <w:tr w:rsidR="00DB060C" w:rsidRPr="002F2ACF" w14:paraId="617F1EC4" w14:textId="77777777" w:rsidTr="002852E4">
        <w:trPr>
          <w:trHeight w:val="1550"/>
        </w:trPr>
        <w:tc>
          <w:tcPr>
            <w:tcW w:w="202" w:type="pct"/>
            <w:shd w:val="clear" w:color="auto" w:fill="C6D9F1"/>
            <w:vAlign w:val="center"/>
          </w:tcPr>
          <w:p w14:paraId="4550B32C" w14:textId="77777777" w:rsidR="00DB060C" w:rsidRPr="002F2ACF" w:rsidRDefault="00DB060C" w:rsidP="00DB060C">
            <w:pPr>
              <w:jc w:val="center"/>
              <w:rPr>
                <w:rFonts w:asciiTheme="minorHAnsi" w:hAnsiTheme="minorHAnsi" w:cstheme="minorHAnsi"/>
                <w:noProof w:val="0"/>
                <w:szCs w:val="22"/>
              </w:rPr>
            </w:pPr>
            <w:bookmarkStart w:id="16" w:name="_Hlk202349685"/>
            <w:proofErr w:type="spellStart"/>
            <w:r w:rsidRPr="002F2ACF">
              <w:rPr>
                <w:rFonts w:asciiTheme="minorHAnsi" w:hAnsiTheme="minorHAnsi" w:cstheme="minorHAnsi"/>
                <w:noProof w:val="0"/>
                <w:szCs w:val="22"/>
              </w:rPr>
              <w:t>P.č</w:t>
            </w:r>
            <w:proofErr w:type="spellEnd"/>
            <w:r w:rsidRPr="002F2ACF">
              <w:rPr>
                <w:rFonts w:asciiTheme="minorHAnsi" w:hAnsiTheme="minorHAnsi" w:cstheme="minorHAnsi"/>
                <w:noProof w:val="0"/>
                <w:szCs w:val="22"/>
              </w:rPr>
              <w:t>.</w:t>
            </w:r>
          </w:p>
        </w:tc>
        <w:tc>
          <w:tcPr>
            <w:tcW w:w="758" w:type="pct"/>
            <w:shd w:val="clear" w:color="auto" w:fill="C6D9F1"/>
            <w:vAlign w:val="center"/>
          </w:tcPr>
          <w:p w14:paraId="43F68929"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Obchodné meno, adresa/sídlo a IČO odberateľa*</w:t>
            </w:r>
          </w:p>
        </w:tc>
        <w:tc>
          <w:tcPr>
            <w:tcW w:w="1060" w:type="pct"/>
            <w:shd w:val="clear" w:color="auto" w:fill="C6D9F1"/>
            <w:vAlign w:val="center"/>
          </w:tcPr>
          <w:p w14:paraId="63F8C322"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Predmet dodávky vrátane popisu, z ktorého bude možné posúdiť splnenie požiadaviek verejného obstarávateľa</w:t>
            </w:r>
          </w:p>
        </w:tc>
        <w:tc>
          <w:tcPr>
            <w:tcW w:w="505" w:type="pct"/>
            <w:shd w:val="clear" w:color="auto" w:fill="C6D9F1"/>
            <w:vAlign w:val="center"/>
          </w:tcPr>
          <w:p w14:paraId="5962D601"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Cena v EUR bez DPH</w:t>
            </w:r>
          </w:p>
        </w:tc>
        <w:tc>
          <w:tcPr>
            <w:tcW w:w="909" w:type="pct"/>
            <w:shd w:val="clear" w:color="auto" w:fill="C6D9F1"/>
            <w:vAlign w:val="center"/>
          </w:tcPr>
          <w:p w14:paraId="3FB8B85C"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Lehota dodania v tvare od – do mesiac/rok (obdobie, počas ktorého prebiehala dodávka)</w:t>
            </w:r>
          </w:p>
        </w:tc>
        <w:tc>
          <w:tcPr>
            <w:tcW w:w="455" w:type="pct"/>
            <w:shd w:val="clear" w:color="auto" w:fill="C6D9F1"/>
            <w:vAlign w:val="center"/>
          </w:tcPr>
          <w:p w14:paraId="2C856CA7"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Referencia vystavená v zmysle zákona</w:t>
            </w:r>
          </w:p>
          <w:p w14:paraId="15A6043C"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áno/nie*</w:t>
            </w:r>
          </w:p>
        </w:tc>
        <w:tc>
          <w:tcPr>
            <w:tcW w:w="1111" w:type="pct"/>
            <w:shd w:val="clear" w:color="auto" w:fill="C6D9F1"/>
            <w:vAlign w:val="center"/>
          </w:tcPr>
          <w:p w14:paraId="1CFD22CD"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Identifikácia kontaktnej osoby odberateľa, u ktorej si možno uvedené údaje overiť v rozsahu:</w:t>
            </w:r>
          </w:p>
          <w:p w14:paraId="362CE45F" w14:textId="77777777" w:rsidR="00DB060C" w:rsidRPr="002F2ACF" w:rsidRDefault="00DB060C" w:rsidP="00DB060C">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meno a priezvisko,</w:t>
            </w:r>
          </w:p>
          <w:p w14:paraId="7341D871" w14:textId="77777777" w:rsidR="00DB060C" w:rsidRPr="002F2ACF" w:rsidRDefault="00DB060C" w:rsidP="00DB060C">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telefónne číslo,</w:t>
            </w:r>
          </w:p>
          <w:p w14:paraId="40194F47" w14:textId="77777777" w:rsidR="00DB060C" w:rsidRPr="002F2ACF" w:rsidRDefault="00DB060C" w:rsidP="00DB060C">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e-mailová adresa,</w:t>
            </w:r>
          </w:p>
          <w:p w14:paraId="260323BF" w14:textId="77777777" w:rsidR="00DB060C" w:rsidRPr="002F2ACF" w:rsidRDefault="00DB060C" w:rsidP="00DB060C">
            <w:pPr>
              <w:numPr>
                <w:ilvl w:val="0"/>
                <w:numId w:val="17"/>
              </w:numPr>
              <w:spacing w:line="259" w:lineRule="auto"/>
              <w:ind w:left="454" w:hanging="142"/>
              <w:contextualSpacing/>
              <w:rPr>
                <w:rFonts w:asciiTheme="minorHAnsi" w:hAnsiTheme="minorHAnsi" w:cstheme="minorHAnsi"/>
                <w:noProof w:val="0"/>
                <w:szCs w:val="22"/>
              </w:rPr>
            </w:pPr>
            <w:r w:rsidRPr="002F2ACF">
              <w:rPr>
                <w:rFonts w:asciiTheme="minorHAnsi" w:hAnsiTheme="minorHAnsi" w:cstheme="minorHAnsi"/>
                <w:noProof w:val="0"/>
                <w:szCs w:val="22"/>
              </w:rPr>
              <w:t>funkcia kontaktnej osoby</w:t>
            </w:r>
          </w:p>
        </w:tc>
      </w:tr>
      <w:tr w:rsidR="00DB060C" w:rsidRPr="002F2ACF" w14:paraId="1B9C4BE6" w14:textId="77777777" w:rsidTr="002852E4">
        <w:trPr>
          <w:trHeight w:val="228"/>
        </w:trPr>
        <w:tc>
          <w:tcPr>
            <w:tcW w:w="202" w:type="pct"/>
            <w:shd w:val="clear" w:color="auto" w:fill="DBE5F1"/>
            <w:vAlign w:val="center"/>
          </w:tcPr>
          <w:p w14:paraId="64CC30E0"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A</w:t>
            </w:r>
          </w:p>
        </w:tc>
        <w:tc>
          <w:tcPr>
            <w:tcW w:w="758" w:type="pct"/>
            <w:shd w:val="clear" w:color="auto" w:fill="DBE5F1"/>
            <w:vAlign w:val="center"/>
          </w:tcPr>
          <w:p w14:paraId="087BDBE4"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B</w:t>
            </w:r>
          </w:p>
        </w:tc>
        <w:tc>
          <w:tcPr>
            <w:tcW w:w="1060" w:type="pct"/>
            <w:shd w:val="clear" w:color="auto" w:fill="DBE5F1"/>
            <w:vAlign w:val="center"/>
          </w:tcPr>
          <w:p w14:paraId="12AF7D7E"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C</w:t>
            </w:r>
          </w:p>
        </w:tc>
        <w:tc>
          <w:tcPr>
            <w:tcW w:w="505" w:type="pct"/>
            <w:shd w:val="clear" w:color="auto" w:fill="DBE5F1"/>
            <w:vAlign w:val="center"/>
          </w:tcPr>
          <w:p w14:paraId="716DFF12"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D</w:t>
            </w:r>
          </w:p>
        </w:tc>
        <w:tc>
          <w:tcPr>
            <w:tcW w:w="909" w:type="pct"/>
            <w:shd w:val="clear" w:color="auto" w:fill="DBE5F1"/>
            <w:vAlign w:val="center"/>
          </w:tcPr>
          <w:p w14:paraId="23DF4D80"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E</w:t>
            </w:r>
          </w:p>
        </w:tc>
        <w:tc>
          <w:tcPr>
            <w:tcW w:w="455" w:type="pct"/>
            <w:shd w:val="clear" w:color="auto" w:fill="DBE5F1"/>
            <w:vAlign w:val="center"/>
          </w:tcPr>
          <w:p w14:paraId="48ACF9FF"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F</w:t>
            </w:r>
          </w:p>
        </w:tc>
        <w:tc>
          <w:tcPr>
            <w:tcW w:w="1111" w:type="pct"/>
            <w:shd w:val="clear" w:color="auto" w:fill="DBE5F1"/>
            <w:vAlign w:val="center"/>
          </w:tcPr>
          <w:p w14:paraId="2EFF84F4"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G</w:t>
            </w:r>
          </w:p>
        </w:tc>
      </w:tr>
      <w:tr w:rsidR="00DB060C" w:rsidRPr="002F2ACF" w14:paraId="622AAA1F" w14:textId="77777777" w:rsidTr="002852E4">
        <w:trPr>
          <w:trHeight w:val="228"/>
        </w:trPr>
        <w:tc>
          <w:tcPr>
            <w:tcW w:w="202" w:type="pct"/>
            <w:vAlign w:val="center"/>
          </w:tcPr>
          <w:p w14:paraId="5618866D"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1.</w:t>
            </w:r>
          </w:p>
        </w:tc>
        <w:tc>
          <w:tcPr>
            <w:tcW w:w="758" w:type="pct"/>
            <w:vAlign w:val="center"/>
          </w:tcPr>
          <w:p w14:paraId="05E9F591" w14:textId="77777777" w:rsidR="00DB060C" w:rsidRPr="002F2ACF" w:rsidRDefault="00DB060C" w:rsidP="00DB060C">
            <w:pPr>
              <w:jc w:val="center"/>
              <w:rPr>
                <w:rFonts w:asciiTheme="minorHAnsi" w:hAnsiTheme="minorHAnsi" w:cstheme="minorHAnsi"/>
                <w:noProof w:val="0"/>
                <w:szCs w:val="22"/>
              </w:rPr>
            </w:pPr>
          </w:p>
        </w:tc>
        <w:tc>
          <w:tcPr>
            <w:tcW w:w="1060" w:type="pct"/>
            <w:vAlign w:val="center"/>
          </w:tcPr>
          <w:p w14:paraId="7B7E79B7" w14:textId="77777777" w:rsidR="00DB060C" w:rsidRPr="002F2ACF" w:rsidRDefault="00DB060C" w:rsidP="00DB060C">
            <w:pPr>
              <w:jc w:val="center"/>
              <w:rPr>
                <w:rFonts w:asciiTheme="minorHAnsi" w:hAnsiTheme="minorHAnsi" w:cstheme="minorHAnsi"/>
                <w:noProof w:val="0"/>
                <w:szCs w:val="22"/>
              </w:rPr>
            </w:pPr>
          </w:p>
        </w:tc>
        <w:tc>
          <w:tcPr>
            <w:tcW w:w="505" w:type="pct"/>
            <w:vAlign w:val="center"/>
          </w:tcPr>
          <w:p w14:paraId="3E104A9B" w14:textId="77777777" w:rsidR="00DB060C" w:rsidRPr="002F2ACF" w:rsidRDefault="00DB060C" w:rsidP="00DB060C">
            <w:pPr>
              <w:jc w:val="center"/>
              <w:rPr>
                <w:rFonts w:asciiTheme="minorHAnsi" w:hAnsiTheme="minorHAnsi" w:cstheme="minorHAnsi"/>
                <w:noProof w:val="0"/>
                <w:szCs w:val="22"/>
              </w:rPr>
            </w:pPr>
          </w:p>
        </w:tc>
        <w:tc>
          <w:tcPr>
            <w:tcW w:w="909" w:type="pct"/>
            <w:vAlign w:val="center"/>
          </w:tcPr>
          <w:p w14:paraId="120AF028" w14:textId="77777777" w:rsidR="00DB060C" w:rsidRPr="002F2ACF" w:rsidRDefault="00DB060C" w:rsidP="00DB060C">
            <w:pPr>
              <w:jc w:val="center"/>
              <w:rPr>
                <w:rFonts w:asciiTheme="minorHAnsi" w:hAnsiTheme="minorHAnsi" w:cstheme="minorHAnsi"/>
                <w:noProof w:val="0"/>
                <w:szCs w:val="22"/>
              </w:rPr>
            </w:pPr>
          </w:p>
        </w:tc>
        <w:tc>
          <w:tcPr>
            <w:tcW w:w="455" w:type="pct"/>
            <w:vAlign w:val="center"/>
          </w:tcPr>
          <w:p w14:paraId="48ABEBD3" w14:textId="77777777" w:rsidR="00DB060C" w:rsidRPr="002F2ACF" w:rsidRDefault="00DB060C" w:rsidP="00DB060C">
            <w:pPr>
              <w:jc w:val="center"/>
              <w:rPr>
                <w:rFonts w:asciiTheme="minorHAnsi" w:hAnsiTheme="minorHAnsi" w:cstheme="minorHAnsi"/>
                <w:noProof w:val="0"/>
                <w:szCs w:val="22"/>
              </w:rPr>
            </w:pPr>
          </w:p>
        </w:tc>
        <w:tc>
          <w:tcPr>
            <w:tcW w:w="1111" w:type="pct"/>
            <w:vAlign w:val="center"/>
          </w:tcPr>
          <w:p w14:paraId="0682C776" w14:textId="77777777" w:rsidR="00DB060C" w:rsidRPr="002F2ACF" w:rsidRDefault="00DB060C" w:rsidP="00DB060C">
            <w:pPr>
              <w:jc w:val="center"/>
              <w:rPr>
                <w:rFonts w:asciiTheme="minorHAnsi" w:hAnsiTheme="minorHAnsi" w:cstheme="minorHAnsi"/>
                <w:noProof w:val="0"/>
                <w:szCs w:val="22"/>
              </w:rPr>
            </w:pPr>
          </w:p>
        </w:tc>
      </w:tr>
      <w:tr w:rsidR="00DB060C" w:rsidRPr="002F2ACF" w14:paraId="07C246D6" w14:textId="77777777" w:rsidTr="002852E4">
        <w:trPr>
          <w:trHeight w:val="227"/>
        </w:trPr>
        <w:tc>
          <w:tcPr>
            <w:tcW w:w="202" w:type="pct"/>
            <w:vAlign w:val="center"/>
          </w:tcPr>
          <w:p w14:paraId="19CD4034"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2.</w:t>
            </w:r>
          </w:p>
        </w:tc>
        <w:tc>
          <w:tcPr>
            <w:tcW w:w="758" w:type="pct"/>
            <w:vAlign w:val="center"/>
          </w:tcPr>
          <w:p w14:paraId="7224D5AB" w14:textId="77777777" w:rsidR="00DB060C" w:rsidRPr="002F2ACF" w:rsidRDefault="00DB060C" w:rsidP="00DB060C">
            <w:pPr>
              <w:jc w:val="center"/>
              <w:rPr>
                <w:rFonts w:asciiTheme="minorHAnsi" w:hAnsiTheme="minorHAnsi" w:cstheme="minorHAnsi"/>
                <w:noProof w:val="0"/>
                <w:szCs w:val="22"/>
              </w:rPr>
            </w:pPr>
          </w:p>
        </w:tc>
        <w:tc>
          <w:tcPr>
            <w:tcW w:w="1060" w:type="pct"/>
            <w:vAlign w:val="center"/>
          </w:tcPr>
          <w:p w14:paraId="0A25E59B" w14:textId="77777777" w:rsidR="00DB060C" w:rsidRPr="002F2ACF" w:rsidRDefault="00DB060C" w:rsidP="00DB060C">
            <w:pPr>
              <w:jc w:val="center"/>
              <w:rPr>
                <w:rFonts w:asciiTheme="minorHAnsi" w:hAnsiTheme="minorHAnsi" w:cstheme="minorHAnsi"/>
                <w:noProof w:val="0"/>
                <w:szCs w:val="22"/>
              </w:rPr>
            </w:pPr>
          </w:p>
        </w:tc>
        <w:tc>
          <w:tcPr>
            <w:tcW w:w="505" w:type="pct"/>
            <w:vAlign w:val="center"/>
          </w:tcPr>
          <w:p w14:paraId="6AE60EBF" w14:textId="77777777" w:rsidR="00DB060C" w:rsidRPr="002F2ACF" w:rsidRDefault="00DB060C" w:rsidP="00DB060C">
            <w:pPr>
              <w:jc w:val="center"/>
              <w:rPr>
                <w:rFonts w:asciiTheme="minorHAnsi" w:hAnsiTheme="minorHAnsi" w:cstheme="minorHAnsi"/>
                <w:noProof w:val="0"/>
                <w:szCs w:val="22"/>
              </w:rPr>
            </w:pPr>
          </w:p>
        </w:tc>
        <w:tc>
          <w:tcPr>
            <w:tcW w:w="909" w:type="pct"/>
            <w:vAlign w:val="center"/>
          </w:tcPr>
          <w:p w14:paraId="16D0B25F" w14:textId="77777777" w:rsidR="00DB060C" w:rsidRPr="002F2ACF" w:rsidRDefault="00DB060C" w:rsidP="00DB060C">
            <w:pPr>
              <w:jc w:val="center"/>
              <w:rPr>
                <w:rFonts w:asciiTheme="minorHAnsi" w:hAnsiTheme="minorHAnsi" w:cstheme="minorHAnsi"/>
                <w:noProof w:val="0"/>
                <w:szCs w:val="22"/>
              </w:rPr>
            </w:pPr>
          </w:p>
        </w:tc>
        <w:tc>
          <w:tcPr>
            <w:tcW w:w="455" w:type="pct"/>
            <w:vAlign w:val="center"/>
          </w:tcPr>
          <w:p w14:paraId="5F579916" w14:textId="77777777" w:rsidR="00DB060C" w:rsidRPr="002F2ACF" w:rsidRDefault="00DB060C" w:rsidP="00DB060C">
            <w:pPr>
              <w:jc w:val="center"/>
              <w:rPr>
                <w:rFonts w:asciiTheme="minorHAnsi" w:hAnsiTheme="minorHAnsi" w:cstheme="minorHAnsi"/>
                <w:noProof w:val="0"/>
                <w:szCs w:val="22"/>
              </w:rPr>
            </w:pPr>
          </w:p>
        </w:tc>
        <w:tc>
          <w:tcPr>
            <w:tcW w:w="1111" w:type="pct"/>
            <w:vAlign w:val="center"/>
          </w:tcPr>
          <w:p w14:paraId="3E98D222" w14:textId="77777777" w:rsidR="00DB060C" w:rsidRPr="002F2ACF" w:rsidRDefault="00DB060C" w:rsidP="00DB060C">
            <w:pPr>
              <w:jc w:val="center"/>
              <w:rPr>
                <w:rFonts w:asciiTheme="minorHAnsi" w:hAnsiTheme="minorHAnsi" w:cstheme="minorHAnsi"/>
                <w:noProof w:val="0"/>
                <w:szCs w:val="22"/>
              </w:rPr>
            </w:pPr>
          </w:p>
        </w:tc>
      </w:tr>
      <w:tr w:rsidR="00DB060C" w:rsidRPr="002F2ACF" w14:paraId="031F28A1" w14:textId="77777777" w:rsidTr="002852E4">
        <w:trPr>
          <w:trHeight w:val="227"/>
        </w:trPr>
        <w:tc>
          <w:tcPr>
            <w:tcW w:w="202" w:type="pct"/>
            <w:vAlign w:val="center"/>
          </w:tcPr>
          <w:p w14:paraId="4324231C"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3.</w:t>
            </w:r>
          </w:p>
        </w:tc>
        <w:tc>
          <w:tcPr>
            <w:tcW w:w="758" w:type="pct"/>
            <w:vAlign w:val="center"/>
          </w:tcPr>
          <w:p w14:paraId="5C63B8D2" w14:textId="77777777" w:rsidR="00DB060C" w:rsidRPr="002F2ACF" w:rsidRDefault="00DB060C" w:rsidP="00DB060C">
            <w:pPr>
              <w:jc w:val="center"/>
              <w:rPr>
                <w:rFonts w:asciiTheme="minorHAnsi" w:hAnsiTheme="minorHAnsi" w:cstheme="minorHAnsi"/>
                <w:noProof w:val="0"/>
                <w:szCs w:val="22"/>
              </w:rPr>
            </w:pPr>
          </w:p>
        </w:tc>
        <w:tc>
          <w:tcPr>
            <w:tcW w:w="1060" w:type="pct"/>
            <w:vAlign w:val="center"/>
          </w:tcPr>
          <w:p w14:paraId="78B62D59" w14:textId="77777777" w:rsidR="00DB060C" w:rsidRPr="002F2ACF" w:rsidRDefault="00DB060C" w:rsidP="00DB060C">
            <w:pPr>
              <w:jc w:val="center"/>
              <w:rPr>
                <w:rFonts w:asciiTheme="minorHAnsi" w:hAnsiTheme="minorHAnsi" w:cstheme="minorHAnsi"/>
                <w:noProof w:val="0"/>
                <w:szCs w:val="22"/>
              </w:rPr>
            </w:pPr>
          </w:p>
        </w:tc>
        <w:tc>
          <w:tcPr>
            <w:tcW w:w="505" w:type="pct"/>
            <w:vAlign w:val="center"/>
          </w:tcPr>
          <w:p w14:paraId="7FF6A018" w14:textId="77777777" w:rsidR="00DB060C" w:rsidRPr="002F2ACF" w:rsidRDefault="00DB060C" w:rsidP="00DB060C">
            <w:pPr>
              <w:jc w:val="center"/>
              <w:rPr>
                <w:rFonts w:asciiTheme="minorHAnsi" w:hAnsiTheme="minorHAnsi" w:cstheme="minorHAnsi"/>
                <w:noProof w:val="0"/>
                <w:szCs w:val="22"/>
              </w:rPr>
            </w:pPr>
          </w:p>
        </w:tc>
        <w:tc>
          <w:tcPr>
            <w:tcW w:w="909" w:type="pct"/>
            <w:vAlign w:val="center"/>
          </w:tcPr>
          <w:p w14:paraId="3368C729" w14:textId="77777777" w:rsidR="00DB060C" w:rsidRPr="002F2ACF" w:rsidRDefault="00DB060C" w:rsidP="00DB060C">
            <w:pPr>
              <w:jc w:val="center"/>
              <w:rPr>
                <w:rFonts w:asciiTheme="minorHAnsi" w:hAnsiTheme="minorHAnsi" w:cstheme="minorHAnsi"/>
                <w:noProof w:val="0"/>
                <w:szCs w:val="22"/>
              </w:rPr>
            </w:pPr>
          </w:p>
        </w:tc>
        <w:tc>
          <w:tcPr>
            <w:tcW w:w="455" w:type="pct"/>
            <w:vAlign w:val="center"/>
          </w:tcPr>
          <w:p w14:paraId="55AD2EE9" w14:textId="77777777" w:rsidR="00DB060C" w:rsidRPr="002F2ACF" w:rsidRDefault="00DB060C" w:rsidP="00DB060C">
            <w:pPr>
              <w:jc w:val="center"/>
              <w:rPr>
                <w:rFonts w:asciiTheme="minorHAnsi" w:hAnsiTheme="minorHAnsi" w:cstheme="minorHAnsi"/>
                <w:noProof w:val="0"/>
                <w:szCs w:val="22"/>
              </w:rPr>
            </w:pPr>
          </w:p>
        </w:tc>
        <w:tc>
          <w:tcPr>
            <w:tcW w:w="1111" w:type="pct"/>
            <w:vAlign w:val="center"/>
          </w:tcPr>
          <w:p w14:paraId="6FED7144" w14:textId="77777777" w:rsidR="00DB060C" w:rsidRPr="002F2ACF" w:rsidRDefault="00DB060C" w:rsidP="00DB060C">
            <w:pPr>
              <w:jc w:val="center"/>
              <w:rPr>
                <w:rFonts w:asciiTheme="minorHAnsi" w:hAnsiTheme="minorHAnsi" w:cstheme="minorHAnsi"/>
                <w:noProof w:val="0"/>
                <w:szCs w:val="22"/>
              </w:rPr>
            </w:pPr>
          </w:p>
        </w:tc>
      </w:tr>
      <w:tr w:rsidR="00DB060C" w:rsidRPr="002F2ACF" w14:paraId="7883BE26" w14:textId="77777777" w:rsidTr="002852E4">
        <w:trPr>
          <w:trHeight w:val="227"/>
        </w:trPr>
        <w:tc>
          <w:tcPr>
            <w:tcW w:w="202" w:type="pct"/>
            <w:vAlign w:val="center"/>
          </w:tcPr>
          <w:p w14:paraId="5D6663C1"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4.</w:t>
            </w:r>
          </w:p>
        </w:tc>
        <w:tc>
          <w:tcPr>
            <w:tcW w:w="758" w:type="pct"/>
            <w:vAlign w:val="center"/>
          </w:tcPr>
          <w:p w14:paraId="3C0DD6F5" w14:textId="77777777" w:rsidR="00DB060C" w:rsidRPr="002F2ACF" w:rsidRDefault="00DB060C" w:rsidP="00DB060C">
            <w:pPr>
              <w:jc w:val="center"/>
              <w:rPr>
                <w:rFonts w:asciiTheme="minorHAnsi" w:hAnsiTheme="minorHAnsi" w:cstheme="minorHAnsi"/>
                <w:noProof w:val="0"/>
                <w:szCs w:val="22"/>
              </w:rPr>
            </w:pPr>
          </w:p>
        </w:tc>
        <w:tc>
          <w:tcPr>
            <w:tcW w:w="1060" w:type="pct"/>
            <w:vAlign w:val="center"/>
          </w:tcPr>
          <w:p w14:paraId="79FC3870" w14:textId="77777777" w:rsidR="00DB060C" w:rsidRPr="002F2ACF" w:rsidRDefault="00DB060C" w:rsidP="00DB060C">
            <w:pPr>
              <w:jc w:val="center"/>
              <w:rPr>
                <w:rFonts w:asciiTheme="minorHAnsi" w:hAnsiTheme="minorHAnsi" w:cstheme="minorHAnsi"/>
                <w:noProof w:val="0"/>
                <w:szCs w:val="22"/>
              </w:rPr>
            </w:pPr>
          </w:p>
        </w:tc>
        <w:tc>
          <w:tcPr>
            <w:tcW w:w="505" w:type="pct"/>
            <w:vAlign w:val="center"/>
          </w:tcPr>
          <w:p w14:paraId="5C0E0CCF" w14:textId="77777777" w:rsidR="00DB060C" w:rsidRPr="002F2ACF" w:rsidRDefault="00DB060C" w:rsidP="00DB060C">
            <w:pPr>
              <w:jc w:val="center"/>
              <w:rPr>
                <w:rFonts w:asciiTheme="minorHAnsi" w:hAnsiTheme="minorHAnsi" w:cstheme="minorHAnsi"/>
                <w:noProof w:val="0"/>
                <w:szCs w:val="22"/>
              </w:rPr>
            </w:pPr>
          </w:p>
        </w:tc>
        <w:tc>
          <w:tcPr>
            <w:tcW w:w="909" w:type="pct"/>
            <w:vAlign w:val="center"/>
          </w:tcPr>
          <w:p w14:paraId="220E3F3D" w14:textId="77777777" w:rsidR="00DB060C" w:rsidRPr="002F2ACF" w:rsidRDefault="00DB060C" w:rsidP="00DB060C">
            <w:pPr>
              <w:jc w:val="center"/>
              <w:rPr>
                <w:rFonts w:asciiTheme="minorHAnsi" w:hAnsiTheme="minorHAnsi" w:cstheme="minorHAnsi"/>
                <w:noProof w:val="0"/>
                <w:szCs w:val="22"/>
              </w:rPr>
            </w:pPr>
          </w:p>
        </w:tc>
        <w:tc>
          <w:tcPr>
            <w:tcW w:w="455" w:type="pct"/>
            <w:vAlign w:val="center"/>
          </w:tcPr>
          <w:p w14:paraId="179CB911" w14:textId="77777777" w:rsidR="00DB060C" w:rsidRPr="002F2ACF" w:rsidRDefault="00DB060C" w:rsidP="00DB060C">
            <w:pPr>
              <w:jc w:val="center"/>
              <w:rPr>
                <w:rFonts w:asciiTheme="minorHAnsi" w:hAnsiTheme="minorHAnsi" w:cstheme="minorHAnsi"/>
                <w:noProof w:val="0"/>
                <w:szCs w:val="22"/>
              </w:rPr>
            </w:pPr>
          </w:p>
        </w:tc>
        <w:tc>
          <w:tcPr>
            <w:tcW w:w="1111" w:type="pct"/>
            <w:vAlign w:val="center"/>
          </w:tcPr>
          <w:p w14:paraId="7274739A" w14:textId="77777777" w:rsidR="00DB060C" w:rsidRPr="002F2ACF" w:rsidRDefault="00DB060C" w:rsidP="00DB060C">
            <w:pPr>
              <w:rPr>
                <w:rFonts w:asciiTheme="minorHAnsi" w:hAnsiTheme="minorHAnsi" w:cstheme="minorHAnsi"/>
                <w:noProof w:val="0"/>
                <w:szCs w:val="22"/>
              </w:rPr>
            </w:pPr>
          </w:p>
        </w:tc>
      </w:tr>
      <w:tr w:rsidR="00DB060C" w:rsidRPr="002F2ACF" w14:paraId="3693BEEC" w14:textId="77777777" w:rsidTr="002852E4">
        <w:trPr>
          <w:trHeight w:val="227"/>
        </w:trPr>
        <w:tc>
          <w:tcPr>
            <w:tcW w:w="202" w:type="pct"/>
            <w:vAlign w:val="center"/>
          </w:tcPr>
          <w:p w14:paraId="7122A486" w14:textId="77777777" w:rsidR="00DB060C" w:rsidRPr="002F2ACF" w:rsidRDefault="00DB060C" w:rsidP="00DB060C">
            <w:pPr>
              <w:jc w:val="center"/>
              <w:rPr>
                <w:rFonts w:asciiTheme="minorHAnsi" w:hAnsiTheme="minorHAnsi" w:cstheme="minorHAnsi"/>
                <w:noProof w:val="0"/>
                <w:szCs w:val="22"/>
              </w:rPr>
            </w:pPr>
            <w:r w:rsidRPr="002F2ACF">
              <w:rPr>
                <w:rFonts w:asciiTheme="minorHAnsi" w:hAnsiTheme="minorHAnsi" w:cstheme="minorHAnsi"/>
                <w:noProof w:val="0"/>
                <w:szCs w:val="22"/>
              </w:rPr>
              <w:t>5.</w:t>
            </w:r>
          </w:p>
        </w:tc>
        <w:tc>
          <w:tcPr>
            <w:tcW w:w="758" w:type="pct"/>
            <w:vAlign w:val="center"/>
          </w:tcPr>
          <w:p w14:paraId="590E9819" w14:textId="77777777" w:rsidR="00DB060C" w:rsidRPr="002F2ACF" w:rsidRDefault="00DB060C" w:rsidP="00DB060C">
            <w:pPr>
              <w:jc w:val="center"/>
              <w:rPr>
                <w:rFonts w:asciiTheme="minorHAnsi" w:hAnsiTheme="minorHAnsi" w:cstheme="minorHAnsi"/>
                <w:noProof w:val="0"/>
                <w:szCs w:val="22"/>
              </w:rPr>
            </w:pPr>
          </w:p>
        </w:tc>
        <w:tc>
          <w:tcPr>
            <w:tcW w:w="1060" w:type="pct"/>
            <w:vAlign w:val="center"/>
          </w:tcPr>
          <w:p w14:paraId="1FEDD4D2" w14:textId="77777777" w:rsidR="00DB060C" w:rsidRPr="002F2ACF" w:rsidRDefault="00DB060C" w:rsidP="00DB060C">
            <w:pPr>
              <w:jc w:val="center"/>
              <w:rPr>
                <w:rFonts w:asciiTheme="minorHAnsi" w:hAnsiTheme="minorHAnsi" w:cstheme="minorHAnsi"/>
                <w:noProof w:val="0"/>
                <w:szCs w:val="22"/>
              </w:rPr>
            </w:pPr>
          </w:p>
        </w:tc>
        <w:tc>
          <w:tcPr>
            <w:tcW w:w="505" w:type="pct"/>
            <w:vAlign w:val="center"/>
          </w:tcPr>
          <w:p w14:paraId="020A38AF" w14:textId="77777777" w:rsidR="00DB060C" w:rsidRPr="002F2ACF" w:rsidRDefault="00DB060C" w:rsidP="00DB060C">
            <w:pPr>
              <w:jc w:val="center"/>
              <w:rPr>
                <w:rFonts w:asciiTheme="minorHAnsi" w:hAnsiTheme="minorHAnsi" w:cstheme="minorHAnsi"/>
                <w:noProof w:val="0"/>
                <w:szCs w:val="22"/>
              </w:rPr>
            </w:pPr>
          </w:p>
        </w:tc>
        <w:tc>
          <w:tcPr>
            <w:tcW w:w="909" w:type="pct"/>
            <w:vAlign w:val="center"/>
          </w:tcPr>
          <w:p w14:paraId="5D2D547C" w14:textId="77777777" w:rsidR="00DB060C" w:rsidRPr="002F2ACF" w:rsidRDefault="00DB060C" w:rsidP="00DB060C">
            <w:pPr>
              <w:jc w:val="center"/>
              <w:rPr>
                <w:rFonts w:asciiTheme="minorHAnsi" w:hAnsiTheme="minorHAnsi" w:cstheme="minorHAnsi"/>
                <w:noProof w:val="0"/>
                <w:szCs w:val="22"/>
              </w:rPr>
            </w:pPr>
          </w:p>
        </w:tc>
        <w:tc>
          <w:tcPr>
            <w:tcW w:w="455" w:type="pct"/>
            <w:vAlign w:val="center"/>
          </w:tcPr>
          <w:p w14:paraId="2F0EFAC2" w14:textId="77777777" w:rsidR="00DB060C" w:rsidRPr="002F2ACF" w:rsidRDefault="00DB060C" w:rsidP="00DB060C">
            <w:pPr>
              <w:jc w:val="center"/>
              <w:rPr>
                <w:rFonts w:asciiTheme="minorHAnsi" w:hAnsiTheme="minorHAnsi" w:cstheme="minorHAnsi"/>
                <w:noProof w:val="0"/>
                <w:szCs w:val="22"/>
              </w:rPr>
            </w:pPr>
          </w:p>
        </w:tc>
        <w:tc>
          <w:tcPr>
            <w:tcW w:w="1111" w:type="pct"/>
            <w:vAlign w:val="center"/>
          </w:tcPr>
          <w:p w14:paraId="6CB6A98F" w14:textId="77777777" w:rsidR="00DB060C" w:rsidRPr="002F2ACF" w:rsidRDefault="00DB060C" w:rsidP="00DB060C">
            <w:pPr>
              <w:jc w:val="center"/>
              <w:rPr>
                <w:rFonts w:asciiTheme="minorHAnsi" w:hAnsiTheme="minorHAnsi" w:cstheme="minorHAnsi"/>
                <w:noProof w:val="0"/>
                <w:szCs w:val="22"/>
              </w:rPr>
            </w:pPr>
          </w:p>
        </w:tc>
      </w:tr>
    </w:tbl>
    <w:bookmarkEnd w:id="16"/>
    <w:p w14:paraId="5D1033D5" w14:textId="77777777" w:rsidR="00DB060C" w:rsidRPr="002F2ACF" w:rsidRDefault="00DB060C" w:rsidP="00DB060C">
      <w:pPr>
        <w:autoSpaceDE w:val="0"/>
        <w:autoSpaceDN w:val="0"/>
        <w:adjustRightInd w:val="0"/>
        <w:jc w:val="both"/>
        <w:rPr>
          <w:rFonts w:asciiTheme="minorHAnsi" w:eastAsia="Calibri" w:hAnsiTheme="minorHAnsi" w:cstheme="minorHAnsi"/>
          <w:noProof w:val="0"/>
          <w:color w:val="000000"/>
          <w:szCs w:val="22"/>
          <w:lang w:eastAsia="en-US"/>
        </w:rPr>
      </w:pPr>
      <w:r w:rsidRPr="002F2ACF">
        <w:rPr>
          <w:rFonts w:asciiTheme="minorHAnsi" w:eastAsia="Calibri" w:hAnsiTheme="minorHAnsi" w:cstheme="minorHAnsi"/>
          <w:noProof w:val="0"/>
          <w:color w:val="000000"/>
          <w:szCs w:val="22"/>
          <w:lang w:eastAsia="en-US"/>
        </w:rPr>
        <w:t xml:space="preserve">* V prípade, ak odberateľom bol verejný obstarávateľ alebo obstarávateľ, uchádzač vyplní len označené stĺpce. </w:t>
      </w:r>
      <w:r w:rsidRPr="00490A99">
        <w:rPr>
          <w:rFonts w:asciiTheme="minorHAnsi" w:eastAsia="Calibri" w:hAnsiTheme="minorHAnsi" w:cstheme="minorHAnsi"/>
          <w:b/>
          <w:noProof w:val="0"/>
          <w:color w:val="000000"/>
          <w:szCs w:val="22"/>
          <w:lang w:eastAsia="en-US"/>
        </w:rPr>
        <w:t>V prípade, ak uchádzač v stĺpci F uvedie áno, uchádzač zároveň uvedie URL adresu/</w:t>
      </w:r>
      <w:proofErr w:type="spellStart"/>
      <w:r w:rsidRPr="00490A99">
        <w:rPr>
          <w:rFonts w:asciiTheme="minorHAnsi" w:eastAsia="Calibri" w:hAnsiTheme="minorHAnsi" w:cstheme="minorHAnsi"/>
          <w:b/>
          <w:noProof w:val="0"/>
          <w:color w:val="000000"/>
          <w:szCs w:val="22"/>
          <w:lang w:eastAsia="en-US"/>
        </w:rPr>
        <w:t>link</w:t>
      </w:r>
      <w:proofErr w:type="spellEnd"/>
      <w:r w:rsidRPr="00490A99">
        <w:rPr>
          <w:rFonts w:asciiTheme="minorHAnsi" w:eastAsia="Calibri" w:hAnsiTheme="minorHAnsi" w:cstheme="minorHAnsi"/>
          <w:b/>
          <w:noProof w:val="0"/>
          <w:color w:val="000000"/>
          <w:szCs w:val="22"/>
          <w:lang w:eastAsia="en-US"/>
        </w:rPr>
        <w:t xml:space="preserve"> na predmetnú referenciu zverejnenú na portáli </w:t>
      </w:r>
      <w:hyperlink r:id="rId20" w:history="1">
        <w:r w:rsidRPr="00490A99">
          <w:rPr>
            <w:rFonts w:asciiTheme="minorHAnsi" w:eastAsia="Calibri" w:hAnsiTheme="minorHAnsi" w:cstheme="minorHAnsi"/>
            <w:b/>
            <w:noProof w:val="0"/>
            <w:color w:val="0563C1"/>
            <w:szCs w:val="22"/>
            <w:u w:val="single"/>
            <w:lang w:eastAsia="en-US"/>
          </w:rPr>
          <w:t>www.uvo.gov.sk</w:t>
        </w:r>
      </w:hyperlink>
      <w:r w:rsidRPr="002F2ACF">
        <w:rPr>
          <w:rFonts w:asciiTheme="minorHAnsi" w:eastAsia="Calibri" w:hAnsiTheme="minorHAnsi" w:cstheme="minorHAnsi"/>
          <w:noProof w:val="0"/>
          <w:color w:val="000000"/>
          <w:szCs w:val="22"/>
          <w:lang w:eastAsia="en-US"/>
        </w:rPr>
        <w:t>.</w:t>
      </w:r>
    </w:p>
    <w:p w14:paraId="51A152E3" w14:textId="77777777" w:rsidR="00DB060C" w:rsidRPr="002F2ACF" w:rsidRDefault="00DB060C" w:rsidP="00DB060C">
      <w:pPr>
        <w:autoSpaceDE w:val="0"/>
        <w:autoSpaceDN w:val="0"/>
        <w:adjustRightInd w:val="0"/>
        <w:rPr>
          <w:rFonts w:asciiTheme="minorHAnsi" w:hAnsiTheme="minorHAnsi" w:cstheme="minorHAnsi"/>
          <w:noProof w:val="0"/>
          <w:szCs w:val="22"/>
        </w:rPr>
      </w:pPr>
    </w:p>
    <w:p w14:paraId="34F5A682" w14:textId="77777777" w:rsidR="00DB060C" w:rsidRPr="002F2ACF" w:rsidRDefault="00DB060C" w:rsidP="00DB060C">
      <w:pPr>
        <w:autoSpaceDE w:val="0"/>
        <w:autoSpaceDN w:val="0"/>
        <w:adjustRightInd w:val="0"/>
        <w:rPr>
          <w:rFonts w:asciiTheme="minorHAnsi" w:hAnsiTheme="minorHAnsi" w:cstheme="minorHAnsi"/>
          <w:noProof w:val="0"/>
          <w:szCs w:val="22"/>
        </w:rPr>
      </w:pPr>
      <w:r w:rsidRPr="002F2ACF">
        <w:rPr>
          <w:rFonts w:asciiTheme="minorHAnsi" w:hAnsiTheme="minorHAnsi" w:cstheme="minorHAnsi"/>
          <w:noProof w:val="0"/>
          <w:szCs w:val="22"/>
        </w:rPr>
        <w:t>V .................... dňa XX.XX.20</w:t>
      </w:r>
      <w:r>
        <w:rPr>
          <w:rFonts w:asciiTheme="minorHAnsi" w:hAnsiTheme="minorHAnsi" w:cstheme="minorHAnsi"/>
          <w:noProof w:val="0"/>
          <w:szCs w:val="22"/>
        </w:rPr>
        <w:t>XX</w:t>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r w:rsidRPr="002F2ACF">
        <w:rPr>
          <w:rFonts w:asciiTheme="minorHAnsi" w:hAnsiTheme="minorHAnsi" w:cstheme="minorHAnsi"/>
          <w:noProof w:val="0"/>
          <w:szCs w:val="22"/>
        </w:rPr>
        <w:tab/>
      </w:r>
    </w:p>
    <w:p w14:paraId="4F018D1C" w14:textId="7AA56291" w:rsidR="00DB060C" w:rsidRPr="002F2ACF" w:rsidRDefault="002852E4" w:rsidP="002852E4">
      <w:pPr>
        <w:autoSpaceDE w:val="0"/>
        <w:autoSpaceDN w:val="0"/>
        <w:adjustRightInd w:val="0"/>
        <w:ind w:left="6372"/>
        <w:rPr>
          <w:rFonts w:asciiTheme="minorHAnsi" w:hAnsiTheme="minorHAnsi" w:cstheme="minorHAnsi"/>
          <w:noProof w:val="0"/>
          <w:szCs w:val="22"/>
        </w:rPr>
      </w:pPr>
      <w:r>
        <w:rPr>
          <w:rFonts w:asciiTheme="minorHAnsi" w:hAnsiTheme="minorHAnsi" w:cstheme="minorHAnsi"/>
          <w:noProof w:val="0"/>
          <w:szCs w:val="22"/>
        </w:rPr>
        <w:t xml:space="preserve">    </w:t>
      </w:r>
      <w:r w:rsidR="00DB060C" w:rsidRPr="002F2ACF">
        <w:rPr>
          <w:rFonts w:asciiTheme="minorHAnsi" w:hAnsiTheme="minorHAnsi" w:cstheme="minorHAnsi"/>
          <w:noProof w:val="0"/>
          <w:szCs w:val="22"/>
        </w:rPr>
        <w:t>................................................</w:t>
      </w:r>
    </w:p>
    <w:p w14:paraId="098F5ABE" w14:textId="77777777" w:rsidR="00DB060C" w:rsidRPr="002F2ACF" w:rsidRDefault="00DB060C" w:rsidP="002852E4">
      <w:pPr>
        <w:autoSpaceDE w:val="0"/>
        <w:autoSpaceDN w:val="0"/>
        <w:adjustRightInd w:val="0"/>
        <w:ind w:left="6372" w:firstLine="708"/>
        <w:rPr>
          <w:rFonts w:asciiTheme="minorHAnsi" w:hAnsiTheme="minorHAnsi" w:cstheme="minorHAnsi"/>
          <w:noProof w:val="0"/>
          <w:szCs w:val="22"/>
        </w:rPr>
      </w:pPr>
      <w:r w:rsidRPr="002F2ACF">
        <w:rPr>
          <w:rFonts w:asciiTheme="minorHAnsi" w:hAnsiTheme="minorHAnsi" w:cstheme="minorHAnsi"/>
          <w:noProof w:val="0"/>
          <w:szCs w:val="22"/>
        </w:rPr>
        <w:t>meno a priezvisko</w:t>
      </w:r>
    </w:p>
    <w:p w14:paraId="5B98F041" w14:textId="77777777" w:rsidR="00DB060C" w:rsidRPr="002F2ACF" w:rsidRDefault="00DB060C" w:rsidP="002852E4">
      <w:pPr>
        <w:autoSpaceDE w:val="0"/>
        <w:autoSpaceDN w:val="0"/>
        <w:adjustRightInd w:val="0"/>
        <w:ind w:left="6372" w:firstLine="708"/>
        <w:rPr>
          <w:rFonts w:asciiTheme="minorHAnsi" w:hAnsiTheme="minorHAnsi" w:cstheme="minorHAnsi"/>
          <w:noProof w:val="0"/>
          <w:szCs w:val="22"/>
        </w:rPr>
      </w:pPr>
      <w:r w:rsidRPr="002F2ACF">
        <w:rPr>
          <w:rFonts w:asciiTheme="minorHAnsi" w:hAnsiTheme="minorHAnsi" w:cstheme="minorHAnsi"/>
          <w:noProof w:val="0"/>
          <w:szCs w:val="22"/>
        </w:rPr>
        <w:t>funkcia, podpis**</w:t>
      </w:r>
    </w:p>
    <w:p w14:paraId="1545E786" w14:textId="77777777" w:rsidR="00DB060C" w:rsidRPr="002F2ACF" w:rsidRDefault="00DB060C" w:rsidP="00DB060C">
      <w:pPr>
        <w:autoSpaceDE w:val="0"/>
        <w:autoSpaceDN w:val="0"/>
        <w:adjustRightInd w:val="0"/>
        <w:ind w:left="8647"/>
        <w:jc w:val="center"/>
        <w:rPr>
          <w:rFonts w:asciiTheme="minorHAnsi" w:hAnsiTheme="minorHAnsi" w:cstheme="minorHAnsi"/>
          <w:noProof w:val="0"/>
          <w:szCs w:val="22"/>
        </w:rPr>
      </w:pPr>
    </w:p>
    <w:p w14:paraId="35CFC776" w14:textId="77777777" w:rsidR="00DB060C" w:rsidRPr="002F2ACF" w:rsidRDefault="00DB060C" w:rsidP="00DB060C">
      <w:pPr>
        <w:autoSpaceDE w:val="0"/>
        <w:autoSpaceDN w:val="0"/>
        <w:adjustRightInd w:val="0"/>
        <w:rPr>
          <w:rFonts w:asciiTheme="minorHAnsi" w:hAnsiTheme="minorHAnsi" w:cstheme="minorHAnsi"/>
          <w:noProof w:val="0"/>
          <w:szCs w:val="22"/>
        </w:rPr>
      </w:pPr>
      <w:r w:rsidRPr="002F2ACF">
        <w:rPr>
          <w:rFonts w:asciiTheme="minorHAnsi" w:hAnsiTheme="minorHAnsi" w:cstheme="minorHAnsi"/>
          <w:noProof w:val="0"/>
          <w:szCs w:val="22"/>
        </w:rPr>
        <w:t xml:space="preserve">** Podpis uchádzača, jeho štatutárneho orgánu alebo iného zástupcu uchádzača, ktorý je oprávnený konať v mene uchádzača v záväzkových vzťahoch v súlade s dokladom o oprávnení podnikať, t. j. podľa toho, kto za uchádzača koná navonok. </w:t>
      </w:r>
    </w:p>
    <w:p w14:paraId="7F23D427" w14:textId="77777777" w:rsidR="00DB060C" w:rsidRPr="002F2ACF" w:rsidRDefault="00DB060C" w:rsidP="00DB060C">
      <w:pPr>
        <w:autoSpaceDE w:val="0"/>
        <w:autoSpaceDN w:val="0"/>
        <w:adjustRightInd w:val="0"/>
        <w:rPr>
          <w:rFonts w:asciiTheme="minorHAnsi" w:hAnsiTheme="minorHAnsi" w:cstheme="minorHAnsi"/>
          <w:noProof w:val="0"/>
          <w:szCs w:val="22"/>
        </w:rPr>
      </w:pPr>
      <w:r w:rsidRPr="002F2ACF">
        <w:rPr>
          <w:rFonts w:asciiTheme="minorHAnsi" w:hAnsiTheme="minorHAnsi" w:cstheme="minorHAnsi"/>
          <w:noProof w:val="0"/>
          <w:szCs w:val="22"/>
        </w:rPr>
        <w:t>V prípade skupiny dodávateľov podpis každého člena skupiny alebo člena skupiny, ktorý je splnomocnený konať v danej veci za členov skupiny.</w:t>
      </w:r>
    </w:p>
    <w:p w14:paraId="15AA0C5A" w14:textId="77777777" w:rsidR="00DB060C" w:rsidRDefault="00DB060C" w:rsidP="007C5D5E">
      <w:pPr>
        <w:pStyle w:val="Zkladntext"/>
        <w:spacing w:after="240"/>
        <w:rPr>
          <w:rFonts w:asciiTheme="minorHAnsi" w:hAnsiTheme="minorHAnsi" w:cstheme="minorHAnsi"/>
        </w:rPr>
        <w:sectPr w:rsidR="00DB060C" w:rsidSect="008E2EF3">
          <w:footerReference w:type="even" r:id="rId21"/>
          <w:footerReference w:type="first" r:id="rId22"/>
          <w:pgSz w:w="11906" w:h="16838" w:code="9"/>
          <w:pgMar w:top="873" w:right="1134" w:bottom="1134" w:left="1134" w:header="709" w:footer="567" w:gutter="0"/>
          <w:pgNumType w:chapStyle="1" w:chapSep="period"/>
          <w:cols w:space="708"/>
          <w:docGrid w:linePitch="360"/>
        </w:sectPr>
      </w:pPr>
    </w:p>
    <w:p w14:paraId="4F37F0F3" w14:textId="67554743"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A.3</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76ECFEEC"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1EFEC0D4" w14:textId="77777777" w:rsidR="006822CB" w:rsidRPr="006822CB" w:rsidRDefault="006822CB" w:rsidP="006822CB">
      <w:pPr>
        <w:numPr>
          <w:ilvl w:val="0"/>
          <w:numId w:val="3"/>
        </w:numPr>
        <w:tabs>
          <w:tab w:val="left" w:pos="0"/>
        </w:tabs>
        <w:jc w:val="both"/>
        <w:rPr>
          <w:rFonts w:ascii="Calibri" w:hAnsi="Calibri" w:cs="Calibri"/>
        </w:rPr>
      </w:pPr>
      <w:r w:rsidRPr="006822CB">
        <w:rPr>
          <w:rFonts w:ascii="Calibri" w:hAnsi="Calibri" w:cs="Calibri"/>
        </w:rPr>
        <w:t>Verejný obstarávateľ vyhodnotí ponuky na základe objektívnych kritérií na vyhodnotenie ponúk, ktoré súvisia s predmetom zákazky, s cieľom určiť ekonomicky najvýhodnejšiu ponuku.</w:t>
      </w:r>
    </w:p>
    <w:p w14:paraId="2E3845AE" w14:textId="28493083" w:rsidR="006822CB" w:rsidRPr="00DB060C" w:rsidRDefault="006822CB" w:rsidP="006822CB">
      <w:pPr>
        <w:numPr>
          <w:ilvl w:val="0"/>
          <w:numId w:val="3"/>
        </w:numPr>
        <w:tabs>
          <w:tab w:val="left" w:pos="0"/>
        </w:tabs>
        <w:spacing w:before="120"/>
        <w:ind w:left="357" w:hanging="357"/>
        <w:jc w:val="both"/>
        <w:rPr>
          <w:rFonts w:ascii="Calibri" w:hAnsi="Calibri" w:cs="Calibri"/>
        </w:rPr>
      </w:pPr>
      <w:r w:rsidRPr="006822CB">
        <w:rPr>
          <w:rFonts w:ascii="Calibri" w:hAnsi="Calibri" w:cs="Calibri"/>
        </w:rPr>
        <w:t xml:space="preserve">Ponuky sa </w:t>
      </w:r>
      <w:r w:rsidRPr="00DB060C">
        <w:rPr>
          <w:rFonts w:ascii="Calibri" w:hAnsi="Calibri" w:cs="Calibri"/>
        </w:rPr>
        <w:t xml:space="preserve">budú vyhodnocovať na základe kritéria: </w:t>
      </w:r>
      <w:bookmarkStart w:id="17" w:name="kriterium"/>
      <w:r w:rsidRPr="00DB060C">
        <w:rPr>
          <w:rFonts w:ascii="Calibri" w:hAnsi="Calibri" w:cs="Calibri"/>
          <w:b/>
        </w:rPr>
        <w:t>najnižšia celková maximálna cena za celý predmet zákazky vyjadrená v EUR bez DPH</w:t>
      </w:r>
      <w:bookmarkEnd w:id="17"/>
      <w:r w:rsidRPr="00DB060C">
        <w:rPr>
          <w:rFonts w:ascii="Calibri" w:hAnsi="Calibri" w:cs="Calibri"/>
          <w:b/>
        </w:rPr>
        <w:t xml:space="preserve">. </w:t>
      </w:r>
    </w:p>
    <w:p w14:paraId="3FD5F4AF" w14:textId="77777777" w:rsidR="006822CB" w:rsidRPr="00DB060C" w:rsidRDefault="006822CB" w:rsidP="006822CB">
      <w:pPr>
        <w:tabs>
          <w:tab w:val="left" w:pos="0"/>
        </w:tabs>
        <w:spacing w:before="480"/>
        <w:jc w:val="both"/>
        <w:rPr>
          <w:rFonts w:ascii="Calibri" w:hAnsi="Calibri" w:cs="Calibri"/>
          <w:b/>
        </w:rPr>
      </w:pPr>
      <w:bookmarkStart w:id="18" w:name="kriteria_vahy"/>
      <w:bookmarkEnd w:id="18"/>
      <w:r w:rsidRPr="00DB060C">
        <w:rPr>
          <w:rFonts w:ascii="Calibri" w:hAnsi="Calibri" w:cs="Calibri"/>
          <w:b/>
        </w:rPr>
        <w:t>Pravidlá pre uplatnenie a spôsob vyhodnotenia kritéria sú nasledujúce:</w:t>
      </w:r>
    </w:p>
    <w:p w14:paraId="71E84E6A" w14:textId="352369FB" w:rsidR="002D77AD" w:rsidRDefault="006822CB" w:rsidP="006822CB">
      <w:pPr>
        <w:pStyle w:val="Zkladntext3"/>
        <w:spacing w:after="240"/>
        <w:jc w:val="both"/>
        <w:rPr>
          <w:rFonts w:ascii="Calibri" w:hAnsi="Calibri" w:cs="Calibri"/>
          <w:sz w:val="22"/>
          <w:szCs w:val="24"/>
        </w:rPr>
      </w:pPr>
      <w:r w:rsidRPr="00DB060C">
        <w:rPr>
          <w:rFonts w:ascii="Calibri" w:hAnsi="Calibri" w:cs="Calibri"/>
          <w:sz w:val="22"/>
          <w:szCs w:val="24"/>
        </w:rPr>
        <w:t>Prvým v poradá</w:t>
      </w:r>
      <w:r w:rsidRPr="00DB060C">
        <w:rPr>
          <w:rFonts w:ascii="Calibri" w:hAnsi="Calibri" w:cs="Calibri"/>
          <w:bCs/>
          <w:iCs/>
          <w:sz w:val="22"/>
          <w:szCs w:val="22"/>
        </w:rPr>
        <w:t xml:space="preserve"> sa stane uchádzač, ktorý vo svojej ponuke predloží </w:t>
      </w:r>
      <w:bookmarkStart w:id="19" w:name="_Hlk5697872"/>
      <w:r w:rsidRPr="00DB060C">
        <w:rPr>
          <w:rFonts w:ascii="Calibri" w:hAnsi="Calibri" w:cs="Calibri"/>
          <w:bCs/>
          <w:iCs/>
          <w:sz w:val="22"/>
          <w:szCs w:val="22"/>
        </w:rPr>
        <w:t xml:space="preserve">najnižšiu celkovú maximálnu cenu za celý predmet zákazky v EUR </w:t>
      </w:r>
      <w:r w:rsidR="00490A99">
        <w:rPr>
          <w:rFonts w:ascii="Calibri" w:hAnsi="Calibri" w:cs="Calibri"/>
          <w:bCs/>
          <w:iCs/>
          <w:sz w:val="22"/>
          <w:szCs w:val="22"/>
        </w:rPr>
        <w:t>bez</w:t>
      </w:r>
      <w:r w:rsidRPr="00DB060C">
        <w:rPr>
          <w:rFonts w:ascii="Calibri" w:hAnsi="Calibri" w:cs="Calibri"/>
          <w:bCs/>
          <w:iCs/>
          <w:sz w:val="22"/>
          <w:szCs w:val="22"/>
        </w:rPr>
        <w:t xml:space="preserve"> DPH</w:t>
      </w:r>
      <w:bookmarkEnd w:id="19"/>
      <w:r w:rsidRPr="00DB060C">
        <w:rPr>
          <w:rFonts w:ascii="Calibri" w:hAnsi="Calibri" w:cs="Calibri"/>
          <w:bCs/>
          <w:iCs/>
          <w:sz w:val="22"/>
          <w:szCs w:val="22"/>
        </w:rPr>
        <w:t xml:space="preserve">. Ako druhý v poradí sa umiestni uchádzač, ktorý vo svojej ponuke predloží druhú najnižšiu celkovú maximálnu cenu za celý predmet zákazky v EUR </w:t>
      </w:r>
      <w:r w:rsidR="00490A99">
        <w:rPr>
          <w:rFonts w:ascii="Calibri" w:hAnsi="Calibri" w:cs="Calibri"/>
          <w:bCs/>
          <w:iCs/>
          <w:sz w:val="22"/>
          <w:szCs w:val="22"/>
        </w:rPr>
        <w:t>bez</w:t>
      </w:r>
      <w:r w:rsidRPr="00DB060C">
        <w:rPr>
          <w:rFonts w:ascii="Calibri" w:hAnsi="Calibri" w:cs="Calibri"/>
          <w:bCs/>
          <w:iCs/>
          <w:sz w:val="22"/>
          <w:szCs w:val="22"/>
        </w:rPr>
        <w:t xml:space="preserve"> DPH atď.</w:t>
      </w:r>
    </w:p>
    <w:p w14:paraId="781534A9" w14:textId="77777777" w:rsidR="002D77AD" w:rsidRDefault="002D77AD" w:rsidP="002D77AD">
      <w:pPr>
        <w:pStyle w:val="Zkladntext3"/>
        <w:spacing w:after="240"/>
        <w:rPr>
          <w:rFonts w:ascii="Calibri" w:hAnsi="Calibri" w:cs="Calibri"/>
          <w:sz w:val="22"/>
          <w:szCs w:val="24"/>
        </w:rPr>
      </w:pPr>
    </w:p>
    <w:p w14:paraId="609236D9" w14:textId="77777777" w:rsidR="002D77AD" w:rsidRDefault="002D77AD" w:rsidP="002D77AD">
      <w:pPr>
        <w:pStyle w:val="Zkladntext3"/>
        <w:spacing w:after="240"/>
        <w:rPr>
          <w:rFonts w:ascii="Calibri" w:hAnsi="Calibri" w:cs="Calibri"/>
          <w:sz w:val="22"/>
          <w:szCs w:val="24"/>
        </w:rPr>
      </w:pPr>
    </w:p>
    <w:p w14:paraId="644EFB9F" w14:textId="77777777" w:rsidR="002D77AD" w:rsidRDefault="002D77AD" w:rsidP="002D77AD">
      <w:pPr>
        <w:pStyle w:val="Zkladntext3"/>
        <w:spacing w:after="240"/>
        <w:rPr>
          <w:rFonts w:ascii="Calibri" w:hAnsi="Calibri" w:cs="Calibri"/>
          <w:sz w:val="22"/>
          <w:szCs w:val="24"/>
        </w:rPr>
      </w:pPr>
    </w:p>
    <w:p w14:paraId="4517E5F7" w14:textId="77777777" w:rsidR="002D77AD" w:rsidRDefault="002D77AD" w:rsidP="002D77AD">
      <w:pPr>
        <w:pStyle w:val="Zkladntext3"/>
        <w:spacing w:after="240"/>
        <w:rPr>
          <w:rFonts w:ascii="Calibri" w:hAnsi="Calibri" w:cs="Calibri"/>
          <w:sz w:val="22"/>
          <w:szCs w:val="24"/>
        </w:rPr>
      </w:pPr>
    </w:p>
    <w:p w14:paraId="40DE2174" w14:textId="77777777" w:rsidR="002D77AD" w:rsidRDefault="002D77AD" w:rsidP="002D77AD">
      <w:pPr>
        <w:pStyle w:val="Zkladntext3"/>
        <w:spacing w:after="240"/>
        <w:rPr>
          <w:rFonts w:ascii="Calibri" w:hAnsi="Calibri" w:cs="Calibri"/>
          <w:sz w:val="22"/>
          <w:szCs w:val="24"/>
        </w:rPr>
      </w:pPr>
    </w:p>
    <w:p w14:paraId="24B6281F" w14:textId="77777777" w:rsidR="002D77AD" w:rsidRDefault="002D77AD" w:rsidP="002D77AD">
      <w:pPr>
        <w:pStyle w:val="Zkladntext3"/>
        <w:spacing w:after="240"/>
        <w:rPr>
          <w:rFonts w:ascii="Calibri" w:hAnsi="Calibri" w:cs="Calibri"/>
          <w:sz w:val="22"/>
          <w:szCs w:val="24"/>
        </w:rPr>
      </w:pPr>
    </w:p>
    <w:p w14:paraId="7B2E03F3" w14:textId="77777777" w:rsidR="002D77AD" w:rsidRDefault="002D77AD" w:rsidP="002D77AD">
      <w:pPr>
        <w:pStyle w:val="Zkladntext3"/>
        <w:spacing w:after="240"/>
        <w:rPr>
          <w:rFonts w:ascii="Calibri" w:hAnsi="Calibri" w:cs="Calibri"/>
          <w:sz w:val="22"/>
          <w:szCs w:val="24"/>
        </w:rPr>
      </w:pPr>
    </w:p>
    <w:p w14:paraId="2F5A878D" w14:textId="77777777" w:rsidR="002D77AD" w:rsidRDefault="002D77AD" w:rsidP="002D77AD">
      <w:pPr>
        <w:pStyle w:val="Zkladntext3"/>
        <w:spacing w:after="240"/>
        <w:rPr>
          <w:rFonts w:ascii="Calibri" w:hAnsi="Calibri" w:cs="Calibri"/>
          <w:sz w:val="22"/>
          <w:szCs w:val="24"/>
        </w:rPr>
      </w:pPr>
    </w:p>
    <w:p w14:paraId="3F0EF2E1" w14:textId="77777777" w:rsidR="002D77AD" w:rsidRDefault="002D77AD" w:rsidP="002D77AD">
      <w:pPr>
        <w:pStyle w:val="Zkladntext3"/>
        <w:spacing w:after="240"/>
        <w:rPr>
          <w:rFonts w:ascii="Calibri" w:hAnsi="Calibri" w:cs="Calibri"/>
          <w:sz w:val="22"/>
          <w:szCs w:val="24"/>
        </w:rPr>
      </w:pPr>
    </w:p>
    <w:p w14:paraId="3B888698" w14:textId="77777777" w:rsidR="002D77AD" w:rsidRDefault="002D77AD" w:rsidP="002D77AD">
      <w:pPr>
        <w:pStyle w:val="Zkladntext3"/>
        <w:spacing w:after="240"/>
        <w:rPr>
          <w:rFonts w:ascii="Calibri" w:hAnsi="Calibri" w:cs="Calibri"/>
          <w:sz w:val="22"/>
          <w:szCs w:val="24"/>
        </w:rPr>
      </w:pPr>
    </w:p>
    <w:p w14:paraId="7FA03B6C" w14:textId="77777777" w:rsidR="002D77AD" w:rsidRDefault="002D77AD" w:rsidP="002D77AD">
      <w:pPr>
        <w:pStyle w:val="Zkladntext3"/>
        <w:spacing w:after="240"/>
        <w:rPr>
          <w:rFonts w:ascii="Calibri" w:hAnsi="Calibri" w:cs="Calibri"/>
          <w:sz w:val="22"/>
          <w:szCs w:val="24"/>
        </w:rPr>
      </w:pPr>
    </w:p>
    <w:p w14:paraId="4114A601" w14:textId="77777777" w:rsidR="002D77AD" w:rsidRDefault="002D77AD" w:rsidP="002D77AD">
      <w:pPr>
        <w:pStyle w:val="Zkladntext3"/>
        <w:spacing w:after="240"/>
        <w:rPr>
          <w:rFonts w:ascii="Calibri" w:hAnsi="Calibri" w:cs="Calibri"/>
          <w:sz w:val="22"/>
          <w:szCs w:val="24"/>
        </w:rPr>
      </w:pPr>
    </w:p>
    <w:p w14:paraId="5031534C" w14:textId="77777777" w:rsidR="002D77AD" w:rsidRDefault="002D77AD" w:rsidP="002D77AD">
      <w:pPr>
        <w:pStyle w:val="Zkladntext3"/>
        <w:spacing w:after="240"/>
        <w:rPr>
          <w:rFonts w:ascii="Calibri" w:hAnsi="Calibri" w:cs="Calibri"/>
          <w:sz w:val="22"/>
          <w:szCs w:val="24"/>
        </w:rPr>
      </w:pPr>
    </w:p>
    <w:p w14:paraId="0F5569C6" w14:textId="77777777" w:rsidR="002D77AD" w:rsidRDefault="002D77AD" w:rsidP="002D77AD">
      <w:pPr>
        <w:pStyle w:val="Zkladntext3"/>
        <w:spacing w:after="240"/>
        <w:rPr>
          <w:rFonts w:ascii="Calibri" w:hAnsi="Calibri" w:cs="Calibri"/>
          <w:sz w:val="22"/>
          <w:szCs w:val="24"/>
        </w:rPr>
      </w:pPr>
    </w:p>
    <w:p w14:paraId="5AC77844" w14:textId="77777777" w:rsidR="002D77AD" w:rsidRDefault="002D77AD" w:rsidP="002D77AD">
      <w:pPr>
        <w:pStyle w:val="Zkladntext3"/>
        <w:spacing w:after="240"/>
        <w:rPr>
          <w:rFonts w:ascii="Calibri" w:hAnsi="Calibri" w:cs="Calibri"/>
          <w:sz w:val="22"/>
          <w:szCs w:val="24"/>
        </w:rPr>
      </w:pPr>
    </w:p>
    <w:p w14:paraId="315DB068" w14:textId="77777777" w:rsidR="002D77AD" w:rsidRDefault="002D77AD" w:rsidP="002D77AD">
      <w:pPr>
        <w:pStyle w:val="Zkladntext3"/>
        <w:spacing w:after="240"/>
        <w:rPr>
          <w:rFonts w:ascii="Calibri" w:hAnsi="Calibri" w:cs="Calibri"/>
          <w:sz w:val="22"/>
          <w:szCs w:val="24"/>
        </w:rPr>
      </w:pPr>
    </w:p>
    <w:p w14:paraId="7245483D" w14:textId="77777777" w:rsidR="002D77AD" w:rsidRDefault="002D77AD" w:rsidP="002D77AD">
      <w:pPr>
        <w:pStyle w:val="Zkladntext3"/>
        <w:spacing w:after="240"/>
        <w:rPr>
          <w:rFonts w:ascii="Calibri" w:hAnsi="Calibri" w:cs="Calibri"/>
          <w:sz w:val="22"/>
          <w:szCs w:val="24"/>
        </w:rPr>
      </w:pPr>
    </w:p>
    <w:p w14:paraId="66F150C8" w14:textId="77777777" w:rsidR="002D77AD" w:rsidRDefault="002D77AD" w:rsidP="002D77AD">
      <w:pPr>
        <w:pStyle w:val="Zkladntext3"/>
        <w:spacing w:after="240"/>
        <w:rPr>
          <w:rFonts w:ascii="Calibri" w:hAnsi="Calibri" w:cs="Calibri"/>
          <w:sz w:val="22"/>
          <w:szCs w:val="24"/>
        </w:rPr>
      </w:pPr>
    </w:p>
    <w:p w14:paraId="52B4F5FA" w14:textId="77777777" w:rsidR="002D77AD" w:rsidRDefault="002D77AD" w:rsidP="002D77AD">
      <w:pPr>
        <w:pStyle w:val="Zkladntext3"/>
        <w:spacing w:after="240"/>
        <w:rPr>
          <w:rFonts w:ascii="Calibri" w:hAnsi="Calibri" w:cs="Calibri"/>
          <w:sz w:val="22"/>
          <w:szCs w:val="24"/>
        </w:rPr>
      </w:pPr>
    </w:p>
    <w:p w14:paraId="034D5230" w14:textId="77777777" w:rsidR="002D77AD" w:rsidRDefault="002D77AD" w:rsidP="002D77AD">
      <w:pPr>
        <w:pStyle w:val="Zkladntext3"/>
        <w:spacing w:after="240"/>
        <w:rPr>
          <w:rFonts w:ascii="Calibri" w:hAnsi="Calibri" w:cs="Calibri"/>
          <w:sz w:val="22"/>
          <w:szCs w:val="24"/>
        </w:rPr>
      </w:pPr>
    </w:p>
    <w:p w14:paraId="1AD6C930" w14:textId="77777777" w:rsidR="006822CB" w:rsidRDefault="006822CB" w:rsidP="002D77AD">
      <w:pPr>
        <w:pStyle w:val="Zkladntext3"/>
        <w:spacing w:after="240"/>
        <w:rPr>
          <w:rFonts w:asciiTheme="minorHAnsi" w:hAnsiTheme="minorHAnsi" w:cstheme="minorHAnsi"/>
          <w:b/>
          <w:caps/>
          <w:sz w:val="28"/>
          <w:szCs w:val="24"/>
        </w:rPr>
      </w:pPr>
    </w:p>
    <w:p w14:paraId="58EA33DD" w14:textId="68B48F5F" w:rsidR="00445308" w:rsidRPr="0083402E" w:rsidRDefault="002D77AD" w:rsidP="002D77AD">
      <w:pPr>
        <w:pStyle w:val="Zkladntext3"/>
        <w:spacing w:after="240"/>
        <w:rPr>
          <w:rFonts w:asciiTheme="minorHAnsi" w:hAnsiTheme="minorHAnsi" w:cstheme="minorHAnsi"/>
          <w:b/>
          <w:sz w:val="28"/>
          <w:szCs w:val="24"/>
        </w:rPr>
      </w:pPr>
      <w:r w:rsidRPr="002D77AD">
        <w:rPr>
          <w:rFonts w:asciiTheme="minorHAnsi" w:hAnsiTheme="minorHAnsi" w:cstheme="minorHAnsi"/>
          <w:b/>
          <w:caps/>
          <w:sz w:val="28"/>
          <w:szCs w:val="24"/>
        </w:rPr>
        <w:lastRenderedPageBreak/>
        <w:t xml:space="preserve">A.4 </w:t>
      </w:r>
      <w:r w:rsidR="009E3848" w:rsidRPr="00D65C33">
        <w:rPr>
          <w:rFonts w:asciiTheme="minorHAnsi" w:hAnsiTheme="minorHAnsi" w:cstheme="minorHAnsi"/>
          <w:b/>
          <w:caps/>
          <w:sz w:val="28"/>
          <w:szCs w:val="24"/>
        </w:rPr>
        <w:t>Návrh uchádzača na plnenie kritérií</w:t>
      </w:r>
    </w:p>
    <w:p w14:paraId="45FBE957" w14:textId="3EFE2AFC" w:rsidR="00AC7770" w:rsidRPr="00AC7770" w:rsidRDefault="00AC7770" w:rsidP="00AC7770">
      <w:pPr>
        <w:ind w:left="2124" w:hanging="2124"/>
        <w:jc w:val="both"/>
        <w:rPr>
          <w:rFonts w:ascii="Calibri" w:hAnsi="Calibri" w:cs="Calibri"/>
          <w:b/>
          <w:szCs w:val="22"/>
        </w:rPr>
      </w:pPr>
      <w:r w:rsidRPr="00AC7770">
        <w:rPr>
          <w:rFonts w:ascii="Calibri" w:hAnsi="Calibri" w:cs="Calibri"/>
          <w:szCs w:val="22"/>
        </w:rPr>
        <w:t xml:space="preserve">Názov zákazky: </w:t>
      </w:r>
      <w:r w:rsidRPr="00AC7770">
        <w:rPr>
          <w:rFonts w:ascii="Calibri" w:hAnsi="Calibri" w:cs="Calibri"/>
          <w:szCs w:val="22"/>
        </w:rPr>
        <w:tab/>
      </w:r>
      <w:r w:rsidR="002D77AD" w:rsidRPr="002D77AD">
        <w:rPr>
          <w:rFonts w:ascii="Calibri" w:hAnsi="Calibri" w:cs="Calibri"/>
          <w:b/>
          <w:szCs w:val="22"/>
        </w:rPr>
        <w:t>Medicinálne a technické plyny a služby spojené s dodávkou</w:t>
      </w:r>
    </w:p>
    <w:p w14:paraId="102BAD68" w14:textId="77777777" w:rsidR="00AC7770" w:rsidRPr="00AC7770" w:rsidRDefault="00AC7770" w:rsidP="00AC7770">
      <w:pPr>
        <w:rPr>
          <w:rFonts w:ascii="Calibri" w:hAnsi="Calibri" w:cs="Calibri"/>
          <w:szCs w:val="22"/>
        </w:rPr>
      </w:pPr>
      <w:r w:rsidRPr="00AC7770">
        <w:rPr>
          <w:rFonts w:ascii="Calibri" w:hAnsi="Calibri" w:cs="Calibri"/>
          <w:b/>
          <w:bCs/>
          <w:szCs w:val="22"/>
        </w:rPr>
        <w:t>Uchádzač</w:t>
      </w:r>
      <w:r w:rsidRPr="00AC7770">
        <w:rPr>
          <w:rFonts w:ascii="Calibri" w:hAnsi="Calibri" w:cs="Calibri"/>
          <w:szCs w:val="22"/>
        </w:rPr>
        <w:t>:</w:t>
      </w:r>
    </w:p>
    <w:p w14:paraId="76A83908" w14:textId="29CEEDD0" w:rsidR="00AC7770" w:rsidRPr="00AC7770" w:rsidRDefault="00F73AD9" w:rsidP="00AC7770">
      <w:pPr>
        <w:spacing w:line="276" w:lineRule="auto"/>
        <w:outlineLvl w:val="0"/>
        <w:rPr>
          <w:rFonts w:ascii="Calibri" w:eastAsia="Calibri" w:hAnsi="Calibri" w:cs="Calibri"/>
          <w:bCs/>
          <w:iCs/>
          <w:noProof w:val="0"/>
          <w:szCs w:val="22"/>
          <w:lang w:eastAsia="en-US"/>
        </w:rPr>
      </w:pPr>
      <w:r>
        <w:rPr>
          <w:rFonts w:ascii="Calibri" w:eastAsia="Calibri" w:hAnsi="Calibri" w:cs="Calibri"/>
          <w:bCs/>
          <w:iCs/>
          <w:noProof w:val="0"/>
          <w:szCs w:val="22"/>
          <w:lang w:eastAsia="en-US"/>
        </w:rPr>
        <w:t>O</w:t>
      </w:r>
      <w:r w:rsidR="00AC7770" w:rsidRPr="00AC7770">
        <w:rPr>
          <w:rFonts w:ascii="Calibri" w:eastAsia="Calibri" w:hAnsi="Calibri" w:cs="Calibri"/>
          <w:bCs/>
          <w:iCs/>
          <w:noProof w:val="0"/>
          <w:szCs w:val="22"/>
          <w:lang w:eastAsia="en-US"/>
        </w:rPr>
        <w:t>bchodné meno:</w:t>
      </w:r>
      <w:r w:rsidR="00AC7770" w:rsidRPr="00AC7770">
        <w:rPr>
          <w:rFonts w:ascii="Calibri" w:eastAsia="Calibri" w:hAnsi="Calibri" w:cs="Calibri"/>
          <w:bCs/>
          <w:iCs/>
          <w:noProof w:val="0"/>
          <w:szCs w:val="22"/>
          <w:lang w:eastAsia="en-US"/>
        </w:rPr>
        <w:tab/>
      </w:r>
      <w:r w:rsidR="00AC7770" w:rsidRPr="00AC7770">
        <w:rPr>
          <w:rFonts w:ascii="Calibri" w:eastAsia="Calibri" w:hAnsi="Calibri" w:cs="Calibri"/>
          <w:bCs/>
          <w:iCs/>
          <w:noProof w:val="0"/>
          <w:szCs w:val="22"/>
          <w:lang w:eastAsia="en-US"/>
        </w:rPr>
        <w:tab/>
      </w:r>
    </w:p>
    <w:p w14:paraId="2EA0E856"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Sídlo:</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6DFDEB9A"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IČO:</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41447446"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DIČ:</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7A2D68AF"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IČ DPH*:</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3B15F7D0"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zapísaný v registri:</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54D0B250"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v mene ktorého koná:</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65559967"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bankové spojenie:</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1FEAE54D"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IBAN:</w:t>
      </w:r>
      <w:r w:rsidRPr="00AC7770">
        <w:rPr>
          <w:rFonts w:ascii="Calibri" w:eastAsia="Calibri" w:hAnsi="Calibri" w:cs="Calibri"/>
          <w:bCs/>
          <w:iCs/>
          <w:noProof w:val="0"/>
          <w:szCs w:val="22"/>
          <w:lang w:eastAsia="en-US"/>
        </w:rPr>
        <w:tab/>
      </w:r>
      <w:r w:rsidRPr="00AC7770">
        <w:rPr>
          <w:rFonts w:ascii="Calibri" w:eastAsia="Calibri" w:hAnsi="Calibri" w:cs="Calibri"/>
          <w:bCs/>
          <w:iCs/>
          <w:noProof w:val="0"/>
          <w:szCs w:val="22"/>
          <w:lang w:eastAsia="en-US"/>
        </w:rPr>
        <w:tab/>
      </w:r>
    </w:p>
    <w:p w14:paraId="116B8F7F" w14:textId="77777777" w:rsidR="00AC7770" w:rsidRPr="00AC7770" w:rsidRDefault="00AC7770" w:rsidP="00AC7770">
      <w:pPr>
        <w:spacing w:line="276" w:lineRule="auto"/>
        <w:outlineLvl w:val="0"/>
        <w:rPr>
          <w:rFonts w:ascii="Calibri" w:eastAsia="Calibri" w:hAnsi="Calibri" w:cs="Calibri"/>
          <w:bCs/>
          <w:iCs/>
          <w:noProof w:val="0"/>
          <w:szCs w:val="22"/>
          <w:lang w:eastAsia="en-US"/>
        </w:rPr>
      </w:pPr>
      <w:r w:rsidRPr="00AC7770">
        <w:rPr>
          <w:rFonts w:ascii="Calibri" w:eastAsia="Calibri" w:hAnsi="Calibri" w:cs="Calibri"/>
          <w:bCs/>
          <w:iCs/>
          <w:noProof w:val="0"/>
          <w:szCs w:val="22"/>
          <w:lang w:eastAsia="en-US"/>
        </w:rPr>
        <w:t>SWIFT:</w:t>
      </w:r>
      <w:r w:rsidRPr="00AC7770">
        <w:rPr>
          <w:rFonts w:ascii="Calibri" w:eastAsia="Calibri" w:hAnsi="Calibri" w:cs="Calibri"/>
          <w:bCs/>
          <w:iCs/>
          <w:noProof w:val="0"/>
          <w:szCs w:val="22"/>
          <w:lang w:eastAsia="en-US"/>
        </w:rPr>
        <w:tab/>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2"/>
        <w:gridCol w:w="1865"/>
        <w:gridCol w:w="2203"/>
      </w:tblGrid>
      <w:tr w:rsidR="006822CB" w14:paraId="305EC9C2" w14:textId="77777777" w:rsidTr="00AB133B">
        <w:trPr>
          <w:trHeight w:val="144"/>
        </w:trPr>
        <w:tc>
          <w:tcPr>
            <w:tcW w:w="4212" w:type="dxa"/>
            <w:tcBorders>
              <w:top w:val="nil"/>
              <w:left w:val="nil"/>
              <w:bottom w:val="nil"/>
              <w:right w:val="single" w:sz="4" w:space="0" w:color="auto"/>
            </w:tcBorders>
            <w:tcMar>
              <w:top w:w="57" w:type="dxa"/>
              <w:left w:w="0" w:type="dxa"/>
              <w:bottom w:w="57" w:type="dxa"/>
              <w:right w:w="108" w:type="dxa"/>
            </w:tcMar>
            <w:hideMark/>
          </w:tcPr>
          <w:p w14:paraId="16964482" w14:textId="77777777" w:rsidR="006822CB" w:rsidRDefault="006822CB" w:rsidP="00DB060C">
            <w:pPr>
              <w:spacing w:before="120"/>
              <w:ind w:left="360"/>
              <w:jc w:val="right"/>
            </w:pPr>
            <w:r>
              <w:t>Je uchádzač platiteľom DPH?</w:t>
            </w:r>
            <w:r>
              <w:rPr>
                <w:rStyle w:val="Odkaznapoznmkupodiarou"/>
              </w:rPr>
              <w:footnoteReference w:id="2"/>
            </w:r>
          </w:p>
        </w:tc>
        <w:tc>
          <w:tcPr>
            <w:tcW w:w="186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DCEF0B7" w14:textId="77777777" w:rsidR="006822CB" w:rsidRDefault="006822CB" w:rsidP="00DB060C">
            <w:pPr>
              <w:pStyle w:val="SPNadpis4"/>
              <w:numPr>
                <w:ilvl w:val="0"/>
                <w:numId w:val="0"/>
              </w:numPr>
              <w:ind w:left="142"/>
              <w:rPr>
                <w:rFonts w:ascii="Times New Roman" w:hAnsi="Times New Roman" w:cs="Times New Roman"/>
              </w:rPr>
            </w:pPr>
            <w:r>
              <w:rPr>
                <w:rFonts w:ascii="Times New Roman" w:hAnsi="Times New Roman" w:cs="Times New Roman"/>
              </w:rPr>
              <w:t>ÁNO</w:t>
            </w:r>
          </w:p>
        </w:tc>
        <w:tc>
          <w:tcPr>
            <w:tcW w:w="2203" w:type="dxa"/>
            <w:tcBorders>
              <w:top w:val="single" w:sz="4" w:space="0" w:color="auto"/>
              <w:left w:val="single" w:sz="4" w:space="0" w:color="auto"/>
              <w:bottom w:val="single" w:sz="4" w:space="0" w:color="auto"/>
              <w:right w:val="single" w:sz="4" w:space="0" w:color="auto"/>
            </w:tcBorders>
            <w:hideMark/>
          </w:tcPr>
          <w:p w14:paraId="26F56CE1" w14:textId="77777777" w:rsidR="006822CB" w:rsidRDefault="006822CB" w:rsidP="00DB060C">
            <w:pPr>
              <w:pStyle w:val="SPNadpis4"/>
              <w:numPr>
                <w:ilvl w:val="0"/>
                <w:numId w:val="0"/>
              </w:numPr>
              <w:ind w:left="142"/>
              <w:rPr>
                <w:rFonts w:ascii="Times New Roman" w:hAnsi="Times New Roman" w:cs="Times New Roman"/>
              </w:rPr>
            </w:pPr>
            <w:r>
              <w:rPr>
                <w:rFonts w:ascii="Times New Roman" w:hAnsi="Times New Roman" w:cs="Times New Roman"/>
              </w:rPr>
              <w:t>NIE</w:t>
            </w:r>
          </w:p>
        </w:tc>
      </w:tr>
    </w:tbl>
    <w:p w14:paraId="3F6EDF09" w14:textId="77777777" w:rsidR="006822CB" w:rsidRDefault="006822CB" w:rsidP="006822CB">
      <w:pPr>
        <w:tabs>
          <w:tab w:val="left" w:pos="3151"/>
        </w:tabs>
        <w:rPr>
          <w:szCs w:val="20"/>
          <w:lang w:eastAsia="cs-CZ"/>
        </w:rPr>
      </w:pPr>
    </w:p>
    <w:p w14:paraId="1B6F21A8" w14:textId="77777777" w:rsidR="006822CB" w:rsidRDefault="006822CB" w:rsidP="006822CB">
      <w:pPr>
        <w:tabs>
          <w:tab w:val="left" w:pos="3151"/>
        </w:tabs>
        <w:rPr>
          <w:szCs w:val="20"/>
          <w:lang w:eastAsia="cs-CZ"/>
        </w:rPr>
      </w:pPr>
    </w:p>
    <w:tbl>
      <w:tblPr>
        <w:tblW w:w="9493" w:type="dxa"/>
        <w:tblCellMar>
          <w:left w:w="70" w:type="dxa"/>
          <w:right w:w="70" w:type="dxa"/>
        </w:tblCellMar>
        <w:tblLook w:val="04A0" w:firstRow="1" w:lastRow="0" w:firstColumn="1" w:lastColumn="0" w:noHBand="0" w:noVBand="1"/>
      </w:tblPr>
      <w:tblGrid>
        <w:gridCol w:w="3823"/>
        <w:gridCol w:w="1275"/>
        <w:gridCol w:w="1560"/>
        <w:gridCol w:w="1417"/>
        <w:gridCol w:w="1418"/>
      </w:tblGrid>
      <w:tr w:rsidR="006822CB" w:rsidRPr="0050513D" w14:paraId="611126D0" w14:textId="77777777" w:rsidTr="00DB060C">
        <w:trPr>
          <w:trHeight w:val="480"/>
        </w:trPr>
        <w:tc>
          <w:tcPr>
            <w:tcW w:w="3823"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16AE527"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Tovar</w:t>
            </w:r>
          </w:p>
        </w:tc>
        <w:tc>
          <w:tcPr>
            <w:tcW w:w="1275" w:type="dxa"/>
            <w:tcBorders>
              <w:top w:val="single" w:sz="4" w:space="0" w:color="auto"/>
              <w:left w:val="nil"/>
              <w:bottom w:val="single" w:sz="4" w:space="0" w:color="auto"/>
              <w:right w:val="single" w:sz="4" w:space="0" w:color="auto"/>
            </w:tcBorders>
            <w:shd w:val="clear" w:color="000000" w:fill="E2EFDA"/>
            <w:vAlign w:val="center"/>
            <w:hideMark/>
          </w:tcPr>
          <w:p w14:paraId="4CE5C8B5"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objem fľaše v litroch</w:t>
            </w:r>
          </w:p>
        </w:tc>
        <w:tc>
          <w:tcPr>
            <w:tcW w:w="1560" w:type="dxa"/>
            <w:tcBorders>
              <w:top w:val="single" w:sz="4" w:space="0" w:color="auto"/>
              <w:left w:val="nil"/>
              <w:bottom w:val="single" w:sz="4" w:space="0" w:color="auto"/>
              <w:right w:val="single" w:sz="4" w:space="0" w:color="auto"/>
            </w:tcBorders>
            <w:shd w:val="clear" w:color="000000" w:fill="E2EFDA"/>
            <w:vAlign w:val="center"/>
            <w:hideMark/>
          </w:tcPr>
          <w:p w14:paraId="2651A2CB"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 xml:space="preserve">predpokladané množstvo v ks / rok </w:t>
            </w:r>
          </w:p>
        </w:tc>
        <w:tc>
          <w:tcPr>
            <w:tcW w:w="1417" w:type="dxa"/>
            <w:tcBorders>
              <w:top w:val="single" w:sz="4" w:space="0" w:color="auto"/>
              <w:left w:val="nil"/>
              <w:bottom w:val="single" w:sz="4" w:space="0" w:color="auto"/>
              <w:right w:val="single" w:sz="4" w:space="0" w:color="auto"/>
            </w:tcBorders>
            <w:shd w:val="clear" w:color="000000" w:fill="E2EFDA"/>
            <w:vAlign w:val="center"/>
            <w:hideMark/>
          </w:tcPr>
          <w:p w14:paraId="24DF13D3"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 xml:space="preserve">cena naplnenia v EUR bez DPH </w:t>
            </w:r>
          </w:p>
        </w:tc>
        <w:tc>
          <w:tcPr>
            <w:tcW w:w="1418" w:type="dxa"/>
            <w:tcBorders>
              <w:top w:val="single" w:sz="4" w:space="0" w:color="auto"/>
              <w:left w:val="nil"/>
              <w:bottom w:val="single" w:sz="4" w:space="0" w:color="auto"/>
              <w:right w:val="single" w:sz="4" w:space="0" w:color="auto"/>
            </w:tcBorders>
            <w:shd w:val="clear" w:color="000000" w:fill="E2EFDA"/>
            <w:vAlign w:val="center"/>
            <w:hideMark/>
          </w:tcPr>
          <w:p w14:paraId="1D084378"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SPOLU bez DPH</w:t>
            </w:r>
          </w:p>
        </w:tc>
      </w:tr>
      <w:tr w:rsidR="006822CB" w:rsidRPr="0050513D" w14:paraId="15315A7F"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6A0AD9B1"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Kyslík medicinály (O2)  F02 P200</w:t>
            </w:r>
          </w:p>
        </w:tc>
        <w:tc>
          <w:tcPr>
            <w:tcW w:w="1275" w:type="dxa"/>
            <w:tcBorders>
              <w:top w:val="nil"/>
              <w:left w:val="nil"/>
              <w:bottom w:val="single" w:sz="4" w:space="0" w:color="auto"/>
              <w:right w:val="single" w:sz="4" w:space="0" w:color="auto"/>
            </w:tcBorders>
            <w:noWrap/>
            <w:vAlign w:val="center"/>
            <w:hideMark/>
          </w:tcPr>
          <w:p w14:paraId="3D4E5D3A"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w:t>
            </w:r>
          </w:p>
        </w:tc>
        <w:tc>
          <w:tcPr>
            <w:tcW w:w="1560" w:type="dxa"/>
            <w:tcBorders>
              <w:top w:val="nil"/>
              <w:left w:val="nil"/>
              <w:bottom w:val="single" w:sz="4" w:space="0" w:color="auto"/>
              <w:right w:val="single" w:sz="4" w:space="0" w:color="auto"/>
            </w:tcBorders>
            <w:noWrap/>
            <w:vAlign w:val="center"/>
            <w:hideMark/>
          </w:tcPr>
          <w:p w14:paraId="025B5291"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250</w:t>
            </w:r>
          </w:p>
        </w:tc>
        <w:tc>
          <w:tcPr>
            <w:tcW w:w="1417" w:type="dxa"/>
            <w:tcBorders>
              <w:top w:val="nil"/>
              <w:left w:val="nil"/>
              <w:bottom w:val="single" w:sz="4" w:space="0" w:color="auto"/>
              <w:right w:val="single" w:sz="4" w:space="0" w:color="auto"/>
            </w:tcBorders>
            <w:noWrap/>
            <w:vAlign w:val="center"/>
            <w:hideMark/>
          </w:tcPr>
          <w:p w14:paraId="047B25A6"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036001CA"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1F2B3736"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21698698"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Kyslík medicinálny (O2) F02 P200 s integ. ventilom</w:t>
            </w:r>
          </w:p>
        </w:tc>
        <w:tc>
          <w:tcPr>
            <w:tcW w:w="1275" w:type="dxa"/>
            <w:tcBorders>
              <w:top w:val="nil"/>
              <w:left w:val="nil"/>
              <w:bottom w:val="single" w:sz="4" w:space="0" w:color="auto"/>
              <w:right w:val="single" w:sz="4" w:space="0" w:color="auto"/>
            </w:tcBorders>
            <w:noWrap/>
            <w:vAlign w:val="center"/>
            <w:hideMark/>
          </w:tcPr>
          <w:p w14:paraId="685D3A9A"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w:t>
            </w:r>
          </w:p>
        </w:tc>
        <w:tc>
          <w:tcPr>
            <w:tcW w:w="1560" w:type="dxa"/>
            <w:tcBorders>
              <w:top w:val="nil"/>
              <w:left w:val="nil"/>
              <w:bottom w:val="single" w:sz="4" w:space="0" w:color="auto"/>
              <w:right w:val="single" w:sz="4" w:space="0" w:color="auto"/>
            </w:tcBorders>
            <w:noWrap/>
            <w:vAlign w:val="center"/>
            <w:hideMark/>
          </w:tcPr>
          <w:p w14:paraId="5B9E076D"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2100</w:t>
            </w:r>
          </w:p>
        </w:tc>
        <w:tc>
          <w:tcPr>
            <w:tcW w:w="1417" w:type="dxa"/>
            <w:tcBorders>
              <w:top w:val="nil"/>
              <w:left w:val="nil"/>
              <w:bottom w:val="single" w:sz="4" w:space="0" w:color="auto"/>
              <w:right w:val="single" w:sz="4" w:space="0" w:color="auto"/>
            </w:tcBorders>
            <w:noWrap/>
            <w:vAlign w:val="center"/>
            <w:hideMark/>
          </w:tcPr>
          <w:p w14:paraId="588FC680"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1EBEF78A"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07607435"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57F1D06F"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Kyslík medicinály (O2)  F10 P200</w:t>
            </w:r>
          </w:p>
        </w:tc>
        <w:tc>
          <w:tcPr>
            <w:tcW w:w="1275" w:type="dxa"/>
            <w:tcBorders>
              <w:top w:val="nil"/>
              <w:left w:val="nil"/>
              <w:bottom w:val="single" w:sz="4" w:space="0" w:color="auto"/>
              <w:right w:val="single" w:sz="4" w:space="0" w:color="auto"/>
            </w:tcBorders>
            <w:noWrap/>
            <w:vAlign w:val="center"/>
            <w:hideMark/>
          </w:tcPr>
          <w:p w14:paraId="72D6068A"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10</w:t>
            </w:r>
          </w:p>
        </w:tc>
        <w:tc>
          <w:tcPr>
            <w:tcW w:w="1560" w:type="dxa"/>
            <w:tcBorders>
              <w:top w:val="nil"/>
              <w:left w:val="nil"/>
              <w:bottom w:val="single" w:sz="4" w:space="0" w:color="auto"/>
              <w:right w:val="single" w:sz="4" w:space="0" w:color="auto"/>
            </w:tcBorders>
            <w:noWrap/>
            <w:vAlign w:val="center"/>
            <w:hideMark/>
          </w:tcPr>
          <w:p w14:paraId="17C5E2A2"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480</w:t>
            </w:r>
          </w:p>
        </w:tc>
        <w:tc>
          <w:tcPr>
            <w:tcW w:w="1417" w:type="dxa"/>
            <w:tcBorders>
              <w:top w:val="nil"/>
              <w:left w:val="nil"/>
              <w:bottom w:val="single" w:sz="4" w:space="0" w:color="auto"/>
              <w:right w:val="single" w:sz="4" w:space="0" w:color="auto"/>
            </w:tcBorders>
            <w:noWrap/>
            <w:vAlign w:val="center"/>
            <w:hideMark/>
          </w:tcPr>
          <w:p w14:paraId="1D941621"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5521A915"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7F3ED844"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1A56C61C"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Kyslík medicinálny (O2) F10 P200 s integ. ventilom</w:t>
            </w:r>
          </w:p>
        </w:tc>
        <w:tc>
          <w:tcPr>
            <w:tcW w:w="1275" w:type="dxa"/>
            <w:tcBorders>
              <w:top w:val="nil"/>
              <w:left w:val="nil"/>
              <w:bottom w:val="single" w:sz="4" w:space="0" w:color="auto"/>
              <w:right w:val="single" w:sz="4" w:space="0" w:color="auto"/>
            </w:tcBorders>
            <w:noWrap/>
            <w:vAlign w:val="center"/>
            <w:hideMark/>
          </w:tcPr>
          <w:p w14:paraId="0DFAE423"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10</w:t>
            </w:r>
          </w:p>
        </w:tc>
        <w:tc>
          <w:tcPr>
            <w:tcW w:w="1560" w:type="dxa"/>
            <w:tcBorders>
              <w:top w:val="nil"/>
              <w:left w:val="nil"/>
              <w:bottom w:val="single" w:sz="4" w:space="0" w:color="auto"/>
              <w:right w:val="single" w:sz="4" w:space="0" w:color="auto"/>
            </w:tcBorders>
            <w:noWrap/>
            <w:vAlign w:val="center"/>
            <w:hideMark/>
          </w:tcPr>
          <w:p w14:paraId="6D0EBC86"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600</w:t>
            </w:r>
          </w:p>
        </w:tc>
        <w:tc>
          <w:tcPr>
            <w:tcW w:w="1417" w:type="dxa"/>
            <w:tcBorders>
              <w:top w:val="nil"/>
              <w:left w:val="nil"/>
              <w:bottom w:val="single" w:sz="4" w:space="0" w:color="auto"/>
              <w:right w:val="single" w:sz="4" w:space="0" w:color="auto"/>
            </w:tcBorders>
            <w:noWrap/>
            <w:vAlign w:val="center"/>
            <w:hideMark/>
          </w:tcPr>
          <w:p w14:paraId="69634827"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20D3FA87"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05CBAD92"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28FBB6FE"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xml:space="preserve">Medicinálny vzduch F02 P200 </w:t>
            </w:r>
          </w:p>
        </w:tc>
        <w:tc>
          <w:tcPr>
            <w:tcW w:w="1275" w:type="dxa"/>
            <w:tcBorders>
              <w:top w:val="nil"/>
              <w:left w:val="nil"/>
              <w:bottom w:val="single" w:sz="4" w:space="0" w:color="auto"/>
              <w:right w:val="single" w:sz="4" w:space="0" w:color="auto"/>
            </w:tcBorders>
            <w:noWrap/>
            <w:vAlign w:val="center"/>
            <w:hideMark/>
          </w:tcPr>
          <w:p w14:paraId="5BA805B7"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w:t>
            </w:r>
          </w:p>
        </w:tc>
        <w:tc>
          <w:tcPr>
            <w:tcW w:w="1560" w:type="dxa"/>
            <w:tcBorders>
              <w:top w:val="nil"/>
              <w:left w:val="nil"/>
              <w:bottom w:val="single" w:sz="4" w:space="0" w:color="auto"/>
              <w:right w:val="single" w:sz="4" w:space="0" w:color="auto"/>
            </w:tcBorders>
            <w:noWrap/>
            <w:vAlign w:val="center"/>
            <w:hideMark/>
          </w:tcPr>
          <w:p w14:paraId="57F01658"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0961825"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092905AF"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1D5B55BD"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71CE66D8"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xml:space="preserve">Medicinálny vzduch F10 P200 </w:t>
            </w:r>
          </w:p>
        </w:tc>
        <w:tc>
          <w:tcPr>
            <w:tcW w:w="1275" w:type="dxa"/>
            <w:tcBorders>
              <w:top w:val="nil"/>
              <w:left w:val="nil"/>
              <w:bottom w:val="single" w:sz="4" w:space="0" w:color="auto"/>
              <w:right w:val="single" w:sz="4" w:space="0" w:color="auto"/>
            </w:tcBorders>
            <w:noWrap/>
            <w:vAlign w:val="center"/>
            <w:hideMark/>
          </w:tcPr>
          <w:p w14:paraId="164C5E23"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10</w:t>
            </w:r>
          </w:p>
        </w:tc>
        <w:tc>
          <w:tcPr>
            <w:tcW w:w="1560" w:type="dxa"/>
            <w:tcBorders>
              <w:top w:val="nil"/>
              <w:left w:val="nil"/>
              <w:bottom w:val="single" w:sz="4" w:space="0" w:color="auto"/>
              <w:right w:val="single" w:sz="4" w:space="0" w:color="auto"/>
            </w:tcBorders>
            <w:noWrap/>
            <w:vAlign w:val="center"/>
            <w:hideMark/>
          </w:tcPr>
          <w:p w14:paraId="0AC42D53"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230B7D01"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0AC75D84"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647BE48E" w14:textId="77777777" w:rsidTr="00DB060C">
        <w:trPr>
          <w:trHeight w:val="480"/>
        </w:trPr>
        <w:tc>
          <w:tcPr>
            <w:tcW w:w="3823" w:type="dxa"/>
            <w:tcBorders>
              <w:top w:val="nil"/>
              <w:left w:val="single" w:sz="4" w:space="0" w:color="auto"/>
              <w:bottom w:val="single" w:sz="4" w:space="0" w:color="auto"/>
              <w:right w:val="nil"/>
            </w:tcBorders>
            <w:vAlign w:val="center"/>
            <w:hideMark/>
          </w:tcPr>
          <w:p w14:paraId="53F503C2" w14:textId="77777777" w:rsidR="006822CB" w:rsidRPr="0050513D" w:rsidRDefault="006822CB" w:rsidP="00DB060C">
            <w:pPr>
              <w:rPr>
                <w:rFonts w:ascii="Calibri" w:hAnsi="Calibri" w:cs="Calibri"/>
                <w:b/>
                <w:bCs/>
                <w:color w:val="000000"/>
                <w:sz w:val="18"/>
                <w:szCs w:val="18"/>
              </w:rPr>
            </w:pPr>
            <w:r w:rsidRPr="0050513D">
              <w:rPr>
                <w:rFonts w:ascii="Calibri" w:hAnsi="Calibri" w:cs="Calibri"/>
                <w:b/>
                <w:bCs/>
                <w:color w:val="000000"/>
                <w:sz w:val="18"/>
                <w:szCs w:val="18"/>
              </w:rPr>
              <w:t xml:space="preserve">SPOLU bez DPH na 1 ROK </w:t>
            </w:r>
          </w:p>
        </w:tc>
        <w:tc>
          <w:tcPr>
            <w:tcW w:w="1275" w:type="dxa"/>
            <w:tcBorders>
              <w:top w:val="nil"/>
              <w:left w:val="nil"/>
              <w:bottom w:val="single" w:sz="4" w:space="0" w:color="auto"/>
              <w:right w:val="nil"/>
            </w:tcBorders>
            <w:noWrap/>
            <w:vAlign w:val="center"/>
            <w:hideMark/>
          </w:tcPr>
          <w:p w14:paraId="799E09FB"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w:t>
            </w:r>
          </w:p>
        </w:tc>
        <w:tc>
          <w:tcPr>
            <w:tcW w:w="1560" w:type="dxa"/>
            <w:tcBorders>
              <w:top w:val="nil"/>
              <w:left w:val="nil"/>
              <w:bottom w:val="single" w:sz="4" w:space="0" w:color="auto"/>
              <w:right w:val="nil"/>
            </w:tcBorders>
            <w:noWrap/>
            <w:vAlign w:val="center"/>
            <w:hideMark/>
          </w:tcPr>
          <w:p w14:paraId="3EF1E097"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center"/>
            <w:hideMark/>
          </w:tcPr>
          <w:p w14:paraId="6041C4D0"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56285619" w14:textId="77777777" w:rsidR="006822CB" w:rsidRPr="0050513D" w:rsidRDefault="006822CB" w:rsidP="00DB060C">
            <w:pPr>
              <w:jc w:val="right"/>
              <w:rPr>
                <w:rFonts w:ascii="Calibri" w:hAnsi="Calibri" w:cs="Calibri"/>
                <w:b/>
                <w:bCs/>
                <w:color w:val="000000"/>
                <w:sz w:val="18"/>
                <w:szCs w:val="18"/>
              </w:rPr>
            </w:pPr>
            <w:r w:rsidRPr="0050513D">
              <w:rPr>
                <w:rFonts w:ascii="Calibri" w:hAnsi="Calibri" w:cs="Calibri"/>
                <w:b/>
                <w:bCs/>
                <w:color w:val="000000"/>
                <w:sz w:val="18"/>
                <w:szCs w:val="18"/>
              </w:rPr>
              <w:t>0,00</w:t>
            </w:r>
          </w:p>
        </w:tc>
      </w:tr>
      <w:tr w:rsidR="006822CB" w:rsidRPr="0050513D" w14:paraId="5733B19B" w14:textId="77777777" w:rsidTr="00DB060C">
        <w:trPr>
          <w:trHeight w:val="255"/>
        </w:trPr>
        <w:tc>
          <w:tcPr>
            <w:tcW w:w="3823" w:type="dxa"/>
            <w:tcBorders>
              <w:top w:val="nil"/>
              <w:left w:val="nil"/>
              <w:bottom w:val="nil"/>
              <w:right w:val="nil"/>
            </w:tcBorders>
            <w:vAlign w:val="center"/>
            <w:hideMark/>
          </w:tcPr>
          <w:p w14:paraId="7FFC15DE" w14:textId="77777777" w:rsidR="006822CB" w:rsidRPr="0050513D" w:rsidRDefault="006822CB" w:rsidP="00DB060C">
            <w:pPr>
              <w:jc w:val="right"/>
              <w:rPr>
                <w:rFonts w:ascii="Calibri" w:hAnsi="Calibri" w:cs="Calibri"/>
                <w:b/>
                <w:bCs/>
                <w:color w:val="000000"/>
                <w:sz w:val="18"/>
                <w:szCs w:val="18"/>
              </w:rPr>
            </w:pPr>
          </w:p>
        </w:tc>
        <w:tc>
          <w:tcPr>
            <w:tcW w:w="1275" w:type="dxa"/>
            <w:tcBorders>
              <w:top w:val="nil"/>
              <w:left w:val="nil"/>
              <w:bottom w:val="nil"/>
              <w:right w:val="nil"/>
            </w:tcBorders>
            <w:vAlign w:val="center"/>
            <w:hideMark/>
          </w:tcPr>
          <w:p w14:paraId="04DFD046" w14:textId="77777777" w:rsidR="006822CB" w:rsidRPr="0050513D" w:rsidRDefault="006822CB" w:rsidP="00DB060C">
            <w:pPr>
              <w:rPr>
                <w:rFonts w:ascii="Times New Roman" w:hAnsi="Times New Roman"/>
                <w:szCs w:val="20"/>
              </w:rPr>
            </w:pPr>
          </w:p>
        </w:tc>
        <w:tc>
          <w:tcPr>
            <w:tcW w:w="1560" w:type="dxa"/>
            <w:tcBorders>
              <w:top w:val="nil"/>
              <w:left w:val="nil"/>
              <w:bottom w:val="nil"/>
              <w:right w:val="nil"/>
            </w:tcBorders>
            <w:vAlign w:val="center"/>
            <w:hideMark/>
          </w:tcPr>
          <w:p w14:paraId="1945D331" w14:textId="77777777" w:rsidR="006822CB" w:rsidRPr="0050513D" w:rsidRDefault="006822CB" w:rsidP="00DB060C">
            <w:pPr>
              <w:rPr>
                <w:rFonts w:ascii="Times New Roman" w:hAnsi="Times New Roman"/>
                <w:szCs w:val="20"/>
              </w:rPr>
            </w:pPr>
          </w:p>
        </w:tc>
        <w:tc>
          <w:tcPr>
            <w:tcW w:w="1417" w:type="dxa"/>
            <w:tcBorders>
              <w:top w:val="nil"/>
              <w:left w:val="nil"/>
              <w:bottom w:val="nil"/>
              <w:right w:val="nil"/>
            </w:tcBorders>
            <w:vAlign w:val="center"/>
            <w:hideMark/>
          </w:tcPr>
          <w:p w14:paraId="26C3B666" w14:textId="77777777" w:rsidR="006822CB" w:rsidRPr="0050513D" w:rsidRDefault="006822CB" w:rsidP="00DB060C">
            <w:pPr>
              <w:rPr>
                <w:rFonts w:ascii="Times New Roman" w:hAnsi="Times New Roman"/>
                <w:szCs w:val="20"/>
              </w:rPr>
            </w:pPr>
          </w:p>
        </w:tc>
        <w:tc>
          <w:tcPr>
            <w:tcW w:w="1418" w:type="dxa"/>
            <w:tcBorders>
              <w:top w:val="nil"/>
              <w:left w:val="nil"/>
              <w:bottom w:val="nil"/>
              <w:right w:val="nil"/>
            </w:tcBorders>
            <w:vAlign w:val="center"/>
            <w:hideMark/>
          </w:tcPr>
          <w:p w14:paraId="3D39385A" w14:textId="77777777" w:rsidR="006822CB" w:rsidRPr="0050513D" w:rsidRDefault="006822CB" w:rsidP="00DB060C">
            <w:pPr>
              <w:rPr>
                <w:rFonts w:ascii="Times New Roman" w:hAnsi="Times New Roman"/>
                <w:szCs w:val="20"/>
              </w:rPr>
            </w:pPr>
          </w:p>
        </w:tc>
      </w:tr>
      <w:tr w:rsidR="006822CB" w:rsidRPr="0050513D" w14:paraId="43C6CA5D" w14:textId="77777777" w:rsidTr="00DB060C">
        <w:trPr>
          <w:trHeight w:val="720"/>
        </w:trPr>
        <w:tc>
          <w:tcPr>
            <w:tcW w:w="3823"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5316A23"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Služba</w:t>
            </w:r>
          </w:p>
        </w:tc>
        <w:tc>
          <w:tcPr>
            <w:tcW w:w="1275" w:type="dxa"/>
            <w:tcBorders>
              <w:top w:val="single" w:sz="4" w:space="0" w:color="auto"/>
              <w:left w:val="nil"/>
              <w:bottom w:val="single" w:sz="4" w:space="0" w:color="auto"/>
              <w:right w:val="single" w:sz="4" w:space="0" w:color="auto"/>
            </w:tcBorders>
            <w:shd w:val="clear" w:color="000000" w:fill="E2EFDA"/>
            <w:vAlign w:val="center"/>
            <w:hideMark/>
          </w:tcPr>
          <w:p w14:paraId="03C1B0F6"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objem fľaše v litroch</w:t>
            </w:r>
          </w:p>
        </w:tc>
        <w:tc>
          <w:tcPr>
            <w:tcW w:w="1560" w:type="dxa"/>
            <w:tcBorders>
              <w:top w:val="single" w:sz="4" w:space="0" w:color="auto"/>
              <w:left w:val="nil"/>
              <w:bottom w:val="single" w:sz="4" w:space="0" w:color="auto"/>
              <w:right w:val="single" w:sz="4" w:space="0" w:color="auto"/>
            </w:tcBorders>
            <w:shd w:val="clear" w:color="000000" w:fill="E2EFDA"/>
            <w:vAlign w:val="center"/>
            <w:hideMark/>
          </w:tcPr>
          <w:p w14:paraId="38AE84BD"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predpokladané množstvo dní prenájmu/rok</w:t>
            </w:r>
          </w:p>
        </w:tc>
        <w:tc>
          <w:tcPr>
            <w:tcW w:w="1417" w:type="dxa"/>
            <w:tcBorders>
              <w:top w:val="single" w:sz="4" w:space="0" w:color="auto"/>
              <w:left w:val="nil"/>
              <w:bottom w:val="single" w:sz="4" w:space="0" w:color="auto"/>
              <w:right w:val="single" w:sz="4" w:space="0" w:color="auto"/>
            </w:tcBorders>
            <w:shd w:val="clear" w:color="000000" w:fill="E2EFDA"/>
            <w:vAlign w:val="center"/>
            <w:hideMark/>
          </w:tcPr>
          <w:p w14:paraId="1A27296B"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 xml:space="preserve">prenájom flaša/deň v EUR bez DPH  </w:t>
            </w:r>
          </w:p>
        </w:tc>
        <w:tc>
          <w:tcPr>
            <w:tcW w:w="1418" w:type="dxa"/>
            <w:tcBorders>
              <w:top w:val="single" w:sz="4" w:space="0" w:color="auto"/>
              <w:left w:val="nil"/>
              <w:bottom w:val="single" w:sz="4" w:space="0" w:color="auto"/>
              <w:right w:val="single" w:sz="4" w:space="0" w:color="auto"/>
            </w:tcBorders>
            <w:shd w:val="clear" w:color="000000" w:fill="E2EFDA"/>
            <w:vAlign w:val="center"/>
            <w:hideMark/>
          </w:tcPr>
          <w:p w14:paraId="6B6CB0C8" w14:textId="77777777" w:rsidR="006822CB" w:rsidRPr="0050513D" w:rsidRDefault="006822CB" w:rsidP="00DB060C">
            <w:pPr>
              <w:jc w:val="center"/>
              <w:rPr>
                <w:rFonts w:ascii="Calibri" w:hAnsi="Calibri" w:cs="Calibri"/>
                <w:b/>
                <w:bCs/>
                <w:color w:val="000000"/>
                <w:sz w:val="18"/>
                <w:szCs w:val="18"/>
              </w:rPr>
            </w:pPr>
            <w:r w:rsidRPr="0050513D">
              <w:rPr>
                <w:rFonts w:ascii="Calibri" w:hAnsi="Calibri" w:cs="Calibri"/>
                <w:b/>
                <w:bCs/>
                <w:color w:val="000000"/>
                <w:sz w:val="18"/>
                <w:szCs w:val="18"/>
              </w:rPr>
              <w:t>SPOLU bez DPH</w:t>
            </w:r>
          </w:p>
        </w:tc>
      </w:tr>
      <w:tr w:rsidR="006822CB" w:rsidRPr="0050513D" w14:paraId="03C106DF"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3C4E263B"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xml:space="preserve">Denné nájomné fľaša 2l </w:t>
            </w:r>
          </w:p>
        </w:tc>
        <w:tc>
          <w:tcPr>
            <w:tcW w:w="1275" w:type="dxa"/>
            <w:tcBorders>
              <w:top w:val="nil"/>
              <w:left w:val="nil"/>
              <w:bottom w:val="single" w:sz="4" w:space="0" w:color="auto"/>
              <w:right w:val="single" w:sz="4" w:space="0" w:color="auto"/>
            </w:tcBorders>
            <w:noWrap/>
            <w:vAlign w:val="center"/>
            <w:hideMark/>
          </w:tcPr>
          <w:p w14:paraId="1D1D741C"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w:t>
            </w:r>
          </w:p>
        </w:tc>
        <w:tc>
          <w:tcPr>
            <w:tcW w:w="1560" w:type="dxa"/>
            <w:tcBorders>
              <w:top w:val="nil"/>
              <w:left w:val="nil"/>
              <w:bottom w:val="single" w:sz="4" w:space="0" w:color="auto"/>
              <w:right w:val="single" w:sz="4" w:space="0" w:color="auto"/>
            </w:tcBorders>
            <w:noWrap/>
            <w:vAlign w:val="center"/>
            <w:hideMark/>
          </w:tcPr>
          <w:p w14:paraId="0DFC2560"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55115</w:t>
            </w:r>
          </w:p>
        </w:tc>
        <w:tc>
          <w:tcPr>
            <w:tcW w:w="1417" w:type="dxa"/>
            <w:tcBorders>
              <w:top w:val="nil"/>
              <w:left w:val="nil"/>
              <w:bottom w:val="single" w:sz="4" w:space="0" w:color="auto"/>
              <w:right w:val="single" w:sz="4" w:space="0" w:color="auto"/>
            </w:tcBorders>
            <w:noWrap/>
            <w:vAlign w:val="center"/>
            <w:hideMark/>
          </w:tcPr>
          <w:p w14:paraId="1D328721"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3676B9C2"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18392E23"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1F313FC1"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Denné nájomné fľaša 2l . I.V. P200</w:t>
            </w:r>
          </w:p>
        </w:tc>
        <w:tc>
          <w:tcPr>
            <w:tcW w:w="1275" w:type="dxa"/>
            <w:tcBorders>
              <w:top w:val="nil"/>
              <w:left w:val="nil"/>
              <w:bottom w:val="single" w:sz="4" w:space="0" w:color="auto"/>
              <w:right w:val="single" w:sz="4" w:space="0" w:color="auto"/>
            </w:tcBorders>
            <w:noWrap/>
            <w:vAlign w:val="center"/>
            <w:hideMark/>
          </w:tcPr>
          <w:p w14:paraId="3F677F11"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w:t>
            </w:r>
          </w:p>
        </w:tc>
        <w:tc>
          <w:tcPr>
            <w:tcW w:w="1560" w:type="dxa"/>
            <w:tcBorders>
              <w:top w:val="nil"/>
              <w:left w:val="nil"/>
              <w:bottom w:val="single" w:sz="4" w:space="0" w:color="auto"/>
              <w:right w:val="single" w:sz="4" w:space="0" w:color="auto"/>
            </w:tcBorders>
            <w:noWrap/>
            <w:vAlign w:val="center"/>
            <w:hideMark/>
          </w:tcPr>
          <w:p w14:paraId="0082929C"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209510</w:t>
            </w:r>
          </w:p>
        </w:tc>
        <w:tc>
          <w:tcPr>
            <w:tcW w:w="1417" w:type="dxa"/>
            <w:tcBorders>
              <w:top w:val="nil"/>
              <w:left w:val="nil"/>
              <w:bottom w:val="single" w:sz="4" w:space="0" w:color="auto"/>
              <w:right w:val="single" w:sz="4" w:space="0" w:color="auto"/>
            </w:tcBorders>
            <w:noWrap/>
            <w:vAlign w:val="center"/>
            <w:hideMark/>
          </w:tcPr>
          <w:p w14:paraId="2C3F1F93"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0CAB0706"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7295C7F5"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64ABB257"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xml:space="preserve">Denné nájomné fľaša 10l </w:t>
            </w:r>
          </w:p>
        </w:tc>
        <w:tc>
          <w:tcPr>
            <w:tcW w:w="1275" w:type="dxa"/>
            <w:tcBorders>
              <w:top w:val="nil"/>
              <w:left w:val="nil"/>
              <w:bottom w:val="single" w:sz="4" w:space="0" w:color="auto"/>
              <w:right w:val="single" w:sz="4" w:space="0" w:color="auto"/>
            </w:tcBorders>
            <w:noWrap/>
            <w:vAlign w:val="center"/>
            <w:hideMark/>
          </w:tcPr>
          <w:p w14:paraId="29E5AFF3"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10</w:t>
            </w:r>
          </w:p>
        </w:tc>
        <w:tc>
          <w:tcPr>
            <w:tcW w:w="1560" w:type="dxa"/>
            <w:tcBorders>
              <w:top w:val="nil"/>
              <w:left w:val="nil"/>
              <w:bottom w:val="single" w:sz="4" w:space="0" w:color="auto"/>
              <w:right w:val="single" w:sz="4" w:space="0" w:color="auto"/>
            </w:tcBorders>
            <w:noWrap/>
            <w:vAlign w:val="center"/>
            <w:hideMark/>
          </w:tcPr>
          <w:p w14:paraId="6B9BD47E"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64240</w:t>
            </w:r>
          </w:p>
        </w:tc>
        <w:tc>
          <w:tcPr>
            <w:tcW w:w="1417" w:type="dxa"/>
            <w:tcBorders>
              <w:top w:val="nil"/>
              <w:left w:val="nil"/>
              <w:bottom w:val="single" w:sz="4" w:space="0" w:color="auto"/>
              <w:right w:val="single" w:sz="4" w:space="0" w:color="auto"/>
            </w:tcBorders>
            <w:noWrap/>
            <w:vAlign w:val="center"/>
            <w:hideMark/>
          </w:tcPr>
          <w:p w14:paraId="5433D019"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62C31F54"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71AA0E2D"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7724F82A"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Denné nájomné fľaša 10l . I.V. P200</w:t>
            </w:r>
          </w:p>
        </w:tc>
        <w:tc>
          <w:tcPr>
            <w:tcW w:w="1275" w:type="dxa"/>
            <w:tcBorders>
              <w:top w:val="nil"/>
              <w:left w:val="nil"/>
              <w:bottom w:val="single" w:sz="4" w:space="0" w:color="auto"/>
              <w:right w:val="single" w:sz="4" w:space="0" w:color="auto"/>
            </w:tcBorders>
            <w:noWrap/>
            <w:vAlign w:val="center"/>
            <w:hideMark/>
          </w:tcPr>
          <w:p w14:paraId="60514E54"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10</w:t>
            </w:r>
          </w:p>
        </w:tc>
        <w:tc>
          <w:tcPr>
            <w:tcW w:w="1560" w:type="dxa"/>
            <w:tcBorders>
              <w:top w:val="nil"/>
              <w:left w:val="nil"/>
              <w:bottom w:val="single" w:sz="4" w:space="0" w:color="auto"/>
              <w:right w:val="single" w:sz="4" w:space="0" w:color="auto"/>
            </w:tcBorders>
            <w:noWrap/>
            <w:vAlign w:val="center"/>
            <w:hideMark/>
          </w:tcPr>
          <w:p w14:paraId="2A36DC16"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119355</w:t>
            </w:r>
          </w:p>
        </w:tc>
        <w:tc>
          <w:tcPr>
            <w:tcW w:w="1417" w:type="dxa"/>
            <w:tcBorders>
              <w:top w:val="nil"/>
              <w:left w:val="nil"/>
              <w:bottom w:val="single" w:sz="4" w:space="0" w:color="auto"/>
              <w:right w:val="single" w:sz="4" w:space="0" w:color="auto"/>
            </w:tcBorders>
            <w:noWrap/>
            <w:vAlign w:val="center"/>
            <w:hideMark/>
          </w:tcPr>
          <w:p w14:paraId="15A5FD3B"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1BF06D9E"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036AB080" w14:textId="77777777" w:rsidTr="00DB060C">
        <w:trPr>
          <w:trHeight w:val="300"/>
        </w:trPr>
        <w:tc>
          <w:tcPr>
            <w:tcW w:w="3823" w:type="dxa"/>
            <w:tcBorders>
              <w:top w:val="nil"/>
              <w:left w:val="single" w:sz="4" w:space="0" w:color="auto"/>
              <w:bottom w:val="single" w:sz="4" w:space="0" w:color="auto"/>
              <w:right w:val="single" w:sz="4" w:space="0" w:color="auto"/>
            </w:tcBorders>
            <w:noWrap/>
            <w:vAlign w:val="center"/>
            <w:hideMark/>
          </w:tcPr>
          <w:p w14:paraId="23EED500"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xml:space="preserve">Prepravné za 1 fľašu </w:t>
            </w:r>
          </w:p>
        </w:tc>
        <w:tc>
          <w:tcPr>
            <w:tcW w:w="1275" w:type="dxa"/>
            <w:tcBorders>
              <w:top w:val="nil"/>
              <w:left w:val="nil"/>
              <w:bottom w:val="single" w:sz="4" w:space="0" w:color="auto"/>
              <w:right w:val="single" w:sz="4" w:space="0" w:color="auto"/>
            </w:tcBorders>
            <w:noWrap/>
            <w:vAlign w:val="center"/>
            <w:hideMark/>
          </w:tcPr>
          <w:p w14:paraId="1C6E3632"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 </w:t>
            </w:r>
          </w:p>
        </w:tc>
        <w:tc>
          <w:tcPr>
            <w:tcW w:w="1560" w:type="dxa"/>
            <w:tcBorders>
              <w:top w:val="nil"/>
              <w:left w:val="nil"/>
              <w:bottom w:val="single" w:sz="4" w:space="0" w:color="auto"/>
              <w:right w:val="single" w:sz="4" w:space="0" w:color="auto"/>
            </w:tcBorders>
            <w:noWrap/>
            <w:vAlign w:val="center"/>
            <w:hideMark/>
          </w:tcPr>
          <w:p w14:paraId="4B21E3CC"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3600</w:t>
            </w:r>
          </w:p>
        </w:tc>
        <w:tc>
          <w:tcPr>
            <w:tcW w:w="1417" w:type="dxa"/>
            <w:tcBorders>
              <w:top w:val="nil"/>
              <w:left w:val="nil"/>
              <w:bottom w:val="single" w:sz="4" w:space="0" w:color="auto"/>
              <w:right w:val="single" w:sz="4" w:space="0" w:color="auto"/>
            </w:tcBorders>
            <w:noWrap/>
            <w:vAlign w:val="center"/>
            <w:hideMark/>
          </w:tcPr>
          <w:p w14:paraId="6E2CD575"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4905ED3A"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40157419" w14:textId="77777777" w:rsidTr="00DB060C">
        <w:trPr>
          <w:trHeight w:val="540"/>
        </w:trPr>
        <w:tc>
          <w:tcPr>
            <w:tcW w:w="3823" w:type="dxa"/>
            <w:tcBorders>
              <w:top w:val="nil"/>
              <w:left w:val="single" w:sz="4" w:space="0" w:color="auto"/>
              <w:bottom w:val="single" w:sz="4" w:space="0" w:color="auto"/>
              <w:right w:val="nil"/>
            </w:tcBorders>
            <w:vAlign w:val="center"/>
            <w:hideMark/>
          </w:tcPr>
          <w:p w14:paraId="2F01DD97"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Poplatky súvisiace s dodávkou fliaš (ARD poplatok, cestný a palivový poplatok, mýtny poplatok)</w:t>
            </w:r>
          </w:p>
        </w:tc>
        <w:tc>
          <w:tcPr>
            <w:tcW w:w="1275" w:type="dxa"/>
            <w:tcBorders>
              <w:top w:val="nil"/>
              <w:left w:val="nil"/>
              <w:bottom w:val="single" w:sz="4" w:space="0" w:color="auto"/>
              <w:right w:val="single" w:sz="4" w:space="0" w:color="auto"/>
            </w:tcBorders>
            <w:vAlign w:val="center"/>
            <w:hideMark/>
          </w:tcPr>
          <w:p w14:paraId="759EC172" w14:textId="77777777" w:rsidR="006822CB" w:rsidRPr="0050513D" w:rsidRDefault="006822CB" w:rsidP="00DB060C">
            <w:pPr>
              <w:rPr>
                <w:rFonts w:ascii="Calibri" w:hAnsi="Calibri" w:cs="Calibri"/>
                <w:color w:val="000000"/>
                <w:sz w:val="18"/>
                <w:szCs w:val="18"/>
              </w:rPr>
            </w:pPr>
            <w:r w:rsidRPr="0050513D">
              <w:rPr>
                <w:rFonts w:ascii="Calibri" w:hAnsi="Calibri" w:cs="Calibri"/>
                <w:color w:val="000000"/>
                <w:sz w:val="18"/>
                <w:szCs w:val="18"/>
              </w:rPr>
              <w:t> </w:t>
            </w:r>
          </w:p>
        </w:tc>
        <w:tc>
          <w:tcPr>
            <w:tcW w:w="1560" w:type="dxa"/>
            <w:tcBorders>
              <w:top w:val="nil"/>
              <w:left w:val="nil"/>
              <w:bottom w:val="single" w:sz="4" w:space="0" w:color="auto"/>
              <w:right w:val="single" w:sz="4" w:space="0" w:color="auto"/>
            </w:tcBorders>
            <w:noWrap/>
            <w:vAlign w:val="center"/>
            <w:hideMark/>
          </w:tcPr>
          <w:p w14:paraId="66701937" w14:textId="77777777" w:rsidR="006822CB" w:rsidRPr="0050513D" w:rsidRDefault="006822CB" w:rsidP="00DB060C">
            <w:pPr>
              <w:jc w:val="center"/>
              <w:rPr>
                <w:rFonts w:ascii="Calibri" w:hAnsi="Calibri" w:cs="Calibri"/>
                <w:color w:val="000000"/>
                <w:sz w:val="18"/>
                <w:szCs w:val="18"/>
              </w:rPr>
            </w:pPr>
            <w:r w:rsidRPr="0050513D">
              <w:rPr>
                <w:rFonts w:ascii="Calibri" w:hAnsi="Calibri" w:cs="Calibri"/>
                <w:color w:val="000000"/>
                <w:sz w:val="18"/>
                <w:szCs w:val="18"/>
              </w:rPr>
              <w:t>3600</w:t>
            </w:r>
          </w:p>
        </w:tc>
        <w:tc>
          <w:tcPr>
            <w:tcW w:w="1417" w:type="dxa"/>
            <w:tcBorders>
              <w:top w:val="nil"/>
              <w:left w:val="nil"/>
              <w:bottom w:val="single" w:sz="4" w:space="0" w:color="auto"/>
              <w:right w:val="single" w:sz="4" w:space="0" w:color="auto"/>
            </w:tcBorders>
            <w:noWrap/>
            <w:vAlign w:val="center"/>
            <w:hideMark/>
          </w:tcPr>
          <w:p w14:paraId="758434E9"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vAlign w:val="center"/>
            <w:hideMark/>
          </w:tcPr>
          <w:p w14:paraId="6BEEB7FE"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64BEF0E0" w14:textId="77777777" w:rsidTr="00DB060C">
        <w:trPr>
          <w:trHeight w:val="315"/>
        </w:trPr>
        <w:tc>
          <w:tcPr>
            <w:tcW w:w="3823" w:type="dxa"/>
            <w:tcBorders>
              <w:top w:val="nil"/>
              <w:left w:val="single" w:sz="4" w:space="0" w:color="auto"/>
              <w:bottom w:val="single" w:sz="4" w:space="0" w:color="auto"/>
              <w:right w:val="single" w:sz="4" w:space="0" w:color="auto"/>
            </w:tcBorders>
            <w:vAlign w:val="center"/>
            <w:hideMark/>
          </w:tcPr>
          <w:p w14:paraId="1213C16B" w14:textId="77777777" w:rsidR="006822CB" w:rsidRPr="0050513D" w:rsidRDefault="006822CB" w:rsidP="00DB060C">
            <w:pPr>
              <w:rPr>
                <w:rFonts w:ascii="Calibri" w:hAnsi="Calibri" w:cs="Calibri"/>
                <w:b/>
                <w:bCs/>
                <w:color w:val="000000"/>
                <w:sz w:val="18"/>
                <w:szCs w:val="18"/>
              </w:rPr>
            </w:pPr>
            <w:r w:rsidRPr="0050513D">
              <w:rPr>
                <w:rFonts w:ascii="Calibri" w:hAnsi="Calibri" w:cs="Calibri"/>
                <w:b/>
                <w:bCs/>
                <w:color w:val="000000"/>
                <w:sz w:val="18"/>
                <w:szCs w:val="18"/>
              </w:rPr>
              <w:t xml:space="preserve">SPOLU bez DPH na 1 ROK </w:t>
            </w:r>
          </w:p>
        </w:tc>
        <w:tc>
          <w:tcPr>
            <w:tcW w:w="1275" w:type="dxa"/>
            <w:tcBorders>
              <w:top w:val="nil"/>
              <w:left w:val="nil"/>
              <w:bottom w:val="single" w:sz="4" w:space="0" w:color="auto"/>
              <w:right w:val="single" w:sz="4" w:space="0" w:color="auto"/>
            </w:tcBorders>
            <w:noWrap/>
            <w:vAlign w:val="center"/>
            <w:hideMark/>
          </w:tcPr>
          <w:p w14:paraId="1AEFF3A6" w14:textId="77777777" w:rsidR="006822CB" w:rsidRPr="0050513D" w:rsidRDefault="006822CB" w:rsidP="00DB060C">
            <w:pPr>
              <w:rPr>
                <w:rFonts w:ascii="Calibri" w:hAnsi="Calibri" w:cs="Calibri"/>
                <w:color w:val="000000"/>
                <w:szCs w:val="22"/>
              </w:rPr>
            </w:pPr>
            <w:r w:rsidRPr="0050513D">
              <w:rPr>
                <w:rFonts w:ascii="Calibri" w:hAnsi="Calibri" w:cs="Calibri"/>
                <w:color w:val="000000"/>
                <w:szCs w:val="22"/>
              </w:rPr>
              <w:t> </w:t>
            </w:r>
          </w:p>
        </w:tc>
        <w:tc>
          <w:tcPr>
            <w:tcW w:w="1560" w:type="dxa"/>
            <w:tcBorders>
              <w:top w:val="nil"/>
              <w:left w:val="nil"/>
              <w:bottom w:val="single" w:sz="4" w:space="0" w:color="auto"/>
              <w:right w:val="single" w:sz="4" w:space="0" w:color="auto"/>
            </w:tcBorders>
            <w:noWrap/>
            <w:vAlign w:val="center"/>
            <w:hideMark/>
          </w:tcPr>
          <w:p w14:paraId="0262EF9D" w14:textId="77777777" w:rsidR="006822CB" w:rsidRPr="0050513D" w:rsidRDefault="006822CB" w:rsidP="00DB060C">
            <w:pPr>
              <w:rPr>
                <w:rFonts w:ascii="Calibri" w:hAnsi="Calibri" w:cs="Calibri"/>
                <w:color w:val="000000"/>
                <w:szCs w:val="22"/>
              </w:rPr>
            </w:pPr>
            <w:r w:rsidRPr="0050513D">
              <w:rPr>
                <w:rFonts w:ascii="Calibri" w:hAnsi="Calibri" w:cs="Calibri"/>
                <w:color w:val="000000"/>
                <w:szCs w:val="22"/>
              </w:rPr>
              <w:t> </w:t>
            </w:r>
          </w:p>
        </w:tc>
        <w:tc>
          <w:tcPr>
            <w:tcW w:w="1417" w:type="dxa"/>
            <w:tcBorders>
              <w:top w:val="nil"/>
              <w:left w:val="nil"/>
              <w:bottom w:val="single" w:sz="4" w:space="0" w:color="auto"/>
              <w:right w:val="single" w:sz="4" w:space="0" w:color="auto"/>
            </w:tcBorders>
            <w:noWrap/>
            <w:vAlign w:val="center"/>
            <w:hideMark/>
          </w:tcPr>
          <w:p w14:paraId="288F1861" w14:textId="77777777" w:rsidR="006822CB" w:rsidRPr="0050513D" w:rsidRDefault="006822CB" w:rsidP="00DB060C">
            <w:pPr>
              <w:rPr>
                <w:rFonts w:ascii="Calibri" w:hAnsi="Calibri" w:cs="Calibri"/>
                <w:color w:val="000000"/>
                <w:szCs w:val="22"/>
              </w:rPr>
            </w:pPr>
            <w:r w:rsidRPr="0050513D">
              <w:rPr>
                <w:rFonts w:ascii="Calibri" w:hAnsi="Calibri" w:cs="Calibri"/>
                <w:color w:val="000000"/>
                <w:szCs w:val="22"/>
              </w:rPr>
              <w:t> </w:t>
            </w:r>
          </w:p>
        </w:tc>
        <w:tc>
          <w:tcPr>
            <w:tcW w:w="1418" w:type="dxa"/>
            <w:tcBorders>
              <w:top w:val="nil"/>
              <w:left w:val="nil"/>
              <w:bottom w:val="single" w:sz="4" w:space="0" w:color="auto"/>
              <w:right w:val="single" w:sz="4" w:space="0" w:color="auto"/>
            </w:tcBorders>
            <w:vAlign w:val="center"/>
            <w:hideMark/>
          </w:tcPr>
          <w:p w14:paraId="14A6F984" w14:textId="77777777" w:rsidR="006822CB" w:rsidRPr="0050513D" w:rsidRDefault="006822CB" w:rsidP="00DB060C">
            <w:pPr>
              <w:jc w:val="right"/>
              <w:rPr>
                <w:rFonts w:ascii="Calibri" w:hAnsi="Calibri" w:cs="Calibri"/>
                <w:color w:val="000000"/>
                <w:sz w:val="18"/>
                <w:szCs w:val="18"/>
              </w:rPr>
            </w:pPr>
            <w:r w:rsidRPr="0050513D">
              <w:rPr>
                <w:rFonts w:ascii="Calibri" w:hAnsi="Calibri" w:cs="Calibri"/>
                <w:color w:val="000000"/>
                <w:sz w:val="18"/>
                <w:szCs w:val="18"/>
              </w:rPr>
              <w:t>0,00</w:t>
            </w:r>
          </w:p>
        </w:tc>
      </w:tr>
      <w:tr w:rsidR="006822CB" w:rsidRPr="0050513D" w14:paraId="197463EB" w14:textId="77777777" w:rsidTr="00DB060C">
        <w:trPr>
          <w:trHeight w:val="315"/>
        </w:trPr>
        <w:tc>
          <w:tcPr>
            <w:tcW w:w="3823" w:type="dxa"/>
            <w:tcBorders>
              <w:top w:val="nil"/>
              <w:left w:val="nil"/>
              <w:bottom w:val="nil"/>
              <w:right w:val="nil"/>
            </w:tcBorders>
            <w:noWrap/>
            <w:vAlign w:val="bottom"/>
            <w:hideMark/>
          </w:tcPr>
          <w:p w14:paraId="0C2BBCDC" w14:textId="77777777" w:rsidR="006822CB" w:rsidRPr="0050513D" w:rsidRDefault="006822CB" w:rsidP="00DB060C">
            <w:pPr>
              <w:jc w:val="right"/>
              <w:rPr>
                <w:rFonts w:ascii="Calibri" w:hAnsi="Calibri" w:cs="Calibri"/>
                <w:color w:val="000000"/>
                <w:sz w:val="18"/>
                <w:szCs w:val="18"/>
              </w:rPr>
            </w:pPr>
          </w:p>
        </w:tc>
        <w:tc>
          <w:tcPr>
            <w:tcW w:w="1275" w:type="dxa"/>
            <w:tcBorders>
              <w:top w:val="nil"/>
              <w:left w:val="nil"/>
              <w:bottom w:val="nil"/>
              <w:right w:val="nil"/>
            </w:tcBorders>
            <w:noWrap/>
            <w:vAlign w:val="bottom"/>
            <w:hideMark/>
          </w:tcPr>
          <w:p w14:paraId="04F90497" w14:textId="77777777" w:rsidR="006822CB" w:rsidRPr="0050513D" w:rsidRDefault="006822CB" w:rsidP="00DB060C">
            <w:pPr>
              <w:rPr>
                <w:rFonts w:ascii="Times New Roman" w:hAnsi="Times New Roman"/>
                <w:szCs w:val="20"/>
              </w:rPr>
            </w:pPr>
          </w:p>
        </w:tc>
        <w:tc>
          <w:tcPr>
            <w:tcW w:w="1560" w:type="dxa"/>
            <w:tcBorders>
              <w:top w:val="nil"/>
              <w:left w:val="nil"/>
              <w:bottom w:val="nil"/>
              <w:right w:val="nil"/>
            </w:tcBorders>
            <w:noWrap/>
            <w:vAlign w:val="bottom"/>
            <w:hideMark/>
          </w:tcPr>
          <w:p w14:paraId="6031BEF7" w14:textId="77777777" w:rsidR="006822CB" w:rsidRPr="0050513D" w:rsidRDefault="006822CB" w:rsidP="00DB060C">
            <w:pPr>
              <w:rPr>
                <w:rFonts w:ascii="Times New Roman" w:hAnsi="Times New Roman"/>
                <w:szCs w:val="20"/>
              </w:rPr>
            </w:pPr>
          </w:p>
        </w:tc>
        <w:tc>
          <w:tcPr>
            <w:tcW w:w="1417" w:type="dxa"/>
            <w:tcBorders>
              <w:top w:val="nil"/>
              <w:left w:val="nil"/>
              <w:bottom w:val="nil"/>
              <w:right w:val="nil"/>
            </w:tcBorders>
            <w:noWrap/>
            <w:vAlign w:val="center"/>
            <w:hideMark/>
          </w:tcPr>
          <w:p w14:paraId="6F77E6B7" w14:textId="77777777" w:rsidR="006822CB" w:rsidRPr="0050513D" w:rsidRDefault="006822CB" w:rsidP="00DB060C">
            <w:pPr>
              <w:rPr>
                <w:rFonts w:ascii="Times New Roman" w:hAnsi="Times New Roman"/>
                <w:szCs w:val="20"/>
              </w:rPr>
            </w:pPr>
          </w:p>
        </w:tc>
        <w:tc>
          <w:tcPr>
            <w:tcW w:w="1418" w:type="dxa"/>
            <w:tcBorders>
              <w:top w:val="nil"/>
              <w:left w:val="nil"/>
              <w:bottom w:val="nil"/>
              <w:right w:val="nil"/>
            </w:tcBorders>
            <w:noWrap/>
            <w:vAlign w:val="bottom"/>
            <w:hideMark/>
          </w:tcPr>
          <w:p w14:paraId="65DAE447" w14:textId="77777777" w:rsidR="006822CB" w:rsidRPr="0050513D" w:rsidRDefault="006822CB" w:rsidP="00DB060C">
            <w:pPr>
              <w:rPr>
                <w:rFonts w:ascii="Times New Roman" w:hAnsi="Times New Roman"/>
                <w:szCs w:val="20"/>
              </w:rPr>
            </w:pPr>
          </w:p>
        </w:tc>
      </w:tr>
      <w:tr w:rsidR="006822CB" w:rsidRPr="0050513D" w14:paraId="79924526" w14:textId="77777777" w:rsidTr="00DB060C">
        <w:trPr>
          <w:trHeight w:val="330"/>
        </w:trPr>
        <w:tc>
          <w:tcPr>
            <w:tcW w:w="3823" w:type="dxa"/>
            <w:tcBorders>
              <w:top w:val="nil"/>
              <w:left w:val="nil"/>
              <w:bottom w:val="nil"/>
              <w:right w:val="nil"/>
            </w:tcBorders>
            <w:noWrap/>
            <w:vAlign w:val="bottom"/>
            <w:hideMark/>
          </w:tcPr>
          <w:p w14:paraId="2129E5F8" w14:textId="77777777" w:rsidR="006822CB" w:rsidRPr="0050513D" w:rsidRDefault="006822CB" w:rsidP="00DB060C">
            <w:pPr>
              <w:rPr>
                <w:rFonts w:ascii="Times New Roman" w:hAnsi="Times New Roman"/>
                <w:szCs w:val="20"/>
              </w:rPr>
            </w:pPr>
          </w:p>
        </w:tc>
        <w:tc>
          <w:tcPr>
            <w:tcW w:w="1275" w:type="dxa"/>
            <w:tcBorders>
              <w:top w:val="nil"/>
              <w:left w:val="nil"/>
              <w:bottom w:val="nil"/>
              <w:right w:val="nil"/>
            </w:tcBorders>
            <w:noWrap/>
            <w:vAlign w:val="bottom"/>
            <w:hideMark/>
          </w:tcPr>
          <w:p w14:paraId="5F682C64" w14:textId="77777777" w:rsidR="006822CB" w:rsidRPr="0050513D" w:rsidRDefault="006822CB" w:rsidP="00DB060C">
            <w:pPr>
              <w:rPr>
                <w:rFonts w:ascii="Times New Roman" w:hAnsi="Times New Roman"/>
                <w:szCs w:val="20"/>
              </w:rPr>
            </w:pPr>
          </w:p>
        </w:tc>
        <w:tc>
          <w:tcPr>
            <w:tcW w:w="2977" w:type="dxa"/>
            <w:gridSpan w:val="2"/>
            <w:tcBorders>
              <w:top w:val="double" w:sz="6" w:space="0" w:color="auto"/>
              <w:left w:val="double" w:sz="6" w:space="0" w:color="auto"/>
              <w:bottom w:val="double" w:sz="6" w:space="0" w:color="auto"/>
              <w:right w:val="nil"/>
            </w:tcBorders>
            <w:noWrap/>
            <w:vAlign w:val="center"/>
            <w:hideMark/>
          </w:tcPr>
          <w:p w14:paraId="3A7BD53D" w14:textId="2D1CA9EB" w:rsidR="006822CB" w:rsidRPr="0050513D" w:rsidRDefault="006822CB" w:rsidP="00DB060C">
            <w:pPr>
              <w:rPr>
                <w:rFonts w:ascii="Calibri" w:hAnsi="Calibri" w:cs="Calibri"/>
                <w:b/>
                <w:bCs/>
                <w:color w:val="000000"/>
                <w:szCs w:val="22"/>
              </w:rPr>
            </w:pPr>
            <w:r w:rsidRPr="0050513D">
              <w:rPr>
                <w:rFonts w:ascii="Calibri" w:hAnsi="Calibri" w:cs="Calibri"/>
                <w:b/>
                <w:bCs/>
                <w:color w:val="000000"/>
                <w:szCs w:val="22"/>
              </w:rPr>
              <w:t>CENA SPOLU BEZ DPH/</w:t>
            </w:r>
            <w:r w:rsidR="009232BE">
              <w:rPr>
                <w:rFonts w:ascii="Calibri" w:hAnsi="Calibri" w:cs="Calibri"/>
                <w:b/>
                <w:bCs/>
                <w:color w:val="000000"/>
                <w:szCs w:val="22"/>
              </w:rPr>
              <w:t>48</w:t>
            </w:r>
            <w:r w:rsidRPr="0050513D">
              <w:rPr>
                <w:rFonts w:ascii="Calibri" w:hAnsi="Calibri" w:cs="Calibri"/>
                <w:b/>
                <w:bCs/>
                <w:color w:val="000000"/>
                <w:szCs w:val="22"/>
              </w:rPr>
              <w:t xml:space="preserve"> mesiacov </w:t>
            </w:r>
          </w:p>
        </w:tc>
        <w:tc>
          <w:tcPr>
            <w:tcW w:w="1418" w:type="dxa"/>
            <w:tcBorders>
              <w:top w:val="double" w:sz="6" w:space="0" w:color="auto"/>
              <w:left w:val="nil"/>
              <w:bottom w:val="double" w:sz="6" w:space="0" w:color="auto"/>
              <w:right w:val="double" w:sz="6" w:space="0" w:color="auto"/>
            </w:tcBorders>
            <w:shd w:val="clear" w:color="000000" w:fill="E2EFDA"/>
            <w:noWrap/>
            <w:vAlign w:val="center"/>
            <w:hideMark/>
          </w:tcPr>
          <w:p w14:paraId="3BB067FE" w14:textId="77777777" w:rsidR="006822CB" w:rsidRPr="0050513D" w:rsidRDefault="006822CB" w:rsidP="00DB060C">
            <w:pPr>
              <w:jc w:val="right"/>
              <w:rPr>
                <w:rFonts w:ascii="Calibri" w:hAnsi="Calibri" w:cs="Calibri"/>
                <w:b/>
                <w:bCs/>
                <w:color w:val="000000"/>
                <w:sz w:val="18"/>
                <w:szCs w:val="18"/>
              </w:rPr>
            </w:pPr>
            <w:r w:rsidRPr="0050513D">
              <w:rPr>
                <w:rFonts w:ascii="Calibri" w:hAnsi="Calibri" w:cs="Calibri"/>
                <w:b/>
                <w:bCs/>
                <w:color w:val="000000"/>
                <w:sz w:val="18"/>
                <w:szCs w:val="18"/>
              </w:rPr>
              <w:t>0,00 €</w:t>
            </w:r>
          </w:p>
        </w:tc>
      </w:tr>
    </w:tbl>
    <w:p w14:paraId="7B73C6C0" w14:textId="77777777" w:rsidR="006822CB" w:rsidRDefault="006822CB" w:rsidP="006822CB">
      <w:pPr>
        <w:tabs>
          <w:tab w:val="left" w:pos="3151"/>
        </w:tabs>
        <w:rPr>
          <w:szCs w:val="20"/>
          <w:lang w:eastAsia="cs-CZ"/>
        </w:rPr>
      </w:pPr>
    </w:p>
    <w:p w14:paraId="239CAF02" w14:textId="77777777" w:rsidR="006822CB" w:rsidRPr="00931C9F" w:rsidRDefault="006822CB" w:rsidP="006822CB">
      <w:pPr>
        <w:autoSpaceDE w:val="0"/>
        <w:autoSpaceDN w:val="0"/>
        <w:adjustRightInd w:val="0"/>
        <w:rPr>
          <w:rFonts w:eastAsia="Calibri" w:cs="Arial"/>
          <w:szCs w:val="20"/>
        </w:rPr>
      </w:pPr>
      <w:r w:rsidRPr="00931C9F">
        <w:rPr>
          <w:rFonts w:eastAsia="Calibri" w:cs="Arial"/>
          <w:szCs w:val="20"/>
        </w:rPr>
        <w:t>Uchádzač uvedie pre kritérium kladný nenulový údaj, číslo s presnosťou na dve desatinné miesta</w:t>
      </w:r>
    </w:p>
    <w:p w14:paraId="4CF2B1EC" w14:textId="77777777" w:rsidR="006822CB" w:rsidRPr="00931C9F" w:rsidRDefault="006822CB" w:rsidP="006822CB">
      <w:pPr>
        <w:rPr>
          <w:rFonts w:cs="Arial"/>
          <w:b/>
          <w:color w:val="000000"/>
          <w:szCs w:val="20"/>
        </w:rPr>
      </w:pPr>
      <w:r w:rsidRPr="00931C9F">
        <w:rPr>
          <w:rFonts w:eastAsia="Calibri" w:cs="Arial"/>
          <w:szCs w:val="20"/>
        </w:rPr>
        <w:t>(zaokrúhľuje sa matematicky).</w:t>
      </w:r>
    </w:p>
    <w:p w14:paraId="15A08E8B" w14:textId="77777777" w:rsidR="006822CB" w:rsidRDefault="006822CB" w:rsidP="006822CB">
      <w:pPr>
        <w:rPr>
          <w:rFonts w:cs="Arial"/>
          <w:b/>
          <w:color w:val="000000"/>
          <w:szCs w:val="20"/>
        </w:rPr>
      </w:pPr>
    </w:p>
    <w:p w14:paraId="198D6440" w14:textId="77777777" w:rsidR="008F5E0D" w:rsidRPr="008F5E0D" w:rsidRDefault="008F5E0D" w:rsidP="008F5E0D">
      <w:pPr>
        <w:spacing w:after="160"/>
        <w:rPr>
          <w:rFonts w:ascii="Corbel" w:eastAsia="Calibri" w:hAnsi="Corbel"/>
          <w:noProof w:val="0"/>
          <w:szCs w:val="22"/>
          <w:lang w:eastAsia="en-US"/>
        </w:rPr>
      </w:pPr>
    </w:p>
    <w:p w14:paraId="604BA492" w14:textId="77777777" w:rsidR="008F5E0D" w:rsidRPr="008F5E0D" w:rsidRDefault="008F5E0D" w:rsidP="008F5E0D">
      <w:pPr>
        <w:spacing w:after="160"/>
        <w:rPr>
          <w:rFonts w:ascii="Corbel" w:eastAsia="Calibri" w:hAnsi="Corbel"/>
          <w:noProof w:val="0"/>
          <w:szCs w:val="22"/>
          <w:lang w:eastAsia="en-US"/>
        </w:rPr>
      </w:pPr>
      <w:r w:rsidRPr="008F5E0D">
        <w:rPr>
          <w:rFonts w:ascii="Corbel" w:eastAsia="Calibri" w:hAnsi="Corbel"/>
          <w:noProof w:val="0"/>
          <w:szCs w:val="22"/>
          <w:lang w:eastAsia="en-US"/>
        </w:rPr>
        <w:t>V ............................., dňa ..............</w:t>
      </w:r>
    </w:p>
    <w:p w14:paraId="50F54D27" w14:textId="77777777" w:rsidR="008F5E0D" w:rsidRPr="008F5E0D" w:rsidRDefault="008F5E0D" w:rsidP="008F5E0D">
      <w:pPr>
        <w:tabs>
          <w:tab w:val="num" w:pos="540"/>
          <w:tab w:val="left" w:pos="10800"/>
          <w:tab w:val="num" w:pos="10980"/>
          <w:tab w:val="left" w:pos="11340"/>
        </w:tabs>
        <w:spacing w:line="256" w:lineRule="auto"/>
        <w:ind w:left="3540" w:right="299"/>
        <w:rPr>
          <w:rFonts w:ascii="Corbel" w:eastAsia="Calibri" w:hAnsi="Corbel" w:cs="Arial"/>
          <w:noProof w:val="0"/>
          <w:szCs w:val="20"/>
          <w:lang w:eastAsia="en-US"/>
        </w:rPr>
      </w:pPr>
      <w:r w:rsidRPr="008F5E0D">
        <w:rPr>
          <w:rFonts w:ascii="Corbel" w:eastAsia="Calibri" w:hAnsi="Corbel"/>
          <w:noProof w:val="0"/>
          <w:szCs w:val="22"/>
          <w:lang w:eastAsia="en-US"/>
        </w:rPr>
        <w:tab/>
      </w:r>
      <w:r w:rsidRPr="008F5E0D">
        <w:rPr>
          <w:rFonts w:ascii="Corbel" w:eastAsia="Calibri" w:hAnsi="Corbel" w:cs="Arial"/>
          <w:noProof w:val="0"/>
          <w:szCs w:val="20"/>
          <w:lang w:eastAsia="en-US"/>
        </w:rPr>
        <w:t xml:space="preserve">                                                                                 ........................................................................................</w:t>
      </w:r>
    </w:p>
    <w:p w14:paraId="6D9DC262" w14:textId="77777777" w:rsidR="008F5E0D" w:rsidRPr="008F5E0D" w:rsidRDefault="008F5E0D" w:rsidP="008F5E0D">
      <w:pPr>
        <w:tabs>
          <w:tab w:val="num" w:pos="540"/>
          <w:tab w:val="left" w:pos="10800"/>
          <w:tab w:val="num" w:pos="10980"/>
          <w:tab w:val="left" w:pos="11340"/>
        </w:tabs>
        <w:spacing w:line="256" w:lineRule="auto"/>
        <w:ind w:right="299"/>
        <w:jc w:val="right"/>
        <w:rPr>
          <w:rFonts w:ascii="Corbel" w:eastAsia="Calibri" w:hAnsi="Corbel" w:cs="Arial"/>
          <w:noProof w:val="0"/>
          <w:szCs w:val="20"/>
          <w:lang w:eastAsia="en-US"/>
        </w:rPr>
      </w:pPr>
      <w:r w:rsidRPr="008F5E0D">
        <w:rPr>
          <w:rFonts w:ascii="Corbel" w:eastAsia="Calibri" w:hAnsi="Corbel" w:cs="Arial"/>
          <w:noProof w:val="0"/>
          <w:szCs w:val="20"/>
          <w:lang w:eastAsia="en-US"/>
        </w:rPr>
        <w:t xml:space="preserve">Meno a priezvisko osoby oprávnenej konať za uchádzača    </w:t>
      </w:r>
    </w:p>
    <w:p w14:paraId="5837150C" w14:textId="77777777" w:rsidR="008F5E0D" w:rsidRPr="008F5E0D" w:rsidRDefault="008F5E0D" w:rsidP="008F5E0D">
      <w:pPr>
        <w:tabs>
          <w:tab w:val="num" w:pos="540"/>
          <w:tab w:val="left" w:pos="10800"/>
          <w:tab w:val="num" w:pos="10980"/>
          <w:tab w:val="left" w:pos="11340"/>
        </w:tabs>
        <w:spacing w:line="256" w:lineRule="auto"/>
        <w:ind w:right="299"/>
        <w:jc w:val="center"/>
        <w:rPr>
          <w:rFonts w:ascii="Corbel" w:eastAsia="Calibri" w:hAnsi="Corbel" w:cs="Arial"/>
          <w:noProof w:val="0"/>
          <w:szCs w:val="20"/>
          <w:lang w:eastAsia="en-US"/>
        </w:rPr>
      </w:pPr>
      <w:r w:rsidRPr="008F5E0D">
        <w:rPr>
          <w:rFonts w:ascii="Corbel" w:eastAsia="Calibri" w:hAnsi="Corbel" w:cs="Arial"/>
          <w:noProof w:val="0"/>
          <w:szCs w:val="20"/>
          <w:lang w:eastAsia="en-US"/>
        </w:rPr>
        <w:t xml:space="preserve">                                                                                   podpis oprávnenej osoby</w:t>
      </w:r>
      <w:r w:rsidRPr="008F5E0D">
        <w:rPr>
          <w:rFonts w:ascii="Corbel" w:eastAsia="Calibri" w:hAnsi="Corbel"/>
          <w:noProof w:val="0"/>
          <w:szCs w:val="20"/>
          <w:lang w:eastAsia="en-US"/>
        </w:rPr>
        <w:t xml:space="preserve"> </w:t>
      </w:r>
      <w:r w:rsidRPr="008F5E0D">
        <w:rPr>
          <w:rFonts w:ascii="Corbel" w:eastAsia="Calibri" w:hAnsi="Corbel" w:cs="Arial"/>
          <w:noProof w:val="0"/>
          <w:szCs w:val="20"/>
          <w:lang w:eastAsia="en-US"/>
        </w:rPr>
        <w:t>a odtlačok pečiatky</w:t>
      </w:r>
    </w:p>
    <w:p w14:paraId="39454F4A" w14:textId="77777777" w:rsidR="00D13ACD" w:rsidRDefault="00D13ACD">
      <w:pPr>
        <w:spacing w:after="160" w:line="259" w:lineRule="auto"/>
        <w:rPr>
          <w:rFonts w:asciiTheme="minorHAnsi" w:hAnsiTheme="minorHAnsi" w:cstheme="minorHAnsi"/>
          <w:b/>
          <w:bCs/>
          <w:szCs w:val="22"/>
        </w:rPr>
      </w:pPr>
      <w:r>
        <w:rPr>
          <w:rFonts w:asciiTheme="minorHAnsi" w:hAnsiTheme="minorHAnsi" w:cstheme="minorHAnsi"/>
          <w:b/>
          <w:bCs/>
          <w:szCs w:val="22"/>
        </w:rPr>
        <w:br w:type="page"/>
      </w:r>
    </w:p>
    <w:p w14:paraId="4AEBF4C0" w14:textId="4CF39FC6" w:rsidR="009E3848" w:rsidRPr="00D65C33" w:rsidRDefault="009E3848" w:rsidP="00D13ACD">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27AAD9AA" w:rsidR="004E32F5" w:rsidRDefault="009E3848" w:rsidP="009E3848">
      <w:pPr>
        <w:rPr>
          <w:rFonts w:asciiTheme="minorHAnsi" w:hAnsiTheme="minorHAnsi" w:cstheme="minorHAnsi"/>
          <w:szCs w:val="20"/>
        </w:rPr>
      </w:pPr>
      <w:r w:rsidRPr="00D65C33">
        <w:rPr>
          <w:rFonts w:asciiTheme="minorHAnsi" w:hAnsiTheme="minorHAnsi" w:cstheme="minorHAnsi"/>
          <w:szCs w:val="20"/>
        </w:rPr>
        <w:t xml:space="preserve">Opis predmetu zákazky tvorí </w:t>
      </w:r>
      <w:r w:rsidR="00D84E6C" w:rsidRPr="00D65C33">
        <w:rPr>
          <w:rFonts w:asciiTheme="minorHAnsi" w:hAnsiTheme="minorHAnsi" w:cstheme="minorHAnsi"/>
          <w:szCs w:val="20"/>
        </w:rPr>
        <w:t>samostatnú</w:t>
      </w:r>
      <w:r w:rsidRPr="00D65C33">
        <w:rPr>
          <w:rFonts w:asciiTheme="minorHAnsi" w:hAnsiTheme="minorHAnsi" w:cstheme="minorHAnsi"/>
          <w:szCs w:val="20"/>
        </w:rPr>
        <w:t xml:space="preserve"> prílohu </w:t>
      </w:r>
      <w:r w:rsidR="00DA69F1" w:rsidRPr="00D65C33">
        <w:rPr>
          <w:rFonts w:asciiTheme="minorHAnsi" w:hAnsiTheme="minorHAnsi" w:cstheme="minorHAnsi"/>
          <w:szCs w:val="20"/>
        </w:rPr>
        <w:t xml:space="preserve">č. </w:t>
      </w:r>
      <w:r w:rsidR="004E32F5">
        <w:rPr>
          <w:rFonts w:asciiTheme="minorHAnsi" w:hAnsiTheme="minorHAnsi" w:cstheme="minorHAnsi"/>
          <w:szCs w:val="20"/>
        </w:rPr>
        <w:t>1</w:t>
      </w:r>
      <w:r w:rsidR="00DA69F1" w:rsidRPr="00D65C33">
        <w:rPr>
          <w:rFonts w:asciiTheme="minorHAnsi" w:hAnsiTheme="minorHAnsi" w:cstheme="minorHAnsi"/>
          <w:szCs w:val="20"/>
        </w:rPr>
        <w:t xml:space="preserve"> </w:t>
      </w:r>
      <w:r w:rsidRPr="00D65C33">
        <w:rPr>
          <w:rFonts w:asciiTheme="minorHAnsi" w:hAnsiTheme="minorHAnsi" w:cstheme="minorHAnsi"/>
          <w:szCs w:val="20"/>
        </w:rPr>
        <w:t>súťažných podkladov.</w:t>
      </w:r>
    </w:p>
    <w:p w14:paraId="606D1603" w14:textId="53F26753" w:rsidR="007C371A" w:rsidRDefault="007C371A" w:rsidP="009E3848">
      <w:pPr>
        <w:rPr>
          <w:rFonts w:asciiTheme="minorHAnsi" w:hAnsiTheme="minorHAnsi" w:cstheme="minorHAnsi"/>
          <w:szCs w:val="20"/>
        </w:rPr>
      </w:pPr>
    </w:p>
    <w:p w14:paraId="1A2815EE" w14:textId="77777777" w:rsidR="007C371A" w:rsidRPr="007C371A" w:rsidRDefault="007C371A" w:rsidP="007C371A">
      <w:pPr>
        <w:jc w:val="both"/>
        <w:rPr>
          <w:rFonts w:asciiTheme="minorHAnsi" w:hAnsiTheme="minorHAnsi" w:cstheme="minorHAnsi"/>
          <w:b/>
          <w:bCs/>
          <w:szCs w:val="22"/>
        </w:rPr>
      </w:pPr>
      <w:r w:rsidRPr="007C371A">
        <w:rPr>
          <w:rFonts w:asciiTheme="minorHAnsi" w:hAnsiTheme="minorHAnsi" w:cstheme="minorHAnsi"/>
          <w:b/>
          <w:bCs/>
          <w:szCs w:val="22"/>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7C371A">
        <w:rPr>
          <w:rFonts w:asciiTheme="minorHAnsi" w:hAnsiTheme="minorHAnsi" w:cstheme="minorHAnsi"/>
          <w:b/>
          <w:szCs w:val="22"/>
        </w:rPr>
        <w:t>verejný obstarávateľ umožňuje predloženie ekvivalentu za podmienky</w:t>
      </w:r>
      <w:r w:rsidRPr="007C371A">
        <w:rPr>
          <w:rFonts w:asciiTheme="minorHAnsi" w:hAnsiTheme="minorHAnsi" w:cstheme="minorHAnsi"/>
          <w:b/>
          <w:bCs/>
          <w:szCs w:val="22"/>
        </w:rPr>
        <w:t>, že ním ponúknuté riešenie spĺňa úžitkové, prevádzkové a funkčné charakteristiky, ktoré sú nevyhnutné na zabezpečenie účelu, na ktorý sú určené a</w:t>
      </w:r>
      <w:r w:rsidRPr="007C371A">
        <w:rPr>
          <w:rFonts w:asciiTheme="minorHAnsi" w:hAnsiTheme="minorHAnsi" w:cstheme="minorHAnsi"/>
          <w:b/>
          <w:szCs w:val="22"/>
        </w:rPr>
        <w:t> ním ponúknuté riešenie spĺňa požadované technické parametre a špecifikáciu v rovnakom, alebo vyššom rozsahu</w:t>
      </w:r>
      <w:r w:rsidRPr="007C371A">
        <w:rPr>
          <w:rFonts w:asciiTheme="minorHAnsi" w:hAnsiTheme="minorHAnsi" w:cstheme="minorHAnsi"/>
          <w:b/>
          <w:bCs/>
          <w:szCs w:val="22"/>
        </w:rPr>
        <w:t>.</w:t>
      </w:r>
    </w:p>
    <w:p w14:paraId="1572CD1F" w14:textId="77777777" w:rsidR="007C371A" w:rsidRPr="00D65C33" w:rsidRDefault="007C371A" w:rsidP="009E3848">
      <w:pPr>
        <w:rPr>
          <w:rFonts w:asciiTheme="minorHAnsi" w:hAnsiTheme="minorHAnsi" w:cstheme="minorHAnsi"/>
          <w:szCs w:val="20"/>
        </w:rPr>
      </w:pPr>
    </w:p>
    <w:p w14:paraId="0ED73874" w14:textId="6DF318C5" w:rsidR="009E3848" w:rsidRPr="00D65C33" w:rsidRDefault="009E3848" w:rsidP="008B6B26">
      <w:pPr>
        <w:pStyle w:val="Zkladntext3"/>
        <w:spacing w:after="60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ZÁKAZKY</w:t>
      </w:r>
    </w:p>
    <w:p w14:paraId="68FC9401" w14:textId="74B7B773" w:rsidR="00DA69F1" w:rsidRPr="00D65C33" w:rsidRDefault="00DA69F1" w:rsidP="000C011F">
      <w:pPr>
        <w:jc w:val="both"/>
        <w:rPr>
          <w:rFonts w:asciiTheme="minorHAnsi" w:hAnsiTheme="minorHAnsi" w:cstheme="minorHAnsi"/>
          <w:szCs w:val="20"/>
        </w:rPr>
      </w:pPr>
      <w:r w:rsidRPr="00D65C33">
        <w:rPr>
          <w:rFonts w:asciiTheme="minorHAnsi" w:hAnsiTheme="minorHAnsi" w:cstheme="minorHAnsi"/>
          <w:szCs w:val="20"/>
        </w:rPr>
        <w:t xml:space="preserve">Návrh zmluvy tvorí </w:t>
      </w:r>
      <w:r w:rsidRPr="00DE357D">
        <w:rPr>
          <w:rFonts w:asciiTheme="minorHAnsi" w:hAnsiTheme="minorHAnsi" w:cstheme="minorHAnsi"/>
          <w:szCs w:val="20"/>
        </w:rPr>
        <w:t xml:space="preserve">samostatnú prílohu č. </w:t>
      </w:r>
      <w:r w:rsidR="0083402E" w:rsidRPr="00DE357D">
        <w:rPr>
          <w:rFonts w:asciiTheme="minorHAnsi" w:hAnsiTheme="minorHAnsi" w:cstheme="minorHAnsi"/>
          <w:szCs w:val="20"/>
        </w:rPr>
        <w:t>2</w:t>
      </w:r>
      <w:r w:rsidR="00A87C8D" w:rsidRPr="00DE357D">
        <w:rPr>
          <w:rFonts w:asciiTheme="minorHAnsi" w:hAnsiTheme="minorHAnsi" w:cstheme="minorHAnsi"/>
          <w:szCs w:val="20"/>
        </w:rPr>
        <w:t xml:space="preserve"> </w:t>
      </w:r>
      <w:r w:rsidRPr="00DE357D">
        <w:rPr>
          <w:rFonts w:asciiTheme="minorHAnsi" w:hAnsiTheme="minorHAnsi" w:cstheme="minorHAnsi"/>
          <w:szCs w:val="20"/>
        </w:rPr>
        <w:t>súťažných</w:t>
      </w:r>
      <w:r w:rsidRPr="00D65C33">
        <w:rPr>
          <w:rFonts w:asciiTheme="minorHAnsi" w:hAnsiTheme="minorHAnsi" w:cstheme="minorHAnsi"/>
          <w:szCs w:val="20"/>
        </w:rPr>
        <w:t xml:space="preserve"> podkladov</w:t>
      </w:r>
      <w:r w:rsidR="000C011F" w:rsidRPr="000C011F">
        <w:rPr>
          <w:rFonts w:asciiTheme="minorHAnsi" w:hAnsiTheme="minorHAnsi" w:cstheme="minorHAnsi"/>
          <w:szCs w:val="20"/>
        </w:rPr>
        <w:t>.</w:t>
      </w:r>
    </w:p>
    <w:p w14:paraId="16C1EB4D" w14:textId="360D6F41" w:rsidR="00D81320" w:rsidRPr="00D65C33" w:rsidRDefault="00D81320" w:rsidP="00DA69F1">
      <w:pPr>
        <w:pStyle w:val="Zkladntext3"/>
        <w:spacing w:after="600"/>
        <w:jc w:val="left"/>
        <w:rPr>
          <w:rFonts w:asciiTheme="minorHAnsi" w:hAnsiTheme="minorHAnsi" w:cstheme="minorHAnsi"/>
        </w:rPr>
      </w:pPr>
    </w:p>
    <w:sectPr w:rsidR="00D81320" w:rsidRPr="00D65C33"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4EDBF" w14:textId="77777777" w:rsidR="006E1AF7" w:rsidRDefault="006E1AF7">
      <w:r>
        <w:separator/>
      </w:r>
    </w:p>
  </w:endnote>
  <w:endnote w:type="continuationSeparator" w:id="0">
    <w:p w14:paraId="6D8CAEE2" w14:textId="77777777" w:rsidR="006E1AF7" w:rsidRDefault="006E1AF7">
      <w:r>
        <w:continuationSeparator/>
      </w:r>
    </w:p>
  </w:endnote>
  <w:endnote w:type="continuationNotice" w:id="1">
    <w:p w14:paraId="1E3DB148" w14:textId="77777777" w:rsidR="006E1AF7" w:rsidRDefault="006E1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C9294" w14:textId="77777777" w:rsidR="005F4135" w:rsidRDefault="005F4135">
    <w:pPr>
      <w:pStyle w:val="Pta"/>
      <w:jc w:val="right"/>
    </w:pPr>
  </w:p>
  <w:p w14:paraId="56C01FB1" w14:textId="77777777" w:rsidR="005F4135" w:rsidRDefault="005F413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404066"/>
      <w:docPartObj>
        <w:docPartGallery w:val="Page Numbers (Bottom of Page)"/>
        <w:docPartUnique/>
      </w:docPartObj>
    </w:sdtPr>
    <w:sdtEndPr>
      <w:rPr>
        <w:rFonts w:asciiTheme="minorHAnsi" w:hAnsiTheme="minorHAnsi" w:cstheme="minorHAnsi"/>
      </w:rPr>
    </w:sdtEndPr>
    <w:sdtContent>
      <w:p w14:paraId="64FC9204" w14:textId="77777777" w:rsidR="005F4135" w:rsidRPr="006B282C" w:rsidRDefault="005F4135">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C5584E">
          <w:rPr>
            <w:rFonts w:asciiTheme="minorHAnsi" w:hAnsiTheme="minorHAnsi" w:cstheme="minorHAnsi"/>
            <w:sz w:val="18"/>
          </w:rPr>
          <w:t>21</w:t>
        </w:r>
        <w:r w:rsidRPr="006B282C">
          <w:rPr>
            <w:rFonts w:asciiTheme="minorHAnsi" w:hAnsiTheme="minorHAnsi" w:cstheme="minorHAnsi"/>
            <w:sz w:val="18"/>
          </w:rPr>
          <w:fldChar w:fldCharType="end"/>
        </w:r>
      </w:p>
    </w:sdtContent>
  </w:sdt>
  <w:p w14:paraId="487A91BF" w14:textId="77777777" w:rsidR="005F4135" w:rsidRDefault="005F4135">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0E170" w14:textId="77777777" w:rsidR="005F4135" w:rsidRDefault="005F4135">
    <w:pPr>
      <w:pStyle w:val="Pta"/>
      <w:jc w:val="right"/>
    </w:pPr>
  </w:p>
  <w:p w14:paraId="6A35514A" w14:textId="77777777" w:rsidR="005F4135" w:rsidRPr="00BD67E2" w:rsidRDefault="005F4135" w:rsidP="00BD67E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727643"/>
      <w:docPartObj>
        <w:docPartGallery w:val="Page Numbers (Bottom of Page)"/>
        <w:docPartUnique/>
      </w:docPartObj>
    </w:sdtPr>
    <w:sdtContent>
      <w:p w14:paraId="1F65C173" w14:textId="7DA6CD09" w:rsidR="005F4135" w:rsidRDefault="005F4135">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5F4135" w:rsidRDefault="005F4135">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5F4135" w:rsidRPr="00BD67E2" w:rsidRDefault="005F4135">
    <w:pPr>
      <w:pStyle w:val="Pta"/>
      <w:jc w:val="right"/>
      <w:rPr>
        <w:rFonts w:ascii="Times New Roman" w:hAnsi="Times New Roman"/>
        <w:sz w:val="18"/>
      </w:rPr>
    </w:pPr>
  </w:p>
  <w:p w14:paraId="47A62388" w14:textId="77777777" w:rsidR="005F4135" w:rsidRPr="00BD67E2" w:rsidRDefault="005F4135"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CDCE8" w14:textId="77777777" w:rsidR="006E1AF7" w:rsidRDefault="006E1AF7">
      <w:r>
        <w:separator/>
      </w:r>
    </w:p>
  </w:footnote>
  <w:footnote w:type="continuationSeparator" w:id="0">
    <w:p w14:paraId="012DAE9C" w14:textId="77777777" w:rsidR="006E1AF7" w:rsidRDefault="006E1AF7">
      <w:r>
        <w:continuationSeparator/>
      </w:r>
    </w:p>
  </w:footnote>
  <w:footnote w:type="continuationNotice" w:id="1">
    <w:p w14:paraId="47FE220F" w14:textId="77777777" w:rsidR="006E1AF7" w:rsidRDefault="006E1AF7"/>
  </w:footnote>
  <w:footnote w:id="2">
    <w:p w14:paraId="732793C8" w14:textId="77777777" w:rsidR="005F4135" w:rsidRDefault="005F4135" w:rsidP="006822CB">
      <w:pPr>
        <w:pStyle w:val="Textpoznmkypodiarou"/>
      </w:pPr>
      <w:r>
        <w:rPr>
          <w:rStyle w:val="Odkaznapoznmkupodiarou"/>
        </w:rPr>
        <w:footnoteRef/>
      </w:r>
      <w:r>
        <w:t xml:space="preserve"> </w:t>
      </w:r>
      <w:r>
        <w:rPr>
          <w:sz w:val="16"/>
          <w:szCs w:val="16"/>
        </w:rPr>
        <w:t>nehodiace prečiarknuť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FBC2A" w14:textId="77777777" w:rsidR="005F4135" w:rsidRDefault="005F4135">
    <w:pPr>
      <w:pStyle w:val="Zkladntext"/>
      <w:jc w:val="left"/>
      <w:rPr>
        <w:sz w:val="18"/>
      </w:rPr>
    </w:pPr>
    <w:r w:rsidRPr="007E799A">
      <w:rPr>
        <w:rFonts w:asciiTheme="minorHAnsi" w:hAnsiTheme="minorHAnsi" w:cstheme="minorHAnsi"/>
        <w:sz w:val="18"/>
        <w:szCs w:val="18"/>
      </w:rPr>
      <w:t xml:space="preserve">Verejná súťaž podľa </w:t>
    </w:r>
    <w:bookmarkStart w:id="1" w:name="_Hlk113356329"/>
    <w:r w:rsidRPr="007E799A">
      <w:rPr>
        <w:rFonts w:asciiTheme="minorHAnsi" w:hAnsiTheme="minorHAnsi" w:cstheme="minorHAnsi"/>
        <w:sz w:val="18"/>
        <w:szCs w:val="18"/>
      </w:rPr>
      <w:t>zákona č. 343/2015 Z. z.</w:t>
    </w:r>
    <w:bookmarkEnd w:id="1"/>
    <w:r w:rsidRPr="007E799A">
      <w:rPr>
        <w:rFonts w:asciiTheme="minorHAnsi" w:hAnsiTheme="minorHAnsi" w:cstheme="minorHAnsi"/>
        <w:sz w:val="18"/>
        <w:szCs w:val="18"/>
      </w:rPr>
      <w:t xml:space="preserve"> </w:t>
    </w:r>
    <w:r>
      <w:rPr>
        <w:sz w:val="18"/>
      </w:rPr>
      <w:t>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9286"/>
      <w:gridCol w:w="568"/>
    </w:tblGrid>
    <w:tr w:rsidR="005F4135" w:rsidRPr="009B66F0" w14:paraId="7D2371A9" w14:textId="77777777" w:rsidTr="007E799A">
      <w:trPr>
        <w:trHeight w:val="1270"/>
      </w:trPr>
      <w:tc>
        <w:tcPr>
          <w:tcW w:w="1146" w:type="dxa"/>
        </w:tcPr>
        <w:p w14:paraId="378D37EA" w14:textId="77777777" w:rsidR="005F4135" w:rsidRPr="009B66F0" w:rsidRDefault="005F4135" w:rsidP="009B66F0">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C46DD6">
            <w:rPr>
              <w:rFonts w:ascii="Arial Narrow" w:hAnsi="Arial Narrow"/>
              <w:i/>
              <w:color w:val="333399"/>
              <w:sz w:val="16"/>
              <w:szCs w:val="16"/>
            </w:rPr>
            <w:drawing>
              <wp:inline distT="0" distB="0" distL="0" distR="0" wp14:anchorId="31B9A1A5" wp14:editId="397B0AB6">
                <wp:extent cx="5759450" cy="1116984"/>
                <wp:effectExtent l="0" t="0" r="0" b="6985"/>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5759450" cy="1116984"/>
                        </a:xfrm>
                        <a:prstGeom prst="rect">
                          <a:avLst/>
                        </a:prstGeom>
                      </pic:spPr>
                    </pic:pic>
                  </a:graphicData>
                </a:graphic>
              </wp:inline>
            </w:drawing>
          </w:r>
        </w:p>
      </w:tc>
      <w:tc>
        <w:tcPr>
          <w:tcW w:w="5218" w:type="dxa"/>
        </w:tcPr>
        <w:p w14:paraId="3FA6CD6C" w14:textId="77777777" w:rsidR="005F4135" w:rsidRPr="009B66F0" w:rsidRDefault="005F4135" w:rsidP="009B66F0">
          <w:pPr>
            <w:widowControl w:val="0"/>
            <w:autoSpaceDE w:val="0"/>
            <w:autoSpaceDN w:val="0"/>
            <w:adjustRightInd w:val="0"/>
            <w:textAlignment w:val="baseline"/>
            <w:rPr>
              <w:rFonts w:ascii="Century Gothic" w:hAnsi="Century Gothic" w:cs="AvantGardeCE-Book"/>
              <w:noProof w:val="0"/>
              <w:color w:val="000000"/>
              <w:sz w:val="20"/>
              <w:szCs w:val="20"/>
            </w:rPr>
          </w:pPr>
        </w:p>
      </w:tc>
    </w:tr>
  </w:tbl>
  <w:p w14:paraId="53CC60E5" w14:textId="77777777" w:rsidR="005F4135" w:rsidRDefault="005F4135">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2D0732"/>
    <w:multiLevelType w:val="hybridMultilevel"/>
    <w:tmpl w:val="BAC223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AE860B5"/>
    <w:multiLevelType w:val="hybridMultilevel"/>
    <w:tmpl w:val="FFFE01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C8023E5"/>
    <w:multiLevelType w:val="hybridMultilevel"/>
    <w:tmpl w:val="32C9C8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495CF3"/>
    <w:multiLevelType w:val="hybridMultilevel"/>
    <w:tmpl w:val="0E16D62A"/>
    <w:lvl w:ilvl="0" w:tplc="87E853E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8EB5B09"/>
    <w:multiLevelType w:val="hybridMultilevel"/>
    <w:tmpl w:val="93BC26C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nsid w:val="0A256E6F"/>
    <w:multiLevelType w:val="hybridMultilevel"/>
    <w:tmpl w:val="EC0899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1E99021F"/>
    <w:multiLevelType w:val="multilevel"/>
    <w:tmpl w:val="057E23F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4">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69F5145"/>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29847906"/>
    <w:multiLevelType w:val="hybridMultilevel"/>
    <w:tmpl w:val="35EE73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BB7520A"/>
    <w:multiLevelType w:val="multilevel"/>
    <w:tmpl w:val="23E21CF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3EFB72D"/>
    <w:multiLevelType w:val="hybridMultilevel"/>
    <w:tmpl w:val="2BC947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9A663C0"/>
    <w:multiLevelType w:val="multilevel"/>
    <w:tmpl w:val="1A56AF1E"/>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574"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nsid w:val="4B775ABF"/>
    <w:multiLevelType w:val="hybridMultilevel"/>
    <w:tmpl w:val="1778D4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nsid w:val="543C3636"/>
    <w:multiLevelType w:val="hybridMultilevel"/>
    <w:tmpl w:val="533E0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21E6F274">
      <w:start w:val="5"/>
      <w:numFmt w:val="bullet"/>
      <w:lvlText w:val="-"/>
      <w:lvlJc w:val="left"/>
      <w:pPr>
        <w:ind w:left="2520" w:hanging="360"/>
      </w:pPr>
      <w:rPr>
        <w:rFonts w:ascii="Times New Roman" w:eastAsia="Times New Roman" w:hAnsi="Times New Roman" w:cs="Times New Roman"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56792FFC"/>
    <w:multiLevelType w:val="hybridMultilevel"/>
    <w:tmpl w:val="3B00CF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8F1FDF"/>
    <w:multiLevelType w:val="hybridMultilevel"/>
    <w:tmpl w:val="C2C0F9D2"/>
    <w:lvl w:ilvl="0" w:tplc="3F2ABF1E">
      <w:numFmt w:val="bullet"/>
      <w:lvlText w:val="-"/>
      <w:lvlJc w:val="left"/>
      <w:pPr>
        <w:ind w:left="1713" w:hanging="360"/>
      </w:pPr>
      <w:rPr>
        <w:rFonts w:ascii="Calibri" w:eastAsiaTheme="minorHAnsi"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nsid w:val="5E702C9F"/>
    <w:multiLevelType w:val="hybridMultilevel"/>
    <w:tmpl w:val="661E07BA"/>
    <w:lvl w:ilvl="0" w:tplc="00D42D4A">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6B601F51"/>
    <w:multiLevelType w:val="multilevel"/>
    <w:tmpl w:val="0D04A986"/>
    <w:lvl w:ilvl="0">
      <w:start w:val="1"/>
      <w:numFmt w:val="decimal"/>
      <w:lvlText w:val="%1."/>
      <w:lvlJc w:val="left"/>
      <w:pPr>
        <w:tabs>
          <w:tab w:val="num" w:pos="432"/>
        </w:tabs>
        <w:ind w:left="432" w:hanging="432"/>
      </w:pPr>
      <w:rPr>
        <w:rFonts w:hint="default"/>
        <w:b/>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BE15FE6"/>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30"/>
  </w:num>
  <w:num w:numId="3">
    <w:abstractNumId w:val="9"/>
  </w:num>
  <w:num w:numId="4">
    <w:abstractNumId w:val="26"/>
  </w:num>
  <w:num w:numId="5">
    <w:abstractNumId w:val="13"/>
  </w:num>
  <w:num w:numId="6">
    <w:abstractNumId w:val="7"/>
  </w:num>
  <w:num w:numId="7">
    <w:abstractNumId w:val="22"/>
  </w:num>
  <w:num w:numId="8">
    <w:abstractNumId w:val="32"/>
  </w:num>
  <w:num w:numId="9">
    <w:abstractNumId w:val="14"/>
  </w:num>
  <w:num w:numId="10">
    <w:abstractNumId w:val="25"/>
  </w:num>
  <w:num w:numId="11">
    <w:abstractNumId w:val="24"/>
  </w:num>
  <w:num w:numId="12">
    <w:abstractNumId w:val="6"/>
  </w:num>
  <w:num w:numId="13">
    <w:abstractNumId w:val="29"/>
  </w:num>
  <w:num w:numId="14">
    <w:abstractNumId w:val="3"/>
  </w:num>
  <w:num w:numId="15">
    <w:abstractNumId w:val="5"/>
  </w:num>
  <w:num w:numId="16">
    <w:abstractNumId w:val="28"/>
  </w:num>
  <w:num w:numId="17">
    <w:abstractNumId w:val="1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6"/>
  </w:num>
  <w:num w:numId="21">
    <w:abstractNumId w:val="4"/>
  </w:num>
  <w:num w:numId="22">
    <w:abstractNumId w:val="19"/>
  </w:num>
  <w:num w:numId="23">
    <w:abstractNumId w:val="1"/>
  </w:num>
  <w:num w:numId="24">
    <w:abstractNumId w:val="27"/>
  </w:num>
  <w:num w:numId="25">
    <w:abstractNumId w:val="2"/>
  </w:num>
  <w:num w:numId="26">
    <w:abstractNumId w:val="0"/>
  </w:num>
  <w:num w:numId="27">
    <w:abstractNumId w:val="31"/>
  </w:num>
  <w:num w:numId="28">
    <w:abstractNumId w:val="15"/>
  </w:num>
  <w:num w:numId="29">
    <w:abstractNumId w:val="17"/>
  </w:num>
  <w:num w:numId="30">
    <w:abstractNumId w:val="10"/>
  </w:num>
  <w:num w:numId="31">
    <w:abstractNumId w:val="11"/>
  </w:num>
  <w:num w:numId="32">
    <w:abstractNumId w:val="8"/>
  </w:num>
  <w:num w:numId="3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259"/>
    <w:rsid w:val="00005634"/>
    <w:rsid w:val="00007977"/>
    <w:rsid w:val="0001376D"/>
    <w:rsid w:val="000205F8"/>
    <w:rsid w:val="000230F9"/>
    <w:rsid w:val="00023C2E"/>
    <w:rsid w:val="00025B27"/>
    <w:rsid w:val="00025EB5"/>
    <w:rsid w:val="00041BFD"/>
    <w:rsid w:val="0004596D"/>
    <w:rsid w:val="0004757C"/>
    <w:rsid w:val="000479AF"/>
    <w:rsid w:val="000526ED"/>
    <w:rsid w:val="00054F30"/>
    <w:rsid w:val="000702FA"/>
    <w:rsid w:val="0007082F"/>
    <w:rsid w:val="0007282B"/>
    <w:rsid w:val="00084392"/>
    <w:rsid w:val="00085410"/>
    <w:rsid w:val="00093A8A"/>
    <w:rsid w:val="00093D80"/>
    <w:rsid w:val="0009519D"/>
    <w:rsid w:val="00096EED"/>
    <w:rsid w:val="000973CB"/>
    <w:rsid w:val="000A13FD"/>
    <w:rsid w:val="000A183A"/>
    <w:rsid w:val="000B2210"/>
    <w:rsid w:val="000B2703"/>
    <w:rsid w:val="000C011F"/>
    <w:rsid w:val="000C214F"/>
    <w:rsid w:val="000C21BB"/>
    <w:rsid w:val="000C50EE"/>
    <w:rsid w:val="000D50F7"/>
    <w:rsid w:val="000E49EB"/>
    <w:rsid w:val="000E5B31"/>
    <w:rsid w:val="000F1728"/>
    <w:rsid w:val="000F3E86"/>
    <w:rsid w:val="000F3F76"/>
    <w:rsid w:val="000F6FF5"/>
    <w:rsid w:val="00102D6E"/>
    <w:rsid w:val="0010671A"/>
    <w:rsid w:val="00112D1D"/>
    <w:rsid w:val="00112D34"/>
    <w:rsid w:val="0011733B"/>
    <w:rsid w:val="001254AE"/>
    <w:rsid w:val="00125E17"/>
    <w:rsid w:val="00126017"/>
    <w:rsid w:val="001273BB"/>
    <w:rsid w:val="00131896"/>
    <w:rsid w:val="001358C4"/>
    <w:rsid w:val="0013608C"/>
    <w:rsid w:val="001407F1"/>
    <w:rsid w:val="0014245D"/>
    <w:rsid w:val="00144B72"/>
    <w:rsid w:val="001469BD"/>
    <w:rsid w:val="00146D7A"/>
    <w:rsid w:val="00150467"/>
    <w:rsid w:val="001505BE"/>
    <w:rsid w:val="0015206A"/>
    <w:rsid w:val="0015372E"/>
    <w:rsid w:val="001556D8"/>
    <w:rsid w:val="001563CB"/>
    <w:rsid w:val="0016047E"/>
    <w:rsid w:val="00166618"/>
    <w:rsid w:val="00167C7A"/>
    <w:rsid w:val="001818C6"/>
    <w:rsid w:val="00183C97"/>
    <w:rsid w:val="00184CB8"/>
    <w:rsid w:val="00186B20"/>
    <w:rsid w:val="001905AB"/>
    <w:rsid w:val="00193030"/>
    <w:rsid w:val="00194B9C"/>
    <w:rsid w:val="00196064"/>
    <w:rsid w:val="001964CC"/>
    <w:rsid w:val="001A019F"/>
    <w:rsid w:val="001A2880"/>
    <w:rsid w:val="001A32E1"/>
    <w:rsid w:val="001A3515"/>
    <w:rsid w:val="001A37DF"/>
    <w:rsid w:val="001A4129"/>
    <w:rsid w:val="001C1722"/>
    <w:rsid w:val="001C5CC8"/>
    <w:rsid w:val="001D2DD9"/>
    <w:rsid w:val="001D38BC"/>
    <w:rsid w:val="001D4836"/>
    <w:rsid w:val="001D6B82"/>
    <w:rsid w:val="001D714C"/>
    <w:rsid w:val="001E1EF9"/>
    <w:rsid w:val="001E2BA2"/>
    <w:rsid w:val="001E5FDC"/>
    <w:rsid w:val="001E66E7"/>
    <w:rsid w:val="001F7CF2"/>
    <w:rsid w:val="0020232D"/>
    <w:rsid w:val="00204A9A"/>
    <w:rsid w:val="00205032"/>
    <w:rsid w:val="00205055"/>
    <w:rsid w:val="00206134"/>
    <w:rsid w:val="002127D8"/>
    <w:rsid w:val="00221DE1"/>
    <w:rsid w:val="00223AD9"/>
    <w:rsid w:val="00227BDC"/>
    <w:rsid w:val="002322D5"/>
    <w:rsid w:val="00233603"/>
    <w:rsid w:val="00235137"/>
    <w:rsid w:val="00236B32"/>
    <w:rsid w:val="0024667D"/>
    <w:rsid w:val="00246803"/>
    <w:rsid w:val="00247E2B"/>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2E4"/>
    <w:rsid w:val="00285520"/>
    <w:rsid w:val="002858D5"/>
    <w:rsid w:val="0028611B"/>
    <w:rsid w:val="00286578"/>
    <w:rsid w:val="002950EF"/>
    <w:rsid w:val="0029798D"/>
    <w:rsid w:val="00297ED0"/>
    <w:rsid w:val="002A2B8D"/>
    <w:rsid w:val="002A2E28"/>
    <w:rsid w:val="002A3693"/>
    <w:rsid w:val="002A7898"/>
    <w:rsid w:val="002B0576"/>
    <w:rsid w:val="002B1F9A"/>
    <w:rsid w:val="002C37DD"/>
    <w:rsid w:val="002C3CC7"/>
    <w:rsid w:val="002C64DC"/>
    <w:rsid w:val="002D77AD"/>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0017"/>
    <w:rsid w:val="003343FD"/>
    <w:rsid w:val="00334C95"/>
    <w:rsid w:val="00336BA9"/>
    <w:rsid w:val="00342478"/>
    <w:rsid w:val="0034266C"/>
    <w:rsid w:val="00342945"/>
    <w:rsid w:val="00343BB3"/>
    <w:rsid w:val="00345CAE"/>
    <w:rsid w:val="00347462"/>
    <w:rsid w:val="00353F81"/>
    <w:rsid w:val="00362A2F"/>
    <w:rsid w:val="00362C46"/>
    <w:rsid w:val="00363547"/>
    <w:rsid w:val="003653EB"/>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A33DD"/>
    <w:rsid w:val="003A6BF5"/>
    <w:rsid w:val="003B0E8D"/>
    <w:rsid w:val="003B1ED7"/>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84B"/>
    <w:rsid w:val="00405053"/>
    <w:rsid w:val="00406ADA"/>
    <w:rsid w:val="00410C2E"/>
    <w:rsid w:val="0042216E"/>
    <w:rsid w:val="004223EA"/>
    <w:rsid w:val="0042536C"/>
    <w:rsid w:val="00433FD8"/>
    <w:rsid w:val="00434C25"/>
    <w:rsid w:val="004353C8"/>
    <w:rsid w:val="00436CBF"/>
    <w:rsid w:val="004429A0"/>
    <w:rsid w:val="00445308"/>
    <w:rsid w:val="00453516"/>
    <w:rsid w:val="00455C66"/>
    <w:rsid w:val="004608EB"/>
    <w:rsid w:val="004664BE"/>
    <w:rsid w:val="004673C6"/>
    <w:rsid w:val="004708E0"/>
    <w:rsid w:val="00471904"/>
    <w:rsid w:val="00480CA4"/>
    <w:rsid w:val="00481870"/>
    <w:rsid w:val="0048336E"/>
    <w:rsid w:val="0048503F"/>
    <w:rsid w:val="00486213"/>
    <w:rsid w:val="00490A99"/>
    <w:rsid w:val="0049393A"/>
    <w:rsid w:val="00495B9E"/>
    <w:rsid w:val="004A2749"/>
    <w:rsid w:val="004A2C7F"/>
    <w:rsid w:val="004A2D7F"/>
    <w:rsid w:val="004B7759"/>
    <w:rsid w:val="004C1CC7"/>
    <w:rsid w:val="004D3147"/>
    <w:rsid w:val="004D5A95"/>
    <w:rsid w:val="004D5D83"/>
    <w:rsid w:val="004E014D"/>
    <w:rsid w:val="004E0775"/>
    <w:rsid w:val="004E1B8A"/>
    <w:rsid w:val="004E23B6"/>
    <w:rsid w:val="004E2FF1"/>
    <w:rsid w:val="004E32F5"/>
    <w:rsid w:val="004F2336"/>
    <w:rsid w:val="004F25EC"/>
    <w:rsid w:val="004F272E"/>
    <w:rsid w:val="004F5A84"/>
    <w:rsid w:val="005016EB"/>
    <w:rsid w:val="0050388C"/>
    <w:rsid w:val="00504976"/>
    <w:rsid w:val="005071E3"/>
    <w:rsid w:val="00507CF2"/>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659ED"/>
    <w:rsid w:val="005704A8"/>
    <w:rsid w:val="005706B6"/>
    <w:rsid w:val="00572B13"/>
    <w:rsid w:val="005843A6"/>
    <w:rsid w:val="00585601"/>
    <w:rsid w:val="00596461"/>
    <w:rsid w:val="00596BBD"/>
    <w:rsid w:val="005A197F"/>
    <w:rsid w:val="005A5403"/>
    <w:rsid w:val="005A5643"/>
    <w:rsid w:val="005A6C71"/>
    <w:rsid w:val="005A7091"/>
    <w:rsid w:val="005B04CC"/>
    <w:rsid w:val="005B0544"/>
    <w:rsid w:val="005B0E3B"/>
    <w:rsid w:val="005B60BA"/>
    <w:rsid w:val="005C29B8"/>
    <w:rsid w:val="005C60C0"/>
    <w:rsid w:val="005D50F5"/>
    <w:rsid w:val="005D64D8"/>
    <w:rsid w:val="005D6506"/>
    <w:rsid w:val="005F04C0"/>
    <w:rsid w:val="005F1DF2"/>
    <w:rsid w:val="005F4135"/>
    <w:rsid w:val="005F4577"/>
    <w:rsid w:val="005F6EAD"/>
    <w:rsid w:val="0060101E"/>
    <w:rsid w:val="0060179B"/>
    <w:rsid w:val="00601E7B"/>
    <w:rsid w:val="006053CA"/>
    <w:rsid w:val="006105CB"/>
    <w:rsid w:val="00611A9C"/>
    <w:rsid w:val="00611F3E"/>
    <w:rsid w:val="0061202C"/>
    <w:rsid w:val="00613D74"/>
    <w:rsid w:val="00615D0D"/>
    <w:rsid w:val="00621AF6"/>
    <w:rsid w:val="00622F9D"/>
    <w:rsid w:val="00623C54"/>
    <w:rsid w:val="00624EAA"/>
    <w:rsid w:val="00626447"/>
    <w:rsid w:val="00636D5A"/>
    <w:rsid w:val="00640784"/>
    <w:rsid w:val="00643CEB"/>
    <w:rsid w:val="00647867"/>
    <w:rsid w:val="0065479C"/>
    <w:rsid w:val="00654F8E"/>
    <w:rsid w:val="00655ED2"/>
    <w:rsid w:val="00657AB7"/>
    <w:rsid w:val="006610A7"/>
    <w:rsid w:val="00661FFB"/>
    <w:rsid w:val="0066229C"/>
    <w:rsid w:val="006822CB"/>
    <w:rsid w:val="00686410"/>
    <w:rsid w:val="00686973"/>
    <w:rsid w:val="00693F3A"/>
    <w:rsid w:val="00697E9E"/>
    <w:rsid w:val="006A3FA2"/>
    <w:rsid w:val="006B282C"/>
    <w:rsid w:val="006B7452"/>
    <w:rsid w:val="006C109D"/>
    <w:rsid w:val="006C6B76"/>
    <w:rsid w:val="006D240D"/>
    <w:rsid w:val="006D2B4B"/>
    <w:rsid w:val="006D3EFD"/>
    <w:rsid w:val="006D4714"/>
    <w:rsid w:val="006D5511"/>
    <w:rsid w:val="006E1AF7"/>
    <w:rsid w:val="006E4907"/>
    <w:rsid w:val="006E5D59"/>
    <w:rsid w:val="006E5F32"/>
    <w:rsid w:val="006E6F0C"/>
    <w:rsid w:val="006F4DBB"/>
    <w:rsid w:val="006F6EBA"/>
    <w:rsid w:val="0070142A"/>
    <w:rsid w:val="00702154"/>
    <w:rsid w:val="00704295"/>
    <w:rsid w:val="00705682"/>
    <w:rsid w:val="00713056"/>
    <w:rsid w:val="007162AE"/>
    <w:rsid w:val="00726AE8"/>
    <w:rsid w:val="007273FE"/>
    <w:rsid w:val="00733AE1"/>
    <w:rsid w:val="007414AF"/>
    <w:rsid w:val="00741E30"/>
    <w:rsid w:val="007444FC"/>
    <w:rsid w:val="0074583D"/>
    <w:rsid w:val="00756C2D"/>
    <w:rsid w:val="007609F3"/>
    <w:rsid w:val="00763E9B"/>
    <w:rsid w:val="007643A0"/>
    <w:rsid w:val="007729B8"/>
    <w:rsid w:val="00773FE8"/>
    <w:rsid w:val="00774751"/>
    <w:rsid w:val="00775ACF"/>
    <w:rsid w:val="00777087"/>
    <w:rsid w:val="00781D0A"/>
    <w:rsid w:val="00782052"/>
    <w:rsid w:val="00785CA6"/>
    <w:rsid w:val="0079240B"/>
    <w:rsid w:val="00794179"/>
    <w:rsid w:val="0079437E"/>
    <w:rsid w:val="00794D02"/>
    <w:rsid w:val="007A4D4D"/>
    <w:rsid w:val="007A64CC"/>
    <w:rsid w:val="007C0C23"/>
    <w:rsid w:val="007C1EB7"/>
    <w:rsid w:val="007C2509"/>
    <w:rsid w:val="007C371A"/>
    <w:rsid w:val="007C5D5E"/>
    <w:rsid w:val="007D18AA"/>
    <w:rsid w:val="007D2F34"/>
    <w:rsid w:val="007D75DF"/>
    <w:rsid w:val="007E376A"/>
    <w:rsid w:val="007E799A"/>
    <w:rsid w:val="007F6E41"/>
    <w:rsid w:val="00800B52"/>
    <w:rsid w:val="0080586A"/>
    <w:rsid w:val="00810B0A"/>
    <w:rsid w:val="008112C4"/>
    <w:rsid w:val="008125A1"/>
    <w:rsid w:val="0081329B"/>
    <w:rsid w:val="00815EAD"/>
    <w:rsid w:val="00820622"/>
    <w:rsid w:val="00824248"/>
    <w:rsid w:val="00830492"/>
    <w:rsid w:val="008328D2"/>
    <w:rsid w:val="0083402E"/>
    <w:rsid w:val="00836C6E"/>
    <w:rsid w:val="00837291"/>
    <w:rsid w:val="008415A1"/>
    <w:rsid w:val="00842F92"/>
    <w:rsid w:val="00845FEC"/>
    <w:rsid w:val="00847346"/>
    <w:rsid w:val="00851808"/>
    <w:rsid w:val="00855CA9"/>
    <w:rsid w:val="008562B2"/>
    <w:rsid w:val="008609DA"/>
    <w:rsid w:val="0086309A"/>
    <w:rsid w:val="0086479F"/>
    <w:rsid w:val="008774B0"/>
    <w:rsid w:val="0087750F"/>
    <w:rsid w:val="00881CF9"/>
    <w:rsid w:val="00881FF7"/>
    <w:rsid w:val="008874A6"/>
    <w:rsid w:val="00891F39"/>
    <w:rsid w:val="00892323"/>
    <w:rsid w:val="008928B9"/>
    <w:rsid w:val="00892FF5"/>
    <w:rsid w:val="0089731C"/>
    <w:rsid w:val="008A4FF1"/>
    <w:rsid w:val="008A538B"/>
    <w:rsid w:val="008A6C79"/>
    <w:rsid w:val="008B034E"/>
    <w:rsid w:val="008B234E"/>
    <w:rsid w:val="008B6B26"/>
    <w:rsid w:val="008C1E8E"/>
    <w:rsid w:val="008C28BB"/>
    <w:rsid w:val="008C71AE"/>
    <w:rsid w:val="008D344A"/>
    <w:rsid w:val="008D36DD"/>
    <w:rsid w:val="008E0575"/>
    <w:rsid w:val="008E12B3"/>
    <w:rsid w:val="008E2EF3"/>
    <w:rsid w:val="008E4827"/>
    <w:rsid w:val="008E4B18"/>
    <w:rsid w:val="008F00DE"/>
    <w:rsid w:val="008F2736"/>
    <w:rsid w:val="008F4308"/>
    <w:rsid w:val="008F5E0D"/>
    <w:rsid w:val="00900009"/>
    <w:rsid w:val="00901FB3"/>
    <w:rsid w:val="009020B9"/>
    <w:rsid w:val="00905381"/>
    <w:rsid w:val="0091514A"/>
    <w:rsid w:val="009157B2"/>
    <w:rsid w:val="00917DA0"/>
    <w:rsid w:val="00920B06"/>
    <w:rsid w:val="009232BE"/>
    <w:rsid w:val="00925702"/>
    <w:rsid w:val="00925E9A"/>
    <w:rsid w:val="009276B1"/>
    <w:rsid w:val="0093071F"/>
    <w:rsid w:val="00931CC1"/>
    <w:rsid w:val="009343C7"/>
    <w:rsid w:val="0093556D"/>
    <w:rsid w:val="009402CA"/>
    <w:rsid w:val="00942390"/>
    <w:rsid w:val="0094652D"/>
    <w:rsid w:val="00950B71"/>
    <w:rsid w:val="0095167B"/>
    <w:rsid w:val="0095172D"/>
    <w:rsid w:val="009520A2"/>
    <w:rsid w:val="009522B0"/>
    <w:rsid w:val="00956433"/>
    <w:rsid w:val="00960048"/>
    <w:rsid w:val="00960D04"/>
    <w:rsid w:val="00960F3C"/>
    <w:rsid w:val="009641CB"/>
    <w:rsid w:val="009709E9"/>
    <w:rsid w:val="00971C0B"/>
    <w:rsid w:val="009814C5"/>
    <w:rsid w:val="009909D5"/>
    <w:rsid w:val="00996A13"/>
    <w:rsid w:val="009A0751"/>
    <w:rsid w:val="009A1698"/>
    <w:rsid w:val="009A4FE8"/>
    <w:rsid w:val="009A54B7"/>
    <w:rsid w:val="009A55E2"/>
    <w:rsid w:val="009A7C30"/>
    <w:rsid w:val="009B0C01"/>
    <w:rsid w:val="009B0C80"/>
    <w:rsid w:val="009B1720"/>
    <w:rsid w:val="009B66F0"/>
    <w:rsid w:val="009C26FC"/>
    <w:rsid w:val="009C32DF"/>
    <w:rsid w:val="009C432F"/>
    <w:rsid w:val="009C5C2F"/>
    <w:rsid w:val="009D5CCA"/>
    <w:rsid w:val="009D6D4F"/>
    <w:rsid w:val="009E0D94"/>
    <w:rsid w:val="009E0F1F"/>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531B"/>
    <w:rsid w:val="00A211D0"/>
    <w:rsid w:val="00A23EAF"/>
    <w:rsid w:val="00A25BA7"/>
    <w:rsid w:val="00A26A18"/>
    <w:rsid w:val="00A330F4"/>
    <w:rsid w:val="00A35302"/>
    <w:rsid w:val="00A37604"/>
    <w:rsid w:val="00A37ECF"/>
    <w:rsid w:val="00A401FB"/>
    <w:rsid w:val="00A43D7B"/>
    <w:rsid w:val="00A4421D"/>
    <w:rsid w:val="00A46759"/>
    <w:rsid w:val="00A47038"/>
    <w:rsid w:val="00A52B43"/>
    <w:rsid w:val="00A57706"/>
    <w:rsid w:val="00A60127"/>
    <w:rsid w:val="00A60FFA"/>
    <w:rsid w:val="00A627A7"/>
    <w:rsid w:val="00A630A6"/>
    <w:rsid w:val="00A631F1"/>
    <w:rsid w:val="00A648CA"/>
    <w:rsid w:val="00A65F36"/>
    <w:rsid w:val="00A66947"/>
    <w:rsid w:val="00A672FB"/>
    <w:rsid w:val="00A73CAF"/>
    <w:rsid w:val="00A76C61"/>
    <w:rsid w:val="00A76EFB"/>
    <w:rsid w:val="00A77A51"/>
    <w:rsid w:val="00A77B11"/>
    <w:rsid w:val="00A81309"/>
    <w:rsid w:val="00A81349"/>
    <w:rsid w:val="00A84AFA"/>
    <w:rsid w:val="00A866E2"/>
    <w:rsid w:val="00A87913"/>
    <w:rsid w:val="00A87C8D"/>
    <w:rsid w:val="00A909E4"/>
    <w:rsid w:val="00A90BF9"/>
    <w:rsid w:val="00A94BA1"/>
    <w:rsid w:val="00A97CD3"/>
    <w:rsid w:val="00A97F0E"/>
    <w:rsid w:val="00AA295D"/>
    <w:rsid w:val="00AA7EEA"/>
    <w:rsid w:val="00AB133B"/>
    <w:rsid w:val="00AB2AAE"/>
    <w:rsid w:val="00AB2C74"/>
    <w:rsid w:val="00AB5E52"/>
    <w:rsid w:val="00AB78B4"/>
    <w:rsid w:val="00AC7770"/>
    <w:rsid w:val="00AD51DA"/>
    <w:rsid w:val="00AD52BA"/>
    <w:rsid w:val="00AD5D55"/>
    <w:rsid w:val="00AD7247"/>
    <w:rsid w:val="00AE0011"/>
    <w:rsid w:val="00AE053B"/>
    <w:rsid w:val="00AE0911"/>
    <w:rsid w:val="00AE78F4"/>
    <w:rsid w:val="00AF34D2"/>
    <w:rsid w:val="00AF44EF"/>
    <w:rsid w:val="00AF5115"/>
    <w:rsid w:val="00AF6E2B"/>
    <w:rsid w:val="00B00A1C"/>
    <w:rsid w:val="00B03611"/>
    <w:rsid w:val="00B0386F"/>
    <w:rsid w:val="00B048E4"/>
    <w:rsid w:val="00B04A1E"/>
    <w:rsid w:val="00B07A19"/>
    <w:rsid w:val="00B1158E"/>
    <w:rsid w:val="00B155F5"/>
    <w:rsid w:val="00B1667E"/>
    <w:rsid w:val="00B1794B"/>
    <w:rsid w:val="00B21FAE"/>
    <w:rsid w:val="00B227A3"/>
    <w:rsid w:val="00B235EF"/>
    <w:rsid w:val="00B273E5"/>
    <w:rsid w:val="00B32EB2"/>
    <w:rsid w:val="00B337C2"/>
    <w:rsid w:val="00B4594B"/>
    <w:rsid w:val="00B510EC"/>
    <w:rsid w:val="00B556DA"/>
    <w:rsid w:val="00B55FDF"/>
    <w:rsid w:val="00B57765"/>
    <w:rsid w:val="00B66FAF"/>
    <w:rsid w:val="00B71C36"/>
    <w:rsid w:val="00B75269"/>
    <w:rsid w:val="00B763FC"/>
    <w:rsid w:val="00B768CC"/>
    <w:rsid w:val="00B830FA"/>
    <w:rsid w:val="00B83366"/>
    <w:rsid w:val="00B9022C"/>
    <w:rsid w:val="00B93478"/>
    <w:rsid w:val="00B948E2"/>
    <w:rsid w:val="00B96C0D"/>
    <w:rsid w:val="00B976B7"/>
    <w:rsid w:val="00BA5842"/>
    <w:rsid w:val="00BA6DE7"/>
    <w:rsid w:val="00BB110D"/>
    <w:rsid w:val="00BB1D3F"/>
    <w:rsid w:val="00BB38C5"/>
    <w:rsid w:val="00BB438D"/>
    <w:rsid w:val="00BB7371"/>
    <w:rsid w:val="00BC35A8"/>
    <w:rsid w:val="00BC3CBD"/>
    <w:rsid w:val="00BC7C8A"/>
    <w:rsid w:val="00BC7D11"/>
    <w:rsid w:val="00BD239D"/>
    <w:rsid w:val="00BD5C0D"/>
    <w:rsid w:val="00BD67E2"/>
    <w:rsid w:val="00BF05EC"/>
    <w:rsid w:val="00BF300E"/>
    <w:rsid w:val="00BF5636"/>
    <w:rsid w:val="00BF65E8"/>
    <w:rsid w:val="00C021FD"/>
    <w:rsid w:val="00C0668C"/>
    <w:rsid w:val="00C070A8"/>
    <w:rsid w:val="00C15625"/>
    <w:rsid w:val="00C16786"/>
    <w:rsid w:val="00C16BB6"/>
    <w:rsid w:val="00C20534"/>
    <w:rsid w:val="00C20D20"/>
    <w:rsid w:val="00C2509E"/>
    <w:rsid w:val="00C3586B"/>
    <w:rsid w:val="00C36874"/>
    <w:rsid w:val="00C41C94"/>
    <w:rsid w:val="00C42A96"/>
    <w:rsid w:val="00C44AFE"/>
    <w:rsid w:val="00C4669A"/>
    <w:rsid w:val="00C505D0"/>
    <w:rsid w:val="00C52E5A"/>
    <w:rsid w:val="00C533F3"/>
    <w:rsid w:val="00C5584E"/>
    <w:rsid w:val="00C60C06"/>
    <w:rsid w:val="00C67A4C"/>
    <w:rsid w:val="00C74133"/>
    <w:rsid w:val="00C74C26"/>
    <w:rsid w:val="00C751C3"/>
    <w:rsid w:val="00C80109"/>
    <w:rsid w:val="00C81060"/>
    <w:rsid w:val="00C8286D"/>
    <w:rsid w:val="00C94081"/>
    <w:rsid w:val="00C9536A"/>
    <w:rsid w:val="00C95B75"/>
    <w:rsid w:val="00C96511"/>
    <w:rsid w:val="00C96CFA"/>
    <w:rsid w:val="00CA0EFE"/>
    <w:rsid w:val="00CA1301"/>
    <w:rsid w:val="00CA3A50"/>
    <w:rsid w:val="00CA573B"/>
    <w:rsid w:val="00CA60B8"/>
    <w:rsid w:val="00CB11D7"/>
    <w:rsid w:val="00CB29D9"/>
    <w:rsid w:val="00CB7E9D"/>
    <w:rsid w:val="00CC5806"/>
    <w:rsid w:val="00CC5C37"/>
    <w:rsid w:val="00CD512C"/>
    <w:rsid w:val="00CE1A64"/>
    <w:rsid w:val="00CE40C0"/>
    <w:rsid w:val="00CF5A62"/>
    <w:rsid w:val="00D012EA"/>
    <w:rsid w:val="00D064B8"/>
    <w:rsid w:val="00D07534"/>
    <w:rsid w:val="00D0789B"/>
    <w:rsid w:val="00D12126"/>
    <w:rsid w:val="00D12E4D"/>
    <w:rsid w:val="00D13ACD"/>
    <w:rsid w:val="00D14E3E"/>
    <w:rsid w:val="00D16EFB"/>
    <w:rsid w:val="00D23AF4"/>
    <w:rsid w:val="00D26335"/>
    <w:rsid w:val="00D32614"/>
    <w:rsid w:val="00D32A67"/>
    <w:rsid w:val="00D32D83"/>
    <w:rsid w:val="00D4033D"/>
    <w:rsid w:val="00D430D7"/>
    <w:rsid w:val="00D43446"/>
    <w:rsid w:val="00D45611"/>
    <w:rsid w:val="00D470CC"/>
    <w:rsid w:val="00D47BAE"/>
    <w:rsid w:val="00D56605"/>
    <w:rsid w:val="00D5756D"/>
    <w:rsid w:val="00D61105"/>
    <w:rsid w:val="00D62F4C"/>
    <w:rsid w:val="00D6403D"/>
    <w:rsid w:val="00D651C2"/>
    <w:rsid w:val="00D65A81"/>
    <w:rsid w:val="00D65C33"/>
    <w:rsid w:val="00D67949"/>
    <w:rsid w:val="00D702BA"/>
    <w:rsid w:val="00D74F84"/>
    <w:rsid w:val="00D801C1"/>
    <w:rsid w:val="00D805AA"/>
    <w:rsid w:val="00D80CC7"/>
    <w:rsid w:val="00D81320"/>
    <w:rsid w:val="00D81968"/>
    <w:rsid w:val="00D82AF0"/>
    <w:rsid w:val="00D835A3"/>
    <w:rsid w:val="00D84A41"/>
    <w:rsid w:val="00D84E6C"/>
    <w:rsid w:val="00D901E6"/>
    <w:rsid w:val="00D95B24"/>
    <w:rsid w:val="00D967C9"/>
    <w:rsid w:val="00D96DFF"/>
    <w:rsid w:val="00DA5E20"/>
    <w:rsid w:val="00DA69F1"/>
    <w:rsid w:val="00DB060C"/>
    <w:rsid w:val="00DB0D21"/>
    <w:rsid w:val="00DB1CD4"/>
    <w:rsid w:val="00DB3926"/>
    <w:rsid w:val="00DB7C2F"/>
    <w:rsid w:val="00DC1F28"/>
    <w:rsid w:val="00DC2EC3"/>
    <w:rsid w:val="00DC6162"/>
    <w:rsid w:val="00DD5EB3"/>
    <w:rsid w:val="00DD6A97"/>
    <w:rsid w:val="00DE1682"/>
    <w:rsid w:val="00DE18A7"/>
    <w:rsid w:val="00DE2A1A"/>
    <w:rsid w:val="00DE357D"/>
    <w:rsid w:val="00DE6FC8"/>
    <w:rsid w:val="00DF1239"/>
    <w:rsid w:val="00DF24F3"/>
    <w:rsid w:val="00DF3DB5"/>
    <w:rsid w:val="00DF5F21"/>
    <w:rsid w:val="00E03995"/>
    <w:rsid w:val="00E04043"/>
    <w:rsid w:val="00E0584F"/>
    <w:rsid w:val="00E16292"/>
    <w:rsid w:val="00E25CC3"/>
    <w:rsid w:val="00E26221"/>
    <w:rsid w:val="00E33DE9"/>
    <w:rsid w:val="00E35887"/>
    <w:rsid w:val="00E44686"/>
    <w:rsid w:val="00E47B74"/>
    <w:rsid w:val="00E5001A"/>
    <w:rsid w:val="00E50792"/>
    <w:rsid w:val="00E536C3"/>
    <w:rsid w:val="00E565FE"/>
    <w:rsid w:val="00E57B7D"/>
    <w:rsid w:val="00E57DC4"/>
    <w:rsid w:val="00E6137C"/>
    <w:rsid w:val="00E618AF"/>
    <w:rsid w:val="00E62055"/>
    <w:rsid w:val="00E62784"/>
    <w:rsid w:val="00E647BF"/>
    <w:rsid w:val="00E70AED"/>
    <w:rsid w:val="00E74FDC"/>
    <w:rsid w:val="00E75DDF"/>
    <w:rsid w:val="00E76C45"/>
    <w:rsid w:val="00E80072"/>
    <w:rsid w:val="00E80E31"/>
    <w:rsid w:val="00E80F3D"/>
    <w:rsid w:val="00E81876"/>
    <w:rsid w:val="00E84076"/>
    <w:rsid w:val="00E84FD5"/>
    <w:rsid w:val="00E85779"/>
    <w:rsid w:val="00E865DD"/>
    <w:rsid w:val="00E9151F"/>
    <w:rsid w:val="00E970CF"/>
    <w:rsid w:val="00EA609F"/>
    <w:rsid w:val="00EA7E29"/>
    <w:rsid w:val="00EB3116"/>
    <w:rsid w:val="00EB3FD5"/>
    <w:rsid w:val="00EB6F32"/>
    <w:rsid w:val="00EC05E7"/>
    <w:rsid w:val="00EC265E"/>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4FA3"/>
    <w:rsid w:val="00EF5821"/>
    <w:rsid w:val="00EF6E60"/>
    <w:rsid w:val="00EF7D7A"/>
    <w:rsid w:val="00F13AF2"/>
    <w:rsid w:val="00F16845"/>
    <w:rsid w:val="00F16BB9"/>
    <w:rsid w:val="00F32990"/>
    <w:rsid w:val="00F32995"/>
    <w:rsid w:val="00F3436D"/>
    <w:rsid w:val="00F37221"/>
    <w:rsid w:val="00F3743D"/>
    <w:rsid w:val="00F408AC"/>
    <w:rsid w:val="00F42C52"/>
    <w:rsid w:val="00F4420C"/>
    <w:rsid w:val="00F529E6"/>
    <w:rsid w:val="00F54CC7"/>
    <w:rsid w:val="00F55904"/>
    <w:rsid w:val="00F62447"/>
    <w:rsid w:val="00F63DEC"/>
    <w:rsid w:val="00F73AD9"/>
    <w:rsid w:val="00F73B58"/>
    <w:rsid w:val="00F85572"/>
    <w:rsid w:val="00F86F80"/>
    <w:rsid w:val="00F87E78"/>
    <w:rsid w:val="00F94B04"/>
    <w:rsid w:val="00F94BF6"/>
    <w:rsid w:val="00F95F95"/>
    <w:rsid w:val="00FA08DB"/>
    <w:rsid w:val="00FA6D1B"/>
    <w:rsid w:val="00FB03F7"/>
    <w:rsid w:val="00FB2ED3"/>
    <w:rsid w:val="00FB3ACB"/>
    <w:rsid w:val="00FB7756"/>
    <w:rsid w:val="00FB7C30"/>
    <w:rsid w:val="00FC01A6"/>
    <w:rsid w:val="00FC3530"/>
    <w:rsid w:val="00FC36AC"/>
    <w:rsid w:val="00FC584E"/>
    <w:rsid w:val="00FC6BE0"/>
    <w:rsid w:val="00FC741B"/>
    <w:rsid w:val="00FD14FD"/>
    <w:rsid w:val="00FD1DD6"/>
    <w:rsid w:val="00FD6A90"/>
    <w:rsid w:val="00FE289A"/>
    <w:rsid w:val="00FF1318"/>
    <w:rsid w:val="00FF2902"/>
    <w:rsid w:val="00FF2B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59ED"/>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10"/>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3653EB"/>
    <w:rPr>
      <w:color w:val="954F72" w:themeColor="followedHyperlink"/>
      <w:u w:val="single"/>
    </w:rPr>
  </w:style>
  <w:style w:type="table" w:styleId="Mriekatabuky">
    <w:name w:val="Table Grid"/>
    <w:basedOn w:val="Normlnatabuka"/>
    <w:uiPriority w:val="39"/>
    <w:rsid w:val="008F5E0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A86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
    <w:basedOn w:val="Normlny"/>
    <w:link w:val="TextpoznmkypodiarouChar"/>
    <w:uiPriority w:val="99"/>
    <w:unhideWhenUsed/>
    <w:rsid w:val="006822CB"/>
    <w:pPr>
      <w:jc w:val="both"/>
    </w:pPr>
    <w:rPr>
      <w:noProof w:val="0"/>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6822CB"/>
    <w:rPr>
      <w:rFonts w:ascii="Arial" w:eastAsia="Times New Roman" w:hAnsi="Arial" w:cs="Times New Roman"/>
      <w:sz w:val="20"/>
      <w:szCs w:val="20"/>
      <w:lang w:eastAsia="sk-SK"/>
    </w:rPr>
  </w:style>
  <w:style w:type="character" w:styleId="Odkaznapoznmkupodiarou">
    <w:name w:val="footnote reference"/>
    <w:uiPriority w:val="99"/>
    <w:unhideWhenUsed/>
    <w:rsid w:val="006822CB"/>
    <w:rPr>
      <w:vertAlign w:val="superscript"/>
    </w:rPr>
  </w:style>
  <w:style w:type="paragraph" w:customStyle="1" w:styleId="SPNadpis4">
    <w:name w:val="SP_Nadpis4"/>
    <w:basedOn w:val="SPNadpis3"/>
    <w:qFormat/>
    <w:rsid w:val="006822CB"/>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6822CB"/>
    <w:pPr>
      <w:widowControl w:val="0"/>
      <w:numPr>
        <w:numId w:val="31"/>
      </w:numPr>
      <w:tabs>
        <w:tab w:val="left" w:pos="851"/>
      </w:tabs>
      <w:spacing w:before="240"/>
      <w:jc w:val="both"/>
    </w:pPr>
    <w:rPr>
      <w:rFonts w:cs="Arial"/>
      <w:b/>
      <w:noProof w:val="0"/>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59ED"/>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10"/>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3653EB"/>
    <w:rPr>
      <w:color w:val="954F72" w:themeColor="followedHyperlink"/>
      <w:u w:val="single"/>
    </w:rPr>
  </w:style>
  <w:style w:type="table" w:styleId="Mriekatabuky">
    <w:name w:val="Table Grid"/>
    <w:basedOn w:val="Normlnatabuka"/>
    <w:uiPriority w:val="39"/>
    <w:rsid w:val="008F5E0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A86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
    <w:basedOn w:val="Normlny"/>
    <w:link w:val="TextpoznmkypodiarouChar"/>
    <w:uiPriority w:val="99"/>
    <w:unhideWhenUsed/>
    <w:rsid w:val="006822CB"/>
    <w:pPr>
      <w:jc w:val="both"/>
    </w:pPr>
    <w:rPr>
      <w:noProof w:val="0"/>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6822CB"/>
    <w:rPr>
      <w:rFonts w:ascii="Arial" w:eastAsia="Times New Roman" w:hAnsi="Arial" w:cs="Times New Roman"/>
      <w:sz w:val="20"/>
      <w:szCs w:val="20"/>
      <w:lang w:eastAsia="sk-SK"/>
    </w:rPr>
  </w:style>
  <w:style w:type="character" w:styleId="Odkaznapoznmkupodiarou">
    <w:name w:val="footnote reference"/>
    <w:uiPriority w:val="99"/>
    <w:unhideWhenUsed/>
    <w:rsid w:val="006822CB"/>
    <w:rPr>
      <w:vertAlign w:val="superscript"/>
    </w:rPr>
  </w:style>
  <w:style w:type="paragraph" w:customStyle="1" w:styleId="SPNadpis4">
    <w:name w:val="SP_Nadpis4"/>
    <w:basedOn w:val="SPNadpis3"/>
    <w:qFormat/>
    <w:rsid w:val="006822CB"/>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6822CB"/>
    <w:pPr>
      <w:widowControl w:val="0"/>
      <w:numPr>
        <w:numId w:val="31"/>
      </w:numPr>
      <w:tabs>
        <w:tab w:val="left" w:pos="851"/>
      </w:tabs>
      <w:spacing w:before="240"/>
      <w:jc w:val="both"/>
    </w:pPr>
    <w:rPr>
      <w:rFonts w:cs="Arial"/>
      <w:b/>
      <w:noProof w:val="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110050207">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696853731">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josephine.proebiz.com/"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www.uvo.gov.sk/vyhladavanie-profilov/detail/2190" TargetMode="External"/><Relationship Id="rId20" Type="http://schemas.openxmlformats.org/officeDocument/2006/relationships/hyperlink" Target="http://www.uvo.gov.s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emergency-ba.sk"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B7A4947-AAFD-435F-A0C7-E8571E25E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7101</Words>
  <Characters>40482</Characters>
  <Application>Microsoft Office Word</Application>
  <DocSecurity>0</DocSecurity>
  <Lines>337</Lines>
  <Paragraphs>94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47489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2022-10-28T07:02:00Z</dcterms:created>
  <dcterms:modified xsi:type="dcterms:W3CDTF">2025-10-08T21:18:00Z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