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AE6C8E" w:rsidRDefault="00AE6C8E" w:rsidP="00556834">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4A7AB72B" w14:textId="77777777" w:rsidR="00AE6C8E" w:rsidRPr="00AE6C8E" w:rsidRDefault="00AE6C8E" w:rsidP="00556834">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1B85E433" w14:textId="14C0EB40" w:rsidR="00B27B3A" w:rsidRPr="00CF7578"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003421D4" w:rsidRPr="00A345DA">
        <w:rPr>
          <w:rFonts w:ascii="Arial Narrow" w:hAnsi="Arial Narrow" w:cs="Arial"/>
          <w:b/>
          <w:bCs/>
          <w:i/>
          <w:iCs/>
          <w:sz w:val="22"/>
          <w:szCs w:val="22"/>
        </w:rPr>
        <w:t xml:space="preserve"> elektronick</w:t>
      </w:r>
      <w:r w:rsidRPr="00A345DA">
        <w:rPr>
          <w:rFonts w:ascii="Arial Narrow" w:hAnsi="Arial Narrow" w:cs="Arial"/>
          <w:b/>
          <w:bCs/>
          <w:i/>
          <w:iCs/>
          <w:sz w:val="22"/>
          <w:szCs w:val="22"/>
        </w:rPr>
        <w:t>ej</w:t>
      </w:r>
      <w:r w:rsidR="003421D4" w:rsidRPr="00A345DA">
        <w:rPr>
          <w:rFonts w:ascii="Arial Narrow" w:hAnsi="Arial Narrow" w:cs="Arial"/>
          <w:b/>
          <w:bCs/>
          <w:i/>
          <w:iCs/>
          <w:sz w:val="22"/>
          <w:szCs w:val="22"/>
        </w:rPr>
        <w:t xml:space="preserve"> aukci</w:t>
      </w:r>
      <w:r w:rsidRPr="00A345DA">
        <w:rPr>
          <w:rFonts w:ascii="Arial Narrow" w:hAnsi="Arial Narrow" w:cs="Arial"/>
          <w:b/>
          <w:bCs/>
          <w:i/>
          <w:iCs/>
          <w:sz w:val="22"/>
          <w:szCs w:val="22"/>
        </w:rPr>
        <w:t>e</w:t>
      </w:r>
    </w:p>
    <w:p w14:paraId="6DCCF2C0" w14:textId="2EFBAC37" w:rsidR="003421D4" w:rsidRDefault="00A345DA" w:rsidP="00C06A0C">
      <w:pPr>
        <w:spacing w:before="120" w:after="60" w:line="276" w:lineRule="auto"/>
        <w:jc w:val="both"/>
        <w:rPr>
          <w:rFonts w:ascii="Arial Narrow" w:hAnsi="Arial Narrow" w:cs="Arial"/>
          <w:b/>
          <w:sz w:val="22"/>
          <w:szCs w:val="22"/>
        </w:rPr>
      </w:pPr>
      <w:r>
        <w:rPr>
          <w:rFonts w:ascii="Arial Narrow" w:hAnsi="Arial Narrow" w:cs="Arial"/>
          <w:b/>
          <w:sz w:val="22"/>
          <w:szCs w:val="22"/>
        </w:rPr>
        <w:t>K</w:t>
      </w:r>
      <w:r w:rsidR="006F7EA1" w:rsidRPr="00EB3EE6">
        <w:rPr>
          <w:rFonts w:ascii="Arial Narrow" w:hAnsi="Arial Narrow" w:cs="Arial"/>
          <w:b/>
          <w:sz w:val="22"/>
          <w:szCs w:val="22"/>
        </w:rPr>
        <w:t xml:space="preserve">ritérium na vyhodnotenie ponúk: </w:t>
      </w:r>
    </w:p>
    <w:p w14:paraId="36E40E28" w14:textId="080A891C" w:rsidR="006F7EA1" w:rsidRPr="00EB3EE6" w:rsidRDefault="006F7EA1" w:rsidP="00C06A0C">
      <w:pPr>
        <w:spacing w:before="60" w:after="120" w:line="276" w:lineRule="auto"/>
        <w:jc w:val="both"/>
        <w:rPr>
          <w:rFonts w:ascii="Arial Narrow" w:hAnsi="Arial Narrow" w:cs="Arial"/>
          <w:b/>
          <w:sz w:val="22"/>
          <w:szCs w:val="22"/>
        </w:rPr>
      </w:pPr>
      <w:r w:rsidRPr="00EB3EE6">
        <w:rPr>
          <w:rFonts w:ascii="Arial Narrow" w:hAnsi="Arial Narrow"/>
          <w:b/>
          <w:sz w:val="22"/>
          <w:szCs w:val="22"/>
        </w:rPr>
        <w:t>Celková cena za dodanie požadovaného predmetu zákazky vyjadrená v</w:t>
      </w:r>
      <w:r w:rsidR="003421D4">
        <w:rPr>
          <w:rFonts w:ascii="Arial Narrow" w:hAnsi="Arial Narrow"/>
          <w:b/>
          <w:sz w:val="22"/>
          <w:szCs w:val="22"/>
        </w:rPr>
        <w:t> </w:t>
      </w:r>
      <w:r w:rsidRPr="00EB3EE6">
        <w:rPr>
          <w:rFonts w:ascii="Arial Narrow" w:hAnsi="Arial Narrow"/>
          <w:b/>
          <w:sz w:val="22"/>
          <w:szCs w:val="22"/>
        </w:rPr>
        <w:t>EUR bez DPH</w:t>
      </w:r>
    </w:p>
    <w:p w14:paraId="0866323C" w14:textId="6D57EEC2" w:rsidR="00C06A0C" w:rsidRPr="00657198" w:rsidRDefault="003421D4" w:rsidP="17711579">
      <w:pPr>
        <w:spacing w:before="120" w:after="120" w:line="276" w:lineRule="auto"/>
        <w:jc w:val="both"/>
        <w:rPr>
          <w:rFonts w:ascii="Arial Narrow" w:hAnsi="Arial Narrow"/>
          <w:sz w:val="22"/>
          <w:szCs w:val="22"/>
        </w:rPr>
      </w:pPr>
      <w:r w:rsidRPr="10067048">
        <w:rPr>
          <w:rStyle w:val="normaltextrun"/>
          <w:rFonts w:ascii="Arial Narrow" w:hAnsi="Arial Narrow"/>
          <w:color w:val="000000" w:themeColor="text1"/>
          <w:sz w:val="22"/>
          <w:szCs w:val="22"/>
        </w:rPr>
        <w:t xml:space="preserve">Hodnotí sa celková cena za predmet zákazky </w:t>
      </w:r>
      <w:r w:rsidRPr="00657198">
        <w:rPr>
          <w:rStyle w:val="normaltextrun"/>
          <w:rFonts w:ascii="Arial Narrow" w:hAnsi="Arial Narrow"/>
          <w:b/>
          <w:color w:val="000000" w:themeColor="text1"/>
          <w:sz w:val="22"/>
          <w:szCs w:val="22"/>
        </w:rPr>
        <w:t>v EUR bez DPH</w:t>
      </w:r>
      <w:r w:rsidRPr="10067048">
        <w:rPr>
          <w:rStyle w:val="normaltextrun"/>
          <w:rFonts w:ascii="Arial Narrow" w:hAnsi="Arial Narrow"/>
          <w:color w:val="000000" w:themeColor="text1"/>
          <w:sz w:val="22"/>
          <w:szCs w:val="22"/>
        </w:rPr>
        <w:t xml:space="preserve"> </w:t>
      </w:r>
      <w:r w:rsidR="000726EF">
        <w:rPr>
          <w:rStyle w:val="normaltextrun"/>
          <w:rFonts w:ascii="Arial Narrow" w:hAnsi="Arial Narrow"/>
          <w:color w:val="000000" w:themeColor="text1"/>
          <w:sz w:val="22"/>
          <w:szCs w:val="22"/>
        </w:rPr>
        <w:t xml:space="preserve">(bunka </w:t>
      </w:r>
      <w:r w:rsidR="000726EF" w:rsidRPr="000726EF">
        <w:rPr>
          <w:rStyle w:val="normaltextrun"/>
          <w:rFonts w:ascii="Arial Narrow" w:hAnsi="Arial Narrow"/>
          <w:color w:val="FF0000"/>
          <w:sz w:val="22"/>
          <w:szCs w:val="22"/>
        </w:rPr>
        <w:t>F</w:t>
      </w:r>
      <w:r w:rsidR="008222F4">
        <w:rPr>
          <w:rStyle w:val="normaltextrun"/>
          <w:rFonts w:ascii="Arial Narrow" w:hAnsi="Arial Narrow"/>
          <w:color w:val="FF0000"/>
          <w:sz w:val="22"/>
          <w:szCs w:val="22"/>
        </w:rPr>
        <w:t>6</w:t>
      </w:r>
      <w:r w:rsidR="000726EF" w:rsidRPr="000726EF">
        <w:rPr>
          <w:rStyle w:val="normaltextrun"/>
          <w:rFonts w:ascii="Arial Narrow" w:hAnsi="Arial Narrow"/>
          <w:color w:val="FF0000"/>
          <w:sz w:val="22"/>
          <w:szCs w:val="22"/>
        </w:rPr>
        <w:t>5</w:t>
      </w:r>
      <w:r w:rsidR="000726EF">
        <w:rPr>
          <w:rStyle w:val="normaltextrun"/>
          <w:rFonts w:ascii="Arial Narrow" w:hAnsi="Arial Narrow"/>
          <w:color w:val="000000" w:themeColor="text1"/>
          <w:sz w:val="22"/>
          <w:szCs w:val="22"/>
        </w:rPr>
        <w:t xml:space="preserve">) </w:t>
      </w:r>
      <w:r w:rsidRPr="10067048">
        <w:rPr>
          <w:rStyle w:val="normaltextrun"/>
          <w:rFonts w:ascii="Arial Narrow" w:hAnsi="Arial Narrow"/>
          <w:color w:val="000000" w:themeColor="text1"/>
          <w:sz w:val="22"/>
          <w:szCs w:val="22"/>
        </w:rPr>
        <w:t>uvedená v</w:t>
      </w:r>
      <w:r w:rsidR="00657198">
        <w:rPr>
          <w:rStyle w:val="normaltextrun"/>
          <w:rFonts w:ascii="Arial Narrow" w:hAnsi="Arial Narrow"/>
          <w:color w:val="000000" w:themeColor="text1"/>
          <w:sz w:val="22"/>
          <w:szCs w:val="22"/>
        </w:rPr>
        <w:t> </w:t>
      </w:r>
      <w:r w:rsidRPr="10067048">
        <w:rPr>
          <w:rStyle w:val="normaltextrun"/>
          <w:rFonts w:ascii="Arial Narrow" w:hAnsi="Arial Narrow"/>
          <w:color w:val="000000" w:themeColor="text1"/>
          <w:sz w:val="22"/>
          <w:szCs w:val="22"/>
        </w:rPr>
        <w:t>ponuke</w:t>
      </w:r>
      <w:r w:rsidR="00657198">
        <w:rPr>
          <w:rStyle w:val="normaltextrun"/>
          <w:rFonts w:ascii="Arial Narrow" w:hAnsi="Arial Narrow"/>
          <w:color w:val="000000" w:themeColor="text1"/>
          <w:sz w:val="22"/>
          <w:szCs w:val="22"/>
        </w:rPr>
        <w:t xml:space="preserve"> uchádzačov ktorí neboli vylúčení, </w:t>
      </w:r>
      <w:r w:rsidR="00657198" w:rsidRPr="00657198">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269C41DC" w14:textId="2CBDCCCA" w:rsidR="006F7EA1" w:rsidRPr="00EB3EE6" w:rsidRDefault="006F7EA1" w:rsidP="00C06A0C">
      <w:pPr>
        <w:spacing w:before="120" w:after="60" w:line="276" w:lineRule="auto"/>
        <w:jc w:val="both"/>
        <w:rPr>
          <w:rFonts w:ascii="Arial Narrow" w:hAnsi="Arial Narrow" w:cs="Arial"/>
          <w:b/>
          <w:bCs/>
          <w:sz w:val="22"/>
          <w:szCs w:val="22"/>
        </w:rPr>
      </w:pPr>
      <w:r w:rsidRPr="17711579">
        <w:rPr>
          <w:rFonts w:ascii="Arial Narrow" w:hAnsi="Arial Narrow" w:cs="Arial"/>
          <w:b/>
          <w:bCs/>
          <w:sz w:val="22"/>
          <w:szCs w:val="22"/>
        </w:rPr>
        <w:t>Pravidlá na uplatnenie kritéria:</w:t>
      </w:r>
    </w:p>
    <w:p w14:paraId="2AD2EB88" w14:textId="77777777" w:rsidR="00D35474" w:rsidRDefault="00D35474" w:rsidP="002258FF">
      <w:pPr>
        <w:pStyle w:val="paragraph"/>
        <w:spacing w:before="60" w:beforeAutospacing="0" w:after="0" w:afterAutospacing="0" w:line="276" w:lineRule="auto"/>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w:t>
      </w:r>
      <w:bookmarkStart w:id="0" w:name="_GoBack"/>
      <w:bookmarkEnd w:id="0"/>
      <w:r>
        <w:rPr>
          <w:rStyle w:val="normaltextrun"/>
          <w:rFonts w:ascii="Arial Narrow" w:hAnsi="Arial Narrow" w:cs="Segoe UI"/>
          <w:sz w:val="22"/>
          <w:szCs w:val="22"/>
        </w:rPr>
        <w:t>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055C93C4" w14:textId="0BA23E62" w:rsidR="00DD3B45" w:rsidRDefault="00DD3B45" w:rsidP="002258FF">
      <w:pPr>
        <w:tabs>
          <w:tab w:val="clear" w:pos="2160"/>
          <w:tab w:val="clear" w:pos="2880"/>
          <w:tab w:val="clear" w:pos="4500"/>
        </w:tabs>
        <w:autoSpaceDE w:val="0"/>
        <w:autoSpaceDN w:val="0"/>
        <w:adjustRightInd w:val="0"/>
        <w:spacing w:before="60" w:after="60" w:line="276" w:lineRule="auto"/>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r w:rsidRPr="008406C1">
        <w:rPr>
          <w:rFonts w:ascii="Arial Narrow" w:eastAsia="Calibri" w:hAnsi="Arial Narrow"/>
          <w:sz w:val="22"/>
          <w:szCs w:val="22"/>
          <w:lang w:eastAsia="sk-SK"/>
        </w:rPr>
        <w:t>t.j. úspešná ponuka, odporučí komisia na vyhodnotenie ponúk verejnému obstarávateľovi prijať.</w:t>
      </w:r>
    </w:p>
    <w:p w14:paraId="0D3F78BA" w14:textId="7FD67B81" w:rsidR="008776AC" w:rsidRDefault="008776AC" w:rsidP="002258FF">
      <w:pPr>
        <w:tabs>
          <w:tab w:val="clear" w:pos="2160"/>
          <w:tab w:val="clear" w:pos="2880"/>
          <w:tab w:val="clear" w:pos="4500"/>
        </w:tabs>
        <w:autoSpaceDE w:val="0"/>
        <w:autoSpaceDN w:val="0"/>
        <w:adjustRightInd w:val="0"/>
        <w:spacing w:before="60" w:after="120" w:line="276" w:lineRule="auto"/>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V prípade rovnakých návrhov na plnenie predmetného kritéria, t.j. rovnakej celkovej ceny viacerých uchádzačov, </w:t>
      </w:r>
      <w:r w:rsidR="002258FF">
        <w:rPr>
          <w:rFonts w:ascii="Arial Narrow" w:eastAsia="Calibri" w:hAnsi="Arial Narrow"/>
          <w:sz w:val="22"/>
          <w:szCs w:val="22"/>
          <w:lang w:eastAsia="sk-SK"/>
        </w:rPr>
        <w:t>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p>
    <w:p w14:paraId="5948B12F" w14:textId="77777777" w:rsidR="008776AC" w:rsidRDefault="008776AC" w:rsidP="006F7EA1">
      <w:pPr>
        <w:spacing w:line="276" w:lineRule="auto"/>
        <w:jc w:val="both"/>
        <w:rPr>
          <w:rFonts w:ascii="Arial Narrow" w:eastAsia="Calibri" w:hAnsi="Arial Narrow"/>
          <w:b/>
          <w:sz w:val="22"/>
          <w:szCs w:val="22"/>
          <w:lang w:eastAsia="sk-SK"/>
        </w:rPr>
      </w:pPr>
    </w:p>
    <w:p w14:paraId="4E5E9EB4" w14:textId="4DA30312" w:rsidR="006F7EA1" w:rsidRPr="0005335D" w:rsidRDefault="006F7EA1" w:rsidP="00C06A0C">
      <w:pPr>
        <w:spacing w:after="60"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1EFB4EBD" w14:textId="4717CDA7" w:rsidR="006F7EA1" w:rsidRPr="0005335D" w:rsidRDefault="006F7EA1" w:rsidP="00C06A0C">
      <w:pPr>
        <w:tabs>
          <w:tab w:val="clear" w:pos="2160"/>
          <w:tab w:val="clear" w:pos="2880"/>
          <w:tab w:val="clear" w:pos="4500"/>
        </w:tabs>
        <w:autoSpaceDE w:val="0"/>
        <w:autoSpaceDN w:val="0"/>
        <w:adjustRightInd w:val="0"/>
        <w:spacing w:before="60" w:after="6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sidR="003421D4">
        <w:rPr>
          <w:rFonts w:ascii="Arial Narrow" w:hAnsi="Arial Narrow"/>
          <w:sz w:val="22"/>
          <w:szCs w:val="22"/>
        </w:rPr>
        <w:t> </w:t>
      </w:r>
      <w:r w:rsidRPr="0005335D">
        <w:rPr>
          <w:rFonts w:ascii="Arial Narrow" w:hAnsi="Arial Narrow"/>
          <w:sz w:val="22"/>
          <w:szCs w:val="22"/>
        </w:rPr>
        <w:t>predloží ho v</w:t>
      </w:r>
      <w:r w:rsidR="003421D4">
        <w:rPr>
          <w:rFonts w:ascii="Arial Narrow" w:hAnsi="Arial Narrow"/>
          <w:sz w:val="22"/>
          <w:szCs w:val="22"/>
        </w:rPr>
        <w:t> </w:t>
      </w:r>
      <w:r w:rsidRPr="0005335D">
        <w:rPr>
          <w:rFonts w:ascii="Arial Narrow" w:hAnsi="Arial Narrow"/>
          <w:sz w:val="22"/>
          <w:szCs w:val="22"/>
        </w:rPr>
        <w:t>ponuke a</w:t>
      </w:r>
      <w:r w:rsidR="003421D4">
        <w:rPr>
          <w:rFonts w:ascii="Arial Narrow" w:hAnsi="Arial Narrow"/>
          <w:sz w:val="22"/>
          <w:szCs w:val="22"/>
        </w:rPr>
        <w:t> </w:t>
      </w:r>
      <w:r w:rsidRPr="0005335D">
        <w:rPr>
          <w:rFonts w:ascii="Arial Narrow" w:hAnsi="Arial Narrow"/>
          <w:sz w:val="22"/>
          <w:szCs w:val="22"/>
        </w:rPr>
        <w:t>zároveň vyplní Celkovú cenu /jednotkové ceny položiek v</w:t>
      </w:r>
      <w:r w:rsidR="003421D4">
        <w:rPr>
          <w:rFonts w:ascii="Arial Narrow" w:hAnsi="Arial Narrow"/>
          <w:sz w:val="22"/>
          <w:szCs w:val="22"/>
        </w:rPr>
        <w:t> </w:t>
      </w:r>
      <w:r w:rsidRPr="0005335D">
        <w:rPr>
          <w:rFonts w:ascii="Arial Narrow" w:hAnsi="Arial Narrow"/>
          <w:sz w:val="22"/>
          <w:szCs w:val="22"/>
        </w:rPr>
        <w:t>elektronickom ponukovom formulári v</w:t>
      </w:r>
      <w:r w:rsidR="003421D4">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sidR="003421D4">
        <w:rPr>
          <w:rFonts w:ascii="Arial Narrow" w:hAnsi="Arial Narrow"/>
          <w:sz w:val="22"/>
          <w:szCs w:val="22"/>
        </w:rPr>
        <w:t> </w:t>
      </w:r>
      <w:r>
        <w:rPr>
          <w:rFonts w:ascii="Arial Narrow" w:hAnsi="Arial Narrow"/>
          <w:sz w:val="22"/>
          <w:szCs w:val="22"/>
        </w:rPr>
        <w:t>elektronickom ponukovom formulári v</w:t>
      </w:r>
      <w:r w:rsidR="003421D4">
        <w:rPr>
          <w:rFonts w:ascii="Arial Narrow" w:hAnsi="Arial Narrow"/>
          <w:sz w:val="22"/>
          <w:szCs w:val="22"/>
        </w:rPr>
        <w:t> </w:t>
      </w:r>
      <w:r>
        <w:rPr>
          <w:rFonts w:ascii="Arial Narrow" w:hAnsi="Arial Narrow"/>
          <w:sz w:val="22"/>
          <w:szCs w:val="22"/>
        </w:rPr>
        <w:t>systéme JOSEPHINE</w:t>
      </w:r>
      <w:r>
        <w:rPr>
          <w:rFonts w:ascii="Arial Narrow" w:hAnsi="Arial Narrow"/>
          <w:bCs/>
          <w:sz w:val="22"/>
          <w:szCs w:val="22"/>
        </w:rPr>
        <w:t xml:space="preserve"> a</w:t>
      </w:r>
      <w:r w:rsidR="003421D4">
        <w:rPr>
          <w:rFonts w:ascii="Arial Narrow" w:hAnsi="Arial Narrow"/>
          <w:bCs/>
          <w:sz w:val="22"/>
          <w:szCs w:val="22"/>
        </w:rPr>
        <w:t> </w:t>
      </w:r>
      <w:r>
        <w:rPr>
          <w:rFonts w:ascii="Arial Narrow" w:hAnsi="Arial Narrow"/>
          <w:bCs/>
          <w:sz w:val="22"/>
          <w:szCs w:val="22"/>
        </w:rPr>
        <w:t>Celková cena v</w:t>
      </w:r>
      <w:r w:rsidR="003421D4">
        <w:rPr>
          <w:rFonts w:ascii="Arial Narrow" w:hAnsi="Arial Narrow"/>
          <w:bCs/>
          <w:sz w:val="22"/>
          <w:szCs w:val="22"/>
        </w:rPr>
        <w:t> </w:t>
      </w:r>
      <w:r>
        <w:rPr>
          <w:rFonts w:ascii="Arial Narrow" w:hAnsi="Arial Narrow"/>
          <w:bCs/>
          <w:sz w:val="22"/>
          <w:szCs w:val="22"/>
        </w:rPr>
        <w:t>Štruktúrovanom rozpočte</w:t>
      </w:r>
      <w:r w:rsidRPr="00D833D4">
        <w:rPr>
          <w:rFonts w:ascii="Arial Narrow" w:hAnsi="Arial Narrow"/>
          <w:bCs/>
          <w:sz w:val="22"/>
          <w:szCs w:val="22"/>
        </w:rPr>
        <w:t xml:space="preserve"> ceny</w:t>
      </w:r>
      <w:r>
        <w:rPr>
          <w:rFonts w:ascii="Arial Narrow" w:hAnsi="Arial Narrow"/>
          <w:bCs/>
          <w:sz w:val="22"/>
          <w:szCs w:val="22"/>
        </w:rPr>
        <w:t xml:space="preserve"> v</w:t>
      </w:r>
      <w:r w:rsidR="003421D4">
        <w:rPr>
          <w:rFonts w:ascii="Arial Narrow" w:hAnsi="Arial Narrow"/>
          <w:bCs/>
          <w:sz w:val="22"/>
          <w:szCs w:val="22"/>
        </w:rPr>
        <w:t> </w:t>
      </w:r>
      <w:r w:rsidR="00EB7EE4">
        <w:rPr>
          <w:rFonts w:ascii="Arial Narrow" w:hAnsi="Arial Narrow"/>
          <w:bCs/>
          <w:sz w:val="22"/>
          <w:szCs w:val="22"/>
        </w:rPr>
        <w:t xml:space="preserve">prílohe č. 2 SP musia byť </w:t>
      </w:r>
      <w:r w:rsidRPr="00B3196A">
        <w:rPr>
          <w:rFonts w:ascii="Arial Narrow" w:hAnsi="Arial Narrow"/>
          <w:bCs/>
          <w:sz w:val="22"/>
          <w:szCs w:val="22"/>
        </w:rPr>
        <w:t xml:space="preserve">rovnaké. </w:t>
      </w:r>
      <w:r w:rsidRPr="002A79D1">
        <w:rPr>
          <w:rFonts w:ascii="Arial Narrow" w:hAnsi="Arial Narrow"/>
          <w:b/>
          <w:sz w:val="22"/>
          <w:szCs w:val="22"/>
        </w:rPr>
        <w:t>V</w:t>
      </w:r>
      <w:r w:rsidR="003421D4">
        <w:rPr>
          <w:rFonts w:ascii="Arial Narrow" w:hAnsi="Arial Narrow"/>
          <w:b/>
          <w:sz w:val="22"/>
          <w:szCs w:val="22"/>
        </w:rPr>
        <w:t> </w:t>
      </w:r>
      <w:r w:rsidRPr="002A79D1">
        <w:rPr>
          <w:rFonts w:ascii="Arial Narrow" w:hAnsi="Arial Narrow"/>
          <w:b/>
          <w:sz w:val="22"/>
          <w:szCs w:val="22"/>
        </w:rPr>
        <w:t>prípade rozdielu platia ceny uvedené v</w:t>
      </w:r>
      <w:r w:rsidR="003421D4">
        <w:rPr>
          <w:rFonts w:ascii="Arial Narrow" w:hAnsi="Arial Narrow"/>
          <w:b/>
          <w:sz w:val="22"/>
          <w:szCs w:val="22"/>
        </w:rPr>
        <w:t> </w:t>
      </w:r>
      <w:r w:rsidRPr="002A79D1">
        <w:rPr>
          <w:rFonts w:ascii="Arial Narrow" w:hAnsi="Arial Narrow"/>
          <w:b/>
          <w:sz w:val="22"/>
          <w:szCs w:val="22"/>
        </w:rPr>
        <w:t>Štruktúrovanom rozpočte ceny v</w:t>
      </w:r>
      <w:r w:rsidR="003421D4">
        <w:rPr>
          <w:rFonts w:ascii="Arial Narrow" w:hAnsi="Arial Narrow"/>
          <w:b/>
          <w:sz w:val="22"/>
          <w:szCs w:val="22"/>
        </w:rPr>
        <w:t> </w:t>
      </w:r>
      <w:r w:rsidRPr="002A79D1">
        <w:rPr>
          <w:rFonts w:ascii="Arial Narrow" w:hAnsi="Arial Narrow"/>
          <w:b/>
          <w:sz w:val="22"/>
          <w:szCs w:val="22"/>
        </w:rPr>
        <w:t>prílohe č. 2 SP</w:t>
      </w:r>
      <w:r w:rsidRPr="00B3196A">
        <w:rPr>
          <w:rFonts w:ascii="Arial Narrow" w:hAnsi="Arial Narrow"/>
          <w:bCs/>
          <w:sz w:val="22"/>
          <w:szCs w:val="22"/>
        </w:rPr>
        <w:t>.</w:t>
      </w:r>
    </w:p>
    <w:p w14:paraId="2A0858FE" w14:textId="58B1961D" w:rsidR="006F7EA1" w:rsidRPr="0005335D" w:rsidRDefault="006F7EA1" w:rsidP="00C06A0C">
      <w:pPr>
        <w:tabs>
          <w:tab w:val="clear" w:pos="2160"/>
          <w:tab w:val="clear" w:pos="2880"/>
          <w:tab w:val="clear" w:pos="4500"/>
        </w:tabs>
        <w:autoSpaceDE w:val="0"/>
        <w:autoSpaceDN w:val="0"/>
        <w:adjustRightInd w:val="0"/>
        <w:spacing w:before="60" w:after="6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sidR="003421D4">
        <w:rPr>
          <w:rFonts w:ascii="Arial Narrow" w:hAnsi="Arial Narrow"/>
          <w:sz w:val="22"/>
          <w:szCs w:val="22"/>
        </w:rPr>
        <w:t> </w:t>
      </w:r>
      <w:r w:rsidRPr="0005335D">
        <w:rPr>
          <w:rFonts w:ascii="Arial Narrow" w:hAnsi="Arial Narrow"/>
          <w:sz w:val="22"/>
          <w:szCs w:val="22"/>
        </w:rPr>
        <w:t xml:space="preserve">EUR, matematicky zaokrúhlená </w:t>
      </w:r>
      <w:r w:rsidRPr="00C06A0C">
        <w:rPr>
          <w:rFonts w:ascii="Arial Narrow" w:hAnsi="Arial Narrow"/>
          <w:sz w:val="22"/>
          <w:szCs w:val="22"/>
        </w:rPr>
        <w:t xml:space="preserve">na </w:t>
      </w:r>
      <w:r w:rsidRPr="00C06A0C">
        <w:rPr>
          <w:rFonts w:ascii="Arial Narrow" w:hAnsi="Arial Narrow"/>
          <w:b/>
          <w:sz w:val="22"/>
          <w:szCs w:val="22"/>
        </w:rPr>
        <w:t>dve desatinné miesta</w:t>
      </w:r>
      <w:r w:rsidRPr="0005335D">
        <w:rPr>
          <w:rFonts w:ascii="Arial Narrow" w:hAnsi="Arial Narrow"/>
          <w:sz w:val="22"/>
          <w:szCs w:val="22"/>
        </w:rPr>
        <w:t>. Štruktúrovaný rozpočet ceny s</w:t>
      </w:r>
      <w:r w:rsidR="003421D4">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sidR="003421D4">
        <w:rPr>
          <w:rFonts w:ascii="Arial Narrow" w:hAnsi="Arial Narrow"/>
          <w:sz w:val="22"/>
          <w:szCs w:val="22"/>
        </w:rPr>
        <w:t> </w:t>
      </w:r>
      <w:r w:rsidRPr="0005335D">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sidR="003421D4">
        <w:rPr>
          <w:rFonts w:ascii="Arial Narrow" w:hAnsi="Arial Narrow"/>
          <w:sz w:val="22"/>
          <w:szCs w:val="22"/>
        </w:rPr>
        <w:t> </w:t>
      </w:r>
      <w:r w:rsidRPr="0005335D">
        <w:rPr>
          <w:rFonts w:ascii="Arial Narrow" w:hAnsi="Arial Narrow"/>
          <w:sz w:val="22"/>
          <w:szCs w:val="22"/>
        </w:rPr>
        <w:t>elektronickej podobe v</w:t>
      </w:r>
      <w:r w:rsidR="003421D4">
        <w:rPr>
          <w:rFonts w:ascii="Arial Narrow" w:hAnsi="Arial Narrow"/>
          <w:sz w:val="22"/>
          <w:szCs w:val="22"/>
        </w:rPr>
        <w:t> </w:t>
      </w:r>
      <w:r w:rsidRPr="0005335D">
        <w:rPr>
          <w:rFonts w:ascii="Arial Narrow" w:hAnsi="Arial Narrow"/>
          <w:sz w:val="22"/>
          <w:szCs w:val="22"/>
        </w:rPr>
        <w:t>lehote na predkladanie ponúk podľa požiadaviek uvedených v</w:t>
      </w:r>
      <w:r w:rsidR="003421D4">
        <w:rPr>
          <w:rFonts w:ascii="Arial Narrow" w:hAnsi="Arial Narrow"/>
          <w:sz w:val="22"/>
          <w:szCs w:val="22"/>
        </w:rPr>
        <w:t> </w:t>
      </w:r>
      <w:r w:rsidRPr="0005335D">
        <w:rPr>
          <w:rFonts w:ascii="Arial Narrow" w:hAnsi="Arial Narrow"/>
          <w:sz w:val="22"/>
          <w:szCs w:val="22"/>
        </w:rPr>
        <w:t>týchto SP. Ponuka je vyhotovená elektronicky v</w:t>
      </w:r>
      <w:r w:rsidR="003421D4">
        <w:rPr>
          <w:rFonts w:ascii="Arial Narrow" w:hAnsi="Arial Narrow"/>
          <w:sz w:val="22"/>
          <w:szCs w:val="22"/>
        </w:rPr>
        <w:t> </w:t>
      </w:r>
      <w:r w:rsidRPr="0005335D">
        <w:rPr>
          <w:rFonts w:ascii="Arial Narrow" w:hAnsi="Arial Narrow"/>
          <w:sz w:val="22"/>
          <w:szCs w:val="22"/>
        </w:rPr>
        <w:t>zmysle § 49 ods. 1 písm. a) zákona a</w:t>
      </w:r>
      <w:r w:rsidR="003421D4">
        <w:rPr>
          <w:rFonts w:ascii="Arial Narrow" w:hAnsi="Arial Narrow"/>
          <w:sz w:val="22"/>
          <w:szCs w:val="22"/>
        </w:rPr>
        <w:t> </w:t>
      </w:r>
      <w:r w:rsidRPr="0005335D">
        <w:rPr>
          <w:rFonts w:ascii="Arial Narrow" w:hAnsi="Arial Narrow"/>
          <w:sz w:val="22"/>
          <w:szCs w:val="22"/>
        </w:rPr>
        <w:t xml:space="preserve">vložená do elektronického prostriedku JOSEPHINE umiestnenom na webovej adrese </w:t>
      </w:r>
      <w:hyperlink r:id="rId10"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Elektronická ponuka sa vloží vyplnením ponukového formulára a</w:t>
      </w:r>
      <w:r w:rsidR="003421D4">
        <w:rPr>
          <w:rFonts w:ascii="Arial Narrow" w:hAnsi="Arial Narrow"/>
          <w:sz w:val="22"/>
          <w:szCs w:val="22"/>
        </w:rPr>
        <w:t> </w:t>
      </w:r>
      <w:r w:rsidRPr="0005335D">
        <w:rPr>
          <w:rFonts w:ascii="Arial Narrow" w:hAnsi="Arial Narrow"/>
          <w:sz w:val="22"/>
          <w:szCs w:val="22"/>
        </w:rPr>
        <w:t>vložením požadovaných dokladov a</w:t>
      </w:r>
      <w:r w:rsidR="003421D4">
        <w:rPr>
          <w:rFonts w:ascii="Arial Narrow" w:hAnsi="Arial Narrow"/>
          <w:sz w:val="22"/>
          <w:szCs w:val="22"/>
        </w:rPr>
        <w:t> </w:t>
      </w:r>
      <w:r w:rsidRPr="0005335D">
        <w:rPr>
          <w:rFonts w:ascii="Arial Narrow" w:hAnsi="Arial Narrow"/>
          <w:sz w:val="22"/>
          <w:szCs w:val="22"/>
        </w:rPr>
        <w:t>dokumentov v</w:t>
      </w:r>
      <w:r w:rsidR="003421D4">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11"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sidR="003421D4">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sidR="003421D4">
        <w:rPr>
          <w:rFonts w:ascii="Arial Narrow" w:hAnsi="Arial Narrow"/>
          <w:sz w:val="22"/>
          <w:szCs w:val="22"/>
        </w:rPr>
        <w:t> </w:t>
      </w:r>
      <w:r w:rsidRPr="0005335D">
        <w:rPr>
          <w:rFonts w:ascii="Arial Narrow" w:hAnsi="Arial Narrow"/>
          <w:sz w:val="22"/>
          <w:szCs w:val="22"/>
        </w:rPr>
        <w:t>elektronickom prostriedku JOSEPHINE.</w:t>
      </w:r>
    </w:p>
    <w:sectPr w:rsidR="003421D4" w:rsidRPr="00CF7578" w:rsidSect="0043594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B7BA4" w14:textId="77777777" w:rsidR="00C56965" w:rsidRDefault="00C56965" w:rsidP="007C6581">
      <w:r>
        <w:separator/>
      </w:r>
    </w:p>
  </w:endnote>
  <w:endnote w:type="continuationSeparator" w:id="0">
    <w:p w14:paraId="30A11E74" w14:textId="77777777" w:rsidR="00C56965" w:rsidRDefault="00C56965"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390C" w14:textId="61C07513"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D40D3B">
      <w:fldChar w:fldCharType="begin"/>
    </w:r>
    <w:r w:rsidR="00D40D3B">
      <w:instrText>NUMPAGES  \* Arabic  \* MERGEFORMAT</w:instrText>
    </w:r>
    <w:r w:rsidR="00D40D3B">
      <w:fldChar w:fldCharType="separate"/>
    </w:r>
    <w:r w:rsidR="00D40D3B" w:rsidRPr="00D40D3B">
      <w:rPr>
        <w:rFonts w:ascii="Arial Narrow" w:hAnsi="Arial Narrow" w:cs="Arial"/>
        <w:noProof/>
        <w:color w:val="000000"/>
        <w:sz w:val="18"/>
        <w:szCs w:val="18"/>
      </w:rPr>
      <w:t>1</w:t>
    </w:r>
    <w:r w:rsidR="00D40D3B">
      <w:rPr>
        <w:rFonts w:ascii="Arial Narrow" w:hAnsi="Arial Narrow" w:cs="Arial"/>
        <w:noProof/>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59020" w14:textId="77777777" w:rsidR="00C56965" w:rsidRDefault="00C56965" w:rsidP="007C6581">
      <w:r>
        <w:separator/>
      </w:r>
    </w:p>
  </w:footnote>
  <w:footnote w:type="continuationSeparator" w:id="0">
    <w:p w14:paraId="353F7E68" w14:textId="77777777" w:rsidR="00C56965" w:rsidRDefault="00C56965"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726EF"/>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5F8"/>
    <w:rsid w:val="00234AF0"/>
    <w:rsid w:val="00246301"/>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22F4"/>
    <w:rsid w:val="00826099"/>
    <w:rsid w:val="00831E43"/>
    <w:rsid w:val="00832250"/>
    <w:rsid w:val="00837CAE"/>
    <w:rsid w:val="00840F6E"/>
    <w:rsid w:val="00843CB1"/>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0A78"/>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5153"/>
    <w:rsid w:val="00C56965"/>
    <w:rsid w:val="00C608A8"/>
    <w:rsid w:val="00C643E6"/>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0D3B"/>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2902</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Tomáš Kundrát</cp:lastModifiedBy>
  <cp:revision>3</cp:revision>
  <cp:lastPrinted>2023-08-07T13:41:00Z</cp:lastPrinted>
  <dcterms:created xsi:type="dcterms:W3CDTF">2025-10-15T09:00:00Z</dcterms:created>
  <dcterms:modified xsi:type="dcterms:W3CDTF">2025-10-22T07:41:00Z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