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1E2E03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 xml:space="preserve">Kategória č. </w:t>
      </w:r>
      <w:r w:rsidR="004F2B44">
        <w:rPr>
          <w:rFonts w:ascii="Garamond" w:hAnsi="Garamond"/>
          <w:b/>
          <w:bCs/>
        </w:rPr>
        <w:t>1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09E7DB4F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r w:rsidR="005A079F" w:rsidRPr="0058143E">
        <w:rPr>
          <w:rFonts w:ascii="Garamond" w:eastAsia="Arial" w:hAnsi="Garamond"/>
          <w:b/>
        </w:rPr>
        <w:t>Pozemné stavby (pozemné stavby)</w:t>
      </w:r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0E179A47" w14:textId="77777777" w:rsidR="002C0894" w:rsidRPr="0058143E" w:rsidRDefault="002C0894" w:rsidP="002C0894">
      <w:pPr>
        <w:pStyle w:val="Default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bookmarkStart w:id="0" w:name="_Hlk158195927"/>
      <w:bookmarkStart w:id="1" w:name="_Hlk160097377"/>
      <w:bookmarkStart w:id="2" w:name="_Hlk181560929"/>
      <w:r w:rsidRPr="00372BBD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0"/>
      <w:r w:rsidRPr="00372BBD">
        <w:rPr>
          <w:rFonts w:ascii="Garamond" w:hAnsi="Garamond"/>
          <w:b/>
          <w:sz w:val="22"/>
          <w:szCs w:val="22"/>
        </w:rPr>
        <w:t xml:space="preserve">pre stavbu: </w:t>
      </w:r>
      <w:bookmarkStart w:id="3" w:name="_Hlk187433598"/>
      <w:bookmarkEnd w:id="1"/>
      <w:r w:rsidRPr="00372BBD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2"/>
      <w:bookmarkEnd w:id="3"/>
      <w:r>
        <w:rPr>
          <w:rFonts w:ascii="Garamond" w:hAnsi="Garamond"/>
          <w:b/>
          <w:bCs/>
          <w:i/>
          <w:iCs/>
          <w:sz w:val="22"/>
          <w:szCs w:val="22"/>
        </w:rPr>
        <w:t>Gymnázium Andreja Sládkoviča Banská Bystrica – rekonštrukcia strechy telocvične</w:t>
      </w:r>
      <w:r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 xml:space="preserve">(Výzva č. </w:t>
      </w:r>
      <w:r>
        <w:rPr>
          <w:rFonts w:ascii="Garamond" w:hAnsi="Garamond"/>
          <w:b/>
          <w:bCs/>
          <w:sz w:val="22"/>
          <w:szCs w:val="22"/>
        </w:rPr>
        <w:t>39</w:t>
      </w:r>
      <w:r w:rsidRPr="001E379D">
        <w:rPr>
          <w:rFonts w:ascii="Garamond" w:hAnsi="Garamond"/>
          <w:b/>
          <w:bCs/>
          <w:sz w:val="22"/>
          <w:szCs w:val="22"/>
        </w:rPr>
        <w:t>)</w:t>
      </w:r>
    </w:p>
    <w:p w14:paraId="28E90BD1" w14:textId="6D1E6BF7" w:rsidR="00CB13DA" w:rsidRPr="00CB13DA" w:rsidRDefault="00CB13DA" w:rsidP="000F31D9">
      <w:pPr>
        <w:pStyle w:val="Default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542A" w14:textId="77777777" w:rsidR="00054D7C" w:rsidRDefault="00054D7C" w:rsidP="00014285">
      <w:r>
        <w:separator/>
      </w:r>
    </w:p>
  </w:endnote>
  <w:endnote w:type="continuationSeparator" w:id="0">
    <w:p w14:paraId="55D84EBB" w14:textId="77777777" w:rsidR="00054D7C" w:rsidRDefault="00054D7C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F083" w14:textId="77777777" w:rsidR="00054D7C" w:rsidRDefault="00054D7C" w:rsidP="00014285">
      <w:r>
        <w:separator/>
      </w:r>
    </w:p>
  </w:footnote>
  <w:footnote w:type="continuationSeparator" w:id="0">
    <w:p w14:paraId="1020E2CF" w14:textId="77777777" w:rsidR="00054D7C" w:rsidRDefault="00054D7C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54D7C"/>
    <w:rsid w:val="00090693"/>
    <w:rsid w:val="000F31D9"/>
    <w:rsid w:val="00133092"/>
    <w:rsid w:val="00142A6B"/>
    <w:rsid w:val="001C42C4"/>
    <w:rsid w:val="00257A6E"/>
    <w:rsid w:val="00266AD4"/>
    <w:rsid w:val="002C0894"/>
    <w:rsid w:val="00383979"/>
    <w:rsid w:val="003D2D9A"/>
    <w:rsid w:val="0048762A"/>
    <w:rsid w:val="004F2B44"/>
    <w:rsid w:val="005A079F"/>
    <w:rsid w:val="005A2B4D"/>
    <w:rsid w:val="00642545"/>
    <w:rsid w:val="00694833"/>
    <w:rsid w:val="006D7879"/>
    <w:rsid w:val="007B048A"/>
    <w:rsid w:val="007C1411"/>
    <w:rsid w:val="007D329E"/>
    <w:rsid w:val="008C749E"/>
    <w:rsid w:val="0093620C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2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2</cp:revision>
  <dcterms:created xsi:type="dcterms:W3CDTF">2025-10-14T11:13:00Z</dcterms:created>
  <dcterms:modified xsi:type="dcterms:W3CDTF">2025-10-14T11:13:00Z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