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1B9E5D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Wykonywanie usług z zakresu gospodarki leśnej na terenie Nadleśnictwa </w:t>
      </w:r>
      <w:r w:rsidR="00955BFB">
        <w:rPr>
          <w:rFonts w:ascii="Cambria" w:hAnsi="Cambria" w:cs="Arial"/>
          <w:bCs/>
          <w:i/>
          <w:iCs/>
          <w:sz w:val="22"/>
          <w:szCs w:val="22"/>
          <w:lang w:eastAsia="pl-PL"/>
        </w:rPr>
        <w:t>Kędzierzyn</w:t>
      </w:r>
      <w:r w:rsidRPr="0071514B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w roku </w:t>
      </w:r>
      <w:r w:rsidR="00955BFB">
        <w:rPr>
          <w:rFonts w:ascii="Cambria" w:hAnsi="Cambria" w:cs="Arial"/>
          <w:bCs/>
          <w:i/>
          <w:iCs/>
          <w:sz w:val="22"/>
          <w:szCs w:val="22"/>
          <w:lang w:eastAsia="pl-PL"/>
        </w:rPr>
        <w:t>2026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05AFC6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D90C1D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202670">
        <w:rPr>
          <w:rFonts w:ascii="Cambria" w:hAnsi="Cambria" w:cs="Arial"/>
          <w:sz w:val="22"/>
          <w:szCs w:val="22"/>
          <w:lang w:eastAsia="pl-PL"/>
        </w:rPr>
        <w:t>1616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983B" w14:textId="77777777" w:rsidR="00BB6243" w:rsidRDefault="00BB6243">
      <w:r>
        <w:separator/>
      </w:r>
    </w:p>
  </w:endnote>
  <w:endnote w:type="continuationSeparator" w:id="0">
    <w:p w14:paraId="4E8EE275" w14:textId="77777777" w:rsidR="00BB6243" w:rsidRDefault="00B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95C3" w14:textId="77777777" w:rsidR="00BB6243" w:rsidRDefault="00BB6243">
      <w:r>
        <w:separator/>
      </w:r>
    </w:p>
  </w:footnote>
  <w:footnote w:type="continuationSeparator" w:id="0">
    <w:p w14:paraId="35839255" w14:textId="77777777" w:rsidR="00BB6243" w:rsidRDefault="00BB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12E92" w14:textId="35A28671" w:rsidR="00FF3606" w:rsidRDefault="00FF3606" w:rsidP="00FF3606">
    <w:pPr>
      <w:tabs>
        <w:tab w:val="center" w:pos="4536"/>
        <w:tab w:val="right" w:pos="9072"/>
      </w:tabs>
      <w:rPr>
        <w:rFonts w:ascii="Calibri" w:hAnsi="Calibri"/>
      </w:rPr>
    </w:pPr>
    <w:r>
      <w:rPr>
        <w:rFonts w:ascii="Calibri" w:hAnsi="Calibri"/>
      </w:rPr>
      <w:t>Nr postępowania ZG3.270.2.1.202</w:t>
    </w:r>
    <w:r w:rsidR="00FF7735">
      <w:rPr>
        <w:rFonts w:ascii="Calibri" w:hAnsi="Calibri"/>
      </w:rPr>
      <w:t>5</w:t>
    </w:r>
  </w:p>
  <w:p w14:paraId="41548EC8" w14:textId="77777777" w:rsidR="00FF3606" w:rsidRDefault="00FF36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72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670"/>
    <w:rsid w:val="0020334E"/>
    <w:rsid w:val="00203914"/>
    <w:rsid w:val="00203D74"/>
    <w:rsid w:val="00204987"/>
    <w:rsid w:val="00204F93"/>
    <w:rsid w:val="0020742E"/>
    <w:rsid w:val="00207434"/>
    <w:rsid w:val="0020785B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14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074F8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BFB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243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59B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5F57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606"/>
    <w:rsid w:val="00FF4A0F"/>
    <w:rsid w:val="00FF5A44"/>
    <w:rsid w:val="00FF7431"/>
    <w:rsid w:val="00FF7735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Kłos</cp:lastModifiedBy>
  <cp:revision>17</cp:revision>
  <cp:lastPrinted>2017-05-23T10:32:00Z</cp:lastPrinted>
  <dcterms:created xsi:type="dcterms:W3CDTF">2022-06-26T12:58:00Z</dcterms:created>
  <dcterms:modified xsi:type="dcterms:W3CDTF">2025-10-08T06:26:00Z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