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A0C6" w14:textId="77777777" w:rsidR="00096527" w:rsidRDefault="00096527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</w:p>
    <w:p w14:paraId="16E9E8D5" w14:textId="77777777" w:rsidR="00096527" w:rsidRPr="0087479C" w:rsidRDefault="00096527" w:rsidP="00C27D8E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7C3E2563" w14:textId="2BA292E3" w:rsidR="00C27D8E" w:rsidRPr="0087479C" w:rsidRDefault="00C27D8E" w:rsidP="00C27D8E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87479C">
        <w:rPr>
          <w:rFonts w:ascii="Times New Roman" w:eastAsia="Calibri" w:hAnsi="Times New Roman" w:cs="Times New Roman"/>
          <w:b/>
          <w:bCs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7B6D5EA" w14:textId="77777777" w:rsidR="00096527" w:rsidRDefault="00096527" w:rsidP="00C27D8E">
      <w:pPr>
        <w:jc w:val="both"/>
        <w:rPr>
          <w:rFonts w:ascii="Times New Roman" w:hAnsi="Times New Roman" w:cs="Times New Roman"/>
        </w:rPr>
      </w:pPr>
    </w:p>
    <w:p w14:paraId="67521A85" w14:textId="0695E34E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na predmet</w:t>
      </w:r>
      <w:r w:rsidR="00D6791E">
        <w:rPr>
          <w:rFonts w:ascii="Times New Roman" w:hAnsi="Times New Roman" w:cs="Times New Roman"/>
        </w:rPr>
        <w:t xml:space="preserve"> </w:t>
      </w:r>
      <w:r w:rsidR="0087479C">
        <w:rPr>
          <w:rFonts w:ascii="Times New Roman" w:hAnsi="Times New Roman" w:cs="Times New Roman"/>
          <w:b/>
          <w:bCs/>
          <w:i/>
          <w:iCs/>
        </w:rPr>
        <w:t>Biela technika</w:t>
      </w:r>
      <w:r w:rsidR="00D6791E">
        <w:rPr>
          <w:rFonts w:ascii="Times New Roman" w:hAnsi="Times New Roman" w:cs="Times New Roman"/>
        </w:rPr>
        <w:t xml:space="preserve"> </w:t>
      </w:r>
      <w:r w:rsidR="00BD685B" w:rsidRPr="00D6791E">
        <w:rPr>
          <w:rFonts w:ascii="Times New Roman" w:hAnsi="Times New Roman" w:cs="Times New Roman"/>
        </w:rPr>
        <w:t>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271DBB">
        <w:rPr>
          <w:rFonts w:ascii="Times New Roman" w:hAnsi="Times New Roman" w:cs="Times New Roman"/>
        </w:rPr>
        <w:t>„</w:t>
      </w:r>
      <w:r w:rsidR="009131F6">
        <w:rPr>
          <w:rFonts w:ascii="Times New Roman" w:hAnsi="Times New Roman" w:cs="Times New Roman"/>
          <w:b/>
          <w:bCs/>
        </w:rPr>
        <w:t>Biela technika</w:t>
      </w:r>
      <w:r w:rsidR="00271DBB">
        <w:rPr>
          <w:rFonts w:ascii="Times New Roman" w:hAnsi="Times New Roman" w:cs="Times New Roman"/>
          <w:b/>
          <w:bCs/>
        </w:rPr>
        <w:t xml:space="preserve"> </w:t>
      </w:r>
      <w:r w:rsidR="00271DBB" w:rsidRPr="00271DB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k-SK"/>
        </w:rPr>
        <w:t>– DNS</w:t>
      </w:r>
      <w:r w:rsidR="00381CF7" w:rsidRPr="00271DBB">
        <w:rPr>
          <w:rFonts w:ascii="Times New Roman" w:hAnsi="Times New Roman" w:cs="Times New Roman"/>
        </w:rPr>
        <w:t>“,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 xml:space="preserve">plnenie zákazky, nefiguruje ruská účasť, ktorá prekračuje limity stanovené v článku 5k nariadenia Rady (EÚ)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 xml:space="preserve">reštriktívnych opatreniach s ohľadom na konanie Ruska,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16DE9D4D" w:rsidR="00CD40FA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</w:t>
      </w:r>
      <w:r w:rsidR="008F6998">
        <w:rPr>
          <w:rFonts w:ascii="Times New Roman" w:hAnsi="Times New Roman" w:cs="Times New Roman"/>
        </w:rPr>
        <w:t xml:space="preserve">.. </w:t>
      </w:r>
      <w:r w:rsidRPr="00693E72">
        <w:rPr>
          <w:rFonts w:ascii="Times New Roman" w:hAnsi="Times New Roman" w:cs="Times New Roman"/>
        </w:rPr>
        <w:t>dňa</w:t>
      </w:r>
      <w:r w:rsidR="008F6998">
        <w:rPr>
          <w:rFonts w:ascii="Times New Roman" w:hAnsi="Times New Roman" w:cs="Times New Roman"/>
        </w:rPr>
        <w:t xml:space="preserve"> </w:t>
      </w:r>
      <w:r w:rsidRPr="00693E72">
        <w:rPr>
          <w:rFonts w:ascii="Times New Roman" w:hAnsi="Times New Roman" w:cs="Times New Roman"/>
        </w:rPr>
        <w:t>...............</w:t>
      </w:r>
      <w:r w:rsidR="008F6998">
        <w:rPr>
          <w:rFonts w:ascii="Times New Roman" w:hAnsi="Times New Roman" w:cs="Times New Roman"/>
        </w:rPr>
        <w:t>..........</w:t>
      </w:r>
      <w:r w:rsidRPr="00693E72">
        <w:rPr>
          <w:rFonts w:ascii="Times New Roman" w:hAnsi="Times New Roman" w:cs="Times New Roman"/>
        </w:rPr>
        <w:t>.</w:t>
      </w:r>
    </w:p>
    <w:p w14:paraId="5117A3B0" w14:textId="12EF7068" w:rsidR="008F6998" w:rsidRPr="00693E72" w:rsidRDefault="008F6998" w:rsidP="000134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8F6998">
      <w:headerReference w:type="default" r:id="rId8"/>
      <w:pgSz w:w="11906" w:h="16838"/>
      <w:pgMar w:top="1418" w:right="1077" w:bottom="1418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608C" w14:textId="77777777" w:rsidR="00CE2C70" w:rsidRDefault="00CE2C70" w:rsidP="00485CCC">
      <w:pPr>
        <w:spacing w:after="0" w:line="240" w:lineRule="auto"/>
      </w:pPr>
      <w:r>
        <w:separator/>
      </w:r>
    </w:p>
  </w:endnote>
  <w:endnote w:type="continuationSeparator" w:id="0">
    <w:p w14:paraId="481F11F4" w14:textId="77777777" w:rsidR="00CE2C70" w:rsidRDefault="00CE2C7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536A" w14:textId="77777777" w:rsidR="00CE2C70" w:rsidRDefault="00CE2C70" w:rsidP="00485CCC">
      <w:pPr>
        <w:spacing w:after="0" w:line="240" w:lineRule="auto"/>
      </w:pPr>
      <w:r>
        <w:separator/>
      </w:r>
    </w:p>
  </w:footnote>
  <w:footnote w:type="continuationSeparator" w:id="0">
    <w:p w14:paraId="3EF9FC8D" w14:textId="77777777" w:rsidR="00CE2C70" w:rsidRDefault="00CE2C7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2A29" w14:textId="77777777" w:rsidR="00096527" w:rsidRDefault="00096527" w:rsidP="00096527">
    <w:pPr>
      <w:pStyle w:val="Nadpis2"/>
      <w:ind w:left="0"/>
      <w:rPr>
        <w:rFonts w:ascii="Times New Roman" w:hAnsi="Times New Roman" w:cs="Times New Roman"/>
        <w:w w:val="105"/>
        <w:sz w:val="20"/>
        <w:szCs w:val="20"/>
        <w:lang w:val="sk-SK"/>
      </w:rPr>
    </w:pPr>
    <w:bookmarkStart w:id="0" w:name="_Toc109722456"/>
  </w:p>
  <w:p w14:paraId="252D7624" w14:textId="77777777" w:rsidR="00096527" w:rsidRDefault="00096527" w:rsidP="00096527">
    <w:pPr>
      <w:pStyle w:val="Nadpis2"/>
      <w:ind w:left="0"/>
      <w:jc w:val="right"/>
      <w:rPr>
        <w:rFonts w:ascii="Times New Roman" w:hAnsi="Times New Roman" w:cs="Times New Roman"/>
        <w:w w:val="105"/>
        <w:sz w:val="20"/>
        <w:szCs w:val="20"/>
        <w:lang w:val="sk-SK"/>
      </w:rPr>
    </w:pPr>
  </w:p>
  <w:p w14:paraId="4EE02920" w14:textId="7C9DD58E" w:rsidR="00271DBB" w:rsidRPr="00096527" w:rsidRDefault="00C66813" w:rsidP="00096527">
    <w:pPr>
      <w:pStyle w:val="Nadpis2"/>
      <w:ind w:left="0"/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</w:pPr>
    <w:r w:rsidRPr="00096527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 xml:space="preserve">Príloha č. </w:t>
    </w:r>
    <w:r w:rsidR="00096527" w:rsidRPr="00096527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>7</w:t>
    </w:r>
    <w:r w:rsidRPr="00096527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 xml:space="preserve"> súťažných podkladov</w:t>
    </w:r>
    <w:r w:rsidR="00C66435" w:rsidRPr="00096527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 xml:space="preserve"> k výzve </w:t>
    </w:r>
    <w:r w:rsidR="00271DBB" w:rsidRPr="00096527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 xml:space="preserve">č. </w:t>
    </w:r>
    <w:r w:rsidR="004644B5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 xml:space="preserve">2 </w:t>
    </w:r>
    <w:r w:rsidR="00C66435" w:rsidRPr="00096527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>na predkladanie ponúk</w:t>
    </w:r>
    <w:r w:rsidRPr="00096527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 xml:space="preserve"> </w:t>
    </w:r>
    <w:r w:rsidR="00096527" w:rsidRPr="00096527">
      <w:rPr>
        <w:rFonts w:ascii="Times New Roman" w:hAnsi="Times New Roman" w:cs="Times New Roman"/>
        <w:b w:val="0"/>
        <w:bCs w:val="0"/>
        <w:w w:val="105"/>
        <w:sz w:val="24"/>
        <w:szCs w:val="24"/>
        <w:lang w:val="sk-SK"/>
      </w:rPr>
      <w:t>v rámci zriadeného DNS</w:t>
    </w:r>
  </w:p>
  <w:bookmarkEnd w:id="0"/>
  <w:p w14:paraId="79106C02" w14:textId="5420F460" w:rsidR="00D6791B" w:rsidRDefault="00C66435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32ED378">
              <wp:simplePos x="0" y="0"/>
              <wp:positionH relativeFrom="column">
                <wp:posOffset>185420</wp:posOffset>
              </wp:positionH>
              <wp:positionV relativeFrom="paragraph">
                <wp:posOffset>513715</wp:posOffset>
              </wp:positionV>
              <wp:extent cx="5172075" cy="2095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6A22" w14:textId="2273028B" w:rsidR="00381CF7" w:rsidRPr="006512C4" w:rsidRDefault="00381CF7" w:rsidP="00381CF7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25AAE8DC" w14:textId="1BEE0A0B" w:rsidR="00D6791B" w:rsidRPr="006F7F9E" w:rsidRDefault="00D6791B" w:rsidP="00D679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40.45pt;width:407.2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oUKQIAACIEAAAOAAAAZHJzL2Uyb0RvYy54bWysU9tuGyEQfa/Uf0C813uRt45XXkepU1eV&#10;0ouU9AMwy3pRgaGAvZv+Ub+jP9aBdRwrfavKAwJmOJw5c1hdj1qRo3BegmloMcspEYZDK82+od8e&#10;tm+uKPGBmZYpMKKhj8LT6/XrV6vB1qKEHlQrHEEQ4+vBNrQPwdZZ5nkvNPMzsMJgsAOnWcCt22et&#10;YwOia5WVef42G8C11gEX3uPp7RSk64TfdYKHL13nRSCqocgtpNmleRfnbL1i9d4x20t+osH+gYVm&#10;0uCjZ6hbFhg5OPkXlJbcgYcuzDjoDLpOcpFqwGqK/EU19z2zItWC4nh7lsn/P1j++fjVEdk2tCwW&#10;lBimsUkPYgxw/P2LWFCClFGkwfoac+8tZofxHYzY7FSwt3fAv3tiYNMzsxc3zsHQC9YiySLezC6u&#10;Tjg+guyGT9DiW+wQIAGNndNRQdSEIDo26/HcIORDOB5WxaLMFxUlHGNlvqyq1MGM1U+3rfPhgwBN&#10;4qKhDg2Q0NnxzofIhtVPKfExD0q2W6lU2rj9bqMcOTI0yzaNVMCLNGXI0NBlVVYJ2UC8n3ykZUAz&#10;K6kbepXHMdkrqvHetCklMKmmNTJR5iRPVGTSJoy7EROjZjtoH1EoB5Np8ZPhogf3k5IBDdtQ/+PA&#10;nKBEfTQo9rKYz6PD02ZeoVCUuMvI7jLCDEeohgZKpuUmpF8RdTBwg03pZNLrmcmJKxoxyXj6NNHp&#10;l/uU9fy1138AAAD//wMAUEsDBBQABgAIAAAAIQAzP6nm3gAAAAkBAAAPAAAAZHJzL2Rvd25yZXYu&#10;eG1sTI/LTsMwEEX3SPyDNUhsEHWalubROBUggdi29AMm8TSJGttR7Dbp3zOsYDm6R/eeKXaz6cWV&#10;Rt85q2C5iECQrZ3ubKPg+P3xnILwAa3G3llScCMPu/L+rsBcu8nu6XoIjeAS63NU0IYw5FL6uiWD&#10;fuEGspyd3Ggw8Dk2Uo84cbnpZRxFG2mws7zQ4kDvLdXnw8UoOH1NTy/ZVH2GY7Jfb96wSyp3U+rx&#10;YX7dggg0hz8YfvVZHUp2qtzFai96BXEWM6kgjTIQnKfrVQKiYnC5ykCWhfz/QfkDAAD//wMAUEsB&#10;Ai0AFAAGAAgAAAAhALaDOJL+AAAA4QEAABMAAAAAAAAAAAAAAAAAAAAAAFtDb250ZW50X1R5cGVz&#10;XS54bWxQSwECLQAUAAYACAAAACEAOP0h/9YAAACUAQAACwAAAAAAAAAAAAAAAAAvAQAAX3JlbHMv&#10;LnJlbHNQSwECLQAUAAYACAAAACEAT/BaFCkCAAAiBAAADgAAAAAAAAAAAAAAAAAuAgAAZHJzL2Uy&#10;b0RvYy54bWxQSwECLQAUAAYACAAAACEAMz+p5t4AAAAJAQAADwAAAAAAAAAAAAAAAACDBAAAZHJz&#10;L2Rvd25yZXYueG1sUEsFBgAAAAAEAAQA8wAAAI4FAAAAAA==&#10;" stroked="f">
              <v:textbox>
                <w:txbxContent>
                  <w:p w14:paraId="312C6A22" w14:textId="2273028B" w:rsidR="00381CF7" w:rsidRPr="006512C4" w:rsidRDefault="00381CF7" w:rsidP="00381CF7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</w:p>
                  <w:p w14:paraId="25AAE8DC" w14:textId="1BEE0A0B" w:rsidR="00D6791B" w:rsidRPr="006F7F9E" w:rsidRDefault="00D6791B" w:rsidP="00D679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6772A"/>
    <w:rsid w:val="0008660E"/>
    <w:rsid w:val="0009464B"/>
    <w:rsid w:val="00096527"/>
    <w:rsid w:val="000A7141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21587D"/>
    <w:rsid w:val="00222123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426182"/>
    <w:rsid w:val="0045197D"/>
    <w:rsid w:val="004644B5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71A0C"/>
    <w:rsid w:val="00574F47"/>
    <w:rsid w:val="00575FBF"/>
    <w:rsid w:val="00584984"/>
    <w:rsid w:val="00594A2C"/>
    <w:rsid w:val="005A51FE"/>
    <w:rsid w:val="005D521B"/>
    <w:rsid w:val="005E0172"/>
    <w:rsid w:val="005E05E1"/>
    <w:rsid w:val="005F3731"/>
    <w:rsid w:val="00614FDF"/>
    <w:rsid w:val="00693E72"/>
    <w:rsid w:val="0069564D"/>
    <w:rsid w:val="006B3C8C"/>
    <w:rsid w:val="006E328D"/>
    <w:rsid w:val="006F57B6"/>
    <w:rsid w:val="006F7F9E"/>
    <w:rsid w:val="00745F39"/>
    <w:rsid w:val="007529EB"/>
    <w:rsid w:val="00754856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45BCA"/>
    <w:rsid w:val="008645EF"/>
    <w:rsid w:val="0087479C"/>
    <w:rsid w:val="00880C83"/>
    <w:rsid w:val="00880EAD"/>
    <w:rsid w:val="008823F0"/>
    <w:rsid w:val="008827E3"/>
    <w:rsid w:val="00890AC2"/>
    <w:rsid w:val="008A2604"/>
    <w:rsid w:val="008D65B0"/>
    <w:rsid w:val="008F6998"/>
    <w:rsid w:val="00903858"/>
    <w:rsid w:val="00911CA7"/>
    <w:rsid w:val="009131F6"/>
    <w:rsid w:val="0093006E"/>
    <w:rsid w:val="00930974"/>
    <w:rsid w:val="00936937"/>
    <w:rsid w:val="00943971"/>
    <w:rsid w:val="00943DEA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B6278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C06562"/>
    <w:rsid w:val="00C27D8E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5D5E"/>
    <w:rsid w:val="00CB17E1"/>
    <w:rsid w:val="00CB4532"/>
    <w:rsid w:val="00CB5293"/>
    <w:rsid w:val="00CB7BA4"/>
    <w:rsid w:val="00CD40FA"/>
    <w:rsid w:val="00CE2C70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D123D"/>
    <w:rsid w:val="00FD6027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KOPECKA Slavka</cp:lastModifiedBy>
  <cp:revision>2</cp:revision>
  <cp:lastPrinted>2021-06-21T05:37:00Z</cp:lastPrinted>
  <dcterms:created xsi:type="dcterms:W3CDTF">2025-10-16T08:34:00Z</dcterms:created>
  <dcterms:modified xsi:type="dcterms:W3CDTF">2025-10-16T08:34:00Z</dcterms:modified>
</cp:coreProperties>
</file>