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A671C2"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w w:val="150"/>
          <w:sz w:val="24"/>
          <w:szCs w:val="24"/>
        </w:rPr>
        <w:t xml:space="preserve">RÁMCOVÁ </w:t>
      </w:r>
      <w:r>
        <w:rPr>
          <w:rFonts w:ascii="Times New Roman" w:hAnsi="Times New Roman" w:cs="Times New Roman"/>
          <w:b/>
          <w:bC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len „Obchodný zákonník“)</w:t>
      </w:r>
      <w:r w:rsidR="003E14C7">
        <w:rPr>
          <w:rFonts w:ascii="Times New Roman" w:hAnsi="Times New Roman" w:cs="Times New Roman"/>
          <w:bCs/>
          <w:i/>
          <w:sz w:val="24"/>
          <w:szCs w:val="24"/>
        </w:rPr>
        <w:t xml:space="preserve"> </w:t>
      </w:r>
      <w:r w:rsidRPr="00BE7EDF">
        <w:rPr>
          <w:rFonts w:ascii="Times New Roman" w:hAnsi="Times New Roman" w:cs="Times New Roman"/>
          <w:bCs/>
          <w:i/>
          <w:sz w:val="24"/>
          <w:szCs w:val="24"/>
        </w:rPr>
        <w:t>a v súlade  so zákonom č.</w:t>
      </w:r>
      <w:r w:rsidR="00C54E34">
        <w:rPr>
          <w:rFonts w:ascii="Times New Roman" w:hAnsi="Times New Roman" w:cs="Times New Roman"/>
          <w:bCs/>
          <w:i/>
          <w:sz w:val="24"/>
          <w:szCs w:val="24"/>
        </w:rPr>
        <w:t> </w:t>
      </w:r>
      <w:r w:rsidRPr="00BE7EDF">
        <w:rPr>
          <w:rFonts w:ascii="Times New Roman" w:hAnsi="Times New Roman" w:cs="Times New Roman"/>
          <w:bCs/>
          <w:i/>
          <w:sz w:val="24"/>
          <w:szCs w:val="24"/>
        </w:rPr>
        <w:t>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CC6DDA" w:rsidP="00361315">
      <w:r w:rsidRPr="00CC6DDA">
        <w:rPr>
          <w:b/>
          <w:bCs/>
          <w:iCs/>
        </w:rPr>
        <w:t>Predávajúci</w:t>
      </w:r>
      <w:r w:rsidR="00361315" w:rsidRPr="003E14C7">
        <w:tab/>
      </w:r>
      <w:r w:rsidR="00361315" w:rsidRPr="00BE7EDF">
        <w:tab/>
      </w:r>
      <w:r w:rsidR="00361315" w:rsidRPr="003E14C7">
        <w:t xml:space="preserve">: </w:t>
      </w:r>
      <w:r w:rsidRPr="00CC6DDA">
        <w:t>(obchodné meno, právna forma)</w:t>
      </w:r>
    </w:p>
    <w:p w:rsidR="00361315" w:rsidRPr="003E14C7" w:rsidRDefault="00CC6DDA" w:rsidP="00361315">
      <w:pPr>
        <w:rPr>
          <w:iCs/>
        </w:rPr>
      </w:pPr>
      <w:r w:rsidRPr="00CC6DDA">
        <w:rPr>
          <w:iCs/>
        </w:rPr>
        <w:t>Sídlo</w:t>
      </w:r>
      <w:r w:rsidRPr="00CC6DDA">
        <w:rPr>
          <w:iCs/>
        </w:rPr>
        <w:tab/>
      </w:r>
      <w:r w:rsidRPr="00CC6DDA">
        <w:rPr>
          <w:iCs/>
        </w:rPr>
        <w:tab/>
      </w:r>
      <w:r w:rsidRPr="00CC6DDA">
        <w:rPr>
          <w:iCs/>
        </w:rPr>
        <w:tab/>
      </w:r>
      <w:r w:rsidR="00361315" w:rsidRPr="003E14C7">
        <w:rPr>
          <w:iCs/>
        </w:rPr>
        <w:t>:..</w:t>
      </w:r>
      <w:r w:rsidRPr="00CC6DDA">
        <w:rPr>
          <w:iCs/>
        </w:rPr>
        <w:t>......................................................................</w:t>
      </w:r>
      <w:r w:rsidRPr="00CC6DDA">
        <w:rPr>
          <w:iCs/>
        </w:rPr>
        <w:tab/>
      </w:r>
      <w:r w:rsidRPr="00CC6DDA">
        <w:rPr>
          <w:iCs/>
        </w:rPr>
        <w:tab/>
      </w:r>
    </w:p>
    <w:p w:rsidR="00361315" w:rsidRPr="003E14C7" w:rsidRDefault="00CC6DDA" w:rsidP="00361315">
      <w:r w:rsidRPr="00CC6DDA">
        <w:rPr>
          <w:iCs/>
        </w:rPr>
        <w:t>Štatutárny orgán</w:t>
      </w:r>
      <w:r w:rsidR="00361315" w:rsidRPr="003E14C7">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w:t>
      </w:r>
      <w:r w:rsidR="008E1801">
        <w:rPr>
          <w:iCs/>
        </w:rPr>
        <w:t>ové spojenie</w:t>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9E7ACA" w:rsidRDefault="00CC6DDA" w:rsidP="00361315">
      <w:pPr>
        <w:pStyle w:val="tl1"/>
        <w:ind w:left="2127" w:hanging="2127"/>
        <w:jc w:val="left"/>
        <w:rPr>
          <w:rFonts w:ascii="Times New Roman" w:hAnsi="Times New Roman" w:cs="Times New Roman"/>
          <w:b/>
          <w:sz w:val="24"/>
          <w:szCs w:val="24"/>
        </w:rPr>
      </w:pPr>
      <w:r w:rsidRPr="00CC6DDA">
        <w:rPr>
          <w:rFonts w:ascii="Times New Roman" w:hAnsi="Times New Roman" w:cs="Times New Roman"/>
          <w:b/>
          <w:bCs/>
          <w:iCs/>
          <w:sz w:val="24"/>
          <w:szCs w:val="24"/>
        </w:rPr>
        <w:t>Kupujúci</w:t>
      </w:r>
      <w:r w:rsidRPr="00CC6DDA">
        <w:rPr>
          <w:rFonts w:ascii="Times New Roman" w:hAnsi="Times New Roman" w:cs="Times New Roman"/>
          <w:b/>
          <w:bCs/>
          <w:iCs/>
          <w:sz w:val="24"/>
          <w:szCs w:val="24"/>
        </w:rPr>
        <w:tab/>
      </w:r>
      <w:r w:rsidR="00361315" w:rsidRPr="009E7ACA">
        <w:rPr>
          <w:rFonts w:ascii="Times New Roman" w:hAnsi="Times New Roman" w:cs="Times New Roman"/>
          <w:sz w:val="24"/>
          <w:szCs w:val="24"/>
        </w:rPr>
        <w:t xml:space="preserve">: </w:t>
      </w:r>
      <w:r w:rsidR="00361315" w:rsidRPr="009E7ACA">
        <w:rPr>
          <w:rFonts w:ascii="Times New Roman" w:hAnsi="Times New Roman" w:cs="Times New Roman"/>
          <w:b/>
          <w:sz w:val="24"/>
          <w:szCs w:val="24"/>
        </w:rPr>
        <w:t xml:space="preserve">Fakultná nemocnica s poliklinikou F. D. Roosevelta Banská  </w:t>
      </w:r>
    </w:p>
    <w:p w:rsidR="00361315" w:rsidRPr="009E7ACA" w:rsidRDefault="00CC6DDA" w:rsidP="00361315">
      <w:pPr>
        <w:pStyle w:val="tl1"/>
        <w:ind w:left="2127" w:hanging="2127"/>
        <w:jc w:val="left"/>
        <w:rPr>
          <w:rFonts w:ascii="Times New Roman" w:hAnsi="Times New Roman" w:cs="Times New Roman"/>
          <w:b/>
          <w:sz w:val="24"/>
          <w:szCs w:val="24"/>
          <w:u w:val="single"/>
        </w:rPr>
      </w:pPr>
      <w:r w:rsidRPr="00CC6DDA">
        <w:rPr>
          <w:rFonts w:ascii="Times New Roman" w:hAnsi="Times New Roman" w:cs="Times New Roman"/>
          <w:b/>
          <w:bCs/>
          <w:iCs/>
          <w:sz w:val="24"/>
          <w:szCs w:val="24"/>
        </w:rPr>
        <w:t xml:space="preserve">                                     </w:t>
      </w:r>
      <w:r w:rsidR="00361315" w:rsidRPr="009E7ACA">
        <w:rPr>
          <w:rFonts w:ascii="Times New Roman" w:hAnsi="Times New Roman" w:cs="Times New Roman"/>
          <w:b/>
          <w:sz w:val="24"/>
          <w:szCs w:val="24"/>
        </w:rPr>
        <w:t>Bystrica</w:t>
      </w:r>
    </w:p>
    <w:p w:rsidR="00361315" w:rsidRPr="009E7ACA" w:rsidRDefault="00CC6DDA" w:rsidP="00361315">
      <w:r w:rsidRPr="00CC6DDA">
        <w:rPr>
          <w:iCs/>
        </w:rPr>
        <w:t>Sídlo</w:t>
      </w:r>
      <w:r w:rsidR="00361315" w:rsidRPr="009E7ACA">
        <w:tab/>
      </w:r>
      <w:r w:rsidR="00361315" w:rsidRPr="009E7ACA">
        <w:tab/>
      </w:r>
      <w:r w:rsidR="00361315" w:rsidRPr="009E7ACA">
        <w:tab/>
        <w:t>:  Nám. L. Svobodu 1, 975 17 Banská Bystrica</w:t>
      </w:r>
    </w:p>
    <w:p w:rsidR="00361315" w:rsidRPr="009E7ACA" w:rsidRDefault="00CC6DDA" w:rsidP="00361315">
      <w:r w:rsidRPr="00CC6DDA">
        <w:rPr>
          <w:iCs/>
        </w:rPr>
        <w:t>Štatutárny orgán</w:t>
      </w:r>
      <w:r w:rsidR="00361315" w:rsidRPr="009E7ACA">
        <w:tab/>
        <w:t>:  Ing. Miriam Lapuníková, MBA, riaditeľka</w:t>
      </w:r>
    </w:p>
    <w:p w:rsidR="00361315" w:rsidRPr="009E7ACA" w:rsidRDefault="00CC6DDA" w:rsidP="00361315">
      <w:r w:rsidRPr="00CC6DDA">
        <w:rPr>
          <w:iCs/>
        </w:rPr>
        <w:t>IČO</w:t>
      </w:r>
      <w:r w:rsidRPr="00CC6DDA">
        <w:rPr>
          <w:iCs/>
        </w:rPr>
        <w:tab/>
      </w:r>
      <w:r w:rsidR="00361315" w:rsidRPr="009E7ACA">
        <w:tab/>
      </w:r>
      <w:r w:rsidR="00361315" w:rsidRPr="009E7ACA">
        <w:tab/>
        <w:t>:  00 165 549</w:t>
      </w:r>
    </w:p>
    <w:p w:rsidR="00361315" w:rsidRPr="009E7ACA" w:rsidRDefault="00CC6DDA" w:rsidP="00361315">
      <w:r w:rsidRPr="00CC6DDA">
        <w:rPr>
          <w:iCs/>
        </w:rPr>
        <w:t>IČ DPH</w:t>
      </w:r>
      <w:r w:rsidR="00361315" w:rsidRPr="009E7ACA">
        <w:tab/>
      </w:r>
      <w:r w:rsidR="00361315" w:rsidRPr="009E7ACA">
        <w:tab/>
        <w:t>:  SK2021 095 670</w:t>
      </w:r>
    </w:p>
    <w:p w:rsidR="00361315" w:rsidRPr="009E7ACA" w:rsidRDefault="00CC6DDA" w:rsidP="00361315">
      <w:pPr>
        <w:ind w:left="2124" w:hanging="2124"/>
        <w:rPr>
          <w:lang w:eastAsia="sk-SK"/>
        </w:rPr>
      </w:pPr>
      <w:r w:rsidRPr="00CC6DDA">
        <w:rPr>
          <w:lang w:eastAsia="sk-SK"/>
        </w:rPr>
        <w:t xml:space="preserve">Zriadená </w:t>
      </w:r>
      <w:r w:rsidRPr="00CC6DDA">
        <w:rPr>
          <w:lang w:eastAsia="sk-SK"/>
        </w:rPr>
        <w:tab/>
      </w:r>
      <w:r w:rsidR="00361315" w:rsidRPr="009E7ACA">
        <w:rPr>
          <w:lang w:eastAsia="sk-SK"/>
        </w:rPr>
        <w:t xml:space="preserve">: </w:t>
      </w:r>
      <w:r w:rsidRPr="00CC6DDA">
        <w:rPr>
          <w:lang w:eastAsia="sk-SK"/>
        </w:rPr>
        <w:t xml:space="preserve"> </w:t>
      </w:r>
      <w:r w:rsidR="00361315" w:rsidRPr="009E7ACA">
        <w:rPr>
          <w:lang w:eastAsia="sk-SK"/>
        </w:rPr>
        <w:t>Zriaďovacou listinou MZ SR č. 1842/90-A/II-</w:t>
      </w:r>
      <w:r w:rsidR="0004783F" w:rsidRPr="009E7ACA">
        <w:rPr>
          <w:lang w:eastAsia="sk-SK"/>
        </w:rPr>
        <w:t>1</w:t>
      </w:r>
      <w:r w:rsidR="00361315" w:rsidRPr="009E7ACA">
        <w:rPr>
          <w:lang w:eastAsia="sk-SK"/>
        </w:rPr>
        <w:t xml:space="preserve"> z 18.12.1990 v znení </w:t>
      </w:r>
    </w:p>
    <w:p w:rsidR="00361315" w:rsidRDefault="00361315" w:rsidP="00361315">
      <w:pPr>
        <w:ind w:left="2124" w:hanging="1416"/>
        <w:rPr>
          <w:lang w:eastAsia="sk-SK"/>
        </w:rPr>
      </w:pPr>
      <w:r w:rsidRPr="009E7ACA">
        <w:rPr>
          <w:lang w:eastAsia="sk-SK"/>
        </w:rPr>
        <w:t xml:space="preserve">                           neskorších zmien</w:t>
      </w:r>
    </w:p>
    <w:p w:rsidR="00CC6DDA" w:rsidRDefault="009E7ACA" w:rsidP="00CC6DDA">
      <w:r>
        <w:rPr>
          <w:lang w:eastAsia="sk-SK"/>
        </w:rPr>
        <w:t>Bankové spojenie       : Štátna pokladnica, Bratislava</w:t>
      </w:r>
    </w:p>
    <w:p w:rsidR="00361315" w:rsidRPr="009E7ACA" w:rsidRDefault="00CC6DDA" w:rsidP="00361315">
      <w:r w:rsidRPr="00CC6DDA">
        <w:rPr>
          <w:iCs/>
        </w:rPr>
        <w:t>IBAN</w:t>
      </w:r>
      <w:r w:rsidRPr="00CC6DDA">
        <w:rPr>
          <w:iCs/>
        </w:rPr>
        <w:tab/>
      </w:r>
      <w:r w:rsidRPr="00CC6DDA">
        <w:rPr>
          <w:iCs/>
        </w:rPr>
        <w:tab/>
      </w:r>
      <w:r w:rsidRPr="00CC6DDA">
        <w:rPr>
          <w:iCs/>
        </w:rPr>
        <w:tab/>
      </w:r>
      <w:r w:rsidR="00361315" w:rsidRPr="009E7ACA">
        <w:t>:  SK3581800000007000278282</w:t>
      </w:r>
    </w:p>
    <w:p w:rsidR="00361315" w:rsidRPr="009E7ACA" w:rsidRDefault="00361315" w:rsidP="00361315">
      <w:r w:rsidRPr="009E7ACA">
        <w:t>BIC</w:t>
      </w:r>
      <w:r w:rsidRPr="009E7ACA">
        <w:tab/>
      </w:r>
      <w:r w:rsidRPr="009E7ACA">
        <w:tab/>
      </w:r>
      <w:r w:rsidRPr="009E7ACA">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t>dohody</w:t>
      </w:r>
      <w:r w:rsidR="001700A9" w:rsidRPr="00BE7EDF">
        <w:t xml:space="preserve"> </w:t>
      </w:r>
      <w:r w:rsidRPr="00BE7EDF">
        <w:t xml:space="preserve">použil postup verejného obstarávania </w:t>
      </w:r>
      <w:r w:rsidR="005060A7">
        <w:t>§ 66</w:t>
      </w:r>
      <w:r w:rsidR="005060A7" w:rsidRPr="00BE7EDF">
        <w:t xml:space="preserve"> </w:t>
      </w:r>
      <w:r w:rsidRPr="00BE7EDF">
        <w:t>verejn</w:t>
      </w:r>
      <w:r w:rsidR="005060A7">
        <w:t>á</w:t>
      </w:r>
      <w:r w:rsidRPr="00BE7EDF">
        <w:t xml:space="preserve"> súťaž</w:t>
      </w:r>
      <w:r w:rsidR="005060A7">
        <w:t xml:space="preserve"> </w:t>
      </w:r>
      <w:r w:rsidRPr="00BE7EDF">
        <w:t xml:space="preserve">–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7D71AB" w:rsidRPr="007D71AB">
        <w:rPr>
          <w:rFonts w:ascii="Times New Roman" w:hAnsi="Times New Roman" w:cs="Times New Roman"/>
          <w:b/>
          <w:bCs/>
          <w:sz w:val="24"/>
          <w:szCs w:val="24"/>
        </w:rPr>
        <w:t xml:space="preserve">„Lieky RVO/3652/2025 v rozsahu </w:t>
      </w:r>
      <w:proofErr w:type="spellStart"/>
      <w:r w:rsidR="007D71AB" w:rsidRPr="007D71AB">
        <w:rPr>
          <w:rFonts w:ascii="Times New Roman" w:hAnsi="Times New Roman" w:cs="Times New Roman"/>
          <w:b/>
          <w:bCs/>
          <w:sz w:val="24"/>
          <w:szCs w:val="24"/>
        </w:rPr>
        <w:t>Antipsychotiká</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Immunopreparáta</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Antireumatiká</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Chemoterapeutiká,Vazopresoriká</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Spasmolytiká</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Antidotum</w:t>
      </w:r>
      <w:proofErr w:type="spellEnd"/>
      <w:r w:rsidR="007D71AB" w:rsidRPr="007D71AB">
        <w:rPr>
          <w:rFonts w:ascii="Times New Roman" w:hAnsi="Times New Roman" w:cs="Times New Roman"/>
          <w:b/>
          <w:bCs/>
          <w:sz w:val="24"/>
          <w:szCs w:val="24"/>
        </w:rPr>
        <w:t xml:space="preserve">, </w:t>
      </w:r>
      <w:proofErr w:type="spellStart"/>
      <w:r w:rsidR="007D71AB" w:rsidRPr="007D71AB">
        <w:rPr>
          <w:rFonts w:ascii="Times New Roman" w:hAnsi="Times New Roman" w:cs="Times New Roman"/>
          <w:b/>
          <w:bCs/>
          <w:sz w:val="24"/>
          <w:szCs w:val="24"/>
        </w:rPr>
        <w:t>Sympatomimetiká</w:t>
      </w:r>
      <w:proofErr w:type="spellEnd"/>
      <w:r w:rsidR="007D71AB" w:rsidRPr="007D71AB">
        <w:rPr>
          <w:rFonts w:ascii="Times New Roman" w:hAnsi="Times New Roman" w:cs="Times New Roman"/>
          <w:b/>
          <w:bCs/>
          <w:sz w:val="24"/>
          <w:szCs w:val="24"/>
        </w:rPr>
        <w:t>, Vitamíny, Varia, Antimykotiká na systémové použitie."</w:t>
      </w:r>
      <w:r w:rsidR="00897950" w:rsidRPr="00B81F31" w:rsidDel="007B0008">
        <w:rPr>
          <w:rFonts w:ascii="Times New Roman" w:hAnsi="Times New Roman" w:cs="Times New Roman"/>
          <w:b/>
          <w:sz w:val="24"/>
          <w:szCs w:val="24"/>
        </w:rPr>
        <w:t xml:space="preserve"> </w:t>
      </w:r>
      <w:r w:rsidR="00087762">
        <w:rPr>
          <w:rFonts w:ascii="Times New Roman" w:hAnsi="Times New Roman" w:cs="Times New Roman"/>
          <w:sz w:val="24"/>
          <w:szCs w:val="24"/>
        </w:rPr>
        <w:t>vrátane súvisiacich služieb,</w:t>
      </w:r>
      <w:r w:rsidR="000F63C8">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w:t>
      </w:r>
      <w:r w:rsidR="00277AD9">
        <w:rPr>
          <w:rFonts w:ascii="Times New Roman" w:hAnsi="Times New Roman" w:cs="Times New Roman"/>
          <w:sz w:val="24"/>
          <w:szCs w:val="24"/>
        </w:rPr>
        <w:t xml:space="preserve"> alebo „lieky“</w:t>
      </w:r>
      <w:r w:rsidRPr="00BE7EDF">
        <w:rPr>
          <w:rFonts w:ascii="Times New Roman" w:hAnsi="Times New Roman" w:cs="Times New Roman"/>
          <w:sz w:val="24"/>
          <w:szCs w:val="24"/>
        </w:rPr>
        <w:t>) a kupujúci sa zaväzuje tovar dodaný v súlade s dojednanými zmluvnými podmienkami prevziať a zaplatiť zaň dohodnutú kúpnu cenu.</w:t>
      </w:r>
    </w:p>
    <w:p w:rsidR="007D7D32" w:rsidRPr="00BE7EDF" w:rsidRDefault="007D7D32"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 xml:space="preserve">Tovar sa bude používať na účely súvisiace s poskytovaním zdravotnej starostlivosti v zdravotníckom zariadení. </w:t>
      </w:r>
    </w:p>
    <w:p w:rsidR="00000000" w:rsidRPr="00400971" w:rsidRDefault="00361315" w:rsidP="00400971">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855BB9">
        <w:rPr>
          <w:rFonts w:ascii="Times New Roman" w:hAnsi="Times New Roman" w:cs="Times New Roman"/>
          <w:sz w:val="24"/>
          <w:szCs w:val="24"/>
        </w:rPr>
        <w:t>, pokiaľ sa zmluvné strany nedohodnú inak</w:t>
      </w:r>
      <w:r w:rsidRPr="00BE7EDF">
        <w:rPr>
          <w:rFonts w:ascii="Times New Roman" w:hAnsi="Times New Roman" w:cs="Times New Roman"/>
          <w:sz w:val="24"/>
          <w:szCs w:val="24"/>
        </w:rPr>
        <w:t>.</w:t>
      </w:r>
      <w:r w:rsidR="00F536A4">
        <w:rPr>
          <w:rFonts w:ascii="Times New Roman" w:hAnsi="Times New Roman" w:cs="Times New Roman"/>
          <w:sz w:val="24"/>
          <w:szCs w:val="24"/>
        </w:rPr>
        <w:t xml:space="preserve"> </w:t>
      </w:r>
    </w:p>
    <w:p w:rsidR="00361315"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07D09" w:rsidRPr="00BE7EDF" w:rsidRDefault="00307D09" w:rsidP="00361315">
      <w:pPr>
        <w:pStyle w:val="tl1"/>
        <w:numPr>
          <w:ilvl w:val="1"/>
          <w:numId w:val="4"/>
        </w:numPr>
        <w:ind w:left="709" w:hanging="709"/>
        <w:rPr>
          <w:rFonts w:ascii="Times New Roman" w:hAnsi="Times New Roman" w:cs="Times New Roman"/>
          <w:sz w:val="24"/>
          <w:szCs w:val="24"/>
        </w:rPr>
      </w:pPr>
      <w:r>
        <w:rPr>
          <w:rFonts w:ascii="Times New Roman" w:hAnsi="Times New Roman" w:cs="Times New Roman"/>
          <w:sz w:val="24"/>
          <w:szCs w:val="24"/>
        </w:rPr>
        <w:t>Súčasťou dodania tovaru sú aj služby spojené s dodaním tovaru do miesta plnenia a jeho vyložením.</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w:t>
      </w:r>
      <w:r w:rsidR="00D32578">
        <w:rPr>
          <w:b w:val="0"/>
        </w:rPr>
        <w:t>e</w:t>
      </w:r>
      <w:r w:rsidR="008C4E24">
        <w:rPr>
          <w:b w:val="0"/>
        </w:rPr>
        <w:t>lekt</w:t>
      </w:r>
      <w:r w:rsidR="00D32578">
        <w:rPr>
          <w:b w:val="0"/>
        </w:rPr>
        <w:t>r</w:t>
      </w:r>
      <w:r w:rsidR="008C4E24">
        <w:rPr>
          <w:b w:val="0"/>
        </w:rPr>
        <w:t>o</w:t>
      </w:r>
      <w:r w:rsidR="00D32578">
        <w:rPr>
          <w:b w:val="0"/>
        </w:rPr>
        <w:t>nicky</w:t>
      </w:r>
      <w:r w:rsidR="00D32578" w:rsidRPr="00BE7EDF">
        <w:rPr>
          <w:b w:val="0"/>
        </w:rPr>
        <w:t xml:space="preserve"> </w:t>
      </w:r>
      <w:r w:rsidR="00BE0773">
        <w:rPr>
          <w:b w:val="0"/>
        </w:rPr>
        <w:t xml:space="preserve">prostredníctvom </w:t>
      </w:r>
      <w:r w:rsidRPr="00BE7EDF">
        <w:rPr>
          <w:b w:val="0"/>
        </w:rPr>
        <w:t>email</w:t>
      </w:r>
      <w:r w:rsidR="00BE0773">
        <w:rPr>
          <w:b w:val="0"/>
        </w:rPr>
        <w:t>u</w:t>
      </w:r>
      <w:r w:rsidRPr="00BE7EDF">
        <w:rPr>
          <w:b w:val="0"/>
        </w:rPr>
        <w:t xml:space="preserve">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 xml:space="preserve">odoslania (uvedeným v elektronickom potvrdení o doručení e-mailu obsahujúceho </w:t>
      </w:r>
      <w:r w:rsidR="00BE0773">
        <w:rPr>
          <w:b w:val="0"/>
        </w:rPr>
        <w:t>o</w:t>
      </w:r>
      <w:r w:rsidR="00F536A4">
        <w:rPr>
          <w:b w:val="0"/>
        </w:rPr>
        <w:t>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Predávajúci sa zaväzuje dodať tovar podľa doručenej a</w:t>
      </w:r>
      <w:r w:rsidR="007F6C94">
        <w:rPr>
          <w:b w:val="0"/>
        </w:rPr>
        <w:t> </w:t>
      </w:r>
      <w:r w:rsidRPr="00BE7EDF">
        <w:rPr>
          <w:b w:val="0"/>
        </w:rPr>
        <w:t>potvrdenej</w:t>
      </w:r>
      <w:r w:rsidR="007F6C94">
        <w:rPr>
          <w:b w:val="0"/>
        </w:rPr>
        <w:t xml:space="preserve"> čiastkovej</w:t>
      </w:r>
      <w:r w:rsidRPr="00BE7EDF">
        <w:rPr>
          <w:b w:val="0"/>
        </w:rPr>
        <w:t xml:space="preserve"> objednávky v termíne najneskôr do </w:t>
      </w:r>
      <w:r w:rsidRPr="00BE7EDF">
        <w:rPr>
          <w:b w:val="0"/>
          <w:highlight w:val="yellow"/>
        </w:rPr>
        <w:t>.....</w:t>
      </w:r>
      <w:r w:rsidRPr="00BE7EDF">
        <w:rPr>
          <w:b w:val="0"/>
        </w:rPr>
        <w:t xml:space="preserve"> hodín </w:t>
      </w:r>
      <w:r w:rsidRPr="00BE7EDF">
        <w:rPr>
          <w:b w:val="0"/>
          <w:i/>
        </w:rPr>
        <w:t xml:space="preserve">(uchádzač uvedie počet hodín, max. 48 </w:t>
      </w:r>
      <w:r w:rsidRPr="00BE7EDF">
        <w:rPr>
          <w:b w:val="0"/>
          <w:i/>
        </w:rPr>
        <w:lastRenderedPageBreak/>
        <w:t>hod..)</w:t>
      </w:r>
      <w:r w:rsidRPr="00BE7EDF">
        <w:rPr>
          <w:b w:val="0"/>
        </w:rPr>
        <w:t xml:space="preserve"> od potvrdenia</w:t>
      </w:r>
      <w:r w:rsidR="00886FEB">
        <w:rPr>
          <w:b w:val="0"/>
        </w:rPr>
        <w:t xml:space="preserve"> a</w:t>
      </w:r>
      <w:r w:rsidRPr="00BE7EDF">
        <w:rPr>
          <w:b w:val="0"/>
        </w:rPr>
        <w:t xml:space="preserve"> prijatia</w:t>
      </w:r>
      <w:r w:rsidR="007F6C94">
        <w:rPr>
          <w:b w:val="0"/>
        </w:rPr>
        <w:t xml:space="preserve"> čiastkovej</w:t>
      </w:r>
      <w:r w:rsidRPr="00BE7EDF">
        <w:rPr>
          <w:b w:val="0"/>
        </w:rPr>
        <w:t xml:space="preserve">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 xml:space="preserve">a obdobne to platí pred dňom štátneho sviatku </w:t>
      </w:r>
      <w:r w:rsidR="007F6C94">
        <w:rPr>
          <w:b w:val="0"/>
        </w:rPr>
        <w:t>a/</w:t>
      </w:r>
      <w:r w:rsidRPr="00BE7EDF">
        <w:rPr>
          <w:b w:val="0"/>
        </w:rPr>
        <w:t>alebo dňom pracovného pokoja</w:t>
      </w:r>
      <w:r w:rsidR="00CC6DDA" w:rsidRPr="00CC6DDA">
        <w:rPr>
          <w:b w:val="0"/>
        </w:rPr>
        <w:t>, predávajúci je povinný tovar dodať najbližší nasledujúci pracovný deň</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w:t>
      </w:r>
      <w:r w:rsidR="001B0D72">
        <w:rPr>
          <w:b w:val="0"/>
        </w:rPr>
        <w:t xml:space="preserve"> pri každom dodaní tovaru</w:t>
      </w:r>
      <w:r w:rsidR="009F7A1A">
        <w:rPr>
          <w:b w:val="0"/>
        </w:rPr>
        <w:t>,</w:t>
      </w:r>
      <w:r w:rsidRPr="00BE7EDF">
        <w:rPr>
          <w:b w:val="0"/>
        </w:rPr>
        <w:t xml:space="preserve">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w:t>
      </w:r>
      <w:r w:rsidR="009A4A68">
        <w:t xml:space="preserve"> </w:t>
      </w:r>
      <w:r w:rsidRPr="00BE7EDF">
        <w:t>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534E1C" w:rsidP="00361315">
      <w:pPr>
        <w:numPr>
          <w:ilvl w:val="1"/>
          <w:numId w:val="5"/>
        </w:numPr>
        <w:ind w:hanging="720"/>
        <w:jc w:val="both"/>
      </w:pPr>
      <w:r>
        <w:t>Predávajúci je povinný zabezpečiť, aby bol dodaný t</w:t>
      </w:r>
      <w:r w:rsidR="00361315" w:rsidRPr="00BE7EDF">
        <w:t>ovar  chránený – balený obvyklým spôsobom u dodávok tohto druhu tovaru tak, aby nedošlo k jeho poškodeniu, zničeniu alebo znehodnoteniu</w:t>
      </w:r>
      <w:r>
        <w:t xml:space="preserve"> a zároveň kupujúci požaduje, aby bol tovar zabalený v recyklovateľných obaloch</w:t>
      </w:r>
      <w:r w:rsidR="00361315" w:rsidRPr="00BE7EDF">
        <w:t>.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r w:rsidR="00181B04">
        <w:t>, nebol dodaný v požadovanej kvalite a kvantite</w:t>
      </w:r>
      <w:r w:rsidRPr="00BE7EDF">
        <w:t>.</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w:t>
      </w:r>
      <w:r w:rsidR="00EF38A7" w:rsidRPr="00EF38A7">
        <w:lastRenderedPageBreak/>
        <w:t>dohode a údaje o osobe oprávnenej konať za subdodávateľa v rozsahu meno a priezvisko, adresa pobytu, dátum narodenia, tel.č.,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rsidP="009A4A68">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osobu, subdodávateľa, zodpovedá tak, akoby záväzok z tejto </w:t>
      </w:r>
      <w:r w:rsidR="00EF38A7">
        <w:t>dohody</w:t>
      </w:r>
      <w:r w:rsidR="00EF38A7" w:rsidRPr="00BE7EDF">
        <w:t xml:space="preserve"> </w:t>
      </w:r>
      <w:r w:rsidRPr="00BE7EDF">
        <w:t>plnil sám.</w:t>
      </w:r>
    </w:p>
    <w:p w:rsidR="00A718A3" w:rsidRDefault="00361315" w:rsidP="009A4A68">
      <w:pPr>
        <w:pStyle w:val="Odsekzoznamu"/>
        <w:numPr>
          <w:ilvl w:val="0"/>
          <w:numId w:val="23"/>
        </w:numPr>
        <w:ind w:left="720" w:hanging="720"/>
        <w:jc w:val="both"/>
      </w:pPr>
      <w:r w:rsidRPr="00BE7EDF">
        <w:t>Predávajúci je povinný oznámiť kupujúcemu bez</w:t>
      </w:r>
      <w:r w:rsidR="009A4A68">
        <w:t xml:space="preserve">odkladne akúkoľvek zmenu údajov </w:t>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w:t>
      </w:r>
      <w:r w:rsidR="00A37FFA">
        <w:rPr>
          <w:rFonts w:ascii="Times New Roman" w:hAnsi="Times New Roman" w:cs="Times New Roman"/>
          <w:sz w:val="24"/>
          <w:szCs w:val="24"/>
        </w:rPr>
        <w:t xml:space="preserve">tovaru </w:t>
      </w:r>
      <w:r w:rsidRPr="00BE7EDF">
        <w:rPr>
          <w:rFonts w:ascii="Times New Roman" w:hAnsi="Times New Roman" w:cs="Times New Roman"/>
          <w:sz w:val="24"/>
          <w:szCs w:val="24"/>
        </w:rPr>
        <w:t xml:space="preserve"> do miesta dodania.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9447F2" w:rsidP="00361315">
      <w:pPr>
        <w:pStyle w:val="tl1"/>
        <w:numPr>
          <w:ilvl w:val="0"/>
          <w:numId w:val="2"/>
        </w:numPr>
        <w:tabs>
          <w:tab w:val="left" w:pos="993"/>
        </w:tabs>
        <w:ind w:left="1134" w:hanging="425"/>
        <w:rPr>
          <w:rFonts w:ascii="Times New Roman" w:hAnsi="Times New Roman" w:cs="Times New Roman"/>
          <w:sz w:val="24"/>
          <w:szCs w:val="24"/>
        </w:rPr>
      </w:pPr>
      <w:r>
        <w:rPr>
          <w:rFonts w:ascii="Times New Roman" w:hAnsi="Times New Roman" w:cs="Times New Roman"/>
          <w:sz w:val="24"/>
          <w:szCs w:val="24"/>
        </w:rPr>
        <w:t xml:space="preserve">sadzbu </w:t>
      </w:r>
      <w:r w:rsidR="00361315" w:rsidRPr="00BE7EDF">
        <w:rPr>
          <w:rFonts w:ascii="Times New Roman" w:hAnsi="Times New Roman" w:cs="Times New Roman"/>
          <w:sz w:val="24"/>
          <w:szCs w:val="24"/>
        </w:rPr>
        <w:t>DPH</w:t>
      </w:r>
      <w:r>
        <w:rPr>
          <w:rFonts w:ascii="Times New Roman" w:hAnsi="Times New Roman" w:cs="Times New Roman"/>
          <w:sz w:val="24"/>
          <w:szCs w:val="24"/>
        </w:rPr>
        <w:t xml:space="preserve"> v % podľa platnej legislatívy</w:t>
      </w:r>
      <w:r w:rsidR="00361315" w:rsidRPr="00BE7EDF">
        <w:rPr>
          <w:rFonts w:ascii="Times New Roman" w:hAnsi="Times New Roman" w:cs="Times New Roman"/>
          <w:sz w:val="24"/>
          <w:szCs w:val="24"/>
        </w:rPr>
        <w:t>,</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w:t>
      </w:r>
      <w:r w:rsidR="009447F2">
        <w:rPr>
          <w:rFonts w:ascii="Times New Roman" w:hAnsi="Times New Roman" w:cs="Times New Roman"/>
          <w:sz w:val="24"/>
          <w:szCs w:val="24"/>
        </w:rPr>
        <w:t>jedno</w:t>
      </w:r>
      <w:r w:rsidR="009447F2" w:rsidRPr="00BE7EDF">
        <w:rPr>
          <w:rFonts w:ascii="Times New Roman" w:hAnsi="Times New Roman" w:cs="Times New Roman"/>
          <w:sz w:val="24"/>
          <w:szCs w:val="24"/>
        </w:rPr>
        <w:t xml:space="preserve"> </w:t>
      </w:r>
      <w:r w:rsidRPr="00BE7EDF">
        <w:rPr>
          <w:rFonts w:ascii="Times New Roman" w:hAnsi="Times New Roman" w:cs="Times New Roman"/>
          <w:sz w:val="24"/>
          <w:szCs w:val="24"/>
        </w:rPr>
        <w:t>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744B1" w:rsidP="00361315">
      <w:pPr>
        <w:pStyle w:val="tl1"/>
        <w:numPr>
          <w:ilvl w:val="1"/>
          <w:numId w:val="7"/>
        </w:numPr>
        <w:ind w:left="709" w:hanging="709"/>
        <w:rPr>
          <w:rFonts w:ascii="Times New Roman" w:hAnsi="Times New Roman" w:cs="Times New Roman"/>
          <w:sz w:val="24"/>
          <w:szCs w:val="24"/>
        </w:rPr>
      </w:pPr>
      <w:r>
        <w:rPr>
          <w:rFonts w:ascii="Times New Roman" w:hAnsi="Times New Roman" w:cs="Times New Roman"/>
          <w:sz w:val="24"/>
          <w:szCs w:val="24"/>
        </w:rPr>
        <w:lastRenderedPageBreak/>
        <w:t xml:space="preserve">Kupujúci uhradí dohodnutú kúpnu cenu predávajúcemu na základe faktúry vystavenej predávajúcim a doručenej kupujúcemu </w:t>
      </w:r>
      <w:r w:rsidR="00361315" w:rsidRPr="00BE7EDF">
        <w:rPr>
          <w:rFonts w:ascii="Times New Roman" w:hAnsi="Times New Roman" w:cs="Times New Roman"/>
          <w:sz w:val="24"/>
          <w:szCs w:val="24"/>
        </w:rPr>
        <w:t>elektronick</w:t>
      </w:r>
      <w:r w:rsidR="00361315">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w:t>
      </w:r>
      <w:r w:rsidR="007E1C02">
        <w:rPr>
          <w:rFonts w:ascii="Times New Roman" w:hAnsi="Times New Roman" w:cs="Times New Roman"/>
          <w:sz w:val="24"/>
          <w:szCs w:val="24"/>
        </w:rPr>
        <w:t>á</w:t>
      </w:r>
      <w:r w:rsidR="007F1CBD">
        <w:rPr>
          <w:rFonts w:ascii="Times New Roman" w:hAnsi="Times New Roman" w:cs="Times New Roman"/>
          <w:sz w:val="24"/>
          <w:szCs w:val="24"/>
        </w:rPr>
        <w:t xml:space="preserve"> faktúr</w:t>
      </w:r>
      <w:r w:rsidR="007E1C02">
        <w:rPr>
          <w:rFonts w:ascii="Times New Roman" w:hAnsi="Times New Roman" w:cs="Times New Roman"/>
          <w:sz w:val="24"/>
          <w:szCs w:val="24"/>
        </w:rPr>
        <w:t>a</w:t>
      </w:r>
      <w:r w:rsidR="007F1CBD">
        <w:rPr>
          <w:rFonts w:ascii="Times New Roman" w:hAnsi="Times New Roman" w:cs="Times New Roman"/>
          <w:sz w:val="24"/>
          <w:szCs w:val="24"/>
        </w:rPr>
        <w:t>“)</w:t>
      </w:r>
      <w:r>
        <w:rPr>
          <w:rFonts w:ascii="Times New Roman" w:hAnsi="Times New Roman" w:cs="Times New Roman"/>
          <w:sz w:val="24"/>
          <w:szCs w:val="24"/>
        </w:rPr>
        <w:t xml:space="preserve"> za každú jednotlivú objednávku samostatne</w:t>
      </w:r>
      <w:r w:rsidR="00361315" w:rsidRPr="00BE7EDF">
        <w:rPr>
          <w:rFonts w:ascii="Times New Roman" w:hAnsi="Times New Roman" w:cs="Times New Roman"/>
          <w:sz w:val="24"/>
          <w:szCs w:val="24"/>
        </w:rPr>
        <w:t>. Za elektronick</w:t>
      </w:r>
      <w:r w:rsidR="007E1C02">
        <w:rPr>
          <w:rFonts w:ascii="Times New Roman" w:hAnsi="Times New Roman" w:cs="Times New Roman"/>
          <w:sz w:val="24"/>
          <w:szCs w:val="24"/>
        </w:rPr>
        <w:t>ú</w:t>
      </w:r>
      <w:r w:rsidR="00361315" w:rsidRPr="00BE7EDF">
        <w:rPr>
          <w:rFonts w:ascii="Times New Roman" w:hAnsi="Times New Roman" w:cs="Times New Roman"/>
          <w:sz w:val="24"/>
          <w:szCs w:val="24"/>
        </w:rPr>
        <w:t xml:space="preserve"> faktúr</w:t>
      </w:r>
      <w:r w:rsidR="007E1C02">
        <w:rPr>
          <w:rFonts w:ascii="Times New Roman" w:hAnsi="Times New Roman" w:cs="Times New Roman"/>
          <w:sz w:val="24"/>
          <w:szCs w:val="24"/>
        </w:rPr>
        <w:t>u</w:t>
      </w:r>
      <w:r w:rsidR="00361315" w:rsidRPr="00BE7EDF">
        <w:rPr>
          <w:rFonts w:ascii="Times New Roman" w:hAnsi="Times New Roman" w:cs="Times New Roman"/>
          <w:sz w:val="24"/>
          <w:szCs w:val="24"/>
        </w:rPr>
        <w:t xml:space="preserve">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00361315"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uhradí dohodnutú kúpnu cenu predávajúcemu na základe elektronick</w:t>
      </w:r>
      <w:r w:rsidR="00747416">
        <w:rPr>
          <w:rFonts w:ascii="Times New Roman" w:hAnsi="Times New Roman" w:cs="Times New Roman"/>
          <w:sz w:val="24"/>
          <w:szCs w:val="24"/>
        </w:rPr>
        <w:t>y</w:t>
      </w:r>
      <w:r w:rsidRPr="00BE7EDF">
        <w:rPr>
          <w:rFonts w:ascii="Times New Roman" w:hAnsi="Times New Roman" w:cs="Times New Roman"/>
          <w:sz w:val="24"/>
          <w:szCs w:val="24"/>
        </w:rPr>
        <w:t xml:space="preserve"> faktúry vystavenej predávajúcim</w:t>
      </w:r>
      <w:r w:rsidR="00747416">
        <w:rPr>
          <w:rFonts w:ascii="Times New Roman" w:hAnsi="Times New Roman" w:cs="Times New Roman"/>
          <w:sz w:val="24"/>
          <w:szCs w:val="24"/>
        </w:rPr>
        <w:t>, zaslanej</w:t>
      </w:r>
      <w:r w:rsidRPr="00BE7EDF">
        <w:rPr>
          <w:rFonts w:ascii="Times New Roman" w:hAnsi="Times New Roman" w:cs="Times New Roman"/>
          <w:sz w:val="24"/>
          <w:szCs w:val="24"/>
        </w:rPr>
        <w:t xml:space="preserve">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00747416">
        <w:rPr>
          <w:rFonts w:ascii="Times New Roman" w:hAnsi="Times New Roman" w:cs="Times New Roman"/>
          <w:bCs/>
          <w:sz w:val="24"/>
          <w:szCs w:val="24"/>
        </w:rPr>
        <w:t>Zmluvné strany</w:t>
      </w:r>
      <w:r w:rsidRPr="00BE7EDF">
        <w:rPr>
          <w:rFonts w:ascii="Times New Roman" w:hAnsi="Times New Roman" w:cs="Times New Roman"/>
          <w:bCs/>
          <w:sz w:val="24"/>
          <w:szCs w:val="24"/>
        </w:rPr>
        <w:t>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w:t>
      </w:r>
      <w:r w:rsidR="000B6F56">
        <w:rPr>
          <w:rFonts w:ascii="Times New Roman" w:hAnsi="Times New Roman" w:cs="Times New Roman"/>
          <w:sz w:val="24"/>
          <w:szCs w:val="24"/>
        </w:rPr>
        <w:t>a</w:t>
      </w:r>
      <w:r w:rsidRPr="00BE7EDF">
        <w:rPr>
          <w:rFonts w:ascii="Times New Roman" w:hAnsi="Times New Roman" w:cs="Times New Roman"/>
          <w:sz w:val="24"/>
          <w:szCs w:val="24"/>
        </w:rPr>
        <w:t> dohodli, že predávajúci doručí</w:t>
      </w:r>
      <w:r w:rsidR="000B6F56">
        <w:rPr>
          <w:rFonts w:ascii="Times New Roman" w:hAnsi="Times New Roman" w:cs="Times New Roman"/>
          <w:sz w:val="24"/>
          <w:szCs w:val="24"/>
        </w:rPr>
        <w:t xml:space="preserve"> elektronicky vystavenú</w:t>
      </w:r>
      <w:r w:rsidRPr="00BE7EDF">
        <w:rPr>
          <w:rFonts w:ascii="Times New Roman" w:hAnsi="Times New Roman" w:cs="Times New Roman"/>
          <w:sz w:val="24"/>
          <w:szCs w:val="24"/>
        </w:rPr>
        <w:t xml:space="preserve"> faktúru kupujúcemu</w:t>
      </w:r>
      <w:r w:rsidR="000B6F56">
        <w:rPr>
          <w:rFonts w:ascii="Times New Roman" w:hAnsi="Times New Roman" w:cs="Times New Roman"/>
          <w:sz w:val="24"/>
          <w:szCs w:val="24"/>
        </w:rPr>
        <w:t xml:space="preserve"> spolu s prílohami</w:t>
      </w:r>
      <w:r w:rsidRPr="00BE7EDF">
        <w:rPr>
          <w:rFonts w:ascii="Times New Roman" w:hAnsi="Times New Roman" w:cs="Times New Roman"/>
          <w:sz w:val="24"/>
          <w:szCs w:val="24"/>
        </w:rPr>
        <w:t xml:space="preserve"> najneskôr do </w:t>
      </w:r>
      <w:r>
        <w:rPr>
          <w:rFonts w:ascii="Times New Roman" w:hAnsi="Times New Roman" w:cs="Times New Roman"/>
          <w:sz w:val="24"/>
          <w:szCs w:val="24"/>
        </w:rPr>
        <w:t>4</w:t>
      </w:r>
      <w:r w:rsidR="000B6F56">
        <w:rPr>
          <w:rFonts w:ascii="Times New Roman" w:hAnsi="Times New Roman" w:cs="Times New Roman"/>
          <w:sz w:val="24"/>
          <w:szCs w:val="24"/>
        </w:rPr>
        <w:t xml:space="preserve"> pracovných</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w:t>
      </w:r>
      <w:r w:rsidR="00CC6DDA" w:rsidRPr="00CC6DDA">
        <w:rPr>
          <w:rFonts w:ascii="Times New Roman" w:hAnsi="Times New Roman" w:cs="Times New Roman"/>
          <w:b/>
          <w:sz w:val="24"/>
          <w:szCs w:val="24"/>
        </w:rPr>
        <w:t>Každá faktúra musí obsahovať aj odvolávku na číslo objednávky kupujúceho a číslo tejto dohody. Fakturované položky uvedené vo faktúre sa musia označením a popisom zhodovať s označením a popisom položiek podľa Prílohy č. 2 k tejto dohode.</w:t>
      </w:r>
      <w:r w:rsidR="00911679">
        <w:rPr>
          <w:rFonts w:ascii="Times New Roman" w:hAnsi="Times New Roman" w:cs="Times New Roman"/>
          <w:sz w:val="24"/>
          <w:szCs w:val="24"/>
        </w:rPr>
        <w:t xml:space="preserv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Lehota splatnosti faktúry je 60 dní od</w:t>
      </w:r>
      <w:r w:rsidR="00481098">
        <w:rPr>
          <w:rFonts w:ascii="Times New Roman" w:hAnsi="Times New Roman" w:cs="Times New Roman"/>
          <w:sz w:val="24"/>
          <w:szCs w:val="24"/>
        </w:rPr>
        <w:t>o</w:t>
      </w:r>
      <w:r w:rsidRPr="00BE7EDF">
        <w:rPr>
          <w:rFonts w:ascii="Times New Roman" w:hAnsi="Times New Roman" w:cs="Times New Roman"/>
          <w:sz w:val="24"/>
          <w:szCs w:val="24"/>
        </w:rPr>
        <w:t xml:space="preserve"> dňa jej doručenia kupujúcemu. Platby budú realizované bezhotovostným platobným prevodom na číslo účtu uvedené v</w:t>
      </w:r>
      <w:r w:rsidR="00481098">
        <w:rPr>
          <w:rFonts w:ascii="Times New Roman" w:hAnsi="Times New Roman" w:cs="Times New Roman"/>
          <w:sz w:val="24"/>
          <w:szCs w:val="24"/>
        </w:rPr>
        <w:t xml:space="preserve"> Čl. I. </w:t>
      </w:r>
      <w:r w:rsidRPr="00BE7EDF">
        <w:rPr>
          <w:rFonts w:ascii="Times New Roman" w:hAnsi="Times New Roman" w:cs="Times New Roman"/>
          <w:sz w:val="24"/>
          <w:szCs w:val="24"/>
        </w:rPr>
        <w:t xml:space="preserve">tejto </w:t>
      </w:r>
      <w:r w:rsidR="007F1CBD">
        <w:rPr>
          <w:rFonts w:ascii="Times New Roman" w:hAnsi="Times New Roman" w:cs="Times New Roman"/>
          <w:sz w:val="24"/>
          <w:szCs w:val="24"/>
        </w:rPr>
        <w:t>dohod</w:t>
      </w:r>
      <w:r w:rsidR="00481098">
        <w:rPr>
          <w:rFonts w:ascii="Times New Roman" w:hAnsi="Times New Roman" w:cs="Times New Roman"/>
          <w:sz w:val="24"/>
          <w:szCs w:val="24"/>
        </w:rPr>
        <w:t>y</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w:t>
      </w:r>
      <w:r w:rsidR="007A3DF3">
        <w:rPr>
          <w:rFonts w:ascii="Times New Roman" w:hAnsi="Times New Roman" w:cs="Times New Roman"/>
          <w:sz w:val="24"/>
          <w:szCs w:val="24"/>
        </w:rPr>
        <w:t xml:space="preserve"> alebo ak označenie a popis jednotlivých položiek vo faktúre sa nezhoduje s označením a popisom položiek</w:t>
      </w:r>
      <w:r w:rsidRPr="00BE7EDF">
        <w:rPr>
          <w:rFonts w:ascii="Times New Roman" w:hAnsi="Times New Roman" w:cs="Times New Roman"/>
          <w:sz w:val="24"/>
          <w:szCs w:val="24"/>
        </w:rPr>
        <w:t xml:space="preserve">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F544B8" w:rsidP="00361315">
      <w:pPr>
        <w:pStyle w:val="tl1"/>
        <w:numPr>
          <w:ilvl w:val="1"/>
          <w:numId w:val="17"/>
        </w:numPr>
        <w:ind w:left="709" w:hanging="709"/>
        <w:rPr>
          <w:rFonts w:ascii="Times New Roman" w:hAnsi="Times New Roman" w:cs="Times New Roman"/>
          <w:sz w:val="24"/>
          <w:szCs w:val="24"/>
        </w:rPr>
      </w:pPr>
      <w:r>
        <w:rPr>
          <w:rFonts w:ascii="Times New Roman" w:hAnsi="Times New Roman" w:cs="Times New Roman"/>
          <w:sz w:val="24"/>
          <w:szCs w:val="24"/>
        </w:rPr>
        <w:t xml:space="preserve">Zmluvné strany sú </w:t>
      </w:r>
      <w:r w:rsidR="00361315" w:rsidRPr="00BE7EDF">
        <w:rPr>
          <w:rFonts w:ascii="Times New Roman" w:hAnsi="Times New Roman" w:cs="Times New Roman"/>
          <w:sz w:val="24"/>
          <w:szCs w:val="24"/>
        </w:rPr>
        <w:t>oprávnen</w:t>
      </w:r>
      <w:r>
        <w:rPr>
          <w:rFonts w:ascii="Times New Roman" w:hAnsi="Times New Roman" w:cs="Times New Roman"/>
          <w:sz w:val="24"/>
          <w:szCs w:val="24"/>
        </w:rPr>
        <w:t>é</w:t>
      </w:r>
      <w:r w:rsidR="00361315" w:rsidRPr="00BE7EDF">
        <w:rPr>
          <w:rFonts w:ascii="Times New Roman" w:hAnsi="Times New Roman" w:cs="Times New Roman"/>
          <w:sz w:val="24"/>
          <w:szCs w:val="24"/>
        </w:rPr>
        <w:t xml:space="preserve">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Pr="003B4856" w:rsidRDefault="00361315" w:rsidP="003B4856">
      <w:pPr>
        <w:pStyle w:val="tl1"/>
        <w:numPr>
          <w:ilvl w:val="0"/>
          <w:numId w:val="20"/>
        </w:numPr>
        <w:ind w:left="709" w:firstLine="0"/>
        <w:rPr>
          <w:rFonts w:ascii="Times New Roman" w:hAnsi="Times New Roman" w:cs="Times New Roman"/>
          <w:sz w:val="24"/>
          <w:szCs w:val="24"/>
        </w:rPr>
      </w:pPr>
      <w:r w:rsidRPr="00BE7EDF">
        <w:rPr>
          <w:rFonts w:ascii="Times New Roman" w:hAnsi="Times New Roman" w:cs="Times New Roman"/>
          <w:sz w:val="24"/>
          <w:szCs w:val="24"/>
        </w:rPr>
        <w:t xml:space="preserve">zo zmien legislatívy upravujúcich rozsah regulácie cien v oblasti zdravotníctva, ktoré v čase spracovania ponuky nebolo možné predpokladať. O zmene výšky </w:t>
      </w:r>
      <w:r w:rsidRPr="003B4856">
        <w:rPr>
          <w:rFonts w:ascii="Times New Roman" w:hAnsi="Times New Roman" w:cs="Times New Roman"/>
          <w:sz w:val="24"/>
          <w:szCs w:val="24"/>
        </w:rPr>
        <w:t>dohodnutej ceny predávajúci informuje kupujúceho.</w:t>
      </w:r>
    </w:p>
    <w:p w:rsidR="003B4856" w:rsidRPr="003B4856" w:rsidRDefault="003B4856" w:rsidP="003B4856">
      <w:pPr>
        <w:pStyle w:val="Odsekzoznamu"/>
        <w:numPr>
          <w:ilvl w:val="1"/>
          <w:numId w:val="28"/>
        </w:numPr>
        <w:ind w:left="709" w:hanging="709"/>
        <w:jc w:val="both"/>
      </w:pPr>
      <w:r w:rsidRPr="003B4856">
        <w:t>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uzatvorenia zmluvy predpokladať,</w:t>
      </w:r>
      <w:r>
        <w:t xml:space="preserve"> </w:t>
      </w:r>
      <w:r w:rsidRPr="003B4856">
        <w:t xml:space="preserve">sa bude riešiť rokovaním zmluvných strán v súlade so </w:t>
      </w:r>
      <w:proofErr w:type="spellStart"/>
      <w:r w:rsidRPr="003B4856">
        <w:t>ZoVO</w:t>
      </w:r>
      <w:proofErr w:type="spellEnd"/>
      <w:r>
        <w:t>.</w:t>
      </w:r>
    </w:p>
    <w:p w:rsidR="00361315" w:rsidRPr="00BE7EDF" w:rsidRDefault="00361315" w:rsidP="003B4856">
      <w:pPr>
        <w:pStyle w:val="tl1"/>
        <w:numPr>
          <w:ilvl w:val="1"/>
          <w:numId w:val="29"/>
        </w:numPr>
        <w:ind w:left="709" w:hanging="709"/>
        <w:rPr>
          <w:rFonts w:ascii="Times New Roman" w:hAnsi="Times New Roman" w:cs="Times New Roman"/>
          <w:sz w:val="24"/>
          <w:szCs w:val="24"/>
        </w:rPr>
      </w:pPr>
      <w:r w:rsidRPr="003B4856">
        <w:rPr>
          <w:rFonts w:ascii="Times New Roman" w:hAnsi="Times New Roman" w:cs="Times New Roman"/>
          <w:sz w:val="24"/>
          <w:szCs w:val="24"/>
        </w:rPr>
        <w:t xml:space="preserve">Zmluvné strany sa vo vzťahu k určeniu ceny pre každé opakované plnenie vyplývajúce z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a predávajúci už preukázateľne  za takúto nižšiu cenu tovar poskytol alebo stále poskytuje, pričom rozdiel medzi nižšou cenou a cenou podľa tejto </w:t>
      </w:r>
      <w:r w:rsidR="000A2A35" w:rsidRPr="003B4856">
        <w:rPr>
          <w:rFonts w:ascii="Times New Roman" w:hAnsi="Times New Roman" w:cs="Times New Roman"/>
          <w:sz w:val="24"/>
          <w:szCs w:val="24"/>
        </w:rPr>
        <w:t xml:space="preserve">dohody </w:t>
      </w:r>
      <w:r w:rsidRPr="003B4856">
        <w:rPr>
          <w:rFonts w:ascii="Times New Roman" w:hAnsi="Times New Roman" w:cs="Times New Roman"/>
          <w:sz w:val="24"/>
          <w:szCs w:val="24"/>
        </w:rPr>
        <w:t xml:space="preserve">je viac ako 5% v neprospech ceny podľa tejto </w:t>
      </w:r>
      <w:r w:rsidR="000A2A35" w:rsidRPr="003B4856">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B4856">
      <w:pPr>
        <w:pStyle w:val="Odsekzoznamu"/>
        <w:numPr>
          <w:ilvl w:val="1"/>
          <w:numId w:val="29"/>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w:t>
      </w:r>
      <w:r w:rsidR="00D67915">
        <w:t>tovar</w:t>
      </w:r>
      <w:r w:rsidRPr="00BE7EDF">
        <w:t xml:space="preserve"> predávajúcemu, zníži ceny </w:t>
      </w:r>
      <w:r w:rsidR="00D67915">
        <w:t>tovarov</w:t>
      </w:r>
      <w:r w:rsidRPr="00BE7EDF">
        <w:t xml:space="preserve">,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B4856">
      <w:pPr>
        <w:pStyle w:val="Odsekzoznamu"/>
        <w:numPr>
          <w:ilvl w:val="1"/>
          <w:numId w:val="29"/>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B4856">
      <w:pPr>
        <w:pStyle w:val="Odsekzoznamu"/>
        <w:numPr>
          <w:ilvl w:val="1"/>
          <w:numId w:val="29"/>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B4856">
      <w:pPr>
        <w:pStyle w:val="Odsekzoznamu"/>
        <w:numPr>
          <w:ilvl w:val="1"/>
          <w:numId w:val="29"/>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B4856">
      <w:pPr>
        <w:pStyle w:val="Odsekzoznamu"/>
        <w:numPr>
          <w:ilvl w:val="1"/>
          <w:numId w:val="29"/>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w:t>
      </w:r>
      <w:r w:rsidRPr="00BE7EDF">
        <w:rPr>
          <w:rFonts w:ascii="Times New Roman" w:hAnsi="Times New Roman" w:cs="Times New Roman"/>
          <w:bCs/>
          <w:sz w:val="24"/>
          <w:szCs w:val="24"/>
        </w:rPr>
        <w:lastRenderedPageBreak/>
        <w:t xml:space="preserve">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710F87"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Kupujúci je oprávnený podať reklamáciu písomne alebo emailom. </w:t>
      </w:r>
      <w:r w:rsidR="00361315"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17184B"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kvalite, ktorá nezodpovedá požiadavkám kupujúceho alebo tovar, ktorý má zjavné vady, je poškodený alebo znehodnotený, je predávajúci povinný vymeniť tento tovar</w:t>
      </w:r>
      <w:r w:rsidR="00710F87">
        <w:rPr>
          <w:rFonts w:ascii="Times New Roman" w:hAnsi="Times New Roman" w:cs="Times New Roman"/>
          <w:sz w:val="24"/>
          <w:szCs w:val="24"/>
        </w:rPr>
        <w:t xml:space="preserve"> za</w:t>
      </w:r>
      <w:r w:rsidRPr="00BE7EDF">
        <w:rPr>
          <w:rFonts w:ascii="Times New Roman" w:hAnsi="Times New Roman" w:cs="Times New Roman"/>
          <w:sz w:val="24"/>
          <w:szCs w:val="24"/>
        </w:rPr>
        <w:t xml:space="preserve"> tovar v zodpovedajúcej kvalite a bez vád najneskôr do 5 dní od uznania reklamácie. V prípade ak reklamáciu nie je možné vyriešiť výmenou tovaru,</w:t>
      </w:r>
      <w:r w:rsidR="00710F87">
        <w:rPr>
          <w:rFonts w:ascii="Times New Roman" w:hAnsi="Times New Roman" w:cs="Times New Roman"/>
          <w:sz w:val="24"/>
          <w:szCs w:val="24"/>
        </w:rPr>
        <w:t xml:space="preserve"> je kupujúci oprávnený od objednávky odstúpiť, prípadne sa</w:t>
      </w:r>
      <w:r w:rsidRPr="00BE7EDF">
        <w:rPr>
          <w:rFonts w:ascii="Times New Roman" w:hAnsi="Times New Roman" w:cs="Times New Roman"/>
          <w:sz w:val="24"/>
          <w:szCs w:val="24"/>
        </w:rPr>
        <w:t xml:space="preserve"> zmluvné strany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706C2E" w:rsidRDefault="0017184B">
      <w:pPr>
        <w:pStyle w:val="tl1"/>
        <w:numPr>
          <w:ilvl w:val="1"/>
          <w:numId w:val="8"/>
        </w:numPr>
        <w:ind w:left="709" w:hanging="851"/>
        <w:rPr>
          <w:rFonts w:ascii="Times New Roman" w:hAnsi="Times New Roman" w:cs="Times New Roman"/>
          <w:b/>
          <w:bCs/>
          <w:sz w:val="24"/>
          <w:szCs w:val="24"/>
        </w:rPr>
      </w:pPr>
      <w:r>
        <w:rPr>
          <w:rFonts w:ascii="Times New Roman" w:hAnsi="Times New Roman" w:cs="Times New Roman"/>
          <w:sz w:val="24"/>
          <w:szCs w:val="24"/>
        </w:rPr>
        <w:t xml:space="preserve">Predávajúci zodpovedá za právne i faktické vady, ktorá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706C2E" w:rsidRDefault="00361315">
      <w:pPr>
        <w:pStyle w:val="tl1"/>
        <w:numPr>
          <w:ilvl w:val="1"/>
          <w:numId w:val="8"/>
        </w:numPr>
        <w:ind w:left="709" w:hanging="851"/>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706C2E" w:rsidRDefault="00361315" w:rsidP="00400971">
      <w:pPr>
        <w:numPr>
          <w:ilvl w:val="1"/>
          <w:numId w:val="8"/>
        </w:numPr>
        <w:ind w:left="709" w:hanging="851"/>
        <w:jc w:val="both"/>
      </w:pPr>
      <w:r w:rsidRPr="00BE7EDF">
        <w:t xml:space="preserve">Uplatnením nárokov podľa tohto článku </w:t>
      </w:r>
      <w:r w:rsidR="007D145D">
        <w:t>dohody</w:t>
      </w:r>
      <w:r w:rsidR="007D145D" w:rsidRPr="00BE7EDF">
        <w:t xml:space="preserve"> </w:t>
      </w:r>
      <w:r w:rsidRPr="00BE7EDF">
        <w:t xml:space="preserve">nie je dotknutý nárok </w:t>
      </w:r>
      <w:r w:rsidR="00B36587">
        <w:t>kupujúceho</w:t>
      </w:r>
      <w:r w:rsidR="00B36587" w:rsidRPr="00BE7EDF">
        <w:t xml:space="preserve"> </w:t>
      </w:r>
      <w:r w:rsidRPr="00BE7EDF">
        <w:t xml:space="preserve">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xml:space="preserve">, je predávajúci oprávnený účtovať si úrok z omeškania vo výške podľa ustanovení § 369 ods. 2 zákona č. 513/1991 Zb. Obchodný zákonník v znení </w:t>
      </w:r>
      <w:r w:rsidRPr="00BE7EDF">
        <w:lastRenderedPageBreak/>
        <w:t>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B4856" w:rsidRDefault="003B4856" w:rsidP="00361315">
      <w:pPr>
        <w:pStyle w:val="Odsekzoznamu"/>
        <w:numPr>
          <w:ilvl w:val="1"/>
          <w:numId w:val="1"/>
        </w:numPr>
        <w:tabs>
          <w:tab w:val="left" w:pos="709"/>
        </w:tabs>
        <w:ind w:left="709" w:hanging="709"/>
        <w:jc w:val="both"/>
        <w:rPr>
          <w:lang w:eastAsia="ar-SA"/>
        </w:rPr>
      </w:pPr>
      <w:r>
        <w:rPr>
          <w:lang w:eastAsia="ar-SA"/>
        </w:rPr>
        <w:t>V prípade ak predávajúci poruší ustanovenia článku V</w:t>
      </w:r>
      <w:r w:rsidR="00BC5595">
        <w:rPr>
          <w:lang w:eastAsia="ar-SA"/>
        </w:rPr>
        <w:t xml:space="preserve">. tejto dohody a neoznámi kupujúcemu riadne a včas </w:t>
      </w:r>
      <w:r w:rsidR="00C43D0A">
        <w:rPr>
          <w:lang w:eastAsia="ar-SA"/>
        </w:rPr>
        <w:t>sub</w:t>
      </w:r>
      <w:r w:rsidR="00BC5595">
        <w:rPr>
          <w:lang w:eastAsia="ar-SA"/>
        </w:rPr>
        <w:t>dodávateľa a/alebo zmenu v osobe subdodávateľa, kupujúci je oprávnený uplatniť si zmluvnú pokutu vo výške 1.000,- eur za každé jednotlivé porušenie.</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 xml:space="preserve">V zmysle Príkazu ministra zdravotníctva SR č. </w:t>
      </w:r>
      <w:r w:rsidR="003C6CB5">
        <w:t>10/2025 s účinnosťou od 1. júna 2025</w:t>
      </w:r>
      <w:r>
        <w:t xml:space="preserve">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voči kupujúcemu, nie je možné postúpiť na tretiu osobu bez predchádzajúceho písomného súhlasu kupujúceho v zmysle ust. § 52</w:t>
      </w:r>
      <w:r w:rsidR="00BE094D">
        <w:t xml:space="preserve">4 a nasl. </w:t>
      </w:r>
      <w:r>
        <w:t xml:space="preserve"> zákona č. 40/1964 Zb. Občianskeho zákonníka v znení neskorších predpisov, pričom na</w:t>
      </w:r>
      <w:r w:rsidR="00803E21">
        <w:t xml:space="preserve"> platnosť</w:t>
      </w:r>
      <w:r>
        <w:t xml:space="preserve"> predchádzajúc</w:t>
      </w:r>
      <w:r w:rsidR="00803E21">
        <w:t>eho</w:t>
      </w:r>
      <w:r>
        <w:t xml:space="preserve"> písomn</w:t>
      </w:r>
      <w:r w:rsidR="00803E21">
        <w:t>ého</w:t>
      </w:r>
      <w:r>
        <w:t xml:space="preserve"> súhlas</w:t>
      </w:r>
      <w:r w:rsidR="00803E21">
        <w:t>u</w:t>
      </w:r>
      <w:r>
        <w:t xml:space="preserve"> kupujúceho s postúpením pohľadávky na tretiu osobu sa vyžaduje predchádzajúci písomný súhlas Ministerstva zdravotníctva SR. Postúpenie pohľadávky na tretiu osobu v rozpore predchádzajúcou vetou je podľa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BE094D">
        <w:t xml:space="preserve">dohody </w:t>
      </w:r>
      <w:r>
        <w:t>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w:t>
      </w:r>
      <w:r w:rsidR="00803E21">
        <w:t xml:space="preserve"> môže prijať</w:t>
      </w:r>
      <w:r>
        <w:t xml:space="preserve"> vyhlásenie podľa ust. § 303 a nasl. zákona č. 513/1991 Zb. Obchodného zákonníka v znení neskorších predpisov</w:t>
      </w:r>
      <w:r w:rsidR="00803E21">
        <w:t xml:space="preserve"> len na základe uzatvorenej písomnej dohody v súlade s § 39 zákona č. 40/1964 Zb. Občianskeho zákonníka v znení neskorších predpisov. Zabezpečenie pohľadávok podľa predchádzajúcej vety je možné len po predchádzajúcom </w:t>
      </w:r>
      <w:r w:rsidR="00803E21">
        <w:lastRenderedPageBreak/>
        <w:t>písomnom súhlase Ministerstva zdravotníctva SR</w:t>
      </w:r>
      <w:r>
        <w:t>. V prípade ak predávajúci prijme vyhlásenie v rozpore s predchádzajúcou vetou kupujúci je oprávnený uplatniť si voči predávajúcemu zmluvnú pokutu vo výške 2% z istiny pohľadávky, na ktorú sa vyhlásenie vzťahuje.</w:t>
      </w:r>
    </w:p>
    <w:p w:rsidR="007D71AB" w:rsidRDefault="00EE0F89" w:rsidP="007D71AB">
      <w:pPr>
        <w:pStyle w:val="Odsekzoznamu"/>
        <w:numPr>
          <w:ilvl w:val="1"/>
          <w:numId w:val="9"/>
        </w:numPr>
        <w:tabs>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r w:rsidR="008A2AE1">
        <w:rPr>
          <w:rFonts w:ascii="Times New Roman" w:hAnsi="Times New Roman" w:cs="Times New Roman"/>
          <w:color w:val="auto"/>
        </w:rPr>
        <w:t xml:space="preserve"> alebo vyčerpaním finančného limitu</w:t>
      </w:r>
      <w:r w:rsidR="00CC6DDA" w:rsidRPr="00CC6DDA">
        <w:rPr>
          <w:rFonts w:ascii="Times New Roman" w:hAnsi="Times New Roman" w:cs="Times New Roman"/>
          <w:color w:val="auto"/>
          <w:highlight w:val="yellow"/>
        </w:rPr>
        <w:t>......................</w:t>
      </w:r>
      <w:r w:rsidR="008A2AE1">
        <w:rPr>
          <w:rFonts w:ascii="Times New Roman" w:hAnsi="Times New Roman" w:cs="Times New Roman"/>
          <w:color w:val="auto"/>
        </w:rPr>
        <w:t xml:space="preserve">EUR </w:t>
      </w:r>
      <w:r w:rsidR="00897950" w:rsidRPr="00A04A5C">
        <w:rPr>
          <w:rFonts w:ascii="Times New Roman" w:hAnsi="Times New Roman" w:cs="Times New Roman"/>
          <w:color w:val="auto"/>
          <w:highlight w:val="yellow"/>
        </w:rPr>
        <w:t>s</w:t>
      </w:r>
      <w:r w:rsidR="00897950">
        <w:rPr>
          <w:rFonts w:ascii="Times New Roman" w:hAnsi="Times New Roman" w:cs="Times New Roman"/>
          <w:color w:val="auto"/>
        </w:rPr>
        <w:t xml:space="preserve"> </w:t>
      </w:r>
      <w:r w:rsidR="008A2AE1">
        <w:rPr>
          <w:rFonts w:ascii="Times New Roman" w:hAnsi="Times New Roman" w:cs="Times New Roman"/>
          <w:color w:val="auto"/>
        </w:rPr>
        <w:t>DPH</w:t>
      </w:r>
      <w:r w:rsidR="002C7BD1">
        <w:rPr>
          <w:rFonts w:ascii="Times New Roman" w:hAnsi="Times New Roman" w:cs="Times New Roman"/>
          <w:color w:val="auto"/>
        </w:rPr>
        <w:t>,</w:t>
      </w:r>
      <w:r w:rsidR="008A2AE1">
        <w:rPr>
          <w:rFonts w:ascii="Times New Roman" w:hAnsi="Times New Roman" w:cs="Times New Roman"/>
          <w:color w:val="auto"/>
        </w:rPr>
        <w:t xml:space="preserve"> podľa toho, ktorá z týchto skutočností nastane skôr</w:t>
      </w:r>
      <w:r w:rsidRPr="00BE7EDF">
        <w:rPr>
          <w:rFonts w:ascii="Times New Roman" w:hAnsi="Times New Roman" w:cs="Times New Roman"/>
          <w:color w:val="auto"/>
        </w:rPr>
        <w:t>.</w:t>
      </w:r>
    </w:p>
    <w:p w:rsidR="00082B6D" w:rsidRPr="00BE7EDF" w:rsidRDefault="004C12F4" w:rsidP="00361315">
      <w:pPr>
        <w:pStyle w:val="Default"/>
        <w:numPr>
          <w:ilvl w:val="1"/>
          <w:numId w:val="11"/>
        </w:numPr>
        <w:ind w:left="709" w:hanging="709"/>
        <w:jc w:val="both"/>
        <w:rPr>
          <w:rFonts w:ascii="Times New Roman" w:hAnsi="Times New Roman" w:cs="Times New Roman"/>
          <w:color w:val="auto"/>
        </w:rPr>
      </w:pPr>
      <w:r>
        <w:rPr>
          <w:rFonts w:ascii="Times New Roman" w:hAnsi="Times New Roman" w:cs="Times New Roman"/>
          <w:color w:val="auto"/>
        </w:rPr>
        <w:t>Predpokladané množstva jednotlivých položiek tovaru sú stanovené ako maximálne množstvá, pričom č</w:t>
      </w:r>
      <w:r w:rsidR="00082B6D">
        <w:rPr>
          <w:rFonts w:ascii="Times New Roman" w:hAnsi="Times New Roman" w:cs="Times New Roman"/>
          <w:color w:val="auto"/>
        </w:rPr>
        <w:t xml:space="preserve">iastkové vyčerpanie limitu maximálneho predpokladaného množstva </w:t>
      </w:r>
      <w:r>
        <w:rPr>
          <w:rFonts w:ascii="Times New Roman" w:hAnsi="Times New Roman" w:cs="Times New Roman"/>
          <w:color w:val="auto"/>
        </w:rPr>
        <w:t>v jednej položke podľa Prílohy</w:t>
      </w:r>
      <w:r w:rsidR="00082B6D">
        <w:rPr>
          <w:rFonts w:ascii="Times New Roman" w:hAnsi="Times New Roman" w:cs="Times New Roman"/>
          <w:color w:val="auto"/>
        </w:rPr>
        <w:t xml:space="preserve"> č. 2 k tejto zmluve nemá vplyv na skončenie zmluvy ako celku.</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odstúpiť, ak to oznámi bez zbytočného odkladu po tom, čo  sa o tomto porušení dozvedela. Odstúpenie je účinné dňom jeho doručenia druhej zmluvnej strane. Za podstatné porušenie povinnosti sa považuje najmä:</w:t>
      </w:r>
      <w:r w:rsidR="00060DDC">
        <w:rPr>
          <w:rFonts w:ascii="Times New Roman" w:hAnsi="Times New Roman" w:cs="Times New Roman"/>
          <w:sz w:val="24"/>
          <w:szCs w:val="24"/>
        </w:rPr>
        <w:t xml:space="preserve"> bezdôvodné odopretie plnenia tejto dohody,</w:t>
      </w:r>
      <w:r w:rsidRPr="00BE7EDF">
        <w:rPr>
          <w:rFonts w:ascii="Times New Roman" w:hAnsi="Times New Roman" w:cs="Times New Roman"/>
          <w:sz w:val="24"/>
          <w:szCs w:val="24"/>
        </w:rPr>
        <w:t xml:space="preserve">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Z.z. o registri partnerov verejného sektora a o zmene a doplnení niektorých zákonov v znení </w:t>
      </w:r>
      <w:r>
        <w:rPr>
          <w:rFonts w:ascii="Times New Roman" w:hAnsi="Times New Roman" w:cs="Times New Roman"/>
          <w:sz w:val="24"/>
          <w:szCs w:val="24"/>
        </w:rPr>
        <w:lastRenderedPageBreak/>
        <w:t>neskorších predpisov a predávajúci poruší povinnosť zápisu v registri alebo bol vymazaný.</w:t>
      </w:r>
    </w:p>
    <w:p w:rsidR="007C1126" w:rsidRPr="007C1126" w:rsidRDefault="00625A9B" w:rsidP="007C1126">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 xml:space="preserve">Táto </w:t>
      </w:r>
      <w:r w:rsidR="00C90D98">
        <w:rPr>
          <w:rFonts w:ascii="Times New Roman" w:hAnsi="Times New Roman" w:cs="Times New Roman"/>
          <w:sz w:val="24"/>
          <w:szCs w:val="24"/>
        </w:rPr>
        <w:t xml:space="preserve">dohoda </w:t>
      </w:r>
      <w:r>
        <w:rPr>
          <w:rFonts w:ascii="Times New Roman" w:hAnsi="Times New Roman" w:cs="Times New Roman"/>
          <w:sz w:val="24"/>
          <w:szCs w:val="24"/>
        </w:rPr>
        <w:t xml:space="preserve">sa uzatvára na dobu určitú, na obdobie </w:t>
      </w:r>
      <w:r w:rsidR="00CC6DDA" w:rsidRPr="00CC6DDA">
        <w:rPr>
          <w:rFonts w:ascii="Times New Roman" w:hAnsi="Times New Roman" w:cs="Times New Roman"/>
          <w:b/>
          <w:sz w:val="24"/>
          <w:szCs w:val="24"/>
        </w:rPr>
        <w:t>24 mesiacov</w:t>
      </w:r>
      <w:r>
        <w:rPr>
          <w:rFonts w:ascii="Times New Roman" w:hAnsi="Times New Roman" w:cs="Times New Roman"/>
          <w:sz w:val="24"/>
          <w:szCs w:val="24"/>
        </w:rPr>
        <w:t xml:space="preserve"> odo dňa nadobudnutia jej účinnosti alebo do vyčerpanie finančného limitu.</w:t>
      </w:r>
      <w:r w:rsidRPr="00192043">
        <w:rPr>
          <w:rFonts w:ascii="Times New Roman" w:hAnsi="Times New Roman" w:cs="Times New Roman"/>
          <w:sz w:val="24"/>
          <w:szCs w:val="24"/>
          <w:highlight w:val="yellow"/>
        </w:rPr>
        <w:t>...............</w:t>
      </w:r>
      <w:r w:rsidR="00DA4C40">
        <w:rPr>
          <w:rFonts w:ascii="Times New Roman" w:hAnsi="Times New Roman" w:cs="Times New Roman"/>
          <w:sz w:val="24"/>
          <w:szCs w:val="24"/>
        </w:rPr>
        <w:t xml:space="preserve">EUR </w:t>
      </w:r>
      <w:r w:rsidR="00897950" w:rsidRPr="00A04A5C">
        <w:rPr>
          <w:rFonts w:ascii="Times New Roman" w:hAnsi="Times New Roman" w:cs="Times New Roman"/>
          <w:sz w:val="24"/>
          <w:szCs w:val="24"/>
          <w:highlight w:val="yellow"/>
        </w:rPr>
        <w:t>s</w:t>
      </w:r>
      <w:r w:rsidR="00897950">
        <w:rPr>
          <w:rFonts w:ascii="Times New Roman" w:hAnsi="Times New Roman" w:cs="Times New Roman"/>
          <w:sz w:val="24"/>
          <w:szCs w:val="24"/>
        </w:rPr>
        <w:t xml:space="preserve"> </w:t>
      </w:r>
      <w:r>
        <w:rPr>
          <w:rFonts w:ascii="Times New Roman" w:hAnsi="Times New Roman" w:cs="Times New Roman"/>
          <w:sz w:val="24"/>
          <w:szCs w:val="24"/>
        </w:rPr>
        <w:t>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nadobúda platnosť dňom jej podpisu štatutárnymi zástupcami oboch zmluvných strán a účinnosť dňom nasledujúc</w:t>
      </w:r>
      <w:r w:rsidR="00EC13C0">
        <w:rPr>
          <w:rFonts w:ascii="Times New Roman" w:hAnsi="Times New Roman" w:cs="Times New Roman"/>
          <w:sz w:val="24"/>
          <w:szCs w:val="24"/>
        </w:rPr>
        <w:t>im</w:t>
      </w:r>
      <w:r w:rsidRPr="00BE7EDF">
        <w:rPr>
          <w:rFonts w:ascii="Times New Roman" w:hAnsi="Times New Roman" w:cs="Times New Roman"/>
          <w:sz w:val="24"/>
          <w:szCs w:val="24"/>
        </w:rPr>
        <w:t xml:space="preserve"> po </w:t>
      </w:r>
      <w:r w:rsidR="00EC13C0">
        <w:rPr>
          <w:rFonts w:ascii="Times New Roman" w:hAnsi="Times New Roman" w:cs="Times New Roman"/>
          <w:sz w:val="24"/>
          <w:szCs w:val="24"/>
        </w:rPr>
        <w:t xml:space="preserve">dni jej zverejnenia </w:t>
      </w:r>
      <w:r w:rsidRPr="00BE7EDF">
        <w:rPr>
          <w:rFonts w:ascii="Times New Roman" w:hAnsi="Times New Roman" w:cs="Times New Roman"/>
          <w:sz w:val="24"/>
          <w:szCs w:val="24"/>
        </w:rPr>
        <w:t xml:space="preserve">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w:t>
      </w:r>
      <w:r w:rsidR="00966DE8">
        <w:rPr>
          <w:rFonts w:ascii="Times New Roman" w:hAnsi="Times New Roman" w:cs="Times New Roman"/>
          <w:sz w:val="24"/>
          <w:szCs w:val="24"/>
        </w:rPr>
        <w:t>zmluvných strán</w:t>
      </w:r>
      <w:r w:rsidRPr="00BE7EDF">
        <w:rPr>
          <w:rFonts w:ascii="Times New Roman" w:hAnsi="Times New Roman" w:cs="Times New Roman"/>
          <w:sz w:val="24"/>
          <w:szCs w:val="24"/>
        </w:rPr>
        <w:t xml:space="preserve">,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lastRenderedPageBreak/>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w:t>
      </w:r>
      <w:r w:rsidR="00F40F73">
        <w:t xml:space="preserve"> Obchodným zákonníkom a</w:t>
      </w:r>
      <w:r w:rsidRPr="00BE7EDF">
        <w:t xml:space="preserve">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4460CB">
        <w:rPr>
          <w:rFonts w:ascii="Times New Roman" w:hAnsi="Times New Roman" w:cs="Times New Roman"/>
          <w:sz w:val="24"/>
          <w:szCs w:val="24"/>
        </w:rPr>
        <w:t>,</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w:t>
      </w:r>
      <w:r w:rsidR="004460CB">
        <w:rPr>
          <w:rFonts w:ascii="Times New Roman" w:hAnsi="Times New Roman" w:cs="Times New Roman"/>
          <w:sz w:val="24"/>
          <w:szCs w:val="24"/>
        </w:rPr>
        <w:t> </w:t>
      </w:r>
      <w:r w:rsidR="0025770B">
        <w:rPr>
          <w:rFonts w:ascii="Times New Roman" w:hAnsi="Times New Roman" w:cs="Times New Roman"/>
          <w:sz w:val="24"/>
          <w:szCs w:val="24"/>
        </w:rPr>
        <w:t>dohode</w:t>
      </w:r>
      <w:r w:rsidR="004460CB">
        <w:rPr>
          <w:rFonts w:ascii="Times New Roman" w:hAnsi="Times New Roman" w:cs="Times New Roman"/>
          <w:sz w:val="24"/>
          <w:szCs w:val="24"/>
        </w:rPr>
        <w:t xml:space="preserve"> výslovne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w:t>
      </w:r>
      <w:r w:rsidR="007914D6">
        <w:rPr>
          <w:rFonts w:ascii="Times New Roman" w:hAnsi="Times New Roman" w:cs="Times New Roman"/>
          <w:bCs/>
          <w:sz w:val="24"/>
          <w:szCs w:val="24"/>
        </w:rPr>
        <w:t> </w:t>
      </w:r>
      <w:r>
        <w:rPr>
          <w:rFonts w:ascii="Times New Roman" w:hAnsi="Times New Roman" w:cs="Times New Roman"/>
          <w:bCs/>
          <w:sz w:val="24"/>
          <w:szCs w:val="24"/>
        </w:rPr>
        <w:t>subdodávkach</w:t>
      </w:r>
      <w:r w:rsidR="007914D6">
        <w:rPr>
          <w:rFonts w:ascii="Times New Roman" w:hAnsi="Times New Roman" w:cs="Times New Roman"/>
          <w:bCs/>
          <w:sz w:val="24"/>
          <w:szCs w:val="24"/>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w:t>
      </w:r>
      <w:r w:rsidRPr="00E474FA">
        <w:rPr>
          <w:rFonts w:ascii="Times New Roman" w:hAnsi="Times New Roman" w:cs="Times New Roman"/>
          <w:bCs/>
          <w:sz w:val="24"/>
          <w:szCs w:val="24"/>
        </w:rPr>
        <w:t>Cenová ponuka</w:t>
      </w:r>
      <w:r w:rsidR="00E474FA">
        <w:rPr>
          <w:rFonts w:ascii="Times New Roman" w:hAnsi="Times New Roman" w:cs="Times New Roman"/>
          <w:bCs/>
          <w:sz w:val="24"/>
          <w:szCs w:val="24"/>
        </w:rPr>
        <w:t>.</w:t>
      </w:r>
      <w:r>
        <w:rPr>
          <w:rFonts w:ascii="Times New Roman" w:hAnsi="Times New Roman" w:cs="Times New Roman"/>
          <w:bCs/>
          <w:sz w:val="24"/>
          <w:szCs w:val="24"/>
        </w:rPr>
        <w:t xml:space="preserve"> </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D910D1" w:rsidRDefault="00D910D1"/>
    <w:p w:rsidR="004121F4" w:rsidRDefault="004121F4"/>
    <w:p w:rsidR="004121F4" w:rsidRDefault="004121F4"/>
    <w:p w:rsidR="00A04A5C" w:rsidRDefault="00A04A5C" w:rsidP="004121F4">
      <w:pPr>
        <w:pStyle w:val="Zkladntext"/>
        <w:tabs>
          <w:tab w:val="num" w:pos="720"/>
        </w:tabs>
        <w:ind w:left="4111"/>
        <w:jc w:val="left"/>
      </w:pPr>
    </w:p>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jc w:val="both"/>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87C85">
            <w:pPr>
              <w:pStyle w:val="Zarkazkladnhotextu"/>
              <w:spacing w:line="256" w:lineRule="auto"/>
              <w:ind w:left="0"/>
              <w:rPr>
                <w:b/>
                <w:i/>
                <w:lang w:eastAsia="en-US"/>
              </w:rPr>
            </w:pPr>
            <w:r w:rsidRPr="00AB1DE9">
              <w:rPr>
                <w:b/>
                <w:lang w:eastAsia="en-US"/>
              </w:rPr>
              <w:t xml:space="preserve">Podiel plnenia </w:t>
            </w:r>
            <w:r w:rsidR="00A87C85">
              <w:rPr>
                <w:b/>
                <w:lang w:eastAsia="en-US"/>
              </w:rPr>
              <w:t xml:space="preserve">dohody </w:t>
            </w:r>
            <w:r w:rsidRPr="00AB1DE9">
              <w:rPr>
                <w:b/>
                <w:lang w:eastAsia="en-US"/>
              </w:rPr>
              <w:t xml:space="preserve">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7F3BCF"/>
    <w:multiLevelType w:val="multilevel"/>
    <w:tmpl w:val="BA4EEAAA"/>
    <w:lvl w:ilvl="0">
      <w:start w:val="7"/>
      <w:numFmt w:val="decimal"/>
      <w:lvlText w:val="%1."/>
      <w:lvlJc w:val="left"/>
      <w:pPr>
        <w:ind w:left="360" w:hanging="360"/>
      </w:pPr>
      <w:rPr>
        <w:rFonts w:hint="default"/>
      </w:rPr>
    </w:lvl>
    <w:lvl w:ilvl="1">
      <w:start w:val="3"/>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ECC5C81"/>
    <w:multiLevelType w:val="hybridMultilevel"/>
    <w:tmpl w:val="BD9EF710"/>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8">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5">
    <w:nsid w:val="7A0E3C1D"/>
    <w:multiLevelType w:val="multilevel"/>
    <w:tmpl w:val="CE2AD68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16"/>
  </w:num>
  <w:num w:numId="3">
    <w:abstractNumId w:val="20"/>
  </w:num>
  <w:num w:numId="4">
    <w:abstractNumId w:val="3"/>
  </w:num>
  <w:num w:numId="5">
    <w:abstractNumId w:val="7"/>
  </w:num>
  <w:num w:numId="6">
    <w:abstractNumId w:val="28"/>
  </w:num>
  <w:num w:numId="7">
    <w:abstractNumId w:val="6"/>
  </w:num>
  <w:num w:numId="8">
    <w:abstractNumId w:val="9"/>
  </w:num>
  <w:num w:numId="9">
    <w:abstractNumId w:val="19"/>
  </w:num>
  <w:num w:numId="10">
    <w:abstractNumId w:val="1"/>
  </w:num>
  <w:num w:numId="11">
    <w:abstractNumId w:val="15"/>
  </w:num>
  <w:num w:numId="12">
    <w:abstractNumId w:val="11"/>
  </w:num>
  <w:num w:numId="13">
    <w:abstractNumId w:val="18"/>
  </w:num>
  <w:num w:numId="14">
    <w:abstractNumId w:val="24"/>
  </w:num>
  <w:num w:numId="15">
    <w:abstractNumId w:val="26"/>
  </w:num>
  <w:num w:numId="16">
    <w:abstractNumId w:val="27"/>
  </w:num>
  <w:num w:numId="17">
    <w:abstractNumId w:val="8"/>
  </w:num>
  <w:num w:numId="18">
    <w:abstractNumId w:val="22"/>
  </w:num>
  <w:num w:numId="19">
    <w:abstractNumId w:val="0"/>
  </w:num>
  <w:num w:numId="20">
    <w:abstractNumId w:val="13"/>
  </w:num>
  <w:num w:numId="21">
    <w:abstractNumId w:val="14"/>
  </w:num>
  <w:num w:numId="22">
    <w:abstractNumId w:val="10"/>
  </w:num>
  <w:num w:numId="23">
    <w:abstractNumId w:val="12"/>
  </w:num>
  <w:num w:numId="24">
    <w:abstractNumId w:val="23"/>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361315"/>
    <w:rsid w:val="00003D84"/>
    <w:rsid w:val="0002105A"/>
    <w:rsid w:val="0002212B"/>
    <w:rsid w:val="0004783F"/>
    <w:rsid w:val="00060DDC"/>
    <w:rsid w:val="00082B6D"/>
    <w:rsid w:val="00083B62"/>
    <w:rsid w:val="00087762"/>
    <w:rsid w:val="0009346E"/>
    <w:rsid w:val="00093832"/>
    <w:rsid w:val="000A2A35"/>
    <w:rsid w:val="000A2A80"/>
    <w:rsid w:val="000B357E"/>
    <w:rsid w:val="000B6F56"/>
    <w:rsid w:val="000E58BD"/>
    <w:rsid w:val="000F0337"/>
    <w:rsid w:val="000F20EF"/>
    <w:rsid w:val="000F63C8"/>
    <w:rsid w:val="00101583"/>
    <w:rsid w:val="00103FD9"/>
    <w:rsid w:val="0010661F"/>
    <w:rsid w:val="00110441"/>
    <w:rsid w:val="00142248"/>
    <w:rsid w:val="001700A9"/>
    <w:rsid w:val="0017184B"/>
    <w:rsid w:val="00176A3F"/>
    <w:rsid w:val="00181B04"/>
    <w:rsid w:val="00187F59"/>
    <w:rsid w:val="001907B9"/>
    <w:rsid w:val="00192043"/>
    <w:rsid w:val="001B0D72"/>
    <w:rsid w:val="001B3EE6"/>
    <w:rsid w:val="001C1F83"/>
    <w:rsid w:val="001C7707"/>
    <w:rsid w:val="001E0046"/>
    <w:rsid w:val="00204C70"/>
    <w:rsid w:val="002132A2"/>
    <w:rsid w:val="00222EDE"/>
    <w:rsid w:val="00225720"/>
    <w:rsid w:val="00245129"/>
    <w:rsid w:val="00255DE9"/>
    <w:rsid w:val="0025770B"/>
    <w:rsid w:val="00262B27"/>
    <w:rsid w:val="00277AD9"/>
    <w:rsid w:val="002A3138"/>
    <w:rsid w:val="002A54EB"/>
    <w:rsid w:val="002C1D0D"/>
    <w:rsid w:val="002C43C4"/>
    <w:rsid w:val="002C4853"/>
    <w:rsid w:val="002C5BF9"/>
    <w:rsid w:val="002C7BD1"/>
    <w:rsid w:val="002D713A"/>
    <w:rsid w:val="002F4B4C"/>
    <w:rsid w:val="00307D09"/>
    <w:rsid w:val="003128A3"/>
    <w:rsid w:val="00334770"/>
    <w:rsid w:val="00350251"/>
    <w:rsid w:val="0035787F"/>
    <w:rsid w:val="003605C2"/>
    <w:rsid w:val="00360B13"/>
    <w:rsid w:val="00361315"/>
    <w:rsid w:val="003744B1"/>
    <w:rsid w:val="003B4856"/>
    <w:rsid w:val="003B5A46"/>
    <w:rsid w:val="003C6CB5"/>
    <w:rsid w:val="003D6C62"/>
    <w:rsid w:val="003E14C7"/>
    <w:rsid w:val="003E7B64"/>
    <w:rsid w:val="003F61F8"/>
    <w:rsid w:val="00400971"/>
    <w:rsid w:val="004121F4"/>
    <w:rsid w:val="004460CB"/>
    <w:rsid w:val="00481098"/>
    <w:rsid w:val="00484609"/>
    <w:rsid w:val="00487D38"/>
    <w:rsid w:val="004A271E"/>
    <w:rsid w:val="004A6B5B"/>
    <w:rsid w:val="004C12F4"/>
    <w:rsid w:val="004E131F"/>
    <w:rsid w:val="005060A7"/>
    <w:rsid w:val="005243BE"/>
    <w:rsid w:val="00532910"/>
    <w:rsid w:val="00534E1C"/>
    <w:rsid w:val="00542A47"/>
    <w:rsid w:val="00561334"/>
    <w:rsid w:val="005A7D40"/>
    <w:rsid w:val="005C0194"/>
    <w:rsid w:val="005C626A"/>
    <w:rsid w:val="00601A3B"/>
    <w:rsid w:val="00604813"/>
    <w:rsid w:val="006152AA"/>
    <w:rsid w:val="00625A9B"/>
    <w:rsid w:val="006632A2"/>
    <w:rsid w:val="00663767"/>
    <w:rsid w:val="00664ADB"/>
    <w:rsid w:val="00685444"/>
    <w:rsid w:val="00694FAA"/>
    <w:rsid w:val="006977DA"/>
    <w:rsid w:val="006A5C3A"/>
    <w:rsid w:val="006A7FA4"/>
    <w:rsid w:val="006C3B48"/>
    <w:rsid w:val="006F501F"/>
    <w:rsid w:val="00706C2E"/>
    <w:rsid w:val="00710F87"/>
    <w:rsid w:val="00724DE0"/>
    <w:rsid w:val="00735E6B"/>
    <w:rsid w:val="00736D6C"/>
    <w:rsid w:val="00737C80"/>
    <w:rsid w:val="00741928"/>
    <w:rsid w:val="00747416"/>
    <w:rsid w:val="00775AB2"/>
    <w:rsid w:val="007914D6"/>
    <w:rsid w:val="007A3DF3"/>
    <w:rsid w:val="007B0008"/>
    <w:rsid w:val="007C1126"/>
    <w:rsid w:val="007D145D"/>
    <w:rsid w:val="007D71AB"/>
    <w:rsid w:val="007D7D32"/>
    <w:rsid w:val="007E1C02"/>
    <w:rsid w:val="007E56EB"/>
    <w:rsid w:val="007E7EF3"/>
    <w:rsid w:val="007F1CBD"/>
    <w:rsid w:val="007F6C94"/>
    <w:rsid w:val="00803E21"/>
    <w:rsid w:val="00806506"/>
    <w:rsid w:val="0081784E"/>
    <w:rsid w:val="008263C5"/>
    <w:rsid w:val="008271C6"/>
    <w:rsid w:val="00834674"/>
    <w:rsid w:val="008544F9"/>
    <w:rsid w:val="00855BB9"/>
    <w:rsid w:val="008653C2"/>
    <w:rsid w:val="00886FEB"/>
    <w:rsid w:val="008915CE"/>
    <w:rsid w:val="00897950"/>
    <w:rsid w:val="008A2AE1"/>
    <w:rsid w:val="008A4D8C"/>
    <w:rsid w:val="008B414F"/>
    <w:rsid w:val="008C1E5A"/>
    <w:rsid w:val="008C4E24"/>
    <w:rsid w:val="008D338E"/>
    <w:rsid w:val="008E1801"/>
    <w:rsid w:val="008E6A9F"/>
    <w:rsid w:val="008F37E3"/>
    <w:rsid w:val="00911679"/>
    <w:rsid w:val="00936BBF"/>
    <w:rsid w:val="00936C12"/>
    <w:rsid w:val="009447F2"/>
    <w:rsid w:val="00966DE8"/>
    <w:rsid w:val="009808D5"/>
    <w:rsid w:val="009935E6"/>
    <w:rsid w:val="00993FA6"/>
    <w:rsid w:val="009A2848"/>
    <w:rsid w:val="009A2978"/>
    <w:rsid w:val="009A4A68"/>
    <w:rsid w:val="009A76B3"/>
    <w:rsid w:val="009D1B75"/>
    <w:rsid w:val="009E4D05"/>
    <w:rsid w:val="009E7ACA"/>
    <w:rsid w:val="009F07F6"/>
    <w:rsid w:val="009F0F36"/>
    <w:rsid w:val="009F7A1A"/>
    <w:rsid w:val="00A03019"/>
    <w:rsid w:val="00A04A5C"/>
    <w:rsid w:val="00A065AB"/>
    <w:rsid w:val="00A25E99"/>
    <w:rsid w:val="00A37FFA"/>
    <w:rsid w:val="00A62C43"/>
    <w:rsid w:val="00A62D1B"/>
    <w:rsid w:val="00A671C2"/>
    <w:rsid w:val="00A718A3"/>
    <w:rsid w:val="00A829D4"/>
    <w:rsid w:val="00A8483E"/>
    <w:rsid w:val="00A878E2"/>
    <w:rsid w:val="00A87C85"/>
    <w:rsid w:val="00A914C3"/>
    <w:rsid w:val="00AB1DE9"/>
    <w:rsid w:val="00AC3629"/>
    <w:rsid w:val="00B03182"/>
    <w:rsid w:val="00B07640"/>
    <w:rsid w:val="00B1718B"/>
    <w:rsid w:val="00B36587"/>
    <w:rsid w:val="00B61829"/>
    <w:rsid w:val="00B676B9"/>
    <w:rsid w:val="00B81F31"/>
    <w:rsid w:val="00BB6457"/>
    <w:rsid w:val="00BC5595"/>
    <w:rsid w:val="00BD0BD5"/>
    <w:rsid w:val="00BD43CA"/>
    <w:rsid w:val="00BE0773"/>
    <w:rsid w:val="00BE094D"/>
    <w:rsid w:val="00BF3C1A"/>
    <w:rsid w:val="00BF4D1A"/>
    <w:rsid w:val="00C152AB"/>
    <w:rsid w:val="00C230A6"/>
    <w:rsid w:val="00C429BA"/>
    <w:rsid w:val="00C43D0A"/>
    <w:rsid w:val="00C455EE"/>
    <w:rsid w:val="00C54E34"/>
    <w:rsid w:val="00C627C7"/>
    <w:rsid w:val="00C73846"/>
    <w:rsid w:val="00C90001"/>
    <w:rsid w:val="00C90D98"/>
    <w:rsid w:val="00CC6DDA"/>
    <w:rsid w:val="00CD7D2B"/>
    <w:rsid w:val="00D119EA"/>
    <w:rsid w:val="00D1224D"/>
    <w:rsid w:val="00D32578"/>
    <w:rsid w:val="00D36D8D"/>
    <w:rsid w:val="00D42B44"/>
    <w:rsid w:val="00D67915"/>
    <w:rsid w:val="00D81E8A"/>
    <w:rsid w:val="00D82ECF"/>
    <w:rsid w:val="00D910D1"/>
    <w:rsid w:val="00D91BFD"/>
    <w:rsid w:val="00DA1557"/>
    <w:rsid w:val="00DA4C40"/>
    <w:rsid w:val="00DC1AB5"/>
    <w:rsid w:val="00DE1051"/>
    <w:rsid w:val="00DE56AD"/>
    <w:rsid w:val="00DF1DD9"/>
    <w:rsid w:val="00DF78C7"/>
    <w:rsid w:val="00E22C58"/>
    <w:rsid w:val="00E22CD7"/>
    <w:rsid w:val="00E24FE3"/>
    <w:rsid w:val="00E3146B"/>
    <w:rsid w:val="00E315EE"/>
    <w:rsid w:val="00E35993"/>
    <w:rsid w:val="00E42533"/>
    <w:rsid w:val="00E474FA"/>
    <w:rsid w:val="00E524EA"/>
    <w:rsid w:val="00E959F3"/>
    <w:rsid w:val="00EA1197"/>
    <w:rsid w:val="00EA6066"/>
    <w:rsid w:val="00EC13C0"/>
    <w:rsid w:val="00EE0F89"/>
    <w:rsid w:val="00EF38A7"/>
    <w:rsid w:val="00EF64AD"/>
    <w:rsid w:val="00F14C1A"/>
    <w:rsid w:val="00F40F73"/>
    <w:rsid w:val="00F4699E"/>
    <w:rsid w:val="00F5175F"/>
    <w:rsid w:val="00F536A4"/>
    <w:rsid w:val="00F544B8"/>
    <w:rsid w:val="00F834C1"/>
    <w:rsid w:val="00F90A5B"/>
    <w:rsid w:val="00F97389"/>
    <w:rsid w:val="00FC2D69"/>
    <w:rsid w:val="00FD4C08"/>
    <w:rsid w:val="00FD68FA"/>
    <w:rsid w:val="00FE755F"/>
    <w:rsid w:val="00FF49E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EB2F3-8591-427D-BD7B-43CBCB461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5194</Words>
  <Characters>29608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15</cp:revision>
  <dcterms:created xsi:type="dcterms:W3CDTF">2025-08-07T07:41:00Z</dcterms:created>
  <dcterms:modified xsi:type="dcterms:W3CDTF">2025-10-02T08:44:00Z</dcterms:modified>
</cp:coreProperties>
</file>