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9FCF" w14:textId="5F53D8B6" w:rsidR="00BE48BA" w:rsidRDefault="00BE48BA" w:rsidP="00AA172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PŘÍLOHA Č. 3</w:t>
      </w:r>
    </w:p>
    <w:p w14:paraId="4C2CADB5" w14:textId="45EFFA6A" w:rsidR="008F78C2" w:rsidRDefault="00BE48BA" w:rsidP="00AA172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PODROBNÁ </w:t>
      </w:r>
      <w:r w:rsidR="00AA1724" w:rsidRPr="00AA1724">
        <w:rPr>
          <w:b/>
          <w:bCs/>
          <w:sz w:val="40"/>
          <w:szCs w:val="40"/>
        </w:rPr>
        <w:t>SPECIFIKACE SUROVÝCH OBRUČÍ</w:t>
      </w:r>
    </w:p>
    <w:p w14:paraId="1F0F4F38" w14:textId="77777777" w:rsidR="00AA1724" w:rsidRPr="00AA1724" w:rsidRDefault="00AA1724" w:rsidP="00AA1724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58D6" w14:paraId="2B89EF5D" w14:textId="77777777">
        <w:tc>
          <w:tcPr>
            <w:tcW w:w="4531" w:type="dxa"/>
          </w:tcPr>
          <w:p w14:paraId="0E9CD1BA" w14:textId="4560AF5D" w:rsidR="00CC58D6" w:rsidRDefault="00CC58D6">
            <w:r>
              <w:t>MATERIÁL OBRUČÍ (JAKOST)</w:t>
            </w:r>
          </w:p>
        </w:tc>
        <w:tc>
          <w:tcPr>
            <w:tcW w:w="4531" w:type="dxa"/>
          </w:tcPr>
          <w:p w14:paraId="31267602" w14:textId="17B3646C" w:rsidR="003E39AB" w:rsidRDefault="003E39AB">
            <w:r>
              <w:t xml:space="preserve">12063.7 – TM1 alternativně </w:t>
            </w:r>
            <w:r w:rsidR="00CC58D6">
              <w:t>B</w:t>
            </w:r>
            <w:r>
              <w:t>6</w:t>
            </w:r>
            <w:r w:rsidR="00AA1724">
              <w:t>T</w:t>
            </w:r>
            <w:r w:rsidR="00CC58D6">
              <w:t xml:space="preserve"> / B6</w:t>
            </w:r>
            <w:r>
              <w:t>1</w:t>
            </w:r>
            <w:r w:rsidR="00AA1724">
              <w:t>T</w:t>
            </w:r>
          </w:p>
        </w:tc>
      </w:tr>
      <w:tr w:rsidR="00640F34" w14:paraId="41858627" w14:textId="77777777">
        <w:tc>
          <w:tcPr>
            <w:tcW w:w="4531" w:type="dxa"/>
          </w:tcPr>
          <w:p w14:paraId="3BB69A94" w14:textId="75985D22" w:rsidR="00640F34" w:rsidRDefault="00640F34">
            <w:r>
              <w:t>POŽADOVANÁ PEVNOST</w:t>
            </w:r>
          </w:p>
        </w:tc>
        <w:tc>
          <w:tcPr>
            <w:tcW w:w="4531" w:type="dxa"/>
          </w:tcPr>
          <w:p w14:paraId="6754F69B" w14:textId="56B518D8" w:rsidR="00640F34" w:rsidRDefault="00640F34">
            <w:r>
              <w:t>Rm= 920 až 1050 MPa</w:t>
            </w:r>
          </w:p>
        </w:tc>
      </w:tr>
      <w:tr w:rsidR="00640F34" w14:paraId="7D68A1D5" w14:textId="77777777">
        <w:tc>
          <w:tcPr>
            <w:tcW w:w="4531" w:type="dxa"/>
          </w:tcPr>
          <w:p w14:paraId="38A1BC9D" w14:textId="16870EDD" w:rsidR="00640F34" w:rsidRDefault="00640F34">
            <w:r>
              <w:t>POŽADOVANÁ TVRDOST</w:t>
            </w:r>
          </w:p>
        </w:tc>
        <w:tc>
          <w:tcPr>
            <w:tcW w:w="4531" w:type="dxa"/>
          </w:tcPr>
          <w:p w14:paraId="2FCD98B8" w14:textId="2ED05ED1" w:rsidR="00640F34" w:rsidRDefault="00640F34">
            <w:r>
              <w:t>273 až 323 HB</w:t>
            </w:r>
          </w:p>
        </w:tc>
      </w:tr>
    </w:tbl>
    <w:p w14:paraId="2C3EA66B" w14:textId="77777777" w:rsidR="00CC58D6" w:rsidRDefault="00CC58D6"/>
    <w:p w14:paraId="11F6F593" w14:textId="1A27209C" w:rsidR="00CC58D6" w:rsidRPr="003E39AB" w:rsidRDefault="00CC58D6">
      <w:pPr>
        <w:rPr>
          <w:b/>
          <w:bCs/>
        </w:rPr>
      </w:pPr>
      <w:r w:rsidRPr="003E39AB">
        <w:rPr>
          <w:b/>
          <w:bCs/>
        </w:rPr>
        <w:t xml:space="preserve">Popis </w:t>
      </w:r>
      <w:r w:rsidR="00AA1724" w:rsidRPr="003E39AB">
        <w:rPr>
          <w:b/>
          <w:bCs/>
        </w:rPr>
        <w:t xml:space="preserve">surové </w:t>
      </w:r>
      <w:r w:rsidRPr="003E39AB">
        <w:rPr>
          <w:b/>
          <w:bCs/>
        </w:rPr>
        <w:t>obruč</w:t>
      </w:r>
      <w:r w:rsidR="00AA1724" w:rsidRPr="003E39AB">
        <w:rPr>
          <w:b/>
          <w:bCs/>
        </w:rPr>
        <w:t xml:space="preserve">e pro ø </w:t>
      </w:r>
      <w:proofErr w:type="gramStart"/>
      <w:r w:rsidRPr="003E39AB">
        <w:rPr>
          <w:b/>
          <w:bCs/>
        </w:rPr>
        <w:t>610mm</w:t>
      </w:r>
      <w:proofErr w:type="gramEnd"/>
    </w:p>
    <w:p w14:paraId="7729D7C9" w14:textId="1A7F3B3C" w:rsidR="00CC58D6" w:rsidRPr="003E39AB" w:rsidRDefault="00CC58D6" w:rsidP="00AA1724">
      <w:pPr>
        <w:spacing w:after="0"/>
        <w:jc w:val="both"/>
      </w:pPr>
      <w:r w:rsidRPr="003E39AB">
        <w:t>Šířka surové obruče je</w:t>
      </w:r>
      <w:r w:rsidR="00DB1903" w:rsidRPr="003E39AB">
        <w:t xml:space="preserve"> A (A=</w:t>
      </w:r>
      <w:r w:rsidRPr="003E39AB">
        <w:t>11</w:t>
      </w:r>
      <w:r w:rsidR="00DB1903" w:rsidRPr="003E39AB">
        <w:t>3</w:t>
      </w:r>
      <w:r w:rsidR="000104EC" w:rsidRPr="003E39AB">
        <w:t xml:space="preserve"> </w:t>
      </w:r>
      <w:r w:rsidR="00DB1903" w:rsidRPr="003E39AB">
        <w:rPr>
          <w:vertAlign w:val="superscript"/>
        </w:rPr>
        <w:t>+4</w:t>
      </w:r>
      <w:r w:rsidRPr="003E39AB">
        <w:t xml:space="preserve"> mm</w:t>
      </w:r>
      <w:r w:rsidR="00DB1903" w:rsidRPr="003E39AB">
        <w:t>)</w:t>
      </w:r>
      <w:r w:rsidRPr="003E39AB">
        <w:t xml:space="preserve"> (tj. vzdálenost obou čel, vnitřního čela s okolkem a čela vnějšího).</w:t>
      </w:r>
    </w:p>
    <w:p w14:paraId="1B484158" w14:textId="2A612C27" w:rsidR="00CC58D6" w:rsidRPr="003E39AB" w:rsidRDefault="00CC58D6" w:rsidP="00AA1724">
      <w:pPr>
        <w:spacing w:after="0"/>
        <w:jc w:val="both"/>
      </w:pPr>
      <w:r w:rsidRPr="003E39AB">
        <w:t>Vnitřní průměr je</w:t>
      </w:r>
      <w:r w:rsidR="00A20855" w:rsidRPr="003E39AB">
        <w:t xml:space="preserve"> B (B=</w:t>
      </w:r>
      <w:proofErr w:type="gramStart"/>
      <w:r w:rsidRPr="003E39AB">
        <w:t>445</w:t>
      </w:r>
      <w:r w:rsidR="00A20855" w:rsidRPr="003E39AB">
        <w:t xml:space="preserve"> </w:t>
      </w:r>
      <w:r w:rsidR="00A20855" w:rsidRPr="003E39AB">
        <w:rPr>
          <w:vertAlign w:val="subscript"/>
        </w:rPr>
        <w:t>-10</w:t>
      </w:r>
      <w:proofErr w:type="gramEnd"/>
      <w:r w:rsidR="00A20855" w:rsidRPr="003E39AB">
        <w:t xml:space="preserve"> </w:t>
      </w:r>
      <w:r w:rsidRPr="003E39AB">
        <w:t>mm</w:t>
      </w:r>
      <w:r w:rsidR="00A20855" w:rsidRPr="003E39AB">
        <w:t>)</w:t>
      </w:r>
      <w:r w:rsidRPr="003E39AB">
        <w:t>. Vnitřní průměr je na obou stranách zaoblen vnějšími rádiusy</w:t>
      </w:r>
      <w:r w:rsidR="007321EB" w:rsidRPr="003E39AB">
        <w:t xml:space="preserve"> C</w:t>
      </w:r>
      <w:r w:rsidRPr="003E39AB">
        <w:t>. Maximální velikost těchto rádiusů je</w:t>
      </w:r>
      <w:r w:rsidR="007321EB" w:rsidRPr="003E39AB">
        <w:t xml:space="preserve"> C (C=</w:t>
      </w:r>
      <w:r w:rsidRPr="003E39AB">
        <w:t xml:space="preserve"> </w:t>
      </w:r>
      <w:r w:rsidR="00CB1B26" w:rsidRPr="003E39AB">
        <w:t xml:space="preserve">max. </w:t>
      </w:r>
      <w:r w:rsidRPr="003E39AB">
        <w:t>R4</w:t>
      </w:r>
      <w:r w:rsidR="007321EB" w:rsidRPr="003E39AB">
        <w:t xml:space="preserve"> mm)</w:t>
      </w:r>
      <w:r w:rsidRPr="003E39AB">
        <w:t>.</w:t>
      </w:r>
    </w:p>
    <w:p w14:paraId="3DFF823E" w14:textId="0158A038" w:rsidR="00CC58D6" w:rsidRPr="003E39AB" w:rsidRDefault="00CC58D6" w:rsidP="00AA1724">
      <w:pPr>
        <w:spacing w:after="0"/>
        <w:jc w:val="both"/>
      </w:pPr>
      <w:r w:rsidRPr="003E39AB">
        <w:t>Vnější průměr surové obruče je</w:t>
      </w:r>
      <w:r w:rsidR="00BE19DB" w:rsidRPr="003E39AB">
        <w:t xml:space="preserve"> D (D=</w:t>
      </w:r>
      <w:r w:rsidRPr="003E39AB">
        <w:t xml:space="preserve">616 </w:t>
      </w:r>
      <w:r w:rsidR="00BE19DB" w:rsidRPr="003E39AB">
        <w:rPr>
          <w:vertAlign w:val="superscript"/>
        </w:rPr>
        <w:t>+8</w:t>
      </w:r>
      <w:r w:rsidR="00BE19DB" w:rsidRPr="003E39AB">
        <w:t xml:space="preserve"> </w:t>
      </w:r>
      <w:r w:rsidRPr="003E39AB">
        <w:t>mm</w:t>
      </w:r>
      <w:r w:rsidR="00BE19DB" w:rsidRPr="003E39AB">
        <w:t>)</w:t>
      </w:r>
      <w:r w:rsidRPr="003E39AB">
        <w:t>.</w:t>
      </w:r>
      <w:r w:rsidR="00BE19DB" w:rsidRPr="003E39AB">
        <w:t xml:space="preserve"> </w:t>
      </w:r>
      <w:r w:rsidRPr="003E39AB">
        <w:t>Nad vnějším průměrem je nalevo u vnitřního čela umístěn okolek.</w:t>
      </w:r>
    </w:p>
    <w:p w14:paraId="0E3463FC" w14:textId="1E880F38" w:rsidR="00CC58D6" w:rsidRPr="003E39AB" w:rsidRDefault="00CC58D6" w:rsidP="00AA1724">
      <w:pPr>
        <w:spacing w:after="0"/>
        <w:jc w:val="both"/>
      </w:pPr>
      <w:r w:rsidRPr="003E39AB">
        <w:t>Vnější průměr se od hodnoty</w:t>
      </w:r>
      <w:r w:rsidR="00CB1B26" w:rsidRPr="003E39AB">
        <w:t xml:space="preserve"> </w:t>
      </w:r>
      <w:r w:rsidR="000D1D35" w:rsidRPr="003E39AB">
        <w:t>E</w:t>
      </w:r>
      <w:r w:rsidR="00CB1B26" w:rsidRPr="003E39AB">
        <w:t xml:space="preserve"> (</w:t>
      </w:r>
      <w:r w:rsidR="00C95F54" w:rsidRPr="003E39AB">
        <w:t>E</w:t>
      </w:r>
      <w:r w:rsidR="00CB1B26" w:rsidRPr="003E39AB">
        <w:t>=</w:t>
      </w:r>
      <w:r w:rsidRPr="003E39AB">
        <w:t>54 mm</w:t>
      </w:r>
      <w:r w:rsidR="00CB1B26" w:rsidRPr="003E39AB">
        <w:t>)</w:t>
      </w:r>
      <w:r w:rsidRPr="003E39AB">
        <w:t xml:space="preserve"> od vnitřního čela snižuje kolmostí 1:15 k vnějšímu čelu a je zaoblen ve styku s vnějším čelem vnějším rádiusem</w:t>
      </w:r>
      <w:r w:rsidR="00CB1B26" w:rsidRPr="003E39AB">
        <w:t xml:space="preserve"> F (F=max. R5 mm</w:t>
      </w:r>
      <w:r w:rsidRPr="003E39AB">
        <w:t>).</w:t>
      </w:r>
    </w:p>
    <w:p w14:paraId="2DA152B2" w14:textId="51739D78" w:rsidR="00CC58D6" w:rsidRPr="003E39AB" w:rsidRDefault="00CC58D6" w:rsidP="00AA1724">
      <w:pPr>
        <w:spacing w:after="0"/>
        <w:jc w:val="both"/>
      </w:pPr>
      <w:r w:rsidRPr="003E39AB">
        <w:t>Vnitřní čelo je vyšší. Nad výškou vnějšího průměru je okolek výšky</w:t>
      </w:r>
      <w:r w:rsidR="00C6665C" w:rsidRPr="003E39AB">
        <w:t xml:space="preserve"> G (G=</w:t>
      </w:r>
      <w:r w:rsidRPr="003E39AB">
        <w:t>26 ±</w:t>
      </w:r>
      <w:r w:rsidR="00AB7410" w:rsidRPr="003E39AB">
        <w:t xml:space="preserve">1 </w:t>
      </w:r>
      <w:r w:rsidRPr="003E39AB">
        <w:t>mm</w:t>
      </w:r>
      <w:r w:rsidR="00AB7410" w:rsidRPr="003E39AB">
        <w:t>)</w:t>
      </w:r>
      <w:r w:rsidRPr="003E39AB">
        <w:t>.</w:t>
      </w:r>
    </w:p>
    <w:p w14:paraId="20EE3AA0" w14:textId="77777777" w:rsidR="00CC58D6" w:rsidRPr="003E39AB" w:rsidRDefault="00CC58D6" w:rsidP="00AA1724">
      <w:pPr>
        <w:spacing w:after="0"/>
        <w:jc w:val="both"/>
      </w:pPr>
      <w:r w:rsidRPr="003E39AB">
        <w:t>Vnitřní čelo okolku je zároveň část vnitřního čela obruče.</w:t>
      </w:r>
    </w:p>
    <w:p w14:paraId="6E4BDC4C" w14:textId="1125AFBA" w:rsidR="00CC58D6" w:rsidRPr="003E39AB" w:rsidRDefault="00CC58D6" w:rsidP="00AA1724">
      <w:pPr>
        <w:spacing w:after="0"/>
        <w:jc w:val="both"/>
      </w:pPr>
      <w:r w:rsidRPr="003E39AB">
        <w:t>Místo styku vnitřního čela obruče a vnějšího průmětu okolku je zaobleno vnějším rádiusem</w:t>
      </w:r>
      <w:r w:rsidR="001D2E31" w:rsidRPr="003E39AB">
        <w:t xml:space="preserve"> H (H=</w:t>
      </w:r>
      <w:r w:rsidRPr="003E39AB">
        <w:t xml:space="preserve">R15 </w:t>
      </w:r>
      <w:r w:rsidR="001D2E31" w:rsidRPr="003E39AB">
        <w:rPr>
          <w:vertAlign w:val="superscript"/>
        </w:rPr>
        <w:t>+2</w:t>
      </w:r>
      <w:r w:rsidRPr="003E39AB">
        <w:t xml:space="preserve"> mm</w:t>
      </w:r>
      <w:r w:rsidR="001D2E31" w:rsidRPr="003E39AB">
        <w:t>)</w:t>
      </w:r>
      <w:r w:rsidRPr="003E39AB">
        <w:t>.</w:t>
      </w:r>
    </w:p>
    <w:p w14:paraId="6F4F3715" w14:textId="58FCA75A" w:rsidR="00CC58D6" w:rsidRPr="003E39AB" w:rsidRDefault="00CC58D6" w:rsidP="00AA1724">
      <w:pPr>
        <w:spacing w:after="0"/>
        <w:jc w:val="both"/>
      </w:pPr>
      <w:r w:rsidRPr="003E39AB">
        <w:t>Na vnějším průměru okolku pokračuje průměr rovnou plochou</w:t>
      </w:r>
      <w:r w:rsidR="00BE3581" w:rsidRPr="003E39AB">
        <w:t xml:space="preserve"> CH (CH=</w:t>
      </w:r>
      <w:r w:rsidRPr="003E39AB">
        <w:t>2</w:t>
      </w:r>
      <w:r w:rsidR="00BE3581" w:rsidRPr="003E39AB">
        <w:t xml:space="preserve"> </w:t>
      </w:r>
      <w:r w:rsidR="00BE3581" w:rsidRPr="003E39AB">
        <w:rPr>
          <w:vertAlign w:val="superscript"/>
        </w:rPr>
        <w:t>+2</w:t>
      </w:r>
      <w:r w:rsidRPr="003E39AB">
        <w:t xml:space="preserve"> mm).</w:t>
      </w:r>
    </w:p>
    <w:p w14:paraId="4D011AFD" w14:textId="1492339B" w:rsidR="00CC58D6" w:rsidRPr="003E39AB" w:rsidRDefault="00CC58D6" w:rsidP="00AA1724">
      <w:pPr>
        <w:spacing w:after="0"/>
        <w:jc w:val="both"/>
      </w:pPr>
      <w:r w:rsidRPr="003E39AB">
        <w:t>Poté pokračuje vnějším rádiusem</w:t>
      </w:r>
      <w:r w:rsidR="00BA1665" w:rsidRPr="003E39AB">
        <w:t xml:space="preserve"> H</w:t>
      </w:r>
      <w:r w:rsidRPr="003E39AB">
        <w:t xml:space="preserve"> </w:t>
      </w:r>
      <w:r w:rsidR="00BA1665" w:rsidRPr="003E39AB">
        <w:t xml:space="preserve">(H=R15 </w:t>
      </w:r>
      <w:r w:rsidR="00BA1665" w:rsidRPr="003E39AB">
        <w:rPr>
          <w:vertAlign w:val="superscript"/>
        </w:rPr>
        <w:t>+2</w:t>
      </w:r>
      <w:r w:rsidR="00BA1665" w:rsidRPr="003E39AB">
        <w:t xml:space="preserve"> mm).</w:t>
      </w:r>
    </w:p>
    <w:p w14:paraId="51107F59" w14:textId="129017AC" w:rsidR="00CC58D6" w:rsidRPr="003E39AB" w:rsidRDefault="00CC58D6" w:rsidP="00AA1724">
      <w:pPr>
        <w:spacing w:after="0"/>
        <w:jc w:val="both"/>
      </w:pPr>
      <w:r w:rsidRPr="003E39AB">
        <w:t>Od bodu ve vzdálenosti</w:t>
      </w:r>
      <w:r w:rsidR="003934BA" w:rsidRPr="003E39AB">
        <w:t xml:space="preserve"> J (J=</w:t>
      </w:r>
      <w:r w:rsidRPr="003E39AB">
        <w:t>36</w:t>
      </w:r>
      <w:r w:rsidR="003934BA" w:rsidRPr="003E39AB">
        <w:t xml:space="preserve"> </w:t>
      </w:r>
      <w:r w:rsidR="003934BA" w:rsidRPr="003E39AB">
        <w:rPr>
          <w:vertAlign w:val="superscript"/>
        </w:rPr>
        <w:t>+5</w:t>
      </w:r>
      <w:r w:rsidRPr="003E39AB">
        <w:t xml:space="preserve"> </w:t>
      </w:r>
      <w:r w:rsidR="003934BA" w:rsidRPr="003E39AB">
        <w:t xml:space="preserve">mm) </w:t>
      </w:r>
      <w:r w:rsidRPr="003E39AB">
        <w:t>od vnitřního čela na vnějším průměru surové obruče je vedena (pomyslná) tečna k tomuto rádiusu</w:t>
      </w:r>
      <w:r w:rsidR="003934BA" w:rsidRPr="003E39AB">
        <w:t xml:space="preserve"> H</w:t>
      </w:r>
      <w:r w:rsidRPr="003E39AB">
        <w:t>. Na této tečně rádius končí a pokračuje vnitřním rádiusem</w:t>
      </w:r>
      <w:r w:rsidR="003934BA" w:rsidRPr="003E39AB">
        <w:t xml:space="preserve"> K (K=</w:t>
      </w:r>
      <w:r w:rsidRPr="003E39AB">
        <w:t>R11</w:t>
      </w:r>
      <w:r w:rsidR="003934BA" w:rsidRPr="003E39AB">
        <w:t xml:space="preserve"> </w:t>
      </w:r>
      <w:r w:rsidR="003934BA" w:rsidRPr="003E39AB">
        <w:rPr>
          <w:vertAlign w:val="superscript"/>
        </w:rPr>
        <w:t>+2</w:t>
      </w:r>
      <w:r w:rsidRPr="003E39AB">
        <w:t xml:space="preserve"> mm</w:t>
      </w:r>
      <w:r w:rsidR="003934BA" w:rsidRPr="003E39AB">
        <w:t>)</w:t>
      </w:r>
      <w:r w:rsidRPr="003E39AB">
        <w:t>, mezi touto tečnou a vnějším průměrem.</w:t>
      </w:r>
    </w:p>
    <w:p w14:paraId="0FE9C0F5" w14:textId="77777777" w:rsidR="00CC58D6" w:rsidRPr="003E39AB" w:rsidRDefault="00CC58D6" w:rsidP="00CC58D6">
      <w:pPr>
        <w:jc w:val="both"/>
      </w:pPr>
    </w:p>
    <w:p w14:paraId="4019412C" w14:textId="20D0C133" w:rsidR="00AA1724" w:rsidRPr="003E39AB" w:rsidRDefault="00AA1724" w:rsidP="00AA1724">
      <w:pPr>
        <w:rPr>
          <w:b/>
          <w:bCs/>
        </w:rPr>
      </w:pPr>
      <w:r w:rsidRPr="003E39AB">
        <w:rPr>
          <w:b/>
          <w:bCs/>
        </w:rPr>
        <w:t xml:space="preserve">Popis surová obruč pro ø </w:t>
      </w:r>
      <w:proofErr w:type="gramStart"/>
      <w:r w:rsidRPr="003E39AB">
        <w:rPr>
          <w:b/>
          <w:bCs/>
        </w:rPr>
        <w:t>700mm</w:t>
      </w:r>
      <w:proofErr w:type="gramEnd"/>
    </w:p>
    <w:p w14:paraId="23E61B1D" w14:textId="33B43191" w:rsidR="00AA1724" w:rsidRPr="003E39AB" w:rsidRDefault="00AA1724" w:rsidP="00AA1724">
      <w:pPr>
        <w:spacing w:after="0"/>
        <w:jc w:val="both"/>
      </w:pPr>
      <w:r w:rsidRPr="003E39AB">
        <w:t xml:space="preserve">Šířka surové obruče je </w:t>
      </w:r>
      <w:r w:rsidR="004960BC" w:rsidRPr="003E39AB">
        <w:t xml:space="preserve">A (A=113 </w:t>
      </w:r>
      <w:r w:rsidR="004960BC" w:rsidRPr="003E39AB">
        <w:rPr>
          <w:vertAlign w:val="superscript"/>
        </w:rPr>
        <w:t>+4</w:t>
      </w:r>
      <w:r w:rsidR="004960BC" w:rsidRPr="003E39AB">
        <w:t xml:space="preserve"> mm</w:t>
      </w:r>
      <w:proofErr w:type="gramStart"/>
      <w:r w:rsidR="004960BC" w:rsidRPr="003E39AB">
        <w:t xml:space="preserve">) </w:t>
      </w:r>
      <w:r w:rsidRPr="003E39AB">
        <w:t xml:space="preserve"> (</w:t>
      </w:r>
      <w:proofErr w:type="gramEnd"/>
      <w:r w:rsidRPr="003E39AB">
        <w:t>tj. vzdálenost obou čel, vnitřního čela s okolkem a čela vnějšího).</w:t>
      </w:r>
    </w:p>
    <w:p w14:paraId="4DAAF11D" w14:textId="2B4F2D8B" w:rsidR="00AA1724" w:rsidRPr="003E39AB" w:rsidRDefault="00AA1724" w:rsidP="00AA1724">
      <w:pPr>
        <w:spacing w:after="0"/>
        <w:jc w:val="both"/>
      </w:pPr>
      <w:r w:rsidRPr="003E39AB">
        <w:t>Vnitřní průměr je</w:t>
      </w:r>
      <w:r w:rsidR="00BC521D" w:rsidRPr="003E39AB">
        <w:t xml:space="preserve"> B (B=</w:t>
      </w:r>
      <w:proofErr w:type="gramStart"/>
      <w:r w:rsidR="00BC521D" w:rsidRPr="003E39AB">
        <w:t xml:space="preserve">516 </w:t>
      </w:r>
      <w:r w:rsidR="00BC521D" w:rsidRPr="003E39AB">
        <w:rPr>
          <w:vertAlign w:val="subscript"/>
        </w:rPr>
        <w:t>-10</w:t>
      </w:r>
      <w:proofErr w:type="gramEnd"/>
      <w:r w:rsidR="00BC521D" w:rsidRPr="003E39AB">
        <w:t xml:space="preserve"> mm).</w:t>
      </w:r>
      <w:r w:rsidRPr="003E39AB">
        <w:t xml:space="preserve"> Vnitřní průměr je na obou stranách zaoblen vnějšími rádiusy</w:t>
      </w:r>
      <w:r w:rsidR="004351D9" w:rsidRPr="003E39AB">
        <w:t xml:space="preserve"> C</w:t>
      </w:r>
      <w:r w:rsidRPr="003E39AB">
        <w:t xml:space="preserve">. Maximální velikost těchto rádiusů je </w:t>
      </w:r>
      <w:r w:rsidR="004351D9" w:rsidRPr="003E39AB">
        <w:t>C (C= max. R4 mm).</w:t>
      </w:r>
    </w:p>
    <w:p w14:paraId="31F0CD9D" w14:textId="2A49E886" w:rsidR="00AA1724" w:rsidRPr="003E39AB" w:rsidRDefault="00AA1724" w:rsidP="00AA1724">
      <w:pPr>
        <w:spacing w:after="0"/>
        <w:jc w:val="both"/>
      </w:pPr>
      <w:r w:rsidRPr="003E39AB">
        <w:t xml:space="preserve">Vnější průměr surové obruče je </w:t>
      </w:r>
      <w:r w:rsidR="00D239EC" w:rsidRPr="003E39AB">
        <w:t xml:space="preserve">D (D=708 </w:t>
      </w:r>
      <w:r w:rsidR="00D239EC" w:rsidRPr="003E39AB">
        <w:rPr>
          <w:vertAlign w:val="superscript"/>
        </w:rPr>
        <w:t>+8</w:t>
      </w:r>
      <w:r w:rsidR="00D239EC" w:rsidRPr="003E39AB">
        <w:t xml:space="preserve"> mm).</w:t>
      </w:r>
      <w:r w:rsidRPr="003E39AB">
        <w:t xml:space="preserve"> Nad vnějším průměrem je nalevo u vnitřního čela umístěn okolek.</w:t>
      </w:r>
    </w:p>
    <w:p w14:paraId="7E0CBEF9" w14:textId="339BDB22" w:rsidR="00AA1724" w:rsidRPr="003E39AB" w:rsidRDefault="00AA1724" w:rsidP="00AA1724">
      <w:pPr>
        <w:spacing w:after="0"/>
        <w:jc w:val="both"/>
      </w:pPr>
      <w:r w:rsidRPr="003E39AB">
        <w:t xml:space="preserve">Vnější průměr se od hodnoty </w:t>
      </w:r>
      <w:r w:rsidR="001B739C" w:rsidRPr="003E39AB">
        <w:t>E (</w:t>
      </w:r>
      <w:r w:rsidR="00C95F54" w:rsidRPr="003E39AB">
        <w:t>E</w:t>
      </w:r>
      <w:r w:rsidR="001B739C" w:rsidRPr="003E39AB">
        <w:t xml:space="preserve">=54 mm) </w:t>
      </w:r>
      <w:r w:rsidRPr="003E39AB">
        <w:t xml:space="preserve">od vnitřního čela snižuje kolmostí 1:15 k vnějšímu čelu a je zaoblen ve styku s vnějším čelem vnějším rádiusem </w:t>
      </w:r>
      <w:r w:rsidR="00583DB2" w:rsidRPr="003E39AB">
        <w:t xml:space="preserve">F (F=max. R5 mm). </w:t>
      </w:r>
    </w:p>
    <w:p w14:paraId="14277F14" w14:textId="5E560F21" w:rsidR="00AA1724" w:rsidRPr="003E39AB" w:rsidRDefault="00AA1724" w:rsidP="00AA1724">
      <w:pPr>
        <w:spacing w:after="0"/>
        <w:jc w:val="both"/>
      </w:pPr>
      <w:r w:rsidRPr="003E39AB">
        <w:t xml:space="preserve">Vnitřní čelo je vyšší. Nad výškou vnějšího průměru je okolek výšky </w:t>
      </w:r>
      <w:r w:rsidR="00780059" w:rsidRPr="003E39AB">
        <w:t>G (G=26 ±1 mm).</w:t>
      </w:r>
    </w:p>
    <w:p w14:paraId="4A42E40D" w14:textId="77777777" w:rsidR="00AA1724" w:rsidRPr="003E39AB" w:rsidRDefault="00AA1724" w:rsidP="00AA1724">
      <w:pPr>
        <w:spacing w:after="0"/>
        <w:jc w:val="both"/>
      </w:pPr>
      <w:r w:rsidRPr="003E39AB">
        <w:t>Vnitřní čelo okolku je zároveň část vnitřního čela obruče.</w:t>
      </w:r>
    </w:p>
    <w:p w14:paraId="0333B300" w14:textId="26E7406E" w:rsidR="00AA1724" w:rsidRPr="003E39AB" w:rsidRDefault="00AA1724" w:rsidP="00AA1724">
      <w:pPr>
        <w:spacing w:after="0"/>
        <w:jc w:val="both"/>
      </w:pPr>
      <w:r w:rsidRPr="003E39AB">
        <w:t xml:space="preserve">Místo styku vnitřního čela obruče a vnějšího průmětu okolku je zaobleno vnějším rádiusem </w:t>
      </w:r>
      <w:r w:rsidR="00771E27" w:rsidRPr="003E39AB">
        <w:t xml:space="preserve">(H=R15 </w:t>
      </w:r>
      <w:r w:rsidR="00771E27" w:rsidRPr="003E39AB">
        <w:rPr>
          <w:vertAlign w:val="superscript"/>
        </w:rPr>
        <w:t>+2</w:t>
      </w:r>
      <w:r w:rsidR="00771E27" w:rsidRPr="003E39AB">
        <w:t xml:space="preserve"> mm).</w:t>
      </w:r>
    </w:p>
    <w:p w14:paraId="7166A62B" w14:textId="76927D29" w:rsidR="00AA1724" w:rsidRPr="003E39AB" w:rsidRDefault="00AA1724" w:rsidP="00AA1724">
      <w:pPr>
        <w:spacing w:after="0"/>
        <w:jc w:val="both"/>
      </w:pPr>
      <w:r w:rsidRPr="003E39AB">
        <w:t xml:space="preserve">Na vnějším průměru okolku pokračuje průměr rovnou plochou </w:t>
      </w:r>
      <w:r w:rsidR="00545204" w:rsidRPr="003E39AB">
        <w:t xml:space="preserve">CH (CH=2 </w:t>
      </w:r>
      <w:r w:rsidR="00545204" w:rsidRPr="003E39AB">
        <w:rPr>
          <w:vertAlign w:val="superscript"/>
        </w:rPr>
        <w:t>+2</w:t>
      </w:r>
      <w:r w:rsidR="00545204" w:rsidRPr="003E39AB">
        <w:t xml:space="preserve"> mm).</w:t>
      </w:r>
    </w:p>
    <w:p w14:paraId="0A01AF0C" w14:textId="12D9B306" w:rsidR="00AA1724" w:rsidRPr="003E39AB" w:rsidRDefault="00AA1724" w:rsidP="00AA1724">
      <w:pPr>
        <w:spacing w:after="0"/>
        <w:jc w:val="both"/>
      </w:pPr>
      <w:r w:rsidRPr="003E39AB">
        <w:t xml:space="preserve">Poté pokračuje vnějším rádiusem </w:t>
      </w:r>
      <w:r w:rsidR="003D45C4" w:rsidRPr="003E39AB">
        <w:t xml:space="preserve">H (H=R15 </w:t>
      </w:r>
      <w:r w:rsidR="003D45C4" w:rsidRPr="003E39AB">
        <w:rPr>
          <w:vertAlign w:val="superscript"/>
        </w:rPr>
        <w:t>+2</w:t>
      </w:r>
      <w:r w:rsidR="003D45C4" w:rsidRPr="003E39AB">
        <w:t xml:space="preserve"> mm).</w:t>
      </w:r>
    </w:p>
    <w:p w14:paraId="7DA5074B" w14:textId="1893BCFF" w:rsidR="00AA1724" w:rsidRPr="00AA1724" w:rsidRDefault="00AA1724" w:rsidP="00AA1724">
      <w:pPr>
        <w:jc w:val="both"/>
      </w:pPr>
      <w:r w:rsidRPr="003E39AB">
        <w:lastRenderedPageBreak/>
        <w:t xml:space="preserve">Od bodu ve vzdálenosti </w:t>
      </w:r>
      <w:r w:rsidR="00F64F2B" w:rsidRPr="003E39AB">
        <w:t xml:space="preserve">J (J=36 </w:t>
      </w:r>
      <w:r w:rsidR="00F64F2B" w:rsidRPr="003E39AB">
        <w:rPr>
          <w:vertAlign w:val="superscript"/>
        </w:rPr>
        <w:t>+5</w:t>
      </w:r>
      <w:r w:rsidR="00F64F2B" w:rsidRPr="003E39AB">
        <w:t xml:space="preserve"> mm) </w:t>
      </w:r>
      <w:r w:rsidRPr="003E39AB">
        <w:t xml:space="preserve">od vnitřního čela na vnějším průměru surové obruče je vedena (pomyslná) tečna k tomuto rádiusu. Na této tečně rádius končí a pokračuje vnitřním rádiusem </w:t>
      </w:r>
      <w:r w:rsidR="00A84FAF" w:rsidRPr="003E39AB">
        <w:t xml:space="preserve">K (K=R11 </w:t>
      </w:r>
      <w:r w:rsidR="00A84FAF" w:rsidRPr="003E39AB">
        <w:rPr>
          <w:vertAlign w:val="superscript"/>
        </w:rPr>
        <w:t>+2</w:t>
      </w:r>
      <w:r w:rsidR="00A84FAF" w:rsidRPr="003E39AB">
        <w:t xml:space="preserve"> mm), </w:t>
      </w:r>
      <w:r w:rsidRPr="003E39AB">
        <w:t>mezi touto tečnou a vnějším průměrem.</w:t>
      </w:r>
    </w:p>
    <w:p w14:paraId="3103690E" w14:textId="77777777" w:rsidR="00A70D97" w:rsidRDefault="00A70D97" w:rsidP="00EB208C">
      <w:pPr>
        <w:keepNext/>
        <w:jc w:val="center"/>
      </w:pPr>
      <w:r w:rsidRPr="00A70D97">
        <w:rPr>
          <w:b/>
          <w:bCs/>
          <w:noProof/>
        </w:rPr>
        <w:drawing>
          <wp:inline distT="0" distB="0" distL="0" distR="0" wp14:anchorId="29860A1A" wp14:editId="23184145">
            <wp:extent cx="4601337" cy="3757352"/>
            <wp:effectExtent l="0" t="0" r="8890" b="0"/>
            <wp:docPr id="512487494" name="Obrázek 1" descr="Obsah obrázku diagram, text, řada/pruh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87494" name="Obrázek 1" descr="Obsah obrázku diagram, text, řada/pruh, Paralelní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1216" cy="376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B5016" w14:textId="253B660E" w:rsidR="00A70D97" w:rsidRDefault="00A70D97" w:rsidP="00A70D97">
      <w:pPr>
        <w:pStyle w:val="Titulek"/>
        <w:jc w:val="center"/>
        <w:rPr>
          <w:b/>
          <w:bCs/>
        </w:rPr>
      </w:pPr>
      <w:r>
        <w:t xml:space="preserve">Obrázek </w:t>
      </w:r>
      <w:fldSimple w:instr=" SEQ Obrázek \* ARABIC ">
        <w:r w:rsidR="00BE48BA">
          <w:rPr>
            <w:noProof/>
          </w:rPr>
          <w:t>1</w:t>
        </w:r>
      </w:fldSimple>
      <w:r>
        <w:t xml:space="preserve"> - Náčrt surové obruče s odkazem na indexy z popisu</w:t>
      </w:r>
    </w:p>
    <w:p w14:paraId="0480D0D7" w14:textId="77777777" w:rsidR="00A70D97" w:rsidRDefault="00A70D97" w:rsidP="00CC58D6">
      <w:pPr>
        <w:jc w:val="both"/>
        <w:rPr>
          <w:b/>
          <w:bCs/>
        </w:rPr>
      </w:pPr>
    </w:p>
    <w:p w14:paraId="1F135F14" w14:textId="10DF113A" w:rsidR="00640F34" w:rsidRDefault="00640F34" w:rsidP="00640F34">
      <w:pPr>
        <w:jc w:val="both"/>
        <w:rPr>
          <w:b/>
          <w:bCs/>
        </w:rPr>
      </w:pPr>
      <w:r>
        <w:rPr>
          <w:b/>
          <w:bCs/>
        </w:rPr>
        <w:t>Požadavky na odbornost výrobce surových obručí</w:t>
      </w:r>
    </w:p>
    <w:p w14:paraId="45333D29" w14:textId="60A3DC2D" w:rsidR="00640F34" w:rsidRDefault="00640F34" w:rsidP="00640F34">
      <w:pPr>
        <w:jc w:val="both"/>
      </w:pPr>
      <w:r w:rsidRPr="00854F51">
        <w:t>Výrobce musí být držitelem oprávnění k výrobě surových tramvajových obručí vydaným Drážním úřadem</w:t>
      </w:r>
      <w:r>
        <w:t>.</w:t>
      </w:r>
    </w:p>
    <w:p w14:paraId="5CF4D323" w14:textId="77777777" w:rsidR="00640F34" w:rsidRDefault="00640F34" w:rsidP="00640F34">
      <w:pPr>
        <w:jc w:val="both"/>
      </w:pPr>
    </w:p>
    <w:p w14:paraId="59BE1EE4" w14:textId="428F5C91" w:rsidR="00640F34" w:rsidRPr="00854F51" w:rsidRDefault="00640F34" w:rsidP="00640F34">
      <w:pPr>
        <w:jc w:val="both"/>
        <w:rPr>
          <w:b/>
          <w:bCs/>
        </w:rPr>
      </w:pPr>
      <w:r w:rsidRPr="00854F51">
        <w:rPr>
          <w:b/>
          <w:bCs/>
        </w:rPr>
        <w:t>Kvalita výroby</w:t>
      </w:r>
    </w:p>
    <w:p w14:paraId="6DB3F83A" w14:textId="77777777" w:rsidR="00640F34" w:rsidRDefault="00640F34" w:rsidP="001426BB">
      <w:pPr>
        <w:spacing w:after="0"/>
        <w:jc w:val="both"/>
      </w:pPr>
      <w:r>
        <w:t>Doba uložení zkušebních protokolů a atestů u dodavatele musí být min. 5 let.</w:t>
      </w:r>
    </w:p>
    <w:p w14:paraId="2C46BC63" w14:textId="723420F6" w:rsidR="00640F34" w:rsidRDefault="00640F34" w:rsidP="001426BB">
      <w:pPr>
        <w:spacing w:after="0"/>
        <w:jc w:val="both"/>
      </w:pPr>
      <w:r>
        <w:t>Výrobce je povinen na požádání pověřené osobě odběratelem poskytnout k nahlédnutí výrobní dokumentaci</w:t>
      </w:r>
      <w:r w:rsidR="001426BB">
        <w:t>.</w:t>
      </w:r>
    </w:p>
    <w:p w14:paraId="30B5EA6C" w14:textId="11B84553" w:rsidR="00640F34" w:rsidRDefault="00640F34" w:rsidP="001426BB">
      <w:pPr>
        <w:spacing w:after="0"/>
        <w:jc w:val="both"/>
      </w:pPr>
      <w:r>
        <w:t>Výroba a dodávka se bude řídit podle normy UIC 810 – 1,5</w:t>
      </w:r>
      <w:r w:rsidR="001426BB">
        <w:t>.</w:t>
      </w:r>
    </w:p>
    <w:p w14:paraId="4DEEFD83" w14:textId="48A023EF" w:rsidR="00640F34" w:rsidRDefault="00640F34" w:rsidP="001426BB">
      <w:pPr>
        <w:spacing w:after="0" w:line="240" w:lineRule="auto"/>
        <w:jc w:val="both"/>
      </w:pPr>
      <w:r>
        <w:t xml:space="preserve">Obruče musí být vyrobeny z oceli vyráběné v martinských nebo elektrických </w:t>
      </w:r>
      <w:r w:rsidR="006A3119">
        <w:t>pecí,</w:t>
      </w:r>
      <w:r>
        <w:t xml:space="preserve"> respektive způsobem foukání čistého kyslíku shora. Ocel musí být uklidněná v peci nebo v pánvi, vakuovaná odlévaná spodem nebo plynule respektive odplyněna účinným prostředkem proti tvoření vloček.</w:t>
      </w:r>
    </w:p>
    <w:p w14:paraId="7522EA51" w14:textId="77777777" w:rsidR="00640F34" w:rsidRDefault="00640F34" w:rsidP="00CC58D6">
      <w:pPr>
        <w:jc w:val="both"/>
        <w:rPr>
          <w:b/>
          <w:bCs/>
        </w:rPr>
      </w:pPr>
    </w:p>
    <w:p w14:paraId="38250DA6" w14:textId="32CCC80A" w:rsidR="00CC58D6" w:rsidRPr="00AA1724" w:rsidRDefault="00CC58D6" w:rsidP="00CC58D6">
      <w:pPr>
        <w:jc w:val="both"/>
        <w:rPr>
          <w:b/>
          <w:bCs/>
        </w:rPr>
      </w:pPr>
      <w:r w:rsidRPr="00AA1724">
        <w:rPr>
          <w:b/>
          <w:bCs/>
        </w:rPr>
        <w:t>Ostatní specifikace</w:t>
      </w:r>
    </w:p>
    <w:p w14:paraId="5D9ACF14" w14:textId="38F41B0F" w:rsidR="00CC58D6" w:rsidRDefault="00CC58D6" w:rsidP="00CC58D6">
      <w:pPr>
        <w:pStyle w:val="Odstavecseseznamem"/>
        <w:numPr>
          <w:ilvl w:val="0"/>
          <w:numId w:val="1"/>
        </w:numPr>
        <w:jc w:val="both"/>
      </w:pPr>
      <w:r>
        <w:t xml:space="preserve">Obruče nesmějí mít otlaky nebo výronky nad povolené limity (na vnějším povrchu obruče se mohou vyskytovat vtisky po provedené zkoušce tvrdosti dle </w:t>
      </w:r>
      <w:proofErr w:type="spellStart"/>
      <w:r>
        <w:t>Brinella</w:t>
      </w:r>
      <w:proofErr w:type="spellEnd"/>
      <w:r>
        <w:t>),</w:t>
      </w:r>
    </w:p>
    <w:p w14:paraId="3EFC91EC" w14:textId="4C73CE25" w:rsidR="00CC58D6" w:rsidRDefault="00640F34" w:rsidP="00CC58D6">
      <w:pPr>
        <w:pStyle w:val="Odstavecseseznamem"/>
        <w:numPr>
          <w:ilvl w:val="0"/>
          <w:numId w:val="1"/>
        </w:numPr>
        <w:jc w:val="both"/>
      </w:pPr>
      <w:r>
        <w:lastRenderedPageBreak/>
        <w:t>Povrch</w:t>
      </w:r>
      <w:r w:rsidR="00CC58D6">
        <w:t xml:space="preserve"> obručí se nesmí vyskytovat </w:t>
      </w:r>
      <w:r w:rsidRPr="00640F34">
        <w:t xml:space="preserve">písková místa trhliny, vměstky, přeložky a jiné vady, které mohou způsobit defekty při další výrobě nebo bránit v provozu. Povoleny jsou vady s max. hloubkou ½ přídavku na obrábění – tyto vady je možno odstraňovat vybroušením, vysekáním, případně obrobením za předpokladu pozvolného přechodu a bez výskytu tepelných trhlin (max. povolený otřep je </w:t>
      </w:r>
      <w:proofErr w:type="gramStart"/>
      <w:r w:rsidRPr="00640F34">
        <w:t>5mm</w:t>
      </w:r>
      <w:proofErr w:type="gramEnd"/>
      <w:r w:rsidRPr="00640F34">
        <w:t>)</w:t>
      </w:r>
      <w:r w:rsidR="001426BB">
        <w:t>.</w:t>
      </w:r>
    </w:p>
    <w:p w14:paraId="65582C56" w14:textId="0D96EC8C" w:rsidR="00CC58D6" w:rsidRDefault="00CC58D6" w:rsidP="00CC58D6">
      <w:pPr>
        <w:jc w:val="both"/>
        <w:rPr>
          <w:b/>
          <w:bCs/>
        </w:rPr>
      </w:pPr>
      <w:r w:rsidRPr="00AA1724">
        <w:rPr>
          <w:b/>
          <w:bCs/>
        </w:rPr>
        <w:t>Provedené zkoušky</w:t>
      </w:r>
    </w:p>
    <w:p w14:paraId="03C0F3B1" w14:textId="77777777" w:rsidR="00127A50" w:rsidRPr="00AA1724" w:rsidRDefault="00127A50" w:rsidP="00CC58D6">
      <w:pPr>
        <w:jc w:val="both"/>
        <w:rPr>
          <w:b/>
          <w:bCs/>
        </w:rPr>
      </w:pPr>
    </w:p>
    <w:p w14:paraId="47B31DDF" w14:textId="0753B057" w:rsidR="00043326" w:rsidRDefault="001426BB" w:rsidP="00CC58D6">
      <w:pPr>
        <w:jc w:val="both"/>
      </w:pPr>
      <w:r w:rsidRPr="001426BB">
        <w:rPr>
          <w:noProof/>
        </w:rPr>
        <w:drawing>
          <wp:inline distT="0" distB="0" distL="0" distR="0" wp14:anchorId="30A0BE51" wp14:editId="34B582B1">
            <wp:extent cx="5760720" cy="1742440"/>
            <wp:effectExtent l="0" t="0" r="0" b="0"/>
            <wp:docPr id="695785703" name="Obrázek 1" descr="Obsah obrázku text, Písmo, čísl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85703" name="Obrázek 1" descr="Obsah obrázku text, Písmo, číslo, řada/pruh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8AD57" w14:textId="77777777" w:rsidR="00640F34" w:rsidRDefault="00640F34" w:rsidP="00CC58D6">
      <w:pPr>
        <w:jc w:val="both"/>
      </w:pPr>
    </w:p>
    <w:p w14:paraId="7F7678B1" w14:textId="2CA2007C" w:rsidR="00CC58D6" w:rsidRPr="00AA1724" w:rsidRDefault="00CC58D6" w:rsidP="00CC58D6">
      <w:pPr>
        <w:jc w:val="both"/>
        <w:rPr>
          <w:b/>
          <w:bCs/>
        </w:rPr>
      </w:pPr>
      <w:r w:rsidRPr="00AA1724">
        <w:rPr>
          <w:b/>
          <w:bCs/>
        </w:rPr>
        <w:t>Značení obručí</w:t>
      </w:r>
    </w:p>
    <w:p w14:paraId="40432423" w14:textId="20610302" w:rsidR="00CC58D6" w:rsidRDefault="00CC58D6" w:rsidP="00CC58D6">
      <w:pPr>
        <w:pStyle w:val="Odstavecseseznamem"/>
        <w:numPr>
          <w:ilvl w:val="0"/>
          <w:numId w:val="1"/>
        </w:numPr>
        <w:jc w:val="both"/>
      </w:pPr>
      <w:r>
        <w:t xml:space="preserve">Je požadováno značení obručí bílou </w:t>
      </w:r>
      <w:r w:rsidR="001E0C52">
        <w:t>nesmývatelnou</w:t>
      </w:r>
      <w:r>
        <w:t xml:space="preserve"> barvou, která je odolná vůči otěru</w:t>
      </w:r>
      <w:r w:rsidR="00AA1724">
        <w:t>,</w:t>
      </w:r>
    </w:p>
    <w:p w14:paraId="6EB99E3A" w14:textId="44BD3852" w:rsidR="00CC58D6" w:rsidRDefault="00CC58D6" w:rsidP="00CC58D6">
      <w:pPr>
        <w:pStyle w:val="Odstavecseseznamem"/>
        <w:numPr>
          <w:ilvl w:val="0"/>
          <w:numId w:val="1"/>
        </w:numPr>
        <w:jc w:val="both"/>
      </w:pPr>
      <w:r>
        <w:t>Značení se provádí na vnější části surové obruče</w:t>
      </w:r>
      <w:r w:rsidR="00AA1724">
        <w:t>,</w:t>
      </w:r>
    </w:p>
    <w:p w14:paraId="6DB8401A" w14:textId="16325DA9" w:rsidR="00CC58D6" w:rsidRDefault="00CC58D6" w:rsidP="00CC58D6">
      <w:pPr>
        <w:pStyle w:val="Odstavecseseznamem"/>
        <w:numPr>
          <w:ilvl w:val="0"/>
          <w:numId w:val="1"/>
        </w:numPr>
        <w:jc w:val="both"/>
      </w:pPr>
      <w:r>
        <w:t>Musí být uvedeny minimálně následující údaje:</w:t>
      </w:r>
    </w:p>
    <w:p w14:paraId="1E5DF56F" w14:textId="4E36BE3F" w:rsidR="00CC58D6" w:rsidRDefault="00CC58D6" w:rsidP="00CC58D6">
      <w:pPr>
        <w:pStyle w:val="Odstavecseseznamem"/>
        <w:numPr>
          <w:ilvl w:val="1"/>
          <w:numId w:val="1"/>
        </w:numPr>
        <w:jc w:val="both"/>
      </w:pPr>
      <w:r>
        <w:t>Číslo tavby</w:t>
      </w:r>
      <w:r w:rsidR="001E0C52">
        <w:t xml:space="preserve"> (např. XYZ)</w:t>
      </w:r>
      <w:r>
        <w:t>,</w:t>
      </w:r>
    </w:p>
    <w:p w14:paraId="678AC9E0" w14:textId="026A252F" w:rsidR="001E0C52" w:rsidRDefault="001E0C52" w:rsidP="00CC58D6">
      <w:pPr>
        <w:pStyle w:val="Odstavecseseznamem"/>
        <w:numPr>
          <w:ilvl w:val="1"/>
          <w:numId w:val="1"/>
        </w:numPr>
        <w:jc w:val="both"/>
      </w:pPr>
      <w:r>
        <w:t>Pořadové číslo obruče v tavbě (např. 001)</w:t>
      </w:r>
    </w:p>
    <w:p w14:paraId="44A098AD" w14:textId="27266E65" w:rsidR="00CC58D6" w:rsidRDefault="00CC58D6" w:rsidP="00CC58D6">
      <w:pPr>
        <w:pStyle w:val="Odstavecseseznamem"/>
        <w:numPr>
          <w:ilvl w:val="1"/>
          <w:numId w:val="1"/>
        </w:numPr>
        <w:jc w:val="both"/>
      </w:pPr>
      <w:r>
        <w:t>Měsíc a rok výroby</w:t>
      </w:r>
      <w:r w:rsidR="001E0C52">
        <w:t xml:space="preserve"> (např. 07_2025),</w:t>
      </w:r>
    </w:p>
    <w:p w14:paraId="4522761C" w14:textId="60D95BF6" w:rsidR="001E0C52" w:rsidRDefault="001E0C52" w:rsidP="00CC58D6">
      <w:pPr>
        <w:pStyle w:val="Odstavecseseznamem"/>
        <w:numPr>
          <w:ilvl w:val="1"/>
          <w:numId w:val="1"/>
        </w:numPr>
        <w:jc w:val="both"/>
      </w:pPr>
      <w:r>
        <w:t xml:space="preserve">Označení jakosti materiálu (např. </w:t>
      </w:r>
      <w:r w:rsidR="003E39AB">
        <w:t xml:space="preserve">TM1, </w:t>
      </w:r>
      <w:r>
        <w:t>B</w:t>
      </w:r>
      <w:r w:rsidR="003E39AB">
        <w:t>6</w:t>
      </w:r>
      <w:r>
        <w:t>T, B6</w:t>
      </w:r>
      <w:r w:rsidR="003E39AB">
        <w:t>1</w:t>
      </w:r>
      <w:r>
        <w:t>T).</w:t>
      </w:r>
    </w:p>
    <w:p w14:paraId="159EFCEE" w14:textId="77777777" w:rsidR="00FF4D14" w:rsidRDefault="00FF4D14" w:rsidP="00FF4D14">
      <w:pPr>
        <w:jc w:val="both"/>
      </w:pPr>
    </w:p>
    <w:p w14:paraId="74F22B08" w14:textId="7F4AB295" w:rsidR="00FF4D14" w:rsidRPr="00AA1724" w:rsidRDefault="00FF4D14" w:rsidP="00FF4D14">
      <w:pPr>
        <w:jc w:val="both"/>
        <w:rPr>
          <w:b/>
          <w:bCs/>
        </w:rPr>
      </w:pPr>
      <w:r w:rsidRPr="00AA1724">
        <w:rPr>
          <w:b/>
          <w:bCs/>
        </w:rPr>
        <w:t>Protokoly</w:t>
      </w:r>
    </w:p>
    <w:p w14:paraId="18D04790" w14:textId="40C5B51C" w:rsidR="00FF4D14" w:rsidRDefault="00AA1724" w:rsidP="00AA1724">
      <w:pPr>
        <w:pStyle w:val="Odstavecseseznamem"/>
        <w:numPr>
          <w:ilvl w:val="0"/>
          <w:numId w:val="1"/>
        </w:numPr>
        <w:jc w:val="both"/>
      </w:pPr>
      <w:r>
        <w:t>Ke všem obručím, bude dodán protokol, kde budou uvedeny měřené parametry,</w:t>
      </w:r>
    </w:p>
    <w:p w14:paraId="56CB67C6" w14:textId="5A136587" w:rsidR="00AA1724" w:rsidRDefault="00AA1724" w:rsidP="00AA1724">
      <w:pPr>
        <w:pStyle w:val="Odstavecseseznamem"/>
        <w:numPr>
          <w:ilvl w:val="0"/>
          <w:numId w:val="1"/>
        </w:numPr>
        <w:jc w:val="both"/>
      </w:pPr>
      <w:r>
        <w:t xml:space="preserve">Protokoly mohou být dodány v tištěné, nebo elektronické verzi. </w:t>
      </w:r>
    </w:p>
    <w:p w14:paraId="17A8B530" w14:textId="77777777" w:rsidR="00AA1724" w:rsidRDefault="00AA1724" w:rsidP="00AA1724">
      <w:pPr>
        <w:jc w:val="both"/>
      </w:pPr>
    </w:p>
    <w:p w14:paraId="4A996D53" w14:textId="354A3F38" w:rsidR="00FF4D14" w:rsidRPr="00AA1724" w:rsidRDefault="00FF4D14" w:rsidP="00FF4D14">
      <w:pPr>
        <w:jc w:val="both"/>
        <w:rPr>
          <w:b/>
          <w:bCs/>
        </w:rPr>
      </w:pPr>
      <w:r w:rsidRPr="00AA1724">
        <w:rPr>
          <w:b/>
          <w:bCs/>
        </w:rPr>
        <w:t>Balení</w:t>
      </w:r>
    </w:p>
    <w:p w14:paraId="2D3A9A1E" w14:textId="60754A24" w:rsidR="00AA1724" w:rsidRDefault="00AA1724" w:rsidP="00922E39">
      <w:pPr>
        <w:pStyle w:val="Odstavecseseznamem"/>
        <w:numPr>
          <w:ilvl w:val="0"/>
          <w:numId w:val="1"/>
        </w:numPr>
        <w:jc w:val="both"/>
      </w:pPr>
      <w:r>
        <w:t>Dodané obruče, budou dodány na paletách</w:t>
      </w:r>
      <w:r w:rsidR="003E39AB">
        <w:t xml:space="preserve"> bez konzervace</w:t>
      </w:r>
      <w:r>
        <w:t xml:space="preserve"> a zajištěny proti sesunutí.</w:t>
      </w:r>
    </w:p>
    <w:sectPr w:rsidR="00AA172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D00B" w14:textId="77777777" w:rsidR="00BE48BA" w:rsidRDefault="00BE48BA" w:rsidP="00BE48BA">
      <w:pPr>
        <w:spacing w:after="0" w:line="240" w:lineRule="auto"/>
      </w:pPr>
      <w:r>
        <w:separator/>
      </w:r>
    </w:p>
  </w:endnote>
  <w:endnote w:type="continuationSeparator" w:id="0">
    <w:p w14:paraId="351CA351" w14:textId="77777777" w:rsidR="00BE48BA" w:rsidRDefault="00BE48BA" w:rsidP="00BE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B036" w14:textId="0CE0174F" w:rsidR="00BE48BA" w:rsidRDefault="00BE48BA" w:rsidP="00BE48BA">
    <w:pPr>
      <w:pStyle w:val="Zpat"/>
    </w:pPr>
    <w:r>
      <w:t xml:space="preserve">Smlouva č. 25/xxx/3062 </w:t>
    </w:r>
    <w:r>
      <w:tab/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1BE4" w14:textId="77777777" w:rsidR="00BE48BA" w:rsidRDefault="00BE48BA" w:rsidP="00BE48BA">
      <w:pPr>
        <w:spacing w:after="0" w:line="240" w:lineRule="auto"/>
      </w:pPr>
      <w:r>
        <w:separator/>
      </w:r>
    </w:p>
  </w:footnote>
  <w:footnote w:type="continuationSeparator" w:id="0">
    <w:p w14:paraId="58B47D25" w14:textId="77777777" w:rsidR="00BE48BA" w:rsidRDefault="00BE48BA" w:rsidP="00BE4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C5B61"/>
    <w:multiLevelType w:val="hybridMultilevel"/>
    <w:tmpl w:val="3C4C9650"/>
    <w:lvl w:ilvl="0" w:tplc="FF588F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9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D6"/>
    <w:rsid w:val="0000571F"/>
    <w:rsid w:val="000104EC"/>
    <w:rsid w:val="00043326"/>
    <w:rsid w:val="000A748E"/>
    <w:rsid w:val="000D1D35"/>
    <w:rsid w:val="000D229B"/>
    <w:rsid w:val="000D63FB"/>
    <w:rsid w:val="001114B8"/>
    <w:rsid w:val="0011696D"/>
    <w:rsid w:val="00117068"/>
    <w:rsid w:val="00127A50"/>
    <w:rsid w:val="001426BB"/>
    <w:rsid w:val="0018495E"/>
    <w:rsid w:val="001B608B"/>
    <w:rsid w:val="001B739C"/>
    <w:rsid w:val="001D1C44"/>
    <w:rsid w:val="001D2E31"/>
    <w:rsid w:val="001E0C52"/>
    <w:rsid w:val="002026EF"/>
    <w:rsid w:val="002D5D18"/>
    <w:rsid w:val="00377009"/>
    <w:rsid w:val="003934BA"/>
    <w:rsid w:val="003D45C4"/>
    <w:rsid w:val="003E39AB"/>
    <w:rsid w:val="003E6F0F"/>
    <w:rsid w:val="00407B83"/>
    <w:rsid w:val="00411B13"/>
    <w:rsid w:val="004351D9"/>
    <w:rsid w:val="004960BC"/>
    <w:rsid w:val="00545204"/>
    <w:rsid w:val="00583DB2"/>
    <w:rsid w:val="005F35F6"/>
    <w:rsid w:val="00640F34"/>
    <w:rsid w:val="006A3119"/>
    <w:rsid w:val="00716733"/>
    <w:rsid w:val="007321EB"/>
    <w:rsid w:val="00771E27"/>
    <w:rsid w:val="00780059"/>
    <w:rsid w:val="008208FD"/>
    <w:rsid w:val="008F78C2"/>
    <w:rsid w:val="00922E39"/>
    <w:rsid w:val="009B019E"/>
    <w:rsid w:val="00A20855"/>
    <w:rsid w:val="00A22864"/>
    <w:rsid w:val="00A70D97"/>
    <w:rsid w:val="00A84FAF"/>
    <w:rsid w:val="00AA1724"/>
    <w:rsid w:val="00AB7410"/>
    <w:rsid w:val="00B3741E"/>
    <w:rsid w:val="00BA1665"/>
    <w:rsid w:val="00BC521D"/>
    <w:rsid w:val="00BE19DB"/>
    <w:rsid w:val="00BE3581"/>
    <w:rsid w:val="00BE48BA"/>
    <w:rsid w:val="00C02914"/>
    <w:rsid w:val="00C6665C"/>
    <w:rsid w:val="00C95F54"/>
    <w:rsid w:val="00CB1B26"/>
    <w:rsid w:val="00CC58D6"/>
    <w:rsid w:val="00D239EC"/>
    <w:rsid w:val="00DB1903"/>
    <w:rsid w:val="00EB208C"/>
    <w:rsid w:val="00EC6D85"/>
    <w:rsid w:val="00F34BD7"/>
    <w:rsid w:val="00F552E2"/>
    <w:rsid w:val="00F64F2B"/>
    <w:rsid w:val="00FE4197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F6CD9"/>
  <w15:chartTrackingRefBased/>
  <w15:docId w15:val="{2B567492-ABF7-4A0B-AC84-C80AAD97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5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5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5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58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58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58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58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58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58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58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58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58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58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58D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C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70D9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E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8BA"/>
  </w:style>
  <w:style w:type="paragraph" w:styleId="Zpat">
    <w:name w:val="footer"/>
    <w:basedOn w:val="Normln"/>
    <w:link w:val="ZpatChar"/>
    <w:uiPriority w:val="99"/>
    <w:unhideWhenUsed/>
    <w:rsid w:val="00BE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522A-B125-472E-8EB4-31B0D135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Kadlec</dc:creator>
  <cp:keywords/>
  <dc:description/>
  <cp:lastModifiedBy>Majer František</cp:lastModifiedBy>
  <cp:revision>7</cp:revision>
  <cp:lastPrinted>2025-07-17T08:54:00Z</cp:lastPrinted>
  <dcterms:created xsi:type="dcterms:W3CDTF">2025-09-23T02:56:00Z</dcterms:created>
  <dcterms:modified xsi:type="dcterms:W3CDTF">2025-09-29T10:24:00Z</dcterms:modified>
</cp:coreProperties>
</file>