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555B" w14:textId="671B6BA3" w:rsidR="00A34F25" w:rsidRPr="00DD1E14" w:rsidRDefault="000A083C" w:rsidP="00DD1E14">
      <w:pPr>
        <w:spacing w:before="240"/>
        <w:jc w:val="center"/>
        <w:rPr>
          <w:b/>
          <w:bCs/>
          <w:sz w:val="32"/>
          <w:szCs w:val="32"/>
        </w:rPr>
      </w:pPr>
      <w:r w:rsidRPr="00DD1E14">
        <w:rPr>
          <w:b/>
          <w:bCs/>
          <w:sz w:val="32"/>
          <w:szCs w:val="32"/>
        </w:rPr>
        <w:t xml:space="preserve">Smluvní </w:t>
      </w:r>
      <w:r w:rsidR="00B3639E" w:rsidRPr="00DD1E14">
        <w:rPr>
          <w:b/>
          <w:bCs/>
          <w:sz w:val="32"/>
          <w:szCs w:val="32"/>
        </w:rPr>
        <w:t>pokuty – porušení</w:t>
      </w:r>
      <w:r w:rsidR="008C3F85" w:rsidRPr="00DD1E14">
        <w:rPr>
          <w:b/>
          <w:bCs/>
          <w:sz w:val="32"/>
          <w:szCs w:val="32"/>
        </w:rPr>
        <w:t xml:space="preserve"> předpisů BOZP</w:t>
      </w:r>
    </w:p>
    <w:p w14:paraId="234627F7" w14:textId="77777777" w:rsidR="00DD1E14" w:rsidRPr="00DD1E14" w:rsidRDefault="00DD1E14" w:rsidP="00DD1E14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Mkatabulky"/>
        <w:tblW w:w="0" w:type="auto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94"/>
        <w:gridCol w:w="8857"/>
        <w:gridCol w:w="1411"/>
      </w:tblGrid>
      <w:tr w:rsidR="008C3F85" w:rsidRPr="008C3F85" w14:paraId="2157F92E" w14:textId="77777777" w:rsidTr="00A4331F">
        <w:trPr>
          <w:trHeight w:val="483"/>
        </w:trPr>
        <w:tc>
          <w:tcPr>
            <w:tcW w:w="9351" w:type="dxa"/>
            <w:gridSpan w:val="2"/>
            <w:vAlign w:val="center"/>
          </w:tcPr>
          <w:p w14:paraId="4443B720" w14:textId="77777777" w:rsidR="008C3F85" w:rsidRPr="008C3F85" w:rsidRDefault="008C3F85" w:rsidP="00A43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Porušení právních a ostatních předpisů</w:t>
            </w:r>
          </w:p>
        </w:tc>
        <w:tc>
          <w:tcPr>
            <w:tcW w:w="1411" w:type="dxa"/>
            <w:vAlign w:val="center"/>
          </w:tcPr>
          <w:p w14:paraId="2EB2EDC2" w14:textId="377B40BB" w:rsidR="008C3F85" w:rsidRPr="008C3F85" w:rsidRDefault="008C3F85" w:rsidP="00A4331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Pokuty v</w:t>
            </w:r>
            <w:r w:rsidR="00B3639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Kč</w:t>
            </w:r>
          </w:p>
        </w:tc>
      </w:tr>
      <w:tr w:rsidR="008C3F85" w:rsidRPr="008C3F85" w14:paraId="3D180626" w14:textId="77777777" w:rsidTr="00A4331F">
        <w:tc>
          <w:tcPr>
            <w:tcW w:w="0" w:type="auto"/>
          </w:tcPr>
          <w:p w14:paraId="46FF1B0C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</w:t>
            </w:r>
          </w:p>
        </w:tc>
        <w:tc>
          <w:tcPr>
            <w:tcW w:w="8857" w:type="dxa"/>
          </w:tcPr>
          <w:p w14:paraId="43BD842F" w14:textId="1742F0BB" w:rsidR="008C3F85" w:rsidRPr="008C3F85" w:rsidRDefault="0037136D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8C3F85">
              <w:rPr>
                <w:sz w:val="24"/>
                <w:szCs w:val="24"/>
              </w:rPr>
              <w:t xml:space="preserve">epředložení požadovaného technologického postupu včetně </w:t>
            </w:r>
            <w:r>
              <w:rPr>
                <w:sz w:val="24"/>
                <w:szCs w:val="24"/>
              </w:rPr>
              <w:t xml:space="preserve">stanovení </w:t>
            </w:r>
            <w:r w:rsidR="008C3F85">
              <w:rPr>
                <w:sz w:val="24"/>
                <w:szCs w:val="24"/>
              </w:rPr>
              <w:t>rizik, pravidel BOZ, PO, OOPP při provádění prací nejpozději 8 dnů před zahájením prací</w:t>
            </w:r>
          </w:p>
        </w:tc>
        <w:tc>
          <w:tcPr>
            <w:tcW w:w="1411" w:type="dxa"/>
            <w:vAlign w:val="center"/>
          </w:tcPr>
          <w:p w14:paraId="7C2BF30C" w14:textId="77777777" w:rsidR="008C3F85" w:rsidRPr="008C3F85" w:rsidRDefault="00D84B92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C3F85">
              <w:rPr>
                <w:sz w:val="24"/>
                <w:szCs w:val="24"/>
              </w:rPr>
              <w:t> 000,-</w:t>
            </w:r>
          </w:p>
        </w:tc>
      </w:tr>
      <w:tr w:rsidR="008C3F85" w:rsidRPr="008C3F85" w14:paraId="4864A036" w14:textId="77777777" w:rsidTr="00A4331F">
        <w:tc>
          <w:tcPr>
            <w:tcW w:w="0" w:type="auto"/>
          </w:tcPr>
          <w:p w14:paraId="5DB0C422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57" w:type="dxa"/>
          </w:tcPr>
          <w:p w14:paraId="61612E82" w14:textId="7E19EE20" w:rsidR="008C3F85" w:rsidRPr="008C3F85" w:rsidRDefault="0037136D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8C3F85">
              <w:rPr>
                <w:sz w:val="24"/>
                <w:szCs w:val="24"/>
              </w:rPr>
              <w:t>taveniště není řádně ohrazeno, vyznačeno</w:t>
            </w:r>
          </w:p>
        </w:tc>
        <w:tc>
          <w:tcPr>
            <w:tcW w:w="1411" w:type="dxa"/>
            <w:vAlign w:val="center"/>
          </w:tcPr>
          <w:p w14:paraId="6842091E" w14:textId="60F80C82" w:rsidR="008C3F85" w:rsidRPr="00C93315" w:rsidRDefault="00842269" w:rsidP="002551AD">
            <w:pPr>
              <w:rPr>
                <w:sz w:val="24"/>
                <w:szCs w:val="24"/>
              </w:rPr>
            </w:pPr>
            <w:r w:rsidRPr="00C93315">
              <w:rPr>
                <w:sz w:val="24"/>
                <w:szCs w:val="24"/>
              </w:rPr>
              <w:t xml:space="preserve">20 </w:t>
            </w:r>
            <w:r w:rsidR="008C3F85" w:rsidRPr="00C93315">
              <w:rPr>
                <w:sz w:val="24"/>
                <w:szCs w:val="24"/>
              </w:rPr>
              <w:t>000,-</w:t>
            </w:r>
          </w:p>
        </w:tc>
      </w:tr>
      <w:tr w:rsidR="008C3F85" w:rsidRPr="008C3F85" w14:paraId="5ECBE42D" w14:textId="77777777" w:rsidTr="00A4331F">
        <w:tc>
          <w:tcPr>
            <w:tcW w:w="0" w:type="auto"/>
          </w:tcPr>
          <w:p w14:paraId="57630910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857" w:type="dxa"/>
          </w:tcPr>
          <w:p w14:paraId="0D5F95AA" w14:textId="43D14AAB" w:rsidR="008C3F85" w:rsidRPr="008C3F85" w:rsidRDefault="0037136D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22FF7">
              <w:rPr>
                <w:sz w:val="24"/>
                <w:szCs w:val="24"/>
              </w:rPr>
              <w:t>evedení evidence osob na staveništi</w:t>
            </w:r>
          </w:p>
        </w:tc>
        <w:tc>
          <w:tcPr>
            <w:tcW w:w="1411" w:type="dxa"/>
            <w:vAlign w:val="center"/>
          </w:tcPr>
          <w:p w14:paraId="26FD4EFC" w14:textId="77777777" w:rsidR="008C3F85" w:rsidRPr="008C3F85" w:rsidRDefault="00422FF7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  <w:tr w:rsidR="008C3F85" w:rsidRPr="008C3F85" w14:paraId="38180F9E" w14:textId="77777777" w:rsidTr="00A4331F">
        <w:tc>
          <w:tcPr>
            <w:tcW w:w="0" w:type="auto"/>
          </w:tcPr>
          <w:p w14:paraId="4EFD68E4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857" w:type="dxa"/>
          </w:tcPr>
          <w:p w14:paraId="6AADC4CC" w14:textId="4F2A6480" w:rsidR="008C3F85" w:rsidRPr="008C3F85" w:rsidRDefault="0037136D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Nevedení </w:t>
            </w:r>
            <w:r w:rsidR="00422FF7">
              <w:rPr>
                <w:sz w:val="24"/>
                <w:szCs w:val="24"/>
              </w:rPr>
              <w:t>stavební</w:t>
            </w:r>
            <w:r>
              <w:rPr>
                <w:sz w:val="24"/>
                <w:szCs w:val="24"/>
              </w:rPr>
              <w:t>ho</w:t>
            </w:r>
            <w:r w:rsidR="00422FF7">
              <w:rPr>
                <w:sz w:val="24"/>
                <w:szCs w:val="24"/>
              </w:rPr>
              <w:t xml:space="preserve"> deník</w:t>
            </w:r>
            <w:r>
              <w:rPr>
                <w:sz w:val="24"/>
                <w:szCs w:val="24"/>
              </w:rPr>
              <w:t>u či jeho vedení</w:t>
            </w:r>
            <w:r w:rsidR="00422FF7">
              <w:rPr>
                <w:sz w:val="24"/>
                <w:szCs w:val="24"/>
              </w:rPr>
              <w:t xml:space="preserve"> v rozporu s požadavky </w:t>
            </w:r>
            <w:r w:rsidR="00824A18">
              <w:rPr>
                <w:sz w:val="24"/>
                <w:szCs w:val="24"/>
              </w:rPr>
              <w:t>platné legislativy</w:t>
            </w:r>
          </w:p>
        </w:tc>
        <w:tc>
          <w:tcPr>
            <w:tcW w:w="1411" w:type="dxa"/>
            <w:vAlign w:val="center"/>
          </w:tcPr>
          <w:p w14:paraId="2763BB60" w14:textId="285E6F4C" w:rsidR="008C3F85" w:rsidRPr="008C3F85" w:rsidRDefault="0037136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</w:t>
            </w:r>
            <w:r w:rsidR="00422FF7">
              <w:rPr>
                <w:sz w:val="24"/>
                <w:szCs w:val="24"/>
              </w:rPr>
              <w:t>000,-</w:t>
            </w:r>
          </w:p>
        </w:tc>
      </w:tr>
      <w:tr w:rsidR="008C3F85" w:rsidRPr="008C3F85" w14:paraId="2B6CCF82" w14:textId="77777777" w:rsidTr="00A4331F">
        <w:tc>
          <w:tcPr>
            <w:tcW w:w="0" w:type="auto"/>
          </w:tcPr>
          <w:p w14:paraId="0E1BEDA7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857" w:type="dxa"/>
          </w:tcPr>
          <w:p w14:paraId="6078DD8F" w14:textId="4596EE85" w:rsidR="008C3F85" w:rsidRPr="00C93315" w:rsidRDefault="0037136D" w:rsidP="0084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42269" w:rsidRPr="00C93315">
              <w:rPr>
                <w:sz w:val="24"/>
                <w:szCs w:val="24"/>
              </w:rPr>
              <w:t xml:space="preserve">hotovitelem nebylo </w:t>
            </w:r>
            <w:r w:rsidR="00422FF7" w:rsidRPr="00C93315">
              <w:rPr>
                <w:sz w:val="24"/>
                <w:szCs w:val="24"/>
              </w:rPr>
              <w:t xml:space="preserve">provedeno předání a převzetí dočasné stavební konstrukce (lešení a konstrukcí pro zvýšení místa práce, žebříku apod.) </w:t>
            </w:r>
            <w:r>
              <w:rPr>
                <w:sz w:val="24"/>
                <w:szCs w:val="24"/>
              </w:rPr>
              <w:t xml:space="preserve">či </w:t>
            </w:r>
            <w:r w:rsidR="00422FF7" w:rsidRPr="00C93315">
              <w:rPr>
                <w:sz w:val="24"/>
                <w:szCs w:val="24"/>
              </w:rPr>
              <w:t>používání nevyhovujících konstrukcí</w:t>
            </w:r>
          </w:p>
        </w:tc>
        <w:tc>
          <w:tcPr>
            <w:tcW w:w="1411" w:type="dxa"/>
            <w:vAlign w:val="center"/>
          </w:tcPr>
          <w:p w14:paraId="6A6B24B9" w14:textId="0FD5F32D" w:rsidR="008C3F85" w:rsidRPr="008C3F85" w:rsidRDefault="00422FF7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15 000,-</w:t>
            </w:r>
          </w:p>
        </w:tc>
      </w:tr>
      <w:tr w:rsidR="008C3F85" w:rsidRPr="008C3F85" w14:paraId="4E04CEC0" w14:textId="77777777" w:rsidTr="00A4331F">
        <w:tc>
          <w:tcPr>
            <w:tcW w:w="0" w:type="auto"/>
          </w:tcPr>
          <w:p w14:paraId="08618333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857" w:type="dxa"/>
          </w:tcPr>
          <w:p w14:paraId="1FF2EE42" w14:textId="4A494499" w:rsidR="008C3F85" w:rsidRPr="00C93315" w:rsidRDefault="0037136D" w:rsidP="008422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42269" w:rsidRPr="00C93315">
              <w:rPr>
                <w:sz w:val="24"/>
                <w:szCs w:val="24"/>
              </w:rPr>
              <w:t xml:space="preserve">hotovitel řádně </w:t>
            </w:r>
            <w:r w:rsidR="00422FF7" w:rsidRPr="00C93315">
              <w:rPr>
                <w:sz w:val="24"/>
                <w:szCs w:val="24"/>
              </w:rPr>
              <w:t>nezabezpeč</w:t>
            </w:r>
            <w:r w:rsidR="00842269" w:rsidRPr="00C93315">
              <w:rPr>
                <w:sz w:val="24"/>
                <w:szCs w:val="24"/>
              </w:rPr>
              <w:t>il</w:t>
            </w:r>
            <w:r w:rsidR="00422FF7" w:rsidRPr="00C93315">
              <w:rPr>
                <w:sz w:val="24"/>
                <w:szCs w:val="24"/>
              </w:rPr>
              <w:t xml:space="preserve"> práce ve výškách</w:t>
            </w:r>
          </w:p>
        </w:tc>
        <w:tc>
          <w:tcPr>
            <w:tcW w:w="1411" w:type="dxa"/>
            <w:vAlign w:val="center"/>
          </w:tcPr>
          <w:p w14:paraId="45AB0C54" w14:textId="77777777" w:rsidR="008C3F85" w:rsidRPr="00C93315" w:rsidRDefault="00842269" w:rsidP="002551AD">
            <w:pPr>
              <w:rPr>
                <w:sz w:val="24"/>
                <w:szCs w:val="24"/>
              </w:rPr>
            </w:pPr>
            <w:r w:rsidRPr="00C93315">
              <w:rPr>
                <w:sz w:val="24"/>
                <w:szCs w:val="24"/>
              </w:rPr>
              <w:t>2</w:t>
            </w:r>
            <w:r w:rsidR="00422FF7" w:rsidRPr="00C93315">
              <w:rPr>
                <w:sz w:val="24"/>
                <w:szCs w:val="24"/>
              </w:rPr>
              <w:t>0 000,-</w:t>
            </w:r>
          </w:p>
        </w:tc>
      </w:tr>
      <w:tr w:rsidR="008C3F85" w:rsidRPr="008C3F85" w14:paraId="5572ADCC" w14:textId="77777777" w:rsidTr="00A4331F">
        <w:tc>
          <w:tcPr>
            <w:tcW w:w="0" w:type="auto"/>
          </w:tcPr>
          <w:p w14:paraId="297C8C98" w14:textId="77777777" w:rsidR="008C3F85" w:rsidRPr="008C3F85" w:rsidRDefault="008C3F85" w:rsidP="008C3F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857" w:type="dxa"/>
          </w:tcPr>
          <w:p w14:paraId="2A2A6BD3" w14:textId="77D98B14" w:rsidR="008C3F85" w:rsidRPr="008C3F85" w:rsidRDefault="0037136D" w:rsidP="00422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22FF7">
              <w:rPr>
                <w:sz w:val="24"/>
                <w:szCs w:val="24"/>
              </w:rPr>
              <w:t>ezakrytý otvor</w:t>
            </w:r>
            <w:r>
              <w:rPr>
                <w:sz w:val="24"/>
                <w:szCs w:val="24"/>
              </w:rPr>
              <w:t xml:space="preserve"> či nezajištěný výkop</w:t>
            </w:r>
          </w:p>
        </w:tc>
        <w:tc>
          <w:tcPr>
            <w:tcW w:w="1411" w:type="dxa"/>
            <w:vAlign w:val="center"/>
          </w:tcPr>
          <w:p w14:paraId="387757DE" w14:textId="38C5A3E5" w:rsidR="008C3F85" w:rsidRPr="008C3F85" w:rsidRDefault="0037136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</w:t>
            </w:r>
            <w:r w:rsidR="00422FF7">
              <w:rPr>
                <w:sz w:val="24"/>
                <w:szCs w:val="24"/>
              </w:rPr>
              <w:t>000,-</w:t>
            </w:r>
          </w:p>
        </w:tc>
      </w:tr>
      <w:tr w:rsidR="002551AD" w:rsidRPr="008C3F85" w14:paraId="27BBCB30" w14:textId="77777777" w:rsidTr="00A4331F">
        <w:tc>
          <w:tcPr>
            <w:tcW w:w="0" w:type="auto"/>
          </w:tcPr>
          <w:p w14:paraId="2B825642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857" w:type="dxa"/>
          </w:tcPr>
          <w:p w14:paraId="4233F213" w14:textId="30E9B6B9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Nezakrytý otvor či nezajištěný výkop v kontaktu s veřejným prostranstvím </w:t>
            </w:r>
          </w:p>
        </w:tc>
        <w:tc>
          <w:tcPr>
            <w:tcW w:w="1411" w:type="dxa"/>
            <w:vAlign w:val="center"/>
          </w:tcPr>
          <w:p w14:paraId="5DDAA369" w14:textId="1113A5A9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</w:t>
            </w:r>
          </w:p>
        </w:tc>
      </w:tr>
      <w:tr w:rsidR="002551AD" w:rsidRPr="008C3F85" w14:paraId="3E8BDB94" w14:textId="77777777" w:rsidTr="00A4331F">
        <w:tc>
          <w:tcPr>
            <w:tcW w:w="0" w:type="auto"/>
          </w:tcPr>
          <w:p w14:paraId="6A6EB452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9</w:t>
            </w:r>
          </w:p>
        </w:tc>
        <w:tc>
          <w:tcPr>
            <w:tcW w:w="8857" w:type="dxa"/>
          </w:tcPr>
          <w:p w14:paraId="34089D5C" w14:textId="22258BEB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Chybějící ochranné zábradlí na stavbě</w:t>
            </w:r>
          </w:p>
        </w:tc>
        <w:tc>
          <w:tcPr>
            <w:tcW w:w="1411" w:type="dxa"/>
            <w:vAlign w:val="center"/>
          </w:tcPr>
          <w:p w14:paraId="498997A8" w14:textId="55A3CD68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2551AD" w:rsidRPr="008C3F85" w14:paraId="61BFE050" w14:textId="77777777" w:rsidTr="00A4331F">
        <w:trPr>
          <w:trHeight w:val="362"/>
        </w:trPr>
        <w:tc>
          <w:tcPr>
            <w:tcW w:w="0" w:type="auto"/>
          </w:tcPr>
          <w:p w14:paraId="1673848D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857" w:type="dxa"/>
          </w:tcPr>
          <w:p w14:paraId="68B0C925" w14:textId="4D82FAF1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Chybějící ochranné zábradlí v kontaktu s veřejným prostranstvím</w:t>
            </w:r>
          </w:p>
        </w:tc>
        <w:tc>
          <w:tcPr>
            <w:tcW w:w="1411" w:type="dxa"/>
            <w:vAlign w:val="center"/>
          </w:tcPr>
          <w:p w14:paraId="5F01C3C2" w14:textId="52D2CBB3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</w:t>
            </w:r>
          </w:p>
        </w:tc>
      </w:tr>
      <w:tr w:rsidR="002551AD" w:rsidRPr="008C3F85" w14:paraId="453DEEA1" w14:textId="77777777" w:rsidTr="00A4331F">
        <w:tc>
          <w:tcPr>
            <w:tcW w:w="0" w:type="auto"/>
          </w:tcPr>
          <w:p w14:paraId="190D3A0D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857" w:type="dxa"/>
          </w:tcPr>
          <w:p w14:paraId="2B78C829" w14:textId="7B6873D2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nevyhovujících žebříků (poškozených, dřevěných, neodpovídajících platné legislativě atd.) </w:t>
            </w:r>
          </w:p>
        </w:tc>
        <w:tc>
          <w:tcPr>
            <w:tcW w:w="1411" w:type="dxa"/>
            <w:vAlign w:val="center"/>
          </w:tcPr>
          <w:p w14:paraId="53A392A7" w14:textId="63F7CB65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C93315">
              <w:rPr>
                <w:sz w:val="24"/>
                <w:szCs w:val="24"/>
              </w:rPr>
              <w:t> 000,-</w:t>
            </w:r>
          </w:p>
        </w:tc>
      </w:tr>
      <w:tr w:rsidR="002551AD" w:rsidRPr="008C3F85" w14:paraId="6439E735" w14:textId="77777777" w:rsidTr="00A4331F">
        <w:tc>
          <w:tcPr>
            <w:tcW w:w="0" w:type="auto"/>
          </w:tcPr>
          <w:p w14:paraId="73F867C8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857" w:type="dxa"/>
          </w:tcPr>
          <w:p w14:paraId="1BB266EF" w14:textId="047F2444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Pracovní lávky neodpovídající BOZP (bez zábradlí, okopové lišty, nedostatečně široké atd.) </w:t>
            </w:r>
          </w:p>
        </w:tc>
        <w:tc>
          <w:tcPr>
            <w:tcW w:w="1411" w:type="dxa"/>
            <w:vAlign w:val="center"/>
          </w:tcPr>
          <w:p w14:paraId="3F095620" w14:textId="1792E62E" w:rsidR="002551AD" w:rsidRPr="00C93315" w:rsidRDefault="002551AD" w:rsidP="002551AD">
            <w:pPr>
              <w:rPr>
                <w:sz w:val="24"/>
                <w:szCs w:val="24"/>
              </w:rPr>
            </w:pPr>
            <w:r w:rsidRPr="00C93315">
              <w:rPr>
                <w:sz w:val="24"/>
                <w:szCs w:val="24"/>
              </w:rPr>
              <w:t>10 000,-</w:t>
            </w:r>
          </w:p>
        </w:tc>
      </w:tr>
      <w:tr w:rsidR="002551AD" w:rsidRPr="008C3F85" w14:paraId="1FD9FF7F" w14:textId="77777777" w:rsidTr="00A4331F">
        <w:tc>
          <w:tcPr>
            <w:tcW w:w="0" w:type="auto"/>
          </w:tcPr>
          <w:p w14:paraId="1C67D770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857" w:type="dxa"/>
          </w:tcPr>
          <w:p w14:paraId="56C0AED7" w14:textId="6E3C5F30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Používání k výstupu konstrukce, které k tomu nejsou určeny (bednění, pažení, židle, bedny atd.)  </w:t>
            </w:r>
          </w:p>
        </w:tc>
        <w:tc>
          <w:tcPr>
            <w:tcW w:w="1411" w:type="dxa"/>
            <w:vAlign w:val="center"/>
          </w:tcPr>
          <w:p w14:paraId="5BE5F44C" w14:textId="41FD6830" w:rsidR="002551AD" w:rsidRPr="00C9331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2551AD" w:rsidRPr="008C3F85" w14:paraId="32FAEDF4" w14:textId="77777777" w:rsidTr="00A4331F">
        <w:tc>
          <w:tcPr>
            <w:tcW w:w="0" w:type="auto"/>
          </w:tcPr>
          <w:p w14:paraId="092B7698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857" w:type="dxa"/>
          </w:tcPr>
          <w:p w14:paraId="63715552" w14:textId="5ED1A9E2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Nezajištěné pracoviště pod místem práce ve výškách</w:t>
            </w:r>
          </w:p>
        </w:tc>
        <w:tc>
          <w:tcPr>
            <w:tcW w:w="1411" w:type="dxa"/>
            <w:vAlign w:val="center"/>
          </w:tcPr>
          <w:p w14:paraId="5CBBFD8D" w14:textId="55CA7ACC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2551AD" w:rsidRPr="008C3F85" w14:paraId="36B75778" w14:textId="77777777" w:rsidTr="00A4331F">
        <w:tc>
          <w:tcPr>
            <w:tcW w:w="0" w:type="auto"/>
          </w:tcPr>
          <w:p w14:paraId="5F877A69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857" w:type="dxa"/>
          </w:tcPr>
          <w:p w14:paraId="6B700700" w14:textId="41047FE1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Nezajištěné pracoviště pod místem práce ve výškách v kontaktu s veřejným prostranstvím</w:t>
            </w:r>
          </w:p>
        </w:tc>
        <w:tc>
          <w:tcPr>
            <w:tcW w:w="1411" w:type="dxa"/>
            <w:vAlign w:val="center"/>
          </w:tcPr>
          <w:p w14:paraId="25D9FC78" w14:textId="019F7D4F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</w:t>
            </w:r>
          </w:p>
        </w:tc>
      </w:tr>
      <w:tr w:rsidR="002551AD" w:rsidRPr="008C3F85" w14:paraId="7BFFEA5B" w14:textId="77777777" w:rsidTr="00A4331F">
        <w:tc>
          <w:tcPr>
            <w:tcW w:w="0" w:type="auto"/>
          </w:tcPr>
          <w:p w14:paraId="32A36233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857" w:type="dxa"/>
          </w:tcPr>
          <w:p w14:paraId="40FAFC91" w14:textId="7BB2A8D3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Nezajištěný prostor, kde se provádí bourací práce</w:t>
            </w:r>
          </w:p>
        </w:tc>
        <w:tc>
          <w:tcPr>
            <w:tcW w:w="1411" w:type="dxa"/>
            <w:vAlign w:val="center"/>
          </w:tcPr>
          <w:p w14:paraId="700E9F3D" w14:textId="77777777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2551AD" w:rsidRPr="008C3F85" w14:paraId="4F4B0DEE" w14:textId="77777777" w:rsidTr="00A4331F">
        <w:tc>
          <w:tcPr>
            <w:tcW w:w="0" w:type="auto"/>
          </w:tcPr>
          <w:p w14:paraId="23CEA75C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857" w:type="dxa"/>
          </w:tcPr>
          <w:p w14:paraId="49F74977" w14:textId="100398C5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Používání poškozených nebo nevyhovujících el. zařízení, prodlužovacích kabelů atd.</w:t>
            </w:r>
          </w:p>
        </w:tc>
        <w:tc>
          <w:tcPr>
            <w:tcW w:w="1411" w:type="dxa"/>
            <w:vAlign w:val="center"/>
          </w:tcPr>
          <w:p w14:paraId="1F2AFD7B" w14:textId="77777777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2551AD" w:rsidRPr="008C3F85" w14:paraId="258534F7" w14:textId="77777777" w:rsidTr="00A4331F">
        <w:tc>
          <w:tcPr>
            <w:tcW w:w="0" w:type="auto"/>
          </w:tcPr>
          <w:p w14:paraId="0D6250C9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 w:rsidRPr="008C3F85">
              <w:rPr>
                <w:sz w:val="24"/>
                <w:szCs w:val="24"/>
              </w:rPr>
              <w:t>18</w:t>
            </w:r>
          </w:p>
          <w:p w14:paraId="0FC1E306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57" w:type="dxa"/>
          </w:tcPr>
          <w:p w14:paraId="1C2F12E8" w14:textId="7508899E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Provozování vyhrazeného zdvihacího zařízení dle platné legislativy bez platné revize nebo revizní zkoušky</w:t>
            </w:r>
          </w:p>
        </w:tc>
        <w:tc>
          <w:tcPr>
            <w:tcW w:w="1411" w:type="dxa"/>
            <w:vAlign w:val="center"/>
          </w:tcPr>
          <w:p w14:paraId="57AD1180" w14:textId="77777777" w:rsidR="002551AD" w:rsidRPr="008C3F85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2551AD" w:rsidRPr="008C3F85" w14:paraId="37C6BDE2" w14:textId="77777777" w:rsidTr="00A4331F">
        <w:tc>
          <w:tcPr>
            <w:tcW w:w="0" w:type="auto"/>
          </w:tcPr>
          <w:p w14:paraId="024DBCEE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857" w:type="dxa"/>
          </w:tcPr>
          <w:p w14:paraId="7B5597BA" w14:textId="63945A3F" w:rsidR="002551AD" w:rsidRPr="00E406F8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406F8">
              <w:rPr>
                <w:sz w:val="24"/>
                <w:szCs w:val="24"/>
              </w:rPr>
              <w:t>epoužívání OOPP, zejména přilby (za každý zjištěný případ)</w:t>
            </w:r>
          </w:p>
        </w:tc>
        <w:tc>
          <w:tcPr>
            <w:tcW w:w="1411" w:type="dxa"/>
            <w:vAlign w:val="center"/>
          </w:tcPr>
          <w:p w14:paraId="1DAAAD4A" w14:textId="1DDEC869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1 000,-</w:t>
            </w:r>
          </w:p>
        </w:tc>
      </w:tr>
      <w:tr w:rsidR="002551AD" w:rsidRPr="008C3F85" w14:paraId="79238194" w14:textId="77777777" w:rsidTr="00A4331F">
        <w:tc>
          <w:tcPr>
            <w:tcW w:w="0" w:type="auto"/>
          </w:tcPr>
          <w:p w14:paraId="5E6F6450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857" w:type="dxa"/>
          </w:tcPr>
          <w:p w14:paraId="72682966" w14:textId="1B34CA7E" w:rsidR="002551AD" w:rsidRPr="00E406F8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406F8">
              <w:rPr>
                <w:sz w:val="24"/>
                <w:szCs w:val="24"/>
              </w:rPr>
              <w:t>ožití alkoholických nápojů nebo jiné návykové látky na pracovišti (za každý případ)</w:t>
            </w:r>
          </w:p>
        </w:tc>
        <w:tc>
          <w:tcPr>
            <w:tcW w:w="1411" w:type="dxa"/>
            <w:vAlign w:val="center"/>
          </w:tcPr>
          <w:p w14:paraId="2109342E" w14:textId="19C5E71F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25 000,-</w:t>
            </w:r>
          </w:p>
        </w:tc>
      </w:tr>
      <w:tr w:rsidR="002551AD" w:rsidRPr="008C3F85" w14:paraId="250D683C" w14:textId="77777777" w:rsidTr="00A4331F">
        <w:tc>
          <w:tcPr>
            <w:tcW w:w="0" w:type="auto"/>
          </w:tcPr>
          <w:p w14:paraId="622F05CC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857" w:type="dxa"/>
          </w:tcPr>
          <w:p w14:paraId="40FE46D7" w14:textId="534909E8" w:rsidR="002551AD" w:rsidRPr="00E406F8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406F8">
              <w:rPr>
                <w:sz w:val="24"/>
                <w:szCs w:val="24"/>
              </w:rPr>
              <w:t>orušení příkazu nebo zákazu PO na označených místech</w:t>
            </w:r>
          </w:p>
        </w:tc>
        <w:tc>
          <w:tcPr>
            <w:tcW w:w="1411" w:type="dxa"/>
            <w:vAlign w:val="center"/>
          </w:tcPr>
          <w:p w14:paraId="75F076E0" w14:textId="340DE3B9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2551AD" w:rsidRPr="008C3F85" w14:paraId="5E6AD091" w14:textId="77777777" w:rsidTr="00A4331F">
        <w:tc>
          <w:tcPr>
            <w:tcW w:w="0" w:type="auto"/>
          </w:tcPr>
          <w:p w14:paraId="0E649F31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857" w:type="dxa"/>
          </w:tcPr>
          <w:p w14:paraId="453BC2AA" w14:textId="13E5ECE7" w:rsidR="002551AD" w:rsidRPr="00E406F8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E406F8">
              <w:rPr>
                <w:sz w:val="24"/>
                <w:szCs w:val="24"/>
              </w:rPr>
              <w:t>orušení zásady bezpečného provozu tepelných, elektrických, plynových a jiných spotřebičů</w:t>
            </w:r>
          </w:p>
        </w:tc>
        <w:tc>
          <w:tcPr>
            <w:tcW w:w="1411" w:type="dxa"/>
            <w:vAlign w:val="center"/>
          </w:tcPr>
          <w:p w14:paraId="20A7BF83" w14:textId="77777777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2551AD" w:rsidRPr="008C3F85" w14:paraId="3F96853D" w14:textId="77777777" w:rsidTr="00A4331F">
        <w:tc>
          <w:tcPr>
            <w:tcW w:w="0" w:type="auto"/>
          </w:tcPr>
          <w:p w14:paraId="42D02B8F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857" w:type="dxa"/>
          </w:tcPr>
          <w:p w14:paraId="4723E178" w14:textId="76BE1256" w:rsidR="002551AD" w:rsidRPr="00E406F8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406F8">
              <w:rPr>
                <w:sz w:val="24"/>
                <w:szCs w:val="24"/>
              </w:rPr>
              <w:t>edodržování předpisů o používání, skladování a manipulaci s hořlavými nebo požárně nebezpečnými látkami, nesprávné skladování materiálu znemožnění přístupu k rozvodným zařízením el. energie a HUP, vod atd.</w:t>
            </w:r>
          </w:p>
        </w:tc>
        <w:tc>
          <w:tcPr>
            <w:tcW w:w="1411" w:type="dxa"/>
            <w:vAlign w:val="center"/>
          </w:tcPr>
          <w:p w14:paraId="468D8E3D" w14:textId="77777777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2551AD" w:rsidRPr="008C3F85" w14:paraId="06096716" w14:textId="77777777" w:rsidTr="00A4331F">
        <w:tc>
          <w:tcPr>
            <w:tcW w:w="0" w:type="auto"/>
          </w:tcPr>
          <w:p w14:paraId="0C824F27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857" w:type="dxa"/>
          </w:tcPr>
          <w:p w14:paraId="7E234469" w14:textId="74D264D3" w:rsidR="002551AD" w:rsidRPr="00E406F8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E406F8">
              <w:rPr>
                <w:sz w:val="24"/>
                <w:szCs w:val="24"/>
              </w:rPr>
              <w:t>edodržení zásad požární bezpečnosti při používání otevřeného ohně nebo jiného zdroje zapálení</w:t>
            </w:r>
          </w:p>
        </w:tc>
        <w:tc>
          <w:tcPr>
            <w:tcW w:w="1411" w:type="dxa"/>
            <w:vAlign w:val="center"/>
          </w:tcPr>
          <w:p w14:paraId="2A0467A8" w14:textId="06BB2D6E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2551AD" w:rsidRPr="008C3F85" w14:paraId="33C1D99F" w14:textId="77777777" w:rsidTr="00A4331F">
        <w:tc>
          <w:tcPr>
            <w:tcW w:w="0" w:type="auto"/>
          </w:tcPr>
          <w:p w14:paraId="31C45C4F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857" w:type="dxa"/>
          </w:tcPr>
          <w:p w14:paraId="551607B5" w14:textId="39A272E4" w:rsidR="002551AD" w:rsidRPr="00A40BB9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40BB9">
              <w:rPr>
                <w:sz w:val="24"/>
                <w:szCs w:val="24"/>
              </w:rPr>
              <w:t xml:space="preserve">rovádění prací, které mohou </w:t>
            </w:r>
            <w:r w:rsidRPr="002551AD">
              <w:rPr>
                <w:sz w:val="24"/>
                <w:szCs w:val="24"/>
              </w:rPr>
              <w:t>vést ke vzniku požáru</w:t>
            </w:r>
            <w:r w:rsidR="000C1E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bez</w:t>
            </w:r>
            <w:r w:rsidRPr="00A40BB9">
              <w:rPr>
                <w:sz w:val="24"/>
                <w:szCs w:val="24"/>
              </w:rPr>
              <w:t xml:space="preserve"> odborn</w:t>
            </w:r>
            <w:r>
              <w:rPr>
                <w:sz w:val="24"/>
                <w:szCs w:val="24"/>
              </w:rPr>
              <w:t>é</w:t>
            </w:r>
            <w:r w:rsidRPr="00A40BB9">
              <w:rPr>
                <w:sz w:val="24"/>
                <w:szCs w:val="24"/>
              </w:rPr>
              <w:t xml:space="preserve"> způsobilost</w:t>
            </w:r>
            <w:r>
              <w:rPr>
                <w:sz w:val="24"/>
                <w:szCs w:val="24"/>
              </w:rPr>
              <w:t>i</w:t>
            </w:r>
            <w:r w:rsidRPr="00A40BB9">
              <w:rPr>
                <w:sz w:val="24"/>
                <w:szCs w:val="24"/>
              </w:rPr>
              <w:t xml:space="preserve"> požadovan</w:t>
            </w:r>
            <w:r>
              <w:rPr>
                <w:sz w:val="24"/>
                <w:szCs w:val="24"/>
              </w:rPr>
              <w:t>é</w:t>
            </w:r>
            <w:r w:rsidRPr="00A40BB9">
              <w:rPr>
                <w:sz w:val="24"/>
                <w:szCs w:val="24"/>
              </w:rPr>
              <w:t xml:space="preserve"> pro výkon takových prací zvláštními právními předpisy.</w:t>
            </w:r>
          </w:p>
        </w:tc>
        <w:tc>
          <w:tcPr>
            <w:tcW w:w="1411" w:type="dxa"/>
            <w:vAlign w:val="center"/>
          </w:tcPr>
          <w:p w14:paraId="49328FC2" w14:textId="77777777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20 000,-</w:t>
            </w:r>
          </w:p>
        </w:tc>
      </w:tr>
      <w:tr w:rsidR="002551AD" w:rsidRPr="008C3F85" w14:paraId="0389521C" w14:textId="77777777" w:rsidTr="00A4331F">
        <w:tc>
          <w:tcPr>
            <w:tcW w:w="0" w:type="auto"/>
          </w:tcPr>
          <w:p w14:paraId="2EC681EE" w14:textId="77777777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857" w:type="dxa"/>
          </w:tcPr>
          <w:p w14:paraId="308910C6" w14:textId="327048CB" w:rsidR="002551AD" w:rsidRPr="00A40BB9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A40BB9">
              <w:rPr>
                <w:sz w:val="24"/>
                <w:szCs w:val="24"/>
              </w:rPr>
              <w:t>epořádek na staveništi ohrožující bezpečnost osob</w:t>
            </w:r>
          </w:p>
        </w:tc>
        <w:tc>
          <w:tcPr>
            <w:tcW w:w="1411" w:type="dxa"/>
            <w:vAlign w:val="center"/>
          </w:tcPr>
          <w:p w14:paraId="155546C9" w14:textId="77777777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2551AD" w:rsidRPr="008C3F85" w14:paraId="3DB48BDF" w14:textId="77777777" w:rsidTr="00A4331F">
        <w:tc>
          <w:tcPr>
            <w:tcW w:w="0" w:type="auto"/>
          </w:tcPr>
          <w:p w14:paraId="726DB3A7" w14:textId="4DB8FFAF" w:rsidR="002551AD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857" w:type="dxa"/>
          </w:tcPr>
          <w:p w14:paraId="759214D6" w14:textId="402D72FC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A40BB9">
              <w:rPr>
                <w:sz w:val="24"/>
                <w:szCs w:val="24"/>
              </w:rPr>
              <w:t xml:space="preserve">epořádek na </w:t>
            </w:r>
            <w:r w:rsidRPr="002551AD">
              <w:rPr>
                <w:sz w:val="24"/>
                <w:szCs w:val="24"/>
              </w:rPr>
              <w:t>staveništi omezující únikové cesty</w:t>
            </w:r>
          </w:p>
        </w:tc>
        <w:tc>
          <w:tcPr>
            <w:tcW w:w="1411" w:type="dxa"/>
            <w:vAlign w:val="center"/>
          </w:tcPr>
          <w:p w14:paraId="003649A9" w14:textId="2E04DA95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10 000,-</w:t>
            </w:r>
          </w:p>
        </w:tc>
      </w:tr>
      <w:tr w:rsidR="002551AD" w:rsidRPr="008C3F85" w14:paraId="095AC319" w14:textId="77777777" w:rsidTr="00A4331F">
        <w:tc>
          <w:tcPr>
            <w:tcW w:w="0" w:type="auto"/>
          </w:tcPr>
          <w:p w14:paraId="461F9B6B" w14:textId="1FA134D3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857" w:type="dxa"/>
          </w:tcPr>
          <w:p w14:paraId="459A27E5" w14:textId="157B4762" w:rsidR="002551AD" w:rsidRPr="00A40BB9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A40BB9">
              <w:rPr>
                <w:sz w:val="24"/>
                <w:szCs w:val="24"/>
              </w:rPr>
              <w:t xml:space="preserve">dkládání odpadu mimo vyhrazená místa nebo nakládání s odpadem v rozporu se zákonem. </w:t>
            </w:r>
          </w:p>
        </w:tc>
        <w:tc>
          <w:tcPr>
            <w:tcW w:w="1411" w:type="dxa"/>
            <w:vAlign w:val="center"/>
          </w:tcPr>
          <w:p w14:paraId="45F955BB" w14:textId="77777777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5 000,-</w:t>
            </w:r>
          </w:p>
        </w:tc>
      </w:tr>
      <w:tr w:rsidR="002551AD" w:rsidRPr="008C3F85" w14:paraId="20356ECA" w14:textId="77777777" w:rsidTr="00A4331F">
        <w:tc>
          <w:tcPr>
            <w:tcW w:w="0" w:type="auto"/>
          </w:tcPr>
          <w:p w14:paraId="79FB5997" w14:textId="35B765DB" w:rsidR="002551AD" w:rsidRPr="008C3F85" w:rsidRDefault="002551AD" w:rsidP="00255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8857" w:type="dxa"/>
          </w:tcPr>
          <w:p w14:paraId="3AA8E8F2" w14:textId="356E313A" w:rsidR="002551AD" w:rsidRPr="00A40BB9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A40BB9">
              <w:rPr>
                <w:sz w:val="24"/>
                <w:szCs w:val="24"/>
              </w:rPr>
              <w:t>orušení staveništních předpisů výše nespecifikovaných</w:t>
            </w:r>
          </w:p>
        </w:tc>
        <w:tc>
          <w:tcPr>
            <w:tcW w:w="1411" w:type="dxa"/>
            <w:vAlign w:val="center"/>
          </w:tcPr>
          <w:p w14:paraId="7CFD65C0" w14:textId="77777777" w:rsidR="002551AD" w:rsidRDefault="002551AD" w:rsidP="002551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1 000,-</w:t>
            </w:r>
          </w:p>
        </w:tc>
      </w:tr>
    </w:tbl>
    <w:p w14:paraId="28B7C01D" w14:textId="77777777" w:rsidR="008C3F85" w:rsidRDefault="008C3F85" w:rsidP="00B3639E"/>
    <w:p w14:paraId="558DB9B4" w14:textId="77777777" w:rsidR="002551AD" w:rsidRDefault="002551AD" w:rsidP="00B3639E"/>
    <w:sectPr w:rsidR="002551AD" w:rsidSect="00B3639E">
      <w:headerReference w:type="default" r:id="rId7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B9446" w14:textId="77777777" w:rsidR="00624A9A" w:rsidRDefault="00624A9A" w:rsidP="00B3639E">
      <w:pPr>
        <w:spacing w:after="0" w:line="240" w:lineRule="auto"/>
      </w:pPr>
      <w:r>
        <w:separator/>
      </w:r>
    </w:p>
  </w:endnote>
  <w:endnote w:type="continuationSeparator" w:id="0">
    <w:p w14:paraId="735DAA15" w14:textId="77777777" w:rsidR="00624A9A" w:rsidRDefault="00624A9A" w:rsidP="00B3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2F91" w14:textId="77777777" w:rsidR="00624A9A" w:rsidRDefault="00624A9A" w:rsidP="00B3639E">
      <w:pPr>
        <w:spacing w:after="0" w:line="240" w:lineRule="auto"/>
      </w:pPr>
      <w:r>
        <w:separator/>
      </w:r>
    </w:p>
  </w:footnote>
  <w:footnote w:type="continuationSeparator" w:id="0">
    <w:p w14:paraId="6B234CE6" w14:textId="77777777" w:rsidR="00624A9A" w:rsidRDefault="00624A9A" w:rsidP="00B3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709F" w14:textId="15242155" w:rsidR="00B3639E" w:rsidRDefault="00B3639E" w:rsidP="00B3639E">
    <w:pPr>
      <w:pStyle w:val="Zhlav"/>
      <w:jc w:val="right"/>
    </w:pPr>
    <w:r w:rsidRPr="003E434F">
      <w:t>Příloha č.</w:t>
    </w:r>
    <w:r w:rsidR="003E434F" w:rsidRPr="003E434F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85"/>
    <w:rsid w:val="0001099D"/>
    <w:rsid w:val="0005232D"/>
    <w:rsid w:val="000A083C"/>
    <w:rsid w:val="000C1E4E"/>
    <w:rsid w:val="001E2B39"/>
    <w:rsid w:val="001F2A71"/>
    <w:rsid w:val="002551AD"/>
    <w:rsid w:val="0028294E"/>
    <w:rsid w:val="00354749"/>
    <w:rsid w:val="0036409A"/>
    <w:rsid w:val="00366BB8"/>
    <w:rsid w:val="0037136D"/>
    <w:rsid w:val="003E434F"/>
    <w:rsid w:val="00422FF7"/>
    <w:rsid w:val="004A6A39"/>
    <w:rsid w:val="005A60CA"/>
    <w:rsid w:val="005D704C"/>
    <w:rsid w:val="00624A9A"/>
    <w:rsid w:val="00670E8B"/>
    <w:rsid w:val="006C0D01"/>
    <w:rsid w:val="00776446"/>
    <w:rsid w:val="007D5CE4"/>
    <w:rsid w:val="00824A18"/>
    <w:rsid w:val="00842269"/>
    <w:rsid w:val="008C3F85"/>
    <w:rsid w:val="008E2CDD"/>
    <w:rsid w:val="009A0144"/>
    <w:rsid w:val="00A34F25"/>
    <w:rsid w:val="00A40BB9"/>
    <w:rsid w:val="00A4331F"/>
    <w:rsid w:val="00A4708C"/>
    <w:rsid w:val="00A54D2F"/>
    <w:rsid w:val="00B027B3"/>
    <w:rsid w:val="00B3639E"/>
    <w:rsid w:val="00B741BC"/>
    <w:rsid w:val="00B76536"/>
    <w:rsid w:val="00B92A96"/>
    <w:rsid w:val="00C914F9"/>
    <w:rsid w:val="00C93315"/>
    <w:rsid w:val="00D11873"/>
    <w:rsid w:val="00D84B92"/>
    <w:rsid w:val="00DD1E14"/>
    <w:rsid w:val="00E406F8"/>
    <w:rsid w:val="00FC2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8516"/>
  <w15:docId w15:val="{CB9F5D2F-58F0-4381-943A-7A3F0A70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B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C3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3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639E"/>
  </w:style>
  <w:style w:type="paragraph" w:styleId="Zpat">
    <w:name w:val="footer"/>
    <w:basedOn w:val="Normln"/>
    <w:link w:val="ZpatChar"/>
    <w:uiPriority w:val="99"/>
    <w:unhideWhenUsed/>
    <w:rsid w:val="00B36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639E"/>
  </w:style>
  <w:style w:type="paragraph" w:styleId="Revize">
    <w:name w:val="Revision"/>
    <w:hidden/>
    <w:uiPriority w:val="99"/>
    <w:semiHidden/>
    <w:rsid w:val="003713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7A61-3245-406F-B8EA-1DBA9C84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Jindrová Radka</dc:creator>
  <cp:keywords/>
  <dc:description/>
  <cp:lastModifiedBy>Jindrová Radka</cp:lastModifiedBy>
  <cp:revision>25</cp:revision>
  <dcterms:created xsi:type="dcterms:W3CDTF">2019-09-24T10:28:00Z</dcterms:created>
  <dcterms:modified xsi:type="dcterms:W3CDTF">2025-05-06T08:06:00Z</dcterms:modified>
</cp:coreProperties>
</file>