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A7B94" w14:textId="11F18857" w:rsidR="00685F8B" w:rsidRPr="0011286C" w:rsidRDefault="00685F8B" w:rsidP="008F6FFA">
      <w:pPr>
        <w:spacing w:after="0"/>
        <w:ind w:firstLine="6"/>
        <w:contextualSpacing w:val="0"/>
        <w:jc w:val="both"/>
        <w:rPr>
          <w:color w:val="auto"/>
          <w:shd w:val="clear" w:color="auto" w:fill="FFFFFF"/>
        </w:rPr>
      </w:pPr>
    </w:p>
    <w:p w14:paraId="7A082D18" w14:textId="77777777" w:rsidR="003338B3" w:rsidRPr="0011286C" w:rsidRDefault="003338B3" w:rsidP="008F6FFA">
      <w:pPr>
        <w:spacing w:after="0"/>
        <w:ind w:firstLine="6"/>
        <w:contextualSpacing w:val="0"/>
        <w:jc w:val="both"/>
        <w:rPr>
          <w:color w:val="auto"/>
          <w:shd w:val="clear" w:color="auto" w:fill="FFFFFF"/>
        </w:rPr>
      </w:pPr>
    </w:p>
    <w:p w14:paraId="333FE745" w14:textId="09720B62" w:rsidR="008C1621" w:rsidRPr="0011286C" w:rsidRDefault="008C1621" w:rsidP="008F6FFA">
      <w:pPr>
        <w:spacing w:after="0"/>
        <w:ind w:left="6372"/>
        <w:contextualSpacing w:val="0"/>
        <w:jc w:val="both"/>
        <w:rPr>
          <w:color w:val="auto"/>
          <w:shd w:val="clear" w:color="auto" w:fill="FFFFFF"/>
        </w:rPr>
      </w:pPr>
      <w:r w:rsidRPr="0011286C">
        <w:rPr>
          <w:color w:val="auto"/>
          <w:shd w:val="clear" w:color="auto" w:fill="FFFFFF"/>
        </w:rPr>
        <w:t xml:space="preserve">Bratislava, </w:t>
      </w:r>
      <w:r w:rsidR="00BD7422" w:rsidRPr="0011286C">
        <w:rPr>
          <w:color w:val="auto"/>
          <w:shd w:val="clear" w:color="auto" w:fill="FFFFFF"/>
        </w:rPr>
        <w:t>2</w:t>
      </w:r>
      <w:r w:rsidR="004E5A40" w:rsidRPr="0011286C">
        <w:rPr>
          <w:color w:val="auto"/>
          <w:shd w:val="clear" w:color="auto" w:fill="FFFFFF"/>
        </w:rPr>
        <w:t>9.12</w:t>
      </w:r>
      <w:r w:rsidRPr="0011286C">
        <w:rPr>
          <w:color w:val="auto"/>
          <w:shd w:val="clear" w:color="auto" w:fill="FFFFFF"/>
        </w:rPr>
        <w:t>.2020</w:t>
      </w:r>
    </w:p>
    <w:p w14:paraId="5314C37E" w14:textId="23069A6D" w:rsidR="00363BBC" w:rsidRPr="0011286C" w:rsidRDefault="00363BBC" w:rsidP="008F6FFA">
      <w:pPr>
        <w:spacing w:after="0"/>
        <w:ind w:firstLine="6"/>
        <w:contextualSpacing w:val="0"/>
        <w:jc w:val="both"/>
        <w:rPr>
          <w:color w:val="auto"/>
          <w:shd w:val="clear" w:color="auto" w:fill="FFFFFF"/>
        </w:rPr>
      </w:pPr>
      <w:r w:rsidRPr="0011286C">
        <w:rPr>
          <w:color w:val="auto"/>
          <w:shd w:val="clear" w:color="auto" w:fill="FFFFFF"/>
        </w:rPr>
        <w:tab/>
      </w:r>
      <w:r w:rsidR="00E5029C" w:rsidRPr="0011286C">
        <w:rPr>
          <w:color w:val="auto"/>
          <w:shd w:val="clear" w:color="auto" w:fill="FFFFFF"/>
        </w:rPr>
        <w:tab/>
      </w:r>
      <w:r w:rsidR="00E5029C" w:rsidRPr="0011286C">
        <w:rPr>
          <w:color w:val="auto"/>
          <w:shd w:val="clear" w:color="auto" w:fill="FFFFFF"/>
        </w:rPr>
        <w:tab/>
      </w:r>
      <w:r w:rsidR="00E5029C" w:rsidRPr="0011286C">
        <w:rPr>
          <w:color w:val="auto"/>
          <w:shd w:val="clear" w:color="auto" w:fill="FFFFFF"/>
        </w:rPr>
        <w:tab/>
      </w:r>
      <w:r w:rsidR="00E5029C" w:rsidRPr="0011286C">
        <w:rPr>
          <w:color w:val="auto"/>
          <w:shd w:val="clear" w:color="auto" w:fill="FFFFFF"/>
        </w:rPr>
        <w:tab/>
      </w:r>
      <w:r w:rsidR="00E5029C" w:rsidRPr="0011286C">
        <w:rPr>
          <w:color w:val="auto"/>
          <w:shd w:val="clear" w:color="auto" w:fill="FFFFFF"/>
        </w:rPr>
        <w:tab/>
      </w:r>
      <w:r w:rsidR="00E5029C" w:rsidRPr="0011286C">
        <w:rPr>
          <w:color w:val="auto"/>
          <w:shd w:val="clear" w:color="auto" w:fill="FFFFFF"/>
        </w:rPr>
        <w:tab/>
      </w:r>
      <w:r w:rsidR="00E5029C" w:rsidRPr="0011286C">
        <w:rPr>
          <w:color w:val="auto"/>
          <w:shd w:val="clear" w:color="auto" w:fill="FFFFFF"/>
        </w:rPr>
        <w:tab/>
      </w:r>
      <w:r w:rsidR="00E5029C" w:rsidRPr="0011286C">
        <w:rPr>
          <w:color w:val="auto"/>
          <w:shd w:val="clear" w:color="auto" w:fill="FFFFFF"/>
        </w:rPr>
        <w:tab/>
      </w:r>
      <w:r w:rsidRPr="0011286C">
        <w:rPr>
          <w:color w:val="auto"/>
          <w:shd w:val="clear" w:color="auto" w:fill="FFFFFF"/>
        </w:rPr>
        <w:t>Všetkým záujemcom</w:t>
      </w:r>
    </w:p>
    <w:p w14:paraId="3BBD8B10" w14:textId="65697F98" w:rsidR="008C1621" w:rsidRPr="0011286C" w:rsidRDefault="008C1621" w:rsidP="008F6FFA">
      <w:pPr>
        <w:tabs>
          <w:tab w:val="left" w:pos="5954"/>
        </w:tabs>
        <w:spacing w:after="0"/>
        <w:ind w:firstLine="6"/>
        <w:contextualSpacing w:val="0"/>
        <w:jc w:val="both"/>
        <w:rPr>
          <w:color w:val="auto"/>
          <w:shd w:val="clear" w:color="auto" w:fill="FFFFFF"/>
        </w:rPr>
      </w:pPr>
      <w:r w:rsidRPr="0011286C">
        <w:rPr>
          <w:color w:val="auto"/>
          <w:shd w:val="clear" w:color="auto" w:fill="FFFFFF"/>
        </w:rPr>
        <w:tab/>
      </w:r>
      <w:r w:rsidR="00363BBC" w:rsidRPr="0011286C">
        <w:rPr>
          <w:color w:val="auto"/>
          <w:shd w:val="clear" w:color="auto" w:fill="FFFFFF"/>
        </w:rPr>
        <w:tab/>
      </w:r>
      <w:r w:rsidR="00363BBC" w:rsidRPr="0011286C">
        <w:rPr>
          <w:color w:val="auto"/>
          <w:shd w:val="clear" w:color="auto" w:fill="FFFFFF"/>
        </w:rPr>
        <w:tab/>
      </w:r>
    </w:p>
    <w:p w14:paraId="3E754A1C" w14:textId="77F3AD89" w:rsidR="008C1621" w:rsidRPr="0011286C" w:rsidRDefault="008C1621" w:rsidP="008F6FFA">
      <w:pPr>
        <w:spacing w:after="0"/>
        <w:contextualSpacing w:val="0"/>
        <w:jc w:val="both"/>
        <w:rPr>
          <w:color w:val="auto"/>
          <w:shd w:val="clear" w:color="auto" w:fill="FFFFFF"/>
        </w:rPr>
      </w:pPr>
    </w:p>
    <w:p w14:paraId="5A5559A1" w14:textId="7E4C884E" w:rsidR="00685F8B" w:rsidRPr="0011286C" w:rsidRDefault="00685F8B" w:rsidP="008F6FFA">
      <w:pPr>
        <w:spacing w:after="0"/>
        <w:contextualSpacing w:val="0"/>
        <w:jc w:val="both"/>
        <w:rPr>
          <w:color w:val="auto"/>
          <w:shd w:val="clear" w:color="auto" w:fill="FFFFFF"/>
        </w:rPr>
      </w:pPr>
    </w:p>
    <w:p w14:paraId="591607D4" w14:textId="77777777" w:rsidR="00296630" w:rsidRPr="0011286C" w:rsidRDefault="00296630" w:rsidP="008F6FFA">
      <w:pPr>
        <w:spacing w:after="0"/>
        <w:contextualSpacing w:val="0"/>
        <w:jc w:val="both"/>
        <w:rPr>
          <w:color w:val="auto"/>
          <w:shd w:val="clear" w:color="auto" w:fill="FFFFFF"/>
        </w:rPr>
      </w:pPr>
    </w:p>
    <w:p w14:paraId="34A8E505" w14:textId="42D00CF0" w:rsidR="008C1621" w:rsidRPr="0011286C" w:rsidRDefault="008C1621" w:rsidP="008F6FFA">
      <w:pPr>
        <w:spacing w:after="0"/>
        <w:contextualSpacing w:val="0"/>
        <w:jc w:val="both"/>
        <w:rPr>
          <w:color w:val="auto"/>
          <w:shd w:val="clear" w:color="auto" w:fill="FFFFFF"/>
        </w:rPr>
      </w:pPr>
      <w:r w:rsidRPr="0011286C">
        <w:rPr>
          <w:color w:val="auto"/>
          <w:shd w:val="clear" w:color="auto" w:fill="FFFFFF"/>
        </w:rPr>
        <w:t>Vec</w:t>
      </w:r>
    </w:p>
    <w:p w14:paraId="71FC94AA" w14:textId="558920E3" w:rsidR="008C1621" w:rsidRPr="0011286C" w:rsidRDefault="008C1621" w:rsidP="008F6FFA">
      <w:pPr>
        <w:spacing w:after="0"/>
        <w:contextualSpacing w:val="0"/>
        <w:jc w:val="both"/>
        <w:rPr>
          <w:b/>
          <w:color w:val="auto"/>
          <w:u w:val="single"/>
          <w:shd w:val="clear" w:color="auto" w:fill="FFFFFF"/>
        </w:rPr>
      </w:pPr>
      <w:r w:rsidRPr="0011286C">
        <w:rPr>
          <w:b/>
          <w:color w:val="auto"/>
          <w:u w:val="single"/>
          <w:shd w:val="clear" w:color="auto" w:fill="FFFFFF"/>
        </w:rPr>
        <w:t>Vysvetlenie</w:t>
      </w:r>
      <w:r w:rsidR="00C259D9" w:rsidRPr="0011286C">
        <w:rPr>
          <w:b/>
          <w:color w:val="auto"/>
          <w:u w:val="single"/>
          <w:shd w:val="clear" w:color="auto" w:fill="FFFFFF"/>
        </w:rPr>
        <w:t xml:space="preserve"> súťažných podkladov</w:t>
      </w:r>
      <w:r w:rsidR="00D44E7C" w:rsidRPr="0011286C">
        <w:rPr>
          <w:b/>
          <w:color w:val="auto"/>
          <w:u w:val="single"/>
          <w:shd w:val="clear" w:color="auto" w:fill="FFFFFF"/>
        </w:rPr>
        <w:t xml:space="preserve"> č. </w:t>
      </w:r>
      <w:r w:rsidR="0008404E" w:rsidRPr="0011286C">
        <w:rPr>
          <w:b/>
          <w:color w:val="auto"/>
          <w:u w:val="single"/>
          <w:shd w:val="clear" w:color="auto" w:fill="FFFFFF"/>
        </w:rPr>
        <w:t>4</w:t>
      </w:r>
    </w:p>
    <w:p w14:paraId="586B0159" w14:textId="0AE254A6" w:rsidR="008C1621" w:rsidRPr="0011286C" w:rsidRDefault="008C1621" w:rsidP="008F6FFA">
      <w:pPr>
        <w:spacing w:after="0"/>
        <w:contextualSpacing w:val="0"/>
        <w:jc w:val="both"/>
        <w:rPr>
          <w:color w:val="auto"/>
          <w:shd w:val="clear" w:color="auto" w:fill="FFFFFF"/>
        </w:rPr>
      </w:pPr>
    </w:p>
    <w:p w14:paraId="09EB759C" w14:textId="77777777" w:rsidR="00296630" w:rsidRPr="0011286C" w:rsidRDefault="00296630" w:rsidP="008F6FFA">
      <w:pPr>
        <w:spacing w:after="0"/>
        <w:contextualSpacing w:val="0"/>
        <w:jc w:val="both"/>
        <w:rPr>
          <w:color w:val="auto"/>
          <w:shd w:val="clear" w:color="auto" w:fill="FFFFFF"/>
        </w:rPr>
      </w:pPr>
    </w:p>
    <w:p w14:paraId="047CDFDF" w14:textId="4C82BBEB" w:rsidR="008C1621" w:rsidRPr="0011286C" w:rsidRDefault="008C1621" w:rsidP="008F6FFA">
      <w:pPr>
        <w:pStyle w:val="Odsekzoznamu"/>
        <w:numPr>
          <w:ilvl w:val="0"/>
          <w:numId w:val="0"/>
        </w:numPr>
        <w:spacing w:after="0"/>
        <w:contextualSpacing w:val="0"/>
        <w:jc w:val="both"/>
        <w:rPr>
          <w:color w:val="auto"/>
        </w:rPr>
      </w:pPr>
      <w:r w:rsidRPr="0011286C">
        <w:rPr>
          <w:color w:val="auto"/>
        </w:rPr>
        <w:t xml:space="preserve">Vo verejnom obstarávaní na predmet zákazky </w:t>
      </w:r>
      <w:r w:rsidR="00C61FFA" w:rsidRPr="0011286C">
        <w:rPr>
          <w:color w:val="auto"/>
        </w:rPr>
        <w:t>„</w:t>
      </w:r>
      <w:r w:rsidR="00C259D9" w:rsidRPr="0011286C">
        <w:rPr>
          <w:rFonts w:eastAsiaTheme="minorHAnsi"/>
          <w:b/>
          <w:bCs/>
          <w:color w:val="auto"/>
          <w:lang w:eastAsia="en-US"/>
        </w:rPr>
        <w:t xml:space="preserve">Nosný systém MHD 2. časť </w:t>
      </w:r>
      <w:proofErr w:type="spellStart"/>
      <w:r w:rsidR="00C259D9" w:rsidRPr="0011286C">
        <w:rPr>
          <w:rFonts w:eastAsiaTheme="minorHAnsi"/>
          <w:b/>
          <w:bCs/>
          <w:color w:val="auto"/>
          <w:lang w:eastAsia="en-US"/>
        </w:rPr>
        <w:t>Bosákova</w:t>
      </w:r>
      <w:proofErr w:type="spellEnd"/>
      <w:r w:rsidR="00C259D9" w:rsidRPr="0011286C">
        <w:rPr>
          <w:rFonts w:eastAsiaTheme="minorHAnsi"/>
          <w:b/>
          <w:bCs/>
          <w:color w:val="auto"/>
          <w:lang w:eastAsia="en-US"/>
        </w:rPr>
        <w:t xml:space="preserve"> – Janíkov dvor</w:t>
      </w:r>
      <w:r w:rsidR="00C61FFA" w:rsidRPr="0011286C">
        <w:rPr>
          <w:color w:val="auto"/>
        </w:rPr>
        <w:t xml:space="preserve">“ </w:t>
      </w:r>
      <w:r w:rsidR="00D44E7C" w:rsidRPr="0011286C">
        <w:rPr>
          <w:color w:val="auto"/>
        </w:rPr>
        <w:t xml:space="preserve">vyhlásenom </w:t>
      </w:r>
      <w:r w:rsidR="00F66244" w:rsidRPr="0011286C">
        <w:rPr>
          <w:color w:val="auto"/>
        </w:rPr>
        <w:t>v</w:t>
      </w:r>
      <w:r w:rsidR="00D44E7C" w:rsidRPr="0011286C">
        <w:rPr>
          <w:color w:val="auto"/>
        </w:rPr>
        <w:t xml:space="preserve"> Úradnom vestníku EÚ dňa 20.10.2020 pod značkou </w:t>
      </w:r>
      <w:r w:rsidR="00D44E7C" w:rsidRPr="0011286C">
        <w:rPr>
          <w:color w:val="auto"/>
          <w:shd w:val="clear" w:color="auto" w:fill="FFFFFF"/>
        </w:rPr>
        <w:t xml:space="preserve">2020/S </w:t>
      </w:r>
      <w:r w:rsidR="00D44E7C" w:rsidRPr="0011286C">
        <w:rPr>
          <w:color w:val="auto"/>
          <w:shd w:val="clear" w:color="auto" w:fill="FFFFFF"/>
        </w:rPr>
        <w:br/>
        <w:t>204-495174 a vo Vestníku verejného obstarávania č. 219/2020 zo dňa 21.10.2020 pod značkou 36940 – MSP</w:t>
      </w:r>
      <w:r w:rsidR="00C77C75" w:rsidRPr="0011286C">
        <w:rPr>
          <w:color w:val="auto"/>
        </w:rPr>
        <w:t>,</w:t>
      </w:r>
      <w:r w:rsidRPr="0011286C">
        <w:rPr>
          <w:color w:val="auto"/>
        </w:rPr>
        <w:t xml:space="preserve"> bol</w:t>
      </w:r>
      <w:r w:rsidR="00106328" w:rsidRPr="0011286C">
        <w:rPr>
          <w:color w:val="auto"/>
        </w:rPr>
        <w:t>i</w:t>
      </w:r>
      <w:r w:rsidRPr="0011286C">
        <w:rPr>
          <w:color w:val="auto"/>
        </w:rPr>
        <w:t xml:space="preserve"> </w:t>
      </w:r>
      <w:r w:rsidR="00685F8B" w:rsidRPr="0011286C">
        <w:rPr>
          <w:color w:val="auto"/>
        </w:rPr>
        <w:t xml:space="preserve">verejnému obstarávateľovi </w:t>
      </w:r>
      <w:r w:rsidRPr="0011286C">
        <w:rPr>
          <w:color w:val="auto"/>
        </w:rPr>
        <w:t>doručen</w:t>
      </w:r>
      <w:r w:rsidR="00106328" w:rsidRPr="0011286C">
        <w:rPr>
          <w:color w:val="auto"/>
        </w:rPr>
        <w:t>é</w:t>
      </w:r>
      <w:r w:rsidR="00D44E7C" w:rsidRPr="0011286C">
        <w:rPr>
          <w:color w:val="auto"/>
        </w:rPr>
        <w:t xml:space="preserve"> Žiados</w:t>
      </w:r>
      <w:r w:rsidR="00106328" w:rsidRPr="0011286C">
        <w:rPr>
          <w:color w:val="auto"/>
        </w:rPr>
        <w:t>ti</w:t>
      </w:r>
      <w:r w:rsidR="00D44E7C" w:rsidRPr="0011286C">
        <w:rPr>
          <w:color w:val="auto"/>
        </w:rPr>
        <w:t xml:space="preserve"> o vysvetlenie. V súlade s § 48 zákona č. 343/2015 Z. z. o </w:t>
      </w:r>
      <w:r w:rsidR="00BC7EFF" w:rsidRPr="0011286C">
        <w:rPr>
          <w:color w:val="auto"/>
        </w:rPr>
        <w:t>verejnom</w:t>
      </w:r>
      <w:r w:rsidR="00D44E7C" w:rsidRPr="0011286C">
        <w:rPr>
          <w:color w:val="auto"/>
        </w:rPr>
        <w:t xml:space="preserve"> </w:t>
      </w:r>
      <w:r w:rsidR="00BC7EFF" w:rsidRPr="0011286C">
        <w:rPr>
          <w:color w:val="auto"/>
        </w:rPr>
        <w:t xml:space="preserve">obstarávaní </w:t>
      </w:r>
      <w:r w:rsidR="00D44E7C" w:rsidRPr="0011286C">
        <w:rPr>
          <w:color w:val="auto"/>
        </w:rPr>
        <w:t>a o zmene a doplnení niektorých zákonov v znení neskorších predpisov</w:t>
      </w:r>
      <w:r w:rsidR="00296630" w:rsidRPr="0011286C">
        <w:rPr>
          <w:color w:val="auto"/>
        </w:rPr>
        <w:t xml:space="preserve"> (ďalej len „ZVO“)</w:t>
      </w:r>
      <w:r w:rsidR="00D44E7C" w:rsidRPr="0011286C">
        <w:rPr>
          <w:color w:val="auto"/>
        </w:rPr>
        <w:t xml:space="preserve"> </w:t>
      </w:r>
      <w:r w:rsidR="00BC7EFF" w:rsidRPr="0011286C">
        <w:rPr>
          <w:color w:val="auto"/>
        </w:rPr>
        <w:t xml:space="preserve">poskytujeme </w:t>
      </w:r>
      <w:r w:rsidR="00636912" w:rsidRPr="0011286C">
        <w:rPr>
          <w:color w:val="auto"/>
        </w:rPr>
        <w:t xml:space="preserve">na položené otázky </w:t>
      </w:r>
      <w:r w:rsidR="00BC7EFF" w:rsidRPr="0011286C">
        <w:rPr>
          <w:color w:val="auto"/>
        </w:rPr>
        <w:t>nasledovn</w:t>
      </w:r>
      <w:r w:rsidR="00636912" w:rsidRPr="0011286C">
        <w:rPr>
          <w:color w:val="auto"/>
        </w:rPr>
        <w:t>é</w:t>
      </w:r>
      <w:r w:rsidR="00BC7EFF" w:rsidRPr="0011286C">
        <w:rPr>
          <w:color w:val="auto"/>
        </w:rPr>
        <w:t xml:space="preserve"> odpove</w:t>
      </w:r>
      <w:r w:rsidR="00636912" w:rsidRPr="0011286C">
        <w:rPr>
          <w:color w:val="auto"/>
        </w:rPr>
        <w:t>de</w:t>
      </w:r>
      <w:r w:rsidR="00BC7EFF" w:rsidRPr="0011286C">
        <w:rPr>
          <w:color w:val="auto"/>
        </w:rPr>
        <w:t>:</w:t>
      </w:r>
      <w:r w:rsidR="00EF5D62" w:rsidRPr="0011286C">
        <w:rPr>
          <w:color w:val="auto"/>
        </w:rPr>
        <w:t xml:space="preserve"> </w:t>
      </w:r>
    </w:p>
    <w:p w14:paraId="2D05EC25" w14:textId="3F2E9522" w:rsidR="003D45C6" w:rsidRPr="00E66AD4" w:rsidRDefault="003D45C6" w:rsidP="008F6FFA">
      <w:pPr>
        <w:pStyle w:val="Odsekzoznamu"/>
        <w:numPr>
          <w:ilvl w:val="0"/>
          <w:numId w:val="0"/>
        </w:numPr>
        <w:spacing w:after="0"/>
        <w:contextualSpacing w:val="0"/>
        <w:jc w:val="both"/>
        <w:rPr>
          <w:bCs/>
          <w:color w:val="auto"/>
        </w:rPr>
      </w:pPr>
    </w:p>
    <w:p w14:paraId="48351D5A" w14:textId="4F3FE4A1" w:rsidR="005F1907" w:rsidRPr="0011286C" w:rsidRDefault="00726B25" w:rsidP="008F6FFA">
      <w:pPr>
        <w:spacing w:after="0"/>
        <w:jc w:val="both"/>
        <w:rPr>
          <w:b/>
          <w:bCs/>
          <w:color w:val="auto"/>
          <w:shd w:val="clear" w:color="auto" w:fill="FFFFFF"/>
        </w:rPr>
      </w:pPr>
      <w:r w:rsidRPr="0011286C">
        <w:rPr>
          <w:b/>
          <w:bCs/>
          <w:color w:val="auto"/>
          <w:shd w:val="clear" w:color="auto" w:fill="FFFFFF"/>
        </w:rPr>
        <w:t xml:space="preserve">Otázka č. </w:t>
      </w:r>
      <w:r w:rsidR="00DC7658" w:rsidRPr="0011286C">
        <w:rPr>
          <w:b/>
          <w:bCs/>
          <w:color w:val="auto"/>
          <w:shd w:val="clear" w:color="auto" w:fill="FFFFFF"/>
        </w:rPr>
        <w:t>1</w:t>
      </w:r>
      <w:r w:rsidR="0008404E" w:rsidRPr="0011286C">
        <w:rPr>
          <w:b/>
          <w:bCs/>
          <w:color w:val="auto"/>
          <w:shd w:val="clear" w:color="auto" w:fill="FFFFFF"/>
        </w:rPr>
        <w:t>8</w:t>
      </w:r>
      <w:r w:rsidR="00DC7658" w:rsidRPr="0011286C">
        <w:rPr>
          <w:b/>
          <w:bCs/>
          <w:color w:val="auto"/>
          <w:shd w:val="clear" w:color="auto" w:fill="FFFFFF"/>
        </w:rPr>
        <w:t>6</w:t>
      </w:r>
    </w:p>
    <w:p w14:paraId="6132E747" w14:textId="33A8024A" w:rsidR="008958F0" w:rsidRPr="0011286C" w:rsidRDefault="008958F0" w:rsidP="008F6FFA">
      <w:pPr>
        <w:spacing w:after="0"/>
        <w:jc w:val="both"/>
        <w:rPr>
          <w:b/>
          <w:bCs/>
          <w:color w:val="auto"/>
          <w:shd w:val="clear" w:color="auto" w:fill="FFFFFF"/>
        </w:rPr>
      </w:pPr>
      <w:r w:rsidRPr="00E66AD4">
        <w:rPr>
          <w:color w:val="auto"/>
          <w:shd w:val="clear" w:color="auto" w:fill="FFFFFF"/>
        </w:rPr>
        <w:t>Vo VV pre SO 60-33-01 chýba položka pre mostný záver. Žiadame o jej doplnenie do VV.</w:t>
      </w:r>
    </w:p>
    <w:p w14:paraId="35CE353A" w14:textId="77777777" w:rsidR="00207C34" w:rsidRPr="0011286C" w:rsidRDefault="00207C34" w:rsidP="008F6FFA">
      <w:pPr>
        <w:spacing w:after="0"/>
        <w:jc w:val="both"/>
        <w:rPr>
          <w:color w:val="auto"/>
          <w:shd w:val="clear" w:color="auto" w:fill="FFFFFF"/>
        </w:rPr>
      </w:pPr>
    </w:p>
    <w:p w14:paraId="19226F3B" w14:textId="202A7B92" w:rsidR="00E84768" w:rsidRPr="0011286C" w:rsidRDefault="001571E6" w:rsidP="008F6FFA">
      <w:pPr>
        <w:spacing w:after="0"/>
        <w:jc w:val="both"/>
        <w:rPr>
          <w:b/>
          <w:bCs/>
          <w:color w:val="auto"/>
          <w:shd w:val="clear" w:color="auto" w:fill="FFFFFF"/>
        </w:rPr>
      </w:pPr>
      <w:r w:rsidRPr="0011286C">
        <w:rPr>
          <w:b/>
          <w:bCs/>
          <w:color w:val="auto"/>
          <w:shd w:val="clear" w:color="auto" w:fill="FFFFFF"/>
        </w:rPr>
        <w:t xml:space="preserve">Odpoveď č. </w:t>
      </w:r>
      <w:r w:rsidR="00DC7658" w:rsidRPr="0011286C">
        <w:rPr>
          <w:b/>
          <w:bCs/>
          <w:color w:val="auto"/>
          <w:shd w:val="clear" w:color="auto" w:fill="FFFFFF"/>
        </w:rPr>
        <w:t>1</w:t>
      </w:r>
      <w:r w:rsidR="0008404E" w:rsidRPr="0011286C">
        <w:rPr>
          <w:b/>
          <w:bCs/>
          <w:color w:val="auto"/>
          <w:shd w:val="clear" w:color="auto" w:fill="FFFFFF"/>
        </w:rPr>
        <w:t>8</w:t>
      </w:r>
      <w:r w:rsidR="00DC7658" w:rsidRPr="0011286C">
        <w:rPr>
          <w:b/>
          <w:bCs/>
          <w:color w:val="auto"/>
          <w:shd w:val="clear" w:color="auto" w:fill="FFFFFF"/>
        </w:rPr>
        <w:t>6</w:t>
      </w:r>
    </w:p>
    <w:p w14:paraId="34BCB67E" w14:textId="1D9CD87F" w:rsidR="0008404E" w:rsidRPr="00E66AD4" w:rsidRDefault="00C23010" w:rsidP="008F6FFA">
      <w:pPr>
        <w:pStyle w:val="Odsekzoznamu"/>
        <w:numPr>
          <w:ilvl w:val="0"/>
          <w:numId w:val="0"/>
        </w:numPr>
        <w:spacing w:after="0"/>
        <w:contextualSpacing w:val="0"/>
        <w:jc w:val="both"/>
        <w:rPr>
          <w:color w:val="auto"/>
        </w:rPr>
      </w:pPr>
      <w:r w:rsidRPr="00E66AD4">
        <w:rPr>
          <w:color w:val="auto"/>
        </w:rPr>
        <w:t>Položka sa nachádza vo Výkaze výme</w:t>
      </w:r>
      <w:r w:rsidR="000D6950" w:rsidRPr="00E66AD4">
        <w:rPr>
          <w:color w:val="auto"/>
        </w:rPr>
        <w:t xml:space="preserve">r, SO 60-33-01.1, Položka č. 35 mostný záver – </w:t>
      </w:r>
      <w:proofErr w:type="spellStart"/>
      <w:r w:rsidR="000D6950" w:rsidRPr="00E66AD4">
        <w:rPr>
          <w:color w:val="auto"/>
        </w:rPr>
        <w:t>zálievkový</w:t>
      </w:r>
      <w:proofErr w:type="spellEnd"/>
      <w:r w:rsidRPr="00E66AD4">
        <w:rPr>
          <w:color w:val="auto"/>
        </w:rPr>
        <w:t xml:space="preserve">. </w:t>
      </w:r>
    </w:p>
    <w:p w14:paraId="2244F2C9" w14:textId="77777777" w:rsidR="00C23010" w:rsidRPr="00E66AD4" w:rsidRDefault="00C23010" w:rsidP="008F6FFA">
      <w:pPr>
        <w:pStyle w:val="Odsekzoznamu"/>
        <w:numPr>
          <w:ilvl w:val="0"/>
          <w:numId w:val="0"/>
        </w:numPr>
        <w:spacing w:after="0"/>
        <w:contextualSpacing w:val="0"/>
        <w:jc w:val="both"/>
        <w:rPr>
          <w:b/>
          <w:bCs/>
          <w:color w:val="auto"/>
        </w:rPr>
      </w:pPr>
    </w:p>
    <w:p w14:paraId="09B6249A" w14:textId="3A1D6E50" w:rsidR="0008404E" w:rsidRPr="0011286C" w:rsidRDefault="0008404E" w:rsidP="008F6FFA">
      <w:pPr>
        <w:spacing w:after="0"/>
        <w:jc w:val="both"/>
        <w:rPr>
          <w:b/>
          <w:bCs/>
          <w:color w:val="auto"/>
          <w:shd w:val="clear" w:color="auto" w:fill="FFFFFF"/>
        </w:rPr>
      </w:pPr>
      <w:r w:rsidRPr="0011286C">
        <w:rPr>
          <w:b/>
          <w:bCs/>
          <w:color w:val="auto"/>
          <w:shd w:val="clear" w:color="auto" w:fill="FFFFFF"/>
        </w:rPr>
        <w:t>Otázka č. 187</w:t>
      </w:r>
    </w:p>
    <w:p w14:paraId="76BA429D" w14:textId="5A06E5B2" w:rsidR="006A3810" w:rsidRPr="00E66AD4" w:rsidRDefault="006A381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 časti B07_všeob.požiadavky objednávateľa je v bode 2.1.7 napísané:</w:t>
      </w:r>
    </w:p>
    <w:p w14:paraId="629A6DFB" w14:textId="77777777" w:rsidR="006A3810" w:rsidRPr="00E66AD4" w:rsidRDefault="006A381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Zhotoviteľ si vybuduje vytyčovaciu sieť 1. triedy presnosti, ktorú bude počas Lehoty výstavby udržiavať. V prípade požiadaviek Zhotoviteľa na zhustenie bodov počas výstavby si Zhotoviteľ zabezpečí požadované naviac body (vybudovanie aj zameranie) na vlastné náklady. Zhotoviteľ je povinný vykonať geodetické zameranie bodov vytyčovacej siete.</w:t>
      </w:r>
    </w:p>
    <w:p w14:paraId="597A1438" w14:textId="00A90DEA" w:rsidR="006A3810" w:rsidRPr="00E66AD4" w:rsidRDefault="006A381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Vzhľadom na vyššie uvedené, žiadame o doplnenie položky na VYBUDOVANIE VYTYČOVACEJ SIETE do všeobecných položiek.</w:t>
      </w:r>
    </w:p>
    <w:p w14:paraId="2BA6D7AD" w14:textId="77777777" w:rsidR="0008404E" w:rsidRPr="0011286C" w:rsidRDefault="0008404E" w:rsidP="008F6FFA">
      <w:pPr>
        <w:spacing w:after="0"/>
        <w:jc w:val="both"/>
        <w:rPr>
          <w:color w:val="auto"/>
          <w:shd w:val="clear" w:color="auto" w:fill="FFFFFF"/>
        </w:rPr>
      </w:pPr>
    </w:p>
    <w:p w14:paraId="3AACD660" w14:textId="08BC3112" w:rsidR="0008404E" w:rsidRPr="0011286C" w:rsidRDefault="0008404E" w:rsidP="008F6FFA">
      <w:pPr>
        <w:spacing w:after="0"/>
        <w:jc w:val="both"/>
        <w:rPr>
          <w:b/>
          <w:bCs/>
          <w:color w:val="auto"/>
          <w:shd w:val="clear" w:color="auto" w:fill="FFFFFF"/>
        </w:rPr>
      </w:pPr>
      <w:r w:rsidRPr="0011286C">
        <w:rPr>
          <w:b/>
          <w:bCs/>
          <w:color w:val="auto"/>
          <w:shd w:val="clear" w:color="auto" w:fill="FFFFFF"/>
        </w:rPr>
        <w:t>Odpoveď č. 187</w:t>
      </w:r>
    </w:p>
    <w:p w14:paraId="697CA512" w14:textId="030F2A4D" w:rsidR="00EB0644" w:rsidRPr="00E66AD4" w:rsidRDefault="000D6950" w:rsidP="00EB0644">
      <w:pPr>
        <w:spacing w:after="0"/>
        <w:contextualSpacing w:val="0"/>
        <w:rPr>
          <w:rFonts w:eastAsia="Times New Roman"/>
          <w:color w:val="auto"/>
          <w:shd w:val="clear" w:color="auto" w:fill="FFFFFF"/>
        </w:rPr>
      </w:pPr>
      <w:bookmarkStart w:id="0" w:name="_Hlk60051751"/>
      <w:r w:rsidRPr="00E66AD4">
        <w:rPr>
          <w:rFonts w:eastAsia="Times New Roman"/>
          <w:color w:val="auto"/>
          <w:shd w:val="clear" w:color="auto" w:fill="FFFFFF"/>
        </w:rPr>
        <w:t>Táto otázka bude zodp</w:t>
      </w:r>
      <w:r w:rsidR="00A01960" w:rsidRPr="00E66AD4">
        <w:rPr>
          <w:rFonts w:eastAsia="Times New Roman"/>
          <w:color w:val="auto"/>
          <w:shd w:val="clear" w:color="auto" w:fill="FFFFFF"/>
        </w:rPr>
        <w:t>o</w:t>
      </w:r>
      <w:r w:rsidRPr="00E66AD4">
        <w:rPr>
          <w:rFonts w:eastAsia="Times New Roman"/>
          <w:color w:val="auto"/>
          <w:shd w:val="clear" w:color="auto" w:fill="FFFFFF"/>
        </w:rPr>
        <w:t>vedaná v ďalšom Vysvetlení.</w:t>
      </w:r>
      <w:bookmarkEnd w:id="0"/>
    </w:p>
    <w:p w14:paraId="58FA0975" w14:textId="77777777" w:rsidR="00EB0644" w:rsidRPr="00E66AD4" w:rsidRDefault="00EB0644" w:rsidP="008F6FFA">
      <w:pPr>
        <w:spacing w:after="0"/>
        <w:jc w:val="both"/>
        <w:rPr>
          <w:rFonts w:ascii="Calibri" w:eastAsia="Times New Roman" w:hAnsi="Calibri" w:cs="Calibri"/>
          <w:color w:val="auto"/>
          <w:sz w:val="22"/>
          <w:szCs w:val="22"/>
          <w:shd w:val="clear" w:color="auto" w:fill="FFFFFF"/>
        </w:rPr>
      </w:pPr>
    </w:p>
    <w:p w14:paraId="13A8E224" w14:textId="37587E82" w:rsidR="0008404E" w:rsidRPr="0011286C" w:rsidRDefault="0008404E" w:rsidP="008F6FFA">
      <w:pPr>
        <w:spacing w:after="0"/>
        <w:jc w:val="both"/>
        <w:rPr>
          <w:b/>
          <w:bCs/>
          <w:color w:val="auto"/>
          <w:shd w:val="clear" w:color="auto" w:fill="FFFFFF"/>
        </w:rPr>
      </w:pPr>
      <w:r w:rsidRPr="0011286C">
        <w:rPr>
          <w:b/>
          <w:bCs/>
          <w:color w:val="auto"/>
          <w:shd w:val="clear" w:color="auto" w:fill="FFFFFF"/>
        </w:rPr>
        <w:t>Otázka č. 18</w:t>
      </w:r>
      <w:r w:rsidR="00613AE2" w:rsidRPr="0011286C">
        <w:rPr>
          <w:b/>
          <w:bCs/>
          <w:color w:val="auto"/>
          <w:shd w:val="clear" w:color="auto" w:fill="FFFFFF"/>
        </w:rPr>
        <w:t>8</w:t>
      </w:r>
    </w:p>
    <w:p w14:paraId="424C522B" w14:textId="77DC2F07" w:rsidR="006A3810" w:rsidRPr="00E66AD4" w:rsidRDefault="006A381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SO 40-33-01:</w:t>
      </w:r>
      <w:r w:rsidR="00552CBF" w:rsidRPr="00E66AD4">
        <w:rPr>
          <w:rFonts w:eastAsia="Times New Roman"/>
          <w:color w:val="auto"/>
          <w:shd w:val="clear" w:color="auto" w:fill="FFFFFF"/>
        </w:rPr>
        <w:t xml:space="preserve"> </w:t>
      </w:r>
      <w:r w:rsidRPr="00E66AD4">
        <w:rPr>
          <w:rFonts w:eastAsia="Times New Roman"/>
          <w:color w:val="auto"/>
          <w:shd w:val="clear" w:color="auto" w:fill="FFFFFF"/>
        </w:rPr>
        <w:t xml:space="preserve">Položka 90: Merací bod - </w:t>
      </w:r>
      <w:proofErr w:type="spellStart"/>
      <w:r w:rsidRPr="00E66AD4">
        <w:rPr>
          <w:rFonts w:eastAsia="Times New Roman"/>
          <w:color w:val="auto"/>
          <w:shd w:val="clear" w:color="auto" w:fill="FFFFFF"/>
        </w:rPr>
        <w:t>odrazné</w:t>
      </w:r>
      <w:proofErr w:type="spellEnd"/>
      <w:r w:rsidRPr="00E66AD4">
        <w:rPr>
          <w:rFonts w:eastAsia="Times New Roman"/>
          <w:color w:val="auto"/>
          <w:shd w:val="clear" w:color="auto" w:fill="FFFFFF"/>
        </w:rPr>
        <w:t xml:space="preserve"> terčíky - 2 ks</w:t>
      </w:r>
    </w:p>
    <w:p w14:paraId="64CCE99D" w14:textId="13D87DA5" w:rsidR="006A3810" w:rsidRPr="00E66AD4" w:rsidRDefault="006A381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počet je nepostačujúci, štandardne sa osadzujú v profiloch, takže pre tento SO by ich malo by</w:t>
      </w:r>
      <w:r w:rsidR="00552CBF" w:rsidRPr="00E66AD4">
        <w:rPr>
          <w:rFonts w:eastAsia="Times New Roman"/>
          <w:color w:val="auto"/>
          <w:shd w:val="clear" w:color="auto" w:fill="FFFFFF"/>
        </w:rPr>
        <w:t>ť</w:t>
      </w:r>
      <w:r w:rsidRPr="00E66AD4">
        <w:rPr>
          <w:rFonts w:eastAsia="Times New Roman"/>
          <w:color w:val="auto"/>
          <w:shd w:val="clear" w:color="auto" w:fill="FFFFFF"/>
        </w:rPr>
        <w:t xml:space="preserve"> 8 ks</w:t>
      </w:r>
      <w:r w:rsidR="00552CBF" w:rsidRPr="00E66AD4">
        <w:rPr>
          <w:rFonts w:eastAsia="Times New Roman"/>
          <w:color w:val="auto"/>
          <w:shd w:val="clear" w:color="auto" w:fill="FFFFFF"/>
        </w:rPr>
        <w:t xml:space="preserve">. </w:t>
      </w:r>
      <w:r w:rsidRPr="00E66AD4">
        <w:rPr>
          <w:rFonts w:eastAsia="Times New Roman"/>
          <w:color w:val="auto"/>
          <w:shd w:val="clear" w:color="auto" w:fill="FFFFFF"/>
        </w:rPr>
        <w:t>Žiadame o opravu, alebo vysvetlenie myšlienky projektanta.</w:t>
      </w:r>
    </w:p>
    <w:p w14:paraId="50F83A92" w14:textId="77777777" w:rsidR="0008404E" w:rsidRPr="0011286C" w:rsidRDefault="0008404E" w:rsidP="008F6FFA">
      <w:pPr>
        <w:spacing w:after="0"/>
        <w:jc w:val="both"/>
        <w:rPr>
          <w:color w:val="auto"/>
          <w:shd w:val="clear" w:color="auto" w:fill="FFFFFF"/>
        </w:rPr>
      </w:pPr>
    </w:p>
    <w:p w14:paraId="5DEBD56B" w14:textId="0B0FB21D" w:rsidR="0008404E" w:rsidRPr="0011286C" w:rsidRDefault="0008404E" w:rsidP="008F6FFA">
      <w:pPr>
        <w:spacing w:after="0"/>
        <w:jc w:val="both"/>
        <w:rPr>
          <w:b/>
          <w:bCs/>
          <w:color w:val="auto"/>
          <w:shd w:val="clear" w:color="auto" w:fill="FFFFFF"/>
        </w:rPr>
      </w:pPr>
      <w:r w:rsidRPr="0011286C">
        <w:rPr>
          <w:b/>
          <w:bCs/>
          <w:color w:val="auto"/>
          <w:shd w:val="clear" w:color="auto" w:fill="FFFFFF"/>
        </w:rPr>
        <w:t>Odpoveď č. 18</w:t>
      </w:r>
      <w:r w:rsidR="00613AE2" w:rsidRPr="0011286C">
        <w:rPr>
          <w:b/>
          <w:bCs/>
          <w:color w:val="auto"/>
          <w:shd w:val="clear" w:color="auto" w:fill="FFFFFF"/>
        </w:rPr>
        <w:t>8</w:t>
      </w:r>
    </w:p>
    <w:p w14:paraId="03D65C9B" w14:textId="7AC2849E" w:rsidR="0008404E" w:rsidRPr="00E66AD4" w:rsidRDefault="00552CB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Postup merania a rozmiestnenie meracích bodov sú vysvetlené v technickej správe objektu SO 40-33-01 kap. 3.2.33. Je požadované meranie deformácií krajných dilatačných celkov (DC1 a DC4) cez odrazové terčíky, ktoré budú umiestnené v strede rozpätia mosta na bočných </w:t>
      </w:r>
      <w:r w:rsidRPr="00E66AD4">
        <w:rPr>
          <w:rFonts w:eastAsia="Times New Roman"/>
          <w:color w:val="auto"/>
          <w:shd w:val="clear" w:color="auto" w:fill="FFFFFF"/>
        </w:rPr>
        <w:lastRenderedPageBreak/>
        <w:t>betónových plochách mosta (ku ktorým je obmedzený prístup keďže sa nachádzajú nad vodnou hladinou).</w:t>
      </w:r>
    </w:p>
    <w:p w14:paraId="5282B0B9" w14:textId="77777777" w:rsidR="00552CBF" w:rsidRPr="0011286C" w:rsidRDefault="00552CBF" w:rsidP="008F6FFA">
      <w:pPr>
        <w:spacing w:after="0"/>
        <w:jc w:val="both"/>
        <w:rPr>
          <w:b/>
          <w:bCs/>
          <w:color w:val="auto"/>
          <w:shd w:val="clear" w:color="auto" w:fill="FFFFFF"/>
        </w:rPr>
      </w:pPr>
    </w:p>
    <w:p w14:paraId="3B6756AB" w14:textId="0E69C43F" w:rsidR="0008404E" w:rsidRPr="0011286C" w:rsidRDefault="0008404E" w:rsidP="008F6FFA">
      <w:pPr>
        <w:spacing w:after="0"/>
        <w:jc w:val="both"/>
        <w:rPr>
          <w:b/>
          <w:bCs/>
          <w:color w:val="auto"/>
          <w:shd w:val="clear" w:color="auto" w:fill="FFFFFF"/>
        </w:rPr>
      </w:pPr>
      <w:r w:rsidRPr="0011286C">
        <w:rPr>
          <w:b/>
          <w:bCs/>
          <w:color w:val="auto"/>
          <w:shd w:val="clear" w:color="auto" w:fill="FFFFFF"/>
        </w:rPr>
        <w:t>Otázka č. 18</w:t>
      </w:r>
      <w:r w:rsidR="00613AE2" w:rsidRPr="0011286C">
        <w:rPr>
          <w:b/>
          <w:bCs/>
          <w:color w:val="auto"/>
          <w:shd w:val="clear" w:color="auto" w:fill="FFFFFF"/>
        </w:rPr>
        <w:t>9</w:t>
      </w:r>
    </w:p>
    <w:p w14:paraId="7794CA71" w14:textId="1CD33423" w:rsidR="006A3810" w:rsidRPr="00E66AD4" w:rsidRDefault="006A381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SO 40-33-01:</w:t>
      </w:r>
      <w:r w:rsidR="00552CBF" w:rsidRPr="00E66AD4">
        <w:rPr>
          <w:rFonts w:eastAsia="Times New Roman"/>
          <w:color w:val="auto"/>
          <w:shd w:val="clear" w:color="auto" w:fill="FFFFFF"/>
        </w:rPr>
        <w:t xml:space="preserve"> </w:t>
      </w:r>
      <w:r w:rsidRPr="00E66AD4">
        <w:rPr>
          <w:rFonts w:eastAsia="Times New Roman"/>
          <w:color w:val="auto"/>
          <w:shd w:val="clear" w:color="auto" w:fill="FFFFFF"/>
        </w:rPr>
        <w:t>Položka 93: Vykonávanie a vyhodnocovanie meraní - 2 etapy</w:t>
      </w:r>
    </w:p>
    <w:p w14:paraId="58372A03" w14:textId="3ED3C8D3" w:rsidR="006A3810" w:rsidRPr="00E66AD4" w:rsidRDefault="006A381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počet je nepostačujúci, štandardne sa realizuje 5 etáp.</w:t>
      </w:r>
      <w:r w:rsidR="00552CBF" w:rsidRPr="00E66AD4">
        <w:rPr>
          <w:rFonts w:eastAsia="Times New Roman"/>
          <w:color w:val="auto"/>
          <w:shd w:val="clear" w:color="auto" w:fill="FFFFFF"/>
        </w:rPr>
        <w:t xml:space="preserve"> </w:t>
      </w:r>
      <w:r w:rsidRPr="00E66AD4">
        <w:rPr>
          <w:rFonts w:eastAsia="Times New Roman"/>
          <w:color w:val="auto"/>
          <w:shd w:val="clear" w:color="auto" w:fill="FFFFFF"/>
        </w:rPr>
        <w:t>Žiadame o opravu, alebo vysvetlenie myšlienky projektanta.</w:t>
      </w:r>
    </w:p>
    <w:p w14:paraId="0674AE13" w14:textId="77777777" w:rsidR="0008404E" w:rsidRPr="0011286C" w:rsidRDefault="0008404E" w:rsidP="008F6FFA">
      <w:pPr>
        <w:spacing w:after="0"/>
        <w:jc w:val="both"/>
        <w:rPr>
          <w:color w:val="auto"/>
          <w:shd w:val="clear" w:color="auto" w:fill="FFFFFF"/>
        </w:rPr>
      </w:pPr>
    </w:p>
    <w:p w14:paraId="4546BB1C" w14:textId="5DCC2E34" w:rsidR="0008404E" w:rsidRPr="0011286C" w:rsidRDefault="0008404E" w:rsidP="008F6FFA">
      <w:pPr>
        <w:spacing w:after="0"/>
        <w:jc w:val="both"/>
        <w:rPr>
          <w:b/>
          <w:bCs/>
          <w:color w:val="auto"/>
          <w:shd w:val="clear" w:color="auto" w:fill="FFFFFF"/>
        </w:rPr>
      </w:pPr>
      <w:r w:rsidRPr="0011286C">
        <w:rPr>
          <w:b/>
          <w:bCs/>
          <w:color w:val="auto"/>
          <w:shd w:val="clear" w:color="auto" w:fill="FFFFFF"/>
        </w:rPr>
        <w:t>Odpoveď č. 18</w:t>
      </w:r>
      <w:r w:rsidR="00613AE2" w:rsidRPr="0011286C">
        <w:rPr>
          <w:b/>
          <w:bCs/>
          <w:color w:val="auto"/>
          <w:shd w:val="clear" w:color="auto" w:fill="FFFFFF"/>
        </w:rPr>
        <w:t>9</w:t>
      </w:r>
    </w:p>
    <w:p w14:paraId="78654399" w14:textId="77777777" w:rsidR="00A01960" w:rsidRPr="00E66AD4" w:rsidRDefault="00A01960" w:rsidP="00A01960">
      <w:pPr>
        <w:spacing w:after="0"/>
        <w:contextualSpacing w:val="0"/>
        <w:rPr>
          <w:rFonts w:eastAsia="Times New Roman"/>
          <w:color w:val="auto"/>
          <w:shd w:val="clear" w:color="auto" w:fill="FFFFFF"/>
        </w:rPr>
      </w:pPr>
      <w:r w:rsidRPr="00E66AD4">
        <w:rPr>
          <w:rFonts w:eastAsia="Times New Roman"/>
          <w:color w:val="auto"/>
          <w:shd w:val="clear" w:color="auto" w:fill="FFFFFF"/>
        </w:rPr>
        <w:t>Táto otázka bude zodpovedaná v ďalšom Vysvetlení.</w:t>
      </w:r>
    </w:p>
    <w:p w14:paraId="46CBCB08" w14:textId="77777777" w:rsidR="0008404E" w:rsidRPr="0011286C" w:rsidRDefault="0008404E" w:rsidP="008F6FFA">
      <w:pPr>
        <w:spacing w:after="0"/>
        <w:jc w:val="both"/>
        <w:rPr>
          <w:b/>
          <w:bCs/>
          <w:color w:val="auto"/>
          <w:shd w:val="clear" w:color="auto" w:fill="FFFFFF"/>
        </w:rPr>
      </w:pPr>
    </w:p>
    <w:p w14:paraId="45850174" w14:textId="035F166E" w:rsidR="0008404E" w:rsidRPr="0011286C" w:rsidRDefault="0008404E" w:rsidP="008F6FFA">
      <w:pPr>
        <w:spacing w:after="0"/>
        <w:jc w:val="both"/>
        <w:rPr>
          <w:b/>
          <w:bCs/>
          <w:color w:val="auto"/>
          <w:shd w:val="clear" w:color="auto" w:fill="FFFFFF"/>
        </w:rPr>
      </w:pPr>
      <w:r w:rsidRPr="0011286C">
        <w:rPr>
          <w:b/>
          <w:bCs/>
          <w:color w:val="auto"/>
          <w:shd w:val="clear" w:color="auto" w:fill="FFFFFF"/>
        </w:rPr>
        <w:t>Otázka č. 1</w:t>
      </w:r>
      <w:r w:rsidR="00613AE2" w:rsidRPr="0011286C">
        <w:rPr>
          <w:b/>
          <w:bCs/>
          <w:color w:val="auto"/>
          <w:shd w:val="clear" w:color="auto" w:fill="FFFFFF"/>
        </w:rPr>
        <w:t>90</w:t>
      </w:r>
    </w:p>
    <w:p w14:paraId="567AA971" w14:textId="6320A7F0" w:rsidR="006A3810" w:rsidRPr="00E66AD4" w:rsidRDefault="006A381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SO 40-33-02</w:t>
      </w:r>
      <w:r w:rsidR="00646CAD" w:rsidRPr="00E66AD4">
        <w:rPr>
          <w:rFonts w:eastAsia="Times New Roman"/>
          <w:color w:val="auto"/>
          <w:shd w:val="clear" w:color="auto" w:fill="FFFFFF"/>
        </w:rPr>
        <w:t xml:space="preserve">: </w:t>
      </w:r>
      <w:r w:rsidRPr="00E66AD4">
        <w:rPr>
          <w:rFonts w:eastAsia="Times New Roman"/>
          <w:color w:val="auto"/>
          <w:shd w:val="clear" w:color="auto" w:fill="FFFFFF"/>
        </w:rPr>
        <w:t>položka 64: Meračská značka (podľa STN 73 6201) - 4 ks</w:t>
      </w:r>
    </w:p>
    <w:p w14:paraId="6C76FB83" w14:textId="1B0E6F30" w:rsidR="006A3810" w:rsidRPr="00E66AD4" w:rsidRDefault="006A381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počet pre vybrané sledovanie (sadanie a náklon) je nepostačujúci, múry majú po tri + jeden dilatačný celok, každý dilatačný celok by mal mať svoju dvojicu pozorovaných bodov.</w:t>
      </w:r>
      <w:r w:rsidR="00646CAD" w:rsidRPr="00E66AD4">
        <w:rPr>
          <w:rFonts w:eastAsia="Times New Roman"/>
          <w:color w:val="auto"/>
          <w:shd w:val="clear" w:color="auto" w:fill="FFFFFF"/>
        </w:rPr>
        <w:t xml:space="preserve"> </w:t>
      </w:r>
      <w:r w:rsidRPr="00E66AD4">
        <w:rPr>
          <w:rFonts w:eastAsia="Times New Roman"/>
          <w:color w:val="auto"/>
          <w:shd w:val="clear" w:color="auto" w:fill="FFFFFF"/>
        </w:rPr>
        <w:t>Žiadame o opravu, alebo vysvetlenie myšlienky projektanta.</w:t>
      </w:r>
    </w:p>
    <w:p w14:paraId="1A95A8A4" w14:textId="77777777" w:rsidR="0008404E" w:rsidRPr="0011286C" w:rsidRDefault="0008404E" w:rsidP="008F6FFA">
      <w:pPr>
        <w:spacing w:after="0"/>
        <w:jc w:val="both"/>
        <w:rPr>
          <w:color w:val="auto"/>
          <w:shd w:val="clear" w:color="auto" w:fill="FFFFFF"/>
        </w:rPr>
      </w:pPr>
    </w:p>
    <w:p w14:paraId="7A736BD3" w14:textId="4CAAB11A" w:rsidR="0008404E" w:rsidRPr="0011286C" w:rsidRDefault="0008404E" w:rsidP="008F6FFA">
      <w:pPr>
        <w:spacing w:after="0"/>
        <w:jc w:val="both"/>
        <w:rPr>
          <w:b/>
          <w:bCs/>
          <w:color w:val="auto"/>
          <w:shd w:val="clear" w:color="auto" w:fill="FFFFFF"/>
        </w:rPr>
      </w:pPr>
      <w:r w:rsidRPr="0011286C">
        <w:rPr>
          <w:b/>
          <w:bCs/>
          <w:color w:val="auto"/>
          <w:shd w:val="clear" w:color="auto" w:fill="FFFFFF"/>
        </w:rPr>
        <w:t>Odpoveď č. 1</w:t>
      </w:r>
      <w:r w:rsidR="00613AE2" w:rsidRPr="0011286C">
        <w:rPr>
          <w:b/>
          <w:bCs/>
          <w:color w:val="auto"/>
          <w:shd w:val="clear" w:color="auto" w:fill="FFFFFF"/>
        </w:rPr>
        <w:t>90</w:t>
      </w:r>
    </w:p>
    <w:p w14:paraId="4B591619" w14:textId="21554676" w:rsidR="00646CAD" w:rsidRPr="00E66AD4" w:rsidRDefault="00646CAD"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Merať sa budú len dilatačné celky DC4 a DC1. Na týchto DC potrebné osadiť dvojicu značiek.</w:t>
      </w:r>
    </w:p>
    <w:p w14:paraId="627A46F6" w14:textId="77777777" w:rsidR="0008404E" w:rsidRPr="0011286C" w:rsidRDefault="0008404E" w:rsidP="008F6FFA">
      <w:pPr>
        <w:spacing w:after="0"/>
        <w:jc w:val="both"/>
        <w:rPr>
          <w:b/>
          <w:bCs/>
          <w:color w:val="auto"/>
          <w:shd w:val="clear" w:color="auto" w:fill="FFFFFF"/>
        </w:rPr>
      </w:pPr>
    </w:p>
    <w:p w14:paraId="080133F9" w14:textId="536BE517" w:rsidR="0008404E" w:rsidRPr="0011286C" w:rsidRDefault="0008404E" w:rsidP="008F6FFA">
      <w:pPr>
        <w:spacing w:after="0"/>
        <w:jc w:val="both"/>
        <w:rPr>
          <w:b/>
          <w:bCs/>
          <w:color w:val="auto"/>
          <w:shd w:val="clear" w:color="auto" w:fill="FFFFFF"/>
        </w:rPr>
      </w:pPr>
      <w:r w:rsidRPr="0011286C">
        <w:rPr>
          <w:b/>
          <w:bCs/>
          <w:color w:val="auto"/>
          <w:shd w:val="clear" w:color="auto" w:fill="FFFFFF"/>
        </w:rPr>
        <w:t>Otázka č. 1</w:t>
      </w:r>
      <w:r w:rsidR="00613AE2" w:rsidRPr="0011286C">
        <w:rPr>
          <w:b/>
          <w:bCs/>
          <w:color w:val="auto"/>
          <w:shd w:val="clear" w:color="auto" w:fill="FFFFFF"/>
        </w:rPr>
        <w:t>91</w:t>
      </w:r>
    </w:p>
    <w:p w14:paraId="67CFB212" w14:textId="77777777" w:rsidR="006A3810" w:rsidRPr="00E66AD4" w:rsidRDefault="006A381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SO 50-33-01.C – rampa</w:t>
      </w:r>
    </w:p>
    <w:p w14:paraId="6A86798A" w14:textId="6668F683" w:rsidR="006A3810" w:rsidRPr="00E66AD4" w:rsidRDefault="006A381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 projektovej dokumentácii je navrhnuté meranie, ale vo výkaze výmer chýbajú položky pre meranie aj pre meracie body (značky).</w:t>
      </w:r>
      <w:r w:rsidR="007144F8" w:rsidRPr="00E66AD4">
        <w:rPr>
          <w:rFonts w:eastAsia="Times New Roman"/>
          <w:color w:val="auto"/>
          <w:shd w:val="clear" w:color="auto" w:fill="FFFFFF"/>
        </w:rPr>
        <w:t xml:space="preserve"> </w:t>
      </w:r>
      <w:r w:rsidRPr="00E66AD4">
        <w:rPr>
          <w:rFonts w:eastAsia="Times New Roman"/>
          <w:color w:val="auto"/>
          <w:shd w:val="clear" w:color="auto" w:fill="FFFFFF"/>
        </w:rPr>
        <w:t>Žiadame o ich doplnenie.</w:t>
      </w:r>
    </w:p>
    <w:p w14:paraId="31337A73" w14:textId="77777777" w:rsidR="0008404E" w:rsidRPr="0011286C" w:rsidRDefault="0008404E" w:rsidP="008F6FFA">
      <w:pPr>
        <w:spacing w:after="0"/>
        <w:jc w:val="both"/>
        <w:rPr>
          <w:color w:val="auto"/>
          <w:shd w:val="clear" w:color="auto" w:fill="FFFFFF"/>
        </w:rPr>
      </w:pPr>
    </w:p>
    <w:p w14:paraId="1EED60F3" w14:textId="32A4E01F" w:rsidR="0008404E" w:rsidRPr="0011286C" w:rsidRDefault="0008404E" w:rsidP="008F6FFA">
      <w:pPr>
        <w:spacing w:after="0"/>
        <w:jc w:val="both"/>
        <w:rPr>
          <w:b/>
          <w:bCs/>
          <w:color w:val="auto"/>
          <w:shd w:val="clear" w:color="auto" w:fill="FFFFFF"/>
        </w:rPr>
      </w:pPr>
      <w:r w:rsidRPr="0011286C">
        <w:rPr>
          <w:b/>
          <w:bCs/>
          <w:color w:val="auto"/>
          <w:shd w:val="clear" w:color="auto" w:fill="FFFFFF"/>
        </w:rPr>
        <w:t xml:space="preserve">Odpoveď č. </w:t>
      </w:r>
      <w:r w:rsidR="00613AE2" w:rsidRPr="0011286C">
        <w:rPr>
          <w:b/>
          <w:bCs/>
          <w:color w:val="auto"/>
          <w:shd w:val="clear" w:color="auto" w:fill="FFFFFF"/>
        </w:rPr>
        <w:t>191</w:t>
      </w:r>
    </w:p>
    <w:p w14:paraId="42EC08A5" w14:textId="3011E4AF" w:rsidR="00646CAD" w:rsidRPr="00E66AD4" w:rsidRDefault="00BD742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D</w:t>
      </w:r>
      <w:r w:rsidR="00646CAD" w:rsidRPr="00E66AD4">
        <w:rPr>
          <w:rFonts w:eastAsia="Times New Roman"/>
          <w:color w:val="auto"/>
          <w:shd w:val="clear" w:color="auto" w:fill="FFFFFF"/>
        </w:rPr>
        <w:t xml:space="preserve">o </w:t>
      </w:r>
      <w:r w:rsidRPr="00E66AD4">
        <w:rPr>
          <w:rFonts w:eastAsia="Times New Roman"/>
          <w:color w:val="auto"/>
          <w:shd w:val="clear" w:color="auto" w:fill="FFFFFF"/>
        </w:rPr>
        <w:t>V</w:t>
      </w:r>
      <w:r w:rsidR="00646CAD" w:rsidRPr="00E66AD4">
        <w:rPr>
          <w:rFonts w:eastAsia="Times New Roman"/>
          <w:color w:val="auto"/>
          <w:shd w:val="clear" w:color="auto" w:fill="FFFFFF"/>
        </w:rPr>
        <w:t>ýkazu</w:t>
      </w:r>
      <w:r w:rsidR="007144F8" w:rsidRPr="00E66AD4">
        <w:rPr>
          <w:rFonts w:eastAsia="Times New Roman"/>
          <w:color w:val="auto"/>
          <w:shd w:val="clear" w:color="auto" w:fill="FFFFFF"/>
        </w:rPr>
        <w:t xml:space="preserve"> výmer</w:t>
      </w:r>
      <w:r w:rsidRPr="00E66AD4">
        <w:rPr>
          <w:rFonts w:eastAsia="Times New Roman"/>
          <w:color w:val="auto"/>
          <w:shd w:val="clear" w:color="auto" w:fill="FFFFFF"/>
        </w:rPr>
        <w:t xml:space="preserve"> bola doplnená položka</w:t>
      </w:r>
      <w:r w:rsidR="007144F8" w:rsidRPr="00E66AD4">
        <w:rPr>
          <w:rFonts w:eastAsia="Times New Roman"/>
          <w:color w:val="auto"/>
          <w:shd w:val="clear" w:color="auto" w:fill="FFFFFF"/>
        </w:rPr>
        <w:t>:</w:t>
      </w:r>
    </w:p>
    <w:p w14:paraId="74147C4D" w14:textId="367EF4E6" w:rsidR="00646CAD" w:rsidRPr="00E66AD4" w:rsidRDefault="00646CAD"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K   914004298   Vyhotovenie značiek čapových, klincových   </w:t>
      </w:r>
      <w:proofErr w:type="spellStart"/>
      <w:r w:rsidRPr="00E66AD4">
        <w:rPr>
          <w:rFonts w:eastAsia="Times New Roman"/>
          <w:color w:val="auto"/>
          <w:shd w:val="clear" w:color="auto" w:fill="FFFFFF"/>
        </w:rPr>
        <w:t>kpl</w:t>
      </w:r>
      <w:proofErr w:type="spellEnd"/>
      <w:r w:rsidRPr="00E66AD4">
        <w:rPr>
          <w:rFonts w:eastAsia="Times New Roman"/>
          <w:color w:val="auto"/>
          <w:shd w:val="clear" w:color="auto" w:fill="FFFFFF"/>
        </w:rPr>
        <w:t xml:space="preserve">      6.000</w:t>
      </w:r>
    </w:p>
    <w:p w14:paraId="13AD1595" w14:textId="5016F201" w:rsidR="0008404E" w:rsidRPr="00E66AD4" w:rsidRDefault="00BD7422" w:rsidP="009B5D98">
      <w:pPr>
        <w:spacing w:after="0"/>
        <w:contextualSpacing w:val="0"/>
        <w:jc w:val="both"/>
        <w:rPr>
          <w:b/>
          <w:bCs/>
          <w:color w:val="auto"/>
        </w:rPr>
      </w:pPr>
      <w:r w:rsidRPr="00E66AD4">
        <w:rPr>
          <w:rFonts w:eastAsia="Times New Roman"/>
          <w:color w:val="auto"/>
          <w:shd w:val="clear" w:color="auto" w:fill="FFFFFF"/>
        </w:rPr>
        <w:t xml:space="preserve">V tejto súvislosti poukazujeme na znenie </w:t>
      </w:r>
      <w:proofErr w:type="spellStart"/>
      <w:r w:rsidRPr="00E66AD4">
        <w:rPr>
          <w:rFonts w:eastAsia="Times New Roman"/>
          <w:color w:val="auto"/>
          <w:shd w:val="clear" w:color="auto" w:fill="FFFFFF"/>
        </w:rPr>
        <w:t>P</w:t>
      </w:r>
      <w:r w:rsidR="00646CAD" w:rsidRPr="00E66AD4">
        <w:rPr>
          <w:rFonts w:eastAsia="Times New Roman"/>
          <w:color w:val="auto"/>
          <w:shd w:val="clear" w:color="auto" w:fill="FFFFFF"/>
        </w:rPr>
        <w:t>reambuly:</w:t>
      </w:r>
      <w:r w:rsidR="00646CAD" w:rsidRPr="00E66AD4">
        <w:rPr>
          <w:color w:val="auto"/>
          <w:shd w:val="clear" w:color="auto" w:fill="FFFFFF"/>
        </w:rPr>
        <w:t>„Všetky</w:t>
      </w:r>
      <w:proofErr w:type="spellEnd"/>
      <w:r w:rsidR="00646CAD" w:rsidRPr="00E66AD4">
        <w:rPr>
          <w:color w:val="auto"/>
          <w:shd w:val="clear" w:color="auto" w:fill="FFFFFF"/>
        </w:rPr>
        <w:t xml:space="preserve"> čiastkové práce, ktoré nie sú menovite uvedené v popise prác danej položky, ale sú s daným popisom súvisiace a vyplývajúce z dokumentácie k verejnému obstarávaniu a ktoré sú nevyhnutné pre úplné ukončenie práce, musia byť zahrnuté v príslušných položkách. Je neprípustné predpokladať, že popis položiek neobsahujúci všetky podrobnosti pripúšťa previesť práce nižšej technickej, resp. kvalitatívnej úrovne, ako je pre daný účel obvyklé.  Ak uchádzač zistí, že na niektoré práce nie je samostatná položka, musí jej cenu zahrnúť do cien súvisiacich položiek.“</w:t>
      </w:r>
    </w:p>
    <w:p w14:paraId="29AB98ED" w14:textId="77777777" w:rsidR="0008404E" w:rsidRPr="0011286C" w:rsidRDefault="0008404E" w:rsidP="008F6FFA">
      <w:pPr>
        <w:spacing w:after="0"/>
        <w:jc w:val="both"/>
        <w:rPr>
          <w:b/>
          <w:bCs/>
          <w:color w:val="auto"/>
          <w:shd w:val="clear" w:color="auto" w:fill="FFFFFF"/>
        </w:rPr>
      </w:pPr>
    </w:p>
    <w:p w14:paraId="3716877A" w14:textId="1BFCF5B3" w:rsidR="0008404E" w:rsidRPr="0011286C" w:rsidRDefault="0008404E" w:rsidP="008F6FFA">
      <w:pPr>
        <w:spacing w:after="0"/>
        <w:jc w:val="both"/>
        <w:rPr>
          <w:b/>
          <w:bCs/>
          <w:color w:val="auto"/>
          <w:shd w:val="clear" w:color="auto" w:fill="FFFFFF"/>
        </w:rPr>
      </w:pPr>
      <w:r w:rsidRPr="0011286C">
        <w:rPr>
          <w:b/>
          <w:bCs/>
          <w:color w:val="auto"/>
          <w:shd w:val="clear" w:color="auto" w:fill="FFFFFF"/>
        </w:rPr>
        <w:t>Otázka č. 1</w:t>
      </w:r>
      <w:r w:rsidR="00613AE2" w:rsidRPr="0011286C">
        <w:rPr>
          <w:b/>
          <w:bCs/>
          <w:color w:val="auto"/>
          <w:shd w:val="clear" w:color="auto" w:fill="FFFFFF"/>
        </w:rPr>
        <w:t>92</w:t>
      </w:r>
    </w:p>
    <w:p w14:paraId="0CC4FB87" w14:textId="1F8F0485" w:rsidR="006A3810" w:rsidRPr="00E66AD4" w:rsidRDefault="006A381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Pri objektoch SO 50-33-01 A,B,C, SO 51-33-01, SO 60-33-01.1, SO 60-33-02 a SO 60-33-03 nie je zadefinovaný počet etáp merania a nie je na to ani položka.</w:t>
      </w:r>
      <w:r w:rsidR="007144F8" w:rsidRPr="00E66AD4">
        <w:rPr>
          <w:rFonts w:eastAsia="Times New Roman"/>
          <w:color w:val="auto"/>
          <w:shd w:val="clear" w:color="auto" w:fill="FFFFFF"/>
        </w:rPr>
        <w:t xml:space="preserve"> </w:t>
      </w:r>
      <w:r w:rsidRPr="00E66AD4">
        <w:rPr>
          <w:rFonts w:eastAsia="Times New Roman"/>
          <w:color w:val="auto"/>
          <w:shd w:val="clear" w:color="auto" w:fill="FFFFFF"/>
        </w:rPr>
        <w:t>Žiadame o doplnenie položiek k jednotlivým stavebným objektom.</w:t>
      </w:r>
    </w:p>
    <w:p w14:paraId="765822D1" w14:textId="77777777" w:rsidR="0008404E" w:rsidRPr="0011286C" w:rsidRDefault="0008404E" w:rsidP="008F6FFA">
      <w:pPr>
        <w:spacing w:after="0"/>
        <w:jc w:val="both"/>
        <w:rPr>
          <w:color w:val="auto"/>
          <w:shd w:val="clear" w:color="auto" w:fill="FFFFFF"/>
        </w:rPr>
      </w:pPr>
    </w:p>
    <w:p w14:paraId="2E3CA16A" w14:textId="4D2231D0" w:rsidR="0008404E" w:rsidRPr="0011286C" w:rsidRDefault="0008404E" w:rsidP="008F6FFA">
      <w:pPr>
        <w:spacing w:after="0"/>
        <w:jc w:val="both"/>
        <w:rPr>
          <w:b/>
          <w:bCs/>
          <w:color w:val="auto"/>
          <w:shd w:val="clear" w:color="auto" w:fill="FFFFFF"/>
        </w:rPr>
      </w:pPr>
      <w:r w:rsidRPr="0011286C">
        <w:rPr>
          <w:b/>
          <w:bCs/>
          <w:color w:val="auto"/>
          <w:shd w:val="clear" w:color="auto" w:fill="FFFFFF"/>
        </w:rPr>
        <w:t>Odpoveď č. 1</w:t>
      </w:r>
      <w:r w:rsidR="00613AE2" w:rsidRPr="0011286C">
        <w:rPr>
          <w:b/>
          <w:bCs/>
          <w:color w:val="auto"/>
          <w:shd w:val="clear" w:color="auto" w:fill="FFFFFF"/>
        </w:rPr>
        <w:t>92</w:t>
      </w:r>
    </w:p>
    <w:p w14:paraId="3FCEC30F" w14:textId="77777777" w:rsidR="00BD7422" w:rsidRPr="00E66AD4" w:rsidRDefault="00BD7422" w:rsidP="00BD7422">
      <w:pPr>
        <w:spacing w:after="0"/>
        <w:contextualSpacing w:val="0"/>
        <w:rPr>
          <w:rFonts w:eastAsia="Times New Roman"/>
          <w:color w:val="auto"/>
          <w:shd w:val="clear" w:color="auto" w:fill="FFFFFF"/>
        </w:rPr>
      </w:pPr>
      <w:r w:rsidRPr="00E66AD4">
        <w:rPr>
          <w:rFonts w:eastAsia="Times New Roman"/>
          <w:color w:val="auto"/>
          <w:shd w:val="clear" w:color="auto" w:fill="FFFFFF"/>
        </w:rPr>
        <w:t>Táto otázka bude zodpovedaná v ďalšom Vysvetlení.</w:t>
      </w:r>
    </w:p>
    <w:p w14:paraId="41E5CEE0" w14:textId="77777777" w:rsidR="0008404E" w:rsidRPr="0011286C" w:rsidRDefault="0008404E" w:rsidP="008F6FFA">
      <w:pPr>
        <w:spacing w:after="0"/>
        <w:jc w:val="both"/>
        <w:rPr>
          <w:b/>
          <w:bCs/>
          <w:color w:val="auto"/>
          <w:shd w:val="clear" w:color="auto" w:fill="FFFFFF"/>
        </w:rPr>
      </w:pPr>
    </w:p>
    <w:p w14:paraId="283E2BF0" w14:textId="4F1E7F32" w:rsidR="0008404E" w:rsidRPr="0011286C" w:rsidRDefault="0008404E" w:rsidP="008F6FFA">
      <w:pPr>
        <w:spacing w:after="0"/>
        <w:jc w:val="both"/>
        <w:rPr>
          <w:b/>
          <w:bCs/>
          <w:color w:val="auto"/>
          <w:shd w:val="clear" w:color="auto" w:fill="FFFFFF"/>
        </w:rPr>
      </w:pPr>
      <w:r w:rsidRPr="0011286C">
        <w:rPr>
          <w:b/>
          <w:bCs/>
          <w:color w:val="auto"/>
          <w:shd w:val="clear" w:color="auto" w:fill="FFFFFF"/>
        </w:rPr>
        <w:t>Otázka č. 1</w:t>
      </w:r>
      <w:r w:rsidR="00613AE2" w:rsidRPr="0011286C">
        <w:rPr>
          <w:b/>
          <w:bCs/>
          <w:color w:val="auto"/>
          <w:shd w:val="clear" w:color="auto" w:fill="FFFFFF"/>
        </w:rPr>
        <w:t>93</w:t>
      </w:r>
    </w:p>
    <w:p w14:paraId="74285161" w14:textId="12E9C42D" w:rsidR="0008404E" w:rsidRPr="00E66AD4" w:rsidRDefault="006A381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Pri objektoch SO 4033-01,02, SO 50-33-01, SO 51-33-01, SO 60-33-01.1, SO 60-33-02 a SO 60-33-03 chýba položka na projekt merania deformácii počas výstavby.</w:t>
      </w:r>
      <w:r w:rsidR="008B77FC" w:rsidRPr="00E66AD4">
        <w:rPr>
          <w:rFonts w:eastAsia="Times New Roman"/>
          <w:color w:val="auto"/>
          <w:shd w:val="clear" w:color="auto" w:fill="FFFFFF"/>
        </w:rPr>
        <w:t xml:space="preserve"> </w:t>
      </w:r>
      <w:r w:rsidRPr="00E66AD4">
        <w:rPr>
          <w:rFonts w:eastAsia="Times New Roman"/>
          <w:color w:val="auto"/>
          <w:shd w:val="clear" w:color="auto" w:fill="FFFFFF"/>
        </w:rPr>
        <w:t>Žiadame o jej doplnenie.</w:t>
      </w:r>
    </w:p>
    <w:p w14:paraId="49C6E31C" w14:textId="49FC0AD1" w:rsidR="0008404E" w:rsidRPr="0011286C" w:rsidRDefault="0008404E" w:rsidP="008F6FFA">
      <w:pPr>
        <w:spacing w:after="0"/>
        <w:jc w:val="both"/>
        <w:rPr>
          <w:b/>
          <w:bCs/>
          <w:color w:val="auto"/>
          <w:shd w:val="clear" w:color="auto" w:fill="FFFFFF"/>
        </w:rPr>
      </w:pPr>
      <w:r w:rsidRPr="0011286C">
        <w:rPr>
          <w:b/>
          <w:bCs/>
          <w:color w:val="auto"/>
          <w:shd w:val="clear" w:color="auto" w:fill="FFFFFF"/>
        </w:rPr>
        <w:lastRenderedPageBreak/>
        <w:t>Odpoveď č. 1</w:t>
      </w:r>
      <w:r w:rsidR="00613AE2" w:rsidRPr="0011286C">
        <w:rPr>
          <w:b/>
          <w:bCs/>
          <w:color w:val="auto"/>
          <w:shd w:val="clear" w:color="auto" w:fill="FFFFFF"/>
        </w:rPr>
        <w:t>93</w:t>
      </w:r>
    </w:p>
    <w:p w14:paraId="4F953F65" w14:textId="77777777" w:rsidR="00BD7422" w:rsidRPr="00E66AD4" w:rsidRDefault="00BD7422" w:rsidP="00BD7422">
      <w:pPr>
        <w:spacing w:after="0"/>
        <w:contextualSpacing w:val="0"/>
        <w:rPr>
          <w:rFonts w:eastAsia="Times New Roman"/>
          <w:color w:val="auto"/>
          <w:shd w:val="clear" w:color="auto" w:fill="FFFFFF"/>
        </w:rPr>
      </w:pPr>
      <w:r w:rsidRPr="00E66AD4">
        <w:rPr>
          <w:rFonts w:eastAsia="Times New Roman"/>
          <w:color w:val="auto"/>
          <w:shd w:val="clear" w:color="auto" w:fill="FFFFFF"/>
        </w:rPr>
        <w:t>Táto otázka bude zodpovedaná v ďalšom Vysvetlení.</w:t>
      </w:r>
    </w:p>
    <w:p w14:paraId="5CBE3AF4" w14:textId="77777777" w:rsidR="0008404E" w:rsidRPr="0011286C" w:rsidRDefault="0008404E" w:rsidP="008F6FFA">
      <w:pPr>
        <w:spacing w:after="0"/>
        <w:jc w:val="both"/>
        <w:rPr>
          <w:b/>
          <w:bCs/>
          <w:color w:val="auto"/>
          <w:shd w:val="clear" w:color="auto" w:fill="FFFFFF"/>
        </w:rPr>
      </w:pPr>
    </w:p>
    <w:p w14:paraId="08E88121" w14:textId="19E606A7" w:rsidR="0008404E" w:rsidRPr="0011286C" w:rsidRDefault="0008404E" w:rsidP="008F6FFA">
      <w:pPr>
        <w:spacing w:after="0"/>
        <w:jc w:val="both"/>
        <w:rPr>
          <w:b/>
          <w:bCs/>
          <w:color w:val="auto"/>
          <w:shd w:val="clear" w:color="auto" w:fill="FFFFFF"/>
        </w:rPr>
      </w:pPr>
      <w:r w:rsidRPr="0011286C">
        <w:rPr>
          <w:b/>
          <w:bCs/>
          <w:color w:val="auto"/>
          <w:shd w:val="clear" w:color="auto" w:fill="FFFFFF"/>
        </w:rPr>
        <w:t>Otázka č. 1</w:t>
      </w:r>
      <w:r w:rsidR="00613AE2" w:rsidRPr="0011286C">
        <w:rPr>
          <w:b/>
          <w:bCs/>
          <w:color w:val="auto"/>
          <w:shd w:val="clear" w:color="auto" w:fill="FFFFFF"/>
        </w:rPr>
        <w:t>94</w:t>
      </w:r>
    </w:p>
    <w:p w14:paraId="3F0D970D" w14:textId="63874C24" w:rsidR="006A3810" w:rsidRPr="00E66AD4" w:rsidRDefault="006A381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Žiadame verejného obstarávateľa o zadefinovanie posunov na ložiskách na SO 50-33-01A, 50-33-01B, 50-33-01C a 60-33-01. Pri </w:t>
      </w:r>
      <w:proofErr w:type="spellStart"/>
      <w:r w:rsidRPr="00E66AD4">
        <w:rPr>
          <w:rFonts w:eastAsia="Times New Roman"/>
          <w:color w:val="auto"/>
          <w:shd w:val="clear" w:color="auto" w:fill="FFFFFF"/>
        </w:rPr>
        <w:t>elastomeroch</w:t>
      </w:r>
      <w:proofErr w:type="spellEnd"/>
      <w:r w:rsidRPr="00E66AD4">
        <w:rPr>
          <w:rFonts w:eastAsia="Times New Roman"/>
          <w:color w:val="auto"/>
          <w:shd w:val="clear" w:color="auto" w:fill="FFFFFF"/>
        </w:rPr>
        <w:t xml:space="preserve"> to má vplyv na ich výšku a u hrncových na veľkosť klznej dosky.</w:t>
      </w:r>
    </w:p>
    <w:p w14:paraId="5AAE8456" w14:textId="77777777" w:rsidR="0008404E" w:rsidRPr="0011286C" w:rsidRDefault="0008404E" w:rsidP="008F6FFA">
      <w:pPr>
        <w:spacing w:after="0"/>
        <w:jc w:val="both"/>
        <w:rPr>
          <w:color w:val="auto"/>
          <w:shd w:val="clear" w:color="auto" w:fill="FFFFFF"/>
        </w:rPr>
      </w:pPr>
    </w:p>
    <w:p w14:paraId="7417BDAB" w14:textId="6DE75799" w:rsidR="0008404E" w:rsidRPr="0011286C" w:rsidRDefault="0008404E" w:rsidP="008F6FFA">
      <w:pPr>
        <w:spacing w:after="0"/>
        <w:jc w:val="both"/>
        <w:rPr>
          <w:b/>
          <w:bCs/>
          <w:color w:val="auto"/>
          <w:shd w:val="clear" w:color="auto" w:fill="FFFFFF"/>
        </w:rPr>
      </w:pPr>
      <w:r w:rsidRPr="0011286C">
        <w:rPr>
          <w:b/>
          <w:bCs/>
          <w:color w:val="auto"/>
          <w:shd w:val="clear" w:color="auto" w:fill="FFFFFF"/>
        </w:rPr>
        <w:t>Odpoveď č. 1</w:t>
      </w:r>
      <w:r w:rsidR="00613AE2" w:rsidRPr="0011286C">
        <w:rPr>
          <w:b/>
          <w:bCs/>
          <w:color w:val="auto"/>
          <w:shd w:val="clear" w:color="auto" w:fill="FFFFFF"/>
        </w:rPr>
        <w:t>94</w:t>
      </w:r>
    </w:p>
    <w:p w14:paraId="49DE0620" w14:textId="38FC3C2F" w:rsidR="00714D0B" w:rsidRPr="00E66AD4" w:rsidRDefault="00714D0B"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SO 50-33-01A posun / </w:t>
      </w:r>
      <w:r w:rsidRPr="00E66AD4">
        <w:rPr>
          <w:rFonts w:eastAsia="Times New Roman"/>
          <w:color w:val="auto"/>
          <w:shd w:val="clear" w:color="auto" w:fill="FFFFFF"/>
        </w:rPr>
        <w:tab/>
        <w:t xml:space="preserve">Max posuny  Opora 1      </w:t>
      </w:r>
      <w:r w:rsidRPr="00E66AD4">
        <w:rPr>
          <w:rFonts w:eastAsia="Times New Roman"/>
          <w:color w:val="auto"/>
          <w:shd w:val="clear" w:color="auto" w:fill="FFFFFF"/>
        </w:rPr>
        <w:tab/>
        <w:t>+0.034m  -0.082m</w:t>
      </w:r>
    </w:p>
    <w:p w14:paraId="659DD902" w14:textId="141306E5" w:rsidR="00714D0B" w:rsidRPr="00E66AD4" w:rsidRDefault="00714D0B"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                                    </w:t>
      </w:r>
      <w:r w:rsidRPr="00E66AD4">
        <w:rPr>
          <w:rFonts w:eastAsia="Times New Roman"/>
          <w:color w:val="auto"/>
          <w:shd w:val="clear" w:color="auto" w:fill="FFFFFF"/>
        </w:rPr>
        <w:tab/>
        <w:t xml:space="preserve">Max posuny  Podpera 3 </w:t>
      </w:r>
      <w:r w:rsidRPr="00E66AD4">
        <w:rPr>
          <w:rFonts w:eastAsia="Times New Roman"/>
          <w:color w:val="auto"/>
          <w:shd w:val="clear" w:color="auto" w:fill="FFFFFF"/>
        </w:rPr>
        <w:tab/>
        <w:t xml:space="preserve">+0.028m  -0.095m    </w:t>
      </w:r>
    </w:p>
    <w:p w14:paraId="739B0454" w14:textId="2D0B9150" w:rsidR="00714D0B" w:rsidRPr="00E66AD4" w:rsidRDefault="00714D0B"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                               </w:t>
      </w:r>
      <w:r w:rsidR="009553BE" w:rsidRPr="00E66AD4">
        <w:rPr>
          <w:rFonts w:eastAsia="Times New Roman"/>
          <w:color w:val="auto"/>
          <w:shd w:val="clear" w:color="auto" w:fill="FFFFFF"/>
        </w:rPr>
        <w:tab/>
      </w:r>
      <w:r w:rsidRPr="00E66AD4">
        <w:rPr>
          <w:rFonts w:eastAsia="Times New Roman"/>
          <w:color w:val="auto"/>
          <w:shd w:val="clear" w:color="auto" w:fill="FFFFFF"/>
        </w:rPr>
        <w:t xml:space="preserve">   </w:t>
      </w:r>
      <w:r w:rsidRPr="00E66AD4">
        <w:rPr>
          <w:rFonts w:eastAsia="Times New Roman"/>
          <w:color w:val="auto"/>
          <w:shd w:val="clear" w:color="auto" w:fill="FFFFFF"/>
        </w:rPr>
        <w:tab/>
        <w:t xml:space="preserve">Max posuny  Opora 4      </w:t>
      </w:r>
      <w:r w:rsidRPr="00E66AD4">
        <w:rPr>
          <w:rFonts w:eastAsia="Times New Roman"/>
          <w:color w:val="auto"/>
          <w:shd w:val="clear" w:color="auto" w:fill="FFFFFF"/>
        </w:rPr>
        <w:tab/>
        <w:t xml:space="preserve">+0.053m  -0.148m  </w:t>
      </w:r>
    </w:p>
    <w:p w14:paraId="1D020C38" w14:textId="77777777" w:rsidR="00714D0B" w:rsidRPr="00E66AD4" w:rsidRDefault="00714D0B"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SO 50-33-01B  posun / posun +/- 0,015m</w:t>
      </w:r>
    </w:p>
    <w:p w14:paraId="729B8400" w14:textId="77777777" w:rsidR="00714D0B" w:rsidRPr="00E66AD4" w:rsidRDefault="00714D0B"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SO 50-33-01C  posun / podpera 2 +/- 0,025m </w:t>
      </w:r>
    </w:p>
    <w:p w14:paraId="5323F507" w14:textId="77777777" w:rsidR="00714D0B" w:rsidRPr="00E66AD4" w:rsidRDefault="00714D0B"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SO 60-33-01 – pozri Statický výpočet kap. 12.2</w:t>
      </w:r>
    </w:p>
    <w:p w14:paraId="4B257D9D" w14:textId="77777777" w:rsidR="0008404E" w:rsidRPr="0011286C" w:rsidRDefault="0008404E" w:rsidP="008F6FFA">
      <w:pPr>
        <w:spacing w:after="0"/>
        <w:jc w:val="both"/>
        <w:rPr>
          <w:b/>
          <w:bCs/>
          <w:color w:val="auto"/>
          <w:shd w:val="clear" w:color="auto" w:fill="FFFFFF"/>
        </w:rPr>
      </w:pPr>
    </w:p>
    <w:p w14:paraId="7850DA21" w14:textId="1FBE4310" w:rsidR="0008404E" w:rsidRPr="0011286C" w:rsidRDefault="0008404E" w:rsidP="008F6FFA">
      <w:pPr>
        <w:spacing w:after="0"/>
        <w:jc w:val="both"/>
        <w:rPr>
          <w:b/>
          <w:bCs/>
          <w:color w:val="auto"/>
          <w:shd w:val="clear" w:color="auto" w:fill="FFFFFF"/>
        </w:rPr>
      </w:pPr>
      <w:r w:rsidRPr="0011286C">
        <w:rPr>
          <w:b/>
          <w:bCs/>
          <w:color w:val="auto"/>
          <w:shd w:val="clear" w:color="auto" w:fill="FFFFFF"/>
        </w:rPr>
        <w:t>Otázka č. 1</w:t>
      </w:r>
      <w:r w:rsidR="00613AE2" w:rsidRPr="0011286C">
        <w:rPr>
          <w:b/>
          <w:bCs/>
          <w:color w:val="auto"/>
          <w:shd w:val="clear" w:color="auto" w:fill="FFFFFF"/>
        </w:rPr>
        <w:t>95</w:t>
      </w:r>
    </w:p>
    <w:p w14:paraId="12EE996B" w14:textId="77777777" w:rsidR="006A3810" w:rsidRPr="00E66AD4" w:rsidRDefault="006A381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SO 50-33-01A most</w:t>
      </w:r>
    </w:p>
    <w:p w14:paraId="66805CA9" w14:textId="77777777" w:rsidR="006A3810" w:rsidRPr="00E66AD4" w:rsidRDefault="006A381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V technickej správe v stati 3.2.11 Zakladanie mosta a zemné práce, je uvedené: Keďže základová škára sa nachádza pod hladinou vody je potrebné zakladať na utesnenom dne. Hrúbka tesniacej dosky je 2,70 m. Pre realizáciu tesniacej dosky je možné vhodne uplatniť metódu </w:t>
      </w:r>
      <w:proofErr w:type="spellStart"/>
      <w:r w:rsidRPr="00E66AD4">
        <w:rPr>
          <w:rFonts w:eastAsia="Times New Roman"/>
          <w:color w:val="auto"/>
          <w:shd w:val="clear" w:color="auto" w:fill="FFFFFF"/>
        </w:rPr>
        <w:t>tryskovej</w:t>
      </w:r>
      <w:proofErr w:type="spellEnd"/>
      <w:r w:rsidRPr="00E66AD4">
        <w:rPr>
          <w:rFonts w:eastAsia="Times New Roman"/>
          <w:color w:val="auto"/>
          <w:shd w:val="clear" w:color="auto" w:fill="FFFFFF"/>
        </w:rPr>
        <w:t xml:space="preserve"> injektáže.</w:t>
      </w:r>
    </w:p>
    <w:p w14:paraId="50CD2BFC" w14:textId="2DEC2764" w:rsidR="0008404E" w:rsidRPr="00E66AD4" w:rsidRDefault="006A381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V prehľadnom výkrese, výkrese tvaru podpier a vo výkrese postupu výstavby je ale uvádzané utesnenie dna betónom, prípadne betonážou pod vodou. Vo VV je položka: Tesnenie dna stavebnej jamy betónom </w:t>
      </w:r>
      <w:proofErr w:type="spellStart"/>
      <w:r w:rsidRPr="00E66AD4">
        <w:rPr>
          <w:rFonts w:eastAsia="Times New Roman"/>
          <w:color w:val="auto"/>
          <w:shd w:val="clear" w:color="auto" w:fill="FFFFFF"/>
        </w:rPr>
        <w:t>tr</w:t>
      </w:r>
      <w:proofErr w:type="spellEnd"/>
      <w:r w:rsidRPr="00E66AD4">
        <w:rPr>
          <w:rFonts w:eastAsia="Times New Roman"/>
          <w:color w:val="auto"/>
          <w:shd w:val="clear" w:color="auto" w:fill="FFFFFF"/>
        </w:rPr>
        <w:t xml:space="preserve">. C 12/15 a žiadna položka pre </w:t>
      </w:r>
      <w:proofErr w:type="spellStart"/>
      <w:r w:rsidRPr="00E66AD4">
        <w:rPr>
          <w:rFonts w:eastAsia="Times New Roman"/>
          <w:color w:val="auto"/>
          <w:shd w:val="clear" w:color="auto" w:fill="FFFFFF"/>
        </w:rPr>
        <w:t>tryskovú</w:t>
      </w:r>
      <w:proofErr w:type="spellEnd"/>
      <w:r w:rsidRPr="00E66AD4">
        <w:rPr>
          <w:rFonts w:eastAsia="Times New Roman"/>
          <w:color w:val="auto"/>
          <w:shd w:val="clear" w:color="auto" w:fill="FFFFFF"/>
        </w:rPr>
        <w:t xml:space="preserve"> injektáž. Je tu rozpor medzi dokumentmi.</w:t>
      </w:r>
      <w:r w:rsidR="00714D0B" w:rsidRPr="00E66AD4">
        <w:rPr>
          <w:rFonts w:eastAsia="Times New Roman"/>
          <w:color w:val="auto"/>
          <w:shd w:val="clear" w:color="auto" w:fill="FFFFFF"/>
        </w:rPr>
        <w:t xml:space="preserve"> </w:t>
      </w:r>
      <w:r w:rsidRPr="00E66AD4">
        <w:rPr>
          <w:rFonts w:eastAsia="Times New Roman"/>
          <w:color w:val="auto"/>
          <w:shd w:val="clear" w:color="auto" w:fill="FFFFFF"/>
        </w:rPr>
        <w:t xml:space="preserve">Je to myslené tak, že </w:t>
      </w:r>
      <w:r w:rsidR="00714D0B" w:rsidRPr="00E66AD4">
        <w:rPr>
          <w:rFonts w:eastAsia="Times New Roman"/>
          <w:color w:val="auto"/>
          <w:shd w:val="clear" w:color="auto" w:fill="FFFFFF"/>
        </w:rPr>
        <w:t>u</w:t>
      </w:r>
      <w:r w:rsidRPr="00E66AD4">
        <w:rPr>
          <w:rFonts w:eastAsia="Times New Roman"/>
          <w:color w:val="auto"/>
          <w:shd w:val="clear" w:color="auto" w:fill="FFFFFF"/>
        </w:rPr>
        <w:t xml:space="preserve">chádzač má na výber medzi odťažením dna stavebnej jamy a nahradením zeminy betónom v hrúbke 2,7m alebo utesnením dna </w:t>
      </w:r>
      <w:proofErr w:type="spellStart"/>
      <w:r w:rsidRPr="00E66AD4">
        <w:rPr>
          <w:rFonts w:eastAsia="Times New Roman"/>
          <w:color w:val="auto"/>
          <w:shd w:val="clear" w:color="auto" w:fill="FFFFFF"/>
        </w:rPr>
        <w:t>tryskovou</w:t>
      </w:r>
      <w:proofErr w:type="spellEnd"/>
      <w:r w:rsidRPr="00E66AD4">
        <w:rPr>
          <w:rFonts w:eastAsia="Times New Roman"/>
          <w:color w:val="auto"/>
          <w:shd w:val="clear" w:color="auto" w:fill="FFFFFF"/>
        </w:rPr>
        <w:t xml:space="preserve"> injektážou v hrúbke 2,7m? </w:t>
      </w:r>
    </w:p>
    <w:p w14:paraId="57AFE525" w14:textId="77777777" w:rsidR="00D93DCD" w:rsidRPr="00E66AD4" w:rsidRDefault="00D93DCD" w:rsidP="008F6FFA">
      <w:pPr>
        <w:spacing w:after="0"/>
        <w:contextualSpacing w:val="0"/>
        <w:jc w:val="both"/>
        <w:rPr>
          <w:rFonts w:eastAsia="Times New Roman"/>
          <w:color w:val="auto"/>
          <w:shd w:val="clear" w:color="auto" w:fill="FFFFFF"/>
        </w:rPr>
      </w:pPr>
    </w:p>
    <w:p w14:paraId="6A1D3018" w14:textId="71944291" w:rsidR="0008404E" w:rsidRPr="0011286C" w:rsidRDefault="0008404E" w:rsidP="008F6FFA">
      <w:pPr>
        <w:spacing w:after="0"/>
        <w:jc w:val="both"/>
        <w:rPr>
          <w:b/>
          <w:bCs/>
          <w:color w:val="auto"/>
          <w:shd w:val="clear" w:color="auto" w:fill="FFFFFF"/>
        </w:rPr>
      </w:pPr>
      <w:r w:rsidRPr="0011286C">
        <w:rPr>
          <w:b/>
          <w:bCs/>
          <w:color w:val="auto"/>
          <w:shd w:val="clear" w:color="auto" w:fill="FFFFFF"/>
        </w:rPr>
        <w:t>Odpoveď č. 1</w:t>
      </w:r>
      <w:r w:rsidR="00613AE2" w:rsidRPr="0011286C">
        <w:rPr>
          <w:b/>
          <w:bCs/>
          <w:color w:val="auto"/>
          <w:shd w:val="clear" w:color="auto" w:fill="FFFFFF"/>
        </w:rPr>
        <w:t>95</w:t>
      </w:r>
    </w:p>
    <w:p w14:paraId="7CCB08D8" w14:textId="0EDBD026" w:rsidR="0008404E" w:rsidRPr="00E66AD4" w:rsidRDefault="00714D0B"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V projekte je uvedená verzia odťaženia a následnej betonáže do vody. </w:t>
      </w:r>
      <w:proofErr w:type="spellStart"/>
      <w:r w:rsidRPr="00E66AD4">
        <w:rPr>
          <w:rFonts w:eastAsia="Times New Roman"/>
          <w:color w:val="auto"/>
          <w:shd w:val="clear" w:color="auto" w:fill="FFFFFF"/>
        </w:rPr>
        <w:t>Trysková</w:t>
      </w:r>
      <w:proofErr w:type="spellEnd"/>
      <w:r w:rsidRPr="00E66AD4">
        <w:rPr>
          <w:rFonts w:eastAsia="Times New Roman"/>
          <w:color w:val="auto"/>
          <w:shd w:val="clear" w:color="auto" w:fill="FFFFFF"/>
        </w:rPr>
        <w:t xml:space="preserve"> injektáž alebo </w:t>
      </w:r>
      <w:proofErr w:type="spellStart"/>
      <w:r w:rsidRPr="00E66AD4">
        <w:rPr>
          <w:rFonts w:eastAsia="Times New Roman"/>
          <w:color w:val="auto"/>
          <w:shd w:val="clear" w:color="auto" w:fill="FFFFFF"/>
        </w:rPr>
        <w:t>preinjektovanie</w:t>
      </w:r>
      <w:proofErr w:type="spellEnd"/>
      <w:r w:rsidRPr="00E66AD4">
        <w:rPr>
          <w:rFonts w:eastAsia="Times New Roman"/>
          <w:color w:val="auto"/>
          <w:shd w:val="clear" w:color="auto" w:fill="FFFFFF"/>
        </w:rPr>
        <w:t xml:space="preserve"> dna je na výbere a zvážení zhotoviteľa. Uchádzač </w:t>
      </w:r>
      <w:proofErr w:type="spellStart"/>
      <w:r w:rsidRPr="00E66AD4">
        <w:rPr>
          <w:rFonts w:eastAsia="Times New Roman"/>
          <w:color w:val="auto"/>
          <w:shd w:val="clear" w:color="auto" w:fill="FFFFFF"/>
        </w:rPr>
        <w:t>naceňuje</w:t>
      </w:r>
      <w:proofErr w:type="spellEnd"/>
      <w:r w:rsidRPr="00E66AD4">
        <w:rPr>
          <w:rFonts w:eastAsia="Times New Roman"/>
          <w:color w:val="auto"/>
          <w:shd w:val="clear" w:color="auto" w:fill="FFFFFF"/>
        </w:rPr>
        <w:t xml:space="preserve"> základnú variantu, ktorá je popísaná v projekte.</w:t>
      </w:r>
    </w:p>
    <w:p w14:paraId="4C5757E1" w14:textId="77777777" w:rsidR="0008404E" w:rsidRPr="0011286C" w:rsidRDefault="0008404E" w:rsidP="008F6FFA">
      <w:pPr>
        <w:spacing w:after="0"/>
        <w:jc w:val="both"/>
        <w:rPr>
          <w:b/>
          <w:bCs/>
          <w:color w:val="auto"/>
          <w:shd w:val="clear" w:color="auto" w:fill="FFFFFF"/>
        </w:rPr>
      </w:pPr>
    </w:p>
    <w:p w14:paraId="4DD31DE4" w14:textId="7CA14F02" w:rsidR="0008404E" w:rsidRPr="0011286C" w:rsidRDefault="0008404E" w:rsidP="008F6FFA">
      <w:pPr>
        <w:spacing w:after="0"/>
        <w:jc w:val="both"/>
        <w:rPr>
          <w:b/>
          <w:bCs/>
          <w:color w:val="auto"/>
          <w:shd w:val="clear" w:color="auto" w:fill="FFFFFF"/>
        </w:rPr>
      </w:pPr>
      <w:r w:rsidRPr="0011286C">
        <w:rPr>
          <w:b/>
          <w:bCs/>
          <w:color w:val="auto"/>
          <w:shd w:val="clear" w:color="auto" w:fill="FFFFFF"/>
        </w:rPr>
        <w:t>Otázka č. 1</w:t>
      </w:r>
      <w:r w:rsidR="00613AE2" w:rsidRPr="0011286C">
        <w:rPr>
          <w:b/>
          <w:bCs/>
          <w:color w:val="auto"/>
          <w:shd w:val="clear" w:color="auto" w:fill="FFFFFF"/>
        </w:rPr>
        <w:t>9</w:t>
      </w:r>
      <w:r w:rsidRPr="0011286C">
        <w:rPr>
          <w:b/>
          <w:bCs/>
          <w:color w:val="auto"/>
          <w:shd w:val="clear" w:color="auto" w:fill="FFFFFF"/>
        </w:rPr>
        <w:t>6</w:t>
      </w:r>
    </w:p>
    <w:p w14:paraId="372E94C9" w14:textId="000CC287" w:rsidR="0008404E" w:rsidRPr="00E66AD4" w:rsidRDefault="006A3810" w:rsidP="008F6FFA">
      <w:pPr>
        <w:spacing w:after="0"/>
        <w:jc w:val="both"/>
        <w:rPr>
          <w:color w:val="auto"/>
          <w:shd w:val="clear" w:color="auto" w:fill="FFFFFF"/>
        </w:rPr>
      </w:pPr>
      <w:r w:rsidRPr="00E66AD4">
        <w:rPr>
          <w:color w:val="auto"/>
          <w:shd w:val="clear" w:color="auto" w:fill="FFFFFF"/>
        </w:rPr>
        <w:t>Ak je na predchádzajúcu otázku odpoveď NIE, je odporúčanie v technickej správe preklep a nemáme ho brať do úvahy?</w:t>
      </w:r>
    </w:p>
    <w:p w14:paraId="048F55B7" w14:textId="77777777" w:rsidR="006A3810" w:rsidRPr="0011286C" w:rsidRDefault="006A3810" w:rsidP="008F6FFA">
      <w:pPr>
        <w:spacing w:after="0"/>
        <w:jc w:val="both"/>
        <w:rPr>
          <w:color w:val="auto"/>
          <w:shd w:val="clear" w:color="auto" w:fill="FFFFFF"/>
        </w:rPr>
      </w:pPr>
    </w:p>
    <w:p w14:paraId="110EBE83" w14:textId="47DA66BA" w:rsidR="0008404E" w:rsidRPr="0011286C" w:rsidRDefault="0008404E" w:rsidP="008F6FFA">
      <w:pPr>
        <w:spacing w:after="0"/>
        <w:jc w:val="both"/>
        <w:rPr>
          <w:b/>
          <w:bCs/>
          <w:color w:val="auto"/>
          <w:shd w:val="clear" w:color="auto" w:fill="FFFFFF"/>
        </w:rPr>
      </w:pPr>
      <w:r w:rsidRPr="0011286C">
        <w:rPr>
          <w:b/>
          <w:bCs/>
          <w:color w:val="auto"/>
          <w:shd w:val="clear" w:color="auto" w:fill="FFFFFF"/>
        </w:rPr>
        <w:t>Odpoveď č. 1</w:t>
      </w:r>
      <w:r w:rsidR="00613AE2" w:rsidRPr="0011286C">
        <w:rPr>
          <w:b/>
          <w:bCs/>
          <w:color w:val="auto"/>
          <w:shd w:val="clear" w:color="auto" w:fill="FFFFFF"/>
        </w:rPr>
        <w:t>9</w:t>
      </w:r>
      <w:r w:rsidRPr="0011286C">
        <w:rPr>
          <w:b/>
          <w:bCs/>
          <w:color w:val="auto"/>
          <w:shd w:val="clear" w:color="auto" w:fill="FFFFFF"/>
        </w:rPr>
        <w:t>6</w:t>
      </w:r>
    </w:p>
    <w:p w14:paraId="7DAF52BF" w14:textId="03DD0331" w:rsidR="0008404E" w:rsidRPr="00E66AD4" w:rsidRDefault="00714D0B" w:rsidP="008F6FFA">
      <w:pPr>
        <w:pStyle w:val="Odsekzoznamu"/>
        <w:numPr>
          <w:ilvl w:val="0"/>
          <w:numId w:val="0"/>
        </w:numPr>
        <w:spacing w:after="0"/>
        <w:contextualSpacing w:val="0"/>
        <w:jc w:val="both"/>
        <w:rPr>
          <w:color w:val="auto"/>
        </w:rPr>
      </w:pPr>
      <w:r w:rsidRPr="00E66AD4">
        <w:rPr>
          <w:color w:val="auto"/>
        </w:rPr>
        <w:t>Pozri odpoveď na otázku č. 195.</w:t>
      </w:r>
    </w:p>
    <w:p w14:paraId="36AE644C" w14:textId="77777777" w:rsidR="0008404E" w:rsidRPr="0011286C" w:rsidRDefault="0008404E" w:rsidP="008F6FFA">
      <w:pPr>
        <w:spacing w:after="0"/>
        <w:jc w:val="both"/>
        <w:rPr>
          <w:b/>
          <w:bCs/>
          <w:color w:val="auto"/>
          <w:shd w:val="clear" w:color="auto" w:fill="FFFFFF"/>
        </w:rPr>
      </w:pPr>
    </w:p>
    <w:p w14:paraId="5B4A86A8" w14:textId="09D80874" w:rsidR="0008404E" w:rsidRPr="0011286C" w:rsidRDefault="0008404E" w:rsidP="008F6FFA">
      <w:pPr>
        <w:spacing w:after="0"/>
        <w:jc w:val="both"/>
        <w:rPr>
          <w:b/>
          <w:bCs/>
          <w:color w:val="auto"/>
          <w:shd w:val="clear" w:color="auto" w:fill="FFFFFF"/>
        </w:rPr>
      </w:pPr>
      <w:r w:rsidRPr="0011286C">
        <w:rPr>
          <w:b/>
          <w:bCs/>
          <w:color w:val="auto"/>
          <w:shd w:val="clear" w:color="auto" w:fill="FFFFFF"/>
        </w:rPr>
        <w:t>Otázka č. 1</w:t>
      </w:r>
      <w:r w:rsidR="00613AE2" w:rsidRPr="0011286C">
        <w:rPr>
          <w:b/>
          <w:bCs/>
          <w:color w:val="auto"/>
          <w:shd w:val="clear" w:color="auto" w:fill="FFFFFF"/>
        </w:rPr>
        <w:t>97</w:t>
      </w:r>
    </w:p>
    <w:p w14:paraId="3FC90966" w14:textId="61F824CC" w:rsidR="006A3810" w:rsidRPr="0011286C" w:rsidRDefault="006A3810" w:rsidP="008F6FFA">
      <w:pPr>
        <w:spacing w:after="0"/>
        <w:jc w:val="both"/>
        <w:rPr>
          <w:b/>
          <w:bCs/>
          <w:color w:val="auto"/>
          <w:shd w:val="clear" w:color="auto" w:fill="FFFFFF"/>
        </w:rPr>
      </w:pPr>
      <w:r w:rsidRPr="00E66AD4">
        <w:rPr>
          <w:color w:val="auto"/>
          <w:shd w:val="clear" w:color="auto" w:fill="FFFFFF"/>
        </w:rPr>
        <w:t xml:space="preserve">Ak je na predchádzajúcu otázku odpoveď ÁNO, doplní Obstarávateľ do VV položku pre </w:t>
      </w:r>
      <w:proofErr w:type="spellStart"/>
      <w:r w:rsidRPr="00E66AD4">
        <w:rPr>
          <w:color w:val="auto"/>
          <w:shd w:val="clear" w:color="auto" w:fill="FFFFFF"/>
        </w:rPr>
        <w:t>tryskovú</w:t>
      </w:r>
      <w:proofErr w:type="spellEnd"/>
      <w:r w:rsidRPr="00E66AD4">
        <w:rPr>
          <w:color w:val="auto"/>
          <w:shd w:val="clear" w:color="auto" w:fill="FFFFFF"/>
        </w:rPr>
        <w:t xml:space="preserve"> injektáž a dá možnosť oceniť položku Tesnenie dna stavebnej jamy betónom </w:t>
      </w:r>
      <w:proofErr w:type="spellStart"/>
      <w:r w:rsidRPr="00E66AD4">
        <w:rPr>
          <w:color w:val="auto"/>
          <w:shd w:val="clear" w:color="auto" w:fill="FFFFFF"/>
        </w:rPr>
        <w:t>tr</w:t>
      </w:r>
      <w:proofErr w:type="spellEnd"/>
      <w:r w:rsidRPr="00E66AD4">
        <w:rPr>
          <w:color w:val="auto"/>
          <w:shd w:val="clear" w:color="auto" w:fill="FFFFFF"/>
        </w:rPr>
        <w:t>. C 12/15 nulou ?</w:t>
      </w:r>
    </w:p>
    <w:p w14:paraId="551CCD12" w14:textId="77777777" w:rsidR="0008404E" w:rsidRPr="0011286C" w:rsidRDefault="0008404E" w:rsidP="008F6FFA">
      <w:pPr>
        <w:spacing w:after="0"/>
        <w:jc w:val="both"/>
        <w:rPr>
          <w:color w:val="auto"/>
          <w:shd w:val="clear" w:color="auto" w:fill="FFFFFF"/>
        </w:rPr>
      </w:pPr>
    </w:p>
    <w:p w14:paraId="4CF416E9" w14:textId="3D5C18D8" w:rsidR="0008404E" w:rsidRPr="0011286C" w:rsidRDefault="0008404E" w:rsidP="008F6FFA">
      <w:pPr>
        <w:spacing w:after="0"/>
        <w:jc w:val="both"/>
        <w:rPr>
          <w:b/>
          <w:bCs/>
          <w:color w:val="auto"/>
          <w:shd w:val="clear" w:color="auto" w:fill="FFFFFF"/>
        </w:rPr>
      </w:pPr>
      <w:r w:rsidRPr="0011286C">
        <w:rPr>
          <w:b/>
          <w:bCs/>
          <w:color w:val="auto"/>
          <w:shd w:val="clear" w:color="auto" w:fill="FFFFFF"/>
        </w:rPr>
        <w:t>Odpoveď č. 1</w:t>
      </w:r>
      <w:r w:rsidR="00613AE2" w:rsidRPr="0011286C">
        <w:rPr>
          <w:b/>
          <w:bCs/>
          <w:color w:val="auto"/>
          <w:shd w:val="clear" w:color="auto" w:fill="FFFFFF"/>
        </w:rPr>
        <w:t>97</w:t>
      </w:r>
    </w:p>
    <w:p w14:paraId="0C65E2BC" w14:textId="2D17BA35" w:rsidR="0008404E" w:rsidRPr="00E66AD4" w:rsidRDefault="008169CA" w:rsidP="009B5D98">
      <w:pPr>
        <w:pStyle w:val="Odsekzoznamu"/>
        <w:numPr>
          <w:ilvl w:val="0"/>
          <w:numId w:val="0"/>
        </w:numPr>
        <w:spacing w:after="0"/>
        <w:contextualSpacing w:val="0"/>
        <w:jc w:val="both"/>
        <w:rPr>
          <w:color w:val="auto"/>
        </w:rPr>
      </w:pPr>
      <w:r w:rsidRPr="00E66AD4">
        <w:rPr>
          <w:color w:val="auto"/>
        </w:rPr>
        <w:t>Pozri odpoveď na otázku č. 195.</w:t>
      </w:r>
    </w:p>
    <w:p w14:paraId="3BB80743" w14:textId="64D37D68" w:rsidR="0008404E" w:rsidRPr="0011286C" w:rsidRDefault="0008404E" w:rsidP="008F6FFA">
      <w:pPr>
        <w:spacing w:after="0"/>
        <w:jc w:val="both"/>
        <w:rPr>
          <w:b/>
          <w:bCs/>
          <w:color w:val="auto"/>
          <w:shd w:val="clear" w:color="auto" w:fill="FFFFFF"/>
        </w:rPr>
      </w:pPr>
      <w:r w:rsidRPr="0011286C">
        <w:rPr>
          <w:b/>
          <w:bCs/>
          <w:color w:val="auto"/>
          <w:shd w:val="clear" w:color="auto" w:fill="FFFFFF"/>
        </w:rPr>
        <w:lastRenderedPageBreak/>
        <w:t>Otázka č. 1</w:t>
      </w:r>
      <w:r w:rsidR="00613AE2" w:rsidRPr="0011286C">
        <w:rPr>
          <w:b/>
          <w:bCs/>
          <w:color w:val="auto"/>
          <w:shd w:val="clear" w:color="auto" w:fill="FFFFFF"/>
        </w:rPr>
        <w:t>98</w:t>
      </w:r>
    </w:p>
    <w:p w14:paraId="11FFB22F" w14:textId="710AECA5" w:rsidR="006A3810" w:rsidRPr="00E66AD4" w:rsidRDefault="006A381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Žiadame </w:t>
      </w:r>
      <w:r w:rsidR="008169CA" w:rsidRPr="00E66AD4">
        <w:rPr>
          <w:rFonts w:eastAsia="Times New Roman"/>
          <w:color w:val="auto"/>
          <w:shd w:val="clear" w:color="auto" w:fill="FFFFFF"/>
        </w:rPr>
        <w:t>o</w:t>
      </w:r>
      <w:r w:rsidRPr="00E66AD4">
        <w:rPr>
          <w:rFonts w:eastAsia="Times New Roman"/>
          <w:color w:val="auto"/>
          <w:shd w:val="clear" w:color="auto" w:fill="FFFFFF"/>
        </w:rPr>
        <w:t xml:space="preserve">bstarávateľa o vysvetlenie nesúladu, resp. opravu pri položkách „Koreňový box </w:t>
      </w:r>
      <w:proofErr w:type="spellStart"/>
      <w:r w:rsidRPr="00E66AD4">
        <w:rPr>
          <w:rFonts w:eastAsia="Times New Roman"/>
          <w:color w:val="auto"/>
          <w:shd w:val="clear" w:color="auto" w:fill="FFFFFF"/>
        </w:rPr>
        <w:t>Treeparker</w:t>
      </w:r>
      <w:proofErr w:type="spellEnd"/>
      <w:r w:rsidRPr="00E66AD4">
        <w:rPr>
          <w:rFonts w:eastAsia="Times New Roman"/>
          <w:color w:val="auto"/>
          <w:shd w:val="clear" w:color="auto" w:fill="FFFFFF"/>
        </w:rPr>
        <w:t>“</w:t>
      </w:r>
    </w:p>
    <w:p w14:paraId="19637A3C" w14:textId="77777777" w:rsidR="006A3810" w:rsidRPr="00E66AD4" w:rsidRDefault="006A381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a/ SO 40-38-02 - Križovatka Jantárová cesta - </w:t>
      </w:r>
      <w:proofErr w:type="spellStart"/>
      <w:r w:rsidRPr="00E66AD4">
        <w:rPr>
          <w:rFonts w:eastAsia="Times New Roman"/>
          <w:color w:val="auto"/>
          <w:shd w:val="clear" w:color="auto" w:fill="FFFFFF"/>
        </w:rPr>
        <w:t>Rusovská</w:t>
      </w:r>
      <w:proofErr w:type="spellEnd"/>
      <w:r w:rsidRPr="00E66AD4">
        <w:rPr>
          <w:rFonts w:eastAsia="Times New Roman"/>
          <w:color w:val="auto"/>
          <w:shd w:val="clear" w:color="auto" w:fill="FFFFFF"/>
        </w:rPr>
        <w:t xml:space="preserve"> cesta: vo VV je rozmer boxu 2,4x2,4m, v Situácii je rozmer boxu 1,6x1,6 m</w:t>
      </w:r>
    </w:p>
    <w:p w14:paraId="18551C60" w14:textId="4B256BA7" w:rsidR="006A3810" w:rsidRPr="00E66AD4" w:rsidRDefault="006A381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b/ SO 50-38-04 - Chodníky pre peších v okolí zastávky Veľký Draždiak: v Technickej správe a v Situácii je uvedených 9ks boxov, vo VV nie sú uvedené vôbec</w:t>
      </w:r>
      <w:r w:rsidR="008169CA" w:rsidRPr="00E66AD4">
        <w:rPr>
          <w:rFonts w:eastAsia="Times New Roman"/>
          <w:color w:val="auto"/>
          <w:shd w:val="clear" w:color="auto" w:fill="FFFFFF"/>
        </w:rPr>
        <w:t>.</w:t>
      </w:r>
    </w:p>
    <w:p w14:paraId="1DFB5B53" w14:textId="77777777" w:rsidR="0008404E" w:rsidRPr="0011286C" w:rsidRDefault="0008404E" w:rsidP="008F6FFA">
      <w:pPr>
        <w:spacing w:after="0"/>
        <w:jc w:val="both"/>
        <w:rPr>
          <w:color w:val="auto"/>
          <w:shd w:val="clear" w:color="auto" w:fill="FFFFFF"/>
        </w:rPr>
      </w:pPr>
    </w:p>
    <w:p w14:paraId="4EEB4BA7" w14:textId="7CB8DE8D" w:rsidR="0008404E" w:rsidRPr="0011286C" w:rsidRDefault="0008404E" w:rsidP="008F6FFA">
      <w:pPr>
        <w:spacing w:after="0"/>
        <w:jc w:val="both"/>
        <w:rPr>
          <w:b/>
          <w:bCs/>
          <w:color w:val="auto"/>
          <w:shd w:val="clear" w:color="auto" w:fill="FFFFFF"/>
        </w:rPr>
      </w:pPr>
      <w:r w:rsidRPr="0011286C">
        <w:rPr>
          <w:b/>
          <w:bCs/>
          <w:color w:val="auto"/>
          <w:shd w:val="clear" w:color="auto" w:fill="FFFFFF"/>
        </w:rPr>
        <w:t>Odpoveď č. 1</w:t>
      </w:r>
      <w:r w:rsidR="00613AE2" w:rsidRPr="0011286C">
        <w:rPr>
          <w:b/>
          <w:bCs/>
          <w:color w:val="auto"/>
          <w:shd w:val="clear" w:color="auto" w:fill="FFFFFF"/>
        </w:rPr>
        <w:t>98</w:t>
      </w:r>
    </w:p>
    <w:p w14:paraId="7C38904A" w14:textId="70E40539" w:rsidR="008169CA" w:rsidRPr="00E66AD4" w:rsidRDefault="008169CA"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a) Platí rozmer boxu uvedený vo výkaze výmer.</w:t>
      </w:r>
    </w:p>
    <w:p w14:paraId="3EC301E2" w14:textId="739A7817" w:rsidR="008169CA" w:rsidRPr="00E66AD4" w:rsidRDefault="008169CA"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b) SO 50-38-04  VV bude doplnený.</w:t>
      </w:r>
    </w:p>
    <w:p w14:paraId="5A2C1277" w14:textId="63FD8298" w:rsidR="008169CA" w:rsidRPr="00E66AD4" w:rsidRDefault="008169CA"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K</w:t>
      </w:r>
      <w:r w:rsidR="006E2952" w:rsidRPr="00E66AD4">
        <w:rPr>
          <w:rFonts w:eastAsia="Times New Roman"/>
          <w:color w:val="auto"/>
          <w:shd w:val="clear" w:color="auto" w:fill="FFFFFF"/>
        </w:rPr>
        <w:t xml:space="preserve"> </w:t>
      </w:r>
      <w:r w:rsidRPr="00E66AD4">
        <w:rPr>
          <w:rFonts w:eastAsia="Times New Roman"/>
          <w:color w:val="auto"/>
          <w:shd w:val="clear" w:color="auto" w:fill="FFFFFF"/>
        </w:rPr>
        <w:t>1839000PC</w:t>
      </w:r>
      <w:r w:rsidR="006E2952" w:rsidRPr="00E66AD4">
        <w:rPr>
          <w:rFonts w:eastAsia="Times New Roman"/>
          <w:color w:val="auto"/>
          <w:shd w:val="clear" w:color="auto" w:fill="FFFFFF"/>
        </w:rPr>
        <w:t xml:space="preserve"> </w:t>
      </w:r>
      <w:r w:rsidRPr="00E66AD4">
        <w:rPr>
          <w:rFonts w:eastAsia="Times New Roman"/>
          <w:color w:val="auto"/>
          <w:shd w:val="clear" w:color="auto" w:fill="FFFFFF"/>
        </w:rPr>
        <w:t xml:space="preserve">Dodávka a montáž koreňového boxu stromov (2,40x2,40x0,80 m) napr. </w:t>
      </w:r>
      <w:proofErr w:type="spellStart"/>
      <w:r w:rsidRPr="00E66AD4">
        <w:rPr>
          <w:rFonts w:eastAsia="Times New Roman"/>
          <w:color w:val="auto"/>
          <w:shd w:val="clear" w:color="auto" w:fill="FFFFFF"/>
        </w:rPr>
        <w:t>Treeparker</w:t>
      </w:r>
      <w:proofErr w:type="spellEnd"/>
      <w:r w:rsidRPr="00E66AD4">
        <w:rPr>
          <w:rFonts w:eastAsia="Times New Roman"/>
          <w:color w:val="auto"/>
          <w:shd w:val="clear" w:color="auto" w:fill="FFFFFF"/>
        </w:rPr>
        <w:t>, s</w:t>
      </w:r>
      <w:r w:rsidR="006E2952" w:rsidRPr="00E66AD4">
        <w:rPr>
          <w:rFonts w:eastAsia="Times New Roman"/>
          <w:color w:val="auto"/>
          <w:shd w:val="clear" w:color="auto" w:fill="FFFFFF"/>
        </w:rPr>
        <w:t xml:space="preserve"> </w:t>
      </w:r>
      <w:r w:rsidRPr="00E66AD4">
        <w:rPr>
          <w:rFonts w:eastAsia="Times New Roman"/>
          <w:color w:val="auto"/>
          <w:shd w:val="clear" w:color="auto" w:fill="FFFFFF"/>
        </w:rPr>
        <w:t>panelmi pre smerovanie koreňov vrátane zavlažovacieho a prevzdušňovacieho systému (podľa PD)</w:t>
      </w:r>
      <w:r w:rsidR="006E2952" w:rsidRPr="00E66AD4">
        <w:rPr>
          <w:rFonts w:eastAsia="Times New Roman"/>
          <w:color w:val="auto"/>
          <w:shd w:val="clear" w:color="auto" w:fill="FFFFFF"/>
        </w:rPr>
        <w:t xml:space="preserve"> </w:t>
      </w:r>
      <w:r w:rsidRPr="00E66AD4">
        <w:rPr>
          <w:rFonts w:eastAsia="Times New Roman"/>
          <w:color w:val="auto"/>
          <w:shd w:val="clear" w:color="auto" w:fill="FFFFFF"/>
        </w:rPr>
        <w:t>ks</w:t>
      </w:r>
      <w:r w:rsidR="006E2952" w:rsidRPr="00E66AD4">
        <w:rPr>
          <w:rFonts w:eastAsia="Times New Roman"/>
          <w:color w:val="auto"/>
          <w:shd w:val="clear" w:color="auto" w:fill="FFFFFF"/>
        </w:rPr>
        <w:t xml:space="preserve"> </w:t>
      </w:r>
      <w:r w:rsidRPr="00E66AD4">
        <w:rPr>
          <w:rFonts w:eastAsia="Times New Roman"/>
          <w:color w:val="auto"/>
          <w:shd w:val="clear" w:color="auto" w:fill="FFFFFF"/>
        </w:rPr>
        <w:t>9.000</w:t>
      </w:r>
    </w:p>
    <w:p w14:paraId="12306863" w14:textId="55EEA327" w:rsidR="0008404E" w:rsidRPr="00E66AD4" w:rsidRDefault="0008404E" w:rsidP="008F6FFA">
      <w:pPr>
        <w:pStyle w:val="Odsekzoznamu"/>
        <w:numPr>
          <w:ilvl w:val="0"/>
          <w:numId w:val="0"/>
        </w:numPr>
        <w:spacing w:after="0"/>
        <w:contextualSpacing w:val="0"/>
        <w:jc w:val="both"/>
        <w:rPr>
          <w:b/>
          <w:bCs/>
          <w:color w:val="auto"/>
        </w:rPr>
      </w:pPr>
    </w:p>
    <w:p w14:paraId="66215ACE" w14:textId="05F3EFE6" w:rsidR="0008404E" w:rsidRPr="0011286C" w:rsidRDefault="0008404E" w:rsidP="008F6FFA">
      <w:pPr>
        <w:spacing w:after="0"/>
        <w:jc w:val="both"/>
        <w:rPr>
          <w:b/>
          <w:bCs/>
          <w:color w:val="auto"/>
          <w:shd w:val="clear" w:color="auto" w:fill="FFFFFF"/>
        </w:rPr>
      </w:pPr>
      <w:r w:rsidRPr="0011286C">
        <w:rPr>
          <w:b/>
          <w:bCs/>
          <w:color w:val="auto"/>
          <w:shd w:val="clear" w:color="auto" w:fill="FFFFFF"/>
        </w:rPr>
        <w:t>Otázka č. 1</w:t>
      </w:r>
      <w:r w:rsidR="00613AE2" w:rsidRPr="0011286C">
        <w:rPr>
          <w:b/>
          <w:bCs/>
          <w:color w:val="auto"/>
          <w:shd w:val="clear" w:color="auto" w:fill="FFFFFF"/>
        </w:rPr>
        <w:t>99</w:t>
      </w:r>
    </w:p>
    <w:p w14:paraId="439E3885" w14:textId="77777777" w:rsidR="006A3810" w:rsidRPr="00E66AD4" w:rsidRDefault="006A381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Žiadame o bližšie vysvetlenie položky „</w:t>
      </w:r>
      <w:proofErr w:type="spellStart"/>
      <w:r w:rsidRPr="00E66AD4">
        <w:rPr>
          <w:rFonts w:eastAsia="Times New Roman"/>
          <w:color w:val="auto"/>
          <w:shd w:val="clear" w:color="auto" w:fill="FFFFFF"/>
        </w:rPr>
        <w:t>Betónova</w:t>
      </w:r>
      <w:proofErr w:type="spellEnd"/>
      <w:r w:rsidRPr="00E66AD4">
        <w:rPr>
          <w:rFonts w:eastAsia="Times New Roman"/>
          <w:color w:val="auto"/>
          <w:shd w:val="clear" w:color="auto" w:fill="FFFFFF"/>
        </w:rPr>
        <w:t xml:space="preserve"> </w:t>
      </w:r>
      <w:proofErr w:type="spellStart"/>
      <w:r w:rsidRPr="00E66AD4">
        <w:rPr>
          <w:rFonts w:eastAsia="Times New Roman"/>
          <w:color w:val="auto"/>
          <w:shd w:val="clear" w:color="auto" w:fill="FFFFFF"/>
        </w:rPr>
        <w:t>ražba</w:t>
      </w:r>
      <w:proofErr w:type="spellEnd"/>
      <w:r w:rsidRPr="00E66AD4">
        <w:rPr>
          <w:rFonts w:eastAsia="Times New Roman"/>
          <w:color w:val="auto"/>
          <w:shd w:val="clear" w:color="auto" w:fill="FFFFFF"/>
        </w:rPr>
        <w:t xml:space="preserve"> </w:t>
      </w:r>
      <w:proofErr w:type="spellStart"/>
      <w:r w:rsidRPr="00E66AD4">
        <w:rPr>
          <w:rFonts w:eastAsia="Times New Roman"/>
          <w:color w:val="auto"/>
          <w:shd w:val="clear" w:color="auto" w:fill="FFFFFF"/>
        </w:rPr>
        <w:t>Ceteprint</w:t>
      </w:r>
      <w:proofErr w:type="spellEnd"/>
      <w:r w:rsidRPr="00E66AD4">
        <w:rPr>
          <w:rFonts w:eastAsia="Times New Roman"/>
          <w:color w:val="auto"/>
          <w:shd w:val="clear" w:color="auto" w:fill="FFFFFF"/>
        </w:rPr>
        <w:t>“ pri uvedených objektoch</w:t>
      </w:r>
    </w:p>
    <w:p w14:paraId="27EB2CA2" w14:textId="77777777" w:rsidR="006A3810" w:rsidRPr="00E66AD4" w:rsidRDefault="006A381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SO 50-38-03 - Križovatka Jantárová cesta - </w:t>
      </w:r>
      <w:proofErr w:type="spellStart"/>
      <w:r w:rsidRPr="00E66AD4">
        <w:rPr>
          <w:rFonts w:eastAsia="Times New Roman"/>
          <w:color w:val="auto"/>
          <w:shd w:val="clear" w:color="auto" w:fill="FFFFFF"/>
        </w:rPr>
        <w:t>Šintavská</w:t>
      </w:r>
      <w:proofErr w:type="spellEnd"/>
      <w:r w:rsidRPr="00E66AD4">
        <w:rPr>
          <w:rFonts w:eastAsia="Times New Roman"/>
          <w:color w:val="auto"/>
          <w:shd w:val="clear" w:color="auto" w:fill="FFFFFF"/>
        </w:rPr>
        <w:t xml:space="preserve"> ul.</w:t>
      </w:r>
    </w:p>
    <w:p w14:paraId="041C0AA3" w14:textId="77777777" w:rsidR="006A3810" w:rsidRPr="00E66AD4" w:rsidRDefault="006A381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SO 50-38-04 - Chodníky pre peších v okolí zastávky Veľký Draždiak</w:t>
      </w:r>
    </w:p>
    <w:p w14:paraId="42D0C324" w14:textId="77777777" w:rsidR="006A3810" w:rsidRPr="00E66AD4" w:rsidRDefault="006A381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SO 50-38-07 - Križovatka Jantárová cesta - </w:t>
      </w:r>
      <w:proofErr w:type="spellStart"/>
      <w:r w:rsidRPr="00E66AD4">
        <w:rPr>
          <w:rFonts w:eastAsia="Times New Roman"/>
          <w:color w:val="auto"/>
          <w:shd w:val="clear" w:color="auto" w:fill="FFFFFF"/>
        </w:rPr>
        <w:t>Betliarska</w:t>
      </w:r>
      <w:proofErr w:type="spellEnd"/>
      <w:r w:rsidRPr="00E66AD4">
        <w:rPr>
          <w:rFonts w:eastAsia="Times New Roman"/>
          <w:color w:val="auto"/>
          <w:shd w:val="clear" w:color="auto" w:fill="FFFFFF"/>
        </w:rPr>
        <w:t xml:space="preserve"> ul.</w:t>
      </w:r>
    </w:p>
    <w:p w14:paraId="5DDB1132" w14:textId="77777777" w:rsidR="006A3810" w:rsidRPr="00E66AD4" w:rsidRDefault="006A381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SO 51-38-01 - Komunikácia na premostení </w:t>
      </w:r>
      <w:proofErr w:type="spellStart"/>
      <w:r w:rsidRPr="00E66AD4">
        <w:rPr>
          <w:rFonts w:eastAsia="Times New Roman"/>
          <w:color w:val="auto"/>
          <w:shd w:val="clear" w:color="auto" w:fill="FFFFFF"/>
        </w:rPr>
        <w:t>Kutlíkova</w:t>
      </w:r>
      <w:proofErr w:type="spellEnd"/>
    </w:p>
    <w:p w14:paraId="382F9231" w14:textId="3EF5F2AC" w:rsidR="006A3810" w:rsidRPr="00E66AD4" w:rsidRDefault="006A381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nakoľko sa jedná o plochy zastávok MHD, ktoré sú podľa Výkazu výmer definované ako Jednovrstvový CB kryt CB II hr. 250 mm uzatváracím náterom a </w:t>
      </w:r>
      <w:proofErr w:type="spellStart"/>
      <w:r w:rsidRPr="00E66AD4">
        <w:rPr>
          <w:rFonts w:eastAsia="Times New Roman"/>
          <w:color w:val="auto"/>
          <w:shd w:val="clear" w:color="auto" w:fill="FFFFFF"/>
        </w:rPr>
        <w:t>metličkovou</w:t>
      </w:r>
      <w:proofErr w:type="spellEnd"/>
      <w:r w:rsidRPr="00E66AD4">
        <w:rPr>
          <w:rFonts w:eastAsia="Times New Roman"/>
          <w:color w:val="auto"/>
          <w:shd w:val="clear" w:color="auto" w:fill="FFFFFF"/>
        </w:rPr>
        <w:t xml:space="preserve"> úpravou</w:t>
      </w:r>
      <w:r w:rsidR="008169CA" w:rsidRPr="00E66AD4">
        <w:rPr>
          <w:rFonts w:eastAsia="Times New Roman"/>
          <w:color w:val="auto"/>
          <w:shd w:val="clear" w:color="auto" w:fill="FFFFFF"/>
        </w:rPr>
        <w:t>.</w:t>
      </w:r>
    </w:p>
    <w:p w14:paraId="28A57D8F" w14:textId="77777777" w:rsidR="0008404E" w:rsidRPr="0011286C" w:rsidRDefault="0008404E" w:rsidP="008F6FFA">
      <w:pPr>
        <w:spacing w:after="0"/>
        <w:jc w:val="both"/>
        <w:rPr>
          <w:color w:val="auto"/>
          <w:shd w:val="clear" w:color="auto" w:fill="FFFFFF"/>
        </w:rPr>
      </w:pPr>
    </w:p>
    <w:p w14:paraId="6FCE9FED" w14:textId="4482C829" w:rsidR="0008404E" w:rsidRPr="0011286C" w:rsidRDefault="0008404E" w:rsidP="008F6FFA">
      <w:pPr>
        <w:spacing w:after="0"/>
        <w:jc w:val="both"/>
        <w:rPr>
          <w:b/>
          <w:bCs/>
          <w:color w:val="auto"/>
          <w:shd w:val="clear" w:color="auto" w:fill="FFFFFF"/>
        </w:rPr>
      </w:pPr>
      <w:r w:rsidRPr="0011286C">
        <w:rPr>
          <w:b/>
          <w:bCs/>
          <w:color w:val="auto"/>
          <w:shd w:val="clear" w:color="auto" w:fill="FFFFFF"/>
        </w:rPr>
        <w:t>Odpoveď č. 1</w:t>
      </w:r>
      <w:r w:rsidR="00613AE2" w:rsidRPr="0011286C">
        <w:rPr>
          <w:b/>
          <w:bCs/>
          <w:color w:val="auto"/>
          <w:shd w:val="clear" w:color="auto" w:fill="FFFFFF"/>
        </w:rPr>
        <w:t>99</w:t>
      </w:r>
    </w:p>
    <w:p w14:paraId="5E89B65C" w14:textId="2CDFFB2B" w:rsidR="008169CA" w:rsidRPr="00E66AD4" w:rsidRDefault="008169CA"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Pri zastávkach MHD ide o </w:t>
      </w:r>
      <w:proofErr w:type="spellStart"/>
      <w:r w:rsidRPr="00E66AD4">
        <w:rPr>
          <w:rFonts w:eastAsia="Times New Roman"/>
          <w:color w:val="auto"/>
          <w:shd w:val="clear" w:color="auto" w:fill="FFFFFF"/>
        </w:rPr>
        <w:t>cementobetónový</w:t>
      </w:r>
      <w:proofErr w:type="spellEnd"/>
      <w:r w:rsidRPr="00E66AD4">
        <w:rPr>
          <w:rFonts w:eastAsia="Times New Roman"/>
          <w:color w:val="auto"/>
          <w:shd w:val="clear" w:color="auto" w:fill="FFFFFF"/>
        </w:rPr>
        <w:t xml:space="preserve"> kryt, uzatvárací náter a</w:t>
      </w:r>
      <w:r w:rsidR="006E2952" w:rsidRPr="00E66AD4">
        <w:rPr>
          <w:rFonts w:eastAsia="Times New Roman"/>
          <w:color w:val="auto"/>
          <w:shd w:val="clear" w:color="auto" w:fill="FFFFFF"/>
        </w:rPr>
        <w:t xml:space="preserve"> </w:t>
      </w:r>
      <w:proofErr w:type="spellStart"/>
      <w:r w:rsidRPr="00E66AD4">
        <w:rPr>
          <w:rFonts w:eastAsia="Times New Roman"/>
          <w:color w:val="auto"/>
          <w:shd w:val="clear" w:color="auto" w:fill="FFFFFF"/>
        </w:rPr>
        <w:t>metličkov</w:t>
      </w:r>
      <w:r w:rsidR="0045262D" w:rsidRPr="00E66AD4">
        <w:rPr>
          <w:rFonts w:eastAsia="Times New Roman"/>
          <w:color w:val="auto"/>
          <w:shd w:val="clear" w:color="auto" w:fill="FFFFFF"/>
        </w:rPr>
        <w:t>ú</w:t>
      </w:r>
      <w:proofErr w:type="spellEnd"/>
      <w:r w:rsidRPr="00E66AD4">
        <w:rPr>
          <w:rFonts w:eastAsia="Times New Roman"/>
          <w:color w:val="auto"/>
          <w:shd w:val="clear" w:color="auto" w:fill="FFFFFF"/>
        </w:rPr>
        <w:t xml:space="preserve"> úpravu s použitím sieťovej KARI výstuže Ø6 mm, v priečnych dilatačných škárach sa budú</w:t>
      </w:r>
      <w:r w:rsidR="006E2952" w:rsidRPr="00E66AD4">
        <w:rPr>
          <w:rFonts w:eastAsia="Times New Roman"/>
          <w:color w:val="auto"/>
          <w:shd w:val="clear" w:color="auto" w:fill="FFFFFF"/>
        </w:rPr>
        <w:t xml:space="preserve"> </w:t>
      </w:r>
      <w:r w:rsidRPr="00E66AD4">
        <w:rPr>
          <w:rFonts w:eastAsia="Times New Roman"/>
          <w:color w:val="auto"/>
          <w:shd w:val="clear" w:color="auto" w:fill="FFFFFF"/>
        </w:rPr>
        <w:t xml:space="preserve">vkladať klzné </w:t>
      </w:r>
      <w:proofErr w:type="spellStart"/>
      <w:r w:rsidRPr="00E66AD4">
        <w:rPr>
          <w:rFonts w:eastAsia="Times New Roman"/>
          <w:color w:val="auto"/>
          <w:shd w:val="clear" w:color="auto" w:fill="FFFFFF"/>
        </w:rPr>
        <w:t>trny</w:t>
      </w:r>
      <w:proofErr w:type="spellEnd"/>
      <w:r w:rsidRPr="00E66AD4">
        <w:rPr>
          <w:rFonts w:eastAsia="Times New Roman"/>
          <w:color w:val="auto"/>
          <w:shd w:val="clear" w:color="auto" w:fill="FFFFFF"/>
        </w:rPr>
        <w:t xml:space="preserve"> Ø28 mm, v tejto skladbe:</w:t>
      </w:r>
    </w:p>
    <w:p w14:paraId="6425C814" w14:textId="77777777" w:rsidR="008169CA" w:rsidRPr="00E66AD4" w:rsidRDefault="008169CA"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jednovrstvový CB kryt CB II 250 mm STN 73 6123</w:t>
      </w:r>
    </w:p>
    <w:p w14:paraId="18798D3F" w14:textId="77777777" w:rsidR="008169CA" w:rsidRPr="00E66AD4" w:rsidRDefault="008169CA"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asfaltový betón AC 22p;40/60;I 60 mm STNEN 3108-1</w:t>
      </w:r>
    </w:p>
    <w:p w14:paraId="0A2C6589" w14:textId="77777777" w:rsidR="008169CA" w:rsidRPr="00E66AD4" w:rsidRDefault="008169CA"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asfalt. infiltračný postrek PI;CBP 1.0 kg/m2 STN 73 6129</w:t>
      </w:r>
    </w:p>
    <w:p w14:paraId="643FDC5C" w14:textId="77777777" w:rsidR="008169CA" w:rsidRPr="00E66AD4" w:rsidRDefault="008169CA"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 kamenivo spev. cementom CBGM C8/10 </w:t>
      </w:r>
      <w:proofErr w:type="spellStart"/>
      <w:r w:rsidRPr="00E66AD4">
        <w:rPr>
          <w:rFonts w:eastAsia="Times New Roman"/>
          <w:color w:val="auto"/>
          <w:shd w:val="clear" w:color="auto" w:fill="FFFFFF"/>
        </w:rPr>
        <w:t>Dmax</w:t>
      </w:r>
      <w:proofErr w:type="spellEnd"/>
      <w:r w:rsidRPr="00E66AD4">
        <w:rPr>
          <w:rFonts w:eastAsia="Times New Roman"/>
          <w:color w:val="auto"/>
          <w:shd w:val="clear" w:color="auto" w:fill="FFFFFF"/>
        </w:rPr>
        <w:t xml:space="preserve"> 22 G1 170 mm STN 73 6125</w:t>
      </w:r>
    </w:p>
    <w:p w14:paraId="00F599FB" w14:textId="77777777" w:rsidR="008169CA" w:rsidRPr="00E66AD4" w:rsidRDefault="008169CA"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 </w:t>
      </w:r>
      <w:proofErr w:type="spellStart"/>
      <w:r w:rsidRPr="00E66AD4">
        <w:rPr>
          <w:rFonts w:eastAsia="Times New Roman"/>
          <w:color w:val="auto"/>
          <w:shd w:val="clear" w:color="auto" w:fill="FFFFFF"/>
        </w:rPr>
        <w:t>štrkodrvina</w:t>
      </w:r>
      <w:proofErr w:type="spellEnd"/>
      <w:r w:rsidRPr="00E66AD4">
        <w:rPr>
          <w:rFonts w:eastAsia="Times New Roman"/>
          <w:color w:val="auto"/>
          <w:shd w:val="clear" w:color="auto" w:fill="FFFFFF"/>
        </w:rPr>
        <w:t xml:space="preserve"> ŠD 45 Gb 150 mm STN EN 13285</w:t>
      </w:r>
    </w:p>
    <w:p w14:paraId="6920DC84" w14:textId="77777777" w:rsidR="008169CA" w:rsidRPr="00E66AD4" w:rsidRDefault="008169CA"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 </w:t>
      </w:r>
      <w:proofErr w:type="spellStart"/>
      <w:r w:rsidRPr="00E66AD4">
        <w:rPr>
          <w:rFonts w:eastAsia="Times New Roman"/>
          <w:color w:val="auto"/>
          <w:shd w:val="clear" w:color="auto" w:fill="FFFFFF"/>
        </w:rPr>
        <w:t>trojosá</w:t>
      </w:r>
      <w:proofErr w:type="spellEnd"/>
      <w:r w:rsidRPr="00E66AD4">
        <w:rPr>
          <w:rFonts w:eastAsia="Times New Roman"/>
          <w:color w:val="auto"/>
          <w:shd w:val="clear" w:color="auto" w:fill="FFFFFF"/>
        </w:rPr>
        <w:t xml:space="preserve"> výstužná </w:t>
      </w:r>
      <w:proofErr w:type="spellStart"/>
      <w:r w:rsidRPr="00E66AD4">
        <w:rPr>
          <w:rFonts w:eastAsia="Times New Roman"/>
          <w:color w:val="auto"/>
          <w:shd w:val="clear" w:color="auto" w:fill="FFFFFF"/>
        </w:rPr>
        <w:t>geomreža</w:t>
      </w:r>
      <w:proofErr w:type="spellEnd"/>
    </w:p>
    <w:p w14:paraId="2CB8A5D9" w14:textId="77777777" w:rsidR="008169CA" w:rsidRPr="00E66AD4" w:rsidRDefault="008169CA"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spolu min 630 mm</w:t>
      </w:r>
    </w:p>
    <w:p w14:paraId="1A5D097B" w14:textId="77777777" w:rsidR="0008404E" w:rsidRPr="0011286C" w:rsidRDefault="0008404E" w:rsidP="008F6FFA">
      <w:pPr>
        <w:spacing w:after="0"/>
        <w:jc w:val="both"/>
        <w:rPr>
          <w:b/>
          <w:bCs/>
          <w:color w:val="auto"/>
          <w:shd w:val="clear" w:color="auto" w:fill="FFFFFF"/>
        </w:rPr>
      </w:pPr>
    </w:p>
    <w:p w14:paraId="7E417A43" w14:textId="5135D11D" w:rsidR="0008404E" w:rsidRPr="0011286C" w:rsidRDefault="0008404E" w:rsidP="008F6FFA">
      <w:pPr>
        <w:spacing w:after="0"/>
        <w:jc w:val="both"/>
        <w:rPr>
          <w:b/>
          <w:bCs/>
          <w:color w:val="auto"/>
          <w:shd w:val="clear" w:color="auto" w:fill="FFFFFF"/>
        </w:rPr>
      </w:pPr>
      <w:r w:rsidRPr="0011286C">
        <w:rPr>
          <w:b/>
          <w:bCs/>
          <w:color w:val="auto"/>
          <w:shd w:val="clear" w:color="auto" w:fill="FFFFFF"/>
        </w:rPr>
        <w:t xml:space="preserve">Otázka č. </w:t>
      </w:r>
      <w:r w:rsidR="00613AE2" w:rsidRPr="0011286C">
        <w:rPr>
          <w:b/>
          <w:bCs/>
          <w:color w:val="auto"/>
          <w:shd w:val="clear" w:color="auto" w:fill="FFFFFF"/>
        </w:rPr>
        <w:t>200</w:t>
      </w:r>
    </w:p>
    <w:p w14:paraId="014FD22F" w14:textId="77777777"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Žiadame o vysvetlenie obsahu položiek a výpočet množstva </w:t>
      </w:r>
    </w:p>
    <w:p w14:paraId="1EC1362E" w14:textId="0251C23E"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SO 51-33-01 - </w:t>
      </w:r>
      <w:proofErr w:type="spellStart"/>
      <w:r w:rsidRPr="00E66AD4">
        <w:rPr>
          <w:rFonts w:eastAsia="Times New Roman"/>
          <w:color w:val="auto"/>
          <w:shd w:val="clear" w:color="auto" w:fill="FFFFFF"/>
        </w:rPr>
        <w:t>Kutlíkova</w:t>
      </w:r>
      <w:proofErr w:type="spellEnd"/>
      <w:r w:rsidRPr="00E66AD4">
        <w:rPr>
          <w:rFonts w:eastAsia="Times New Roman"/>
          <w:color w:val="auto"/>
          <w:shd w:val="clear" w:color="auto" w:fill="FFFFFF"/>
        </w:rPr>
        <w:t xml:space="preserve"> ul. premostenie Chorvátskeho ramena</w:t>
      </w:r>
    </w:p>
    <w:p w14:paraId="75483B82" w14:textId="5ACB8D7C"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25</w:t>
      </w:r>
      <w:r w:rsidR="006E2952" w:rsidRPr="00E66AD4">
        <w:rPr>
          <w:rFonts w:eastAsia="Times New Roman"/>
          <w:color w:val="auto"/>
          <w:shd w:val="clear" w:color="auto" w:fill="FFFFFF"/>
        </w:rPr>
        <w:t xml:space="preserve"> </w:t>
      </w:r>
      <w:r w:rsidRPr="00E66AD4">
        <w:rPr>
          <w:rFonts w:eastAsia="Times New Roman"/>
          <w:color w:val="auto"/>
          <w:shd w:val="clear" w:color="auto" w:fill="FFFFFF"/>
        </w:rPr>
        <w:t>K</w:t>
      </w:r>
      <w:r w:rsidR="006E2952" w:rsidRPr="00E66AD4">
        <w:rPr>
          <w:rFonts w:eastAsia="Times New Roman"/>
          <w:color w:val="auto"/>
          <w:shd w:val="clear" w:color="auto" w:fill="FFFFFF"/>
        </w:rPr>
        <w:t> </w:t>
      </w:r>
      <w:r w:rsidRPr="00E66AD4">
        <w:rPr>
          <w:rFonts w:eastAsia="Times New Roman"/>
          <w:color w:val="auto"/>
          <w:shd w:val="clear" w:color="auto" w:fill="FFFFFF"/>
        </w:rPr>
        <w:t>327237152</w:t>
      </w:r>
      <w:r w:rsidR="006E2952" w:rsidRPr="00E66AD4">
        <w:rPr>
          <w:rFonts w:eastAsia="Times New Roman"/>
          <w:color w:val="auto"/>
          <w:shd w:val="clear" w:color="auto" w:fill="FFFFFF"/>
        </w:rPr>
        <w:t xml:space="preserve"> </w:t>
      </w:r>
      <w:r w:rsidRPr="00E66AD4">
        <w:rPr>
          <w:rFonts w:eastAsia="Times New Roman"/>
          <w:color w:val="auto"/>
          <w:shd w:val="clear" w:color="auto" w:fill="FFFFFF"/>
        </w:rPr>
        <w:t xml:space="preserve">Podperné konštrukcie skruž PIŽMO </w:t>
      </w:r>
      <w:r w:rsidR="006E2952" w:rsidRPr="00E66AD4">
        <w:rPr>
          <w:rFonts w:eastAsia="Times New Roman"/>
          <w:color w:val="auto"/>
          <w:shd w:val="clear" w:color="auto" w:fill="FFFFFF"/>
        </w:rPr>
        <w:t>–</w:t>
      </w:r>
      <w:r w:rsidRPr="00E66AD4">
        <w:rPr>
          <w:rFonts w:eastAsia="Times New Roman"/>
          <w:color w:val="auto"/>
          <w:shd w:val="clear" w:color="auto" w:fill="FFFFFF"/>
        </w:rPr>
        <w:t xml:space="preserve"> zhotovenie</w:t>
      </w:r>
      <w:r w:rsidR="006E2952" w:rsidRPr="00E66AD4">
        <w:rPr>
          <w:rFonts w:eastAsia="Times New Roman"/>
          <w:color w:val="auto"/>
          <w:shd w:val="clear" w:color="auto" w:fill="FFFFFF"/>
        </w:rPr>
        <w:t xml:space="preserve"> </w:t>
      </w:r>
      <w:r w:rsidRPr="00E66AD4">
        <w:rPr>
          <w:rFonts w:eastAsia="Times New Roman"/>
          <w:color w:val="auto"/>
          <w:shd w:val="clear" w:color="auto" w:fill="FFFFFF"/>
        </w:rPr>
        <w:t>m3</w:t>
      </w:r>
      <w:r w:rsidR="006E2952" w:rsidRPr="00E66AD4">
        <w:rPr>
          <w:rFonts w:eastAsia="Times New Roman"/>
          <w:color w:val="auto"/>
          <w:shd w:val="clear" w:color="auto" w:fill="FFFFFF"/>
        </w:rPr>
        <w:t xml:space="preserve"> </w:t>
      </w:r>
      <w:r w:rsidRPr="00E66AD4">
        <w:rPr>
          <w:rFonts w:eastAsia="Times New Roman"/>
          <w:color w:val="auto"/>
          <w:shd w:val="clear" w:color="auto" w:fill="FFFFFF"/>
        </w:rPr>
        <w:t>952,000</w:t>
      </w:r>
      <w:r w:rsidRPr="00E66AD4">
        <w:rPr>
          <w:rFonts w:eastAsia="Times New Roman"/>
          <w:color w:val="auto"/>
          <w:shd w:val="clear" w:color="auto" w:fill="FFFFFF"/>
        </w:rPr>
        <w:tab/>
        <w:t>0,00</w:t>
      </w:r>
    </w:p>
    <w:p w14:paraId="6F1FCEED" w14:textId="69ADC0DB"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26</w:t>
      </w:r>
      <w:r w:rsidR="006E2952" w:rsidRPr="00E66AD4">
        <w:rPr>
          <w:rFonts w:eastAsia="Times New Roman"/>
          <w:color w:val="auto"/>
          <w:shd w:val="clear" w:color="auto" w:fill="FFFFFF"/>
        </w:rPr>
        <w:t xml:space="preserve"> </w:t>
      </w:r>
      <w:r w:rsidRPr="00E66AD4">
        <w:rPr>
          <w:rFonts w:eastAsia="Times New Roman"/>
          <w:color w:val="auto"/>
          <w:shd w:val="clear" w:color="auto" w:fill="FFFFFF"/>
        </w:rPr>
        <w:t>K</w:t>
      </w:r>
      <w:r w:rsidR="006E2952" w:rsidRPr="00E66AD4">
        <w:rPr>
          <w:rFonts w:eastAsia="Times New Roman"/>
          <w:color w:val="auto"/>
          <w:shd w:val="clear" w:color="auto" w:fill="FFFFFF"/>
        </w:rPr>
        <w:t> </w:t>
      </w:r>
      <w:r w:rsidRPr="00E66AD4">
        <w:rPr>
          <w:rFonts w:eastAsia="Times New Roman"/>
          <w:color w:val="auto"/>
          <w:shd w:val="clear" w:color="auto" w:fill="FFFFFF"/>
        </w:rPr>
        <w:t>327237153</w:t>
      </w:r>
      <w:r w:rsidR="006E2952" w:rsidRPr="00E66AD4">
        <w:rPr>
          <w:rFonts w:eastAsia="Times New Roman"/>
          <w:color w:val="auto"/>
          <w:shd w:val="clear" w:color="auto" w:fill="FFFFFF"/>
        </w:rPr>
        <w:t xml:space="preserve"> </w:t>
      </w:r>
      <w:r w:rsidRPr="00E66AD4">
        <w:rPr>
          <w:rFonts w:eastAsia="Times New Roman"/>
          <w:color w:val="auto"/>
          <w:shd w:val="clear" w:color="auto" w:fill="FFFFFF"/>
        </w:rPr>
        <w:t xml:space="preserve">Podperné konštrukcie skruž PIŽMO </w:t>
      </w:r>
      <w:r w:rsidR="006E2952" w:rsidRPr="00E66AD4">
        <w:rPr>
          <w:rFonts w:eastAsia="Times New Roman"/>
          <w:color w:val="auto"/>
          <w:shd w:val="clear" w:color="auto" w:fill="FFFFFF"/>
        </w:rPr>
        <w:t>–</w:t>
      </w:r>
      <w:r w:rsidRPr="00E66AD4">
        <w:rPr>
          <w:rFonts w:eastAsia="Times New Roman"/>
          <w:color w:val="auto"/>
          <w:shd w:val="clear" w:color="auto" w:fill="FFFFFF"/>
        </w:rPr>
        <w:t xml:space="preserve"> odstránenie</w:t>
      </w:r>
      <w:r w:rsidR="006E2952" w:rsidRPr="00E66AD4">
        <w:rPr>
          <w:rFonts w:eastAsia="Times New Roman"/>
          <w:color w:val="auto"/>
          <w:shd w:val="clear" w:color="auto" w:fill="FFFFFF"/>
        </w:rPr>
        <w:t xml:space="preserve"> </w:t>
      </w:r>
      <w:r w:rsidRPr="00E66AD4">
        <w:rPr>
          <w:rFonts w:eastAsia="Times New Roman"/>
          <w:color w:val="auto"/>
          <w:shd w:val="clear" w:color="auto" w:fill="FFFFFF"/>
        </w:rPr>
        <w:t>m3</w:t>
      </w:r>
      <w:r w:rsidR="006E2952" w:rsidRPr="00E66AD4">
        <w:rPr>
          <w:rFonts w:eastAsia="Times New Roman"/>
          <w:color w:val="auto"/>
          <w:shd w:val="clear" w:color="auto" w:fill="FFFFFF"/>
        </w:rPr>
        <w:t xml:space="preserve"> </w:t>
      </w:r>
      <w:r w:rsidRPr="00E66AD4">
        <w:rPr>
          <w:rFonts w:eastAsia="Times New Roman"/>
          <w:color w:val="auto"/>
          <w:shd w:val="clear" w:color="auto" w:fill="FFFFFF"/>
        </w:rPr>
        <w:t>952,000</w:t>
      </w:r>
      <w:r w:rsidRPr="00E66AD4">
        <w:rPr>
          <w:rFonts w:eastAsia="Times New Roman"/>
          <w:color w:val="auto"/>
          <w:shd w:val="clear" w:color="auto" w:fill="FFFFFF"/>
        </w:rPr>
        <w:tab/>
        <w:t>0,00</w:t>
      </w:r>
    </w:p>
    <w:p w14:paraId="32525F19" w14:textId="5F262B70"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35</w:t>
      </w:r>
      <w:r w:rsidR="006E2952" w:rsidRPr="00E66AD4">
        <w:rPr>
          <w:rFonts w:eastAsia="Times New Roman"/>
          <w:color w:val="auto"/>
          <w:shd w:val="clear" w:color="auto" w:fill="FFFFFF"/>
        </w:rPr>
        <w:t xml:space="preserve"> </w:t>
      </w:r>
      <w:r w:rsidRPr="00E66AD4">
        <w:rPr>
          <w:rFonts w:eastAsia="Times New Roman"/>
          <w:color w:val="auto"/>
          <w:shd w:val="clear" w:color="auto" w:fill="FFFFFF"/>
        </w:rPr>
        <w:t>K</w:t>
      </w:r>
      <w:r w:rsidR="006E2952" w:rsidRPr="00E66AD4">
        <w:rPr>
          <w:rFonts w:eastAsia="Times New Roman"/>
          <w:color w:val="auto"/>
          <w:shd w:val="clear" w:color="auto" w:fill="FFFFFF"/>
        </w:rPr>
        <w:t xml:space="preserve"> </w:t>
      </w:r>
      <w:r w:rsidRPr="00E66AD4">
        <w:rPr>
          <w:rFonts w:eastAsia="Times New Roman"/>
          <w:color w:val="auto"/>
          <w:shd w:val="clear" w:color="auto" w:fill="FFFFFF"/>
        </w:rPr>
        <w:t>411351101.1</w:t>
      </w:r>
      <w:r w:rsidR="006E2952" w:rsidRPr="00E66AD4">
        <w:rPr>
          <w:rFonts w:eastAsia="Times New Roman"/>
          <w:color w:val="auto"/>
          <w:shd w:val="clear" w:color="auto" w:fill="FFFFFF"/>
        </w:rPr>
        <w:t xml:space="preserve"> </w:t>
      </w:r>
      <w:r w:rsidRPr="00E66AD4">
        <w:rPr>
          <w:rFonts w:eastAsia="Times New Roman"/>
          <w:color w:val="auto"/>
          <w:shd w:val="clear" w:color="auto" w:fill="FFFFFF"/>
        </w:rPr>
        <w:t xml:space="preserve">Podporná konštrukcia mostu </w:t>
      </w:r>
      <w:r w:rsidR="006E2952" w:rsidRPr="00E66AD4">
        <w:rPr>
          <w:rFonts w:eastAsia="Times New Roman"/>
          <w:color w:val="auto"/>
          <w:shd w:val="clear" w:color="auto" w:fill="FFFFFF"/>
        </w:rPr>
        <w:t>–</w:t>
      </w:r>
      <w:r w:rsidRPr="00E66AD4">
        <w:rPr>
          <w:rFonts w:eastAsia="Times New Roman"/>
          <w:color w:val="auto"/>
          <w:shd w:val="clear" w:color="auto" w:fill="FFFFFF"/>
        </w:rPr>
        <w:t xml:space="preserve"> zhotovenie</w:t>
      </w:r>
      <w:r w:rsidR="006E2952" w:rsidRPr="00E66AD4">
        <w:rPr>
          <w:rFonts w:eastAsia="Times New Roman"/>
          <w:color w:val="auto"/>
          <w:shd w:val="clear" w:color="auto" w:fill="FFFFFF"/>
        </w:rPr>
        <w:t xml:space="preserve"> </w:t>
      </w:r>
      <w:r w:rsidRPr="00E66AD4">
        <w:rPr>
          <w:rFonts w:eastAsia="Times New Roman"/>
          <w:color w:val="auto"/>
          <w:shd w:val="clear" w:color="auto" w:fill="FFFFFF"/>
        </w:rPr>
        <w:t>m2</w:t>
      </w:r>
      <w:r w:rsidRPr="00E66AD4">
        <w:rPr>
          <w:rFonts w:eastAsia="Times New Roman"/>
          <w:color w:val="auto"/>
          <w:shd w:val="clear" w:color="auto" w:fill="FFFFFF"/>
        </w:rPr>
        <w:tab/>
        <w:t>1 768,000</w:t>
      </w:r>
      <w:r w:rsidRPr="00E66AD4">
        <w:rPr>
          <w:rFonts w:eastAsia="Times New Roman"/>
          <w:color w:val="auto"/>
          <w:shd w:val="clear" w:color="auto" w:fill="FFFFFF"/>
        </w:rPr>
        <w:tab/>
        <w:t>0,00</w:t>
      </w:r>
    </w:p>
    <w:p w14:paraId="1D170572" w14:textId="12670DEB"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36</w:t>
      </w:r>
      <w:r w:rsidR="006E2952" w:rsidRPr="00E66AD4">
        <w:rPr>
          <w:rFonts w:eastAsia="Times New Roman"/>
          <w:color w:val="auto"/>
          <w:shd w:val="clear" w:color="auto" w:fill="FFFFFF"/>
        </w:rPr>
        <w:t xml:space="preserve"> </w:t>
      </w:r>
      <w:r w:rsidRPr="00E66AD4">
        <w:rPr>
          <w:rFonts w:eastAsia="Times New Roman"/>
          <w:color w:val="auto"/>
          <w:shd w:val="clear" w:color="auto" w:fill="FFFFFF"/>
        </w:rPr>
        <w:t>K</w:t>
      </w:r>
      <w:r w:rsidR="006E2952" w:rsidRPr="00E66AD4">
        <w:rPr>
          <w:rFonts w:eastAsia="Times New Roman"/>
          <w:color w:val="auto"/>
          <w:shd w:val="clear" w:color="auto" w:fill="FFFFFF"/>
        </w:rPr>
        <w:t> </w:t>
      </w:r>
      <w:r w:rsidRPr="00E66AD4">
        <w:rPr>
          <w:rFonts w:eastAsia="Times New Roman"/>
          <w:color w:val="auto"/>
          <w:shd w:val="clear" w:color="auto" w:fill="FFFFFF"/>
        </w:rPr>
        <w:t>411351102</w:t>
      </w:r>
      <w:r w:rsidR="006E2952" w:rsidRPr="00E66AD4">
        <w:rPr>
          <w:rFonts w:eastAsia="Times New Roman"/>
          <w:color w:val="auto"/>
          <w:shd w:val="clear" w:color="auto" w:fill="FFFFFF"/>
        </w:rPr>
        <w:t xml:space="preserve"> </w:t>
      </w:r>
      <w:r w:rsidRPr="00E66AD4">
        <w:rPr>
          <w:rFonts w:eastAsia="Times New Roman"/>
          <w:color w:val="auto"/>
          <w:shd w:val="clear" w:color="auto" w:fill="FFFFFF"/>
        </w:rPr>
        <w:t>Debnenie stropov doskových odstránenie-dielce</w:t>
      </w:r>
      <w:r w:rsidRPr="00E66AD4">
        <w:rPr>
          <w:rFonts w:eastAsia="Times New Roman"/>
          <w:color w:val="auto"/>
          <w:shd w:val="clear" w:color="auto" w:fill="FFFFFF"/>
        </w:rPr>
        <w:tab/>
        <w:t>m2</w:t>
      </w:r>
      <w:r w:rsidR="006E2952" w:rsidRPr="00E66AD4">
        <w:rPr>
          <w:rFonts w:eastAsia="Times New Roman"/>
          <w:color w:val="auto"/>
          <w:shd w:val="clear" w:color="auto" w:fill="FFFFFF"/>
        </w:rPr>
        <w:t xml:space="preserve"> </w:t>
      </w:r>
      <w:r w:rsidRPr="00E66AD4">
        <w:rPr>
          <w:rFonts w:eastAsia="Times New Roman"/>
          <w:color w:val="auto"/>
          <w:shd w:val="clear" w:color="auto" w:fill="FFFFFF"/>
        </w:rPr>
        <w:t>1 768,000</w:t>
      </w:r>
      <w:r w:rsidRPr="00E66AD4">
        <w:rPr>
          <w:rFonts w:eastAsia="Times New Roman"/>
          <w:color w:val="auto"/>
          <w:shd w:val="clear" w:color="auto" w:fill="FFFFFF"/>
        </w:rPr>
        <w:tab/>
        <w:t>0,00</w:t>
      </w:r>
    </w:p>
    <w:p w14:paraId="30FC6097" w14:textId="77777777" w:rsidR="0008404E" w:rsidRPr="0011286C" w:rsidRDefault="0008404E" w:rsidP="008F6FFA">
      <w:pPr>
        <w:spacing w:after="0"/>
        <w:jc w:val="both"/>
        <w:rPr>
          <w:color w:val="auto"/>
          <w:shd w:val="clear" w:color="auto" w:fill="FFFFFF"/>
        </w:rPr>
      </w:pPr>
    </w:p>
    <w:p w14:paraId="5D124B42" w14:textId="168DBA54" w:rsidR="0008404E" w:rsidRPr="0011286C" w:rsidRDefault="0008404E" w:rsidP="008F6FFA">
      <w:pPr>
        <w:spacing w:after="0"/>
        <w:jc w:val="both"/>
        <w:rPr>
          <w:b/>
          <w:bCs/>
          <w:color w:val="auto"/>
          <w:shd w:val="clear" w:color="auto" w:fill="FFFFFF"/>
        </w:rPr>
      </w:pPr>
      <w:r w:rsidRPr="0011286C">
        <w:rPr>
          <w:b/>
          <w:bCs/>
          <w:color w:val="auto"/>
          <w:shd w:val="clear" w:color="auto" w:fill="FFFFFF"/>
        </w:rPr>
        <w:t xml:space="preserve">Odpoveď č. </w:t>
      </w:r>
      <w:r w:rsidR="00613AE2" w:rsidRPr="0011286C">
        <w:rPr>
          <w:b/>
          <w:bCs/>
          <w:color w:val="auto"/>
          <w:shd w:val="clear" w:color="auto" w:fill="FFFFFF"/>
        </w:rPr>
        <w:t>200</w:t>
      </w:r>
    </w:p>
    <w:p w14:paraId="622FB916" w14:textId="77777777" w:rsidR="006E2952" w:rsidRPr="00E66AD4" w:rsidRDefault="006E295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Pižmo resp. skruž (výťah z výkazu B10):</w:t>
      </w:r>
    </w:p>
    <w:p w14:paraId="5BDC7714" w14:textId="28EF0438" w:rsidR="006E2952" w:rsidRPr="00E66AD4" w:rsidRDefault="006E295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25 K 327237152 Podperné konštrukcie skruž PIŽMO – zhotovenie m3 952,000</w:t>
      </w:r>
      <w:r w:rsidRPr="00E66AD4">
        <w:rPr>
          <w:rFonts w:eastAsia="Times New Roman"/>
          <w:color w:val="auto"/>
          <w:shd w:val="clear" w:color="auto" w:fill="FFFFFF"/>
        </w:rPr>
        <w:tab/>
        <w:t xml:space="preserve">  0,00</w:t>
      </w:r>
    </w:p>
    <w:p w14:paraId="33D11E4C" w14:textId="23B879E9" w:rsidR="006E2952" w:rsidRPr="00E66AD4" w:rsidRDefault="006E295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26 K 327237153 Podperné konštrukcie skruž PIŽMO – odstránenie m3 952,000</w:t>
      </w:r>
      <w:r w:rsidRPr="00E66AD4">
        <w:rPr>
          <w:rFonts w:eastAsia="Times New Roman"/>
          <w:color w:val="auto"/>
          <w:shd w:val="clear" w:color="auto" w:fill="FFFFFF"/>
        </w:rPr>
        <w:tab/>
        <w:t xml:space="preserve">  0,00</w:t>
      </w:r>
    </w:p>
    <w:p w14:paraId="78840FE4" w14:textId="77777777" w:rsidR="006E2952" w:rsidRPr="00E66AD4" w:rsidRDefault="006E295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lastRenderedPageBreak/>
        <w:t>Vzorec a výpočet, ktorým to vysvetlíme: 16*2*(3,74+3,74)*2*2 = 952 m3</w:t>
      </w:r>
    </w:p>
    <w:p w14:paraId="7D628633" w14:textId="77777777" w:rsidR="006E2952" w:rsidRPr="00E66AD4" w:rsidRDefault="006E295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Kde:</w:t>
      </w:r>
    </w:p>
    <w:p w14:paraId="47C353C7" w14:textId="77777777" w:rsidR="006E2952" w:rsidRPr="00E66AD4" w:rsidRDefault="006E295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Dĺžka skruže pod poľom = 16,0 m</w:t>
      </w:r>
    </w:p>
    <w:p w14:paraId="2B71DFDF" w14:textId="77777777" w:rsidR="006E2952" w:rsidRPr="00E66AD4" w:rsidRDefault="006E295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Výška priemerná skruže =2,0 m</w:t>
      </w:r>
    </w:p>
    <w:p w14:paraId="4AA63B0A" w14:textId="77777777" w:rsidR="006E2952" w:rsidRPr="00E66AD4" w:rsidRDefault="006E295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Šírka </w:t>
      </w:r>
      <w:proofErr w:type="spellStart"/>
      <w:r w:rsidRPr="00E66AD4">
        <w:rPr>
          <w:rFonts w:eastAsia="Times New Roman"/>
          <w:color w:val="auto"/>
          <w:shd w:val="clear" w:color="auto" w:fill="FFFFFF"/>
        </w:rPr>
        <w:t>podskruženia</w:t>
      </w:r>
      <w:proofErr w:type="spellEnd"/>
      <w:r w:rsidRPr="00E66AD4">
        <w:rPr>
          <w:rFonts w:eastAsia="Times New Roman"/>
          <w:color w:val="auto"/>
          <w:shd w:val="clear" w:color="auto" w:fill="FFFFFF"/>
        </w:rPr>
        <w:t xml:space="preserve"> zostavy = 3,74 m</w:t>
      </w:r>
    </w:p>
    <w:p w14:paraId="6633BDFB" w14:textId="77777777" w:rsidR="006E2952" w:rsidRPr="00E66AD4" w:rsidRDefault="006E295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Počet zostáv pod mostom = 2 ks</w:t>
      </w:r>
    </w:p>
    <w:p w14:paraId="6A0C2DBB" w14:textId="77777777" w:rsidR="006E2952" w:rsidRPr="00E66AD4" w:rsidRDefault="006E295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Počet mostov = 2 ks</w:t>
      </w:r>
    </w:p>
    <w:p w14:paraId="7043602F" w14:textId="77777777" w:rsidR="006E2952" w:rsidRPr="00E66AD4" w:rsidRDefault="006E2952" w:rsidP="008F6FFA">
      <w:pPr>
        <w:spacing w:after="0"/>
        <w:contextualSpacing w:val="0"/>
        <w:jc w:val="both"/>
        <w:rPr>
          <w:rFonts w:eastAsia="Times New Roman"/>
          <w:color w:val="auto"/>
          <w:shd w:val="clear" w:color="auto" w:fill="FFFFFF"/>
        </w:rPr>
      </w:pPr>
    </w:p>
    <w:p w14:paraId="63CDD193" w14:textId="77777777" w:rsidR="006E2952" w:rsidRPr="00E66AD4" w:rsidRDefault="006E295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Položky podpornej konštrukcie (nosníky a priečniky):</w:t>
      </w:r>
    </w:p>
    <w:p w14:paraId="69EDE0D2" w14:textId="1499382C" w:rsidR="006E2952" w:rsidRPr="00E66AD4" w:rsidRDefault="006E295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35 K 411351101.1 Podporná konštrukcia mostu </w:t>
      </w:r>
      <w:r w:rsidR="00D77539" w:rsidRPr="00E66AD4">
        <w:rPr>
          <w:rFonts w:eastAsia="Times New Roman"/>
          <w:color w:val="auto"/>
          <w:shd w:val="clear" w:color="auto" w:fill="FFFFFF"/>
        </w:rPr>
        <w:t>–</w:t>
      </w:r>
      <w:r w:rsidRPr="00E66AD4">
        <w:rPr>
          <w:rFonts w:eastAsia="Times New Roman"/>
          <w:color w:val="auto"/>
          <w:shd w:val="clear" w:color="auto" w:fill="FFFFFF"/>
        </w:rPr>
        <w:t xml:space="preserve"> zhotovenie</w:t>
      </w:r>
      <w:r w:rsidR="00D77539" w:rsidRPr="00E66AD4">
        <w:rPr>
          <w:rFonts w:eastAsia="Times New Roman"/>
          <w:color w:val="auto"/>
          <w:shd w:val="clear" w:color="auto" w:fill="FFFFFF"/>
        </w:rPr>
        <w:t xml:space="preserve"> </w:t>
      </w:r>
      <w:r w:rsidRPr="00E66AD4">
        <w:rPr>
          <w:rFonts w:eastAsia="Times New Roman"/>
          <w:color w:val="auto"/>
          <w:shd w:val="clear" w:color="auto" w:fill="FFFFFF"/>
        </w:rPr>
        <w:t>m2</w:t>
      </w:r>
      <w:r w:rsidR="00D77539" w:rsidRPr="00E66AD4">
        <w:rPr>
          <w:rFonts w:eastAsia="Times New Roman"/>
          <w:color w:val="auto"/>
          <w:shd w:val="clear" w:color="auto" w:fill="FFFFFF"/>
        </w:rPr>
        <w:t xml:space="preserve"> </w:t>
      </w:r>
      <w:r w:rsidRPr="00E66AD4">
        <w:rPr>
          <w:rFonts w:eastAsia="Times New Roman"/>
          <w:color w:val="auto"/>
          <w:shd w:val="clear" w:color="auto" w:fill="FFFFFF"/>
        </w:rPr>
        <w:t>1 768,000</w:t>
      </w:r>
      <w:r w:rsidRPr="00E66AD4">
        <w:rPr>
          <w:rFonts w:eastAsia="Times New Roman"/>
          <w:color w:val="auto"/>
          <w:shd w:val="clear" w:color="auto" w:fill="FFFFFF"/>
        </w:rPr>
        <w:tab/>
        <w:t xml:space="preserve"> </w:t>
      </w:r>
      <w:r w:rsidR="00D77539" w:rsidRPr="00E66AD4">
        <w:rPr>
          <w:rFonts w:eastAsia="Times New Roman"/>
          <w:color w:val="auto"/>
          <w:shd w:val="clear" w:color="auto" w:fill="FFFFFF"/>
        </w:rPr>
        <w:t xml:space="preserve"> </w:t>
      </w:r>
      <w:r w:rsidRPr="00E66AD4">
        <w:rPr>
          <w:rFonts w:eastAsia="Times New Roman"/>
          <w:color w:val="auto"/>
          <w:shd w:val="clear" w:color="auto" w:fill="FFFFFF"/>
        </w:rPr>
        <w:t>0,00</w:t>
      </w:r>
    </w:p>
    <w:p w14:paraId="65D6D21F" w14:textId="5A8DE137" w:rsidR="006E2952" w:rsidRPr="00E66AD4" w:rsidRDefault="006E295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36</w:t>
      </w:r>
      <w:r w:rsidR="00D77539" w:rsidRPr="00E66AD4">
        <w:rPr>
          <w:rFonts w:eastAsia="Times New Roman"/>
          <w:color w:val="auto"/>
          <w:shd w:val="clear" w:color="auto" w:fill="FFFFFF"/>
        </w:rPr>
        <w:t xml:space="preserve"> </w:t>
      </w:r>
      <w:r w:rsidRPr="00E66AD4">
        <w:rPr>
          <w:rFonts w:eastAsia="Times New Roman"/>
          <w:color w:val="auto"/>
          <w:shd w:val="clear" w:color="auto" w:fill="FFFFFF"/>
        </w:rPr>
        <w:t>K</w:t>
      </w:r>
      <w:r w:rsidR="00D77539" w:rsidRPr="00E66AD4">
        <w:rPr>
          <w:rFonts w:eastAsia="Times New Roman"/>
          <w:color w:val="auto"/>
          <w:shd w:val="clear" w:color="auto" w:fill="FFFFFF"/>
        </w:rPr>
        <w:t> </w:t>
      </w:r>
      <w:r w:rsidRPr="00E66AD4">
        <w:rPr>
          <w:rFonts w:eastAsia="Times New Roman"/>
          <w:color w:val="auto"/>
          <w:shd w:val="clear" w:color="auto" w:fill="FFFFFF"/>
        </w:rPr>
        <w:t>411351102</w:t>
      </w:r>
      <w:r w:rsidR="00D77539" w:rsidRPr="00E66AD4">
        <w:rPr>
          <w:rFonts w:eastAsia="Times New Roman"/>
          <w:color w:val="auto"/>
          <w:shd w:val="clear" w:color="auto" w:fill="FFFFFF"/>
        </w:rPr>
        <w:t xml:space="preserve"> </w:t>
      </w:r>
      <w:r w:rsidRPr="00E66AD4">
        <w:rPr>
          <w:rFonts w:eastAsia="Times New Roman"/>
          <w:color w:val="auto"/>
          <w:shd w:val="clear" w:color="auto" w:fill="FFFFFF"/>
        </w:rPr>
        <w:t>Debnenie stropov doskových odstránenie-dielce</w:t>
      </w:r>
      <w:r w:rsidR="00D77539" w:rsidRPr="00E66AD4">
        <w:rPr>
          <w:rFonts w:eastAsia="Times New Roman"/>
          <w:color w:val="auto"/>
          <w:shd w:val="clear" w:color="auto" w:fill="FFFFFF"/>
        </w:rPr>
        <w:t xml:space="preserve"> </w:t>
      </w:r>
      <w:r w:rsidRPr="00E66AD4">
        <w:rPr>
          <w:rFonts w:eastAsia="Times New Roman"/>
          <w:color w:val="auto"/>
          <w:shd w:val="clear" w:color="auto" w:fill="FFFFFF"/>
        </w:rPr>
        <w:t>m2</w:t>
      </w:r>
      <w:r w:rsidR="00D77539" w:rsidRPr="00E66AD4">
        <w:rPr>
          <w:rFonts w:eastAsia="Times New Roman"/>
          <w:color w:val="auto"/>
          <w:shd w:val="clear" w:color="auto" w:fill="FFFFFF"/>
        </w:rPr>
        <w:t xml:space="preserve"> </w:t>
      </w:r>
      <w:r w:rsidRPr="00E66AD4">
        <w:rPr>
          <w:rFonts w:eastAsia="Times New Roman"/>
          <w:color w:val="auto"/>
          <w:shd w:val="clear" w:color="auto" w:fill="FFFFFF"/>
        </w:rPr>
        <w:t>1 768,000</w:t>
      </w:r>
      <w:r w:rsidRPr="00E66AD4">
        <w:rPr>
          <w:rFonts w:eastAsia="Times New Roman"/>
          <w:color w:val="auto"/>
          <w:shd w:val="clear" w:color="auto" w:fill="FFFFFF"/>
        </w:rPr>
        <w:tab/>
        <w:t xml:space="preserve"> </w:t>
      </w:r>
      <w:r w:rsidR="00D77539" w:rsidRPr="00E66AD4">
        <w:rPr>
          <w:rFonts w:eastAsia="Times New Roman"/>
          <w:color w:val="auto"/>
          <w:shd w:val="clear" w:color="auto" w:fill="FFFFFF"/>
        </w:rPr>
        <w:t xml:space="preserve"> </w:t>
      </w:r>
      <w:r w:rsidRPr="00E66AD4">
        <w:rPr>
          <w:rFonts w:eastAsia="Times New Roman"/>
          <w:color w:val="auto"/>
          <w:shd w:val="clear" w:color="auto" w:fill="FFFFFF"/>
        </w:rPr>
        <w:t>0,00</w:t>
      </w:r>
    </w:p>
    <w:p w14:paraId="7D47D66F" w14:textId="77777777" w:rsidR="006E2952" w:rsidRPr="00E66AD4" w:rsidRDefault="006E295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Vzorec a výpočet, ktorým to vysvetlíme: (18,6+18,35+18,6)*15,9*2 = 1768 m2</w:t>
      </w:r>
    </w:p>
    <w:p w14:paraId="47FA6519" w14:textId="77777777" w:rsidR="006E2952" w:rsidRPr="00E66AD4" w:rsidRDefault="006E295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Kde:</w:t>
      </w:r>
    </w:p>
    <w:p w14:paraId="6C0544D3" w14:textId="77777777" w:rsidR="006E2952" w:rsidRPr="00E66AD4" w:rsidRDefault="006E295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Dĺžka nosníkov v poli 1 a poli 3 =18,6 m</w:t>
      </w:r>
    </w:p>
    <w:p w14:paraId="212E3D34" w14:textId="77777777" w:rsidR="006E2952" w:rsidRPr="00E66AD4" w:rsidRDefault="006E295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Dĺžka nosníkov v poľa 2 =18,35 m</w:t>
      </w:r>
    </w:p>
    <w:p w14:paraId="05EEB2C2" w14:textId="77777777" w:rsidR="006E2952" w:rsidRPr="00E66AD4" w:rsidRDefault="006E295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Šírka mosta: 15,9 m</w:t>
      </w:r>
    </w:p>
    <w:p w14:paraId="314C7F2A" w14:textId="77777777" w:rsidR="006E2952" w:rsidRPr="00E66AD4" w:rsidRDefault="006E295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Počet mostov = 2 ks</w:t>
      </w:r>
    </w:p>
    <w:p w14:paraId="08A0AA02" w14:textId="77777777" w:rsidR="0008404E" w:rsidRPr="0011286C" w:rsidRDefault="0008404E" w:rsidP="008F6FFA">
      <w:pPr>
        <w:spacing w:after="0"/>
        <w:jc w:val="both"/>
        <w:rPr>
          <w:b/>
          <w:bCs/>
          <w:color w:val="auto"/>
          <w:shd w:val="clear" w:color="auto" w:fill="FFFFFF"/>
        </w:rPr>
      </w:pPr>
    </w:p>
    <w:p w14:paraId="16A6CD25" w14:textId="7B71ABAB" w:rsidR="0008404E" w:rsidRPr="0011286C" w:rsidRDefault="0008404E" w:rsidP="008F6FFA">
      <w:pPr>
        <w:spacing w:after="0"/>
        <w:jc w:val="both"/>
        <w:rPr>
          <w:b/>
          <w:bCs/>
          <w:color w:val="auto"/>
          <w:shd w:val="clear" w:color="auto" w:fill="FFFFFF"/>
        </w:rPr>
      </w:pPr>
      <w:r w:rsidRPr="0011286C">
        <w:rPr>
          <w:b/>
          <w:bCs/>
          <w:color w:val="auto"/>
          <w:shd w:val="clear" w:color="auto" w:fill="FFFFFF"/>
        </w:rPr>
        <w:t xml:space="preserve">Otázka č. </w:t>
      </w:r>
      <w:r w:rsidR="00613AE2" w:rsidRPr="0011286C">
        <w:rPr>
          <w:b/>
          <w:bCs/>
          <w:color w:val="auto"/>
          <w:shd w:val="clear" w:color="auto" w:fill="FFFFFF"/>
        </w:rPr>
        <w:t>201</w:t>
      </w:r>
    </w:p>
    <w:p w14:paraId="1A10E685" w14:textId="1005D1D3"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nižšie zasielame naše otázky k SO 60-34-04.A:</w:t>
      </w:r>
    </w:p>
    <w:p w14:paraId="2CDC8D43" w14:textId="085E8876"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 projekte je strešný plášť KINGSPAN PUR/PIR 160 mm</w:t>
      </w:r>
      <w:r w:rsidR="0045262D" w:rsidRPr="00E66AD4">
        <w:rPr>
          <w:rFonts w:eastAsia="Times New Roman"/>
          <w:color w:val="auto"/>
          <w:shd w:val="clear" w:color="auto" w:fill="FFFFFF"/>
        </w:rPr>
        <w:t xml:space="preserve"> </w:t>
      </w:r>
      <w:r w:rsidRPr="00E66AD4">
        <w:rPr>
          <w:rFonts w:eastAsia="Times New Roman"/>
          <w:color w:val="auto"/>
          <w:shd w:val="clear" w:color="auto" w:fill="FFFFFF"/>
        </w:rPr>
        <w:t>ale zároveň je v časti požiarnej správy - výkres – uvedené RE=15D1</w:t>
      </w:r>
      <w:r w:rsidR="0045262D" w:rsidRPr="00E66AD4">
        <w:rPr>
          <w:rFonts w:eastAsia="Times New Roman"/>
          <w:color w:val="auto"/>
          <w:shd w:val="clear" w:color="auto" w:fill="FFFFFF"/>
        </w:rPr>
        <w:t xml:space="preserve"> </w:t>
      </w:r>
      <w:r w:rsidRPr="00E66AD4">
        <w:rPr>
          <w:rFonts w:eastAsia="Times New Roman"/>
          <w:color w:val="auto"/>
          <w:shd w:val="clear" w:color="auto" w:fill="FFFFFF"/>
        </w:rPr>
        <w:t>PUR/PIR je materiál D3 a nie D1</w:t>
      </w:r>
      <w:r w:rsidR="0045262D" w:rsidRPr="00E66AD4">
        <w:rPr>
          <w:rFonts w:eastAsia="Times New Roman"/>
          <w:color w:val="auto"/>
          <w:shd w:val="clear" w:color="auto" w:fill="FFFFFF"/>
        </w:rPr>
        <w:t xml:space="preserve">. </w:t>
      </w:r>
      <w:r w:rsidRPr="00E66AD4">
        <w:rPr>
          <w:rFonts w:eastAsia="Times New Roman"/>
          <w:color w:val="auto"/>
          <w:shd w:val="clear" w:color="auto" w:fill="FFFFFF"/>
        </w:rPr>
        <w:t>D1 je minerálna vlna</w:t>
      </w:r>
      <w:r w:rsidR="0045262D" w:rsidRPr="00E66AD4">
        <w:rPr>
          <w:rFonts w:eastAsia="Times New Roman"/>
          <w:color w:val="auto"/>
          <w:shd w:val="clear" w:color="auto" w:fill="FFFFFF"/>
        </w:rPr>
        <w:t xml:space="preserve"> </w:t>
      </w:r>
      <w:r w:rsidRPr="00E66AD4">
        <w:rPr>
          <w:rFonts w:eastAsia="Times New Roman"/>
          <w:color w:val="auto"/>
          <w:shd w:val="clear" w:color="auto" w:fill="FFFFFF"/>
        </w:rPr>
        <w:t>iná hmotnosť materiálu = vplyv na statiku rámu a</w:t>
      </w:r>
      <w:r w:rsidR="0045262D" w:rsidRPr="00E66AD4">
        <w:rPr>
          <w:rFonts w:eastAsia="Times New Roman"/>
          <w:color w:val="auto"/>
          <w:shd w:val="clear" w:color="auto" w:fill="FFFFFF"/>
        </w:rPr>
        <w:t> </w:t>
      </w:r>
      <w:r w:rsidRPr="00E66AD4">
        <w:rPr>
          <w:rFonts w:eastAsia="Times New Roman"/>
          <w:color w:val="auto"/>
          <w:shd w:val="clear" w:color="auto" w:fill="FFFFFF"/>
        </w:rPr>
        <w:t>základy</w:t>
      </w:r>
      <w:r w:rsidR="0045262D" w:rsidRPr="00E66AD4">
        <w:rPr>
          <w:rFonts w:eastAsia="Times New Roman"/>
          <w:color w:val="auto"/>
          <w:shd w:val="clear" w:color="auto" w:fill="FFFFFF"/>
        </w:rPr>
        <w:t xml:space="preserve">, </w:t>
      </w:r>
      <w:r w:rsidRPr="00E66AD4">
        <w:rPr>
          <w:rFonts w:eastAsia="Times New Roman"/>
          <w:color w:val="auto"/>
          <w:shd w:val="clear" w:color="auto" w:fill="FFFFFF"/>
        </w:rPr>
        <w:t xml:space="preserve">iné </w:t>
      </w:r>
      <w:proofErr w:type="spellStart"/>
      <w:r w:rsidRPr="00E66AD4">
        <w:rPr>
          <w:rFonts w:eastAsia="Times New Roman"/>
          <w:color w:val="auto"/>
          <w:shd w:val="clear" w:color="auto" w:fill="FFFFFF"/>
        </w:rPr>
        <w:t>tepelnotechnické</w:t>
      </w:r>
      <w:proofErr w:type="spellEnd"/>
      <w:r w:rsidRPr="00E66AD4">
        <w:rPr>
          <w:rFonts w:eastAsia="Times New Roman"/>
          <w:color w:val="auto"/>
          <w:shd w:val="clear" w:color="auto" w:fill="FFFFFF"/>
        </w:rPr>
        <w:t xml:space="preserve"> vlastnosti (ekvivalent PUR/PIR 160 mm nedosiahnuteľné)</w:t>
      </w:r>
    </w:p>
    <w:p w14:paraId="242404C1" w14:textId="47D3A2AA"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Z akého materiálu má byť strešný plášť? D3? D1?</w:t>
      </w:r>
    </w:p>
    <w:p w14:paraId="1818C3AF" w14:textId="35835B7C" w:rsidR="0008404E" w:rsidRPr="0011286C" w:rsidRDefault="004B61DE" w:rsidP="008F6FFA">
      <w:pPr>
        <w:spacing w:after="0"/>
        <w:jc w:val="both"/>
        <w:rPr>
          <w:b/>
          <w:bCs/>
          <w:color w:val="auto"/>
          <w:shd w:val="clear" w:color="auto" w:fill="FFFFFF"/>
        </w:rPr>
      </w:pPr>
      <w:r w:rsidRPr="00E66AD4">
        <w:rPr>
          <w:rFonts w:eastAsia="Times New Roman"/>
          <w:color w:val="auto"/>
          <w:shd w:val="clear" w:color="auto" w:fill="FFFFFF"/>
        </w:rPr>
        <w:t xml:space="preserve">Akej hrúbky a s akými </w:t>
      </w:r>
      <w:proofErr w:type="spellStart"/>
      <w:r w:rsidRPr="00E66AD4">
        <w:rPr>
          <w:rFonts w:eastAsia="Times New Roman"/>
          <w:color w:val="auto"/>
          <w:shd w:val="clear" w:color="auto" w:fill="FFFFFF"/>
        </w:rPr>
        <w:t>tepelnotechnickými</w:t>
      </w:r>
      <w:proofErr w:type="spellEnd"/>
      <w:r w:rsidRPr="00E66AD4">
        <w:rPr>
          <w:rFonts w:eastAsia="Times New Roman"/>
          <w:color w:val="auto"/>
          <w:shd w:val="clear" w:color="auto" w:fill="FFFFFF"/>
        </w:rPr>
        <w:t xml:space="preserve"> vlastnosťami má byť strešný plášť?</w:t>
      </w:r>
    </w:p>
    <w:p w14:paraId="0B1A03EA" w14:textId="77777777" w:rsidR="0045262D" w:rsidRPr="0011286C" w:rsidRDefault="0045262D" w:rsidP="008F6FFA">
      <w:pPr>
        <w:spacing w:after="0"/>
        <w:jc w:val="both"/>
        <w:rPr>
          <w:b/>
          <w:bCs/>
          <w:color w:val="auto"/>
          <w:shd w:val="clear" w:color="auto" w:fill="FFFFFF"/>
        </w:rPr>
      </w:pPr>
    </w:p>
    <w:p w14:paraId="0917CFBE" w14:textId="45092695" w:rsidR="0008404E" w:rsidRPr="0011286C" w:rsidRDefault="0008404E" w:rsidP="008F6FFA">
      <w:pPr>
        <w:spacing w:after="0"/>
        <w:jc w:val="both"/>
        <w:rPr>
          <w:b/>
          <w:bCs/>
          <w:color w:val="auto"/>
          <w:shd w:val="clear" w:color="auto" w:fill="FFFFFF"/>
        </w:rPr>
      </w:pPr>
      <w:r w:rsidRPr="0011286C">
        <w:rPr>
          <w:b/>
          <w:bCs/>
          <w:color w:val="auto"/>
          <w:shd w:val="clear" w:color="auto" w:fill="FFFFFF"/>
        </w:rPr>
        <w:t xml:space="preserve">Odpoveď č. </w:t>
      </w:r>
      <w:r w:rsidR="00613AE2" w:rsidRPr="0011286C">
        <w:rPr>
          <w:b/>
          <w:bCs/>
          <w:color w:val="auto"/>
          <w:shd w:val="clear" w:color="auto" w:fill="FFFFFF"/>
        </w:rPr>
        <w:t>201</w:t>
      </w:r>
    </w:p>
    <w:p w14:paraId="40EE37D6" w14:textId="1BE3AAE8" w:rsidR="00D77539" w:rsidRPr="00E66AD4" w:rsidRDefault="00D77539"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K prvej časti otázky uvádzame: Strešný plášť je požadovaný D3. D1 sú požadované nosné „Z“ strešné väznice.</w:t>
      </w:r>
    </w:p>
    <w:p w14:paraId="05825042" w14:textId="7B99020A" w:rsidR="00D77539" w:rsidRPr="00E66AD4" w:rsidRDefault="00D77539"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K druhej časti otázky uvádzame: Strešný plášť je navrhnutý hrúbky 160mm, izolačné jadro napr. PIR </w:t>
      </w:r>
      <w:proofErr w:type="spellStart"/>
      <w:r w:rsidRPr="00E66AD4">
        <w:rPr>
          <w:rFonts w:eastAsia="Times New Roman"/>
          <w:color w:val="auto"/>
          <w:shd w:val="clear" w:color="auto" w:fill="FFFFFF"/>
        </w:rPr>
        <w:t>Firesafe</w:t>
      </w:r>
      <w:proofErr w:type="spellEnd"/>
      <w:r w:rsidRPr="00E66AD4">
        <w:rPr>
          <w:rFonts w:eastAsia="Times New Roman"/>
          <w:color w:val="auto"/>
          <w:shd w:val="clear" w:color="auto" w:fill="FFFFFF"/>
        </w:rPr>
        <w:t xml:space="preserve"> U=0,131 W/m2K.</w:t>
      </w:r>
    </w:p>
    <w:p w14:paraId="66C2B5BE" w14:textId="77777777" w:rsidR="0008404E" w:rsidRPr="0011286C" w:rsidRDefault="0008404E" w:rsidP="008F6FFA">
      <w:pPr>
        <w:spacing w:after="0"/>
        <w:jc w:val="both"/>
        <w:rPr>
          <w:b/>
          <w:bCs/>
          <w:color w:val="auto"/>
          <w:shd w:val="clear" w:color="auto" w:fill="FFFFFF"/>
        </w:rPr>
      </w:pPr>
    </w:p>
    <w:p w14:paraId="56C33056" w14:textId="457B60F6" w:rsidR="0008404E" w:rsidRPr="0011286C" w:rsidRDefault="0008404E" w:rsidP="008F6FFA">
      <w:pPr>
        <w:spacing w:after="0"/>
        <w:jc w:val="both"/>
        <w:rPr>
          <w:b/>
          <w:bCs/>
          <w:color w:val="auto"/>
          <w:shd w:val="clear" w:color="auto" w:fill="FFFFFF"/>
        </w:rPr>
      </w:pPr>
      <w:r w:rsidRPr="0011286C">
        <w:rPr>
          <w:b/>
          <w:bCs/>
          <w:color w:val="auto"/>
          <w:shd w:val="clear" w:color="auto" w:fill="FFFFFF"/>
        </w:rPr>
        <w:t xml:space="preserve">Otázka č. </w:t>
      </w:r>
      <w:r w:rsidR="00613AE2" w:rsidRPr="0011286C">
        <w:rPr>
          <w:b/>
          <w:bCs/>
          <w:color w:val="auto"/>
          <w:shd w:val="clear" w:color="auto" w:fill="FFFFFF"/>
        </w:rPr>
        <w:t>202</w:t>
      </w:r>
    </w:p>
    <w:p w14:paraId="407793B1" w14:textId="4DAC33FE"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 projekte je obvodový plášť KINGSPAN PUR/PIR 150 mm</w:t>
      </w:r>
      <w:r w:rsidR="0045262D" w:rsidRPr="00E66AD4">
        <w:rPr>
          <w:rFonts w:eastAsia="Times New Roman"/>
          <w:color w:val="auto"/>
          <w:shd w:val="clear" w:color="auto" w:fill="FFFFFF"/>
        </w:rPr>
        <w:t xml:space="preserve"> </w:t>
      </w:r>
      <w:r w:rsidRPr="00E66AD4">
        <w:rPr>
          <w:rFonts w:eastAsia="Times New Roman"/>
          <w:color w:val="auto"/>
          <w:shd w:val="clear" w:color="auto" w:fill="FFFFFF"/>
        </w:rPr>
        <w:t>ale zároveň je v časti požiarnej správy - výkres – uvedené len EW/EI =15</w:t>
      </w:r>
      <w:r w:rsidR="0045262D" w:rsidRPr="00E66AD4">
        <w:rPr>
          <w:rFonts w:eastAsia="Times New Roman"/>
          <w:color w:val="auto"/>
          <w:shd w:val="clear" w:color="auto" w:fill="FFFFFF"/>
        </w:rPr>
        <w:t xml:space="preserve"> </w:t>
      </w:r>
      <w:r w:rsidRPr="00E66AD4">
        <w:rPr>
          <w:rFonts w:eastAsia="Times New Roman"/>
          <w:color w:val="auto"/>
          <w:shd w:val="clear" w:color="auto" w:fill="FFFFFF"/>
        </w:rPr>
        <w:t>nie je uvedené D1 alebo D3 alebo iná špecifikácia materiálu</w:t>
      </w:r>
      <w:r w:rsidR="0045262D" w:rsidRPr="00E66AD4">
        <w:rPr>
          <w:rFonts w:eastAsia="Times New Roman"/>
          <w:color w:val="auto"/>
          <w:shd w:val="clear" w:color="auto" w:fill="FFFFFF"/>
        </w:rPr>
        <w:t>.</w:t>
      </w:r>
    </w:p>
    <w:p w14:paraId="4669CB09" w14:textId="467DE59C"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Aké opodstatnenie má použitie PUR/PIR panelu 150 mm na stenách z hľadiska tepelnej techniky, ak na streche je len 160?</w:t>
      </w:r>
    </w:p>
    <w:p w14:paraId="6510FE74" w14:textId="3618D7DB" w:rsidR="004B61DE" w:rsidRPr="00E66AD4" w:rsidRDefault="0045262D"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R</w:t>
      </w:r>
      <w:r w:rsidR="004B61DE" w:rsidRPr="00E66AD4">
        <w:rPr>
          <w:rFonts w:eastAsia="Times New Roman"/>
          <w:color w:val="auto"/>
          <w:shd w:val="clear" w:color="auto" w:fill="FFFFFF"/>
        </w:rPr>
        <w:t>ozdiel medzi stenou a strechou je podľa normy výraznejší</w:t>
      </w:r>
      <w:r w:rsidRPr="00E66AD4">
        <w:rPr>
          <w:rFonts w:eastAsia="Times New Roman"/>
          <w:color w:val="auto"/>
          <w:shd w:val="clear" w:color="auto" w:fill="FFFFFF"/>
        </w:rPr>
        <w:t xml:space="preserve">, </w:t>
      </w:r>
      <w:r w:rsidR="004B61DE" w:rsidRPr="00E66AD4">
        <w:rPr>
          <w:rFonts w:eastAsia="Times New Roman"/>
          <w:color w:val="auto"/>
          <w:shd w:val="clear" w:color="auto" w:fill="FFFFFF"/>
        </w:rPr>
        <w:t>je stena zbytočne predimenzovaná?</w:t>
      </w:r>
    </w:p>
    <w:p w14:paraId="5AFB1E46" w14:textId="78968826"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Z akého materiálu má byť obvodový plášť? D1? D3?</w:t>
      </w:r>
      <w:r w:rsidR="0045262D" w:rsidRPr="00E66AD4">
        <w:rPr>
          <w:rFonts w:eastAsia="Times New Roman"/>
          <w:color w:val="auto"/>
          <w:shd w:val="clear" w:color="auto" w:fill="FFFFFF"/>
        </w:rPr>
        <w:t xml:space="preserve"> V</w:t>
      </w:r>
      <w:r w:rsidRPr="00E66AD4">
        <w:rPr>
          <w:rFonts w:eastAsia="Times New Roman"/>
          <w:color w:val="auto"/>
          <w:shd w:val="clear" w:color="auto" w:fill="FFFFFF"/>
        </w:rPr>
        <w:t>o výkrese sú odstupové vzdialeností = napovedá to, že D3</w:t>
      </w:r>
      <w:r w:rsidR="0045262D" w:rsidRPr="00E66AD4">
        <w:rPr>
          <w:rFonts w:eastAsia="Times New Roman"/>
          <w:color w:val="auto"/>
          <w:shd w:val="clear" w:color="auto" w:fill="FFFFFF"/>
        </w:rPr>
        <w:t>.</w:t>
      </w:r>
    </w:p>
    <w:p w14:paraId="5A40BF6F" w14:textId="78D32D10"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Ak sú steny z D3, aké opodstatnenie má strešný plášť z materiálu D1?</w:t>
      </w:r>
      <w:r w:rsidR="0045262D" w:rsidRPr="00E66AD4">
        <w:rPr>
          <w:rFonts w:eastAsia="Times New Roman"/>
          <w:color w:val="auto"/>
          <w:shd w:val="clear" w:color="auto" w:fill="FFFFFF"/>
        </w:rPr>
        <w:t xml:space="preserve"> Z</w:t>
      </w:r>
      <w:r w:rsidRPr="00E66AD4">
        <w:rPr>
          <w:rFonts w:eastAsia="Times New Roman"/>
          <w:color w:val="auto"/>
          <w:shd w:val="clear" w:color="auto" w:fill="FFFFFF"/>
        </w:rPr>
        <w:t xml:space="preserve"> hľadiska šírenia požiaru sú steny podľa normy dôležitejšie ako strecha</w:t>
      </w:r>
      <w:r w:rsidR="0045262D" w:rsidRPr="00E66AD4">
        <w:rPr>
          <w:rFonts w:eastAsia="Times New Roman"/>
          <w:color w:val="auto"/>
          <w:shd w:val="clear" w:color="auto" w:fill="FFFFFF"/>
        </w:rPr>
        <w:t xml:space="preserve">, </w:t>
      </w:r>
      <w:r w:rsidRPr="00E66AD4">
        <w:rPr>
          <w:rFonts w:eastAsia="Times New Roman"/>
          <w:color w:val="auto"/>
          <w:shd w:val="clear" w:color="auto" w:fill="FFFFFF"/>
        </w:rPr>
        <w:t>v tomto prípade je to naopak</w:t>
      </w:r>
      <w:r w:rsidR="0045262D" w:rsidRPr="00E66AD4">
        <w:rPr>
          <w:rFonts w:eastAsia="Times New Roman"/>
          <w:color w:val="auto"/>
          <w:shd w:val="clear" w:color="auto" w:fill="FFFFFF"/>
        </w:rPr>
        <w:t>.</w:t>
      </w:r>
    </w:p>
    <w:p w14:paraId="29438D18" w14:textId="122718B6" w:rsidR="004B61DE" w:rsidRPr="0011286C" w:rsidRDefault="004B61DE" w:rsidP="008F6FFA">
      <w:pPr>
        <w:spacing w:after="0"/>
        <w:contextualSpacing w:val="0"/>
        <w:jc w:val="both"/>
        <w:rPr>
          <w:b/>
          <w:bCs/>
          <w:color w:val="auto"/>
          <w:shd w:val="clear" w:color="auto" w:fill="FFFFFF"/>
        </w:rPr>
      </w:pPr>
      <w:r w:rsidRPr="00E66AD4">
        <w:rPr>
          <w:rFonts w:eastAsia="Times New Roman"/>
          <w:color w:val="auto"/>
          <w:shd w:val="clear" w:color="auto" w:fill="FFFFFF"/>
        </w:rPr>
        <w:t>Ak majú byť aj steny z D1 materiálu = minerálna vlna</w:t>
      </w:r>
      <w:r w:rsidR="0045262D" w:rsidRPr="00E66AD4">
        <w:rPr>
          <w:rFonts w:eastAsia="Times New Roman"/>
          <w:color w:val="auto"/>
          <w:shd w:val="clear" w:color="auto" w:fill="FFFFFF"/>
        </w:rPr>
        <w:t>, s</w:t>
      </w:r>
      <w:r w:rsidRPr="00E66AD4">
        <w:rPr>
          <w:rFonts w:eastAsia="Times New Roman"/>
          <w:color w:val="auto"/>
          <w:shd w:val="clear" w:color="auto" w:fill="FFFFFF"/>
        </w:rPr>
        <w:t xml:space="preserve"> akými </w:t>
      </w:r>
      <w:proofErr w:type="spellStart"/>
      <w:r w:rsidRPr="00E66AD4">
        <w:rPr>
          <w:rFonts w:eastAsia="Times New Roman"/>
          <w:color w:val="auto"/>
          <w:shd w:val="clear" w:color="auto" w:fill="FFFFFF"/>
        </w:rPr>
        <w:t>tepelnotecnickými</w:t>
      </w:r>
      <w:proofErr w:type="spellEnd"/>
      <w:r w:rsidRPr="00E66AD4">
        <w:rPr>
          <w:rFonts w:eastAsia="Times New Roman"/>
          <w:color w:val="auto"/>
          <w:shd w:val="clear" w:color="auto" w:fill="FFFFFF"/>
        </w:rPr>
        <w:t xml:space="preserve"> parametrami a v akej hrúbke má byť obvodový plášť?</w:t>
      </w:r>
    </w:p>
    <w:p w14:paraId="192225D1" w14:textId="024F3E27" w:rsidR="0008404E" w:rsidRPr="0011286C" w:rsidRDefault="0008404E" w:rsidP="008F6FFA">
      <w:pPr>
        <w:spacing w:after="0"/>
        <w:jc w:val="both"/>
        <w:rPr>
          <w:color w:val="auto"/>
          <w:shd w:val="clear" w:color="auto" w:fill="FFFFFF"/>
        </w:rPr>
      </w:pPr>
    </w:p>
    <w:p w14:paraId="351008CE" w14:textId="77777777" w:rsidR="009B5D98" w:rsidRPr="0011286C" w:rsidRDefault="009B5D98" w:rsidP="008F6FFA">
      <w:pPr>
        <w:spacing w:after="0"/>
        <w:jc w:val="both"/>
        <w:rPr>
          <w:color w:val="auto"/>
          <w:shd w:val="clear" w:color="auto" w:fill="FFFFFF"/>
        </w:rPr>
      </w:pPr>
    </w:p>
    <w:p w14:paraId="4E117CD8" w14:textId="40A7C943" w:rsidR="0008404E" w:rsidRPr="0011286C" w:rsidRDefault="0008404E" w:rsidP="008F6FFA">
      <w:pPr>
        <w:spacing w:after="0"/>
        <w:jc w:val="both"/>
        <w:rPr>
          <w:b/>
          <w:bCs/>
          <w:color w:val="auto"/>
          <w:shd w:val="clear" w:color="auto" w:fill="FFFFFF"/>
        </w:rPr>
      </w:pPr>
      <w:r w:rsidRPr="0011286C">
        <w:rPr>
          <w:b/>
          <w:bCs/>
          <w:color w:val="auto"/>
          <w:shd w:val="clear" w:color="auto" w:fill="FFFFFF"/>
        </w:rPr>
        <w:lastRenderedPageBreak/>
        <w:t xml:space="preserve">Odpoveď č. </w:t>
      </w:r>
      <w:r w:rsidR="00613AE2" w:rsidRPr="0011286C">
        <w:rPr>
          <w:b/>
          <w:bCs/>
          <w:color w:val="auto"/>
          <w:shd w:val="clear" w:color="auto" w:fill="FFFFFF"/>
        </w:rPr>
        <w:t>202</w:t>
      </w:r>
    </w:p>
    <w:p w14:paraId="7AF19024" w14:textId="7F7B0328" w:rsidR="00D77539" w:rsidRPr="00E66AD4" w:rsidRDefault="00D77539"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K prvej a druhej </w:t>
      </w:r>
      <w:r w:rsidR="00C0579D" w:rsidRPr="00E66AD4">
        <w:rPr>
          <w:rFonts w:eastAsia="Times New Roman"/>
          <w:color w:val="auto"/>
          <w:shd w:val="clear" w:color="auto" w:fill="FFFFFF"/>
        </w:rPr>
        <w:t xml:space="preserve">časti </w:t>
      </w:r>
      <w:r w:rsidRPr="00E66AD4">
        <w:rPr>
          <w:rFonts w:eastAsia="Times New Roman"/>
          <w:color w:val="auto"/>
          <w:shd w:val="clear" w:color="auto" w:fill="FFFFFF"/>
        </w:rPr>
        <w:t>otázk</w:t>
      </w:r>
      <w:r w:rsidR="00C0579D" w:rsidRPr="00E66AD4">
        <w:rPr>
          <w:rFonts w:eastAsia="Times New Roman"/>
          <w:color w:val="auto"/>
          <w:shd w:val="clear" w:color="auto" w:fill="FFFFFF"/>
        </w:rPr>
        <w:t>y</w:t>
      </w:r>
      <w:r w:rsidRPr="00E66AD4">
        <w:rPr>
          <w:rFonts w:eastAsia="Times New Roman"/>
          <w:color w:val="auto"/>
          <w:shd w:val="clear" w:color="auto" w:fill="FFFFFF"/>
        </w:rPr>
        <w:t xml:space="preserve"> uvádzame:</w:t>
      </w:r>
      <w:r w:rsidR="00C0579D" w:rsidRPr="00E66AD4">
        <w:rPr>
          <w:rFonts w:eastAsia="Times New Roman"/>
          <w:color w:val="auto"/>
          <w:shd w:val="clear" w:color="auto" w:fill="FFFFFF"/>
        </w:rPr>
        <w:t xml:space="preserve"> </w:t>
      </w:r>
      <w:r w:rsidRPr="00E66AD4">
        <w:rPr>
          <w:rFonts w:eastAsia="Times New Roman"/>
          <w:color w:val="auto"/>
          <w:shd w:val="clear" w:color="auto" w:fill="FFFFFF"/>
        </w:rPr>
        <w:t>Obvodový plášť je požadovaný D3.</w:t>
      </w:r>
      <w:r w:rsidR="00C0579D" w:rsidRPr="00E66AD4">
        <w:rPr>
          <w:rFonts w:eastAsia="Times New Roman"/>
          <w:color w:val="auto"/>
          <w:shd w:val="clear" w:color="auto" w:fill="FFFFFF"/>
        </w:rPr>
        <w:t xml:space="preserve"> </w:t>
      </w:r>
      <w:r w:rsidRPr="00E66AD4">
        <w:rPr>
          <w:rFonts w:eastAsia="Times New Roman"/>
          <w:color w:val="auto"/>
          <w:shd w:val="clear" w:color="auto" w:fill="FFFFFF"/>
        </w:rPr>
        <w:t>Hrúbka stenového panelu bola zvolená na základe statických veličín pre horizontálne kladenie panelov s rozpätím podpier</w:t>
      </w:r>
      <w:r w:rsidR="00C0579D" w:rsidRPr="00E66AD4">
        <w:rPr>
          <w:rFonts w:eastAsia="Times New Roman"/>
          <w:color w:val="auto"/>
          <w:shd w:val="clear" w:color="auto" w:fill="FFFFFF"/>
        </w:rPr>
        <w:t xml:space="preserve"> </w:t>
      </w:r>
      <w:r w:rsidRPr="00E66AD4">
        <w:rPr>
          <w:rFonts w:eastAsia="Times New Roman"/>
          <w:color w:val="auto"/>
          <w:shd w:val="clear" w:color="auto" w:fill="FFFFFF"/>
        </w:rPr>
        <w:t>6000</w:t>
      </w:r>
      <w:r w:rsidR="00C0579D" w:rsidRPr="00E66AD4">
        <w:rPr>
          <w:rFonts w:eastAsia="Times New Roman"/>
          <w:color w:val="auto"/>
          <w:shd w:val="clear" w:color="auto" w:fill="FFFFFF"/>
        </w:rPr>
        <w:t xml:space="preserve"> </w:t>
      </w:r>
      <w:r w:rsidRPr="00E66AD4">
        <w:rPr>
          <w:rFonts w:eastAsia="Times New Roman"/>
          <w:color w:val="auto"/>
          <w:shd w:val="clear" w:color="auto" w:fill="FFFFFF"/>
        </w:rPr>
        <w:t xml:space="preserve">mm. </w:t>
      </w:r>
      <w:proofErr w:type="spellStart"/>
      <w:r w:rsidRPr="00E66AD4">
        <w:rPr>
          <w:rFonts w:eastAsia="Times New Roman"/>
          <w:color w:val="auto"/>
          <w:shd w:val="clear" w:color="auto" w:fill="FFFFFF"/>
        </w:rPr>
        <w:t>Tepelnotechnicky</w:t>
      </w:r>
      <w:proofErr w:type="spellEnd"/>
      <w:r w:rsidRPr="00E66AD4">
        <w:rPr>
          <w:rFonts w:eastAsia="Times New Roman"/>
          <w:color w:val="auto"/>
          <w:shd w:val="clear" w:color="auto" w:fill="FFFFFF"/>
        </w:rPr>
        <w:t xml:space="preserve"> tieto panely vyhovujú pre daný typ objektu.</w:t>
      </w:r>
    </w:p>
    <w:p w14:paraId="2BAE2234" w14:textId="0F28D1D7" w:rsidR="00D77539" w:rsidRPr="00E66AD4" w:rsidRDefault="00D77539"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K tretej </w:t>
      </w:r>
      <w:r w:rsidR="00C0579D" w:rsidRPr="00E66AD4">
        <w:rPr>
          <w:rFonts w:eastAsia="Times New Roman"/>
          <w:color w:val="auto"/>
          <w:shd w:val="clear" w:color="auto" w:fill="FFFFFF"/>
        </w:rPr>
        <w:t xml:space="preserve">časti </w:t>
      </w:r>
      <w:r w:rsidRPr="00E66AD4">
        <w:rPr>
          <w:rFonts w:eastAsia="Times New Roman"/>
          <w:color w:val="auto"/>
          <w:shd w:val="clear" w:color="auto" w:fill="FFFFFF"/>
        </w:rPr>
        <w:t>otázk</w:t>
      </w:r>
      <w:r w:rsidR="00C0579D" w:rsidRPr="00E66AD4">
        <w:rPr>
          <w:rFonts w:eastAsia="Times New Roman"/>
          <w:color w:val="auto"/>
          <w:shd w:val="clear" w:color="auto" w:fill="FFFFFF"/>
        </w:rPr>
        <w:t>y</w:t>
      </w:r>
      <w:r w:rsidRPr="00E66AD4">
        <w:rPr>
          <w:rFonts w:eastAsia="Times New Roman"/>
          <w:color w:val="auto"/>
          <w:shd w:val="clear" w:color="auto" w:fill="FFFFFF"/>
        </w:rPr>
        <w:t xml:space="preserve"> uvádzame:</w:t>
      </w:r>
      <w:r w:rsidR="00C0579D" w:rsidRPr="00E66AD4">
        <w:rPr>
          <w:rFonts w:eastAsia="Times New Roman"/>
          <w:color w:val="auto"/>
          <w:shd w:val="clear" w:color="auto" w:fill="FFFFFF"/>
        </w:rPr>
        <w:t xml:space="preserve"> </w:t>
      </w:r>
      <w:r w:rsidRPr="00E66AD4">
        <w:rPr>
          <w:rFonts w:eastAsia="Times New Roman"/>
          <w:color w:val="auto"/>
          <w:shd w:val="clear" w:color="auto" w:fill="FFFFFF"/>
        </w:rPr>
        <w:t>Obvodový plášť je požadovaný D3.</w:t>
      </w:r>
    </w:p>
    <w:p w14:paraId="3957AEAD" w14:textId="59D481F8" w:rsidR="00D77539" w:rsidRPr="00E66AD4" w:rsidRDefault="00D77539"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K štvrtej </w:t>
      </w:r>
      <w:r w:rsidR="00C0579D" w:rsidRPr="00E66AD4">
        <w:rPr>
          <w:rFonts w:eastAsia="Times New Roman"/>
          <w:color w:val="auto"/>
          <w:shd w:val="clear" w:color="auto" w:fill="FFFFFF"/>
        </w:rPr>
        <w:t xml:space="preserve">časti </w:t>
      </w:r>
      <w:r w:rsidRPr="00E66AD4">
        <w:rPr>
          <w:rFonts w:eastAsia="Times New Roman"/>
          <w:color w:val="auto"/>
          <w:shd w:val="clear" w:color="auto" w:fill="FFFFFF"/>
        </w:rPr>
        <w:t>otázk</w:t>
      </w:r>
      <w:r w:rsidR="00C0579D" w:rsidRPr="00E66AD4">
        <w:rPr>
          <w:rFonts w:eastAsia="Times New Roman"/>
          <w:color w:val="auto"/>
          <w:shd w:val="clear" w:color="auto" w:fill="FFFFFF"/>
        </w:rPr>
        <w:t>y</w:t>
      </w:r>
      <w:r w:rsidRPr="00E66AD4">
        <w:rPr>
          <w:rFonts w:eastAsia="Times New Roman"/>
          <w:color w:val="auto"/>
          <w:shd w:val="clear" w:color="auto" w:fill="FFFFFF"/>
        </w:rPr>
        <w:t xml:space="preserve"> uvádzame:</w:t>
      </w:r>
      <w:r w:rsidR="00C0579D" w:rsidRPr="00E66AD4">
        <w:rPr>
          <w:rFonts w:eastAsia="Times New Roman"/>
          <w:color w:val="auto"/>
          <w:shd w:val="clear" w:color="auto" w:fill="FFFFFF"/>
        </w:rPr>
        <w:t xml:space="preserve"> </w:t>
      </w:r>
      <w:r w:rsidRPr="00E66AD4">
        <w:rPr>
          <w:rFonts w:eastAsia="Times New Roman"/>
          <w:color w:val="auto"/>
          <w:shd w:val="clear" w:color="auto" w:fill="FFFFFF"/>
        </w:rPr>
        <w:t>Strešný plášť je požadovaný D3. D1 sú požadované nosné „Z“ strešné väznice</w:t>
      </w:r>
    </w:p>
    <w:p w14:paraId="4DE5F27D" w14:textId="182A607E" w:rsidR="00D77539" w:rsidRPr="00E66AD4" w:rsidRDefault="00D77539"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K piatej </w:t>
      </w:r>
      <w:r w:rsidR="00C0579D" w:rsidRPr="00E66AD4">
        <w:rPr>
          <w:rFonts w:eastAsia="Times New Roman"/>
          <w:color w:val="auto"/>
          <w:shd w:val="clear" w:color="auto" w:fill="FFFFFF"/>
        </w:rPr>
        <w:t xml:space="preserve">časti </w:t>
      </w:r>
      <w:r w:rsidRPr="00E66AD4">
        <w:rPr>
          <w:rFonts w:eastAsia="Times New Roman"/>
          <w:color w:val="auto"/>
          <w:shd w:val="clear" w:color="auto" w:fill="FFFFFF"/>
        </w:rPr>
        <w:t>otázk</w:t>
      </w:r>
      <w:r w:rsidR="00C0579D" w:rsidRPr="00E66AD4">
        <w:rPr>
          <w:rFonts w:eastAsia="Times New Roman"/>
          <w:color w:val="auto"/>
          <w:shd w:val="clear" w:color="auto" w:fill="FFFFFF"/>
        </w:rPr>
        <w:t>y</w:t>
      </w:r>
      <w:r w:rsidRPr="00E66AD4">
        <w:rPr>
          <w:rFonts w:eastAsia="Times New Roman"/>
          <w:color w:val="auto"/>
          <w:shd w:val="clear" w:color="auto" w:fill="FFFFFF"/>
        </w:rPr>
        <w:t xml:space="preserve"> uvádzame:</w:t>
      </w:r>
      <w:r w:rsidR="00C0579D" w:rsidRPr="00E66AD4">
        <w:rPr>
          <w:rFonts w:eastAsia="Times New Roman"/>
          <w:color w:val="auto"/>
          <w:shd w:val="clear" w:color="auto" w:fill="FFFFFF"/>
        </w:rPr>
        <w:t xml:space="preserve"> </w:t>
      </w:r>
      <w:r w:rsidRPr="00E66AD4">
        <w:rPr>
          <w:rFonts w:eastAsia="Times New Roman"/>
          <w:color w:val="auto"/>
          <w:shd w:val="clear" w:color="auto" w:fill="FFFFFF"/>
        </w:rPr>
        <w:t>Nie, požiarna odolnosť stien je typu D3</w:t>
      </w:r>
    </w:p>
    <w:p w14:paraId="1F729C7A" w14:textId="372FD3B3" w:rsidR="00D77539" w:rsidRPr="00E66AD4" w:rsidRDefault="00D77539"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K</w:t>
      </w:r>
      <w:r w:rsidR="00C0579D" w:rsidRPr="00E66AD4">
        <w:rPr>
          <w:rFonts w:eastAsia="Times New Roman"/>
          <w:color w:val="auto"/>
          <w:shd w:val="clear" w:color="auto" w:fill="FFFFFF"/>
        </w:rPr>
        <w:t> </w:t>
      </w:r>
      <w:r w:rsidRPr="00E66AD4">
        <w:rPr>
          <w:rFonts w:eastAsia="Times New Roman"/>
          <w:color w:val="auto"/>
          <w:shd w:val="clear" w:color="auto" w:fill="FFFFFF"/>
        </w:rPr>
        <w:t>šiestej</w:t>
      </w:r>
      <w:r w:rsidR="00C0579D" w:rsidRPr="00E66AD4">
        <w:rPr>
          <w:rFonts w:eastAsia="Times New Roman"/>
          <w:color w:val="auto"/>
          <w:shd w:val="clear" w:color="auto" w:fill="FFFFFF"/>
        </w:rPr>
        <w:t xml:space="preserve"> časti</w:t>
      </w:r>
      <w:r w:rsidRPr="00E66AD4">
        <w:rPr>
          <w:rFonts w:eastAsia="Times New Roman"/>
          <w:color w:val="auto"/>
          <w:shd w:val="clear" w:color="auto" w:fill="FFFFFF"/>
        </w:rPr>
        <w:t xml:space="preserve"> otázk</w:t>
      </w:r>
      <w:r w:rsidR="00C0579D" w:rsidRPr="00E66AD4">
        <w:rPr>
          <w:rFonts w:eastAsia="Times New Roman"/>
          <w:color w:val="auto"/>
          <w:shd w:val="clear" w:color="auto" w:fill="FFFFFF"/>
        </w:rPr>
        <w:t>y</w:t>
      </w:r>
      <w:r w:rsidRPr="00E66AD4">
        <w:rPr>
          <w:rFonts w:eastAsia="Times New Roman"/>
          <w:color w:val="auto"/>
          <w:shd w:val="clear" w:color="auto" w:fill="FFFFFF"/>
        </w:rPr>
        <w:t xml:space="preserve"> uvádzame:</w:t>
      </w:r>
      <w:r w:rsidR="00C0579D" w:rsidRPr="00E66AD4">
        <w:rPr>
          <w:rFonts w:eastAsia="Times New Roman"/>
          <w:color w:val="auto"/>
          <w:shd w:val="clear" w:color="auto" w:fill="FFFFFF"/>
        </w:rPr>
        <w:t xml:space="preserve"> </w:t>
      </w:r>
      <w:r w:rsidRPr="00E66AD4">
        <w:rPr>
          <w:rFonts w:eastAsia="Times New Roman"/>
          <w:color w:val="auto"/>
          <w:shd w:val="clear" w:color="auto" w:fill="FFFFFF"/>
        </w:rPr>
        <w:t xml:space="preserve">Platia </w:t>
      </w:r>
      <w:proofErr w:type="spellStart"/>
      <w:r w:rsidRPr="00E66AD4">
        <w:rPr>
          <w:rFonts w:eastAsia="Times New Roman"/>
          <w:color w:val="auto"/>
          <w:shd w:val="clear" w:color="auto" w:fill="FFFFFF"/>
        </w:rPr>
        <w:t>tepelnotechnické</w:t>
      </w:r>
      <w:proofErr w:type="spellEnd"/>
      <w:r w:rsidRPr="00E66AD4">
        <w:rPr>
          <w:rFonts w:eastAsia="Times New Roman"/>
          <w:color w:val="auto"/>
          <w:shd w:val="clear" w:color="auto" w:fill="FFFFFF"/>
        </w:rPr>
        <w:t xml:space="preserve"> parametre a hrúbky uvedené v</w:t>
      </w:r>
      <w:r w:rsidR="00C0579D" w:rsidRPr="00E66AD4">
        <w:rPr>
          <w:rFonts w:eastAsia="Times New Roman"/>
          <w:color w:val="auto"/>
          <w:shd w:val="clear" w:color="auto" w:fill="FFFFFF"/>
        </w:rPr>
        <w:t> </w:t>
      </w:r>
      <w:r w:rsidRPr="00E66AD4">
        <w:rPr>
          <w:rFonts w:eastAsia="Times New Roman"/>
          <w:color w:val="auto"/>
          <w:shd w:val="clear" w:color="auto" w:fill="FFFFFF"/>
        </w:rPr>
        <w:t>projektovej</w:t>
      </w:r>
      <w:r w:rsidR="00C0579D" w:rsidRPr="00E66AD4">
        <w:rPr>
          <w:rFonts w:eastAsia="Times New Roman"/>
          <w:color w:val="auto"/>
          <w:shd w:val="clear" w:color="auto" w:fill="FFFFFF"/>
        </w:rPr>
        <w:t xml:space="preserve"> </w:t>
      </w:r>
      <w:r w:rsidRPr="00E66AD4">
        <w:rPr>
          <w:rFonts w:eastAsia="Times New Roman"/>
          <w:color w:val="auto"/>
          <w:shd w:val="clear" w:color="auto" w:fill="FFFFFF"/>
        </w:rPr>
        <w:t>dokumentácii.</w:t>
      </w:r>
    </w:p>
    <w:p w14:paraId="45A1C3AC" w14:textId="77777777" w:rsidR="0008404E" w:rsidRPr="0011286C" w:rsidRDefault="0008404E" w:rsidP="008F6FFA">
      <w:pPr>
        <w:spacing w:after="0"/>
        <w:jc w:val="both"/>
        <w:rPr>
          <w:b/>
          <w:bCs/>
          <w:color w:val="auto"/>
          <w:shd w:val="clear" w:color="auto" w:fill="FFFFFF"/>
        </w:rPr>
      </w:pPr>
    </w:p>
    <w:p w14:paraId="69DC700E" w14:textId="36E01A35" w:rsidR="0008404E" w:rsidRPr="0011286C" w:rsidRDefault="0008404E" w:rsidP="008F6FFA">
      <w:pPr>
        <w:spacing w:after="0"/>
        <w:jc w:val="both"/>
        <w:rPr>
          <w:b/>
          <w:bCs/>
          <w:color w:val="auto"/>
          <w:shd w:val="clear" w:color="auto" w:fill="FFFFFF"/>
        </w:rPr>
      </w:pPr>
      <w:r w:rsidRPr="0011286C">
        <w:rPr>
          <w:b/>
          <w:bCs/>
          <w:color w:val="auto"/>
          <w:shd w:val="clear" w:color="auto" w:fill="FFFFFF"/>
        </w:rPr>
        <w:t xml:space="preserve">Otázka č. </w:t>
      </w:r>
      <w:r w:rsidR="00613AE2" w:rsidRPr="0011286C">
        <w:rPr>
          <w:b/>
          <w:bCs/>
          <w:color w:val="auto"/>
          <w:shd w:val="clear" w:color="auto" w:fill="FFFFFF"/>
        </w:rPr>
        <w:t>203</w:t>
      </w:r>
    </w:p>
    <w:p w14:paraId="7AF487A6" w14:textId="533F6DC7"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 SO 50-38-01 v technickej správe v bode číslo 4.3 Zemné práce a výkopy je uvedené: „V prípade nevhodného podložia sa pod konštrukciou vozovky vybuduje vrstva z drveného kameniva</w:t>
      </w:r>
      <w:r w:rsidR="00C0579D" w:rsidRPr="00E66AD4">
        <w:rPr>
          <w:rFonts w:eastAsia="Times New Roman"/>
          <w:color w:val="auto"/>
          <w:shd w:val="clear" w:color="auto" w:fill="FFFFFF"/>
        </w:rPr>
        <w:t xml:space="preserve"> </w:t>
      </w:r>
      <w:r w:rsidRPr="00E66AD4">
        <w:rPr>
          <w:rFonts w:eastAsia="Times New Roman"/>
          <w:color w:val="auto"/>
          <w:shd w:val="clear" w:color="auto" w:fill="FFFFFF"/>
        </w:rPr>
        <w:t>(ŠD 63 Gb, STN EN 13285) v hrúbke podľa posúdenia na základe výsledkov podrobného inžiniersko</w:t>
      </w:r>
      <w:r w:rsidR="00C0579D" w:rsidRPr="00E66AD4">
        <w:rPr>
          <w:rFonts w:eastAsia="Times New Roman"/>
          <w:color w:val="auto"/>
          <w:shd w:val="clear" w:color="auto" w:fill="FFFFFF"/>
        </w:rPr>
        <w:t>-</w:t>
      </w:r>
      <w:r w:rsidRPr="00E66AD4">
        <w:rPr>
          <w:rFonts w:eastAsia="Times New Roman"/>
          <w:color w:val="auto"/>
          <w:shd w:val="clear" w:color="auto" w:fill="FFFFFF"/>
        </w:rPr>
        <w:t xml:space="preserve">geologického prieskumu. Pod túto vrstvu sa uloží separačná </w:t>
      </w:r>
      <w:proofErr w:type="spellStart"/>
      <w:r w:rsidRPr="00E66AD4">
        <w:rPr>
          <w:rFonts w:eastAsia="Times New Roman"/>
          <w:color w:val="auto"/>
          <w:shd w:val="clear" w:color="auto" w:fill="FFFFFF"/>
        </w:rPr>
        <w:t>geotextília</w:t>
      </w:r>
      <w:proofErr w:type="spellEnd"/>
      <w:r w:rsidRPr="00E66AD4">
        <w:rPr>
          <w:rFonts w:eastAsia="Times New Roman"/>
          <w:color w:val="auto"/>
          <w:shd w:val="clear" w:color="auto" w:fill="FFFFFF"/>
        </w:rPr>
        <w:t xml:space="preserve">.“ Výkaz výmer neobsahuje dodávku a montáž separačnej </w:t>
      </w:r>
      <w:proofErr w:type="spellStart"/>
      <w:r w:rsidRPr="00E66AD4">
        <w:rPr>
          <w:rFonts w:eastAsia="Times New Roman"/>
          <w:color w:val="auto"/>
          <w:shd w:val="clear" w:color="auto" w:fill="FFFFFF"/>
        </w:rPr>
        <w:t>geotextílie</w:t>
      </w:r>
      <w:proofErr w:type="spellEnd"/>
      <w:r w:rsidRPr="00E66AD4">
        <w:rPr>
          <w:rFonts w:eastAsia="Times New Roman"/>
          <w:color w:val="auto"/>
          <w:shd w:val="clear" w:color="auto" w:fill="FFFFFF"/>
        </w:rPr>
        <w:t xml:space="preserve">. </w:t>
      </w:r>
    </w:p>
    <w:p w14:paraId="61E86AAE" w14:textId="43635ED5"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Má cenová ponuka obsahovať dodávku a montáž separačnej </w:t>
      </w:r>
      <w:proofErr w:type="spellStart"/>
      <w:r w:rsidRPr="00E66AD4">
        <w:rPr>
          <w:rFonts w:eastAsia="Times New Roman"/>
          <w:color w:val="auto"/>
          <w:shd w:val="clear" w:color="auto" w:fill="FFFFFF"/>
        </w:rPr>
        <w:t>geotextílie</w:t>
      </w:r>
      <w:proofErr w:type="spellEnd"/>
      <w:r w:rsidRPr="00E66AD4">
        <w:rPr>
          <w:rFonts w:eastAsia="Times New Roman"/>
          <w:color w:val="auto"/>
          <w:shd w:val="clear" w:color="auto" w:fill="FFFFFF"/>
        </w:rPr>
        <w:t>? Ak áno žiadame verejného obstarávateľa o doplnenie do výkazu výmer.</w:t>
      </w:r>
    </w:p>
    <w:p w14:paraId="2C5172B9" w14:textId="77777777"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Táto otázka sa týka aj objektov: SO 50-38-01, SO 50-38-03, SO 50-38-05, SO 50-38-07, SO 51-38-01</w:t>
      </w:r>
    </w:p>
    <w:p w14:paraId="48C3A95E" w14:textId="77777777" w:rsidR="0008404E" w:rsidRPr="0011286C" w:rsidRDefault="0008404E" w:rsidP="008F6FFA">
      <w:pPr>
        <w:spacing w:after="0"/>
        <w:jc w:val="both"/>
        <w:rPr>
          <w:color w:val="auto"/>
          <w:shd w:val="clear" w:color="auto" w:fill="FFFFFF"/>
        </w:rPr>
      </w:pPr>
    </w:p>
    <w:p w14:paraId="154564A7" w14:textId="40D959F0" w:rsidR="0008404E" w:rsidRPr="0011286C" w:rsidRDefault="0008404E" w:rsidP="008F6FFA">
      <w:pPr>
        <w:spacing w:after="0"/>
        <w:jc w:val="both"/>
        <w:rPr>
          <w:b/>
          <w:bCs/>
          <w:color w:val="auto"/>
          <w:shd w:val="clear" w:color="auto" w:fill="FFFFFF"/>
        </w:rPr>
      </w:pPr>
      <w:r w:rsidRPr="0011286C">
        <w:rPr>
          <w:b/>
          <w:bCs/>
          <w:color w:val="auto"/>
          <w:shd w:val="clear" w:color="auto" w:fill="FFFFFF"/>
        </w:rPr>
        <w:t xml:space="preserve">Odpoveď č. </w:t>
      </w:r>
      <w:r w:rsidR="00613AE2" w:rsidRPr="0011286C">
        <w:rPr>
          <w:b/>
          <w:bCs/>
          <w:color w:val="auto"/>
          <w:shd w:val="clear" w:color="auto" w:fill="FFFFFF"/>
        </w:rPr>
        <w:t>203</w:t>
      </w:r>
    </w:p>
    <w:p w14:paraId="702B1C87" w14:textId="61F35A97" w:rsidR="00C0579D" w:rsidRPr="00E66AD4" w:rsidRDefault="00C0579D"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Vo Výkaze výmer SO 50-38-01 sa doplnia položky:</w:t>
      </w:r>
    </w:p>
    <w:p w14:paraId="40F25064" w14:textId="4963EA72" w:rsidR="00C0579D" w:rsidRPr="00E66AD4" w:rsidRDefault="00C0579D"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K</w:t>
      </w:r>
      <w:r w:rsidRPr="00E66AD4">
        <w:rPr>
          <w:rFonts w:eastAsia="Times New Roman"/>
          <w:color w:val="auto"/>
          <w:shd w:val="clear" w:color="auto" w:fill="FFFFFF"/>
        </w:rPr>
        <w:tab/>
        <w:t>289971445</w:t>
      </w:r>
      <w:r w:rsidRPr="00E66AD4">
        <w:rPr>
          <w:rFonts w:eastAsia="Times New Roman"/>
          <w:color w:val="auto"/>
          <w:shd w:val="clear" w:color="auto" w:fill="FFFFFF"/>
        </w:rPr>
        <w:tab/>
        <w:t xml:space="preserve">Zhotovenie vrstvy z </w:t>
      </w:r>
      <w:proofErr w:type="spellStart"/>
      <w:r w:rsidRPr="00E66AD4">
        <w:rPr>
          <w:rFonts w:eastAsia="Times New Roman"/>
          <w:color w:val="auto"/>
          <w:shd w:val="clear" w:color="auto" w:fill="FFFFFF"/>
        </w:rPr>
        <w:t>geotextílie</w:t>
      </w:r>
      <w:proofErr w:type="spellEnd"/>
      <w:r w:rsidRPr="00E66AD4">
        <w:rPr>
          <w:rFonts w:eastAsia="Times New Roman"/>
          <w:color w:val="auto"/>
          <w:shd w:val="clear" w:color="auto" w:fill="FFFFFF"/>
        </w:rPr>
        <w:tab/>
        <w:t>m2</w:t>
      </w:r>
      <w:r w:rsidRPr="00E66AD4">
        <w:rPr>
          <w:rFonts w:eastAsia="Times New Roman"/>
          <w:color w:val="auto"/>
          <w:shd w:val="clear" w:color="auto" w:fill="FFFFFF"/>
        </w:rPr>
        <w:tab/>
        <w:t>2,105.000</w:t>
      </w:r>
    </w:p>
    <w:p w14:paraId="2B02F528" w14:textId="0C658C87" w:rsidR="00C0579D" w:rsidRPr="00E66AD4" w:rsidRDefault="00C0579D"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K</w:t>
      </w:r>
      <w:r w:rsidRPr="00E66AD4">
        <w:rPr>
          <w:rFonts w:eastAsia="Times New Roman"/>
          <w:color w:val="auto"/>
          <w:shd w:val="clear" w:color="auto" w:fill="FFFFFF"/>
        </w:rPr>
        <w:tab/>
        <w:t>6288000453</w:t>
      </w:r>
      <w:r w:rsidRPr="00E66AD4">
        <w:rPr>
          <w:rFonts w:eastAsia="Times New Roman"/>
          <w:color w:val="auto"/>
          <w:shd w:val="clear" w:color="auto" w:fill="FFFFFF"/>
        </w:rPr>
        <w:tab/>
      </w:r>
      <w:proofErr w:type="spellStart"/>
      <w:r w:rsidRPr="00E66AD4">
        <w:rPr>
          <w:rFonts w:eastAsia="Times New Roman"/>
          <w:color w:val="auto"/>
          <w:shd w:val="clear" w:color="auto" w:fill="FFFFFF"/>
        </w:rPr>
        <w:t>Geotextília</w:t>
      </w:r>
      <w:proofErr w:type="spellEnd"/>
      <w:r w:rsidRPr="00E66AD4">
        <w:rPr>
          <w:rFonts w:eastAsia="Times New Roman"/>
          <w:color w:val="auto"/>
          <w:shd w:val="clear" w:color="auto" w:fill="FFFFFF"/>
        </w:rPr>
        <w:t xml:space="preserve"> PP 500</w:t>
      </w:r>
      <w:r w:rsidRPr="00E66AD4">
        <w:rPr>
          <w:rFonts w:eastAsia="Times New Roman"/>
          <w:color w:val="auto"/>
          <w:shd w:val="clear" w:color="auto" w:fill="FFFFFF"/>
        </w:rPr>
        <w:tab/>
      </w:r>
      <w:r w:rsidRPr="00E66AD4">
        <w:rPr>
          <w:rFonts w:eastAsia="Times New Roman"/>
          <w:color w:val="auto"/>
          <w:shd w:val="clear" w:color="auto" w:fill="FFFFFF"/>
        </w:rPr>
        <w:tab/>
        <w:t>m2</w:t>
      </w:r>
      <w:r w:rsidRPr="00E66AD4">
        <w:rPr>
          <w:rFonts w:eastAsia="Times New Roman"/>
          <w:color w:val="auto"/>
          <w:shd w:val="clear" w:color="auto" w:fill="FFFFFF"/>
        </w:rPr>
        <w:tab/>
        <w:t>2,105.000</w:t>
      </w:r>
    </w:p>
    <w:p w14:paraId="2B83B76E" w14:textId="2ECCD1B7" w:rsidR="00C0579D" w:rsidRPr="00E66AD4" w:rsidRDefault="00C0579D" w:rsidP="008F6FFA">
      <w:pPr>
        <w:spacing w:after="0"/>
        <w:contextualSpacing w:val="0"/>
        <w:jc w:val="both"/>
        <w:rPr>
          <w:rFonts w:eastAsia="Times New Roman"/>
          <w:color w:val="auto"/>
          <w:shd w:val="clear" w:color="auto" w:fill="FFFFFF"/>
        </w:rPr>
      </w:pPr>
    </w:p>
    <w:p w14:paraId="7720BDC4" w14:textId="52C675CD" w:rsidR="00C0579D" w:rsidRPr="00E66AD4" w:rsidRDefault="00C0579D"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Vo Výkaze výmer SO 50-38-03 sa položkám zmení výmera:</w:t>
      </w:r>
    </w:p>
    <w:p w14:paraId="3E1CFAFE" w14:textId="427202B5" w:rsidR="00C0579D" w:rsidRPr="00E66AD4" w:rsidRDefault="00C0579D"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K</w:t>
      </w:r>
      <w:r w:rsidRPr="00E66AD4">
        <w:rPr>
          <w:rFonts w:eastAsia="Times New Roman"/>
          <w:color w:val="auto"/>
          <w:shd w:val="clear" w:color="auto" w:fill="FFFFFF"/>
        </w:rPr>
        <w:tab/>
        <w:t>289971445</w:t>
      </w:r>
      <w:r w:rsidRPr="00E66AD4">
        <w:rPr>
          <w:rFonts w:eastAsia="Times New Roman"/>
          <w:color w:val="auto"/>
          <w:shd w:val="clear" w:color="auto" w:fill="FFFFFF"/>
        </w:rPr>
        <w:tab/>
        <w:t xml:space="preserve">Zhotovenie vrstvy z </w:t>
      </w:r>
      <w:proofErr w:type="spellStart"/>
      <w:r w:rsidRPr="00E66AD4">
        <w:rPr>
          <w:rFonts w:eastAsia="Times New Roman"/>
          <w:color w:val="auto"/>
          <w:shd w:val="clear" w:color="auto" w:fill="FFFFFF"/>
        </w:rPr>
        <w:t>geotextílie</w:t>
      </w:r>
      <w:proofErr w:type="spellEnd"/>
      <w:r w:rsidRPr="00E66AD4">
        <w:rPr>
          <w:rFonts w:eastAsia="Times New Roman"/>
          <w:color w:val="auto"/>
          <w:shd w:val="clear" w:color="auto" w:fill="FFFFFF"/>
        </w:rPr>
        <w:tab/>
        <w:t>m2</w:t>
      </w:r>
      <w:r w:rsidRPr="00E66AD4">
        <w:rPr>
          <w:rFonts w:eastAsia="Times New Roman"/>
          <w:color w:val="auto"/>
          <w:shd w:val="clear" w:color="auto" w:fill="FFFFFF"/>
        </w:rPr>
        <w:tab/>
        <w:t>1,242.000</w:t>
      </w:r>
    </w:p>
    <w:p w14:paraId="78D5C699" w14:textId="19E21989" w:rsidR="00C0579D" w:rsidRPr="00E66AD4" w:rsidRDefault="00C0579D"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K</w:t>
      </w:r>
      <w:r w:rsidRPr="00E66AD4">
        <w:rPr>
          <w:rFonts w:eastAsia="Times New Roman"/>
          <w:color w:val="auto"/>
          <w:shd w:val="clear" w:color="auto" w:fill="FFFFFF"/>
        </w:rPr>
        <w:tab/>
        <w:t>6288000453</w:t>
      </w:r>
      <w:r w:rsidRPr="00E66AD4">
        <w:rPr>
          <w:rFonts w:eastAsia="Times New Roman"/>
          <w:color w:val="auto"/>
          <w:shd w:val="clear" w:color="auto" w:fill="FFFFFF"/>
        </w:rPr>
        <w:tab/>
      </w:r>
      <w:proofErr w:type="spellStart"/>
      <w:r w:rsidRPr="00E66AD4">
        <w:rPr>
          <w:rFonts w:eastAsia="Times New Roman"/>
          <w:color w:val="auto"/>
          <w:shd w:val="clear" w:color="auto" w:fill="FFFFFF"/>
        </w:rPr>
        <w:t>Geotextília</w:t>
      </w:r>
      <w:proofErr w:type="spellEnd"/>
      <w:r w:rsidRPr="00E66AD4">
        <w:rPr>
          <w:rFonts w:eastAsia="Times New Roman"/>
          <w:color w:val="auto"/>
          <w:shd w:val="clear" w:color="auto" w:fill="FFFFFF"/>
        </w:rPr>
        <w:t xml:space="preserve"> PP 500</w:t>
      </w:r>
      <w:r w:rsidRPr="00E66AD4">
        <w:rPr>
          <w:rFonts w:eastAsia="Times New Roman"/>
          <w:color w:val="auto"/>
          <w:shd w:val="clear" w:color="auto" w:fill="FFFFFF"/>
        </w:rPr>
        <w:tab/>
      </w:r>
      <w:r w:rsidRPr="00E66AD4">
        <w:rPr>
          <w:rFonts w:eastAsia="Times New Roman"/>
          <w:color w:val="auto"/>
          <w:shd w:val="clear" w:color="auto" w:fill="FFFFFF"/>
        </w:rPr>
        <w:tab/>
        <w:t>m2</w:t>
      </w:r>
      <w:r w:rsidRPr="00E66AD4">
        <w:rPr>
          <w:rFonts w:eastAsia="Times New Roman"/>
          <w:color w:val="auto"/>
          <w:shd w:val="clear" w:color="auto" w:fill="FFFFFF"/>
        </w:rPr>
        <w:tab/>
        <w:t>1,242.000</w:t>
      </w:r>
    </w:p>
    <w:p w14:paraId="3C30E41A" w14:textId="11FA6A66" w:rsidR="00C0579D" w:rsidRPr="00E66AD4" w:rsidRDefault="00C0579D" w:rsidP="008F6FFA">
      <w:pPr>
        <w:spacing w:after="0"/>
        <w:contextualSpacing w:val="0"/>
        <w:jc w:val="both"/>
        <w:rPr>
          <w:rFonts w:eastAsia="Times New Roman"/>
          <w:color w:val="auto"/>
          <w:shd w:val="clear" w:color="auto" w:fill="FFFFFF"/>
        </w:rPr>
      </w:pPr>
    </w:p>
    <w:p w14:paraId="3AAB917D" w14:textId="309B6D2E" w:rsidR="00C0579D" w:rsidRPr="00E66AD4" w:rsidRDefault="00C0579D"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Vo Výkaze výmer SO 50-38-05 sa položkám zmení výmera:</w:t>
      </w:r>
    </w:p>
    <w:p w14:paraId="62F92C4B" w14:textId="1C9EC6EA" w:rsidR="00C0579D" w:rsidRPr="00E66AD4" w:rsidRDefault="00C0579D"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K</w:t>
      </w:r>
      <w:r w:rsidRPr="00E66AD4">
        <w:rPr>
          <w:rFonts w:eastAsia="Times New Roman"/>
          <w:color w:val="auto"/>
          <w:shd w:val="clear" w:color="auto" w:fill="FFFFFF"/>
        </w:rPr>
        <w:tab/>
        <w:t>289971445</w:t>
      </w:r>
      <w:r w:rsidRPr="00E66AD4">
        <w:rPr>
          <w:rFonts w:eastAsia="Times New Roman"/>
          <w:color w:val="auto"/>
          <w:shd w:val="clear" w:color="auto" w:fill="FFFFFF"/>
        </w:rPr>
        <w:tab/>
        <w:t xml:space="preserve">Zhotovenie vrstvy z </w:t>
      </w:r>
      <w:proofErr w:type="spellStart"/>
      <w:r w:rsidRPr="00E66AD4">
        <w:rPr>
          <w:rFonts w:eastAsia="Times New Roman"/>
          <w:color w:val="auto"/>
          <w:shd w:val="clear" w:color="auto" w:fill="FFFFFF"/>
        </w:rPr>
        <w:t>geotextílie</w:t>
      </w:r>
      <w:proofErr w:type="spellEnd"/>
      <w:r w:rsidRPr="00E66AD4">
        <w:rPr>
          <w:rFonts w:eastAsia="Times New Roman"/>
          <w:color w:val="auto"/>
          <w:shd w:val="clear" w:color="auto" w:fill="FFFFFF"/>
        </w:rPr>
        <w:tab/>
        <w:t>m2</w:t>
      </w:r>
      <w:r w:rsidRPr="00E66AD4">
        <w:rPr>
          <w:rFonts w:eastAsia="Times New Roman"/>
          <w:color w:val="auto"/>
          <w:shd w:val="clear" w:color="auto" w:fill="FFFFFF"/>
        </w:rPr>
        <w:tab/>
        <w:t>5,523.000</w:t>
      </w:r>
    </w:p>
    <w:p w14:paraId="0C2528D1" w14:textId="2DB8AB90" w:rsidR="00C0579D" w:rsidRPr="00E66AD4" w:rsidRDefault="00C0579D"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K</w:t>
      </w:r>
      <w:r w:rsidRPr="00E66AD4">
        <w:rPr>
          <w:rFonts w:eastAsia="Times New Roman"/>
          <w:color w:val="auto"/>
          <w:shd w:val="clear" w:color="auto" w:fill="FFFFFF"/>
        </w:rPr>
        <w:tab/>
        <w:t>6288000453</w:t>
      </w:r>
      <w:r w:rsidRPr="00E66AD4">
        <w:rPr>
          <w:rFonts w:eastAsia="Times New Roman"/>
          <w:color w:val="auto"/>
          <w:shd w:val="clear" w:color="auto" w:fill="FFFFFF"/>
        </w:rPr>
        <w:tab/>
      </w:r>
      <w:proofErr w:type="spellStart"/>
      <w:r w:rsidRPr="00E66AD4">
        <w:rPr>
          <w:rFonts w:eastAsia="Times New Roman"/>
          <w:color w:val="auto"/>
          <w:shd w:val="clear" w:color="auto" w:fill="FFFFFF"/>
        </w:rPr>
        <w:t>Geotextília</w:t>
      </w:r>
      <w:proofErr w:type="spellEnd"/>
      <w:r w:rsidRPr="00E66AD4">
        <w:rPr>
          <w:rFonts w:eastAsia="Times New Roman"/>
          <w:color w:val="auto"/>
          <w:shd w:val="clear" w:color="auto" w:fill="FFFFFF"/>
        </w:rPr>
        <w:t xml:space="preserve"> PP 500</w:t>
      </w:r>
      <w:r w:rsidRPr="00E66AD4">
        <w:rPr>
          <w:rFonts w:eastAsia="Times New Roman"/>
          <w:color w:val="auto"/>
          <w:shd w:val="clear" w:color="auto" w:fill="FFFFFF"/>
        </w:rPr>
        <w:tab/>
      </w:r>
      <w:r w:rsidRPr="00E66AD4">
        <w:rPr>
          <w:rFonts w:eastAsia="Times New Roman"/>
          <w:color w:val="auto"/>
          <w:shd w:val="clear" w:color="auto" w:fill="FFFFFF"/>
        </w:rPr>
        <w:tab/>
        <w:t>m2</w:t>
      </w:r>
      <w:r w:rsidRPr="00E66AD4">
        <w:rPr>
          <w:rFonts w:eastAsia="Times New Roman"/>
          <w:color w:val="auto"/>
          <w:shd w:val="clear" w:color="auto" w:fill="FFFFFF"/>
        </w:rPr>
        <w:tab/>
        <w:t>5,523.000</w:t>
      </w:r>
    </w:p>
    <w:p w14:paraId="089B9F2A" w14:textId="209A8D3B" w:rsidR="00C0579D" w:rsidRPr="00E66AD4" w:rsidRDefault="00C0579D" w:rsidP="008F6FFA">
      <w:pPr>
        <w:spacing w:after="0"/>
        <w:contextualSpacing w:val="0"/>
        <w:jc w:val="both"/>
        <w:rPr>
          <w:rFonts w:eastAsia="Times New Roman"/>
          <w:color w:val="auto"/>
          <w:shd w:val="clear" w:color="auto" w:fill="FFFFFF"/>
        </w:rPr>
      </w:pPr>
    </w:p>
    <w:p w14:paraId="5535BB70" w14:textId="0AC29564" w:rsidR="00C0579D" w:rsidRPr="00E66AD4" w:rsidRDefault="00C0579D"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Vo Výkaze výmer SO 50-38-07 sa položkám zmení výmera:</w:t>
      </w:r>
    </w:p>
    <w:p w14:paraId="0964A5D6" w14:textId="2C018905" w:rsidR="00C0579D" w:rsidRPr="00E66AD4" w:rsidRDefault="00C0579D"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K</w:t>
      </w:r>
      <w:r w:rsidRPr="00E66AD4">
        <w:rPr>
          <w:rFonts w:eastAsia="Times New Roman"/>
          <w:color w:val="auto"/>
          <w:shd w:val="clear" w:color="auto" w:fill="FFFFFF"/>
        </w:rPr>
        <w:tab/>
        <w:t>289971445</w:t>
      </w:r>
      <w:r w:rsidRPr="00E66AD4">
        <w:rPr>
          <w:rFonts w:eastAsia="Times New Roman"/>
          <w:color w:val="auto"/>
          <w:shd w:val="clear" w:color="auto" w:fill="FFFFFF"/>
        </w:rPr>
        <w:tab/>
        <w:t xml:space="preserve">Zhotovenie vrstvy z </w:t>
      </w:r>
      <w:proofErr w:type="spellStart"/>
      <w:r w:rsidRPr="00E66AD4">
        <w:rPr>
          <w:rFonts w:eastAsia="Times New Roman"/>
          <w:color w:val="auto"/>
          <w:shd w:val="clear" w:color="auto" w:fill="FFFFFF"/>
        </w:rPr>
        <w:t>geotextílie</w:t>
      </w:r>
      <w:proofErr w:type="spellEnd"/>
      <w:r w:rsidRPr="00E66AD4">
        <w:rPr>
          <w:rFonts w:eastAsia="Times New Roman"/>
          <w:color w:val="auto"/>
          <w:shd w:val="clear" w:color="auto" w:fill="FFFFFF"/>
        </w:rPr>
        <w:tab/>
        <w:t>m2</w:t>
      </w:r>
      <w:r w:rsidRPr="00E66AD4">
        <w:rPr>
          <w:rFonts w:eastAsia="Times New Roman"/>
          <w:color w:val="auto"/>
          <w:shd w:val="clear" w:color="auto" w:fill="FFFFFF"/>
        </w:rPr>
        <w:tab/>
        <w:t>6,349.000</w:t>
      </w:r>
    </w:p>
    <w:p w14:paraId="753AB6AA" w14:textId="475E8DD7" w:rsidR="00C0579D" w:rsidRPr="00E66AD4" w:rsidRDefault="00C0579D"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K</w:t>
      </w:r>
      <w:r w:rsidRPr="00E66AD4">
        <w:rPr>
          <w:rFonts w:eastAsia="Times New Roman"/>
          <w:color w:val="auto"/>
          <w:shd w:val="clear" w:color="auto" w:fill="FFFFFF"/>
        </w:rPr>
        <w:tab/>
        <w:t>6288000453</w:t>
      </w:r>
      <w:r w:rsidRPr="00E66AD4">
        <w:rPr>
          <w:rFonts w:eastAsia="Times New Roman"/>
          <w:color w:val="auto"/>
          <w:shd w:val="clear" w:color="auto" w:fill="FFFFFF"/>
        </w:rPr>
        <w:tab/>
      </w:r>
      <w:proofErr w:type="spellStart"/>
      <w:r w:rsidRPr="00E66AD4">
        <w:rPr>
          <w:rFonts w:eastAsia="Times New Roman"/>
          <w:color w:val="auto"/>
          <w:shd w:val="clear" w:color="auto" w:fill="FFFFFF"/>
        </w:rPr>
        <w:t>Geotextília</w:t>
      </w:r>
      <w:proofErr w:type="spellEnd"/>
      <w:r w:rsidRPr="00E66AD4">
        <w:rPr>
          <w:rFonts w:eastAsia="Times New Roman"/>
          <w:color w:val="auto"/>
          <w:shd w:val="clear" w:color="auto" w:fill="FFFFFF"/>
        </w:rPr>
        <w:t xml:space="preserve"> PP 500</w:t>
      </w:r>
      <w:r w:rsidRPr="00E66AD4">
        <w:rPr>
          <w:rFonts w:eastAsia="Times New Roman"/>
          <w:color w:val="auto"/>
          <w:shd w:val="clear" w:color="auto" w:fill="FFFFFF"/>
        </w:rPr>
        <w:tab/>
      </w:r>
      <w:r w:rsidR="00C57C1F" w:rsidRPr="00E66AD4">
        <w:rPr>
          <w:rFonts w:eastAsia="Times New Roman"/>
          <w:color w:val="auto"/>
          <w:shd w:val="clear" w:color="auto" w:fill="FFFFFF"/>
        </w:rPr>
        <w:tab/>
      </w:r>
      <w:r w:rsidRPr="00E66AD4">
        <w:rPr>
          <w:rFonts w:eastAsia="Times New Roman"/>
          <w:color w:val="auto"/>
          <w:shd w:val="clear" w:color="auto" w:fill="FFFFFF"/>
        </w:rPr>
        <w:t>m2</w:t>
      </w:r>
      <w:r w:rsidRPr="00E66AD4">
        <w:rPr>
          <w:rFonts w:eastAsia="Times New Roman"/>
          <w:color w:val="auto"/>
          <w:shd w:val="clear" w:color="auto" w:fill="FFFFFF"/>
        </w:rPr>
        <w:tab/>
        <w:t>6,349.000</w:t>
      </w:r>
    </w:p>
    <w:p w14:paraId="687E933D" w14:textId="1174404F" w:rsidR="00C0579D" w:rsidRPr="00E66AD4" w:rsidRDefault="00C0579D" w:rsidP="008F6FFA">
      <w:pPr>
        <w:spacing w:after="0"/>
        <w:contextualSpacing w:val="0"/>
        <w:jc w:val="both"/>
        <w:rPr>
          <w:rFonts w:eastAsia="Times New Roman"/>
          <w:color w:val="auto"/>
          <w:shd w:val="clear" w:color="auto" w:fill="FFFFFF"/>
        </w:rPr>
      </w:pPr>
    </w:p>
    <w:p w14:paraId="5AE3722F" w14:textId="5EF75268" w:rsidR="00C0579D" w:rsidRPr="00E66AD4" w:rsidRDefault="00C0579D"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Vo Výkaze výmer SO 51-38-01 sa položkám zmení výmera:</w:t>
      </w:r>
    </w:p>
    <w:p w14:paraId="62A06BE9" w14:textId="047565E0" w:rsidR="00C0579D" w:rsidRPr="00E66AD4" w:rsidRDefault="00C0579D"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K</w:t>
      </w:r>
      <w:r w:rsidRPr="00E66AD4">
        <w:rPr>
          <w:rFonts w:eastAsia="Times New Roman"/>
          <w:color w:val="auto"/>
          <w:shd w:val="clear" w:color="auto" w:fill="FFFFFF"/>
        </w:rPr>
        <w:tab/>
        <w:t>289971445</w:t>
      </w:r>
      <w:r w:rsidRPr="00E66AD4">
        <w:rPr>
          <w:rFonts w:eastAsia="Times New Roman"/>
          <w:color w:val="auto"/>
          <w:shd w:val="clear" w:color="auto" w:fill="FFFFFF"/>
        </w:rPr>
        <w:tab/>
        <w:t xml:space="preserve">Zhotovenie vrstvy z </w:t>
      </w:r>
      <w:proofErr w:type="spellStart"/>
      <w:r w:rsidRPr="00E66AD4">
        <w:rPr>
          <w:rFonts w:eastAsia="Times New Roman"/>
          <w:color w:val="auto"/>
          <w:shd w:val="clear" w:color="auto" w:fill="FFFFFF"/>
        </w:rPr>
        <w:t>geotextílie</w:t>
      </w:r>
      <w:proofErr w:type="spellEnd"/>
      <w:r w:rsidRPr="00E66AD4">
        <w:rPr>
          <w:rFonts w:eastAsia="Times New Roman"/>
          <w:color w:val="auto"/>
          <w:shd w:val="clear" w:color="auto" w:fill="FFFFFF"/>
        </w:rPr>
        <w:tab/>
        <w:t>m2</w:t>
      </w:r>
      <w:r w:rsidRPr="00E66AD4">
        <w:rPr>
          <w:rFonts w:eastAsia="Times New Roman"/>
          <w:color w:val="auto"/>
          <w:shd w:val="clear" w:color="auto" w:fill="FFFFFF"/>
        </w:rPr>
        <w:tab/>
        <w:t>2,481.000</w:t>
      </w:r>
    </w:p>
    <w:p w14:paraId="3F58A6A2" w14:textId="2C613155" w:rsidR="00C0579D" w:rsidRPr="00E66AD4" w:rsidRDefault="00C0579D"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K</w:t>
      </w:r>
      <w:r w:rsidRPr="00E66AD4">
        <w:rPr>
          <w:rFonts w:eastAsia="Times New Roman"/>
          <w:color w:val="auto"/>
          <w:shd w:val="clear" w:color="auto" w:fill="FFFFFF"/>
        </w:rPr>
        <w:tab/>
        <w:t>6288000453</w:t>
      </w:r>
      <w:r w:rsidRPr="00E66AD4">
        <w:rPr>
          <w:rFonts w:eastAsia="Times New Roman"/>
          <w:color w:val="auto"/>
          <w:shd w:val="clear" w:color="auto" w:fill="FFFFFF"/>
        </w:rPr>
        <w:tab/>
      </w:r>
      <w:proofErr w:type="spellStart"/>
      <w:r w:rsidRPr="00E66AD4">
        <w:rPr>
          <w:rFonts w:eastAsia="Times New Roman"/>
          <w:color w:val="auto"/>
          <w:shd w:val="clear" w:color="auto" w:fill="FFFFFF"/>
        </w:rPr>
        <w:t>Geotextília</w:t>
      </w:r>
      <w:proofErr w:type="spellEnd"/>
      <w:r w:rsidRPr="00E66AD4">
        <w:rPr>
          <w:rFonts w:eastAsia="Times New Roman"/>
          <w:color w:val="auto"/>
          <w:shd w:val="clear" w:color="auto" w:fill="FFFFFF"/>
        </w:rPr>
        <w:t xml:space="preserve"> PP 500</w:t>
      </w:r>
      <w:r w:rsidRPr="00E66AD4">
        <w:rPr>
          <w:rFonts w:eastAsia="Times New Roman"/>
          <w:color w:val="auto"/>
          <w:shd w:val="clear" w:color="auto" w:fill="FFFFFF"/>
        </w:rPr>
        <w:tab/>
      </w:r>
      <w:r w:rsidR="00C57C1F" w:rsidRPr="00E66AD4">
        <w:rPr>
          <w:rFonts w:eastAsia="Times New Roman"/>
          <w:color w:val="auto"/>
          <w:shd w:val="clear" w:color="auto" w:fill="FFFFFF"/>
        </w:rPr>
        <w:tab/>
      </w:r>
      <w:r w:rsidRPr="00E66AD4">
        <w:rPr>
          <w:rFonts w:eastAsia="Times New Roman"/>
          <w:color w:val="auto"/>
          <w:shd w:val="clear" w:color="auto" w:fill="FFFFFF"/>
        </w:rPr>
        <w:t>m2</w:t>
      </w:r>
      <w:r w:rsidRPr="00E66AD4">
        <w:rPr>
          <w:rFonts w:eastAsia="Times New Roman"/>
          <w:color w:val="auto"/>
          <w:shd w:val="clear" w:color="auto" w:fill="FFFFFF"/>
        </w:rPr>
        <w:tab/>
        <w:t>2,481.000</w:t>
      </w:r>
    </w:p>
    <w:p w14:paraId="2290505F" w14:textId="77777777" w:rsidR="0008404E" w:rsidRPr="0011286C" w:rsidRDefault="0008404E" w:rsidP="008F6FFA">
      <w:pPr>
        <w:spacing w:after="0"/>
        <w:jc w:val="both"/>
        <w:rPr>
          <w:b/>
          <w:bCs/>
          <w:color w:val="auto"/>
          <w:shd w:val="clear" w:color="auto" w:fill="FFFFFF"/>
        </w:rPr>
      </w:pPr>
    </w:p>
    <w:p w14:paraId="15680EAD" w14:textId="17D8E8CB" w:rsidR="0008404E" w:rsidRPr="0011286C" w:rsidRDefault="0008404E" w:rsidP="008F6FFA">
      <w:pPr>
        <w:spacing w:after="0"/>
        <w:jc w:val="both"/>
        <w:rPr>
          <w:b/>
          <w:bCs/>
          <w:color w:val="auto"/>
          <w:shd w:val="clear" w:color="auto" w:fill="FFFFFF"/>
        </w:rPr>
      </w:pPr>
      <w:r w:rsidRPr="0011286C">
        <w:rPr>
          <w:b/>
          <w:bCs/>
          <w:color w:val="auto"/>
          <w:shd w:val="clear" w:color="auto" w:fill="FFFFFF"/>
        </w:rPr>
        <w:t xml:space="preserve">Otázka č. </w:t>
      </w:r>
      <w:r w:rsidR="00613AE2" w:rsidRPr="0011286C">
        <w:rPr>
          <w:b/>
          <w:bCs/>
          <w:color w:val="auto"/>
          <w:shd w:val="clear" w:color="auto" w:fill="FFFFFF"/>
        </w:rPr>
        <w:t>204</w:t>
      </w:r>
    </w:p>
    <w:p w14:paraId="28D65E27" w14:textId="74FE0E07"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Vo výkaze výmer objektu „SO 50-38-01“ v položke č. 12 je uvedené: </w:t>
      </w:r>
    </w:p>
    <w:p w14:paraId="29929D96" w14:textId="516D176E"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12</w:t>
      </w:r>
      <w:r w:rsidRPr="00E66AD4">
        <w:rPr>
          <w:rFonts w:eastAsia="Times New Roman"/>
          <w:color w:val="auto"/>
          <w:shd w:val="clear" w:color="auto" w:fill="FFFFFF"/>
        </w:rPr>
        <w:tab/>
        <w:t>K</w:t>
      </w:r>
      <w:r w:rsidRPr="00E66AD4">
        <w:rPr>
          <w:rFonts w:eastAsia="Times New Roman"/>
          <w:color w:val="auto"/>
          <w:shd w:val="clear" w:color="auto" w:fill="FFFFFF"/>
        </w:rPr>
        <w:tab/>
        <w:t>564254182</w:t>
      </w:r>
      <w:r w:rsidRPr="00E66AD4">
        <w:rPr>
          <w:rFonts w:eastAsia="Times New Roman"/>
          <w:color w:val="auto"/>
          <w:shd w:val="clear" w:color="auto" w:fill="FFFFFF"/>
        </w:rPr>
        <w:tab/>
        <w:t xml:space="preserve">Podklad alebo podsyp zo </w:t>
      </w:r>
      <w:proofErr w:type="spellStart"/>
      <w:r w:rsidRPr="00E66AD4">
        <w:rPr>
          <w:rFonts w:eastAsia="Times New Roman"/>
          <w:color w:val="auto"/>
          <w:shd w:val="clear" w:color="auto" w:fill="FFFFFF"/>
        </w:rPr>
        <w:t>štrkodrvy</w:t>
      </w:r>
      <w:proofErr w:type="spellEnd"/>
      <w:r w:rsidRPr="00E66AD4">
        <w:rPr>
          <w:rFonts w:eastAsia="Times New Roman"/>
          <w:color w:val="auto"/>
          <w:shd w:val="clear" w:color="auto" w:fill="FFFFFF"/>
        </w:rPr>
        <w:t xml:space="preserve"> 0-63 s rozprestretím, vlhčením a zhutnením</w:t>
      </w:r>
      <w:r w:rsidRPr="00E66AD4">
        <w:rPr>
          <w:rFonts w:eastAsia="Times New Roman"/>
          <w:color w:val="auto"/>
          <w:shd w:val="clear" w:color="auto" w:fill="FFFFFF"/>
        </w:rPr>
        <w:tab/>
        <w:t>m3</w:t>
      </w:r>
      <w:r w:rsidRPr="00E66AD4">
        <w:rPr>
          <w:rFonts w:eastAsia="Times New Roman"/>
          <w:color w:val="auto"/>
          <w:shd w:val="clear" w:color="auto" w:fill="FFFFFF"/>
        </w:rPr>
        <w:tab/>
        <w:t>246,000</w:t>
      </w:r>
    </w:p>
    <w:p w14:paraId="61FAAF77" w14:textId="77777777" w:rsidR="00C57C1F"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Podľa projektovej dokumentácii výkres č.</w:t>
      </w:r>
      <w:r w:rsidR="00C57C1F" w:rsidRPr="00E66AD4">
        <w:rPr>
          <w:rFonts w:eastAsia="Times New Roman"/>
          <w:color w:val="auto"/>
          <w:shd w:val="clear" w:color="auto" w:fill="FFFFFF"/>
        </w:rPr>
        <w:t xml:space="preserve"> </w:t>
      </w:r>
      <w:r w:rsidRPr="00E66AD4">
        <w:rPr>
          <w:rFonts w:eastAsia="Times New Roman"/>
          <w:color w:val="auto"/>
          <w:shd w:val="clear" w:color="auto" w:fill="FFFFFF"/>
        </w:rPr>
        <w:t>3, pod označením:</w:t>
      </w:r>
    </w:p>
    <w:p w14:paraId="78B44B92" w14:textId="4D6CCCD4"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lastRenderedPageBreak/>
        <w:t xml:space="preserve">„1515_DRS_503801_03_Vzorove_priecne_rezy“ je v skladbe chodníkov uvedená </w:t>
      </w:r>
      <w:proofErr w:type="spellStart"/>
      <w:r w:rsidRPr="00E66AD4">
        <w:rPr>
          <w:rFonts w:eastAsia="Times New Roman"/>
          <w:color w:val="auto"/>
          <w:shd w:val="clear" w:color="auto" w:fill="FFFFFF"/>
        </w:rPr>
        <w:t>štrkodrvina</w:t>
      </w:r>
      <w:proofErr w:type="spellEnd"/>
      <w:r w:rsidRPr="00E66AD4">
        <w:rPr>
          <w:rFonts w:eastAsia="Times New Roman"/>
          <w:color w:val="auto"/>
          <w:shd w:val="clear" w:color="auto" w:fill="FFFFFF"/>
        </w:rPr>
        <w:t xml:space="preserve"> o hrúbke 150 mm. </w:t>
      </w:r>
    </w:p>
    <w:p w14:paraId="37C41634" w14:textId="692A48E3"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Podľa p.</w:t>
      </w:r>
      <w:r w:rsidR="00C57C1F" w:rsidRPr="00E66AD4">
        <w:rPr>
          <w:rFonts w:eastAsia="Times New Roman"/>
          <w:color w:val="auto"/>
          <w:shd w:val="clear" w:color="auto" w:fill="FFFFFF"/>
        </w:rPr>
        <w:t xml:space="preserve"> </w:t>
      </w:r>
      <w:r w:rsidRPr="00E66AD4">
        <w:rPr>
          <w:rFonts w:eastAsia="Times New Roman"/>
          <w:color w:val="auto"/>
          <w:shd w:val="clear" w:color="auto" w:fill="FFFFFF"/>
        </w:rPr>
        <w:t>č. 12 o výmere 246 m3 a pri hrúbke 150 mm by mala byť výmera 1640 m2, čo nekorešponduje s plochami uvedenými vo výkaze výmer:</w:t>
      </w:r>
    </w:p>
    <w:p w14:paraId="78948D99" w14:textId="77777777"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14</w:t>
      </w:r>
      <w:r w:rsidRPr="00E66AD4">
        <w:rPr>
          <w:rFonts w:eastAsia="Times New Roman"/>
          <w:color w:val="auto"/>
          <w:shd w:val="clear" w:color="auto" w:fill="FFFFFF"/>
        </w:rPr>
        <w:tab/>
        <w:t>K</w:t>
      </w:r>
      <w:r w:rsidRPr="00E66AD4">
        <w:rPr>
          <w:rFonts w:eastAsia="Times New Roman"/>
          <w:color w:val="auto"/>
          <w:shd w:val="clear" w:color="auto" w:fill="FFFFFF"/>
        </w:rPr>
        <w:tab/>
        <w:t>577142531</w:t>
      </w:r>
      <w:r w:rsidRPr="00E66AD4">
        <w:rPr>
          <w:rFonts w:eastAsia="Times New Roman"/>
          <w:color w:val="auto"/>
          <w:shd w:val="clear" w:color="auto" w:fill="FFFFFF"/>
        </w:rPr>
        <w:tab/>
        <w:t>Mechanicky spevnené kamenivo, MSK 0/31,5 Gb, hr. 150 mm</w:t>
      </w:r>
      <w:r w:rsidRPr="00E66AD4">
        <w:rPr>
          <w:rFonts w:eastAsia="Times New Roman"/>
          <w:color w:val="auto"/>
          <w:shd w:val="clear" w:color="auto" w:fill="FFFFFF"/>
        </w:rPr>
        <w:tab/>
        <w:t>m2</w:t>
      </w:r>
      <w:r w:rsidRPr="00E66AD4">
        <w:rPr>
          <w:rFonts w:eastAsia="Times New Roman"/>
          <w:color w:val="auto"/>
          <w:shd w:val="clear" w:color="auto" w:fill="FFFFFF"/>
        </w:rPr>
        <w:tab/>
        <w:t>2 105,000</w:t>
      </w:r>
    </w:p>
    <w:p w14:paraId="76091613" w14:textId="77777777"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15</w:t>
      </w:r>
      <w:r w:rsidRPr="00E66AD4">
        <w:rPr>
          <w:rFonts w:eastAsia="Times New Roman"/>
          <w:color w:val="auto"/>
          <w:shd w:val="clear" w:color="auto" w:fill="FFFFFF"/>
        </w:rPr>
        <w:tab/>
        <w:t>K</w:t>
      </w:r>
      <w:r w:rsidRPr="00E66AD4">
        <w:rPr>
          <w:rFonts w:eastAsia="Times New Roman"/>
          <w:color w:val="auto"/>
          <w:shd w:val="clear" w:color="auto" w:fill="FFFFFF"/>
        </w:rPr>
        <w:tab/>
        <w:t>573214219</w:t>
      </w:r>
      <w:r w:rsidRPr="00E66AD4">
        <w:rPr>
          <w:rFonts w:eastAsia="Times New Roman"/>
          <w:color w:val="auto"/>
          <w:shd w:val="clear" w:color="auto" w:fill="FFFFFF"/>
        </w:rPr>
        <w:tab/>
        <w:t>Postrek infiltračný z asfaltu cestného v množstve do 1,00 kg/m2</w:t>
      </w:r>
      <w:r w:rsidRPr="00E66AD4">
        <w:rPr>
          <w:rFonts w:eastAsia="Times New Roman"/>
          <w:color w:val="auto"/>
          <w:shd w:val="clear" w:color="auto" w:fill="FFFFFF"/>
        </w:rPr>
        <w:tab/>
      </w:r>
      <w:proofErr w:type="spellStart"/>
      <w:r w:rsidRPr="00E66AD4">
        <w:rPr>
          <w:rFonts w:eastAsia="Times New Roman"/>
          <w:color w:val="auto"/>
          <w:shd w:val="clear" w:color="auto" w:fill="FFFFFF"/>
        </w:rPr>
        <w:t>m2</w:t>
      </w:r>
      <w:proofErr w:type="spellEnd"/>
      <w:r w:rsidRPr="00E66AD4">
        <w:rPr>
          <w:rFonts w:eastAsia="Times New Roman"/>
          <w:color w:val="auto"/>
          <w:shd w:val="clear" w:color="auto" w:fill="FFFFFF"/>
        </w:rPr>
        <w:tab/>
        <w:t>2 105,000</w:t>
      </w:r>
    </w:p>
    <w:p w14:paraId="12472827" w14:textId="00EBAAC7"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16</w:t>
      </w:r>
      <w:r w:rsidRPr="00E66AD4">
        <w:rPr>
          <w:rFonts w:eastAsia="Times New Roman"/>
          <w:color w:val="auto"/>
          <w:shd w:val="clear" w:color="auto" w:fill="FFFFFF"/>
        </w:rPr>
        <w:tab/>
        <w:t>K</w:t>
      </w:r>
      <w:r w:rsidRPr="00E66AD4">
        <w:rPr>
          <w:rFonts w:eastAsia="Times New Roman"/>
          <w:color w:val="auto"/>
          <w:shd w:val="clear" w:color="auto" w:fill="FFFFFF"/>
        </w:rPr>
        <w:tab/>
        <w:t>577142531.1</w:t>
      </w:r>
      <w:r w:rsidRPr="00E66AD4">
        <w:rPr>
          <w:rFonts w:eastAsia="Times New Roman"/>
          <w:color w:val="auto"/>
          <w:shd w:val="clear" w:color="auto" w:fill="FFFFFF"/>
        </w:rPr>
        <w:tab/>
        <w:t xml:space="preserve">Asfaltový betón vrstva </w:t>
      </w:r>
      <w:proofErr w:type="spellStart"/>
      <w:r w:rsidRPr="00E66AD4">
        <w:rPr>
          <w:rFonts w:eastAsia="Times New Roman"/>
          <w:color w:val="auto"/>
          <w:shd w:val="clear" w:color="auto" w:fill="FFFFFF"/>
        </w:rPr>
        <w:t>obrusná</w:t>
      </w:r>
      <w:proofErr w:type="spellEnd"/>
      <w:r w:rsidRPr="00E66AD4">
        <w:rPr>
          <w:rFonts w:eastAsia="Times New Roman"/>
          <w:color w:val="auto"/>
          <w:shd w:val="clear" w:color="auto" w:fill="FFFFFF"/>
        </w:rPr>
        <w:t xml:space="preserve"> AC 8 O z </w:t>
      </w:r>
      <w:proofErr w:type="spellStart"/>
      <w:r w:rsidRPr="00E66AD4">
        <w:rPr>
          <w:rFonts w:eastAsia="Times New Roman"/>
          <w:color w:val="auto"/>
          <w:shd w:val="clear" w:color="auto" w:fill="FFFFFF"/>
        </w:rPr>
        <w:t>nemodifik</w:t>
      </w:r>
      <w:proofErr w:type="spellEnd"/>
      <w:r w:rsidRPr="00E66AD4">
        <w:rPr>
          <w:rFonts w:eastAsia="Times New Roman"/>
          <w:color w:val="auto"/>
          <w:shd w:val="clear" w:color="auto" w:fill="FFFFFF"/>
        </w:rPr>
        <w:t xml:space="preserve">. Asfaltu </w:t>
      </w:r>
      <w:proofErr w:type="spellStart"/>
      <w:r w:rsidRPr="00E66AD4">
        <w:rPr>
          <w:rFonts w:eastAsia="Times New Roman"/>
          <w:color w:val="auto"/>
          <w:shd w:val="clear" w:color="auto" w:fill="FFFFFF"/>
        </w:rPr>
        <w:t>tr</w:t>
      </w:r>
      <w:proofErr w:type="spellEnd"/>
      <w:r w:rsidRPr="00E66AD4">
        <w:rPr>
          <w:rFonts w:eastAsia="Times New Roman"/>
          <w:color w:val="auto"/>
          <w:shd w:val="clear" w:color="auto" w:fill="FFFFFF"/>
        </w:rPr>
        <w:t>. II, po zhutnení hr. 40 mm</w:t>
      </w:r>
      <w:r w:rsidRPr="00E66AD4">
        <w:rPr>
          <w:rFonts w:eastAsia="Times New Roman"/>
          <w:color w:val="auto"/>
          <w:shd w:val="clear" w:color="auto" w:fill="FFFFFF"/>
        </w:rPr>
        <w:tab/>
        <w:t>m2</w:t>
      </w:r>
      <w:r w:rsidRPr="00E66AD4">
        <w:rPr>
          <w:rFonts w:eastAsia="Times New Roman"/>
          <w:color w:val="auto"/>
          <w:shd w:val="clear" w:color="auto" w:fill="FFFFFF"/>
        </w:rPr>
        <w:tab/>
        <w:t>2 105,000</w:t>
      </w:r>
    </w:p>
    <w:p w14:paraId="4EDC082E" w14:textId="77777777"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Žiadame verejného obstarávateľa o vysvetlenie rozdielnej výmery.</w:t>
      </w:r>
    </w:p>
    <w:p w14:paraId="5407C53C" w14:textId="77777777" w:rsidR="0008404E" w:rsidRPr="0011286C" w:rsidRDefault="0008404E" w:rsidP="008F6FFA">
      <w:pPr>
        <w:spacing w:after="0"/>
        <w:jc w:val="both"/>
        <w:rPr>
          <w:color w:val="auto"/>
          <w:shd w:val="clear" w:color="auto" w:fill="FFFFFF"/>
        </w:rPr>
      </w:pPr>
    </w:p>
    <w:p w14:paraId="49266617" w14:textId="61BA8F74" w:rsidR="0008404E" w:rsidRPr="0011286C" w:rsidRDefault="0008404E" w:rsidP="008F6FFA">
      <w:pPr>
        <w:spacing w:after="0"/>
        <w:jc w:val="both"/>
        <w:rPr>
          <w:b/>
          <w:bCs/>
          <w:color w:val="auto"/>
          <w:shd w:val="clear" w:color="auto" w:fill="FFFFFF"/>
        </w:rPr>
      </w:pPr>
      <w:r w:rsidRPr="0011286C">
        <w:rPr>
          <w:b/>
          <w:bCs/>
          <w:color w:val="auto"/>
          <w:shd w:val="clear" w:color="auto" w:fill="FFFFFF"/>
        </w:rPr>
        <w:t xml:space="preserve">Odpoveď č. </w:t>
      </w:r>
      <w:r w:rsidR="00613AE2" w:rsidRPr="0011286C">
        <w:rPr>
          <w:b/>
          <w:bCs/>
          <w:color w:val="auto"/>
          <w:shd w:val="clear" w:color="auto" w:fill="FFFFFF"/>
        </w:rPr>
        <w:t>204</w:t>
      </w:r>
    </w:p>
    <w:p w14:paraId="1CF7701F" w14:textId="796AD2C0" w:rsidR="00C57C1F" w:rsidRPr="00E66AD4" w:rsidRDefault="00C57C1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Správne objemy položiek</w:t>
      </w:r>
      <w:r w:rsidR="007C4A76" w:rsidRPr="00E66AD4">
        <w:rPr>
          <w:rFonts w:eastAsia="Times New Roman"/>
          <w:color w:val="auto"/>
          <w:shd w:val="clear" w:color="auto" w:fill="FFFFFF"/>
        </w:rPr>
        <w:t>:</w:t>
      </w:r>
    </w:p>
    <w:p w14:paraId="5B951A58" w14:textId="77777777" w:rsidR="00C57C1F" w:rsidRPr="00E66AD4" w:rsidRDefault="00C57C1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12 K 564254182 Podklad alebo podsyp zo </w:t>
      </w:r>
      <w:proofErr w:type="spellStart"/>
      <w:r w:rsidRPr="00E66AD4">
        <w:rPr>
          <w:rFonts w:eastAsia="Times New Roman"/>
          <w:color w:val="auto"/>
          <w:shd w:val="clear" w:color="auto" w:fill="FFFFFF"/>
        </w:rPr>
        <w:t>štrkodrvy</w:t>
      </w:r>
      <w:proofErr w:type="spellEnd"/>
      <w:r w:rsidRPr="00E66AD4">
        <w:rPr>
          <w:rFonts w:eastAsia="Times New Roman"/>
          <w:color w:val="auto"/>
          <w:shd w:val="clear" w:color="auto" w:fill="FFFFFF"/>
        </w:rPr>
        <w:t xml:space="preserve"> 0-63 s rozprestretím, vlhčením a zhutnením m3 315,750</w:t>
      </w:r>
    </w:p>
    <w:p w14:paraId="02208DF2" w14:textId="77777777" w:rsidR="00C57C1F" w:rsidRPr="00E66AD4" w:rsidRDefault="00C57C1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14 K 577142531 Mechanicky spevnené kamenivo, MSK 0/31,5 Gb, hr. 150 mm m2     2 105,000</w:t>
      </w:r>
    </w:p>
    <w:p w14:paraId="35F22693" w14:textId="77777777" w:rsidR="00C57C1F" w:rsidRPr="00E66AD4" w:rsidRDefault="00C57C1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15 K 573214219 Postrek infiltračný z asfaltu cestného v množstve do 1,00 kg/m2 </w:t>
      </w:r>
      <w:proofErr w:type="spellStart"/>
      <w:r w:rsidRPr="00E66AD4">
        <w:rPr>
          <w:rFonts w:eastAsia="Times New Roman"/>
          <w:color w:val="auto"/>
          <w:shd w:val="clear" w:color="auto" w:fill="FFFFFF"/>
        </w:rPr>
        <w:t>m2</w:t>
      </w:r>
      <w:proofErr w:type="spellEnd"/>
      <w:r w:rsidRPr="00E66AD4">
        <w:rPr>
          <w:rFonts w:eastAsia="Times New Roman"/>
          <w:color w:val="auto"/>
          <w:shd w:val="clear" w:color="auto" w:fill="FFFFFF"/>
        </w:rPr>
        <w:t xml:space="preserve"> 2 105,000</w:t>
      </w:r>
    </w:p>
    <w:p w14:paraId="25BEAEF2" w14:textId="77777777" w:rsidR="00C57C1F" w:rsidRPr="00E66AD4" w:rsidRDefault="00C57C1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16 K 577142531.1 Asfaltový betón vrstva </w:t>
      </w:r>
      <w:proofErr w:type="spellStart"/>
      <w:r w:rsidRPr="00E66AD4">
        <w:rPr>
          <w:rFonts w:eastAsia="Times New Roman"/>
          <w:color w:val="auto"/>
          <w:shd w:val="clear" w:color="auto" w:fill="FFFFFF"/>
        </w:rPr>
        <w:t>obrusná</w:t>
      </w:r>
      <w:proofErr w:type="spellEnd"/>
      <w:r w:rsidRPr="00E66AD4">
        <w:rPr>
          <w:rFonts w:eastAsia="Times New Roman"/>
          <w:color w:val="auto"/>
          <w:shd w:val="clear" w:color="auto" w:fill="FFFFFF"/>
        </w:rPr>
        <w:t xml:space="preserve"> AC 8 O z </w:t>
      </w:r>
      <w:proofErr w:type="spellStart"/>
      <w:r w:rsidRPr="00E66AD4">
        <w:rPr>
          <w:rFonts w:eastAsia="Times New Roman"/>
          <w:color w:val="auto"/>
          <w:shd w:val="clear" w:color="auto" w:fill="FFFFFF"/>
        </w:rPr>
        <w:t>nemodifik</w:t>
      </w:r>
      <w:proofErr w:type="spellEnd"/>
      <w:r w:rsidRPr="00E66AD4">
        <w:rPr>
          <w:rFonts w:eastAsia="Times New Roman"/>
          <w:color w:val="auto"/>
          <w:shd w:val="clear" w:color="auto" w:fill="FFFFFF"/>
        </w:rPr>
        <w:t xml:space="preserve">. Asfaltu </w:t>
      </w:r>
      <w:proofErr w:type="spellStart"/>
      <w:r w:rsidRPr="00E66AD4">
        <w:rPr>
          <w:rFonts w:eastAsia="Times New Roman"/>
          <w:color w:val="auto"/>
          <w:shd w:val="clear" w:color="auto" w:fill="FFFFFF"/>
        </w:rPr>
        <w:t>tr</w:t>
      </w:r>
      <w:proofErr w:type="spellEnd"/>
      <w:r w:rsidRPr="00E66AD4">
        <w:rPr>
          <w:rFonts w:eastAsia="Times New Roman"/>
          <w:color w:val="auto"/>
          <w:shd w:val="clear" w:color="auto" w:fill="FFFFFF"/>
        </w:rPr>
        <w:t>. II, po zhutnení hr. 40 mm m2 2 105,000</w:t>
      </w:r>
    </w:p>
    <w:p w14:paraId="194CB63B" w14:textId="77777777" w:rsidR="0008404E" w:rsidRPr="0011286C" w:rsidRDefault="0008404E" w:rsidP="008F6FFA">
      <w:pPr>
        <w:spacing w:after="0"/>
        <w:jc w:val="both"/>
        <w:rPr>
          <w:b/>
          <w:bCs/>
          <w:color w:val="auto"/>
          <w:shd w:val="clear" w:color="auto" w:fill="FFFFFF"/>
        </w:rPr>
      </w:pPr>
    </w:p>
    <w:p w14:paraId="2EF7A517" w14:textId="56E703F3" w:rsidR="0008404E" w:rsidRPr="0011286C" w:rsidRDefault="0008404E" w:rsidP="008F6FFA">
      <w:pPr>
        <w:spacing w:after="0"/>
        <w:jc w:val="both"/>
        <w:rPr>
          <w:b/>
          <w:bCs/>
          <w:color w:val="auto"/>
          <w:shd w:val="clear" w:color="auto" w:fill="FFFFFF"/>
        </w:rPr>
      </w:pPr>
      <w:r w:rsidRPr="0011286C">
        <w:rPr>
          <w:b/>
          <w:bCs/>
          <w:color w:val="auto"/>
          <w:shd w:val="clear" w:color="auto" w:fill="FFFFFF"/>
        </w:rPr>
        <w:t xml:space="preserve">Otázka č. </w:t>
      </w:r>
      <w:r w:rsidR="00613AE2" w:rsidRPr="0011286C">
        <w:rPr>
          <w:b/>
          <w:bCs/>
          <w:color w:val="auto"/>
          <w:shd w:val="clear" w:color="auto" w:fill="FFFFFF"/>
        </w:rPr>
        <w:t>205</w:t>
      </w:r>
    </w:p>
    <w:p w14:paraId="25DC9CF7" w14:textId="3902B26F"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Vo výkaze výmer objektu „SO 50-38-01“ v položke č. 4 je uvedené: </w:t>
      </w:r>
    </w:p>
    <w:p w14:paraId="5E626F60" w14:textId="0B597AF8"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4</w:t>
      </w:r>
      <w:r w:rsidRPr="00E66AD4">
        <w:rPr>
          <w:rFonts w:eastAsia="Times New Roman"/>
          <w:color w:val="auto"/>
          <w:shd w:val="clear" w:color="auto" w:fill="FFFFFF"/>
        </w:rPr>
        <w:tab/>
        <w:t>K</w:t>
      </w:r>
      <w:r w:rsidRPr="00E66AD4">
        <w:rPr>
          <w:rFonts w:eastAsia="Times New Roman"/>
          <w:color w:val="auto"/>
          <w:shd w:val="clear" w:color="auto" w:fill="FFFFFF"/>
        </w:rPr>
        <w:tab/>
        <w:t>163524621</w:t>
      </w:r>
      <w:r w:rsidRPr="00E66AD4">
        <w:rPr>
          <w:rFonts w:eastAsia="Times New Roman"/>
          <w:color w:val="auto"/>
          <w:shd w:val="clear" w:color="auto" w:fill="FFFFFF"/>
        </w:rPr>
        <w:tab/>
        <w:t xml:space="preserve">Násyp </w:t>
      </w:r>
      <w:proofErr w:type="spellStart"/>
      <w:r w:rsidRPr="00E66AD4">
        <w:rPr>
          <w:rFonts w:eastAsia="Times New Roman"/>
          <w:color w:val="auto"/>
          <w:shd w:val="clear" w:color="auto" w:fill="FFFFFF"/>
        </w:rPr>
        <w:t>sypaninou</w:t>
      </w:r>
      <w:proofErr w:type="spellEnd"/>
      <w:r w:rsidRPr="00E66AD4">
        <w:rPr>
          <w:rFonts w:eastAsia="Times New Roman"/>
          <w:color w:val="auto"/>
          <w:shd w:val="clear" w:color="auto" w:fill="FFFFFF"/>
        </w:rPr>
        <w:t xml:space="preserve"> so zhutnením jám, šachiet, rýh, zárezov alebo okolo objektov do 1000 m3</w:t>
      </w:r>
      <w:r w:rsidRPr="00E66AD4">
        <w:rPr>
          <w:rFonts w:eastAsia="Times New Roman"/>
          <w:color w:val="auto"/>
          <w:shd w:val="clear" w:color="auto" w:fill="FFFFFF"/>
        </w:rPr>
        <w:tab/>
      </w:r>
      <w:proofErr w:type="spellStart"/>
      <w:r w:rsidRPr="00E66AD4">
        <w:rPr>
          <w:rFonts w:eastAsia="Times New Roman"/>
          <w:color w:val="auto"/>
          <w:shd w:val="clear" w:color="auto" w:fill="FFFFFF"/>
        </w:rPr>
        <w:t>m3</w:t>
      </w:r>
      <w:proofErr w:type="spellEnd"/>
      <w:r w:rsidRPr="00E66AD4">
        <w:rPr>
          <w:rFonts w:eastAsia="Times New Roman"/>
          <w:color w:val="auto"/>
          <w:shd w:val="clear" w:color="auto" w:fill="FFFFFF"/>
        </w:rPr>
        <w:tab/>
        <w:t>604,000</w:t>
      </w:r>
    </w:p>
    <w:p w14:paraId="0157A885" w14:textId="77777777"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Má byť predmetná položka realizovaná z nakupovaného materiálu? </w:t>
      </w:r>
    </w:p>
    <w:p w14:paraId="1AE8A659" w14:textId="77777777"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Ak áno, žiadame verejného obstarávateľa o bližšiu špecifikáciu.</w:t>
      </w:r>
    </w:p>
    <w:p w14:paraId="6A42685E" w14:textId="77777777"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Táto otázka sa týka aj objektov: SO 50-38-03; SO 50-38-05; SO 50-38-07; SO 51-38-01; SO 50-38-04.</w:t>
      </w:r>
    </w:p>
    <w:p w14:paraId="6D852AE9" w14:textId="77777777" w:rsidR="0008404E" w:rsidRPr="0011286C" w:rsidRDefault="0008404E" w:rsidP="008F6FFA">
      <w:pPr>
        <w:spacing w:after="0"/>
        <w:jc w:val="both"/>
        <w:rPr>
          <w:color w:val="auto"/>
          <w:shd w:val="clear" w:color="auto" w:fill="FFFFFF"/>
        </w:rPr>
      </w:pPr>
    </w:p>
    <w:p w14:paraId="28CC1865" w14:textId="37842C9C" w:rsidR="0008404E" w:rsidRPr="0011286C" w:rsidRDefault="0008404E" w:rsidP="008F6FFA">
      <w:pPr>
        <w:spacing w:after="0"/>
        <w:jc w:val="both"/>
        <w:rPr>
          <w:b/>
          <w:bCs/>
          <w:color w:val="auto"/>
          <w:shd w:val="clear" w:color="auto" w:fill="FFFFFF"/>
        </w:rPr>
      </w:pPr>
      <w:r w:rsidRPr="0011286C">
        <w:rPr>
          <w:b/>
          <w:bCs/>
          <w:color w:val="auto"/>
          <w:shd w:val="clear" w:color="auto" w:fill="FFFFFF"/>
        </w:rPr>
        <w:t xml:space="preserve">Odpoveď č. </w:t>
      </w:r>
      <w:r w:rsidR="00613AE2" w:rsidRPr="0011286C">
        <w:rPr>
          <w:b/>
          <w:bCs/>
          <w:color w:val="auto"/>
          <w:shd w:val="clear" w:color="auto" w:fill="FFFFFF"/>
        </w:rPr>
        <w:t>205</w:t>
      </w:r>
    </w:p>
    <w:p w14:paraId="35D25C3D" w14:textId="6C0351A8" w:rsidR="00C57C1F" w:rsidRPr="00E66AD4" w:rsidRDefault="00C57C1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Zásyp </w:t>
      </w:r>
      <w:proofErr w:type="spellStart"/>
      <w:r w:rsidRPr="00E66AD4">
        <w:rPr>
          <w:rFonts w:eastAsia="Times New Roman"/>
          <w:color w:val="auto"/>
          <w:shd w:val="clear" w:color="auto" w:fill="FFFFFF"/>
        </w:rPr>
        <w:t>sypaninou</w:t>
      </w:r>
      <w:proofErr w:type="spellEnd"/>
      <w:r w:rsidRPr="00E66AD4">
        <w:rPr>
          <w:rFonts w:eastAsia="Times New Roman"/>
          <w:color w:val="auto"/>
          <w:shd w:val="clear" w:color="auto" w:fill="FFFFFF"/>
        </w:rPr>
        <w:t xml:space="preserve"> je možne urobiť aj spätným zásypom z výkopu pokiaľ zemina spĺňa požiadavky STN 73 6133 a STN 72 1006. Podložie pod konštrukciou vozovky musí by</w:t>
      </w:r>
      <w:r w:rsidR="007C4A76" w:rsidRPr="00E66AD4">
        <w:rPr>
          <w:rFonts w:eastAsia="Times New Roman"/>
          <w:color w:val="auto"/>
          <w:shd w:val="clear" w:color="auto" w:fill="FFFFFF"/>
        </w:rPr>
        <w:t>ť</w:t>
      </w:r>
      <w:r w:rsidRPr="00E66AD4">
        <w:rPr>
          <w:rFonts w:eastAsia="Times New Roman"/>
          <w:color w:val="auto"/>
          <w:shd w:val="clear" w:color="auto" w:fill="FFFFFF"/>
        </w:rPr>
        <w:t xml:space="preserve"> zhutnené tak, aby hodnoty Edef2 boli minimálne 45MPa a pomer Edef2/Edef1 dosahoval hodnotu menšiu ako 2,5 (meranie zhutnenia doskovou statickou zaťažkávacou skúškou podľa STN 73 6190). V prípade nevhodného podložia sa pod konštrukciou vozovky vybuduje vrstva z drveného kameniva (ŠD 63 Gb, STN EN 13285).</w:t>
      </w:r>
    </w:p>
    <w:p w14:paraId="38D095F6" w14:textId="77777777" w:rsidR="0008404E" w:rsidRPr="00E66AD4" w:rsidRDefault="0008404E" w:rsidP="008F6FFA">
      <w:pPr>
        <w:pStyle w:val="Odsekzoznamu"/>
        <w:numPr>
          <w:ilvl w:val="0"/>
          <w:numId w:val="0"/>
        </w:numPr>
        <w:spacing w:after="0"/>
        <w:contextualSpacing w:val="0"/>
        <w:jc w:val="both"/>
        <w:rPr>
          <w:b/>
          <w:bCs/>
          <w:color w:val="auto"/>
        </w:rPr>
      </w:pPr>
    </w:p>
    <w:p w14:paraId="53F47141" w14:textId="49CAD59B" w:rsidR="00613AE2" w:rsidRPr="0011286C" w:rsidRDefault="00613AE2" w:rsidP="008F6FFA">
      <w:pPr>
        <w:spacing w:after="0"/>
        <w:jc w:val="both"/>
        <w:rPr>
          <w:b/>
          <w:bCs/>
          <w:color w:val="auto"/>
          <w:shd w:val="clear" w:color="auto" w:fill="FFFFFF"/>
        </w:rPr>
      </w:pPr>
      <w:r w:rsidRPr="0011286C">
        <w:rPr>
          <w:b/>
          <w:bCs/>
          <w:color w:val="auto"/>
          <w:shd w:val="clear" w:color="auto" w:fill="FFFFFF"/>
        </w:rPr>
        <w:t>Otázka č. 206</w:t>
      </w:r>
    </w:p>
    <w:p w14:paraId="0B92457B" w14:textId="48147FD3"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Vo výkaze výmer objektu „SO 50-38-01“ v položke č. 13 je uvedené: </w:t>
      </w:r>
    </w:p>
    <w:p w14:paraId="24F4DE03" w14:textId="15192A01"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13</w:t>
      </w:r>
      <w:r w:rsidR="00182A2D" w:rsidRPr="00E66AD4">
        <w:rPr>
          <w:rFonts w:eastAsia="Times New Roman"/>
          <w:color w:val="auto"/>
          <w:shd w:val="clear" w:color="auto" w:fill="FFFFFF"/>
        </w:rPr>
        <w:t xml:space="preserve"> </w:t>
      </w:r>
      <w:r w:rsidRPr="00E66AD4">
        <w:rPr>
          <w:rFonts w:eastAsia="Times New Roman"/>
          <w:color w:val="auto"/>
          <w:shd w:val="clear" w:color="auto" w:fill="FFFFFF"/>
        </w:rPr>
        <w:t>K</w:t>
      </w:r>
      <w:r w:rsidRPr="00E66AD4">
        <w:rPr>
          <w:rFonts w:eastAsia="Times New Roman"/>
          <w:color w:val="auto"/>
          <w:shd w:val="clear" w:color="auto" w:fill="FFFFFF"/>
        </w:rPr>
        <w:tab/>
        <w:t>569731111</w:t>
      </w:r>
      <w:r w:rsidRPr="00E66AD4">
        <w:rPr>
          <w:rFonts w:eastAsia="Times New Roman"/>
          <w:color w:val="auto"/>
          <w:shd w:val="clear" w:color="auto" w:fill="FFFFFF"/>
        </w:rPr>
        <w:tab/>
        <w:t xml:space="preserve">Nespevnená krajnica s </w:t>
      </w:r>
      <w:proofErr w:type="spellStart"/>
      <w:r w:rsidRPr="00E66AD4">
        <w:rPr>
          <w:rFonts w:eastAsia="Times New Roman"/>
          <w:color w:val="auto"/>
          <w:shd w:val="clear" w:color="auto" w:fill="FFFFFF"/>
        </w:rPr>
        <w:t>rozpr</w:t>
      </w:r>
      <w:proofErr w:type="spellEnd"/>
      <w:r w:rsidRPr="00E66AD4">
        <w:rPr>
          <w:rFonts w:eastAsia="Times New Roman"/>
          <w:color w:val="auto"/>
          <w:shd w:val="clear" w:color="auto" w:fill="FFFFFF"/>
        </w:rPr>
        <w:t>. a zhutnením š 0,50 m</w:t>
      </w:r>
      <w:r w:rsidRPr="00E66AD4">
        <w:rPr>
          <w:rFonts w:eastAsia="Times New Roman"/>
          <w:color w:val="auto"/>
          <w:shd w:val="clear" w:color="auto" w:fill="FFFFFF"/>
        </w:rPr>
        <w:tab/>
        <w:t>m2</w:t>
      </w:r>
      <w:r w:rsidRPr="00E66AD4">
        <w:rPr>
          <w:rFonts w:eastAsia="Times New Roman"/>
          <w:color w:val="auto"/>
          <w:shd w:val="clear" w:color="auto" w:fill="FFFFFF"/>
        </w:rPr>
        <w:tab/>
        <w:t>702,000</w:t>
      </w:r>
    </w:p>
    <w:p w14:paraId="60F5EA63" w14:textId="77777777"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Má byť predmetná položka realizovaná z nakupovaného materiálu?</w:t>
      </w:r>
    </w:p>
    <w:p w14:paraId="4AF33322" w14:textId="5FABD95E"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Ak áno, žiadame verejného obstarávateľa o bližšiu špecifikáciu a zároveň uviesť aj hrúbku krajnice.</w:t>
      </w:r>
      <w:r w:rsidR="009553BE" w:rsidRPr="00E66AD4">
        <w:rPr>
          <w:rFonts w:eastAsia="Times New Roman"/>
          <w:color w:val="auto"/>
          <w:shd w:val="clear" w:color="auto" w:fill="FFFFFF"/>
        </w:rPr>
        <w:t xml:space="preserve"> </w:t>
      </w:r>
      <w:r w:rsidRPr="00E66AD4">
        <w:rPr>
          <w:rFonts w:eastAsia="Times New Roman"/>
          <w:color w:val="auto"/>
          <w:shd w:val="clear" w:color="auto" w:fill="FFFFFF"/>
        </w:rPr>
        <w:t>Táto otázka sa týka aj objektu: SO 50-38-07</w:t>
      </w:r>
    </w:p>
    <w:p w14:paraId="63A9A8A5" w14:textId="77777777" w:rsidR="00613AE2" w:rsidRPr="0011286C" w:rsidRDefault="00613AE2" w:rsidP="008F6FFA">
      <w:pPr>
        <w:spacing w:after="0"/>
        <w:jc w:val="both"/>
        <w:rPr>
          <w:color w:val="auto"/>
          <w:shd w:val="clear" w:color="auto" w:fill="FFFFFF"/>
        </w:rPr>
      </w:pPr>
    </w:p>
    <w:p w14:paraId="7EB7C091" w14:textId="2B2C70E9" w:rsidR="00613AE2" w:rsidRPr="0011286C" w:rsidRDefault="00613AE2" w:rsidP="008F6FFA">
      <w:pPr>
        <w:spacing w:after="0"/>
        <w:jc w:val="both"/>
        <w:rPr>
          <w:b/>
          <w:bCs/>
          <w:color w:val="auto"/>
          <w:shd w:val="clear" w:color="auto" w:fill="FFFFFF"/>
        </w:rPr>
      </w:pPr>
      <w:r w:rsidRPr="0011286C">
        <w:rPr>
          <w:b/>
          <w:bCs/>
          <w:color w:val="auto"/>
          <w:shd w:val="clear" w:color="auto" w:fill="FFFFFF"/>
        </w:rPr>
        <w:t>Odpoveď č. 206</w:t>
      </w:r>
    </w:p>
    <w:p w14:paraId="6A6379D4" w14:textId="5D35091B" w:rsidR="00613AE2" w:rsidRPr="00E66AD4" w:rsidRDefault="0055365F" w:rsidP="008F6FFA">
      <w:pPr>
        <w:pStyle w:val="Odsekzoznamu"/>
        <w:numPr>
          <w:ilvl w:val="0"/>
          <w:numId w:val="0"/>
        </w:numPr>
        <w:spacing w:after="0"/>
        <w:contextualSpacing w:val="0"/>
        <w:jc w:val="both"/>
        <w:rPr>
          <w:color w:val="auto"/>
        </w:rPr>
      </w:pPr>
      <w:r w:rsidRPr="00E66AD4">
        <w:rPr>
          <w:color w:val="auto"/>
        </w:rPr>
        <w:t>Pozri odpoveď na otázku č. 205.</w:t>
      </w:r>
    </w:p>
    <w:p w14:paraId="35AB710C" w14:textId="77777777" w:rsidR="00613AE2" w:rsidRPr="0011286C" w:rsidRDefault="00613AE2" w:rsidP="008F6FFA">
      <w:pPr>
        <w:spacing w:after="0"/>
        <w:jc w:val="both"/>
        <w:rPr>
          <w:b/>
          <w:bCs/>
          <w:color w:val="auto"/>
          <w:shd w:val="clear" w:color="auto" w:fill="FFFFFF"/>
        </w:rPr>
      </w:pPr>
    </w:p>
    <w:p w14:paraId="0D1CB06E" w14:textId="5C198BB2" w:rsidR="00613AE2" w:rsidRPr="0011286C" w:rsidRDefault="00613AE2" w:rsidP="008F6FFA">
      <w:pPr>
        <w:spacing w:after="0"/>
        <w:jc w:val="both"/>
        <w:rPr>
          <w:b/>
          <w:bCs/>
          <w:color w:val="auto"/>
          <w:shd w:val="clear" w:color="auto" w:fill="FFFFFF"/>
        </w:rPr>
      </w:pPr>
      <w:r w:rsidRPr="0011286C">
        <w:rPr>
          <w:b/>
          <w:bCs/>
          <w:color w:val="auto"/>
          <w:shd w:val="clear" w:color="auto" w:fill="FFFFFF"/>
        </w:rPr>
        <w:lastRenderedPageBreak/>
        <w:t>Otázka č. 207</w:t>
      </w:r>
    </w:p>
    <w:p w14:paraId="344EC81C" w14:textId="51ED96CF"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Vo výkaze výmer objektu „SO 50-38-01“ v položke č. 18 je uvedené:</w:t>
      </w:r>
    </w:p>
    <w:p w14:paraId="6BB4C6D2" w14:textId="42A3C93A"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18</w:t>
      </w:r>
      <w:r w:rsidRPr="00E66AD4">
        <w:rPr>
          <w:rFonts w:eastAsia="Times New Roman"/>
          <w:color w:val="auto"/>
          <w:shd w:val="clear" w:color="auto" w:fill="FFFFFF"/>
        </w:rPr>
        <w:tab/>
        <w:t>M</w:t>
      </w:r>
      <w:r w:rsidRPr="00E66AD4">
        <w:rPr>
          <w:rFonts w:eastAsia="Times New Roman"/>
          <w:color w:val="auto"/>
          <w:shd w:val="clear" w:color="auto" w:fill="FFFFFF"/>
        </w:rPr>
        <w:tab/>
        <w:t>5921954390.2</w:t>
      </w:r>
      <w:r w:rsidRPr="00E66AD4">
        <w:rPr>
          <w:rFonts w:eastAsia="Times New Roman"/>
          <w:color w:val="auto"/>
          <w:shd w:val="clear" w:color="auto" w:fill="FFFFFF"/>
        </w:rPr>
        <w:tab/>
        <w:t>Obrubník záhonový 100x20x5 cm</w:t>
      </w:r>
      <w:r w:rsidRPr="00E66AD4">
        <w:rPr>
          <w:rFonts w:eastAsia="Times New Roman"/>
          <w:color w:val="auto"/>
          <w:shd w:val="clear" w:color="auto" w:fill="FFFFFF"/>
        </w:rPr>
        <w:tab/>
        <w:t>ks</w:t>
      </w:r>
      <w:r w:rsidRPr="00E66AD4">
        <w:rPr>
          <w:rFonts w:eastAsia="Times New Roman"/>
          <w:color w:val="auto"/>
          <w:shd w:val="clear" w:color="auto" w:fill="FFFFFF"/>
        </w:rPr>
        <w:tab/>
        <w:t>1 450,000</w:t>
      </w:r>
    </w:p>
    <w:p w14:paraId="7A3018AE" w14:textId="4260A187"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Podľa projektovej dokumentáci</w:t>
      </w:r>
      <w:r w:rsidR="0055365F" w:rsidRPr="00E66AD4">
        <w:rPr>
          <w:rFonts w:eastAsia="Times New Roman"/>
          <w:color w:val="auto"/>
          <w:shd w:val="clear" w:color="auto" w:fill="FFFFFF"/>
        </w:rPr>
        <w:t>e</w:t>
      </w:r>
      <w:r w:rsidRPr="00E66AD4">
        <w:rPr>
          <w:rFonts w:eastAsia="Times New Roman"/>
          <w:color w:val="auto"/>
          <w:shd w:val="clear" w:color="auto" w:fill="FFFFFF"/>
        </w:rPr>
        <w:t xml:space="preserve"> výkres č. 3, pod označením:</w:t>
      </w:r>
      <w:r w:rsidR="0055365F" w:rsidRPr="00E66AD4">
        <w:rPr>
          <w:rFonts w:eastAsia="Times New Roman"/>
          <w:color w:val="auto"/>
          <w:shd w:val="clear" w:color="auto" w:fill="FFFFFF"/>
        </w:rPr>
        <w:t xml:space="preserve"> </w:t>
      </w:r>
      <w:r w:rsidRPr="00E66AD4">
        <w:rPr>
          <w:rFonts w:eastAsia="Times New Roman"/>
          <w:color w:val="auto"/>
          <w:shd w:val="clear" w:color="auto" w:fill="FFFFFF"/>
        </w:rPr>
        <w:t>„1515_DRS_503801_03_</w:t>
      </w:r>
      <w:r w:rsidR="007C4A76" w:rsidRPr="00E66AD4">
        <w:rPr>
          <w:rFonts w:eastAsia="Times New Roman"/>
          <w:color w:val="auto"/>
          <w:shd w:val="clear" w:color="auto" w:fill="FFFFFF"/>
        </w:rPr>
        <w:t xml:space="preserve"> </w:t>
      </w:r>
      <w:proofErr w:type="spellStart"/>
      <w:r w:rsidRPr="00E66AD4">
        <w:rPr>
          <w:rFonts w:eastAsia="Times New Roman"/>
          <w:color w:val="auto"/>
          <w:shd w:val="clear" w:color="auto" w:fill="FFFFFF"/>
        </w:rPr>
        <w:t>Vzorove_priecne_rezy</w:t>
      </w:r>
      <w:proofErr w:type="spellEnd"/>
      <w:r w:rsidRPr="00E66AD4">
        <w:rPr>
          <w:rFonts w:eastAsia="Times New Roman"/>
          <w:color w:val="auto"/>
          <w:shd w:val="clear" w:color="auto" w:fill="FFFFFF"/>
        </w:rPr>
        <w:t>“ je uvedené: „KAMENNÝ ZÁHONOVÝ OBRUBNÍK</w:t>
      </w:r>
      <w:r w:rsidR="0055365F" w:rsidRPr="00E66AD4">
        <w:rPr>
          <w:rFonts w:eastAsia="Times New Roman"/>
          <w:color w:val="auto"/>
          <w:shd w:val="clear" w:color="auto" w:fill="FFFFFF"/>
        </w:rPr>
        <w:t xml:space="preserve"> </w:t>
      </w:r>
      <w:r w:rsidRPr="00E66AD4">
        <w:rPr>
          <w:rFonts w:eastAsia="Times New Roman"/>
          <w:color w:val="auto"/>
          <w:shd w:val="clear" w:color="auto" w:fill="FFFFFF"/>
        </w:rPr>
        <w:t>ŠÍRKY 100mm“</w:t>
      </w:r>
    </w:p>
    <w:p w14:paraId="1C344EEF" w14:textId="075887C6"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Má uchádzač </w:t>
      </w:r>
      <w:r w:rsidR="0055365F" w:rsidRPr="00E66AD4">
        <w:rPr>
          <w:rFonts w:eastAsia="Times New Roman"/>
          <w:color w:val="auto"/>
          <w:shd w:val="clear" w:color="auto" w:fill="FFFFFF"/>
        </w:rPr>
        <w:t>neceniť</w:t>
      </w:r>
      <w:r w:rsidRPr="00E66AD4">
        <w:rPr>
          <w:rFonts w:eastAsia="Times New Roman"/>
          <w:color w:val="auto"/>
          <w:shd w:val="clear" w:color="auto" w:fill="FFFFFF"/>
        </w:rPr>
        <w:t xml:space="preserve"> kamenný obrubník šírky 100 mm alebo betónový šírky 50 mm?</w:t>
      </w:r>
    </w:p>
    <w:p w14:paraId="1DC4E05F" w14:textId="77777777"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Táto otázka sa týka aj objektov: SO 50-38-03 pre </w:t>
      </w:r>
      <w:proofErr w:type="spellStart"/>
      <w:r w:rsidRPr="00E66AD4">
        <w:rPr>
          <w:rFonts w:eastAsia="Times New Roman"/>
          <w:color w:val="auto"/>
          <w:shd w:val="clear" w:color="auto" w:fill="FFFFFF"/>
        </w:rPr>
        <w:t>p.č</w:t>
      </w:r>
      <w:proofErr w:type="spellEnd"/>
      <w:r w:rsidRPr="00E66AD4">
        <w:rPr>
          <w:rFonts w:eastAsia="Times New Roman"/>
          <w:color w:val="auto"/>
          <w:shd w:val="clear" w:color="auto" w:fill="FFFFFF"/>
        </w:rPr>
        <w:t xml:space="preserve">.: 56; SO 50-38-04 pre </w:t>
      </w:r>
      <w:proofErr w:type="spellStart"/>
      <w:r w:rsidRPr="00E66AD4">
        <w:rPr>
          <w:rFonts w:eastAsia="Times New Roman"/>
          <w:color w:val="auto"/>
          <w:shd w:val="clear" w:color="auto" w:fill="FFFFFF"/>
        </w:rPr>
        <w:t>p.č</w:t>
      </w:r>
      <w:proofErr w:type="spellEnd"/>
      <w:r w:rsidRPr="00E66AD4">
        <w:rPr>
          <w:rFonts w:eastAsia="Times New Roman"/>
          <w:color w:val="auto"/>
          <w:shd w:val="clear" w:color="auto" w:fill="FFFFFF"/>
        </w:rPr>
        <w:t xml:space="preserve">.: 53, SO 50-38-05 pre </w:t>
      </w:r>
      <w:proofErr w:type="spellStart"/>
      <w:r w:rsidRPr="00E66AD4">
        <w:rPr>
          <w:rFonts w:eastAsia="Times New Roman"/>
          <w:color w:val="auto"/>
          <w:shd w:val="clear" w:color="auto" w:fill="FFFFFF"/>
        </w:rPr>
        <w:t>p.č</w:t>
      </w:r>
      <w:proofErr w:type="spellEnd"/>
      <w:r w:rsidRPr="00E66AD4">
        <w:rPr>
          <w:rFonts w:eastAsia="Times New Roman"/>
          <w:color w:val="auto"/>
          <w:shd w:val="clear" w:color="auto" w:fill="FFFFFF"/>
        </w:rPr>
        <w:t xml:space="preserve">.: 43; SO 50-38-07 pre </w:t>
      </w:r>
      <w:proofErr w:type="spellStart"/>
      <w:r w:rsidRPr="00E66AD4">
        <w:rPr>
          <w:rFonts w:eastAsia="Times New Roman"/>
          <w:color w:val="auto"/>
          <w:shd w:val="clear" w:color="auto" w:fill="FFFFFF"/>
        </w:rPr>
        <w:t>p.č</w:t>
      </w:r>
      <w:proofErr w:type="spellEnd"/>
      <w:r w:rsidRPr="00E66AD4">
        <w:rPr>
          <w:rFonts w:eastAsia="Times New Roman"/>
          <w:color w:val="auto"/>
          <w:shd w:val="clear" w:color="auto" w:fill="FFFFFF"/>
        </w:rPr>
        <w:t xml:space="preserve">.: 54; SO 51-38-01 pre </w:t>
      </w:r>
      <w:proofErr w:type="spellStart"/>
      <w:r w:rsidRPr="00E66AD4">
        <w:rPr>
          <w:rFonts w:eastAsia="Times New Roman"/>
          <w:color w:val="auto"/>
          <w:shd w:val="clear" w:color="auto" w:fill="FFFFFF"/>
        </w:rPr>
        <w:t>p.č</w:t>
      </w:r>
      <w:proofErr w:type="spellEnd"/>
      <w:r w:rsidRPr="00E66AD4">
        <w:rPr>
          <w:rFonts w:eastAsia="Times New Roman"/>
          <w:color w:val="auto"/>
          <w:shd w:val="clear" w:color="auto" w:fill="FFFFFF"/>
        </w:rPr>
        <w:t>.: 53.</w:t>
      </w:r>
    </w:p>
    <w:p w14:paraId="20A921FD" w14:textId="77777777" w:rsidR="00613AE2" w:rsidRPr="0011286C" w:rsidRDefault="00613AE2" w:rsidP="008F6FFA">
      <w:pPr>
        <w:spacing w:after="0"/>
        <w:jc w:val="both"/>
        <w:rPr>
          <w:color w:val="auto"/>
          <w:shd w:val="clear" w:color="auto" w:fill="FFFFFF"/>
        </w:rPr>
      </w:pPr>
    </w:p>
    <w:p w14:paraId="6B1F8054" w14:textId="77777777" w:rsidR="009B5D98" w:rsidRPr="0011286C" w:rsidRDefault="00613AE2" w:rsidP="008F6FFA">
      <w:pPr>
        <w:spacing w:after="0"/>
        <w:contextualSpacing w:val="0"/>
        <w:jc w:val="both"/>
        <w:rPr>
          <w:b/>
          <w:bCs/>
          <w:color w:val="auto"/>
          <w:shd w:val="clear" w:color="auto" w:fill="FFFFFF"/>
        </w:rPr>
      </w:pPr>
      <w:r w:rsidRPr="0011286C">
        <w:rPr>
          <w:b/>
          <w:bCs/>
          <w:color w:val="auto"/>
          <w:shd w:val="clear" w:color="auto" w:fill="FFFFFF"/>
        </w:rPr>
        <w:t>Odpoveď č. 207</w:t>
      </w:r>
    </w:p>
    <w:p w14:paraId="6F1755B7" w14:textId="432E87E0" w:rsidR="0055365F" w:rsidRPr="00E66AD4" w:rsidRDefault="0055365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Materiálová položka M 5921954390.2 Obrubník záhonový 100x20x5 cm ks v objektoch</w:t>
      </w:r>
    </w:p>
    <w:p w14:paraId="6D403960" w14:textId="529B3BF2" w:rsidR="0055365F" w:rsidRPr="00E66AD4" w:rsidRDefault="0055365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SO 50-38-03 pre </w:t>
      </w:r>
      <w:proofErr w:type="spellStart"/>
      <w:r w:rsidRPr="00E66AD4">
        <w:rPr>
          <w:rFonts w:eastAsia="Times New Roman"/>
          <w:color w:val="auto"/>
          <w:shd w:val="clear" w:color="auto" w:fill="FFFFFF"/>
        </w:rPr>
        <w:t>p.č</w:t>
      </w:r>
      <w:proofErr w:type="spellEnd"/>
      <w:r w:rsidRPr="00E66AD4">
        <w:rPr>
          <w:rFonts w:eastAsia="Times New Roman"/>
          <w:color w:val="auto"/>
          <w:shd w:val="clear" w:color="auto" w:fill="FFFFFF"/>
        </w:rPr>
        <w:t>.: 56</w:t>
      </w:r>
    </w:p>
    <w:p w14:paraId="53E6074B" w14:textId="440CDF46" w:rsidR="0055365F" w:rsidRPr="00E66AD4" w:rsidRDefault="0055365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SO 50-38-04 pre </w:t>
      </w:r>
      <w:proofErr w:type="spellStart"/>
      <w:r w:rsidRPr="00E66AD4">
        <w:rPr>
          <w:rFonts w:eastAsia="Times New Roman"/>
          <w:color w:val="auto"/>
          <w:shd w:val="clear" w:color="auto" w:fill="FFFFFF"/>
        </w:rPr>
        <w:t>p.č</w:t>
      </w:r>
      <w:proofErr w:type="spellEnd"/>
      <w:r w:rsidRPr="00E66AD4">
        <w:rPr>
          <w:rFonts w:eastAsia="Times New Roman"/>
          <w:color w:val="auto"/>
          <w:shd w:val="clear" w:color="auto" w:fill="FFFFFF"/>
        </w:rPr>
        <w:t>.: 53</w:t>
      </w:r>
    </w:p>
    <w:p w14:paraId="3AB2A5FB" w14:textId="28DC55E9" w:rsidR="0055365F" w:rsidRPr="00E66AD4" w:rsidRDefault="0055365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SO 50-38-05 pre </w:t>
      </w:r>
      <w:proofErr w:type="spellStart"/>
      <w:r w:rsidRPr="00E66AD4">
        <w:rPr>
          <w:rFonts w:eastAsia="Times New Roman"/>
          <w:color w:val="auto"/>
          <w:shd w:val="clear" w:color="auto" w:fill="FFFFFF"/>
        </w:rPr>
        <w:t>p.č</w:t>
      </w:r>
      <w:proofErr w:type="spellEnd"/>
      <w:r w:rsidRPr="00E66AD4">
        <w:rPr>
          <w:rFonts w:eastAsia="Times New Roman"/>
          <w:color w:val="auto"/>
          <w:shd w:val="clear" w:color="auto" w:fill="FFFFFF"/>
        </w:rPr>
        <w:t>.: 43</w:t>
      </w:r>
    </w:p>
    <w:p w14:paraId="729670F0" w14:textId="3A9F76C2" w:rsidR="0055365F" w:rsidRPr="00E66AD4" w:rsidRDefault="0055365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SO 50-38-07 pre </w:t>
      </w:r>
      <w:proofErr w:type="spellStart"/>
      <w:r w:rsidRPr="00E66AD4">
        <w:rPr>
          <w:rFonts w:eastAsia="Times New Roman"/>
          <w:color w:val="auto"/>
          <w:shd w:val="clear" w:color="auto" w:fill="FFFFFF"/>
        </w:rPr>
        <w:t>p.č</w:t>
      </w:r>
      <w:proofErr w:type="spellEnd"/>
      <w:r w:rsidRPr="00E66AD4">
        <w:rPr>
          <w:rFonts w:eastAsia="Times New Roman"/>
          <w:color w:val="auto"/>
          <w:shd w:val="clear" w:color="auto" w:fill="FFFFFF"/>
        </w:rPr>
        <w:t>.: 54</w:t>
      </w:r>
    </w:p>
    <w:p w14:paraId="10779077" w14:textId="7C5A265B" w:rsidR="0055365F" w:rsidRPr="00E66AD4" w:rsidRDefault="0055365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SO 51-38-01 pre </w:t>
      </w:r>
      <w:proofErr w:type="spellStart"/>
      <w:r w:rsidRPr="00E66AD4">
        <w:rPr>
          <w:rFonts w:eastAsia="Times New Roman"/>
          <w:color w:val="auto"/>
          <w:shd w:val="clear" w:color="auto" w:fill="FFFFFF"/>
        </w:rPr>
        <w:t>p.č</w:t>
      </w:r>
      <w:proofErr w:type="spellEnd"/>
      <w:r w:rsidRPr="00E66AD4">
        <w:rPr>
          <w:rFonts w:eastAsia="Times New Roman"/>
          <w:color w:val="auto"/>
          <w:shd w:val="clear" w:color="auto" w:fill="FFFFFF"/>
        </w:rPr>
        <w:t>.: 53</w:t>
      </w:r>
    </w:p>
    <w:p w14:paraId="15D22DD5" w14:textId="014217F4" w:rsidR="0055365F" w:rsidRPr="00E66AD4" w:rsidRDefault="0055365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zamení za položku M</w:t>
      </w:r>
      <w:r w:rsidRPr="00E66AD4">
        <w:rPr>
          <w:rFonts w:eastAsia="Times New Roman"/>
          <w:color w:val="auto"/>
          <w:shd w:val="clear" w:color="auto" w:fill="FFFFFF"/>
        </w:rPr>
        <w:tab/>
        <w:t>5838100013PC</w:t>
      </w:r>
      <w:r w:rsidRPr="00E66AD4">
        <w:rPr>
          <w:rFonts w:eastAsia="Times New Roman"/>
          <w:color w:val="auto"/>
          <w:shd w:val="clear" w:color="auto" w:fill="FFFFFF"/>
        </w:rPr>
        <w:tab/>
        <w:t>Obrubník kamenný š. 10 cm   m. Objem zostáva, nakoľko zostáva počet metrových kusov.</w:t>
      </w:r>
    </w:p>
    <w:p w14:paraId="38B93283" w14:textId="77777777" w:rsidR="00613AE2" w:rsidRPr="0011286C" w:rsidRDefault="00613AE2" w:rsidP="008F6FFA">
      <w:pPr>
        <w:spacing w:after="0"/>
        <w:jc w:val="both"/>
        <w:rPr>
          <w:b/>
          <w:bCs/>
          <w:color w:val="auto"/>
          <w:shd w:val="clear" w:color="auto" w:fill="FFFFFF"/>
        </w:rPr>
      </w:pPr>
    </w:p>
    <w:p w14:paraId="33D39F70" w14:textId="4A2E0787" w:rsidR="00613AE2" w:rsidRPr="0011286C" w:rsidRDefault="00613AE2" w:rsidP="008F6FFA">
      <w:pPr>
        <w:spacing w:after="0"/>
        <w:jc w:val="both"/>
        <w:rPr>
          <w:b/>
          <w:bCs/>
          <w:color w:val="auto"/>
          <w:shd w:val="clear" w:color="auto" w:fill="FFFFFF"/>
        </w:rPr>
      </w:pPr>
      <w:r w:rsidRPr="0011286C">
        <w:rPr>
          <w:b/>
          <w:bCs/>
          <w:color w:val="auto"/>
          <w:shd w:val="clear" w:color="auto" w:fill="FFFFFF"/>
        </w:rPr>
        <w:t>Otázka č. 208</w:t>
      </w:r>
    </w:p>
    <w:p w14:paraId="29A3B203" w14:textId="23BA0ACA"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Vo výkaze výmer objektu „SO 50-38-02“ v položkách č. 54, 55 je uvedené:</w:t>
      </w:r>
    </w:p>
    <w:p w14:paraId="07F0E2B4" w14:textId="77777777"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54</w:t>
      </w:r>
      <w:r w:rsidRPr="00E66AD4">
        <w:rPr>
          <w:rFonts w:eastAsia="Times New Roman"/>
          <w:color w:val="auto"/>
          <w:shd w:val="clear" w:color="auto" w:fill="FFFFFF"/>
        </w:rPr>
        <w:tab/>
        <w:t>K</w:t>
      </w:r>
      <w:r w:rsidRPr="00E66AD4">
        <w:rPr>
          <w:rFonts w:eastAsia="Times New Roman"/>
          <w:color w:val="auto"/>
          <w:shd w:val="clear" w:color="auto" w:fill="FFFFFF"/>
        </w:rPr>
        <w:tab/>
        <w:t>596911163R</w:t>
      </w:r>
      <w:r w:rsidRPr="00E66AD4">
        <w:rPr>
          <w:rFonts w:eastAsia="Times New Roman"/>
          <w:color w:val="auto"/>
          <w:shd w:val="clear" w:color="auto" w:fill="FFFFFF"/>
        </w:rPr>
        <w:tab/>
        <w:t>Kladenie betónovej dlažby komunikácií pre peších hr. 80 mm pre peších nad 100 do 300 m2 so zriadením lôžka z kameniva hr. 30 mm</w:t>
      </w:r>
      <w:r w:rsidRPr="00E66AD4">
        <w:rPr>
          <w:rFonts w:eastAsia="Times New Roman"/>
          <w:color w:val="auto"/>
          <w:shd w:val="clear" w:color="auto" w:fill="FFFFFF"/>
        </w:rPr>
        <w:tab/>
        <w:t>m2</w:t>
      </w:r>
      <w:r w:rsidRPr="00E66AD4">
        <w:rPr>
          <w:rFonts w:eastAsia="Times New Roman"/>
          <w:color w:val="auto"/>
          <w:shd w:val="clear" w:color="auto" w:fill="FFFFFF"/>
        </w:rPr>
        <w:tab/>
        <w:t>173,500</w:t>
      </w:r>
    </w:p>
    <w:p w14:paraId="0BA27544" w14:textId="0C0750C3"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55</w:t>
      </w:r>
      <w:r w:rsidRPr="00E66AD4">
        <w:rPr>
          <w:rFonts w:eastAsia="Times New Roman"/>
          <w:color w:val="auto"/>
          <w:shd w:val="clear" w:color="auto" w:fill="FFFFFF"/>
        </w:rPr>
        <w:tab/>
        <w:t>M</w:t>
      </w:r>
      <w:r w:rsidRPr="00E66AD4">
        <w:rPr>
          <w:rFonts w:eastAsia="Times New Roman"/>
          <w:color w:val="auto"/>
          <w:shd w:val="clear" w:color="auto" w:fill="FFFFFF"/>
        </w:rPr>
        <w:tab/>
        <w:t>592460020400</w:t>
      </w:r>
      <w:r w:rsidR="0055365F" w:rsidRPr="00E66AD4">
        <w:rPr>
          <w:rFonts w:eastAsia="Times New Roman"/>
          <w:color w:val="auto"/>
          <w:shd w:val="clear" w:color="auto" w:fill="FFFFFF"/>
        </w:rPr>
        <w:t xml:space="preserve"> </w:t>
      </w:r>
      <w:proofErr w:type="spellStart"/>
      <w:r w:rsidRPr="00E66AD4">
        <w:rPr>
          <w:rFonts w:eastAsia="Times New Roman"/>
          <w:color w:val="auto"/>
          <w:shd w:val="clear" w:color="auto" w:fill="FFFFFF"/>
        </w:rPr>
        <w:t>Prídlažba</w:t>
      </w:r>
      <w:proofErr w:type="spellEnd"/>
      <w:r w:rsidRPr="00E66AD4">
        <w:rPr>
          <w:rFonts w:eastAsia="Times New Roman"/>
          <w:color w:val="auto"/>
          <w:shd w:val="clear" w:color="auto" w:fill="FFFFFF"/>
        </w:rPr>
        <w:t xml:space="preserve"> betónová rozmer 500x250x80 mm, sivá</w:t>
      </w:r>
      <w:r w:rsidRPr="00E66AD4">
        <w:rPr>
          <w:rFonts w:eastAsia="Times New Roman"/>
          <w:color w:val="auto"/>
          <w:shd w:val="clear" w:color="auto" w:fill="FFFFFF"/>
        </w:rPr>
        <w:tab/>
        <w:t>ks</w:t>
      </w:r>
      <w:r w:rsidR="0055365F" w:rsidRPr="00E66AD4">
        <w:rPr>
          <w:rFonts w:eastAsia="Times New Roman"/>
          <w:color w:val="auto"/>
          <w:shd w:val="clear" w:color="auto" w:fill="FFFFFF"/>
        </w:rPr>
        <w:t xml:space="preserve"> </w:t>
      </w:r>
      <w:r w:rsidRPr="00E66AD4">
        <w:rPr>
          <w:rFonts w:eastAsia="Times New Roman"/>
          <w:color w:val="auto"/>
          <w:shd w:val="clear" w:color="auto" w:fill="FFFFFF"/>
        </w:rPr>
        <w:t>176,970</w:t>
      </w:r>
    </w:p>
    <w:p w14:paraId="36848360" w14:textId="51ADFCA8"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Podľa projektovej dokumentáci</w:t>
      </w:r>
      <w:r w:rsidR="007C4A76" w:rsidRPr="00E66AD4">
        <w:rPr>
          <w:rFonts w:eastAsia="Times New Roman"/>
          <w:color w:val="auto"/>
          <w:shd w:val="clear" w:color="auto" w:fill="FFFFFF"/>
        </w:rPr>
        <w:t>e</w:t>
      </w:r>
      <w:r w:rsidRPr="00E66AD4">
        <w:rPr>
          <w:rFonts w:eastAsia="Times New Roman"/>
          <w:color w:val="auto"/>
          <w:shd w:val="clear" w:color="auto" w:fill="FFFFFF"/>
        </w:rPr>
        <w:t xml:space="preserve"> výkres č.: 4, pod označením: „1515_503802-04 Vzorové priečne rezy“ je uvedené: „pozdĺžne uloženie </w:t>
      </w:r>
      <w:proofErr w:type="spellStart"/>
      <w:r w:rsidRPr="00E66AD4">
        <w:rPr>
          <w:rFonts w:eastAsia="Times New Roman"/>
          <w:color w:val="auto"/>
          <w:shd w:val="clear" w:color="auto" w:fill="FFFFFF"/>
        </w:rPr>
        <w:t>prídlažby</w:t>
      </w:r>
      <w:proofErr w:type="spellEnd"/>
      <w:r w:rsidRPr="00E66AD4">
        <w:rPr>
          <w:rFonts w:eastAsia="Times New Roman"/>
          <w:color w:val="auto"/>
          <w:shd w:val="clear" w:color="auto" w:fill="FFFFFF"/>
        </w:rPr>
        <w:t xml:space="preserve"> 25/50/8 do </w:t>
      </w:r>
      <w:proofErr w:type="spellStart"/>
      <w:r w:rsidRPr="00E66AD4">
        <w:rPr>
          <w:rFonts w:eastAsia="Times New Roman"/>
          <w:color w:val="auto"/>
          <w:shd w:val="clear" w:color="auto" w:fill="FFFFFF"/>
        </w:rPr>
        <w:t>bet</w:t>
      </w:r>
      <w:proofErr w:type="spellEnd"/>
      <w:r w:rsidRPr="00E66AD4">
        <w:rPr>
          <w:rFonts w:eastAsia="Times New Roman"/>
          <w:color w:val="auto"/>
          <w:shd w:val="clear" w:color="auto" w:fill="FFFFFF"/>
        </w:rPr>
        <w:t>. lôžka C 16/20“</w:t>
      </w:r>
    </w:p>
    <w:p w14:paraId="14B0C6AE" w14:textId="48481D99"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Má uchádzač </w:t>
      </w:r>
      <w:r w:rsidR="00DD4AB1" w:rsidRPr="00E66AD4">
        <w:rPr>
          <w:rFonts w:eastAsia="Times New Roman"/>
          <w:color w:val="auto"/>
          <w:shd w:val="clear" w:color="auto" w:fill="FFFFFF"/>
        </w:rPr>
        <w:t>neceniť</w:t>
      </w:r>
      <w:r w:rsidRPr="00E66AD4">
        <w:rPr>
          <w:rFonts w:eastAsia="Times New Roman"/>
          <w:color w:val="auto"/>
          <w:shd w:val="clear" w:color="auto" w:fill="FFFFFF"/>
        </w:rPr>
        <w:t xml:space="preserve"> uloženie </w:t>
      </w:r>
      <w:proofErr w:type="spellStart"/>
      <w:r w:rsidRPr="00E66AD4">
        <w:rPr>
          <w:rFonts w:eastAsia="Times New Roman"/>
          <w:color w:val="auto"/>
          <w:shd w:val="clear" w:color="auto" w:fill="FFFFFF"/>
        </w:rPr>
        <w:t>prídlažby</w:t>
      </w:r>
      <w:proofErr w:type="spellEnd"/>
      <w:r w:rsidRPr="00E66AD4">
        <w:rPr>
          <w:rFonts w:eastAsia="Times New Roman"/>
          <w:color w:val="auto"/>
          <w:shd w:val="clear" w:color="auto" w:fill="FFFFFF"/>
        </w:rPr>
        <w:t xml:space="preserve"> do lôžka z kameniva alebo lôžka z betónu?</w:t>
      </w:r>
    </w:p>
    <w:p w14:paraId="5CC2BBA7" w14:textId="77777777"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Ak z betónu, žiadame verejného obstarávateľa o úpravu výkazu výmer.</w:t>
      </w:r>
    </w:p>
    <w:p w14:paraId="589848FA" w14:textId="77777777" w:rsidR="00613AE2" w:rsidRPr="0011286C" w:rsidRDefault="00613AE2" w:rsidP="008F6FFA">
      <w:pPr>
        <w:spacing w:after="0"/>
        <w:jc w:val="both"/>
        <w:rPr>
          <w:color w:val="auto"/>
          <w:shd w:val="clear" w:color="auto" w:fill="FFFFFF"/>
        </w:rPr>
      </w:pPr>
    </w:p>
    <w:p w14:paraId="65348EFC" w14:textId="65D3C63E" w:rsidR="00613AE2" w:rsidRPr="0011286C" w:rsidRDefault="00613AE2" w:rsidP="008F6FFA">
      <w:pPr>
        <w:spacing w:after="0"/>
        <w:jc w:val="both"/>
        <w:rPr>
          <w:b/>
          <w:bCs/>
          <w:color w:val="auto"/>
          <w:shd w:val="clear" w:color="auto" w:fill="FFFFFF"/>
        </w:rPr>
      </w:pPr>
      <w:r w:rsidRPr="0011286C">
        <w:rPr>
          <w:b/>
          <w:bCs/>
          <w:color w:val="auto"/>
          <w:shd w:val="clear" w:color="auto" w:fill="FFFFFF"/>
        </w:rPr>
        <w:t>Odpoveď č. 208</w:t>
      </w:r>
    </w:p>
    <w:p w14:paraId="2FC012CD" w14:textId="3FDDC0B0" w:rsidR="00DD4AB1" w:rsidRPr="00E66AD4" w:rsidRDefault="00DD4AB1"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Položky sa vo Výkaze výmer upravia nasledovne:</w:t>
      </w:r>
    </w:p>
    <w:p w14:paraId="769DFF16" w14:textId="62F660C2" w:rsidR="00DD4AB1" w:rsidRPr="00E66AD4" w:rsidRDefault="00DD4AB1"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55 592460020400 </w:t>
      </w:r>
      <w:proofErr w:type="spellStart"/>
      <w:r w:rsidRPr="00E66AD4">
        <w:rPr>
          <w:rFonts w:eastAsia="Times New Roman"/>
          <w:color w:val="auto"/>
          <w:shd w:val="clear" w:color="auto" w:fill="FFFFFF"/>
        </w:rPr>
        <w:t>Prídlažba</w:t>
      </w:r>
      <w:proofErr w:type="spellEnd"/>
      <w:r w:rsidRPr="00E66AD4">
        <w:rPr>
          <w:rFonts w:eastAsia="Times New Roman"/>
          <w:color w:val="auto"/>
          <w:shd w:val="clear" w:color="auto" w:fill="FFFFFF"/>
        </w:rPr>
        <w:t xml:space="preserve"> betónová rozmer 500x250x80 mm, sivá ks 176,970 zmena -1324 ks </w:t>
      </w:r>
    </w:p>
    <w:p w14:paraId="264FED2C" w14:textId="1009D1C2" w:rsidR="00DD4AB1" w:rsidRPr="00E66AD4" w:rsidRDefault="00DD4AB1"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54 K 596911163R Kladenie betónovej dlažby komunikácií pre peších hr. 80 mm pre peších nad 100 do 300 m2 so zriadením lôžka z kameniva hr. 30 mm m2 sa nahradí : 596911164.R  Kladenie betónovej dlažby  hr. 80 mm  nad 300 m2 so zriadením lôžka z betónu hr. 150 mm </w:t>
      </w:r>
    </w:p>
    <w:p w14:paraId="559183A1" w14:textId="77777777" w:rsidR="00613AE2" w:rsidRPr="0011286C" w:rsidRDefault="00613AE2" w:rsidP="008F6FFA">
      <w:pPr>
        <w:spacing w:after="0"/>
        <w:jc w:val="both"/>
        <w:rPr>
          <w:b/>
          <w:bCs/>
          <w:color w:val="auto"/>
          <w:shd w:val="clear" w:color="auto" w:fill="FFFFFF"/>
        </w:rPr>
      </w:pPr>
    </w:p>
    <w:p w14:paraId="4A73A795" w14:textId="086ADFB5" w:rsidR="00613AE2" w:rsidRPr="0011286C" w:rsidRDefault="00613AE2" w:rsidP="008F6FFA">
      <w:pPr>
        <w:spacing w:after="0"/>
        <w:jc w:val="both"/>
        <w:rPr>
          <w:b/>
          <w:bCs/>
          <w:color w:val="auto"/>
          <w:shd w:val="clear" w:color="auto" w:fill="FFFFFF"/>
        </w:rPr>
      </w:pPr>
      <w:r w:rsidRPr="0011286C">
        <w:rPr>
          <w:b/>
          <w:bCs/>
          <w:color w:val="auto"/>
          <w:shd w:val="clear" w:color="auto" w:fill="FFFFFF"/>
        </w:rPr>
        <w:t>Otázka č. 209</w:t>
      </w:r>
    </w:p>
    <w:p w14:paraId="111BA807" w14:textId="0A63A850"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Vo výkaze výmer objektu „SO 50-38-02“ v položke č. 63 je uvedené:</w:t>
      </w:r>
    </w:p>
    <w:p w14:paraId="2EFA0F12" w14:textId="2C3CC14E"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63</w:t>
      </w:r>
      <w:r w:rsidRPr="00E66AD4">
        <w:rPr>
          <w:rFonts w:eastAsia="Times New Roman"/>
          <w:color w:val="auto"/>
          <w:shd w:val="clear" w:color="auto" w:fill="FFFFFF"/>
        </w:rPr>
        <w:tab/>
        <w:t>K</w:t>
      </w:r>
      <w:r w:rsidRPr="00E66AD4">
        <w:rPr>
          <w:rFonts w:eastAsia="Times New Roman"/>
          <w:color w:val="auto"/>
          <w:shd w:val="clear" w:color="auto" w:fill="FFFFFF"/>
        </w:rPr>
        <w:tab/>
        <w:t>564871111</w:t>
      </w:r>
      <w:r w:rsidRPr="00E66AD4">
        <w:rPr>
          <w:rFonts w:eastAsia="Times New Roman"/>
          <w:color w:val="auto"/>
          <w:shd w:val="clear" w:color="auto" w:fill="FFFFFF"/>
        </w:rPr>
        <w:tab/>
        <w:t xml:space="preserve">Podklad zo </w:t>
      </w:r>
      <w:proofErr w:type="spellStart"/>
      <w:r w:rsidRPr="00E66AD4">
        <w:rPr>
          <w:rFonts w:eastAsia="Times New Roman"/>
          <w:color w:val="auto"/>
          <w:shd w:val="clear" w:color="auto" w:fill="FFFFFF"/>
        </w:rPr>
        <w:t>štrkodrviny</w:t>
      </w:r>
      <w:proofErr w:type="spellEnd"/>
      <w:r w:rsidRPr="00E66AD4">
        <w:rPr>
          <w:rFonts w:eastAsia="Times New Roman"/>
          <w:color w:val="auto"/>
          <w:shd w:val="clear" w:color="auto" w:fill="FFFFFF"/>
        </w:rPr>
        <w:t xml:space="preserve"> s rozprestretím a zhutnením, po zhutnení hr. 250 mm</w:t>
      </w:r>
      <w:r w:rsidRPr="00E66AD4">
        <w:rPr>
          <w:rFonts w:eastAsia="Times New Roman"/>
          <w:color w:val="auto"/>
          <w:shd w:val="clear" w:color="auto" w:fill="FFFFFF"/>
        </w:rPr>
        <w:tab/>
        <w:t>m2</w:t>
      </w:r>
      <w:r w:rsidRPr="00E66AD4">
        <w:rPr>
          <w:rFonts w:eastAsia="Times New Roman"/>
          <w:color w:val="auto"/>
          <w:shd w:val="clear" w:color="auto" w:fill="FFFFFF"/>
        </w:rPr>
        <w:tab/>
        <w:t>9 400,000</w:t>
      </w:r>
    </w:p>
    <w:p w14:paraId="6D8D8DF2" w14:textId="1AC2914D"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Podľa projektovej dokumentáci</w:t>
      </w:r>
      <w:r w:rsidR="007C4A76" w:rsidRPr="00E66AD4">
        <w:rPr>
          <w:rFonts w:eastAsia="Times New Roman"/>
          <w:color w:val="auto"/>
          <w:shd w:val="clear" w:color="auto" w:fill="FFFFFF"/>
        </w:rPr>
        <w:t>e</w:t>
      </w:r>
      <w:r w:rsidRPr="00E66AD4">
        <w:rPr>
          <w:rFonts w:eastAsia="Times New Roman"/>
          <w:color w:val="auto"/>
          <w:shd w:val="clear" w:color="auto" w:fill="FFFFFF"/>
        </w:rPr>
        <w:t xml:space="preserve"> výkres č.: 4, pod označením: „1515_503802-04 Vzorové priečne rezy“ je v skladbe vozovky K1 uvedená hrúbka </w:t>
      </w:r>
      <w:proofErr w:type="spellStart"/>
      <w:r w:rsidRPr="00E66AD4">
        <w:rPr>
          <w:rFonts w:eastAsia="Times New Roman"/>
          <w:color w:val="auto"/>
          <w:shd w:val="clear" w:color="auto" w:fill="FFFFFF"/>
        </w:rPr>
        <w:t>štrkodrvy</w:t>
      </w:r>
      <w:proofErr w:type="spellEnd"/>
      <w:r w:rsidRPr="00E66AD4">
        <w:rPr>
          <w:rFonts w:eastAsia="Times New Roman"/>
          <w:color w:val="auto"/>
          <w:shd w:val="clear" w:color="auto" w:fill="FFFFFF"/>
        </w:rPr>
        <w:t xml:space="preserve"> 200 mm.</w:t>
      </w:r>
    </w:p>
    <w:p w14:paraId="6A8B6297" w14:textId="77777777"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Žiadame verejného obstarávateľa jednoznačne zadefinovať a zosúladiť uvedenú nezrovnalosť.</w:t>
      </w:r>
    </w:p>
    <w:p w14:paraId="51F0CEC7" w14:textId="328AFC32" w:rsidR="00613AE2" w:rsidRPr="0011286C" w:rsidRDefault="00613AE2" w:rsidP="008F6FFA">
      <w:pPr>
        <w:spacing w:after="0"/>
        <w:jc w:val="both"/>
        <w:rPr>
          <w:color w:val="auto"/>
          <w:shd w:val="clear" w:color="auto" w:fill="FFFFFF"/>
        </w:rPr>
      </w:pPr>
    </w:p>
    <w:p w14:paraId="18F9D060" w14:textId="42BBADEB" w:rsidR="009B5D98" w:rsidRPr="0011286C" w:rsidRDefault="009B5D98" w:rsidP="008F6FFA">
      <w:pPr>
        <w:spacing w:after="0"/>
        <w:jc w:val="both"/>
        <w:rPr>
          <w:color w:val="auto"/>
          <w:shd w:val="clear" w:color="auto" w:fill="FFFFFF"/>
        </w:rPr>
      </w:pPr>
    </w:p>
    <w:p w14:paraId="350BEF4E" w14:textId="77777777" w:rsidR="009B5D98" w:rsidRPr="0011286C" w:rsidRDefault="009B5D98" w:rsidP="008F6FFA">
      <w:pPr>
        <w:spacing w:after="0"/>
        <w:jc w:val="both"/>
        <w:rPr>
          <w:color w:val="auto"/>
          <w:shd w:val="clear" w:color="auto" w:fill="FFFFFF"/>
        </w:rPr>
      </w:pPr>
    </w:p>
    <w:p w14:paraId="1E39855B" w14:textId="5AA7F828" w:rsidR="00613AE2" w:rsidRPr="0011286C" w:rsidRDefault="00613AE2" w:rsidP="008F6FFA">
      <w:pPr>
        <w:spacing w:after="0"/>
        <w:jc w:val="both"/>
        <w:rPr>
          <w:b/>
          <w:bCs/>
          <w:color w:val="auto"/>
          <w:shd w:val="clear" w:color="auto" w:fill="FFFFFF"/>
        </w:rPr>
      </w:pPr>
      <w:r w:rsidRPr="0011286C">
        <w:rPr>
          <w:b/>
          <w:bCs/>
          <w:color w:val="auto"/>
          <w:shd w:val="clear" w:color="auto" w:fill="FFFFFF"/>
        </w:rPr>
        <w:lastRenderedPageBreak/>
        <w:t>Odpoveď č. 209</w:t>
      </w:r>
    </w:p>
    <w:p w14:paraId="1FBDBE77" w14:textId="4EE34248" w:rsidR="00613AE2" w:rsidRPr="00E66AD4" w:rsidRDefault="00DD4AB1"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Minimálna hrúbka ŠD je 200 mm. V hrúbke 250mm je zahrnutá  priemerná výška ŠD z dôvodu rozdielneho priečneho sklonu vozovky 0-2ˇ% a </w:t>
      </w:r>
      <w:proofErr w:type="spellStart"/>
      <w:r w:rsidRPr="00E66AD4">
        <w:rPr>
          <w:rFonts w:eastAsia="Times New Roman"/>
          <w:color w:val="auto"/>
          <w:shd w:val="clear" w:color="auto" w:fill="FFFFFF"/>
        </w:rPr>
        <w:t>Štrkodrviny</w:t>
      </w:r>
      <w:proofErr w:type="spellEnd"/>
      <w:r w:rsidRPr="00E66AD4">
        <w:rPr>
          <w:rFonts w:eastAsia="Times New Roman"/>
          <w:color w:val="auto"/>
          <w:shd w:val="clear" w:color="auto" w:fill="FFFFFF"/>
        </w:rPr>
        <w:t xml:space="preserve"> -3 %.</w:t>
      </w:r>
    </w:p>
    <w:p w14:paraId="12E76753" w14:textId="77777777" w:rsidR="00613AE2" w:rsidRPr="0011286C" w:rsidRDefault="00613AE2" w:rsidP="008F6FFA">
      <w:pPr>
        <w:spacing w:after="0"/>
        <w:jc w:val="both"/>
        <w:rPr>
          <w:b/>
          <w:bCs/>
          <w:color w:val="auto"/>
          <w:shd w:val="clear" w:color="auto" w:fill="FFFFFF"/>
        </w:rPr>
      </w:pPr>
    </w:p>
    <w:p w14:paraId="5273A375" w14:textId="4B1F9F4C" w:rsidR="00613AE2" w:rsidRPr="0011286C" w:rsidRDefault="00613AE2" w:rsidP="008F6FFA">
      <w:pPr>
        <w:spacing w:after="0"/>
        <w:jc w:val="both"/>
        <w:rPr>
          <w:b/>
          <w:bCs/>
          <w:color w:val="auto"/>
          <w:shd w:val="clear" w:color="auto" w:fill="FFFFFF"/>
        </w:rPr>
      </w:pPr>
      <w:r w:rsidRPr="0011286C">
        <w:rPr>
          <w:b/>
          <w:bCs/>
          <w:color w:val="auto"/>
          <w:shd w:val="clear" w:color="auto" w:fill="FFFFFF"/>
        </w:rPr>
        <w:t>Otázka č. 210</w:t>
      </w:r>
    </w:p>
    <w:p w14:paraId="0906D7B4" w14:textId="58174BBC"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Vo výkaze výmer objektu „SO 50-38-02“ v položke č. 75 je uvedené:</w:t>
      </w:r>
    </w:p>
    <w:p w14:paraId="6B4FDDC1" w14:textId="10C16223"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75</w:t>
      </w:r>
      <w:r w:rsidRPr="00E66AD4">
        <w:rPr>
          <w:rFonts w:eastAsia="Times New Roman"/>
          <w:color w:val="auto"/>
          <w:shd w:val="clear" w:color="auto" w:fill="FFFFFF"/>
        </w:rPr>
        <w:tab/>
        <w:t>M</w:t>
      </w:r>
      <w:r w:rsidRPr="00E66AD4">
        <w:rPr>
          <w:rFonts w:eastAsia="Times New Roman"/>
          <w:color w:val="auto"/>
          <w:shd w:val="clear" w:color="auto" w:fill="FFFFFF"/>
        </w:rPr>
        <w:tab/>
        <w:t>5924600076R</w:t>
      </w:r>
      <w:r w:rsidRPr="00E66AD4">
        <w:rPr>
          <w:rFonts w:eastAsia="Times New Roman"/>
          <w:color w:val="auto"/>
          <w:shd w:val="clear" w:color="auto" w:fill="FFFFFF"/>
        </w:rPr>
        <w:tab/>
        <w:t>Dlažba betónová veľkoformátová hr.60 mm</w:t>
      </w:r>
      <w:r w:rsidRPr="00E66AD4">
        <w:rPr>
          <w:rFonts w:eastAsia="Times New Roman"/>
          <w:color w:val="auto"/>
          <w:shd w:val="clear" w:color="auto" w:fill="FFFFFF"/>
        </w:rPr>
        <w:tab/>
        <w:t>m2</w:t>
      </w:r>
      <w:r w:rsidRPr="00E66AD4">
        <w:rPr>
          <w:rFonts w:eastAsia="Times New Roman"/>
          <w:color w:val="auto"/>
          <w:shd w:val="clear" w:color="auto" w:fill="FFFFFF"/>
        </w:rPr>
        <w:tab/>
        <w:t>2 787,660</w:t>
      </w:r>
    </w:p>
    <w:p w14:paraId="4A0BBAB2" w14:textId="152319BD"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Podľa projektovej dokumentácii v technickej správe, pod označením: „1515_503802-01 Technická správa obsah“ je v skladbe chodníka uvedená konštrukcia:</w:t>
      </w:r>
    </w:p>
    <w:p w14:paraId="3F06277D" w14:textId="77777777"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Konštrukcia chodníkov CH :</w:t>
      </w:r>
    </w:p>
    <w:p w14:paraId="6A25C4AB" w14:textId="5DB33EF5"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Zámková dlažba DL</w:t>
      </w:r>
      <w:r w:rsidRPr="00E66AD4">
        <w:rPr>
          <w:rFonts w:eastAsia="Times New Roman"/>
          <w:color w:val="auto"/>
          <w:shd w:val="clear" w:color="auto" w:fill="FFFFFF"/>
        </w:rPr>
        <w:tab/>
        <w:t>60 mm STN 73 6131-1</w:t>
      </w:r>
    </w:p>
    <w:p w14:paraId="45F6C14B" w14:textId="3158CC9B"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Lôžko z drveného kameniva fr.4/8</w:t>
      </w:r>
      <w:r w:rsidR="00F96B63" w:rsidRPr="00E66AD4">
        <w:rPr>
          <w:rFonts w:eastAsia="Times New Roman"/>
          <w:color w:val="auto"/>
          <w:shd w:val="clear" w:color="auto" w:fill="FFFFFF"/>
        </w:rPr>
        <w:t xml:space="preserve"> </w:t>
      </w:r>
      <w:r w:rsidRPr="00E66AD4">
        <w:rPr>
          <w:rFonts w:eastAsia="Times New Roman"/>
          <w:color w:val="auto"/>
          <w:shd w:val="clear" w:color="auto" w:fill="FFFFFF"/>
        </w:rPr>
        <w:t>L</w:t>
      </w:r>
      <w:r w:rsidRPr="00E66AD4">
        <w:rPr>
          <w:rFonts w:eastAsia="Times New Roman"/>
          <w:color w:val="auto"/>
          <w:shd w:val="clear" w:color="auto" w:fill="FFFFFF"/>
        </w:rPr>
        <w:tab/>
      </w:r>
      <w:r w:rsidR="00F96B63" w:rsidRPr="00E66AD4">
        <w:rPr>
          <w:rFonts w:eastAsia="Times New Roman"/>
          <w:color w:val="auto"/>
          <w:shd w:val="clear" w:color="auto" w:fill="FFFFFF"/>
        </w:rPr>
        <w:t xml:space="preserve">  </w:t>
      </w:r>
      <w:r w:rsidRPr="00E66AD4">
        <w:rPr>
          <w:rFonts w:eastAsia="Times New Roman"/>
          <w:color w:val="auto"/>
          <w:shd w:val="clear" w:color="auto" w:fill="FFFFFF"/>
        </w:rPr>
        <w:t>30 mm STN 73 6131-1</w:t>
      </w:r>
    </w:p>
    <w:p w14:paraId="266226AD" w14:textId="69749627"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Cementom stmelená zrnitá zmes  CBGM C5/6  120 mm</w:t>
      </w:r>
      <w:r w:rsidRPr="00E66AD4">
        <w:rPr>
          <w:rFonts w:eastAsia="Times New Roman"/>
          <w:color w:val="auto"/>
          <w:shd w:val="clear" w:color="auto" w:fill="FFFFFF"/>
        </w:rPr>
        <w:tab/>
        <w:t>STN 736124-1</w:t>
      </w:r>
    </w:p>
    <w:p w14:paraId="1E7278D1" w14:textId="10612808" w:rsidR="004B61DE" w:rsidRPr="00E66AD4" w:rsidRDefault="004B61DE" w:rsidP="008F6FFA">
      <w:pPr>
        <w:spacing w:after="0"/>
        <w:contextualSpacing w:val="0"/>
        <w:jc w:val="both"/>
        <w:rPr>
          <w:rFonts w:eastAsia="Times New Roman"/>
          <w:color w:val="auto"/>
          <w:shd w:val="clear" w:color="auto" w:fill="FFFFFF"/>
        </w:rPr>
      </w:pPr>
      <w:proofErr w:type="spellStart"/>
      <w:r w:rsidRPr="00E66AD4">
        <w:rPr>
          <w:rFonts w:eastAsia="Times New Roman"/>
          <w:color w:val="auto"/>
          <w:shd w:val="clear" w:color="auto" w:fill="FFFFFF"/>
        </w:rPr>
        <w:t>Štrkodrvina</w:t>
      </w:r>
      <w:proofErr w:type="spellEnd"/>
      <w:r w:rsidRPr="00E66AD4">
        <w:rPr>
          <w:rFonts w:eastAsia="Times New Roman"/>
          <w:color w:val="auto"/>
          <w:shd w:val="clear" w:color="auto" w:fill="FFFFFF"/>
        </w:rPr>
        <w:t xml:space="preserve">  ŠD 31,5 </w:t>
      </w:r>
      <w:proofErr w:type="spellStart"/>
      <w:r w:rsidRPr="00E66AD4">
        <w:rPr>
          <w:rFonts w:eastAsia="Times New Roman"/>
          <w:color w:val="auto"/>
          <w:shd w:val="clear" w:color="auto" w:fill="FFFFFF"/>
        </w:rPr>
        <w:t>Gc</w:t>
      </w:r>
      <w:proofErr w:type="spellEnd"/>
      <w:r w:rsidR="00F96B63" w:rsidRPr="00E66AD4">
        <w:rPr>
          <w:rFonts w:eastAsia="Times New Roman"/>
          <w:color w:val="auto"/>
          <w:shd w:val="clear" w:color="auto" w:fill="FFFFFF"/>
        </w:rPr>
        <w:t xml:space="preserve">  </w:t>
      </w:r>
      <w:r w:rsidRPr="00E66AD4">
        <w:rPr>
          <w:rFonts w:eastAsia="Times New Roman"/>
          <w:color w:val="auto"/>
          <w:shd w:val="clear" w:color="auto" w:fill="FFFFFF"/>
        </w:rPr>
        <w:t>min.</w:t>
      </w:r>
      <w:r w:rsidR="00F96B63" w:rsidRPr="00E66AD4">
        <w:rPr>
          <w:rFonts w:eastAsia="Times New Roman"/>
          <w:color w:val="auto"/>
          <w:shd w:val="clear" w:color="auto" w:fill="FFFFFF"/>
        </w:rPr>
        <w:t xml:space="preserve"> </w:t>
      </w:r>
      <w:r w:rsidRPr="00E66AD4">
        <w:rPr>
          <w:rFonts w:eastAsia="Times New Roman"/>
          <w:color w:val="auto"/>
          <w:shd w:val="clear" w:color="auto" w:fill="FFFFFF"/>
        </w:rPr>
        <w:t>150mm</w:t>
      </w:r>
      <w:r w:rsidR="00F96B63" w:rsidRPr="00E66AD4">
        <w:rPr>
          <w:rFonts w:eastAsia="Times New Roman"/>
          <w:color w:val="auto"/>
          <w:shd w:val="clear" w:color="auto" w:fill="FFFFFF"/>
        </w:rPr>
        <w:t xml:space="preserve">  </w:t>
      </w:r>
      <w:r w:rsidRPr="00E66AD4">
        <w:rPr>
          <w:rFonts w:eastAsia="Times New Roman"/>
          <w:color w:val="auto"/>
          <w:shd w:val="clear" w:color="auto" w:fill="FFFFFF"/>
        </w:rPr>
        <w:t>STN 736126</w:t>
      </w:r>
    </w:p>
    <w:p w14:paraId="2891A5B8" w14:textId="3C52BFBF"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SPOLU</w:t>
      </w:r>
      <w:r w:rsidR="00F96B63" w:rsidRPr="00E66AD4">
        <w:rPr>
          <w:rFonts w:eastAsia="Times New Roman"/>
          <w:color w:val="auto"/>
          <w:shd w:val="clear" w:color="auto" w:fill="FFFFFF"/>
        </w:rPr>
        <w:t xml:space="preserve">  </w:t>
      </w:r>
      <w:r w:rsidRPr="00E66AD4">
        <w:rPr>
          <w:rFonts w:eastAsia="Times New Roman"/>
          <w:color w:val="auto"/>
          <w:shd w:val="clear" w:color="auto" w:fill="FFFFFF"/>
        </w:rPr>
        <w:t>min.</w:t>
      </w:r>
      <w:r w:rsidRPr="00E66AD4">
        <w:rPr>
          <w:rFonts w:eastAsia="Times New Roman"/>
          <w:color w:val="auto"/>
          <w:shd w:val="clear" w:color="auto" w:fill="FFFFFF"/>
        </w:rPr>
        <w:tab/>
        <w:t>360mm</w:t>
      </w:r>
      <w:r w:rsidRPr="00E66AD4">
        <w:rPr>
          <w:rFonts w:eastAsia="Times New Roman"/>
          <w:color w:val="auto"/>
          <w:shd w:val="clear" w:color="auto" w:fill="FFFFFF"/>
        </w:rPr>
        <w:tab/>
      </w:r>
    </w:p>
    <w:p w14:paraId="74BF179B" w14:textId="4D92D5DB"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Požadovaný model deformácie na konštrukčnej pláni Edef,2= 30MPa.</w:t>
      </w:r>
    </w:p>
    <w:p w14:paraId="61F98D1E" w14:textId="77777777"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Má cenová ponuka obsahovať veľkoformátovú dlažbu alebo zámkovú dlažbu. Ak veľkoformátovú, žiadame verejného obstarávateľa o zadefinovanie rozmerov.</w:t>
      </w:r>
    </w:p>
    <w:p w14:paraId="3952A435" w14:textId="77777777" w:rsidR="00613AE2" w:rsidRPr="0011286C" w:rsidRDefault="00613AE2" w:rsidP="008F6FFA">
      <w:pPr>
        <w:spacing w:after="0"/>
        <w:jc w:val="both"/>
        <w:rPr>
          <w:color w:val="auto"/>
          <w:shd w:val="clear" w:color="auto" w:fill="FFFFFF"/>
        </w:rPr>
      </w:pPr>
    </w:p>
    <w:p w14:paraId="327263E4" w14:textId="4BB9BDD6" w:rsidR="00613AE2" w:rsidRPr="0011286C" w:rsidRDefault="00613AE2" w:rsidP="008F6FFA">
      <w:pPr>
        <w:spacing w:after="0"/>
        <w:jc w:val="both"/>
        <w:rPr>
          <w:b/>
          <w:bCs/>
          <w:color w:val="auto"/>
          <w:shd w:val="clear" w:color="auto" w:fill="FFFFFF"/>
        </w:rPr>
      </w:pPr>
      <w:r w:rsidRPr="0011286C">
        <w:rPr>
          <w:b/>
          <w:bCs/>
          <w:color w:val="auto"/>
          <w:shd w:val="clear" w:color="auto" w:fill="FFFFFF"/>
        </w:rPr>
        <w:t>Odpoveď č. 210</w:t>
      </w:r>
    </w:p>
    <w:p w14:paraId="2D361BE3" w14:textId="62A2D142" w:rsidR="00C23010" w:rsidRPr="00E66AD4" w:rsidRDefault="00FC63CF">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Pozri odpoveď na otázku č. 86. </w:t>
      </w:r>
    </w:p>
    <w:p w14:paraId="2039F044" w14:textId="77777777" w:rsidR="0008404E" w:rsidRPr="00E66AD4" w:rsidRDefault="0008404E" w:rsidP="008F6FFA">
      <w:pPr>
        <w:pStyle w:val="Odsekzoznamu"/>
        <w:numPr>
          <w:ilvl w:val="0"/>
          <w:numId w:val="0"/>
        </w:numPr>
        <w:spacing w:after="0"/>
        <w:contextualSpacing w:val="0"/>
        <w:jc w:val="both"/>
        <w:rPr>
          <w:b/>
          <w:bCs/>
          <w:color w:val="auto"/>
        </w:rPr>
      </w:pPr>
    </w:p>
    <w:p w14:paraId="060F482C" w14:textId="18B7D258" w:rsidR="00613AE2" w:rsidRPr="0011286C" w:rsidRDefault="00613AE2" w:rsidP="008F6FFA">
      <w:pPr>
        <w:spacing w:after="0"/>
        <w:jc w:val="both"/>
        <w:rPr>
          <w:b/>
          <w:bCs/>
          <w:color w:val="auto"/>
          <w:shd w:val="clear" w:color="auto" w:fill="FFFFFF"/>
        </w:rPr>
      </w:pPr>
      <w:r w:rsidRPr="0011286C">
        <w:rPr>
          <w:b/>
          <w:bCs/>
          <w:color w:val="auto"/>
          <w:shd w:val="clear" w:color="auto" w:fill="FFFFFF"/>
        </w:rPr>
        <w:t>Otázka č. 211</w:t>
      </w:r>
    </w:p>
    <w:p w14:paraId="5E581D59" w14:textId="1AAAD6AD"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V objekte „SO 50-38-02“ v projektovej dokumentácii výkres č. 4, pod označením: „1515_503802-04 Vzorové priečne rezy“ je pre chodník a </w:t>
      </w:r>
      <w:proofErr w:type="spellStart"/>
      <w:r w:rsidRPr="00E66AD4">
        <w:rPr>
          <w:rFonts w:eastAsia="Times New Roman"/>
          <w:color w:val="auto"/>
          <w:shd w:val="clear" w:color="auto" w:fill="FFFFFF"/>
        </w:rPr>
        <w:t>cyklochodník</w:t>
      </w:r>
      <w:proofErr w:type="spellEnd"/>
      <w:r w:rsidRPr="00E66AD4">
        <w:rPr>
          <w:rFonts w:eastAsia="Times New Roman"/>
          <w:color w:val="auto"/>
          <w:shd w:val="clear" w:color="auto" w:fill="FFFFFF"/>
        </w:rPr>
        <w:t xml:space="preserve"> navrhnutý kamenný obrubník šírky 100mm.</w:t>
      </w:r>
    </w:p>
    <w:p w14:paraId="1B9C0FA8" w14:textId="26FA63F2"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Výkaz výmer neobsahuje kamenne obrubníky šírky 100 mm.</w:t>
      </w:r>
    </w:p>
    <w:p w14:paraId="4D1167E3" w14:textId="77777777" w:rsidR="004B61DE" w:rsidRPr="00E66AD4" w:rsidRDefault="004B61D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Žiadame verejného obstarávateľa o doplnenie do výkazu výmer.</w:t>
      </w:r>
    </w:p>
    <w:p w14:paraId="135060A8" w14:textId="77777777" w:rsidR="00613AE2" w:rsidRPr="0011286C" w:rsidRDefault="00613AE2" w:rsidP="008F6FFA">
      <w:pPr>
        <w:spacing w:after="0"/>
        <w:jc w:val="both"/>
        <w:rPr>
          <w:color w:val="auto"/>
          <w:shd w:val="clear" w:color="auto" w:fill="FFFFFF"/>
        </w:rPr>
      </w:pPr>
    </w:p>
    <w:p w14:paraId="0D98C801" w14:textId="685BF5A3" w:rsidR="00613AE2" w:rsidRPr="0011286C" w:rsidRDefault="00613AE2" w:rsidP="008F6FFA">
      <w:pPr>
        <w:spacing w:after="0"/>
        <w:jc w:val="both"/>
        <w:rPr>
          <w:b/>
          <w:bCs/>
          <w:color w:val="auto"/>
          <w:shd w:val="clear" w:color="auto" w:fill="FFFFFF"/>
        </w:rPr>
      </w:pPr>
      <w:r w:rsidRPr="0011286C">
        <w:rPr>
          <w:b/>
          <w:bCs/>
          <w:color w:val="auto"/>
          <w:shd w:val="clear" w:color="auto" w:fill="FFFFFF"/>
        </w:rPr>
        <w:t>Odpoveď č. 211</w:t>
      </w:r>
    </w:p>
    <w:p w14:paraId="6848AC47" w14:textId="77777777" w:rsidR="005908DE" w:rsidRPr="00E66AD4" w:rsidRDefault="005908DE" w:rsidP="005908DE">
      <w:pPr>
        <w:spacing w:after="0"/>
        <w:contextualSpacing w:val="0"/>
        <w:rPr>
          <w:rFonts w:eastAsia="Times New Roman"/>
          <w:color w:val="auto"/>
          <w:shd w:val="clear" w:color="auto" w:fill="FFFFFF"/>
        </w:rPr>
      </w:pPr>
      <w:r w:rsidRPr="00E66AD4">
        <w:rPr>
          <w:rFonts w:eastAsia="Times New Roman"/>
          <w:color w:val="auto"/>
          <w:shd w:val="clear" w:color="auto" w:fill="FFFFFF"/>
        </w:rPr>
        <w:t>Táto otázka bude zodpovedaná v ďalšom Vysvetlení.</w:t>
      </w:r>
    </w:p>
    <w:p w14:paraId="4791E7BB" w14:textId="77777777" w:rsidR="00613AE2" w:rsidRPr="0011286C" w:rsidRDefault="00613AE2" w:rsidP="008F6FFA">
      <w:pPr>
        <w:spacing w:after="0"/>
        <w:jc w:val="both"/>
        <w:rPr>
          <w:b/>
          <w:bCs/>
          <w:color w:val="auto"/>
          <w:shd w:val="clear" w:color="auto" w:fill="FFFFFF"/>
        </w:rPr>
      </w:pPr>
    </w:p>
    <w:p w14:paraId="4373C813" w14:textId="17051E2A" w:rsidR="00613AE2" w:rsidRPr="0011286C" w:rsidRDefault="00613AE2" w:rsidP="008F6FFA">
      <w:pPr>
        <w:spacing w:after="0"/>
        <w:jc w:val="both"/>
        <w:rPr>
          <w:b/>
          <w:bCs/>
          <w:color w:val="auto"/>
          <w:shd w:val="clear" w:color="auto" w:fill="FFFFFF"/>
        </w:rPr>
      </w:pPr>
      <w:r w:rsidRPr="0011286C">
        <w:rPr>
          <w:b/>
          <w:bCs/>
          <w:color w:val="auto"/>
          <w:shd w:val="clear" w:color="auto" w:fill="FFFFFF"/>
        </w:rPr>
        <w:t>Otázka č. 212</w:t>
      </w:r>
    </w:p>
    <w:p w14:paraId="5815BA55" w14:textId="61132BCA"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Vo výkaze výmer objektu „SO 50-38-03“ v položke č. 12 je uvedené:</w:t>
      </w:r>
    </w:p>
    <w:p w14:paraId="3D183E7A" w14:textId="3AE4A67A"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12</w:t>
      </w:r>
      <w:r w:rsidRPr="00E66AD4">
        <w:rPr>
          <w:rFonts w:eastAsia="Times New Roman"/>
          <w:color w:val="auto"/>
          <w:shd w:val="clear" w:color="auto" w:fill="FFFFFF"/>
        </w:rPr>
        <w:tab/>
        <w:t>K</w:t>
      </w:r>
      <w:r w:rsidRPr="00E66AD4">
        <w:rPr>
          <w:rFonts w:eastAsia="Times New Roman"/>
          <w:color w:val="auto"/>
          <w:shd w:val="clear" w:color="auto" w:fill="FFFFFF"/>
        </w:rPr>
        <w:tab/>
        <w:t>212755113</w:t>
      </w:r>
      <w:r w:rsidRPr="00E66AD4">
        <w:rPr>
          <w:rFonts w:eastAsia="Times New Roman"/>
          <w:color w:val="auto"/>
          <w:shd w:val="clear" w:color="auto" w:fill="FFFFFF"/>
        </w:rPr>
        <w:tab/>
        <w:t>Trativod z drenážnych rúrok DN 160 mm</w:t>
      </w:r>
      <w:r w:rsidRPr="00E66AD4">
        <w:rPr>
          <w:rFonts w:eastAsia="Times New Roman"/>
          <w:color w:val="auto"/>
          <w:shd w:val="clear" w:color="auto" w:fill="FFFFFF"/>
        </w:rPr>
        <w:tab/>
        <w:t>m</w:t>
      </w:r>
      <w:r w:rsidR="00F96B63" w:rsidRPr="00E66AD4">
        <w:rPr>
          <w:rFonts w:eastAsia="Times New Roman"/>
          <w:color w:val="auto"/>
          <w:shd w:val="clear" w:color="auto" w:fill="FFFFFF"/>
        </w:rPr>
        <w:t xml:space="preserve"> </w:t>
      </w:r>
      <w:r w:rsidRPr="00E66AD4">
        <w:rPr>
          <w:rFonts w:eastAsia="Times New Roman"/>
          <w:color w:val="auto"/>
          <w:shd w:val="clear" w:color="auto" w:fill="FFFFFF"/>
        </w:rPr>
        <w:t>103,000</w:t>
      </w:r>
    </w:p>
    <w:p w14:paraId="32C74F61" w14:textId="70D37C5F"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Má predmetná položka obsahovať aj lôžko a obsyp z kameniva?</w:t>
      </w:r>
    </w:p>
    <w:p w14:paraId="12F2C534" w14:textId="550ACCFF"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Zároveň  v projektovej dokumentácií je rozpor medzi vzorovým priečnym rezom a technickou správou. Kde v technickej správe je uvedené: „Odvodnenie pláne je zabezpečené priečnym sklonom</w:t>
      </w:r>
      <w:r w:rsidR="00F96B63" w:rsidRPr="00E66AD4">
        <w:rPr>
          <w:rFonts w:eastAsia="Times New Roman"/>
          <w:color w:val="auto"/>
          <w:shd w:val="clear" w:color="auto" w:fill="FFFFFF"/>
        </w:rPr>
        <w:t xml:space="preserve"> </w:t>
      </w:r>
      <w:r w:rsidRPr="00E66AD4">
        <w:rPr>
          <w:rFonts w:eastAsia="Times New Roman"/>
          <w:color w:val="auto"/>
          <w:shd w:val="clear" w:color="auto" w:fill="FFFFFF"/>
        </w:rPr>
        <w:t>zemnej pláne min. 3.0% smerom k drenážnym PVC rúram DN160 uloženým na betónový podklad hrúbky</w:t>
      </w:r>
      <w:r w:rsidR="00F96B63" w:rsidRPr="00E66AD4">
        <w:rPr>
          <w:rFonts w:eastAsia="Times New Roman"/>
          <w:color w:val="auto"/>
          <w:shd w:val="clear" w:color="auto" w:fill="FFFFFF"/>
        </w:rPr>
        <w:t xml:space="preserve"> </w:t>
      </w:r>
      <w:r w:rsidRPr="00E66AD4">
        <w:rPr>
          <w:rFonts w:eastAsia="Times New Roman"/>
          <w:color w:val="auto"/>
          <w:shd w:val="clear" w:color="auto" w:fill="FFFFFF"/>
        </w:rPr>
        <w:t xml:space="preserve">100 mm. Drenáž bude obalená separačnou </w:t>
      </w:r>
      <w:proofErr w:type="spellStart"/>
      <w:r w:rsidRPr="00E66AD4">
        <w:rPr>
          <w:rFonts w:eastAsia="Times New Roman"/>
          <w:color w:val="auto"/>
          <w:shd w:val="clear" w:color="auto" w:fill="FFFFFF"/>
        </w:rPr>
        <w:t>geotextíliou</w:t>
      </w:r>
      <w:proofErr w:type="spellEnd"/>
      <w:r w:rsidRPr="00E66AD4">
        <w:rPr>
          <w:rFonts w:eastAsia="Times New Roman"/>
          <w:color w:val="auto"/>
          <w:shd w:val="clear" w:color="auto" w:fill="FFFFFF"/>
        </w:rPr>
        <w:t>“ a v projektovej dokumentácií je uvedené lôžko zo štrku frakcie 8/16.</w:t>
      </w:r>
      <w:r w:rsidR="00F96B63" w:rsidRPr="00E66AD4">
        <w:rPr>
          <w:rFonts w:eastAsia="Times New Roman"/>
          <w:color w:val="auto"/>
          <w:shd w:val="clear" w:color="auto" w:fill="FFFFFF"/>
        </w:rPr>
        <w:t xml:space="preserve"> </w:t>
      </w:r>
      <w:r w:rsidRPr="00E66AD4">
        <w:rPr>
          <w:rFonts w:eastAsia="Times New Roman"/>
          <w:color w:val="auto"/>
          <w:shd w:val="clear" w:color="auto" w:fill="FFFFFF"/>
        </w:rPr>
        <w:t>Žiadame verejného obstarávateľa jednoznačne zadefinovať a zosúladiť uvedené nezrovnalosti.</w:t>
      </w:r>
    </w:p>
    <w:p w14:paraId="4BCF6442" w14:textId="77777777" w:rsidR="00613AE2" w:rsidRPr="0011286C" w:rsidRDefault="00613AE2" w:rsidP="008F6FFA">
      <w:pPr>
        <w:spacing w:after="0"/>
        <w:jc w:val="both"/>
        <w:rPr>
          <w:color w:val="auto"/>
          <w:shd w:val="clear" w:color="auto" w:fill="FFFFFF"/>
        </w:rPr>
      </w:pPr>
    </w:p>
    <w:p w14:paraId="6E460C45" w14:textId="5CEEF958" w:rsidR="00613AE2" w:rsidRPr="0011286C" w:rsidRDefault="00613AE2" w:rsidP="008F6FFA">
      <w:pPr>
        <w:spacing w:after="0"/>
        <w:jc w:val="both"/>
        <w:rPr>
          <w:b/>
          <w:bCs/>
          <w:color w:val="auto"/>
          <w:shd w:val="clear" w:color="auto" w:fill="FFFFFF"/>
        </w:rPr>
      </w:pPr>
      <w:r w:rsidRPr="0011286C">
        <w:rPr>
          <w:b/>
          <w:bCs/>
          <w:color w:val="auto"/>
          <w:shd w:val="clear" w:color="auto" w:fill="FFFFFF"/>
        </w:rPr>
        <w:t>Odpoveď č. 212</w:t>
      </w:r>
    </w:p>
    <w:p w14:paraId="28D5B006" w14:textId="25E8627F" w:rsidR="00613AE2" w:rsidRPr="00E66AD4" w:rsidRDefault="00F96B6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Uchádzač si v zmysle preambuly do príslušnej položky, ak nie je uvedené inak, zaráta všetko čo ku funkčnosti diela patrí.</w:t>
      </w:r>
      <w:r w:rsidR="00755D9D" w:rsidRPr="00E66AD4">
        <w:rPr>
          <w:rFonts w:eastAsia="Times New Roman"/>
          <w:color w:val="auto"/>
          <w:shd w:val="clear" w:color="auto" w:fill="FFFFFF"/>
        </w:rPr>
        <w:t xml:space="preserve"> </w:t>
      </w:r>
      <w:r w:rsidRPr="00E66AD4">
        <w:rPr>
          <w:rFonts w:eastAsia="Times New Roman"/>
          <w:color w:val="auto"/>
          <w:shd w:val="clear" w:color="auto" w:fill="FFFFFF"/>
        </w:rPr>
        <w:t>V tomto prípade tak</w:t>
      </w:r>
      <w:r w:rsidR="00755D9D" w:rsidRPr="00E66AD4">
        <w:rPr>
          <w:rFonts w:eastAsia="Times New Roman"/>
          <w:color w:val="auto"/>
          <w:shd w:val="clear" w:color="auto" w:fill="FFFFFF"/>
        </w:rPr>
        <w:t>,</w:t>
      </w:r>
      <w:r w:rsidRPr="00E66AD4">
        <w:rPr>
          <w:rFonts w:eastAsia="Times New Roman"/>
          <w:color w:val="auto"/>
          <w:shd w:val="clear" w:color="auto" w:fill="FFFFFF"/>
        </w:rPr>
        <w:t xml:space="preserve"> ako je uveden</w:t>
      </w:r>
      <w:r w:rsidR="00755D9D" w:rsidRPr="00E66AD4">
        <w:rPr>
          <w:rFonts w:eastAsia="Times New Roman"/>
          <w:color w:val="auto"/>
          <w:shd w:val="clear" w:color="auto" w:fill="FFFFFF"/>
        </w:rPr>
        <w:t>é</w:t>
      </w:r>
      <w:r w:rsidRPr="00E66AD4">
        <w:rPr>
          <w:rFonts w:eastAsia="Times New Roman"/>
          <w:color w:val="auto"/>
          <w:shd w:val="clear" w:color="auto" w:fill="FFFFFF"/>
        </w:rPr>
        <w:t xml:space="preserve"> v</w:t>
      </w:r>
      <w:r w:rsidR="00755D9D" w:rsidRPr="00E66AD4">
        <w:rPr>
          <w:rFonts w:eastAsia="Times New Roman"/>
          <w:color w:val="auto"/>
          <w:shd w:val="clear" w:color="auto" w:fill="FFFFFF"/>
        </w:rPr>
        <w:t> projektovej dokumentácii</w:t>
      </w:r>
      <w:r w:rsidRPr="00E66AD4">
        <w:rPr>
          <w:rFonts w:eastAsia="Times New Roman"/>
          <w:color w:val="auto"/>
          <w:shd w:val="clear" w:color="auto" w:fill="FFFFFF"/>
        </w:rPr>
        <w:t>, je obsyp trativodnej rúrky DN160 štrkom frakcie 8/16 a mala by obsahovať aj lôžko a obsyp z kameniva.</w:t>
      </w:r>
    </w:p>
    <w:p w14:paraId="28CE986B" w14:textId="2078BCB2" w:rsidR="00613AE2" w:rsidRPr="0011286C" w:rsidRDefault="00613AE2" w:rsidP="008F6FFA">
      <w:pPr>
        <w:spacing w:after="0"/>
        <w:jc w:val="both"/>
        <w:rPr>
          <w:b/>
          <w:bCs/>
          <w:color w:val="auto"/>
          <w:shd w:val="clear" w:color="auto" w:fill="FFFFFF"/>
        </w:rPr>
      </w:pPr>
      <w:r w:rsidRPr="0011286C">
        <w:rPr>
          <w:b/>
          <w:bCs/>
          <w:color w:val="auto"/>
          <w:shd w:val="clear" w:color="auto" w:fill="FFFFFF"/>
        </w:rPr>
        <w:lastRenderedPageBreak/>
        <w:t>Otázka č. 213</w:t>
      </w:r>
    </w:p>
    <w:p w14:paraId="64AE2F75" w14:textId="2DB0944B"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Vo výkaze výmer objektu „SO 50-38-03“ v položke č. 16 je uvedené:</w:t>
      </w:r>
    </w:p>
    <w:p w14:paraId="32D70C95" w14:textId="6A35DC48"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16</w:t>
      </w:r>
      <w:r w:rsidRPr="00E66AD4">
        <w:rPr>
          <w:rFonts w:eastAsia="Times New Roman"/>
          <w:color w:val="auto"/>
          <w:shd w:val="clear" w:color="auto" w:fill="FFFFFF"/>
        </w:rPr>
        <w:tab/>
        <w:t>K</w:t>
      </w:r>
      <w:r w:rsidRPr="00E66AD4">
        <w:rPr>
          <w:rFonts w:eastAsia="Times New Roman"/>
          <w:color w:val="auto"/>
          <w:shd w:val="clear" w:color="auto" w:fill="FFFFFF"/>
        </w:rPr>
        <w:tab/>
        <w:t>273362021</w:t>
      </w:r>
      <w:r w:rsidRPr="00E66AD4">
        <w:rPr>
          <w:rFonts w:eastAsia="Times New Roman"/>
          <w:color w:val="auto"/>
          <w:shd w:val="clear" w:color="auto" w:fill="FFFFFF"/>
        </w:rPr>
        <w:tab/>
        <w:t xml:space="preserve">Výstuž základových dosiek zo </w:t>
      </w:r>
      <w:proofErr w:type="spellStart"/>
      <w:r w:rsidRPr="00E66AD4">
        <w:rPr>
          <w:rFonts w:eastAsia="Times New Roman"/>
          <w:color w:val="auto"/>
          <w:shd w:val="clear" w:color="auto" w:fill="FFFFFF"/>
        </w:rPr>
        <w:t>zvár</w:t>
      </w:r>
      <w:proofErr w:type="spellEnd"/>
      <w:r w:rsidRPr="00E66AD4">
        <w:rPr>
          <w:rFonts w:eastAsia="Times New Roman"/>
          <w:color w:val="auto"/>
          <w:shd w:val="clear" w:color="auto" w:fill="FFFFFF"/>
        </w:rPr>
        <w:t>. sietí KARI</w:t>
      </w:r>
      <w:r w:rsidRPr="00E66AD4">
        <w:rPr>
          <w:rFonts w:eastAsia="Times New Roman"/>
          <w:color w:val="auto"/>
          <w:shd w:val="clear" w:color="auto" w:fill="FFFFFF"/>
        </w:rPr>
        <w:tab/>
        <w:t>t</w:t>
      </w:r>
      <w:r w:rsidRPr="00E66AD4">
        <w:rPr>
          <w:rFonts w:eastAsia="Times New Roman"/>
          <w:color w:val="auto"/>
          <w:shd w:val="clear" w:color="auto" w:fill="FFFFFF"/>
        </w:rPr>
        <w:tab/>
        <w:t>1,290</w:t>
      </w:r>
    </w:p>
    <w:p w14:paraId="7F0A8D43" w14:textId="77777777"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Žiadame verejného obstarávateľa o vysvetlenie k akej konštrukcii táto položka patrí a kde sa nachádza vo výkresoch či technickej správe.</w:t>
      </w:r>
    </w:p>
    <w:p w14:paraId="52DA3B13" w14:textId="77777777"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Táto otázka sa týka aj objektov: SO 50-38-04, SO 50-38-07.</w:t>
      </w:r>
    </w:p>
    <w:p w14:paraId="18BA0A3B" w14:textId="77777777" w:rsidR="00613AE2" w:rsidRPr="0011286C" w:rsidRDefault="00613AE2" w:rsidP="008F6FFA">
      <w:pPr>
        <w:spacing w:after="0"/>
        <w:jc w:val="both"/>
        <w:rPr>
          <w:color w:val="auto"/>
          <w:shd w:val="clear" w:color="auto" w:fill="FFFFFF"/>
        </w:rPr>
      </w:pPr>
    </w:p>
    <w:p w14:paraId="3427263E" w14:textId="62E8617E" w:rsidR="00613AE2" w:rsidRPr="0011286C" w:rsidRDefault="00613AE2" w:rsidP="008F6FFA">
      <w:pPr>
        <w:spacing w:after="0"/>
        <w:jc w:val="both"/>
        <w:rPr>
          <w:b/>
          <w:bCs/>
          <w:color w:val="auto"/>
          <w:shd w:val="clear" w:color="auto" w:fill="FFFFFF"/>
        </w:rPr>
      </w:pPr>
      <w:r w:rsidRPr="0011286C">
        <w:rPr>
          <w:b/>
          <w:bCs/>
          <w:color w:val="auto"/>
          <w:shd w:val="clear" w:color="auto" w:fill="FFFFFF"/>
        </w:rPr>
        <w:t>Odpoveď č. 213</w:t>
      </w:r>
    </w:p>
    <w:p w14:paraId="70F1BEFA" w14:textId="77777777" w:rsidR="00755D9D" w:rsidRPr="00E66AD4" w:rsidRDefault="00755D9D"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Vo všetkých objektoch ide o zastávky MHD, v technickej správe je uvedené:</w:t>
      </w:r>
    </w:p>
    <w:p w14:paraId="05387A08" w14:textId="7F3D70EA" w:rsidR="00755D9D" w:rsidRPr="00E66AD4" w:rsidRDefault="0092657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w:t>
      </w:r>
      <w:r w:rsidR="00755D9D" w:rsidRPr="00E66AD4">
        <w:rPr>
          <w:rFonts w:eastAsia="Times New Roman"/>
          <w:color w:val="auto"/>
          <w:shd w:val="clear" w:color="auto" w:fill="FFFFFF"/>
        </w:rPr>
        <w:t xml:space="preserve">Konštrukcia vozovky zastávky MHD je navrhnutá s </w:t>
      </w:r>
      <w:proofErr w:type="spellStart"/>
      <w:r w:rsidR="00755D9D" w:rsidRPr="00E66AD4">
        <w:rPr>
          <w:rFonts w:eastAsia="Times New Roman"/>
          <w:color w:val="auto"/>
          <w:shd w:val="clear" w:color="auto" w:fill="FFFFFF"/>
        </w:rPr>
        <w:t>cementobetónovým</w:t>
      </w:r>
      <w:proofErr w:type="spellEnd"/>
      <w:r w:rsidR="00755D9D" w:rsidRPr="00E66AD4">
        <w:rPr>
          <w:rFonts w:eastAsia="Times New Roman"/>
          <w:color w:val="auto"/>
          <w:shd w:val="clear" w:color="auto" w:fill="FFFFFF"/>
        </w:rPr>
        <w:t xml:space="preserve"> krytom, uzatváracím náterom a </w:t>
      </w:r>
      <w:proofErr w:type="spellStart"/>
      <w:r w:rsidR="00755D9D" w:rsidRPr="00E66AD4">
        <w:rPr>
          <w:rFonts w:eastAsia="Times New Roman"/>
          <w:color w:val="auto"/>
          <w:shd w:val="clear" w:color="auto" w:fill="FFFFFF"/>
        </w:rPr>
        <w:t>metličkovou</w:t>
      </w:r>
      <w:proofErr w:type="spellEnd"/>
      <w:r w:rsidR="00755D9D" w:rsidRPr="00E66AD4">
        <w:rPr>
          <w:rFonts w:eastAsia="Times New Roman"/>
          <w:color w:val="auto"/>
          <w:shd w:val="clear" w:color="auto" w:fill="FFFFFF"/>
        </w:rPr>
        <w:t xml:space="preserve"> úpravou, s použitím sieťovej KARI výstuže Ø6 mm, v priečnych dilatačných škárach sa budú vkladať klzné </w:t>
      </w:r>
      <w:proofErr w:type="spellStart"/>
      <w:r w:rsidR="00755D9D" w:rsidRPr="00E66AD4">
        <w:rPr>
          <w:rFonts w:eastAsia="Times New Roman"/>
          <w:color w:val="auto"/>
          <w:shd w:val="clear" w:color="auto" w:fill="FFFFFF"/>
        </w:rPr>
        <w:t>trny</w:t>
      </w:r>
      <w:proofErr w:type="spellEnd"/>
      <w:r w:rsidR="00755D9D" w:rsidRPr="00E66AD4">
        <w:rPr>
          <w:rFonts w:eastAsia="Times New Roman"/>
          <w:color w:val="auto"/>
          <w:shd w:val="clear" w:color="auto" w:fill="FFFFFF"/>
        </w:rPr>
        <w:t xml:space="preserve"> Ø28 mm, v tejto skladbe:..</w:t>
      </w:r>
      <w:r w:rsidRPr="00E66AD4">
        <w:rPr>
          <w:rFonts w:eastAsia="Times New Roman"/>
          <w:color w:val="auto"/>
          <w:shd w:val="clear" w:color="auto" w:fill="FFFFFF"/>
        </w:rPr>
        <w:t>“</w:t>
      </w:r>
    </w:p>
    <w:p w14:paraId="04987F11" w14:textId="77777777" w:rsidR="00613AE2" w:rsidRPr="00E66AD4" w:rsidRDefault="00613AE2" w:rsidP="008F6FFA">
      <w:pPr>
        <w:pStyle w:val="Odsekzoznamu"/>
        <w:numPr>
          <w:ilvl w:val="0"/>
          <w:numId w:val="0"/>
        </w:numPr>
        <w:spacing w:after="0"/>
        <w:contextualSpacing w:val="0"/>
        <w:jc w:val="both"/>
        <w:rPr>
          <w:b/>
          <w:bCs/>
          <w:color w:val="auto"/>
        </w:rPr>
      </w:pPr>
    </w:p>
    <w:p w14:paraId="694F553D" w14:textId="10A39230" w:rsidR="00613AE2" w:rsidRPr="0011286C" w:rsidRDefault="00613AE2" w:rsidP="008F6FFA">
      <w:pPr>
        <w:spacing w:after="0"/>
        <w:jc w:val="both"/>
        <w:rPr>
          <w:b/>
          <w:bCs/>
          <w:color w:val="auto"/>
          <w:shd w:val="clear" w:color="auto" w:fill="FFFFFF"/>
        </w:rPr>
      </w:pPr>
      <w:r w:rsidRPr="0011286C">
        <w:rPr>
          <w:b/>
          <w:bCs/>
          <w:color w:val="auto"/>
          <w:shd w:val="clear" w:color="auto" w:fill="FFFFFF"/>
        </w:rPr>
        <w:t>Otázka č. 214</w:t>
      </w:r>
    </w:p>
    <w:p w14:paraId="0930029F" w14:textId="6E967861"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Vo výkaze výmer objektu „SO 50-38-03“ v položkách č. 39, 40 je uvedené:</w:t>
      </w:r>
    </w:p>
    <w:p w14:paraId="11E146C9" w14:textId="0B80F53B"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39</w:t>
      </w:r>
      <w:r w:rsidR="00755D9D" w:rsidRPr="00E66AD4">
        <w:rPr>
          <w:rFonts w:eastAsia="Times New Roman"/>
          <w:color w:val="auto"/>
          <w:shd w:val="clear" w:color="auto" w:fill="FFFFFF"/>
        </w:rPr>
        <w:t xml:space="preserve"> </w:t>
      </w:r>
      <w:r w:rsidRPr="00E66AD4">
        <w:rPr>
          <w:rFonts w:eastAsia="Times New Roman"/>
          <w:color w:val="auto"/>
          <w:shd w:val="clear" w:color="auto" w:fill="FFFFFF"/>
        </w:rPr>
        <w:t>K</w:t>
      </w:r>
      <w:r w:rsidR="00755D9D" w:rsidRPr="00E66AD4">
        <w:rPr>
          <w:rFonts w:eastAsia="Times New Roman"/>
          <w:color w:val="auto"/>
          <w:shd w:val="clear" w:color="auto" w:fill="FFFFFF"/>
        </w:rPr>
        <w:t> </w:t>
      </w:r>
      <w:r w:rsidRPr="00E66AD4">
        <w:rPr>
          <w:rFonts w:eastAsia="Times New Roman"/>
          <w:color w:val="auto"/>
          <w:shd w:val="clear" w:color="auto" w:fill="FFFFFF"/>
        </w:rPr>
        <w:t>916211111</w:t>
      </w:r>
      <w:r w:rsidR="00755D9D" w:rsidRPr="00E66AD4">
        <w:rPr>
          <w:rFonts w:eastAsia="Times New Roman"/>
          <w:color w:val="auto"/>
          <w:shd w:val="clear" w:color="auto" w:fill="FFFFFF"/>
        </w:rPr>
        <w:t xml:space="preserve"> </w:t>
      </w:r>
      <w:r w:rsidRPr="00E66AD4">
        <w:rPr>
          <w:rFonts w:eastAsia="Times New Roman"/>
          <w:color w:val="auto"/>
          <w:shd w:val="clear" w:color="auto" w:fill="FFFFFF"/>
        </w:rPr>
        <w:t>Osadenie  obruby z dlažby pre nevidiacich do lôžka z kameniva ťaženéh</w:t>
      </w:r>
      <w:r w:rsidR="00755D9D" w:rsidRPr="00E66AD4">
        <w:rPr>
          <w:rFonts w:eastAsia="Times New Roman"/>
          <w:color w:val="auto"/>
          <w:shd w:val="clear" w:color="auto" w:fill="FFFFFF"/>
        </w:rPr>
        <w:t xml:space="preserve">o </w:t>
      </w:r>
      <w:r w:rsidRPr="00E66AD4">
        <w:rPr>
          <w:rFonts w:eastAsia="Times New Roman"/>
          <w:color w:val="auto"/>
          <w:shd w:val="clear" w:color="auto" w:fill="FFFFFF"/>
        </w:rPr>
        <w:t>m</w:t>
      </w:r>
      <w:r w:rsidR="00755D9D" w:rsidRPr="00E66AD4">
        <w:rPr>
          <w:rFonts w:eastAsia="Times New Roman"/>
          <w:color w:val="auto"/>
          <w:shd w:val="clear" w:color="auto" w:fill="FFFFFF"/>
        </w:rPr>
        <w:t xml:space="preserve"> </w:t>
      </w:r>
      <w:r w:rsidRPr="00E66AD4">
        <w:rPr>
          <w:rFonts w:eastAsia="Times New Roman"/>
          <w:color w:val="auto"/>
          <w:shd w:val="clear" w:color="auto" w:fill="FFFFFF"/>
        </w:rPr>
        <w:t>183,000</w:t>
      </w:r>
    </w:p>
    <w:p w14:paraId="6AB86AAD" w14:textId="3FFAB341"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40</w:t>
      </w:r>
      <w:r w:rsidR="00755D9D" w:rsidRPr="00E66AD4">
        <w:rPr>
          <w:rFonts w:eastAsia="Times New Roman"/>
          <w:color w:val="auto"/>
          <w:shd w:val="clear" w:color="auto" w:fill="FFFFFF"/>
        </w:rPr>
        <w:t xml:space="preserve"> </w:t>
      </w:r>
      <w:r w:rsidRPr="00E66AD4">
        <w:rPr>
          <w:rFonts w:eastAsia="Times New Roman"/>
          <w:color w:val="auto"/>
          <w:shd w:val="clear" w:color="auto" w:fill="FFFFFF"/>
        </w:rPr>
        <w:t>M</w:t>
      </w:r>
      <w:r w:rsidR="00755D9D" w:rsidRPr="00E66AD4">
        <w:rPr>
          <w:rFonts w:eastAsia="Times New Roman"/>
          <w:color w:val="auto"/>
          <w:shd w:val="clear" w:color="auto" w:fill="FFFFFF"/>
        </w:rPr>
        <w:t xml:space="preserve"> </w:t>
      </w:r>
      <w:r w:rsidRPr="00E66AD4">
        <w:rPr>
          <w:rFonts w:eastAsia="Times New Roman"/>
          <w:color w:val="auto"/>
          <w:shd w:val="clear" w:color="auto" w:fill="FFFFFF"/>
        </w:rPr>
        <w:t>5921952010</w:t>
      </w:r>
      <w:r w:rsidR="00755D9D" w:rsidRPr="00E66AD4">
        <w:rPr>
          <w:rFonts w:eastAsia="Times New Roman"/>
          <w:color w:val="auto"/>
          <w:shd w:val="clear" w:color="auto" w:fill="FFFFFF"/>
        </w:rPr>
        <w:t xml:space="preserve"> </w:t>
      </w:r>
      <w:r w:rsidRPr="00E66AD4">
        <w:rPr>
          <w:rFonts w:eastAsia="Times New Roman"/>
          <w:color w:val="auto"/>
          <w:shd w:val="clear" w:color="auto" w:fill="FFFFFF"/>
        </w:rPr>
        <w:t>Dlažba pre nevidiacich  20x20x6 cm červená s</w:t>
      </w:r>
      <w:r w:rsidR="00755D9D" w:rsidRPr="00E66AD4">
        <w:rPr>
          <w:rFonts w:eastAsia="Times New Roman"/>
          <w:color w:val="auto"/>
          <w:shd w:val="clear" w:color="auto" w:fill="FFFFFF"/>
        </w:rPr>
        <w:t> </w:t>
      </w:r>
      <w:r w:rsidRPr="00E66AD4">
        <w:rPr>
          <w:rFonts w:eastAsia="Times New Roman"/>
          <w:color w:val="auto"/>
          <w:shd w:val="clear" w:color="auto" w:fill="FFFFFF"/>
        </w:rPr>
        <w:t>výstupkami</w:t>
      </w:r>
      <w:r w:rsidR="00755D9D" w:rsidRPr="00E66AD4">
        <w:rPr>
          <w:rFonts w:eastAsia="Times New Roman"/>
          <w:color w:val="auto"/>
          <w:shd w:val="clear" w:color="auto" w:fill="FFFFFF"/>
        </w:rPr>
        <w:t xml:space="preserve"> </w:t>
      </w:r>
      <w:r w:rsidRPr="00E66AD4">
        <w:rPr>
          <w:rFonts w:eastAsia="Times New Roman"/>
          <w:color w:val="auto"/>
          <w:shd w:val="clear" w:color="auto" w:fill="FFFFFF"/>
        </w:rPr>
        <w:t>m2</w:t>
      </w:r>
      <w:r w:rsidR="00755D9D" w:rsidRPr="00E66AD4">
        <w:rPr>
          <w:rFonts w:eastAsia="Times New Roman"/>
          <w:color w:val="auto"/>
          <w:shd w:val="clear" w:color="auto" w:fill="FFFFFF"/>
        </w:rPr>
        <w:t xml:space="preserve"> </w:t>
      </w:r>
      <w:r w:rsidRPr="00E66AD4">
        <w:rPr>
          <w:rFonts w:eastAsia="Times New Roman"/>
          <w:color w:val="auto"/>
          <w:shd w:val="clear" w:color="auto" w:fill="FFFFFF"/>
        </w:rPr>
        <w:t>23,200</w:t>
      </w:r>
    </w:p>
    <w:p w14:paraId="43185DCE" w14:textId="2BCEB8E9"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Podľa p.</w:t>
      </w:r>
      <w:r w:rsidR="00755D9D" w:rsidRPr="00E66AD4">
        <w:rPr>
          <w:rFonts w:eastAsia="Times New Roman"/>
          <w:color w:val="auto"/>
          <w:shd w:val="clear" w:color="auto" w:fill="FFFFFF"/>
        </w:rPr>
        <w:t xml:space="preserve"> </w:t>
      </w:r>
      <w:r w:rsidRPr="00E66AD4">
        <w:rPr>
          <w:rFonts w:eastAsia="Times New Roman"/>
          <w:color w:val="auto"/>
          <w:shd w:val="clear" w:color="auto" w:fill="FFFFFF"/>
        </w:rPr>
        <w:t xml:space="preserve">č.: 39 o výmere 183 m a pri šírke dlažby 0,2 m by mala byť výmera materiálu bez </w:t>
      </w:r>
      <w:proofErr w:type="spellStart"/>
      <w:r w:rsidRPr="00E66AD4">
        <w:rPr>
          <w:rFonts w:eastAsia="Times New Roman"/>
          <w:color w:val="auto"/>
          <w:shd w:val="clear" w:color="auto" w:fill="FFFFFF"/>
        </w:rPr>
        <w:t>stratného</w:t>
      </w:r>
      <w:proofErr w:type="spellEnd"/>
      <w:r w:rsidRPr="00E66AD4">
        <w:rPr>
          <w:rFonts w:eastAsia="Times New Roman"/>
          <w:color w:val="auto"/>
          <w:shd w:val="clear" w:color="auto" w:fill="FFFFFF"/>
        </w:rPr>
        <w:t xml:space="preserve"> minimálne 36,600 m2, čo nekorešponduje s plochou uvedenou vo výkaze výmer.</w:t>
      </w:r>
    </w:p>
    <w:p w14:paraId="2385E97E" w14:textId="37C16447" w:rsidR="00613AE2"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Žiadame verejného obstarávateľa o vysvetlenie rozdielnej výmery.</w:t>
      </w:r>
    </w:p>
    <w:p w14:paraId="33A68CC3" w14:textId="77777777" w:rsidR="00D13721" w:rsidRPr="0011286C" w:rsidRDefault="00D13721" w:rsidP="008F6FFA">
      <w:pPr>
        <w:spacing w:after="0"/>
        <w:jc w:val="both"/>
        <w:rPr>
          <w:b/>
          <w:bCs/>
          <w:color w:val="auto"/>
          <w:shd w:val="clear" w:color="auto" w:fill="FFFFFF"/>
        </w:rPr>
      </w:pPr>
    </w:p>
    <w:p w14:paraId="635B4290" w14:textId="343A178F" w:rsidR="00613AE2" w:rsidRPr="0011286C" w:rsidRDefault="00613AE2" w:rsidP="008F6FFA">
      <w:pPr>
        <w:spacing w:after="0"/>
        <w:jc w:val="both"/>
        <w:rPr>
          <w:b/>
          <w:bCs/>
          <w:color w:val="auto"/>
          <w:shd w:val="clear" w:color="auto" w:fill="FFFFFF"/>
        </w:rPr>
      </w:pPr>
      <w:r w:rsidRPr="0011286C">
        <w:rPr>
          <w:b/>
          <w:bCs/>
          <w:color w:val="auto"/>
          <w:shd w:val="clear" w:color="auto" w:fill="FFFFFF"/>
        </w:rPr>
        <w:t>Odpoveď č. 214</w:t>
      </w:r>
    </w:p>
    <w:p w14:paraId="1F0AE2E6" w14:textId="77777777" w:rsidR="005908DE" w:rsidRPr="00E66AD4" w:rsidRDefault="005908DE" w:rsidP="005908DE">
      <w:pPr>
        <w:spacing w:after="0"/>
        <w:contextualSpacing w:val="0"/>
        <w:rPr>
          <w:rFonts w:eastAsia="Times New Roman"/>
          <w:color w:val="auto"/>
          <w:shd w:val="clear" w:color="auto" w:fill="FFFFFF"/>
        </w:rPr>
      </w:pPr>
      <w:r w:rsidRPr="00E66AD4">
        <w:rPr>
          <w:rFonts w:eastAsia="Times New Roman"/>
          <w:color w:val="auto"/>
          <w:shd w:val="clear" w:color="auto" w:fill="FFFFFF"/>
        </w:rPr>
        <w:t>Táto otázka bude zodpovedaná v ďalšom Vysvetlení.</w:t>
      </w:r>
    </w:p>
    <w:p w14:paraId="39FBFEE8" w14:textId="77777777" w:rsidR="00613AE2" w:rsidRPr="0011286C" w:rsidRDefault="00613AE2" w:rsidP="008F6FFA">
      <w:pPr>
        <w:spacing w:after="0"/>
        <w:jc w:val="both"/>
        <w:rPr>
          <w:b/>
          <w:bCs/>
          <w:color w:val="auto"/>
          <w:shd w:val="clear" w:color="auto" w:fill="FFFFFF"/>
        </w:rPr>
      </w:pPr>
    </w:p>
    <w:p w14:paraId="136EE506" w14:textId="57CFB0D3" w:rsidR="00613AE2" w:rsidRPr="0011286C" w:rsidRDefault="00613AE2" w:rsidP="008F6FFA">
      <w:pPr>
        <w:spacing w:after="0"/>
        <w:jc w:val="both"/>
        <w:rPr>
          <w:b/>
          <w:bCs/>
          <w:color w:val="auto"/>
          <w:shd w:val="clear" w:color="auto" w:fill="FFFFFF"/>
        </w:rPr>
      </w:pPr>
      <w:r w:rsidRPr="0011286C">
        <w:rPr>
          <w:b/>
          <w:bCs/>
          <w:color w:val="auto"/>
          <w:shd w:val="clear" w:color="auto" w:fill="FFFFFF"/>
        </w:rPr>
        <w:t>Otázka č. 215</w:t>
      </w:r>
    </w:p>
    <w:p w14:paraId="7E0E56FA" w14:textId="579186A0"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Vo výkaze výmer objektu „SO 50-38-03“ v položkách č. 37, 39 je uvedené:</w:t>
      </w:r>
    </w:p>
    <w:p w14:paraId="072BB7CC" w14:textId="77777777"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37</w:t>
      </w:r>
      <w:r w:rsidRPr="00E66AD4">
        <w:rPr>
          <w:rFonts w:eastAsia="Times New Roman"/>
          <w:color w:val="auto"/>
          <w:shd w:val="clear" w:color="auto" w:fill="FFFFFF"/>
        </w:rPr>
        <w:tab/>
        <w:t>K</w:t>
      </w:r>
      <w:r w:rsidRPr="00E66AD4">
        <w:rPr>
          <w:rFonts w:eastAsia="Times New Roman"/>
          <w:color w:val="auto"/>
          <w:shd w:val="clear" w:color="auto" w:fill="FFFFFF"/>
        </w:rPr>
        <w:tab/>
        <w:t>596911331</w:t>
      </w:r>
      <w:r w:rsidRPr="00E66AD4">
        <w:rPr>
          <w:rFonts w:eastAsia="Times New Roman"/>
          <w:color w:val="auto"/>
          <w:shd w:val="clear" w:color="auto" w:fill="FFFFFF"/>
        </w:rPr>
        <w:tab/>
        <w:t>Kladenie dlažby pre nevidiacich hr.60 mm do lôžka z betónu C12/15</w:t>
      </w:r>
      <w:r w:rsidRPr="00E66AD4">
        <w:rPr>
          <w:rFonts w:eastAsia="Times New Roman"/>
          <w:color w:val="auto"/>
          <w:shd w:val="clear" w:color="auto" w:fill="FFFFFF"/>
        </w:rPr>
        <w:tab/>
        <w:t>m2</w:t>
      </w:r>
      <w:r w:rsidRPr="00E66AD4">
        <w:rPr>
          <w:rFonts w:eastAsia="Times New Roman"/>
          <w:color w:val="auto"/>
          <w:shd w:val="clear" w:color="auto" w:fill="FFFFFF"/>
        </w:rPr>
        <w:tab/>
        <w:t>27,800</w:t>
      </w:r>
    </w:p>
    <w:p w14:paraId="59726A8A" w14:textId="04E68A36"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39</w:t>
      </w:r>
      <w:r w:rsidRPr="00E66AD4">
        <w:rPr>
          <w:rFonts w:eastAsia="Times New Roman"/>
          <w:color w:val="auto"/>
          <w:shd w:val="clear" w:color="auto" w:fill="FFFFFF"/>
        </w:rPr>
        <w:tab/>
        <w:t>K</w:t>
      </w:r>
      <w:r w:rsidRPr="00E66AD4">
        <w:rPr>
          <w:rFonts w:eastAsia="Times New Roman"/>
          <w:color w:val="auto"/>
          <w:shd w:val="clear" w:color="auto" w:fill="FFFFFF"/>
        </w:rPr>
        <w:tab/>
        <w:t>916211111</w:t>
      </w:r>
      <w:r w:rsidRPr="00E66AD4">
        <w:rPr>
          <w:rFonts w:eastAsia="Times New Roman"/>
          <w:color w:val="auto"/>
          <w:shd w:val="clear" w:color="auto" w:fill="FFFFFF"/>
        </w:rPr>
        <w:tab/>
        <w:t>Osadenie  obruby z dlažby pre nevidiacich do lôžka z kameniva ťaženého</w:t>
      </w:r>
      <w:r w:rsidRPr="00E66AD4">
        <w:rPr>
          <w:rFonts w:eastAsia="Times New Roman"/>
          <w:color w:val="auto"/>
          <w:shd w:val="clear" w:color="auto" w:fill="FFFFFF"/>
        </w:rPr>
        <w:tab/>
        <w:t>m</w:t>
      </w:r>
      <w:r w:rsidRPr="00E66AD4">
        <w:rPr>
          <w:rFonts w:eastAsia="Times New Roman"/>
          <w:color w:val="auto"/>
          <w:shd w:val="clear" w:color="auto" w:fill="FFFFFF"/>
        </w:rPr>
        <w:tab/>
        <w:t>183,000</w:t>
      </w:r>
    </w:p>
    <w:p w14:paraId="156E0C39" w14:textId="77777777"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Môže verejný obstarávateľ vysvetliť rozdielnosť použitých materiálov lôžok ak ide o jednu vzájomnú plochu?</w:t>
      </w:r>
    </w:p>
    <w:p w14:paraId="39D7A340" w14:textId="3E7DB9D6"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Táto otázka sa týka aj objektov: SO 50-38-05 pre p.</w:t>
      </w:r>
      <w:r w:rsidR="00926570" w:rsidRPr="00E66AD4">
        <w:rPr>
          <w:rFonts w:eastAsia="Times New Roman"/>
          <w:color w:val="auto"/>
          <w:shd w:val="clear" w:color="auto" w:fill="FFFFFF"/>
        </w:rPr>
        <w:t xml:space="preserve"> </w:t>
      </w:r>
      <w:r w:rsidRPr="00E66AD4">
        <w:rPr>
          <w:rFonts w:eastAsia="Times New Roman"/>
          <w:color w:val="auto"/>
          <w:shd w:val="clear" w:color="auto" w:fill="FFFFFF"/>
        </w:rPr>
        <w:t>č.: 25, 27; SO 50-38-07 pre p.</w:t>
      </w:r>
      <w:r w:rsidR="00926570" w:rsidRPr="00E66AD4">
        <w:rPr>
          <w:rFonts w:eastAsia="Times New Roman"/>
          <w:color w:val="auto"/>
          <w:shd w:val="clear" w:color="auto" w:fill="FFFFFF"/>
        </w:rPr>
        <w:t xml:space="preserve"> </w:t>
      </w:r>
      <w:r w:rsidRPr="00E66AD4">
        <w:rPr>
          <w:rFonts w:eastAsia="Times New Roman"/>
          <w:color w:val="auto"/>
          <w:shd w:val="clear" w:color="auto" w:fill="FFFFFF"/>
        </w:rPr>
        <w:t>č.: 36, 38; SO 51-38-01 pre p.</w:t>
      </w:r>
      <w:r w:rsidR="00926570" w:rsidRPr="00E66AD4">
        <w:rPr>
          <w:rFonts w:eastAsia="Times New Roman"/>
          <w:color w:val="auto"/>
          <w:shd w:val="clear" w:color="auto" w:fill="FFFFFF"/>
        </w:rPr>
        <w:t xml:space="preserve"> </w:t>
      </w:r>
      <w:r w:rsidRPr="00E66AD4">
        <w:rPr>
          <w:rFonts w:eastAsia="Times New Roman"/>
          <w:color w:val="auto"/>
          <w:shd w:val="clear" w:color="auto" w:fill="FFFFFF"/>
        </w:rPr>
        <w:t>č.: 38, 40; SO 50-38-04 pre p.</w:t>
      </w:r>
      <w:r w:rsidR="00926570" w:rsidRPr="00E66AD4">
        <w:rPr>
          <w:rFonts w:eastAsia="Times New Roman"/>
          <w:color w:val="auto"/>
          <w:shd w:val="clear" w:color="auto" w:fill="FFFFFF"/>
        </w:rPr>
        <w:t xml:space="preserve"> </w:t>
      </w:r>
      <w:r w:rsidRPr="00E66AD4">
        <w:rPr>
          <w:rFonts w:eastAsia="Times New Roman"/>
          <w:color w:val="auto"/>
          <w:shd w:val="clear" w:color="auto" w:fill="FFFFFF"/>
        </w:rPr>
        <w:t>č.: 37, 39;</w:t>
      </w:r>
    </w:p>
    <w:p w14:paraId="2054C962" w14:textId="77777777" w:rsidR="00613AE2" w:rsidRPr="0011286C" w:rsidRDefault="00613AE2" w:rsidP="008F6FFA">
      <w:pPr>
        <w:spacing w:after="0"/>
        <w:jc w:val="both"/>
        <w:rPr>
          <w:color w:val="auto"/>
          <w:shd w:val="clear" w:color="auto" w:fill="FFFFFF"/>
        </w:rPr>
      </w:pPr>
    </w:p>
    <w:p w14:paraId="6FBE82E6" w14:textId="00847128" w:rsidR="00613AE2" w:rsidRPr="0011286C" w:rsidRDefault="00613AE2" w:rsidP="008F6FFA">
      <w:pPr>
        <w:spacing w:after="0"/>
        <w:jc w:val="both"/>
        <w:rPr>
          <w:b/>
          <w:bCs/>
          <w:color w:val="auto"/>
          <w:shd w:val="clear" w:color="auto" w:fill="FFFFFF"/>
        </w:rPr>
      </w:pPr>
      <w:r w:rsidRPr="0011286C">
        <w:rPr>
          <w:b/>
          <w:bCs/>
          <w:color w:val="auto"/>
          <w:shd w:val="clear" w:color="auto" w:fill="FFFFFF"/>
        </w:rPr>
        <w:t>Odpoveď č. 215</w:t>
      </w:r>
    </w:p>
    <w:p w14:paraId="412B8728" w14:textId="77777777" w:rsidR="005908DE" w:rsidRPr="00E66AD4" w:rsidRDefault="005908DE" w:rsidP="005908DE">
      <w:pPr>
        <w:spacing w:after="0"/>
        <w:contextualSpacing w:val="0"/>
        <w:rPr>
          <w:rFonts w:eastAsia="Times New Roman"/>
          <w:color w:val="auto"/>
          <w:shd w:val="clear" w:color="auto" w:fill="FFFFFF"/>
        </w:rPr>
      </w:pPr>
      <w:r w:rsidRPr="00E66AD4">
        <w:rPr>
          <w:rFonts w:eastAsia="Times New Roman"/>
          <w:color w:val="auto"/>
          <w:shd w:val="clear" w:color="auto" w:fill="FFFFFF"/>
        </w:rPr>
        <w:t>Táto otázka bude zodpovedaná v ďalšom Vysvetlení.</w:t>
      </w:r>
    </w:p>
    <w:p w14:paraId="28176100" w14:textId="77777777" w:rsidR="00613AE2" w:rsidRPr="0011286C" w:rsidRDefault="00613AE2" w:rsidP="008F6FFA">
      <w:pPr>
        <w:spacing w:after="0"/>
        <w:jc w:val="both"/>
        <w:rPr>
          <w:b/>
          <w:bCs/>
          <w:color w:val="auto"/>
          <w:shd w:val="clear" w:color="auto" w:fill="FFFFFF"/>
        </w:rPr>
      </w:pPr>
    </w:p>
    <w:p w14:paraId="23F0F9EB" w14:textId="3FA6DF0E" w:rsidR="00613AE2" w:rsidRPr="0011286C" w:rsidRDefault="00613AE2" w:rsidP="008F6FFA">
      <w:pPr>
        <w:spacing w:after="0"/>
        <w:jc w:val="both"/>
        <w:rPr>
          <w:b/>
          <w:bCs/>
          <w:color w:val="auto"/>
          <w:shd w:val="clear" w:color="auto" w:fill="FFFFFF"/>
        </w:rPr>
      </w:pPr>
      <w:r w:rsidRPr="0011286C">
        <w:rPr>
          <w:b/>
          <w:bCs/>
          <w:color w:val="auto"/>
          <w:shd w:val="clear" w:color="auto" w:fill="FFFFFF"/>
        </w:rPr>
        <w:t>Otázka č. 216</w:t>
      </w:r>
    </w:p>
    <w:p w14:paraId="6395C639" w14:textId="20696CEF"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Vo výkaze výmer objektu „SO 50-38-03“ v položke č.: 42 je uvedené:</w:t>
      </w:r>
    </w:p>
    <w:p w14:paraId="1E5181D7" w14:textId="262E2941"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42</w:t>
      </w:r>
      <w:r w:rsidRPr="00E66AD4">
        <w:rPr>
          <w:rFonts w:eastAsia="Times New Roman"/>
          <w:color w:val="auto"/>
          <w:shd w:val="clear" w:color="auto" w:fill="FFFFFF"/>
        </w:rPr>
        <w:tab/>
        <w:t>K</w:t>
      </w:r>
      <w:r w:rsidRPr="00E66AD4">
        <w:rPr>
          <w:rFonts w:eastAsia="Times New Roman"/>
          <w:color w:val="auto"/>
          <w:shd w:val="clear" w:color="auto" w:fill="FFFFFF"/>
        </w:rPr>
        <w:tab/>
        <w:t>895941111.6</w:t>
      </w:r>
      <w:r w:rsidRPr="00E66AD4">
        <w:rPr>
          <w:rFonts w:eastAsia="Times New Roman"/>
          <w:color w:val="auto"/>
          <w:shd w:val="clear" w:color="auto" w:fill="FFFFFF"/>
        </w:rPr>
        <w:tab/>
        <w:t>D+M štrbinového betónového cestného žľabu</w:t>
      </w:r>
      <w:r w:rsidRPr="00E66AD4">
        <w:rPr>
          <w:rFonts w:eastAsia="Times New Roman"/>
          <w:color w:val="auto"/>
          <w:shd w:val="clear" w:color="auto" w:fill="FFFFFF"/>
        </w:rPr>
        <w:tab/>
        <w:t>m</w:t>
      </w:r>
      <w:r w:rsidR="0000453F" w:rsidRPr="00E66AD4">
        <w:rPr>
          <w:rFonts w:eastAsia="Times New Roman"/>
          <w:color w:val="auto"/>
          <w:shd w:val="clear" w:color="auto" w:fill="FFFFFF"/>
        </w:rPr>
        <w:t xml:space="preserve">  </w:t>
      </w:r>
      <w:r w:rsidRPr="00E66AD4">
        <w:rPr>
          <w:rFonts w:eastAsia="Times New Roman"/>
          <w:color w:val="auto"/>
          <w:shd w:val="clear" w:color="auto" w:fill="FFFFFF"/>
        </w:rPr>
        <w:t>11,000</w:t>
      </w:r>
    </w:p>
    <w:p w14:paraId="37EEE74D" w14:textId="77777777"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Žiadame verejného obstarávateľa o bližšiu špecifikáciu predmetnej položky.</w:t>
      </w:r>
    </w:p>
    <w:p w14:paraId="6EB079B2" w14:textId="77777777" w:rsidR="00613AE2" w:rsidRPr="0011286C" w:rsidRDefault="00613AE2" w:rsidP="008F6FFA">
      <w:pPr>
        <w:spacing w:after="0"/>
        <w:jc w:val="both"/>
        <w:rPr>
          <w:color w:val="auto"/>
          <w:shd w:val="clear" w:color="auto" w:fill="FFFFFF"/>
        </w:rPr>
      </w:pPr>
    </w:p>
    <w:p w14:paraId="03398CE4" w14:textId="07B290BC" w:rsidR="00613AE2" w:rsidRPr="0011286C" w:rsidRDefault="00613AE2" w:rsidP="008F6FFA">
      <w:pPr>
        <w:spacing w:after="0"/>
        <w:jc w:val="both"/>
        <w:rPr>
          <w:b/>
          <w:bCs/>
          <w:color w:val="auto"/>
          <w:shd w:val="clear" w:color="auto" w:fill="FFFFFF"/>
        </w:rPr>
      </w:pPr>
      <w:r w:rsidRPr="0011286C">
        <w:rPr>
          <w:b/>
          <w:bCs/>
          <w:color w:val="auto"/>
          <w:shd w:val="clear" w:color="auto" w:fill="FFFFFF"/>
        </w:rPr>
        <w:t>Odpoveď č. 216</w:t>
      </w:r>
    </w:p>
    <w:p w14:paraId="3D9431C6" w14:textId="1D4F6FB6" w:rsidR="0008404E" w:rsidRPr="00E66AD4" w:rsidRDefault="0000453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Ide o dodávku a montáž cestného štrbinového žľabu dl. 11,0 m podľa výkresu č.8 (CSB PROFIL III-1, DN30x40).</w:t>
      </w:r>
    </w:p>
    <w:p w14:paraId="202CF506" w14:textId="77777777" w:rsidR="002D02CB" w:rsidRPr="0011286C" w:rsidRDefault="002D02CB" w:rsidP="008F6FFA">
      <w:pPr>
        <w:spacing w:after="0"/>
        <w:jc w:val="both"/>
        <w:rPr>
          <w:b/>
          <w:bCs/>
          <w:color w:val="auto"/>
          <w:shd w:val="clear" w:color="auto" w:fill="FFFFFF"/>
        </w:rPr>
      </w:pPr>
    </w:p>
    <w:p w14:paraId="17B6D1CC" w14:textId="119301A6" w:rsidR="002D02CB" w:rsidRPr="0011286C" w:rsidRDefault="002D02CB" w:rsidP="008F6FFA">
      <w:pPr>
        <w:spacing w:after="0"/>
        <w:jc w:val="both"/>
        <w:rPr>
          <w:b/>
          <w:bCs/>
          <w:color w:val="auto"/>
          <w:shd w:val="clear" w:color="auto" w:fill="FFFFFF"/>
        </w:rPr>
      </w:pPr>
      <w:r w:rsidRPr="0011286C">
        <w:rPr>
          <w:b/>
          <w:bCs/>
          <w:color w:val="auto"/>
          <w:shd w:val="clear" w:color="auto" w:fill="FFFFFF"/>
        </w:rPr>
        <w:lastRenderedPageBreak/>
        <w:t>Otázka č. 217</w:t>
      </w:r>
    </w:p>
    <w:p w14:paraId="799395C6" w14:textId="5DE66F70"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Vo výkaze výmer objektu „SO 50-38-03“ v položke č. 43 je uvedené:</w:t>
      </w:r>
    </w:p>
    <w:p w14:paraId="63408B94" w14:textId="7DA9C7F5"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43</w:t>
      </w:r>
      <w:r w:rsidR="0000453F" w:rsidRPr="00E66AD4">
        <w:rPr>
          <w:rFonts w:eastAsia="Times New Roman"/>
          <w:color w:val="auto"/>
          <w:shd w:val="clear" w:color="auto" w:fill="FFFFFF"/>
        </w:rPr>
        <w:t xml:space="preserve"> </w:t>
      </w:r>
      <w:r w:rsidRPr="00E66AD4">
        <w:rPr>
          <w:rFonts w:eastAsia="Times New Roman"/>
          <w:color w:val="auto"/>
          <w:shd w:val="clear" w:color="auto" w:fill="FFFFFF"/>
        </w:rPr>
        <w:t>K</w:t>
      </w:r>
      <w:r w:rsidR="0000453F" w:rsidRPr="00E66AD4">
        <w:rPr>
          <w:rFonts w:eastAsia="Times New Roman"/>
          <w:color w:val="auto"/>
          <w:shd w:val="clear" w:color="auto" w:fill="FFFFFF"/>
        </w:rPr>
        <w:t xml:space="preserve"> </w:t>
      </w:r>
      <w:r w:rsidRPr="00E66AD4">
        <w:rPr>
          <w:rFonts w:eastAsia="Times New Roman"/>
          <w:color w:val="auto"/>
          <w:shd w:val="clear" w:color="auto" w:fill="FFFFFF"/>
        </w:rPr>
        <w:t>895941111.8</w:t>
      </w:r>
      <w:r w:rsidR="0000453F" w:rsidRPr="00E66AD4">
        <w:rPr>
          <w:rFonts w:eastAsia="Times New Roman"/>
          <w:color w:val="auto"/>
          <w:shd w:val="clear" w:color="auto" w:fill="FFFFFF"/>
        </w:rPr>
        <w:t xml:space="preserve"> </w:t>
      </w:r>
      <w:r w:rsidRPr="00E66AD4">
        <w:rPr>
          <w:rFonts w:eastAsia="Times New Roman"/>
          <w:color w:val="auto"/>
          <w:shd w:val="clear" w:color="auto" w:fill="FFFFFF"/>
        </w:rPr>
        <w:t>Zriadenie kanalizačného vpustu uličného z betónových dielcov</w:t>
      </w:r>
      <w:r w:rsidR="0000453F" w:rsidRPr="00E66AD4">
        <w:rPr>
          <w:rFonts w:eastAsia="Times New Roman"/>
          <w:color w:val="auto"/>
          <w:shd w:val="clear" w:color="auto" w:fill="FFFFFF"/>
        </w:rPr>
        <w:t xml:space="preserve">  </w:t>
      </w:r>
      <w:r w:rsidRPr="00E66AD4">
        <w:rPr>
          <w:rFonts w:eastAsia="Times New Roman"/>
          <w:color w:val="auto"/>
          <w:shd w:val="clear" w:color="auto" w:fill="FFFFFF"/>
        </w:rPr>
        <w:t>m</w:t>
      </w:r>
      <w:r w:rsidRPr="00E66AD4">
        <w:rPr>
          <w:rFonts w:eastAsia="Times New Roman"/>
          <w:color w:val="auto"/>
          <w:shd w:val="clear" w:color="auto" w:fill="FFFFFF"/>
        </w:rPr>
        <w:tab/>
        <w:t>2,000</w:t>
      </w:r>
    </w:p>
    <w:p w14:paraId="5B9B3A3A" w14:textId="1130BC5B" w:rsidR="002D02CB"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Nazdávame sa, že merná jednotka je uvedená nesprávne. Žiadame verejného obstarávateľa o úpravu výkazu výmer.</w:t>
      </w:r>
    </w:p>
    <w:p w14:paraId="72FFC7EA" w14:textId="77777777" w:rsidR="00A01960" w:rsidRPr="0011286C" w:rsidRDefault="00A01960" w:rsidP="008F6FFA">
      <w:pPr>
        <w:spacing w:after="0"/>
        <w:jc w:val="both"/>
        <w:rPr>
          <w:b/>
          <w:bCs/>
          <w:color w:val="auto"/>
          <w:shd w:val="clear" w:color="auto" w:fill="FFFFFF"/>
        </w:rPr>
      </w:pPr>
    </w:p>
    <w:p w14:paraId="6D15A8F8" w14:textId="63C0B57F" w:rsidR="002D02CB" w:rsidRPr="0011286C" w:rsidRDefault="002D02CB" w:rsidP="008F6FFA">
      <w:pPr>
        <w:spacing w:after="0"/>
        <w:jc w:val="both"/>
        <w:rPr>
          <w:b/>
          <w:bCs/>
          <w:color w:val="auto"/>
          <w:shd w:val="clear" w:color="auto" w:fill="FFFFFF"/>
        </w:rPr>
      </w:pPr>
      <w:r w:rsidRPr="0011286C">
        <w:rPr>
          <w:b/>
          <w:bCs/>
          <w:color w:val="auto"/>
          <w:shd w:val="clear" w:color="auto" w:fill="FFFFFF"/>
        </w:rPr>
        <w:t>Odpoveď č. 217</w:t>
      </w:r>
    </w:p>
    <w:p w14:paraId="7300337E" w14:textId="6C4E021D" w:rsidR="002D02CB" w:rsidRPr="00E66AD4" w:rsidRDefault="0000453F" w:rsidP="008F6FFA">
      <w:pPr>
        <w:pStyle w:val="Odsekzoznamu"/>
        <w:numPr>
          <w:ilvl w:val="0"/>
          <w:numId w:val="0"/>
        </w:numPr>
        <w:spacing w:after="0"/>
        <w:contextualSpacing w:val="0"/>
        <w:jc w:val="both"/>
        <w:rPr>
          <w:b/>
          <w:bCs/>
          <w:color w:val="auto"/>
        </w:rPr>
      </w:pPr>
      <w:r w:rsidRPr="00E66AD4">
        <w:rPr>
          <w:color w:val="auto"/>
          <w:shd w:val="clear" w:color="auto" w:fill="FFFFFF"/>
        </w:rPr>
        <w:t>Správne má byť 2</w:t>
      </w:r>
      <w:r w:rsidR="00CE4275" w:rsidRPr="00E66AD4">
        <w:rPr>
          <w:color w:val="auto"/>
          <w:shd w:val="clear" w:color="auto" w:fill="FFFFFF"/>
        </w:rPr>
        <w:t xml:space="preserve"> </w:t>
      </w:r>
      <w:r w:rsidRPr="00E66AD4">
        <w:rPr>
          <w:color w:val="auto"/>
          <w:shd w:val="clear" w:color="auto" w:fill="FFFFFF"/>
        </w:rPr>
        <w:t xml:space="preserve">ks uličných </w:t>
      </w:r>
      <w:r w:rsidR="00926570" w:rsidRPr="00E66AD4">
        <w:rPr>
          <w:color w:val="auto"/>
          <w:shd w:val="clear" w:color="auto" w:fill="FFFFFF"/>
        </w:rPr>
        <w:t>vpustov</w:t>
      </w:r>
      <w:r w:rsidRPr="00E66AD4">
        <w:rPr>
          <w:color w:val="auto"/>
          <w:shd w:val="clear" w:color="auto" w:fill="FFFFFF"/>
        </w:rPr>
        <w:t>.</w:t>
      </w:r>
    </w:p>
    <w:p w14:paraId="642BE417" w14:textId="77777777" w:rsidR="002D02CB" w:rsidRPr="0011286C" w:rsidRDefault="002D02CB" w:rsidP="008F6FFA">
      <w:pPr>
        <w:spacing w:after="0"/>
        <w:jc w:val="both"/>
        <w:rPr>
          <w:b/>
          <w:bCs/>
          <w:color w:val="auto"/>
          <w:shd w:val="clear" w:color="auto" w:fill="FFFFFF"/>
        </w:rPr>
      </w:pPr>
    </w:p>
    <w:p w14:paraId="02DA22BF" w14:textId="5826874D" w:rsidR="002D02CB" w:rsidRPr="0011286C" w:rsidRDefault="002D02CB" w:rsidP="008F6FFA">
      <w:pPr>
        <w:spacing w:after="0"/>
        <w:jc w:val="both"/>
        <w:rPr>
          <w:b/>
          <w:bCs/>
          <w:color w:val="auto"/>
          <w:shd w:val="clear" w:color="auto" w:fill="FFFFFF"/>
        </w:rPr>
      </w:pPr>
      <w:r w:rsidRPr="0011286C">
        <w:rPr>
          <w:b/>
          <w:bCs/>
          <w:color w:val="auto"/>
          <w:shd w:val="clear" w:color="auto" w:fill="FFFFFF"/>
        </w:rPr>
        <w:t>Otázka č. 218</w:t>
      </w:r>
    </w:p>
    <w:p w14:paraId="1F80FB73" w14:textId="52A1D4E9"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Vo výkaze výmer objektu „SO 50-38-03“ v položkách č.: 53 je uvedené:</w:t>
      </w:r>
    </w:p>
    <w:p w14:paraId="513E879C" w14:textId="77777777" w:rsidR="009553BE"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53</w:t>
      </w:r>
      <w:r w:rsidRPr="00E66AD4">
        <w:rPr>
          <w:rFonts w:eastAsia="Times New Roman"/>
          <w:color w:val="auto"/>
          <w:shd w:val="clear" w:color="auto" w:fill="FFFFFF"/>
        </w:rPr>
        <w:tab/>
        <w:t>M</w:t>
      </w:r>
      <w:r w:rsidRPr="00E66AD4">
        <w:rPr>
          <w:rFonts w:eastAsia="Times New Roman"/>
          <w:color w:val="auto"/>
          <w:shd w:val="clear" w:color="auto" w:fill="FFFFFF"/>
        </w:rPr>
        <w:tab/>
        <w:t>5921954390</w:t>
      </w:r>
      <w:r w:rsidRPr="00E66AD4">
        <w:rPr>
          <w:rFonts w:eastAsia="Times New Roman"/>
          <w:color w:val="auto"/>
          <w:shd w:val="clear" w:color="auto" w:fill="FFFFFF"/>
        </w:rPr>
        <w:tab/>
        <w:t>Obrubník betónový cestný so skosením 150x250x1000 mm</w:t>
      </w:r>
    </w:p>
    <w:p w14:paraId="2188AF57" w14:textId="7A0FF532"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ks</w:t>
      </w:r>
      <w:r w:rsidRPr="00E66AD4">
        <w:rPr>
          <w:rFonts w:eastAsia="Times New Roman"/>
          <w:color w:val="auto"/>
          <w:shd w:val="clear" w:color="auto" w:fill="FFFFFF"/>
        </w:rPr>
        <w:tab/>
        <w:t>295,000</w:t>
      </w:r>
    </w:p>
    <w:p w14:paraId="14410433" w14:textId="07B3F7FE"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Podľa projektovej dokumentácii výkres č.: 4, pod označením:</w:t>
      </w:r>
      <w:r w:rsidR="0000453F" w:rsidRPr="00E66AD4">
        <w:rPr>
          <w:rFonts w:eastAsia="Times New Roman"/>
          <w:color w:val="auto"/>
          <w:shd w:val="clear" w:color="auto" w:fill="FFFFFF"/>
        </w:rPr>
        <w:t xml:space="preserve"> </w:t>
      </w:r>
      <w:r w:rsidRPr="00E66AD4">
        <w:rPr>
          <w:rFonts w:eastAsia="Times New Roman"/>
          <w:color w:val="auto"/>
          <w:shd w:val="clear" w:color="auto" w:fill="FFFFFF"/>
        </w:rPr>
        <w:t>„1515_DRS_503803_04_Vzorove_priecne_rezy“ je uvedené: „KAMENNÝ CESTNÝ OBRUBNÍK“</w:t>
      </w:r>
    </w:p>
    <w:p w14:paraId="5BDCB8E0" w14:textId="096ED34E"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Má uchádzač </w:t>
      </w:r>
      <w:r w:rsidR="0000453F" w:rsidRPr="00E66AD4">
        <w:rPr>
          <w:rFonts w:eastAsia="Times New Roman"/>
          <w:color w:val="auto"/>
          <w:shd w:val="clear" w:color="auto" w:fill="FFFFFF"/>
        </w:rPr>
        <w:t>neceniť</w:t>
      </w:r>
      <w:r w:rsidRPr="00E66AD4">
        <w:rPr>
          <w:rFonts w:eastAsia="Times New Roman"/>
          <w:color w:val="auto"/>
          <w:shd w:val="clear" w:color="auto" w:fill="FFFFFF"/>
        </w:rPr>
        <w:t xml:space="preserve"> kamenný cestný obrubník alebo betónový cestný so skosením 150x250x1000 mm?</w:t>
      </w:r>
    </w:p>
    <w:p w14:paraId="3DAD53B3" w14:textId="77777777"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Táto otázka sa týka aj objektov: SO 50-38-05, SO 50-38-07 (v PD je definovaný betónový obrubník), SO 51-38-01, SO 50-38-04.</w:t>
      </w:r>
    </w:p>
    <w:p w14:paraId="0573AB71" w14:textId="77777777" w:rsidR="002D02CB" w:rsidRPr="0011286C" w:rsidRDefault="002D02CB" w:rsidP="008F6FFA">
      <w:pPr>
        <w:spacing w:after="0"/>
        <w:jc w:val="both"/>
        <w:rPr>
          <w:color w:val="auto"/>
          <w:shd w:val="clear" w:color="auto" w:fill="FFFFFF"/>
        </w:rPr>
      </w:pPr>
    </w:p>
    <w:p w14:paraId="4184CE6B" w14:textId="4A4AC327" w:rsidR="002D02CB" w:rsidRPr="0011286C" w:rsidRDefault="002D02CB" w:rsidP="008F6FFA">
      <w:pPr>
        <w:spacing w:after="0"/>
        <w:jc w:val="both"/>
        <w:rPr>
          <w:b/>
          <w:bCs/>
          <w:color w:val="auto"/>
          <w:shd w:val="clear" w:color="auto" w:fill="FFFFFF"/>
        </w:rPr>
      </w:pPr>
      <w:r w:rsidRPr="0011286C">
        <w:rPr>
          <w:b/>
          <w:bCs/>
          <w:color w:val="auto"/>
          <w:shd w:val="clear" w:color="auto" w:fill="FFFFFF"/>
        </w:rPr>
        <w:t>Odpoveď č. 218</w:t>
      </w:r>
    </w:p>
    <w:p w14:paraId="4C7A6090" w14:textId="77777777" w:rsidR="00D13721" w:rsidRPr="00E66AD4" w:rsidRDefault="00D13721" w:rsidP="00D13721">
      <w:pPr>
        <w:spacing w:after="0"/>
        <w:contextualSpacing w:val="0"/>
        <w:rPr>
          <w:rFonts w:eastAsia="Times New Roman"/>
          <w:color w:val="auto"/>
          <w:shd w:val="clear" w:color="auto" w:fill="FFFFFF"/>
        </w:rPr>
      </w:pPr>
      <w:r w:rsidRPr="00E66AD4">
        <w:rPr>
          <w:rFonts w:eastAsia="Times New Roman"/>
          <w:color w:val="auto"/>
          <w:shd w:val="clear" w:color="auto" w:fill="FFFFFF"/>
        </w:rPr>
        <w:t>Táto otázka bude zodpovedaná v ďalšom Vysvetlení.</w:t>
      </w:r>
    </w:p>
    <w:p w14:paraId="12C48EF9" w14:textId="77777777" w:rsidR="002D02CB" w:rsidRPr="0011286C" w:rsidRDefault="002D02CB" w:rsidP="008F6FFA">
      <w:pPr>
        <w:spacing w:after="0"/>
        <w:jc w:val="both"/>
        <w:rPr>
          <w:b/>
          <w:bCs/>
          <w:color w:val="auto"/>
          <w:shd w:val="clear" w:color="auto" w:fill="FFFFFF"/>
        </w:rPr>
      </w:pPr>
    </w:p>
    <w:p w14:paraId="19ADA40D" w14:textId="36FC7049" w:rsidR="002D02CB" w:rsidRPr="0011286C" w:rsidRDefault="002D02CB" w:rsidP="008F6FFA">
      <w:pPr>
        <w:spacing w:after="0"/>
        <w:jc w:val="both"/>
        <w:rPr>
          <w:b/>
          <w:bCs/>
          <w:color w:val="auto"/>
          <w:shd w:val="clear" w:color="auto" w:fill="FFFFFF"/>
        </w:rPr>
      </w:pPr>
      <w:r w:rsidRPr="0011286C">
        <w:rPr>
          <w:b/>
          <w:bCs/>
          <w:color w:val="auto"/>
          <w:shd w:val="clear" w:color="auto" w:fill="FFFFFF"/>
        </w:rPr>
        <w:t>Otázka č. 219</w:t>
      </w:r>
    </w:p>
    <w:p w14:paraId="4B2622BD" w14:textId="14066B54"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Vo výkaze výmer objektu „SO 50-38-03“ v položkách č.: 54 je uvedené:</w:t>
      </w:r>
    </w:p>
    <w:p w14:paraId="1A182027" w14:textId="55502133"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54</w:t>
      </w:r>
      <w:r w:rsidRPr="00E66AD4">
        <w:rPr>
          <w:rFonts w:eastAsia="Times New Roman"/>
          <w:color w:val="auto"/>
          <w:shd w:val="clear" w:color="auto" w:fill="FFFFFF"/>
        </w:rPr>
        <w:tab/>
        <w:t>M</w:t>
      </w:r>
      <w:r w:rsidRPr="00E66AD4">
        <w:rPr>
          <w:rFonts w:eastAsia="Times New Roman"/>
          <w:color w:val="auto"/>
          <w:shd w:val="clear" w:color="auto" w:fill="FFFFFF"/>
        </w:rPr>
        <w:tab/>
        <w:t>5921959946</w:t>
      </w:r>
      <w:r w:rsidRPr="00E66AD4">
        <w:rPr>
          <w:rFonts w:eastAsia="Times New Roman"/>
          <w:color w:val="auto"/>
          <w:shd w:val="clear" w:color="auto" w:fill="FFFFFF"/>
        </w:rPr>
        <w:tab/>
        <w:t xml:space="preserve">Obrubník </w:t>
      </w:r>
      <w:proofErr w:type="spellStart"/>
      <w:r w:rsidRPr="00E66AD4">
        <w:rPr>
          <w:rFonts w:eastAsia="Times New Roman"/>
          <w:color w:val="auto"/>
          <w:shd w:val="clear" w:color="auto" w:fill="FFFFFF"/>
        </w:rPr>
        <w:t>kasselský</w:t>
      </w:r>
      <w:proofErr w:type="spellEnd"/>
      <w:r w:rsidRPr="00E66AD4">
        <w:rPr>
          <w:rFonts w:eastAsia="Times New Roman"/>
          <w:color w:val="auto"/>
          <w:shd w:val="clear" w:color="auto" w:fill="FFFFFF"/>
        </w:rPr>
        <w:tab/>
        <w:t>ks</w:t>
      </w:r>
      <w:r w:rsidRPr="00E66AD4">
        <w:rPr>
          <w:rFonts w:eastAsia="Times New Roman"/>
          <w:color w:val="auto"/>
          <w:shd w:val="clear" w:color="auto" w:fill="FFFFFF"/>
        </w:rPr>
        <w:tab/>
        <w:t>42,000</w:t>
      </w:r>
    </w:p>
    <w:p w14:paraId="5D9F4FEA" w14:textId="2307ACA5"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Podľa projektovej dokumentácii výkres č.: 4, pod označením: „1515_DRS_503803_04_</w:t>
      </w:r>
      <w:r w:rsidR="00CE4275" w:rsidRPr="00E66AD4">
        <w:rPr>
          <w:rFonts w:eastAsia="Times New Roman"/>
          <w:color w:val="auto"/>
          <w:shd w:val="clear" w:color="auto" w:fill="FFFFFF"/>
        </w:rPr>
        <w:t xml:space="preserve"> </w:t>
      </w:r>
      <w:proofErr w:type="spellStart"/>
      <w:r w:rsidRPr="00E66AD4">
        <w:rPr>
          <w:rFonts w:eastAsia="Times New Roman"/>
          <w:color w:val="auto"/>
          <w:shd w:val="clear" w:color="auto" w:fill="FFFFFF"/>
        </w:rPr>
        <w:t>Vzorove_priecne_rezy</w:t>
      </w:r>
      <w:proofErr w:type="spellEnd"/>
      <w:r w:rsidRPr="00E66AD4">
        <w:rPr>
          <w:rFonts w:eastAsia="Times New Roman"/>
          <w:color w:val="auto"/>
          <w:shd w:val="clear" w:color="auto" w:fill="FFFFFF"/>
        </w:rPr>
        <w:t>“ je uvedené: „KAMENNÝ KASELLSKÝ OBRUBNÍK“</w:t>
      </w:r>
    </w:p>
    <w:p w14:paraId="2AFB2583" w14:textId="44AF598F"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Má uchádzač </w:t>
      </w:r>
      <w:proofErr w:type="spellStart"/>
      <w:r w:rsidRPr="00E66AD4">
        <w:rPr>
          <w:rFonts w:eastAsia="Times New Roman"/>
          <w:color w:val="auto"/>
          <w:shd w:val="clear" w:color="auto" w:fill="FFFFFF"/>
        </w:rPr>
        <w:t>naceni</w:t>
      </w:r>
      <w:r w:rsidR="0000453F" w:rsidRPr="00E66AD4">
        <w:rPr>
          <w:rFonts w:eastAsia="Times New Roman"/>
          <w:color w:val="auto"/>
          <w:shd w:val="clear" w:color="auto" w:fill="FFFFFF"/>
        </w:rPr>
        <w:t>ť</w:t>
      </w:r>
      <w:proofErr w:type="spellEnd"/>
      <w:r w:rsidRPr="00E66AD4">
        <w:rPr>
          <w:rFonts w:eastAsia="Times New Roman"/>
          <w:color w:val="auto"/>
          <w:shd w:val="clear" w:color="auto" w:fill="FFFFFF"/>
        </w:rPr>
        <w:t xml:space="preserve"> kamenný </w:t>
      </w:r>
      <w:proofErr w:type="spellStart"/>
      <w:r w:rsidRPr="00E66AD4">
        <w:rPr>
          <w:rFonts w:eastAsia="Times New Roman"/>
          <w:color w:val="auto"/>
          <w:shd w:val="clear" w:color="auto" w:fill="FFFFFF"/>
        </w:rPr>
        <w:t>kasellský</w:t>
      </w:r>
      <w:proofErr w:type="spellEnd"/>
      <w:r w:rsidRPr="00E66AD4">
        <w:rPr>
          <w:rFonts w:eastAsia="Times New Roman"/>
          <w:color w:val="auto"/>
          <w:shd w:val="clear" w:color="auto" w:fill="FFFFFF"/>
        </w:rPr>
        <w:t xml:space="preserve"> obrubník alebo betónový </w:t>
      </w:r>
      <w:proofErr w:type="spellStart"/>
      <w:r w:rsidRPr="00E66AD4">
        <w:rPr>
          <w:rFonts w:eastAsia="Times New Roman"/>
          <w:color w:val="auto"/>
          <w:shd w:val="clear" w:color="auto" w:fill="FFFFFF"/>
        </w:rPr>
        <w:t>kasellský</w:t>
      </w:r>
      <w:proofErr w:type="spellEnd"/>
      <w:r w:rsidRPr="00E66AD4">
        <w:rPr>
          <w:rFonts w:eastAsia="Times New Roman"/>
          <w:color w:val="auto"/>
          <w:shd w:val="clear" w:color="auto" w:fill="FFFFFF"/>
        </w:rPr>
        <w:t xml:space="preserve"> obrubník?</w:t>
      </w:r>
    </w:p>
    <w:p w14:paraId="7FDAD546" w14:textId="77777777"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Táto otázka sa týka aj objektov: SO 50-38-07, SO 51-38-01, SO 50-38-04.</w:t>
      </w:r>
    </w:p>
    <w:p w14:paraId="357B460A" w14:textId="77777777" w:rsidR="002D02CB" w:rsidRPr="0011286C" w:rsidRDefault="002D02CB" w:rsidP="008F6FFA">
      <w:pPr>
        <w:spacing w:after="0"/>
        <w:jc w:val="both"/>
        <w:rPr>
          <w:color w:val="auto"/>
          <w:shd w:val="clear" w:color="auto" w:fill="FFFFFF"/>
        </w:rPr>
      </w:pPr>
    </w:p>
    <w:p w14:paraId="553AB3C4" w14:textId="148646F1" w:rsidR="002D02CB" w:rsidRPr="0011286C" w:rsidRDefault="002D02CB" w:rsidP="008F6FFA">
      <w:pPr>
        <w:spacing w:after="0"/>
        <w:jc w:val="both"/>
        <w:rPr>
          <w:b/>
          <w:bCs/>
          <w:color w:val="auto"/>
          <w:shd w:val="clear" w:color="auto" w:fill="FFFFFF"/>
        </w:rPr>
      </w:pPr>
      <w:r w:rsidRPr="0011286C">
        <w:rPr>
          <w:b/>
          <w:bCs/>
          <w:color w:val="auto"/>
          <w:shd w:val="clear" w:color="auto" w:fill="FFFFFF"/>
        </w:rPr>
        <w:t>Odpoveď č. 219</w:t>
      </w:r>
    </w:p>
    <w:p w14:paraId="28C79264" w14:textId="7876EFEF" w:rsidR="0000453F" w:rsidRPr="00E66AD4" w:rsidRDefault="0000453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Obrubník </w:t>
      </w:r>
      <w:proofErr w:type="spellStart"/>
      <w:r w:rsidRPr="00E66AD4">
        <w:rPr>
          <w:rFonts w:eastAsia="Times New Roman"/>
          <w:color w:val="auto"/>
          <w:shd w:val="clear" w:color="auto" w:fill="FFFFFF"/>
        </w:rPr>
        <w:t>kasellsky</w:t>
      </w:r>
      <w:proofErr w:type="spellEnd"/>
      <w:r w:rsidRPr="00E66AD4">
        <w:rPr>
          <w:rFonts w:eastAsia="Times New Roman"/>
          <w:color w:val="auto"/>
          <w:shd w:val="clear" w:color="auto" w:fill="FFFFFF"/>
        </w:rPr>
        <w:t xml:space="preserve"> bude použitý betónový tak</w:t>
      </w:r>
      <w:r w:rsidR="00CE4275" w:rsidRPr="00E66AD4">
        <w:rPr>
          <w:rFonts w:eastAsia="Times New Roman"/>
          <w:color w:val="auto"/>
          <w:shd w:val="clear" w:color="auto" w:fill="FFFFFF"/>
        </w:rPr>
        <w:t>,</w:t>
      </w:r>
      <w:r w:rsidRPr="00E66AD4">
        <w:rPr>
          <w:rFonts w:eastAsia="Times New Roman"/>
          <w:color w:val="auto"/>
          <w:shd w:val="clear" w:color="auto" w:fill="FFFFFF"/>
        </w:rPr>
        <w:t xml:space="preserve"> ako je definovaný v materiálovej položke</w:t>
      </w:r>
      <w:r w:rsidR="00AF330F" w:rsidRPr="00E66AD4">
        <w:rPr>
          <w:rFonts w:eastAsia="Times New Roman"/>
          <w:color w:val="auto"/>
          <w:shd w:val="clear" w:color="auto" w:fill="FFFFFF"/>
        </w:rPr>
        <w:t xml:space="preserve"> </w:t>
      </w:r>
      <w:r w:rsidRPr="00E66AD4">
        <w:rPr>
          <w:rFonts w:eastAsia="Times New Roman"/>
          <w:color w:val="auto"/>
          <w:shd w:val="clear" w:color="auto" w:fill="FFFFFF"/>
        </w:rPr>
        <w:t>M</w:t>
      </w:r>
      <w:r w:rsidR="00AF330F" w:rsidRPr="00E66AD4">
        <w:rPr>
          <w:rFonts w:eastAsia="Times New Roman"/>
          <w:color w:val="auto"/>
          <w:shd w:val="clear" w:color="auto" w:fill="FFFFFF"/>
        </w:rPr>
        <w:t xml:space="preserve"> </w:t>
      </w:r>
      <w:r w:rsidRPr="00E66AD4">
        <w:rPr>
          <w:rFonts w:eastAsia="Times New Roman"/>
          <w:color w:val="auto"/>
          <w:shd w:val="clear" w:color="auto" w:fill="FFFFFF"/>
        </w:rPr>
        <w:t xml:space="preserve">5921959946 Obrubník </w:t>
      </w:r>
      <w:proofErr w:type="spellStart"/>
      <w:r w:rsidRPr="00E66AD4">
        <w:rPr>
          <w:rFonts w:eastAsia="Times New Roman"/>
          <w:color w:val="auto"/>
          <w:shd w:val="clear" w:color="auto" w:fill="FFFFFF"/>
        </w:rPr>
        <w:t>kasselský</w:t>
      </w:r>
      <w:proofErr w:type="spellEnd"/>
      <w:r w:rsidR="00AF330F" w:rsidRPr="00E66AD4">
        <w:rPr>
          <w:rFonts w:eastAsia="Times New Roman"/>
          <w:color w:val="auto"/>
          <w:shd w:val="clear" w:color="auto" w:fill="FFFFFF"/>
        </w:rPr>
        <w:t xml:space="preserve">. </w:t>
      </w:r>
      <w:r w:rsidRPr="00E66AD4">
        <w:rPr>
          <w:rFonts w:eastAsia="Times New Roman"/>
          <w:color w:val="auto"/>
          <w:shd w:val="clear" w:color="auto" w:fill="FFFFFF"/>
        </w:rPr>
        <w:t xml:space="preserve">Odpoveď platí </w:t>
      </w:r>
      <w:r w:rsidR="00AF330F" w:rsidRPr="00E66AD4">
        <w:rPr>
          <w:rFonts w:eastAsia="Times New Roman"/>
          <w:color w:val="auto"/>
          <w:shd w:val="clear" w:color="auto" w:fill="FFFFFF"/>
        </w:rPr>
        <w:t>aj</w:t>
      </w:r>
      <w:r w:rsidRPr="00E66AD4">
        <w:rPr>
          <w:rFonts w:eastAsia="Times New Roman"/>
          <w:color w:val="auto"/>
          <w:shd w:val="clear" w:color="auto" w:fill="FFFFFF"/>
        </w:rPr>
        <w:t xml:space="preserve"> pre objekty SO 50-38-07, SO 51-38-01, SO 50-38-04</w:t>
      </w:r>
      <w:r w:rsidR="00AF330F" w:rsidRPr="00E66AD4">
        <w:rPr>
          <w:rFonts w:eastAsia="Times New Roman"/>
          <w:color w:val="auto"/>
          <w:shd w:val="clear" w:color="auto" w:fill="FFFFFF"/>
        </w:rPr>
        <w:t>.</w:t>
      </w:r>
    </w:p>
    <w:p w14:paraId="0FF59571" w14:textId="77777777" w:rsidR="002D02CB" w:rsidRPr="0011286C" w:rsidRDefault="002D02CB" w:rsidP="008F6FFA">
      <w:pPr>
        <w:spacing w:after="0"/>
        <w:jc w:val="both"/>
        <w:rPr>
          <w:b/>
          <w:bCs/>
          <w:color w:val="auto"/>
          <w:shd w:val="clear" w:color="auto" w:fill="FFFFFF"/>
        </w:rPr>
      </w:pPr>
    </w:p>
    <w:p w14:paraId="5B72BFA1" w14:textId="69B9DAF6" w:rsidR="002D02CB" w:rsidRPr="0011286C" w:rsidRDefault="002D02CB" w:rsidP="008F6FFA">
      <w:pPr>
        <w:spacing w:after="0"/>
        <w:jc w:val="both"/>
        <w:rPr>
          <w:b/>
          <w:bCs/>
          <w:color w:val="auto"/>
          <w:shd w:val="clear" w:color="auto" w:fill="FFFFFF"/>
        </w:rPr>
      </w:pPr>
      <w:r w:rsidRPr="0011286C">
        <w:rPr>
          <w:b/>
          <w:bCs/>
          <w:color w:val="auto"/>
          <w:shd w:val="clear" w:color="auto" w:fill="FFFFFF"/>
        </w:rPr>
        <w:t>Otázka č. 220</w:t>
      </w:r>
    </w:p>
    <w:p w14:paraId="49CAC64C" w14:textId="0DB96D8F"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Vo výkaze výmer objektu „SO 50-38-03“ v položkách č.: 54 je uvedené:</w:t>
      </w:r>
    </w:p>
    <w:p w14:paraId="6C0FB8EB" w14:textId="1DACC4C4"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54</w:t>
      </w:r>
      <w:r w:rsidRPr="00E66AD4">
        <w:rPr>
          <w:rFonts w:eastAsia="Times New Roman"/>
          <w:color w:val="auto"/>
          <w:shd w:val="clear" w:color="auto" w:fill="FFFFFF"/>
        </w:rPr>
        <w:tab/>
        <w:t>M</w:t>
      </w:r>
      <w:r w:rsidRPr="00E66AD4">
        <w:rPr>
          <w:rFonts w:eastAsia="Times New Roman"/>
          <w:color w:val="auto"/>
          <w:shd w:val="clear" w:color="auto" w:fill="FFFFFF"/>
        </w:rPr>
        <w:tab/>
        <w:t>5921959946</w:t>
      </w:r>
      <w:r w:rsidRPr="00E66AD4">
        <w:rPr>
          <w:rFonts w:eastAsia="Times New Roman"/>
          <w:color w:val="auto"/>
          <w:shd w:val="clear" w:color="auto" w:fill="FFFFFF"/>
        </w:rPr>
        <w:tab/>
        <w:t xml:space="preserve">Obrubník </w:t>
      </w:r>
      <w:proofErr w:type="spellStart"/>
      <w:r w:rsidRPr="00E66AD4">
        <w:rPr>
          <w:rFonts w:eastAsia="Times New Roman"/>
          <w:color w:val="auto"/>
          <w:shd w:val="clear" w:color="auto" w:fill="FFFFFF"/>
        </w:rPr>
        <w:t>kasselský</w:t>
      </w:r>
      <w:proofErr w:type="spellEnd"/>
      <w:r w:rsidRPr="00E66AD4">
        <w:rPr>
          <w:rFonts w:eastAsia="Times New Roman"/>
          <w:color w:val="auto"/>
          <w:shd w:val="clear" w:color="auto" w:fill="FFFFFF"/>
        </w:rPr>
        <w:tab/>
        <w:t>ks</w:t>
      </w:r>
      <w:r w:rsidRPr="00E66AD4">
        <w:rPr>
          <w:rFonts w:eastAsia="Times New Roman"/>
          <w:color w:val="auto"/>
          <w:shd w:val="clear" w:color="auto" w:fill="FFFFFF"/>
        </w:rPr>
        <w:tab/>
        <w:t>42,000</w:t>
      </w:r>
    </w:p>
    <w:p w14:paraId="323606A9" w14:textId="525D7A5E"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Vo výkaze výmer ch</w:t>
      </w:r>
      <w:r w:rsidR="00AF330F" w:rsidRPr="00E66AD4">
        <w:rPr>
          <w:rFonts w:eastAsia="Times New Roman"/>
          <w:color w:val="auto"/>
          <w:shd w:val="clear" w:color="auto" w:fill="FFFFFF"/>
        </w:rPr>
        <w:t>ý</w:t>
      </w:r>
      <w:r w:rsidRPr="00E66AD4">
        <w:rPr>
          <w:rFonts w:eastAsia="Times New Roman"/>
          <w:color w:val="auto"/>
          <w:shd w:val="clear" w:color="auto" w:fill="FFFFFF"/>
        </w:rPr>
        <w:t xml:space="preserve">ba montáž </w:t>
      </w:r>
      <w:proofErr w:type="spellStart"/>
      <w:r w:rsidRPr="00E66AD4">
        <w:rPr>
          <w:rFonts w:eastAsia="Times New Roman"/>
          <w:color w:val="auto"/>
          <w:shd w:val="clear" w:color="auto" w:fill="FFFFFF"/>
        </w:rPr>
        <w:t>kasselského</w:t>
      </w:r>
      <w:proofErr w:type="spellEnd"/>
      <w:r w:rsidRPr="00E66AD4">
        <w:rPr>
          <w:rFonts w:eastAsia="Times New Roman"/>
          <w:color w:val="auto"/>
          <w:shd w:val="clear" w:color="auto" w:fill="FFFFFF"/>
        </w:rPr>
        <w:t xml:space="preserve"> obrubníka, žiadame verejného obstarávateľa o doplnenie do výkazu výmer.</w:t>
      </w:r>
    </w:p>
    <w:p w14:paraId="5C2E6A70" w14:textId="77777777" w:rsidR="002D02CB" w:rsidRPr="0011286C" w:rsidRDefault="002D02CB" w:rsidP="008F6FFA">
      <w:pPr>
        <w:spacing w:after="0"/>
        <w:jc w:val="both"/>
        <w:rPr>
          <w:color w:val="auto"/>
          <w:shd w:val="clear" w:color="auto" w:fill="FFFFFF"/>
        </w:rPr>
      </w:pPr>
    </w:p>
    <w:p w14:paraId="7BB63A8D" w14:textId="221ED0F7" w:rsidR="002D02CB" w:rsidRPr="0011286C" w:rsidRDefault="002D02CB" w:rsidP="008F6FFA">
      <w:pPr>
        <w:spacing w:after="0"/>
        <w:jc w:val="both"/>
        <w:rPr>
          <w:b/>
          <w:bCs/>
          <w:color w:val="auto"/>
          <w:shd w:val="clear" w:color="auto" w:fill="FFFFFF"/>
        </w:rPr>
      </w:pPr>
      <w:r w:rsidRPr="0011286C">
        <w:rPr>
          <w:b/>
          <w:bCs/>
          <w:color w:val="auto"/>
          <w:shd w:val="clear" w:color="auto" w:fill="FFFFFF"/>
        </w:rPr>
        <w:t>Odpoveď č. 220</w:t>
      </w:r>
    </w:p>
    <w:p w14:paraId="230B463F" w14:textId="77777777" w:rsidR="00D13721" w:rsidRPr="00E66AD4" w:rsidRDefault="00D13721" w:rsidP="00D13721">
      <w:pPr>
        <w:spacing w:after="0"/>
        <w:contextualSpacing w:val="0"/>
        <w:rPr>
          <w:rFonts w:eastAsia="Times New Roman"/>
          <w:color w:val="auto"/>
          <w:shd w:val="clear" w:color="auto" w:fill="FFFFFF"/>
        </w:rPr>
      </w:pPr>
      <w:r w:rsidRPr="00E66AD4">
        <w:rPr>
          <w:rFonts w:eastAsia="Times New Roman"/>
          <w:color w:val="auto"/>
          <w:shd w:val="clear" w:color="auto" w:fill="FFFFFF"/>
        </w:rPr>
        <w:t>Táto otázka bude zodpovedaná v ďalšom Vysvetlení.</w:t>
      </w:r>
    </w:p>
    <w:p w14:paraId="01D1C88D" w14:textId="77777777" w:rsidR="002D02CB" w:rsidRPr="0011286C" w:rsidRDefault="002D02CB" w:rsidP="008F6FFA">
      <w:pPr>
        <w:spacing w:after="0"/>
        <w:jc w:val="both"/>
        <w:rPr>
          <w:b/>
          <w:bCs/>
          <w:color w:val="auto"/>
          <w:shd w:val="clear" w:color="auto" w:fill="FFFFFF"/>
        </w:rPr>
      </w:pPr>
    </w:p>
    <w:p w14:paraId="68078038" w14:textId="45A78C40" w:rsidR="002D02CB" w:rsidRPr="0011286C" w:rsidRDefault="002D02CB" w:rsidP="008F6FFA">
      <w:pPr>
        <w:spacing w:after="0"/>
        <w:jc w:val="both"/>
        <w:rPr>
          <w:b/>
          <w:bCs/>
          <w:color w:val="auto"/>
          <w:shd w:val="clear" w:color="auto" w:fill="FFFFFF"/>
        </w:rPr>
      </w:pPr>
      <w:r w:rsidRPr="0011286C">
        <w:rPr>
          <w:b/>
          <w:bCs/>
          <w:color w:val="auto"/>
          <w:shd w:val="clear" w:color="auto" w:fill="FFFFFF"/>
        </w:rPr>
        <w:t>Otázka č. 221</w:t>
      </w:r>
    </w:p>
    <w:p w14:paraId="07BB222D" w14:textId="5DD44796"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Vo výkaze výmer objektu „SO 50-38-03“ v položkách č.: 60 je uvedené: </w:t>
      </w:r>
    </w:p>
    <w:p w14:paraId="6EDBAEDC" w14:textId="33CB33A3"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lastRenderedPageBreak/>
        <w:t>60</w:t>
      </w:r>
      <w:r w:rsidRPr="00E66AD4">
        <w:rPr>
          <w:rFonts w:eastAsia="Times New Roman"/>
          <w:color w:val="auto"/>
          <w:shd w:val="clear" w:color="auto" w:fill="FFFFFF"/>
        </w:rPr>
        <w:tab/>
        <w:t>K</w:t>
      </w:r>
      <w:r w:rsidRPr="00E66AD4">
        <w:rPr>
          <w:rFonts w:eastAsia="Times New Roman"/>
          <w:color w:val="auto"/>
          <w:shd w:val="clear" w:color="auto" w:fill="FFFFFF"/>
        </w:rPr>
        <w:tab/>
        <w:t>767336643</w:t>
      </w:r>
      <w:r w:rsidRPr="00E66AD4">
        <w:rPr>
          <w:rFonts w:eastAsia="Times New Roman"/>
          <w:color w:val="auto"/>
          <w:shd w:val="clear" w:color="auto" w:fill="FFFFFF"/>
        </w:rPr>
        <w:tab/>
        <w:t>D+M prístrešku</w:t>
      </w:r>
      <w:r w:rsidRPr="00E66AD4">
        <w:rPr>
          <w:rFonts w:eastAsia="Times New Roman"/>
          <w:color w:val="auto"/>
          <w:shd w:val="clear" w:color="auto" w:fill="FFFFFF"/>
        </w:rPr>
        <w:tab/>
      </w:r>
      <w:proofErr w:type="spellStart"/>
      <w:r w:rsidRPr="00E66AD4">
        <w:rPr>
          <w:rFonts w:eastAsia="Times New Roman"/>
          <w:color w:val="auto"/>
          <w:shd w:val="clear" w:color="auto" w:fill="FFFFFF"/>
        </w:rPr>
        <w:t>kpl</w:t>
      </w:r>
      <w:proofErr w:type="spellEnd"/>
      <w:r w:rsidRPr="00E66AD4">
        <w:rPr>
          <w:rFonts w:eastAsia="Times New Roman"/>
          <w:color w:val="auto"/>
          <w:shd w:val="clear" w:color="auto" w:fill="FFFFFF"/>
        </w:rPr>
        <w:tab/>
        <w:t>1,000</w:t>
      </w:r>
    </w:p>
    <w:p w14:paraId="59ABB19D" w14:textId="6D48CD72"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Zároveň v projektovej dokumentácií vo výkrese č.: 2, pod označením: „1515_DRS_503803_02_Situacia 08-2020“ je uvedené : „EXIST. PRÍSTREŠOK SA ZDEMONTUJE A NANOVO NAMONTUJE – NOVÁ POLOHA“.</w:t>
      </w:r>
    </w:p>
    <w:p w14:paraId="2AC9C4A7" w14:textId="77777777"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Žiadame verejného obstarávateľa jednoznačne zadefinovať a zosúladiť uvedenú nezrovnalosť.</w:t>
      </w:r>
    </w:p>
    <w:p w14:paraId="02CECAA1" w14:textId="77777777" w:rsidR="002D02CB" w:rsidRPr="0011286C" w:rsidRDefault="002D02CB" w:rsidP="008F6FFA">
      <w:pPr>
        <w:spacing w:after="0"/>
        <w:jc w:val="both"/>
        <w:rPr>
          <w:color w:val="auto"/>
          <w:shd w:val="clear" w:color="auto" w:fill="FFFFFF"/>
        </w:rPr>
      </w:pPr>
    </w:p>
    <w:p w14:paraId="52402448" w14:textId="3D56F6AD" w:rsidR="002D02CB" w:rsidRPr="0011286C" w:rsidRDefault="002D02CB" w:rsidP="008F6FFA">
      <w:pPr>
        <w:spacing w:after="0"/>
        <w:jc w:val="both"/>
        <w:rPr>
          <w:b/>
          <w:bCs/>
          <w:color w:val="auto"/>
          <w:shd w:val="clear" w:color="auto" w:fill="FFFFFF"/>
        </w:rPr>
      </w:pPr>
      <w:r w:rsidRPr="0011286C">
        <w:rPr>
          <w:b/>
          <w:bCs/>
          <w:color w:val="auto"/>
          <w:shd w:val="clear" w:color="auto" w:fill="FFFFFF"/>
        </w:rPr>
        <w:t>Odpoveď č. 221</w:t>
      </w:r>
    </w:p>
    <w:p w14:paraId="01BCB4EE" w14:textId="3D05209E" w:rsidR="002D02CB" w:rsidRPr="00E66AD4" w:rsidRDefault="00F926BA"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Jestvujúci prístrešok sa demontuje a znovu osadí, ale v inej polohe – je posunutý (aktualizácia výkresu Situácie 01/2020).</w:t>
      </w:r>
    </w:p>
    <w:p w14:paraId="210146B5" w14:textId="77777777" w:rsidR="002D02CB" w:rsidRPr="0011286C" w:rsidRDefault="002D02CB" w:rsidP="008F6FFA">
      <w:pPr>
        <w:spacing w:after="0"/>
        <w:jc w:val="both"/>
        <w:rPr>
          <w:b/>
          <w:bCs/>
          <w:color w:val="auto"/>
          <w:shd w:val="clear" w:color="auto" w:fill="FFFFFF"/>
        </w:rPr>
      </w:pPr>
    </w:p>
    <w:p w14:paraId="4902474C" w14:textId="7633DE9D" w:rsidR="002D02CB" w:rsidRPr="0011286C" w:rsidRDefault="002D02CB" w:rsidP="008F6FFA">
      <w:pPr>
        <w:spacing w:after="0"/>
        <w:jc w:val="both"/>
        <w:rPr>
          <w:b/>
          <w:bCs/>
          <w:color w:val="auto"/>
          <w:shd w:val="clear" w:color="auto" w:fill="FFFFFF"/>
        </w:rPr>
      </w:pPr>
      <w:r w:rsidRPr="0011286C">
        <w:rPr>
          <w:b/>
          <w:bCs/>
          <w:color w:val="auto"/>
          <w:shd w:val="clear" w:color="auto" w:fill="FFFFFF"/>
        </w:rPr>
        <w:t>Otázka č. 222</w:t>
      </w:r>
    </w:p>
    <w:p w14:paraId="50023ADA" w14:textId="08C13388"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Vo výkaze výmer objektu „SO 50-38-05“ v položkách č.: 2 je uvedené: </w:t>
      </w:r>
    </w:p>
    <w:p w14:paraId="79DE3AD1" w14:textId="76E28B9F"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2</w:t>
      </w:r>
      <w:r w:rsidRPr="00E66AD4">
        <w:rPr>
          <w:rFonts w:eastAsia="Times New Roman"/>
          <w:color w:val="auto"/>
          <w:shd w:val="clear" w:color="auto" w:fill="FFFFFF"/>
        </w:rPr>
        <w:tab/>
        <w:t>K</w:t>
      </w:r>
      <w:r w:rsidRPr="00E66AD4">
        <w:rPr>
          <w:rFonts w:eastAsia="Times New Roman"/>
          <w:color w:val="auto"/>
          <w:shd w:val="clear" w:color="auto" w:fill="FFFFFF"/>
        </w:rPr>
        <w:tab/>
        <w:t>122201102</w:t>
      </w:r>
      <w:r w:rsidRPr="00E66AD4">
        <w:rPr>
          <w:rFonts w:eastAsia="Times New Roman"/>
          <w:color w:val="auto"/>
          <w:shd w:val="clear" w:color="auto" w:fill="FFFFFF"/>
        </w:rPr>
        <w:tab/>
      </w:r>
      <w:proofErr w:type="spellStart"/>
      <w:r w:rsidRPr="00E66AD4">
        <w:rPr>
          <w:rFonts w:eastAsia="Times New Roman"/>
          <w:color w:val="auto"/>
          <w:shd w:val="clear" w:color="auto" w:fill="FFFFFF"/>
        </w:rPr>
        <w:t>Odkopávka</w:t>
      </w:r>
      <w:proofErr w:type="spellEnd"/>
      <w:r w:rsidRPr="00E66AD4">
        <w:rPr>
          <w:rFonts w:eastAsia="Times New Roman"/>
          <w:color w:val="auto"/>
          <w:shd w:val="clear" w:color="auto" w:fill="FFFFFF"/>
        </w:rPr>
        <w:t xml:space="preserve"> a prekopávka nezapažená v hornine 3, nad 100 do 1000 m3</w:t>
      </w:r>
      <w:r w:rsidRPr="00E66AD4">
        <w:rPr>
          <w:rFonts w:eastAsia="Times New Roman"/>
          <w:color w:val="auto"/>
          <w:shd w:val="clear" w:color="auto" w:fill="FFFFFF"/>
        </w:rPr>
        <w:tab/>
      </w:r>
      <w:proofErr w:type="spellStart"/>
      <w:r w:rsidRPr="00E66AD4">
        <w:rPr>
          <w:rFonts w:eastAsia="Times New Roman"/>
          <w:color w:val="auto"/>
          <w:shd w:val="clear" w:color="auto" w:fill="FFFFFF"/>
        </w:rPr>
        <w:t>m3</w:t>
      </w:r>
      <w:proofErr w:type="spellEnd"/>
      <w:r w:rsidRPr="00E66AD4">
        <w:rPr>
          <w:rFonts w:eastAsia="Times New Roman"/>
          <w:color w:val="auto"/>
          <w:shd w:val="clear" w:color="auto" w:fill="FFFFFF"/>
        </w:rPr>
        <w:tab/>
        <w:t>1 546,000</w:t>
      </w:r>
    </w:p>
    <w:p w14:paraId="5D835A89" w14:textId="77777777"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Výkaz výmer neobsahuje položku: „Poplatok za skladovanie - zemina a kamenivo (17 05) ostatné“. </w:t>
      </w:r>
    </w:p>
    <w:p w14:paraId="133533D5" w14:textId="77777777"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Ako má v úmysle verejný obstarávateľ nakladať s </w:t>
      </w:r>
      <w:proofErr w:type="spellStart"/>
      <w:r w:rsidRPr="00E66AD4">
        <w:rPr>
          <w:rFonts w:eastAsia="Times New Roman"/>
          <w:color w:val="auto"/>
          <w:shd w:val="clear" w:color="auto" w:fill="FFFFFF"/>
        </w:rPr>
        <w:t>výkopkom</w:t>
      </w:r>
      <w:proofErr w:type="spellEnd"/>
      <w:r w:rsidRPr="00E66AD4">
        <w:rPr>
          <w:rFonts w:eastAsia="Times New Roman"/>
          <w:color w:val="auto"/>
          <w:shd w:val="clear" w:color="auto" w:fill="FFFFFF"/>
        </w:rPr>
        <w:t>?</w:t>
      </w:r>
    </w:p>
    <w:p w14:paraId="77761BA1" w14:textId="77777777" w:rsidR="002D02CB" w:rsidRPr="0011286C" w:rsidRDefault="002D02CB" w:rsidP="008F6FFA">
      <w:pPr>
        <w:spacing w:after="0"/>
        <w:jc w:val="both"/>
        <w:rPr>
          <w:color w:val="auto"/>
          <w:shd w:val="clear" w:color="auto" w:fill="FFFFFF"/>
        </w:rPr>
      </w:pPr>
    </w:p>
    <w:p w14:paraId="090ED458" w14:textId="1734D45A" w:rsidR="002D02CB" w:rsidRPr="0011286C" w:rsidRDefault="002D02CB" w:rsidP="008F6FFA">
      <w:pPr>
        <w:spacing w:after="0"/>
        <w:jc w:val="both"/>
        <w:rPr>
          <w:b/>
          <w:bCs/>
          <w:color w:val="auto"/>
          <w:shd w:val="clear" w:color="auto" w:fill="FFFFFF"/>
        </w:rPr>
      </w:pPr>
      <w:r w:rsidRPr="0011286C">
        <w:rPr>
          <w:b/>
          <w:bCs/>
          <w:color w:val="auto"/>
          <w:shd w:val="clear" w:color="auto" w:fill="FFFFFF"/>
        </w:rPr>
        <w:t>Odpoveď č. 222</w:t>
      </w:r>
    </w:p>
    <w:p w14:paraId="1263B67E" w14:textId="08C9F7EA" w:rsidR="00F926BA" w:rsidRPr="00E66AD4" w:rsidRDefault="00F926BA"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Do výkazu výmer bola doplnená položka:</w:t>
      </w:r>
    </w:p>
    <w:p w14:paraId="165CBBF2" w14:textId="05B6F560" w:rsidR="00F926BA" w:rsidRPr="00E66AD4" w:rsidRDefault="00F926BA"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K 171209002</w:t>
      </w:r>
      <w:r w:rsidRPr="00E66AD4">
        <w:rPr>
          <w:rFonts w:eastAsia="Times New Roman"/>
          <w:color w:val="auto"/>
          <w:shd w:val="clear" w:color="auto" w:fill="FFFFFF"/>
        </w:rPr>
        <w:tab/>
        <w:t>Poplatok za skladovanie - zemina a kamenivo (17 05) ostatné</w:t>
      </w:r>
      <w:r w:rsidRPr="00E66AD4">
        <w:rPr>
          <w:rFonts w:eastAsia="Times New Roman"/>
          <w:color w:val="auto"/>
          <w:shd w:val="clear" w:color="auto" w:fill="FFFFFF"/>
        </w:rPr>
        <w:tab/>
        <w:t>t    1 546,000</w:t>
      </w:r>
    </w:p>
    <w:p w14:paraId="1DFF82B6" w14:textId="77777777" w:rsidR="002D02CB" w:rsidRPr="0011286C" w:rsidRDefault="002D02CB" w:rsidP="008F6FFA">
      <w:pPr>
        <w:spacing w:after="0"/>
        <w:jc w:val="both"/>
        <w:rPr>
          <w:b/>
          <w:bCs/>
          <w:color w:val="auto"/>
          <w:shd w:val="clear" w:color="auto" w:fill="FFFFFF"/>
        </w:rPr>
      </w:pPr>
    </w:p>
    <w:p w14:paraId="09343180" w14:textId="314B34EA" w:rsidR="002D02CB" w:rsidRPr="0011286C" w:rsidRDefault="002D02CB" w:rsidP="008F6FFA">
      <w:pPr>
        <w:spacing w:after="0"/>
        <w:jc w:val="both"/>
        <w:rPr>
          <w:b/>
          <w:bCs/>
          <w:color w:val="auto"/>
          <w:shd w:val="clear" w:color="auto" w:fill="FFFFFF"/>
        </w:rPr>
      </w:pPr>
      <w:r w:rsidRPr="0011286C">
        <w:rPr>
          <w:b/>
          <w:bCs/>
          <w:color w:val="auto"/>
          <w:shd w:val="clear" w:color="auto" w:fill="FFFFFF"/>
        </w:rPr>
        <w:t>Otázka č. 223</w:t>
      </w:r>
    </w:p>
    <w:p w14:paraId="08C43F96" w14:textId="5AA82D9D"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Vo výkaze výmer objektu „SO 50-38-05“ v položke č.: 10 je uvedené:</w:t>
      </w:r>
    </w:p>
    <w:p w14:paraId="74BB9D37" w14:textId="00EAD680"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10</w:t>
      </w:r>
      <w:r w:rsidRPr="00E66AD4">
        <w:rPr>
          <w:rFonts w:eastAsia="Times New Roman"/>
          <w:color w:val="auto"/>
          <w:shd w:val="clear" w:color="auto" w:fill="FFFFFF"/>
        </w:rPr>
        <w:tab/>
        <w:t>K</w:t>
      </w:r>
      <w:r w:rsidRPr="00E66AD4">
        <w:rPr>
          <w:rFonts w:eastAsia="Times New Roman"/>
          <w:color w:val="auto"/>
          <w:shd w:val="clear" w:color="auto" w:fill="FFFFFF"/>
        </w:rPr>
        <w:tab/>
        <w:t>212755113</w:t>
      </w:r>
      <w:r w:rsidRPr="00E66AD4">
        <w:rPr>
          <w:rFonts w:eastAsia="Times New Roman"/>
          <w:color w:val="auto"/>
          <w:shd w:val="clear" w:color="auto" w:fill="FFFFFF"/>
        </w:rPr>
        <w:tab/>
        <w:t>Trativod z drenážnych rúrok DN 160 mm</w:t>
      </w:r>
      <w:r w:rsidRPr="00E66AD4">
        <w:rPr>
          <w:rFonts w:eastAsia="Times New Roman"/>
          <w:color w:val="auto"/>
          <w:shd w:val="clear" w:color="auto" w:fill="FFFFFF"/>
        </w:rPr>
        <w:tab/>
        <w:t>m</w:t>
      </w:r>
      <w:r w:rsidRPr="00E66AD4">
        <w:rPr>
          <w:rFonts w:eastAsia="Times New Roman"/>
          <w:color w:val="auto"/>
          <w:shd w:val="clear" w:color="auto" w:fill="FFFFFF"/>
        </w:rPr>
        <w:tab/>
        <w:t>229,000</w:t>
      </w:r>
    </w:p>
    <w:p w14:paraId="5C8B2CCE" w14:textId="77777777"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Má predmetná položka obsahovať aj lôžko a obsyp z kameniva?</w:t>
      </w:r>
    </w:p>
    <w:p w14:paraId="325BABD4" w14:textId="77777777" w:rsidR="002D02CB" w:rsidRPr="0011286C" w:rsidRDefault="002D02CB" w:rsidP="008F6FFA">
      <w:pPr>
        <w:spacing w:after="0"/>
        <w:jc w:val="both"/>
        <w:rPr>
          <w:color w:val="auto"/>
          <w:shd w:val="clear" w:color="auto" w:fill="FFFFFF"/>
        </w:rPr>
      </w:pPr>
    </w:p>
    <w:p w14:paraId="01DBC3EE" w14:textId="32853F2C" w:rsidR="002D02CB" w:rsidRPr="0011286C" w:rsidRDefault="002D02CB" w:rsidP="008F6FFA">
      <w:pPr>
        <w:spacing w:after="0"/>
        <w:jc w:val="both"/>
        <w:rPr>
          <w:b/>
          <w:bCs/>
          <w:color w:val="auto"/>
          <w:shd w:val="clear" w:color="auto" w:fill="FFFFFF"/>
        </w:rPr>
      </w:pPr>
      <w:r w:rsidRPr="0011286C">
        <w:rPr>
          <w:b/>
          <w:bCs/>
          <w:color w:val="auto"/>
          <w:shd w:val="clear" w:color="auto" w:fill="FFFFFF"/>
        </w:rPr>
        <w:t>Odpoveď č. 223</w:t>
      </w:r>
    </w:p>
    <w:p w14:paraId="66F821C1" w14:textId="0ABA1ED9" w:rsidR="002D02CB" w:rsidRPr="00E66AD4" w:rsidRDefault="00F926BA"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Na obsah položky sa vzťahujú ustanovenia Preambuly. V tomto prípade platí výkres, kde je obsyp trativodnej rúrky DN160 štrkom frakcie 8/16, predmetná položka zahŕňa aj obsyp z kameniva.</w:t>
      </w:r>
    </w:p>
    <w:p w14:paraId="5B5408AD" w14:textId="77777777" w:rsidR="002D02CB" w:rsidRPr="0011286C" w:rsidRDefault="002D02CB" w:rsidP="008F6FFA">
      <w:pPr>
        <w:spacing w:after="0"/>
        <w:jc w:val="both"/>
        <w:rPr>
          <w:b/>
          <w:bCs/>
          <w:color w:val="auto"/>
          <w:shd w:val="clear" w:color="auto" w:fill="FFFFFF"/>
        </w:rPr>
      </w:pPr>
    </w:p>
    <w:p w14:paraId="41DDB49B" w14:textId="39977A09" w:rsidR="002D02CB" w:rsidRPr="0011286C" w:rsidRDefault="002D02CB" w:rsidP="008F6FFA">
      <w:pPr>
        <w:spacing w:after="0"/>
        <w:jc w:val="both"/>
        <w:rPr>
          <w:b/>
          <w:bCs/>
          <w:color w:val="auto"/>
          <w:shd w:val="clear" w:color="auto" w:fill="FFFFFF"/>
        </w:rPr>
      </w:pPr>
      <w:r w:rsidRPr="0011286C">
        <w:rPr>
          <w:b/>
          <w:bCs/>
          <w:color w:val="auto"/>
          <w:shd w:val="clear" w:color="auto" w:fill="FFFFFF"/>
        </w:rPr>
        <w:t>Otázka č. 224</w:t>
      </w:r>
    </w:p>
    <w:p w14:paraId="0584C8F8" w14:textId="77777777"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 projektovej dokumentácií objektu „SO 50-38-05“ časť technická správa pod označením: „1515_DRS_503805_Technicka sprava“ je v bode č.: 5 Rozhodujúce ukazovatele uvedené: „Odparovacia priekopa – ŠD FR. 22 – 32 o množstve 520,0 m3“.</w:t>
      </w:r>
    </w:p>
    <w:p w14:paraId="521E7C21" w14:textId="77777777"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Nazdávame sa, že výkaz výmer neobsahuje predmetnú položku a jej podružné práce a materiály. Žiadame verejného obstarávateľa o doplnenie do výkazu.</w:t>
      </w:r>
    </w:p>
    <w:p w14:paraId="768CD401" w14:textId="77777777"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Táto otázka sa týka aj objektov: SO 50-38-03.</w:t>
      </w:r>
    </w:p>
    <w:p w14:paraId="71667D64" w14:textId="77777777" w:rsidR="002D02CB" w:rsidRPr="0011286C" w:rsidRDefault="002D02CB" w:rsidP="008F6FFA">
      <w:pPr>
        <w:spacing w:after="0"/>
        <w:jc w:val="both"/>
        <w:rPr>
          <w:color w:val="auto"/>
          <w:shd w:val="clear" w:color="auto" w:fill="FFFFFF"/>
        </w:rPr>
      </w:pPr>
    </w:p>
    <w:p w14:paraId="03E5526D" w14:textId="20852B4B" w:rsidR="002D02CB" w:rsidRPr="0011286C" w:rsidRDefault="002D02CB" w:rsidP="008F6FFA">
      <w:pPr>
        <w:spacing w:after="0"/>
        <w:jc w:val="both"/>
        <w:rPr>
          <w:b/>
          <w:bCs/>
          <w:color w:val="auto"/>
          <w:shd w:val="clear" w:color="auto" w:fill="FFFFFF"/>
        </w:rPr>
      </w:pPr>
      <w:r w:rsidRPr="0011286C">
        <w:rPr>
          <w:b/>
          <w:bCs/>
          <w:color w:val="auto"/>
          <w:shd w:val="clear" w:color="auto" w:fill="FFFFFF"/>
        </w:rPr>
        <w:t>Odpoveď č. 224</w:t>
      </w:r>
    </w:p>
    <w:p w14:paraId="7C65531A" w14:textId="2E4B937C" w:rsidR="002237E5" w:rsidRPr="00E66AD4" w:rsidRDefault="002237E5"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Do výkazu výmer boli doplnené položky pre odparovacie priekopy:</w:t>
      </w:r>
    </w:p>
    <w:p w14:paraId="56321856" w14:textId="6DA686DB" w:rsidR="002237E5" w:rsidRPr="00E66AD4" w:rsidRDefault="002237E5"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pre SO 50-38-03</w:t>
      </w:r>
    </w:p>
    <w:p w14:paraId="5ADC79E0" w14:textId="388FD2DD" w:rsidR="002237E5" w:rsidRPr="00E66AD4" w:rsidRDefault="002237E5"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K</w:t>
      </w:r>
      <w:r w:rsidRPr="00E66AD4">
        <w:rPr>
          <w:rFonts w:eastAsia="Times New Roman"/>
          <w:color w:val="auto"/>
          <w:shd w:val="clear" w:color="auto" w:fill="FFFFFF"/>
        </w:rPr>
        <w:tab/>
        <w:t>211561111</w:t>
      </w:r>
      <w:r w:rsidRPr="00E66AD4">
        <w:rPr>
          <w:rFonts w:eastAsia="Times New Roman"/>
          <w:color w:val="auto"/>
          <w:shd w:val="clear" w:color="auto" w:fill="FFFFFF"/>
        </w:rPr>
        <w:tab/>
        <w:t xml:space="preserve">Výplň odvodňovacieho rebra alebo trativodu do rýh kamenivom hrubým drveným </w:t>
      </w:r>
      <w:r w:rsidRPr="00E66AD4">
        <w:rPr>
          <w:rFonts w:eastAsia="Times New Roman"/>
          <w:color w:val="auto"/>
          <w:shd w:val="clear" w:color="auto" w:fill="FFFFFF"/>
        </w:rPr>
        <w:tab/>
        <w:t>m3</w:t>
      </w:r>
      <w:r w:rsidRPr="00E66AD4">
        <w:rPr>
          <w:rFonts w:eastAsia="Times New Roman"/>
          <w:color w:val="auto"/>
          <w:shd w:val="clear" w:color="auto" w:fill="FFFFFF"/>
        </w:rPr>
        <w:tab/>
        <w:t>8,000</w:t>
      </w:r>
    </w:p>
    <w:p w14:paraId="573C7006" w14:textId="5E338567" w:rsidR="002237E5" w:rsidRPr="00E66AD4" w:rsidRDefault="002237E5"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K</w:t>
      </w:r>
      <w:r w:rsidRPr="00E66AD4">
        <w:rPr>
          <w:rFonts w:eastAsia="Times New Roman"/>
          <w:color w:val="auto"/>
          <w:shd w:val="clear" w:color="auto" w:fill="FFFFFF"/>
        </w:rPr>
        <w:tab/>
        <w:t>289971212</w:t>
      </w:r>
      <w:r w:rsidRPr="00E66AD4">
        <w:rPr>
          <w:rFonts w:eastAsia="Times New Roman"/>
          <w:color w:val="auto"/>
          <w:shd w:val="clear" w:color="auto" w:fill="FFFFFF"/>
        </w:rPr>
        <w:tab/>
        <w:t xml:space="preserve">Zhotovenie vrstvy z </w:t>
      </w:r>
      <w:proofErr w:type="spellStart"/>
      <w:r w:rsidRPr="00E66AD4">
        <w:rPr>
          <w:rFonts w:eastAsia="Times New Roman"/>
          <w:color w:val="auto"/>
          <w:shd w:val="clear" w:color="auto" w:fill="FFFFFF"/>
        </w:rPr>
        <w:t>geotextílie</w:t>
      </w:r>
      <w:proofErr w:type="spellEnd"/>
      <w:r w:rsidRPr="00E66AD4">
        <w:rPr>
          <w:rFonts w:eastAsia="Times New Roman"/>
          <w:color w:val="auto"/>
          <w:shd w:val="clear" w:color="auto" w:fill="FFFFFF"/>
        </w:rPr>
        <w:t xml:space="preserve"> na upravenom povrchu sklon do 1 : 5 , šírky nad 3 do 6 m</w:t>
      </w:r>
      <w:r w:rsidRPr="00E66AD4">
        <w:rPr>
          <w:rFonts w:eastAsia="Times New Roman"/>
          <w:color w:val="auto"/>
          <w:shd w:val="clear" w:color="auto" w:fill="FFFFFF"/>
        </w:rPr>
        <w:tab/>
        <w:t>m2</w:t>
      </w:r>
      <w:r w:rsidRPr="00E66AD4">
        <w:rPr>
          <w:rFonts w:eastAsia="Times New Roman"/>
          <w:color w:val="auto"/>
          <w:shd w:val="clear" w:color="auto" w:fill="FFFFFF"/>
        </w:rPr>
        <w:tab/>
        <w:t>32,000</w:t>
      </w:r>
    </w:p>
    <w:p w14:paraId="44A2745D" w14:textId="566A40F5" w:rsidR="002237E5" w:rsidRPr="00E66AD4" w:rsidRDefault="002237E5"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lastRenderedPageBreak/>
        <w:t>M</w:t>
      </w:r>
      <w:r w:rsidRPr="00E66AD4">
        <w:rPr>
          <w:rFonts w:eastAsia="Times New Roman"/>
          <w:color w:val="auto"/>
          <w:shd w:val="clear" w:color="auto" w:fill="FFFFFF"/>
        </w:rPr>
        <w:tab/>
        <w:t>6931100012004</w:t>
      </w:r>
      <w:r w:rsidRPr="00E66AD4">
        <w:rPr>
          <w:rFonts w:eastAsia="Times New Roman"/>
          <w:color w:val="auto"/>
          <w:shd w:val="clear" w:color="auto" w:fill="FFFFFF"/>
        </w:rPr>
        <w:tab/>
        <w:t xml:space="preserve">Separačná </w:t>
      </w:r>
      <w:proofErr w:type="spellStart"/>
      <w:r w:rsidRPr="00E66AD4">
        <w:rPr>
          <w:rFonts w:eastAsia="Times New Roman"/>
          <w:color w:val="auto"/>
          <w:shd w:val="clear" w:color="auto" w:fill="FFFFFF"/>
        </w:rPr>
        <w:t>geotextília</w:t>
      </w:r>
      <w:proofErr w:type="spellEnd"/>
      <w:r w:rsidRPr="00E66AD4">
        <w:rPr>
          <w:rFonts w:eastAsia="Times New Roman"/>
          <w:color w:val="auto"/>
          <w:shd w:val="clear" w:color="auto" w:fill="FFFFFF"/>
        </w:rPr>
        <w:t xml:space="preserve"> polypropylénová  CBR ≥ 1,7 </w:t>
      </w:r>
      <w:proofErr w:type="spellStart"/>
      <w:r w:rsidRPr="00E66AD4">
        <w:rPr>
          <w:rFonts w:eastAsia="Times New Roman"/>
          <w:color w:val="auto"/>
          <w:shd w:val="clear" w:color="auto" w:fill="FFFFFF"/>
        </w:rPr>
        <w:t>kN</w:t>
      </w:r>
      <w:proofErr w:type="spellEnd"/>
      <w:r w:rsidRPr="00E66AD4">
        <w:rPr>
          <w:rFonts w:eastAsia="Times New Roman"/>
          <w:color w:val="auto"/>
          <w:shd w:val="clear" w:color="auto" w:fill="FFFFFF"/>
        </w:rPr>
        <w:t>, ťahová pevnosť pozdĺž/naprieč: 15/15kN.m-1</w:t>
      </w:r>
      <w:r w:rsidRPr="00E66AD4">
        <w:rPr>
          <w:rFonts w:eastAsia="Times New Roman"/>
          <w:color w:val="auto"/>
          <w:shd w:val="clear" w:color="auto" w:fill="FFFFFF"/>
        </w:rPr>
        <w:tab/>
        <w:t>m2</w:t>
      </w:r>
      <w:r w:rsidRPr="00E66AD4">
        <w:rPr>
          <w:rFonts w:eastAsia="Times New Roman"/>
          <w:color w:val="auto"/>
          <w:shd w:val="clear" w:color="auto" w:fill="FFFFFF"/>
        </w:rPr>
        <w:tab/>
        <w:t>33,600</w:t>
      </w:r>
    </w:p>
    <w:p w14:paraId="2756F9FD" w14:textId="454AD244" w:rsidR="002237E5" w:rsidRPr="00E66AD4" w:rsidRDefault="002237E5" w:rsidP="008F6FFA">
      <w:pPr>
        <w:spacing w:after="0"/>
        <w:contextualSpacing w:val="0"/>
        <w:jc w:val="both"/>
        <w:rPr>
          <w:rFonts w:eastAsia="Times New Roman"/>
          <w:color w:val="auto"/>
          <w:shd w:val="clear" w:color="auto" w:fill="FFFFFF"/>
        </w:rPr>
      </w:pPr>
    </w:p>
    <w:p w14:paraId="4EC12F75" w14:textId="3223DA64" w:rsidR="002237E5" w:rsidRPr="00E66AD4" w:rsidRDefault="002237E5"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Pre SO 50-38-05</w:t>
      </w:r>
    </w:p>
    <w:p w14:paraId="64467F75" w14:textId="115FB30E" w:rsidR="002237E5" w:rsidRPr="00E66AD4" w:rsidRDefault="002237E5"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K</w:t>
      </w:r>
      <w:r w:rsidRPr="00E66AD4">
        <w:rPr>
          <w:rFonts w:eastAsia="Times New Roman"/>
          <w:color w:val="auto"/>
          <w:shd w:val="clear" w:color="auto" w:fill="FFFFFF"/>
        </w:rPr>
        <w:tab/>
        <w:t>211561111</w:t>
      </w:r>
      <w:r w:rsidRPr="00E66AD4">
        <w:rPr>
          <w:rFonts w:eastAsia="Times New Roman"/>
          <w:color w:val="auto"/>
          <w:shd w:val="clear" w:color="auto" w:fill="FFFFFF"/>
        </w:rPr>
        <w:tab/>
        <w:t xml:space="preserve">Výplň odvodňovacieho rebra alebo trativodu do rýh kamenivom hrubým drveným </w:t>
      </w:r>
      <w:r w:rsidRPr="00E66AD4">
        <w:rPr>
          <w:rFonts w:eastAsia="Times New Roman"/>
          <w:color w:val="auto"/>
          <w:shd w:val="clear" w:color="auto" w:fill="FFFFFF"/>
        </w:rPr>
        <w:tab/>
        <w:t>m3</w:t>
      </w:r>
      <w:r w:rsidRPr="00E66AD4">
        <w:rPr>
          <w:rFonts w:eastAsia="Times New Roman"/>
          <w:color w:val="auto"/>
          <w:shd w:val="clear" w:color="auto" w:fill="FFFFFF"/>
        </w:rPr>
        <w:tab/>
        <w:t>520,000</w:t>
      </w:r>
    </w:p>
    <w:p w14:paraId="7F94912E" w14:textId="344B6A81" w:rsidR="002237E5" w:rsidRPr="00E66AD4" w:rsidRDefault="002237E5"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K</w:t>
      </w:r>
      <w:r w:rsidRPr="00E66AD4">
        <w:rPr>
          <w:rFonts w:eastAsia="Times New Roman"/>
          <w:color w:val="auto"/>
          <w:shd w:val="clear" w:color="auto" w:fill="FFFFFF"/>
        </w:rPr>
        <w:tab/>
        <w:t>289971212</w:t>
      </w:r>
      <w:r w:rsidRPr="00E66AD4">
        <w:rPr>
          <w:rFonts w:eastAsia="Times New Roman"/>
          <w:color w:val="auto"/>
          <w:shd w:val="clear" w:color="auto" w:fill="FFFFFF"/>
        </w:rPr>
        <w:tab/>
        <w:t xml:space="preserve">Zhotovenie vrstvy z </w:t>
      </w:r>
      <w:proofErr w:type="spellStart"/>
      <w:r w:rsidRPr="00E66AD4">
        <w:rPr>
          <w:rFonts w:eastAsia="Times New Roman"/>
          <w:color w:val="auto"/>
          <w:shd w:val="clear" w:color="auto" w:fill="FFFFFF"/>
        </w:rPr>
        <w:t>geotextílie</w:t>
      </w:r>
      <w:proofErr w:type="spellEnd"/>
      <w:r w:rsidRPr="00E66AD4">
        <w:rPr>
          <w:rFonts w:eastAsia="Times New Roman"/>
          <w:color w:val="auto"/>
          <w:shd w:val="clear" w:color="auto" w:fill="FFFFFF"/>
        </w:rPr>
        <w:t xml:space="preserve"> na upravenom povrchu sklon do 1 : 5 , šírky nad 3 do 6 m</w:t>
      </w:r>
      <w:r w:rsidRPr="00E66AD4">
        <w:rPr>
          <w:rFonts w:eastAsia="Times New Roman"/>
          <w:color w:val="auto"/>
          <w:shd w:val="clear" w:color="auto" w:fill="FFFFFF"/>
        </w:rPr>
        <w:tab/>
        <w:t>m2</w:t>
      </w:r>
      <w:r w:rsidRPr="00E66AD4">
        <w:rPr>
          <w:rFonts w:eastAsia="Times New Roman"/>
          <w:color w:val="auto"/>
          <w:shd w:val="clear" w:color="auto" w:fill="FFFFFF"/>
        </w:rPr>
        <w:tab/>
        <w:t>2080,000</w:t>
      </w:r>
    </w:p>
    <w:p w14:paraId="353F63A3" w14:textId="0BE60071" w:rsidR="002D02CB" w:rsidRPr="00E66AD4" w:rsidRDefault="002237E5"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M</w:t>
      </w:r>
      <w:r w:rsidRPr="00E66AD4">
        <w:rPr>
          <w:rFonts w:eastAsia="Times New Roman"/>
          <w:color w:val="auto"/>
          <w:shd w:val="clear" w:color="auto" w:fill="FFFFFF"/>
        </w:rPr>
        <w:tab/>
        <w:t>6931100012004</w:t>
      </w:r>
      <w:r w:rsidRPr="00E66AD4">
        <w:rPr>
          <w:rFonts w:eastAsia="Times New Roman"/>
          <w:color w:val="auto"/>
          <w:shd w:val="clear" w:color="auto" w:fill="FFFFFF"/>
        </w:rPr>
        <w:tab/>
        <w:t xml:space="preserve">Separačná </w:t>
      </w:r>
      <w:proofErr w:type="spellStart"/>
      <w:r w:rsidRPr="00E66AD4">
        <w:rPr>
          <w:rFonts w:eastAsia="Times New Roman"/>
          <w:color w:val="auto"/>
          <w:shd w:val="clear" w:color="auto" w:fill="FFFFFF"/>
        </w:rPr>
        <w:t>geotextília</w:t>
      </w:r>
      <w:proofErr w:type="spellEnd"/>
      <w:r w:rsidRPr="00E66AD4">
        <w:rPr>
          <w:rFonts w:eastAsia="Times New Roman"/>
          <w:color w:val="auto"/>
          <w:shd w:val="clear" w:color="auto" w:fill="FFFFFF"/>
        </w:rPr>
        <w:t xml:space="preserve"> polypropylénová  CBR ≥ 1,7 </w:t>
      </w:r>
      <w:proofErr w:type="spellStart"/>
      <w:r w:rsidRPr="00E66AD4">
        <w:rPr>
          <w:rFonts w:eastAsia="Times New Roman"/>
          <w:color w:val="auto"/>
          <w:shd w:val="clear" w:color="auto" w:fill="FFFFFF"/>
        </w:rPr>
        <w:t>kN</w:t>
      </w:r>
      <w:proofErr w:type="spellEnd"/>
      <w:r w:rsidRPr="00E66AD4">
        <w:rPr>
          <w:rFonts w:eastAsia="Times New Roman"/>
          <w:color w:val="auto"/>
          <w:shd w:val="clear" w:color="auto" w:fill="FFFFFF"/>
        </w:rPr>
        <w:t>, ťahová pevnosť pozdĺž/naprieč: 15/15kN.m-1</w:t>
      </w:r>
      <w:r w:rsidRPr="00E66AD4">
        <w:rPr>
          <w:rFonts w:eastAsia="Times New Roman"/>
          <w:color w:val="auto"/>
          <w:shd w:val="clear" w:color="auto" w:fill="FFFFFF"/>
        </w:rPr>
        <w:tab/>
        <w:t>m2</w:t>
      </w:r>
      <w:r w:rsidRPr="00E66AD4">
        <w:rPr>
          <w:rFonts w:eastAsia="Times New Roman"/>
          <w:color w:val="auto"/>
          <w:shd w:val="clear" w:color="auto" w:fill="FFFFFF"/>
        </w:rPr>
        <w:tab/>
        <w:t>2184,000</w:t>
      </w:r>
    </w:p>
    <w:p w14:paraId="03555387" w14:textId="77777777" w:rsidR="009553BE" w:rsidRPr="0011286C" w:rsidRDefault="009553BE" w:rsidP="008F6FFA">
      <w:pPr>
        <w:spacing w:after="0"/>
        <w:jc w:val="both"/>
        <w:rPr>
          <w:b/>
          <w:bCs/>
          <w:color w:val="auto"/>
          <w:shd w:val="clear" w:color="auto" w:fill="FFFFFF"/>
        </w:rPr>
      </w:pPr>
    </w:p>
    <w:p w14:paraId="5BDE2EC4" w14:textId="66E53CAB" w:rsidR="002D02CB" w:rsidRPr="0011286C" w:rsidRDefault="002D02CB" w:rsidP="008F6FFA">
      <w:pPr>
        <w:spacing w:after="0"/>
        <w:jc w:val="both"/>
        <w:rPr>
          <w:b/>
          <w:bCs/>
          <w:color w:val="auto"/>
          <w:shd w:val="clear" w:color="auto" w:fill="FFFFFF"/>
        </w:rPr>
      </w:pPr>
      <w:r w:rsidRPr="0011286C">
        <w:rPr>
          <w:b/>
          <w:bCs/>
          <w:color w:val="auto"/>
          <w:shd w:val="clear" w:color="auto" w:fill="FFFFFF"/>
        </w:rPr>
        <w:t>Otázka č. 225</w:t>
      </w:r>
    </w:p>
    <w:p w14:paraId="2A1128C1" w14:textId="63E21829"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Vo výkaze výmer objektu „SO 40-31-01.2“ v položke č.: 31 je uvedené:</w:t>
      </w:r>
    </w:p>
    <w:p w14:paraId="3177D68C" w14:textId="73C5CEC8"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31</w:t>
      </w:r>
      <w:r w:rsidRPr="00E66AD4">
        <w:rPr>
          <w:rFonts w:eastAsia="Times New Roman"/>
          <w:color w:val="auto"/>
          <w:shd w:val="clear" w:color="auto" w:fill="FFFFFF"/>
        </w:rPr>
        <w:tab/>
        <w:t>K</w:t>
      </w:r>
      <w:r w:rsidRPr="00E66AD4">
        <w:rPr>
          <w:rFonts w:eastAsia="Times New Roman"/>
          <w:color w:val="auto"/>
          <w:shd w:val="clear" w:color="auto" w:fill="FFFFFF"/>
        </w:rPr>
        <w:tab/>
        <w:t>289971312</w:t>
      </w:r>
      <w:r w:rsidRPr="00E66AD4">
        <w:rPr>
          <w:rFonts w:eastAsia="Times New Roman"/>
          <w:color w:val="auto"/>
          <w:shd w:val="clear" w:color="auto" w:fill="FFFFFF"/>
        </w:rPr>
        <w:tab/>
        <w:t xml:space="preserve">Zhotovenie vrátane dodávky vrstvy z </w:t>
      </w:r>
      <w:proofErr w:type="spellStart"/>
      <w:r w:rsidRPr="00E66AD4">
        <w:rPr>
          <w:rFonts w:eastAsia="Times New Roman"/>
          <w:color w:val="auto"/>
          <w:shd w:val="clear" w:color="auto" w:fill="FFFFFF"/>
        </w:rPr>
        <w:t>geomreže</w:t>
      </w:r>
      <w:proofErr w:type="spellEnd"/>
      <w:r w:rsidRPr="00E66AD4">
        <w:rPr>
          <w:rFonts w:eastAsia="Times New Roman"/>
          <w:color w:val="auto"/>
          <w:shd w:val="clear" w:color="auto" w:fill="FFFFFF"/>
        </w:rPr>
        <w:t xml:space="preserve"> TENSAR SR 80 na upravenom povrchu</w:t>
      </w:r>
      <w:r w:rsidRPr="00E66AD4">
        <w:rPr>
          <w:rFonts w:eastAsia="Times New Roman"/>
          <w:color w:val="auto"/>
          <w:shd w:val="clear" w:color="auto" w:fill="FFFFFF"/>
        </w:rPr>
        <w:tab/>
        <w:t>m2</w:t>
      </w:r>
      <w:r w:rsidRPr="00E66AD4">
        <w:rPr>
          <w:rFonts w:eastAsia="Times New Roman"/>
          <w:color w:val="auto"/>
          <w:shd w:val="clear" w:color="auto" w:fill="FFFFFF"/>
        </w:rPr>
        <w:tab/>
        <w:t>20 900,000</w:t>
      </w:r>
    </w:p>
    <w:p w14:paraId="5D6E7387" w14:textId="77777777"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Podľa informácií od dodávateľov sa tento špecifikovaný výrobok nevyrába, zároveň v projektovej dokumentácii výkres č.: 1 pod označením: „1515_DRS_403101-2_01_TS“ je uvedená požiadavka na </w:t>
      </w:r>
      <w:proofErr w:type="spellStart"/>
      <w:r w:rsidRPr="00E66AD4">
        <w:rPr>
          <w:rFonts w:eastAsia="Times New Roman"/>
          <w:color w:val="auto"/>
          <w:shd w:val="clear" w:color="auto" w:fill="FFFFFF"/>
        </w:rPr>
        <w:t>geomrežu</w:t>
      </w:r>
      <w:proofErr w:type="spellEnd"/>
      <w:r w:rsidRPr="00E66AD4">
        <w:rPr>
          <w:rFonts w:eastAsia="Times New Roman"/>
          <w:color w:val="auto"/>
          <w:shd w:val="clear" w:color="auto" w:fill="FFFFFF"/>
        </w:rPr>
        <w:t xml:space="preserve">: „Výstužná </w:t>
      </w:r>
      <w:proofErr w:type="spellStart"/>
      <w:r w:rsidRPr="00E66AD4">
        <w:rPr>
          <w:rFonts w:eastAsia="Times New Roman"/>
          <w:color w:val="auto"/>
          <w:shd w:val="clear" w:color="auto" w:fill="FFFFFF"/>
        </w:rPr>
        <w:t>geomreža</w:t>
      </w:r>
      <w:proofErr w:type="spellEnd"/>
      <w:r w:rsidRPr="00E66AD4">
        <w:rPr>
          <w:rFonts w:eastAsia="Times New Roman"/>
          <w:color w:val="auto"/>
          <w:shd w:val="clear" w:color="auto" w:fill="FFFFFF"/>
        </w:rPr>
        <w:t xml:space="preserve"> je navrhnutá tuha monolitická šesťuholníková z PP“ Takto vyšpecifikovaný materiál svojim popisom odkazuje na konkrétneho výrobcu, ktorý spĺňa iba jeden výrobok na trhu. Bude verejný obstarávateľ akceptovať ekvivalent: tuhu monolitickú dvojosovú </w:t>
      </w:r>
      <w:proofErr w:type="spellStart"/>
      <w:r w:rsidRPr="00E66AD4">
        <w:rPr>
          <w:rFonts w:eastAsia="Times New Roman"/>
          <w:color w:val="auto"/>
          <w:shd w:val="clear" w:color="auto" w:fill="FFFFFF"/>
        </w:rPr>
        <w:t>geomrežu</w:t>
      </w:r>
      <w:proofErr w:type="spellEnd"/>
      <w:r w:rsidRPr="00E66AD4">
        <w:rPr>
          <w:rFonts w:eastAsia="Times New Roman"/>
          <w:color w:val="auto"/>
          <w:shd w:val="clear" w:color="auto" w:fill="FFFFFF"/>
        </w:rPr>
        <w:t>?</w:t>
      </w:r>
    </w:p>
    <w:p w14:paraId="7152E47F" w14:textId="77777777"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Ak nie, máme za to, že pre porovnateľnosť ponúk by bolo transparentnejšie, aby pre položku verejný obstarávateľ určil pevnú cenu pre všetkých uchádzačov rovnakú, keďže technické parametre spĺňa len jeden konkrétny výrobca.</w:t>
      </w:r>
    </w:p>
    <w:p w14:paraId="1414CFE7" w14:textId="77777777"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Táto otázka sa týka aj objektov: SO 50-31-01.2, SO 50-38-2, SO 60-31-1.2.</w:t>
      </w:r>
    </w:p>
    <w:p w14:paraId="75B50B23" w14:textId="77777777" w:rsidR="002D02CB" w:rsidRPr="0011286C" w:rsidRDefault="002D02CB" w:rsidP="008F6FFA">
      <w:pPr>
        <w:spacing w:after="0"/>
        <w:jc w:val="both"/>
        <w:rPr>
          <w:color w:val="auto"/>
          <w:shd w:val="clear" w:color="auto" w:fill="FFFFFF"/>
        </w:rPr>
      </w:pPr>
    </w:p>
    <w:p w14:paraId="3D793A2C" w14:textId="6F3388CA" w:rsidR="002D02CB" w:rsidRPr="0011286C" w:rsidRDefault="002D02CB" w:rsidP="008F6FFA">
      <w:pPr>
        <w:spacing w:after="0"/>
        <w:jc w:val="both"/>
        <w:rPr>
          <w:b/>
          <w:bCs/>
          <w:color w:val="auto"/>
          <w:shd w:val="clear" w:color="auto" w:fill="FFFFFF"/>
        </w:rPr>
      </w:pPr>
      <w:r w:rsidRPr="0011286C">
        <w:rPr>
          <w:b/>
          <w:bCs/>
          <w:color w:val="auto"/>
          <w:shd w:val="clear" w:color="auto" w:fill="FFFFFF"/>
        </w:rPr>
        <w:t>Odpoveď č. 225</w:t>
      </w:r>
    </w:p>
    <w:p w14:paraId="49AE2C61" w14:textId="77777777" w:rsidR="00D97647" w:rsidRPr="0011286C" w:rsidRDefault="00D97647" w:rsidP="00D97647">
      <w:pPr>
        <w:pStyle w:val="Odsekzoznamu"/>
        <w:numPr>
          <w:ilvl w:val="0"/>
          <w:numId w:val="0"/>
        </w:numPr>
        <w:spacing w:after="0"/>
        <w:contextualSpacing w:val="0"/>
        <w:jc w:val="both"/>
        <w:rPr>
          <w:color w:val="auto"/>
          <w:shd w:val="clear" w:color="auto" w:fill="FFFFFF"/>
        </w:rPr>
      </w:pPr>
      <w:r w:rsidRPr="0011286C">
        <w:rPr>
          <w:color w:val="auto"/>
          <w:shd w:val="clear" w:color="auto" w:fill="FFFFFF"/>
        </w:rPr>
        <w:t xml:space="preserve">Táto otázka bude zodpovedaná v ďalšom Vysvetlení. </w:t>
      </w:r>
    </w:p>
    <w:p w14:paraId="0AFBA84F" w14:textId="77777777" w:rsidR="002D02CB" w:rsidRPr="0011286C" w:rsidRDefault="002D02CB" w:rsidP="008F6FFA">
      <w:pPr>
        <w:spacing w:after="0"/>
        <w:jc w:val="both"/>
        <w:rPr>
          <w:b/>
          <w:bCs/>
          <w:color w:val="auto"/>
          <w:shd w:val="clear" w:color="auto" w:fill="FFFFFF"/>
        </w:rPr>
      </w:pPr>
    </w:p>
    <w:p w14:paraId="7374A19B" w14:textId="0138E989" w:rsidR="002D02CB" w:rsidRPr="0011286C" w:rsidRDefault="002D02CB" w:rsidP="008F6FFA">
      <w:pPr>
        <w:spacing w:after="0"/>
        <w:jc w:val="both"/>
        <w:rPr>
          <w:b/>
          <w:bCs/>
          <w:color w:val="auto"/>
          <w:shd w:val="clear" w:color="auto" w:fill="FFFFFF"/>
        </w:rPr>
      </w:pPr>
      <w:r w:rsidRPr="0011286C">
        <w:rPr>
          <w:b/>
          <w:bCs/>
          <w:color w:val="auto"/>
          <w:shd w:val="clear" w:color="auto" w:fill="FFFFFF"/>
        </w:rPr>
        <w:t>Otázka č. 226</w:t>
      </w:r>
    </w:p>
    <w:p w14:paraId="7CDC6E94" w14:textId="70988C24"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Vo výkaze výmer objektu „SO 50-37-03.2“ v položkách č.: 90, 91, 92, 93 je uvedené:</w:t>
      </w:r>
    </w:p>
    <w:p w14:paraId="2F8B1B47" w14:textId="77777777"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90</w:t>
      </w:r>
      <w:r w:rsidRPr="00E66AD4">
        <w:rPr>
          <w:rFonts w:eastAsia="Times New Roman"/>
          <w:color w:val="auto"/>
          <w:shd w:val="clear" w:color="auto" w:fill="FFFFFF"/>
        </w:rPr>
        <w:tab/>
        <w:t>K</w:t>
      </w:r>
      <w:r w:rsidRPr="00E66AD4">
        <w:rPr>
          <w:rFonts w:eastAsia="Times New Roman"/>
          <w:color w:val="auto"/>
          <w:shd w:val="clear" w:color="auto" w:fill="FFFFFF"/>
        </w:rPr>
        <w:tab/>
        <w:t>8959701033P</w:t>
      </w:r>
      <w:r w:rsidRPr="00E66AD4">
        <w:rPr>
          <w:rFonts w:eastAsia="Times New Roman"/>
          <w:color w:val="auto"/>
          <w:shd w:val="clear" w:color="auto" w:fill="FFFFFF"/>
        </w:rPr>
        <w:tab/>
        <w:t xml:space="preserve">Montáž </w:t>
      </w:r>
      <w:proofErr w:type="spellStart"/>
      <w:r w:rsidRPr="00E66AD4">
        <w:rPr>
          <w:rFonts w:eastAsia="Times New Roman"/>
          <w:color w:val="auto"/>
          <w:shd w:val="clear" w:color="auto" w:fill="FFFFFF"/>
        </w:rPr>
        <w:t>vsakovacieho</w:t>
      </w:r>
      <w:proofErr w:type="spellEnd"/>
      <w:r w:rsidRPr="00E66AD4">
        <w:rPr>
          <w:rFonts w:eastAsia="Times New Roman"/>
          <w:color w:val="auto"/>
          <w:shd w:val="clear" w:color="auto" w:fill="FFFFFF"/>
        </w:rPr>
        <w:t xml:space="preserve"> systému č. 1, stav. rozmer  20,86x6,46x0,66m</w:t>
      </w:r>
      <w:r w:rsidRPr="00E66AD4">
        <w:rPr>
          <w:rFonts w:eastAsia="Times New Roman"/>
          <w:color w:val="auto"/>
          <w:shd w:val="clear" w:color="auto" w:fill="FFFFFF"/>
        </w:rPr>
        <w:tab/>
        <w:t>ks</w:t>
      </w:r>
      <w:r w:rsidRPr="00E66AD4">
        <w:rPr>
          <w:rFonts w:eastAsia="Times New Roman"/>
          <w:color w:val="auto"/>
          <w:shd w:val="clear" w:color="auto" w:fill="FFFFFF"/>
        </w:rPr>
        <w:tab/>
        <w:t>1,000</w:t>
      </w:r>
    </w:p>
    <w:p w14:paraId="06A241D9" w14:textId="77777777"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91</w:t>
      </w:r>
      <w:r w:rsidRPr="00E66AD4">
        <w:rPr>
          <w:rFonts w:eastAsia="Times New Roman"/>
          <w:color w:val="auto"/>
          <w:shd w:val="clear" w:color="auto" w:fill="FFFFFF"/>
        </w:rPr>
        <w:tab/>
        <w:t>M</w:t>
      </w:r>
      <w:r w:rsidRPr="00E66AD4">
        <w:rPr>
          <w:rFonts w:eastAsia="Times New Roman"/>
          <w:color w:val="auto"/>
          <w:shd w:val="clear" w:color="auto" w:fill="FFFFFF"/>
        </w:rPr>
        <w:tab/>
        <w:t>28665000093P</w:t>
      </w:r>
      <w:r w:rsidRPr="00E66AD4">
        <w:rPr>
          <w:rFonts w:eastAsia="Times New Roman"/>
          <w:color w:val="auto"/>
          <w:shd w:val="clear" w:color="auto" w:fill="FFFFFF"/>
        </w:rPr>
        <w:tab/>
      </w:r>
      <w:proofErr w:type="spellStart"/>
      <w:r w:rsidRPr="00E66AD4">
        <w:rPr>
          <w:rFonts w:eastAsia="Times New Roman"/>
          <w:color w:val="auto"/>
          <w:shd w:val="clear" w:color="auto" w:fill="FFFFFF"/>
        </w:rPr>
        <w:t>Vsakovacia</w:t>
      </w:r>
      <w:proofErr w:type="spellEnd"/>
      <w:r w:rsidRPr="00E66AD4">
        <w:rPr>
          <w:rFonts w:eastAsia="Times New Roman"/>
          <w:color w:val="auto"/>
          <w:shd w:val="clear" w:color="auto" w:fill="FFFFFF"/>
        </w:rPr>
        <w:t xml:space="preserve"> galéria z blokov </w:t>
      </w:r>
      <w:proofErr w:type="spellStart"/>
      <w:r w:rsidRPr="00E66AD4">
        <w:rPr>
          <w:rFonts w:eastAsia="Times New Roman"/>
          <w:color w:val="auto"/>
          <w:shd w:val="clear" w:color="auto" w:fill="FFFFFF"/>
        </w:rPr>
        <w:t>Rigofill</w:t>
      </w:r>
      <w:proofErr w:type="spellEnd"/>
      <w:r w:rsidRPr="00E66AD4">
        <w:rPr>
          <w:rFonts w:eastAsia="Times New Roman"/>
          <w:color w:val="auto"/>
          <w:shd w:val="clear" w:color="auto" w:fill="FFFFFF"/>
        </w:rPr>
        <w:t xml:space="preserve"> ST-B č,3 20,86x6,46x0,66m</w:t>
      </w:r>
      <w:r w:rsidRPr="00E66AD4">
        <w:rPr>
          <w:rFonts w:eastAsia="Times New Roman"/>
          <w:color w:val="auto"/>
          <w:shd w:val="clear" w:color="auto" w:fill="FFFFFF"/>
        </w:rPr>
        <w:tab/>
        <w:t>ks</w:t>
      </w:r>
      <w:r w:rsidRPr="00E66AD4">
        <w:rPr>
          <w:rFonts w:eastAsia="Times New Roman"/>
          <w:color w:val="auto"/>
          <w:shd w:val="clear" w:color="auto" w:fill="FFFFFF"/>
        </w:rPr>
        <w:tab/>
        <w:t>1,000</w:t>
      </w:r>
    </w:p>
    <w:p w14:paraId="19C4C726" w14:textId="77777777"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92</w:t>
      </w:r>
      <w:r w:rsidRPr="00E66AD4">
        <w:rPr>
          <w:rFonts w:eastAsia="Times New Roman"/>
          <w:color w:val="auto"/>
          <w:shd w:val="clear" w:color="auto" w:fill="FFFFFF"/>
        </w:rPr>
        <w:tab/>
        <w:t>K</w:t>
      </w:r>
      <w:r w:rsidRPr="00E66AD4">
        <w:rPr>
          <w:rFonts w:eastAsia="Times New Roman"/>
          <w:color w:val="auto"/>
          <w:shd w:val="clear" w:color="auto" w:fill="FFFFFF"/>
        </w:rPr>
        <w:tab/>
        <w:t>8959701034P</w:t>
      </w:r>
      <w:r w:rsidRPr="00E66AD4">
        <w:rPr>
          <w:rFonts w:eastAsia="Times New Roman"/>
          <w:color w:val="auto"/>
          <w:shd w:val="clear" w:color="auto" w:fill="FFFFFF"/>
        </w:rPr>
        <w:tab/>
        <w:t xml:space="preserve">Montáž </w:t>
      </w:r>
      <w:proofErr w:type="spellStart"/>
      <w:r w:rsidRPr="00E66AD4">
        <w:rPr>
          <w:rFonts w:eastAsia="Times New Roman"/>
          <w:color w:val="auto"/>
          <w:shd w:val="clear" w:color="auto" w:fill="FFFFFF"/>
        </w:rPr>
        <w:t>vsakovacieho</w:t>
      </w:r>
      <w:proofErr w:type="spellEnd"/>
      <w:r w:rsidRPr="00E66AD4">
        <w:rPr>
          <w:rFonts w:eastAsia="Times New Roman"/>
          <w:color w:val="auto"/>
          <w:shd w:val="clear" w:color="auto" w:fill="FFFFFF"/>
        </w:rPr>
        <w:t xml:space="preserve"> systému č. 2, stav. rozmer  33,66x0,86x0,66m</w:t>
      </w:r>
      <w:r w:rsidRPr="00E66AD4">
        <w:rPr>
          <w:rFonts w:eastAsia="Times New Roman"/>
          <w:color w:val="auto"/>
          <w:shd w:val="clear" w:color="auto" w:fill="FFFFFF"/>
        </w:rPr>
        <w:tab/>
        <w:t>ks</w:t>
      </w:r>
      <w:r w:rsidRPr="00E66AD4">
        <w:rPr>
          <w:rFonts w:eastAsia="Times New Roman"/>
          <w:color w:val="auto"/>
          <w:shd w:val="clear" w:color="auto" w:fill="FFFFFF"/>
        </w:rPr>
        <w:tab/>
        <w:t>1,000</w:t>
      </w:r>
    </w:p>
    <w:p w14:paraId="29D02D91" w14:textId="1E6DB5B7"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93</w:t>
      </w:r>
      <w:r w:rsidRPr="00E66AD4">
        <w:rPr>
          <w:rFonts w:eastAsia="Times New Roman"/>
          <w:color w:val="auto"/>
          <w:shd w:val="clear" w:color="auto" w:fill="FFFFFF"/>
        </w:rPr>
        <w:tab/>
        <w:t>M</w:t>
      </w:r>
      <w:r w:rsidRPr="00E66AD4">
        <w:rPr>
          <w:rFonts w:eastAsia="Times New Roman"/>
          <w:color w:val="auto"/>
          <w:shd w:val="clear" w:color="auto" w:fill="FFFFFF"/>
        </w:rPr>
        <w:tab/>
        <w:t>28665000094P</w:t>
      </w:r>
      <w:r w:rsidRPr="00E66AD4">
        <w:rPr>
          <w:rFonts w:eastAsia="Times New Roman"/>
          <w:color w:val="auto"/>
          <w:shd w:val="clear" w:color="auto" w:fill="FFFFFF"/>
        </w:rPr>
        <w:tab/>
      </w:r>
      <w:proofErr w:type="spellStart"/>
      <w:r w:rsidRPr="00E66AD4">
        <w:rPr>
          <w:rFonts w:eastAsia="Times New Roman"/>
          <w:color w:val="auto"/>
          <w:shd w:val="clear" w:color="auto" w:fill="FFFFFF"/>
        </w:rPr>
        <w:t>Vsakovacia</w:t>
      </w:r>
      <w:proofErr w:type="spellEnd"/>
      <w:r w:rsidRPr="00E66AD4">
        <w:rPr>
          <w:rFonts w:eastAsia="Times New Roman"/>
          <w:color w:val="auto"/>
          <w:shd w:val="clear" w:color="auto" w:fill="FFFFFF"/>
        </w:rPr>
        <w:t xml:space="preserve"> galéria z blokov </w:t>
      </w:r>
      <w:proofErr w:type="spellStart"/>
      <w:r w:rsidRPr="00E66AD4">
        <w:rPr>
          <w:rFonts w:eastAsia="Times New Roman"/>
          <w:color w:val="auto"/>
          <w:shd w:val="clear" w:color="auto" w:fill="FFFFFF"/>
        </w:rPr>
        <w:t>Rigofill</w:t>
      </w:r>
      <w:proofErr w:type="spellEnd"/>
      <w:r w:rsidRPr="00E66AD4">
        <w:rPr>
          <w:rFonts w:eastAsia="Times New Roman"/>
          <w:color w:val="auto"/>
          <w:shd w:val="clear" w:color="auto" w:fill="FFFFFF"/>
        </w:rPr>
        <w:t xml:space="preserve"> ST-B č.4 33,66x0,86x0,66m</w:t>
      </w:r>
      <w:r w:rsidRPr="00E66AD4">
        <w:rPr>
          <w:rFonts w:eastAsia="Times New Roman"/>
          <w:color w:val="auto"/>
          <w:shd w:val="clear" w:color="auto" w:fill="FFFFFF"/>
        </w:rPr>
        <w:tab/>
        <w:t>ks</w:t>
      </w:r>
      <w:r w:rsidRPr="00E66AD4">
        <w:rPr>
          <w:rFonts w:eastAsia="Times New Roman"/>
          <w:color w:val="auto"/>
          <w:shd w:val="clear" w:color="auto" w:fill="FFFFFF"/>
        </w:rPr>
        <w:tab/>
        <w:t>1,000</w:t>
      </w:r>
    </w:p>
    <w:p w14:paraId="3270E7D2" w14:textId="27453C30"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Zároveň v projektovej dokumentácií vo výkrese č.: 11, pod označením: „1515_DRS_SO503703.2_11_Vsak_c.1“ je uvedené : „</w:t>
      </w:r>
      <w:proofErr w:type="spellStart"/>
      <w:r w:rsidRPr="00E66AD4">
        <w:rPr>
          <w:rFonts w:eastAsia="Times New Roman"/>
          <w:color w:val="auto"/>
          <w:shd w:val="clear" w:color="auto" w:fill="FFFFFF"/>
        </w:rPr>
        <w:t>Vsakovací</w:t>
      </w:r>
      <w:proofErr w:type="spellEnd"/>
      <w:r w:rsidRPr="00E66AD4">
        <w:rPr>
          <w:rFonts w:eastAsia="Times New Roman"/>
          <w:color w:val="auto"/>
          <w:shd w:val="clear" w:color="auto" w:fill="FFFFFF"/>
        </w:rPr>
        <w:t xml:space="preserve"> systém č. 1 – </w:t>
      </w:r>
      <w:proofErr w:type="spellStart"/>
      <w:r w:rsidRPr="00E66AD4">
        <w:rPr>
          <w:rFonts w:eastAsia="Times New Roman"/>
          <w:color w:val="auto"/>
          <w:shd w:val="clear" w:color="auto" w:fill="FFFFFF"/>
        </w:rPr>
        <w:t>Vsakovacia</w:t>
      </w:r>
      <w:proofErr w:type="spellEnd"/>
      <w:r w:rsidRPr="00E66AD4">
        <w:rPr>
          <w:rFonts w:eastAsia="Times New Roman"/>
          <w:color w:val="auto"/>
          <w:shd w:val="clear" w:color="auto" w:fill="FFFFFF"/>
        </w:rPr>
        <w:t xml:space="preserve"> galéria VS č. 1 – celkový objem 41,5 m3, stavebný rozmer 9,66 x 3,26 x 1,32 m“.</w:t>
      </w:r>
    </w:p>
    <w:p w14:paraId="5C6E0DD3" w14:textId="71E0DE1B"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 projektovej dokumentácií vo výkrese č.: 12, pod označením: „1515_DRS_SO503703.2_12_Vsak_c.2“ je uvedené : „</w:t>
      </w:r>
      <w:proofErr w:type="spellStart"/>
      <w:r w:rsidRPr="00E66AD4">
        <w:rPr>
          <w:rFonts w:eastAsia="Times New Roman"/>
          <w:color w:val="auto"/>
          <w:shd w:val="clear" w:color="auto" w:fill="FFFFFF"/>
        </w:rPr>
        <w:t>Vsakovací</w:t>
      </w:r>
      <w:proofErr w:type="spellEnd"/>
      <w:r w:rsidRPr="00E66AD4">
        <w:rPr>
          <w:rFonts w:eastAsia="Times New Roman"/>
          <w:color w:val="auto"/>
          <w:shd w:val="clear" w:color="auto" w:fill="FFFFFF"/>
        </w:rPr>
        <w:t xml:space="preserve"> systém č. 2 – </w:t>
      </w:r>
      <w:proofErr w:type="spellStart"/>
      <w:r w:rsidRPr="00E66AD4">
        <w:rPr>
          <w:rFonts w:eastAsia="Times New Roman"/>
          <w:color w:val="auto"/>
          <w:shd w:val="clear" w:color="auto" w:fill="FFFFFF"/>
        </w:rPr>
        <w:t>Vsakovacia</w:t>
      </w:r>
      <w:proofErr w:type="spellEnd"/>
      <w:r w:rsidRPr="00E66AD4">
        <w:rPr>
          <w:rFonts w:eastAsia="Times New Roman"/>
          <w:color w:val="auto"/>
          <w:shd w:val="clear" w:color="auto" w:fill="FFFFFF"/>
        </w:rPr>
        <w:t xml:space="preserve"> galéria VS 4 – celkový objem 27,8 m3, stavebný rozmer 6,46 x 3,26 x 1,32 m“.</w:t>
      </w:r>
    </w:p>
    <w:p w14:paraId="5C68BF61" w14:textId="7C40645F" w:rsidR="002D02CB" w:rsidRPr="0011286C" w:rsidRDefault="005A60F6" w:rsidP="008F6FFA">
      <w:pPr>
        <w:spacing w:after="0"/>
        <w:contextualSpacing w:val="0"/>
        <w:jc w:val="both"/>
        <w:rPr>
          <w:color w:val="auto"/>
          <w:shd w:val="clear" w:color="auto" w:fill="FFFFFF"/>
        </w:rPr>
      </w:pPr>
      <w:r w:rsidRPr="00E66AD4">
        <w:rPr>
          <w:rFonts w:eastAsia="Times New Roman"/>
          <w:color w:val="auto"/>
          <w:shd w:val="clear" w:color="auto" w:fill="FFFFFF"/>
        </w:rPr>
        <w:t>Žiadame verejného obstarávateľa jednoznačne zadefinovať a zosúladiť uvedené nezrovnalosti.</w:t>
      </w:r>
    </w:p>
    <w:p w14:paraId="391431C8" w14:textId="77777777" w:rsidR="00863FAA" w:rsidRPr="0011286C" w:rsidRDefault="00863FAA">
      <w:pPr>
        <w:spacing w:after="0"/>
        <w:jc w:val="both"/>
        <w:rPr>
          <w:b/>
          <w:bCs/>
          <w:color w:val="auto"/>
          <w:shd w:val="clear" w:color="auto" w:fill="FFFFFF"/>
        </w:rPr>
      </w:pPr>
    </w:p>
    <w:p w14:paraId="1C26C538" w14:textId="77777777" w:rsidR="00863FAA" w:rsidRPr="0011286C" w:rsidRDefault="00863FAA">
      <w:pPr>
        <w:spacing w:after="0"/>
        <w:jc w:val="both"/>
        <w:rPr>
          <w:b/>
          <w:bCs/>
          <w:color w:val="auto"/>
          <w:shd w:val="clear" w:color="auto" w:fill="FFFFFF"/>
        </w:rPr>
      </w:pPr>
    </w:p>
    <w:p w14:paraId="7758988C" w14:textId="56C69AA0" w:rsidR="000E205F" w:rsidRPr="0011286C" w:rsidRDefault="002D02CB">
      <w:pPr>
        <w:spacing w:after="0"/>
        <w:jc w:val="both"/>
        <w:rPr>
          <w:b/>
          <w:bCs/>
          <w:color w:val="auto"/>
          <w:shd w:val="clear" w:color="auto" w:fill="FFFFFF"/>
        </w:rPr>
      </w:pPr>
      <w:r w:rsidRPr="0011286C">
        <w:rPr>
          <w:b/>
          <w:bCs/>
          <w:color w:val="auto"/>
          <w:shd w:val="clear" w:color="auto" w:fill="FFFFFF"/>
        </w:rPr>
        <w:lastRenderedPageBreak/>
        <w:t>Odpoveď č. 226</w:t>
      </w:r>
    </w:p>
    <w:p w14:paraId="15C12CE1" w14:textId="3B71B917" w:rsidR="000E205F" w:rsidRPr="00E66AD4" w:rsidRDefault="00D97647" w:rsidP="009B5D98">
      <w:pPr>
        <w:pStyle w:val="Textkomentra"/>
        <w:spacing w:after="0"/>
        <w:rPr>
          <w:color w:val="auto"/>
          <w:sz w:val="24"/>
          <w:szCs w:val="24"/>
        </w:rPr>
      </w:pPr>
      <w:r w:rsidRPr="00E66AD4">
        <w:rPr>
          <w:color w:val="auto"/>
          <w:sz w:val="24"/>
          <w:szCs w:val="24"/>
        </w:rPr>
        <w:t xml:space="preserve">Vo Výkaze výmer boli odstránené </w:t>
      </w:r>
      <w:r w:rsidR="000E205F" w:rsidRPr="00E66AD4">
        <w:rPr>
          <w:color w:val="auto"/>
          <w:sz w:val="24"/>
          <w:szCs w:val="24"/>
        </w:rPr>
        <w:t xml:space="preserve">položky </w:t>
      </w:r>
      <w:r w:rsidRPr="00E66AD4">
        <w:rPr>
          <w:color w:val="auto"/>
          <w:sz w:val="24"/>
          <w:szCs w:val="24"/>
        </w:rPr>
        <w:t xml:space="preserve">č. </w:t>
      </w:r>
      <w:r w:rsidR="000E205F" w:rsidRPr="00E66AD4">
        <w:rPr>
          <w:color w:val="auto"/>
          <w:sz w:val="24"/>
          <w:szCs w:val="24"/>
        </w:rPr>
        <w:t>90, 91, 92, 93</w:t>
      </w:r>
      <w:r w:rsidRPr="00E66AD4">
        <w:rPr>
          <w:color w:val="auto"/>
          <w:sz w:val="24"/>
          <w:szCs w:val="24"/>
        </w:rPr>
        <w:t xml:space="preserve"> a doplnené </w:t>
      </w:r>
      <w:r w:rsidR="000E205F" w:rsidRPr="00E66AD4">
        <w:rPr>
          <w:color w:val="auto"/>
          <w:sz w:val="24"/>
          <w:szCs w:val="24"/>
        </w:rPr>
        <w:t>položky</w:t>
      </w:r>
      <w:r w:rsidRPr="00E66AD4">
        <w:rPr>
          <w:color w:val="auto"/>
          <w:sz w:val="24"/>
          <w:szCs w:val="24"/>
        </w:rPr>
        <w:t xml:space="preserve"> č.</w:t>
      </w:r>
      <w:r w:rsidR="000E205F" w:rsidRPr="00E66AD4">
        <w:rPr>
          <w:color w:val="auto"/>
          <w:sz w:val="24"/>
          <w:szCs w:val="24"/>
        </w:rPr>
        <w:t xml:space="preserve"> 108, 109, 110, 111.</w:t>
      </w:r>
    </w:p>
    <w:p w14:paraId="051D8DD3" w14:textId="77777777" w:rsidR="000E205F" w:rsidRPr="0011286C" w:rsidRDefault="000E205F">
      <w:pPr>
        <w:spacing w:after="0"/>
        <w:jc w:val="both"/>
        <w:rPr>
          <w:b/>
          <w:bCs/>
          <w:color w:val="auto"/>
          <w:shd w:val="clear" w:color="auto" w:fill="FFFFFF"/>
        </w:rPr>
      </w:pPr>
    </w:p>
    <w:p w14:paraId="7DB93441" w14:textId="65406E65" w:rsidR="002D02CB" w:rsidRPr="0011286C" w:rsidRDefault="002D02CB">
      <w:pPr>
        <w:spacing w:after="0"/>
        <w:jc w:val="both"/>
        <w:rPr>
          <w:b/>
          <w:bCs/>
          <w:color w:val="auto"/>
          <w:shd w:val="clear" w:color="auto" w:fill="FFFFFF"/>
        </w:rPr>
      </w:pPr>
      <w:r w:rsidRPr="0011286C">
        <w:rPr>
          <w:b/>
          <w:bCs/>
          <w:color w:val="auto"/>
          <w:shd w:val="clear" w:color="auto" w:fill="FFFFFF"/>
        </w:rPr>
        <w:t>Otázka č. 227</w:t>
      </w:r>
    </w:p>
    <w:p w14:paraId="036BD947" w14:textId="52299F10"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V projektovej dokumentácií objektu „SO 50-37-04.1“ vo výkrese č. 5 pod označením: „1515_DRS_SO503704.3_5_ulozenie potrubia“ je vo vzorovom reze úpravy vozovky v mieste priečnej rozkopávky uvedená skladba vozovky pri </w:t>
      </w:r>
      <w:proofErr w:type="spellStart"/>
      <w:r w:rsidRPr="00E66AD4">
        <w:rPr>
          <w:rFonts w:eastAsia="Times New Roman"/>
          <w:color w:val="auto"/>
          <w:shd w:val="clear" w:color="auto" w:fill="FFFFFF"/>
        </w:rPr>
        <w:t>preplatovaní</w:t>
      </w:r>
      <w:proofErr w:type="spellEnd"/>
      <w:r w:rsidRPr="00E66AD4">
        <w:rPr>
          <w:rFonts w:eastAsia="Times New Roman"/>
          <w:color w:val="auto"/>
          <w:shd w:val="clear" w:color="auto" w:fill="FFFFFF"/>
        </w:rPr>
        <w:t>:</w:t>
      </w:r>
    </w:p>
    <w:p w14:paraId="5B7B2F31" w14:textId="77777777"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Asfaltový betón modifikovaný AC 11 </w:t>
      </w:r>
      <w:proofErr w:type="spellStart"/>
      <w:r w:rsidRPr="00E66AD4">
        <w:rPr>
          <w:rFonts w:eastAsia="Times New Roman"/>
          <w:color w:val="auto"/>
          <w:shd w:val="clear" w:color="auto" w:fill="FFFFFF"/>
        </w:rPr>
        <w:t>o;PMB</w:t>
      </w:r>
      <w:proofErr w:type="spellEnd"/>
      <w:r w:rsidRPr="00E66AD4">
        <w:rPr>
          <w:rFonts w:eastAsia="Times New Roman"/>
          <w:color w:val="auto"/>
          <w:shd w:val="clear" w:color="auto" w:fill="FFFFFF"/>
        </w:rPr>
        <w:t xml:space="preserve"> 45/80-75; I  50mm STN EN 13108-1</w:t>
      </w:r>
    </w:p>
    <w:p w14:paraId="1FCE3FB2" w14:textId="47766612"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Samolepiaca mreža zo sklených vlákien  </w:t>
      </w:r>
    </w:p>
    <w:p w14:paraId="728B3E19" w14:textId="77777777" w:rsidR="00481E3C"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Asfaltový spojovací postrek PS; C60BP4  1,7kg/m2 STN 73 6129</w:t>
      </w:r>
      <w:r w:rsidR="003D7F8E" w:rsidRPr="00E66AD4">
        <w:rPr>
          <w:rFonts w:eastAsia="Times New Roman"/>
          <w:color w:val="auto"/>
          <w:shd w:val="clear" w:color="auto" w:fill="FFFFFF"/>
        </w:rPr>
        <w:t xml:space="preserve"> </w:t>
      </w:r>
    </w:p>
    <w:p w14:paraId="13AA38DC" w14:textId="0943366A"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A</w:t>
      </w:r>
      <w:r w:rsidR="003D7F8E" w:rsidRPr="00E66AD4">
        <w:rPr>
          <w:rFonts w:eastAsia="Times New Roman"/>
          <w:color w:val="auto"/>
          <w:shd w:val="clear" w:color="auto" w:fill="FFFFFF"/>
        </w:rPr>
        <w:t xml:space="preserve"> </w:t>
      </w:r>
      <w:r w:rsidRPr="00E66AD4">
        <w:rPr>
          <w:rFonts w:eastAsia="Times New Roman"/>
          <w:color w:val="auto"/>
          <w:shd w:val="clear" w:color="auto" w:fill="FFFFFF"/>
        </w:rPr>
        <w:t>zároveň v technickej správe je uvedené: „V mieste styku existujúcej a novej konštrukčnej vrstvy sa použije mreža zo sklených vlákien s ochranným povlakom a s netkanou textíliou“.</w:t>
      </w:r>
    </w:p>
    <w:p w14:paraId="0454056D" w14:textId="3C581CBC"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Vo VV ch</w:t>
      </w:r>
      <w:r w:rsidR="003D7F8E" w:rsidRPr="00E66AD4">
        <w:rPr>
          <w:rFonts w:eastAsia="Times New Roman"/>
          <w:color w:val="auto"/>
          <w:shd w:val="clear" w:color="auto" w:fill="FFFFFF"/>
        </w:rPr>
        <w:t>ý</w:t>
      </w:r>
      <w:r w:rsidRPr="00E66AD4">
        <w:rPr>
          <w:rFonts w:eastAsia="Times New Roman"/>
          <w:color w:val="auto"/>
          <w:shd w:val="clear" w:color="auto" w:fill="FFFFFF"/>
        </w:rPr>
        <w:t xml:space="preserve">ba </w:t>
      </w:r>
      <w:proofErr w:type="spellStart"/>
      <w:r w:rsidRPr="00E66AD4">
        <w:rPr>
          <w:rFonts w:eastAsia="Times New Roman"/>
          <w:color w:val="auto"/>
          <w:shd w:val="clear" w:color="auto" w:fill="FFFFFF"/>
        </w:rPr>
        <w:t>geomreža</w:t>
      </w:r>
      <w:proofErr w:type="spellEnd"/>
      <w:r w:rsidRPr="00E66AD4">
        <w:rPr>
          <w:rFonts w:eastAsia="Times New Roman"/>
          <w:color w:val="auto"/>
          <w:shd w:val="clear" w:color="auto" w:fill="FFFFFF"/>
        </w:rPr>
        <w:t xml:space="preserve"> s alebo bez </w:t>
      </w:r>
      <w:proofErr w:type="spellStart"/>
      <w:r w:rsidRPr="00E66AD4">
        <w:rPr>
          <w:rFonts w:eastAsia="Times New Roman"/>
          <w:color w:val="auto"/>
          <w:shd w:val="clear" w:color="auto" w:fill="FFFFFF"/>
        </w:rPr>
        <w:t>geotextilií</w:t>
      </w:r>
      <w:proofErr w:type="spellEnd"/>
      <w:r w:rsidRPr="00E66AD4">
        <w:rPr>
          <w:rFonts w:eastAsia="Times New Roman"/>
          <w:color w:val="auto"/>
          <w:shd w:val="clear" w:color="auto" w:fill="FFFFFF"/>
        </w:rPr>
        <w:t xml:space="preserve"> do asfaltových vrstiev pre objekty: SO 50-37-04.1;  SO 50-37-04.2; SO 50-37-04.3.</w:t>
      </w:r>
    </w:p>
    <w:p w14:paraId="2660CE3D" w14:textId="77777777"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Žiadame verejného obstarávateľa o doplnenie do výkazu výmer. </w:t>
      </w:r>
    </w:p>
    <w:p w14:paraId="45169514" w14:textId="77777777" w:rsidR="002D02CB" w:rsidRPr="0011286C" w:rsidRDefault="002D02CB" w:rsidP="008F6FFA">
      <w:pPr>
        <w:spacing w:after="0"/>
        <w:jc w:val="both"/>
        <w:rPr>
          <w:color w:val="auto"/>
          <w:shd w:val="clear" w:color="auto" w:fill="FFFFFF"/>
        </w:rPr>
      </w:pPr>
    </w:p>
    <w:p w14:paraId="0E620233" w14:textId="54A18138" w:rsidR="002D02CB" w:rsidRPr="0011286C" w:rsidRDefault="002D02CB" w:rsidP="008F6FFA">
      <w:pPr>
        <w:spacing w:after="0"/>
        <w:jc w:val="both"/>
        <w:rPr>
          <w:b/>
          <w:bCs/>
          <w:color w:val="auto"/>
          <w:shd w:val="clear" w:color="auto" w:fill="FFFFFF"/>
        </w:rPr>
      </w:pPr>
      <w:r w:rsidRPr="0011286C">
        <w:rPr>
          <w:b/>
          <w:bCs/>
          <w:color w:val="auto"/>
          <w:shd w:val="clear" w:color="auto" w:fill="FFFFFF"/>
        </w:rPr>
        <w:t>Odpoveď č. 227</w:t>
      </w:r>
    </w:p>
    <w:p w14:paraId="252CCB70" w14:textId="53E23D81" w:rsidR="003D7F8E" w:rsidRPr="00E66AD4" w:rsidRDefault="003D7F8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Vo všetkých 3 prípadoch sa opraví položka:</w:t>
      </w:r>
    </w:p>
    <w:p w14:paraId="42854C3F" w14:textId="6F131F21" w:rsidR="003D7F8E" w:rsidRPr="00E66AD4" w:rsidRDefault="003D7F8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Pol. č. 28997144P </w:t>
      </w:r>
      <w:proofErr w:type="spellStart"/>
      <w:r w:rsidRPr="00E66AD4">
        <w:rPr>
          <w:rFonts w:eastAsia="Times New Roman"/>
          <w:color w:val="auto"/>
          <w:shd w:val="clear" w:color="auto" w:fill="FFFFFF"/>
        </w:rPr>
        <w:t>Geomreža</w:t>
      </w:r>
      <w:proofErr w:type="spellEnd"/>
      <w:r w:rsidRPr="00E66AD4">
        <w:rPr>
          <w:rFonts w:eastAsia="Times New Roman"/>
          <w:color w:val="auto"/>
          <w:shd w:val="clear" w:color="auto" w:fill="FFFFFF"/>
        </w:rPr>
        <w:t xml:space="preserve"> pre stabilizáciu podkladu, tuhá </w:t>
      </w:r>
      <w:proofErr w:type="spellStart"/>
      <w:r w:rsidRPr="00E66AD4">
        <w:rPr>
          <w:rFonts w:eastAsia="Times New Roman"/>
          <w:color w:val="auto"/>
          <w:shd w:val="clear" w:color="auto" w:fill="FFFFFF"/>
        </w:rPr>
        <w:t>trojosá</w:t>
      </w:r>
      <w:proofErr w:type="spellEnd"/>
      <w:r w:rsidRPr="00E66AD4">
        <w:rPr>
          <w:rFonts w:eastAsia="Times New Roman"/>
          <w:color w:val="auto"/>
          <w:shd w:val="clear" w:color="auto" w:fill="FFFFFF"/>
        </w:rPr>
        <w:t xml:space="preserve"> z polypropylénu (montáž a dodávka). Bol opravený a doplnený popis položky „vrátane netkanej textílie“.</w:t>
      </w:r>
    </w:p>
    <w:p w14:paraId="1D418744" w14:textId="77777777" w:rsidR="002D02CB" w:rsidRPr="00E66AD4" w:rsidRDefault="002D02CB" w:rsidP="008F6FFA">
      <w:pPr>
        <w:pStyle w:val="Odsekzoznamu"/>
        <w:numPr>
          <w:ilvl w:val="0"/>
          <w:numId w:val="0"/>
        </w:numPr>
        <w:spacing w:after="0"/>
        <w:contextualSpacing w:val="0"/>
        <w:jc w:val="both"/>
        <w:rPr>
          <w:b/>
          <w:bCs/>
          <w:color w:val="auto"/>
        </w:rPr>
      </w:pPr>
    </w:p>
    <w:p w14:paraId="75EF0C06" w14:textId="58FFD602" w:rsidR="002D02CB" w:rsidRPr="0011286C" w:rsidRDefault="002D02CB" w:rsidP="008F6FFA">
      <w:pPr>
        <w:spacing w:after="0"/>
        <w:jc w:val="both"/>
        <w:rPr>
          <w:b/>
          <w:bCs/>
          <w:color w:val="auto"/>
          <w:shd w:val="clear" w:color="auto" w:fill="FFFFFF"/>
        </w:rPr>
      </w:pPr>
      <w:r w:rsidRPr="0011286C">
        <w:rPr>
          <w:b/>
          <w:bCs/>
          <w:color w:val="auto"/>
          <w:shd w:val="clear" w:color="auto" w:fill="FFFFFF"/>
        </w:rPr>
        <w:t>Otázka č. 228</w:t>
      </w:r>
    </w:p>
    <w:p w14:paraId="431F9230" w14:textId="725E73B0"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V projektovej dokumentácií objektu „SO 50-37-02.1“ vo výkrese č.: 9 pod označením: „1515_DRS_SO503702.1_09_VzorovyPriecnyeRezyUpravyVozovky“ je vo vzorovom reze úpravy vozovky v mieste rozkopávky uvedená trojosová </w:t>
      </w:r>
      <w:proofErr w:type="spellStart"/>
      <w:r w:rsidRPr="00E66AD4">
        <w:rPr>
          <w:rFonts w:eastAsia="Times New Roman"/>
          <w:color w:val="auto"/>
          <w:shd w:val="clear" w:color="auto" w:fill="FFFFFF"/>
        </w:rPr>
        <w:t>geomreža</w:t>
      </w:r>
      <w:proofErr w:type="spellEnd"/>
      <w:r w:rsidRPr="00E66AD4">
        <w:rPr>
          <w:rFonts w:eastAsia="Times New Roman"/>
          <w:color w:val="auto"/>
          <w:shd w:val="clear" w:color="auto" w:fill="FFFFFF"/>
        </w:rPr>
        <w:t>.</w:t>
      </w:r>
    </w:p>
    <w:p w14:paraId="5AFF9D30" w14:textId="6ABD8F6A" w:rsidR="005A60F6" w:rsidRPr="00E66AD4" w:rsidRDefault="005A60F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Vo VV ch</w:t>
      </w:r>
      <w:r w:rsidR="003D7F8E" w:rsidRPr="00E66AD4">
        <w:rPr>
          <w:rFonts w:eastAsia="Times New Roman"/>
          <w:color w:val="auto"/>
          <w:shd w:val="clear" w:color="auto" w:fill="FFFFFF"/>
        </w:rPr>
        <w:t>ý</w:t>
      </w:r>
      <w:r w:rsidRPr="00E66AD4">
        <w:rPr>
          <w:rFonts w:eastAsia="Times New Roman"/>
          <w:color w:val="auto"/>
          <w:shd w:val="clear" w:color="auto" w:fill="FFFFFF"/>
        </w:rPr>
        <w:t xml:space="preserve">ba </w:t>
      </w:r>
      <w:proofErr w:type="spellStart"/>
      <w:r w:rsidRPr="00E66AD4">
        <w:rPr>
          <w:rFonts w:eastAsia="Times New Roman"/>
          <w:color w:val="auto"/>
          <w:shd w:val="clear" w:color="auto" w:fill="FFFFFF"/>
        </w:rPr>
        <w:t>geomreža</w:t>
      </w:r>
      <w:proofErr w:type="spellEnd"/>
      <w:r w:rsidRPr="00E66AD4">
        <w:rPr>
          <w:rFonts w:eastAsia="Times New Roman"/>
          <w:color w:val="auto"/>
          <w:shd w:val="clear" w:color="auto" w:fill="FFFFFF"/>
        </w:rPr>
        <w:t xml:space="preserve"> pre objekty: SO 50-37-02.1; SO 50-37-02.2; SO 50-37-02.3; SO 60-38-03.</w:t>
      </w:r>
      <w:r w:rsidR="003D7F8E" w:rsidRPr="00E66AD4">
        <w:rPr>
          <w:rFonts w:eastAsia="Times New Roman"/>
          <w:color w:val="auto"/>
          <w:shd w:val="clear" w:color="auto" w:fill="FFFFFF"/>
        </w:rPr>
        <w:t xml:space="preserve"> </w:t>
      </w:r>
      <w:r w:rsidRPr="00E66AD4">
        <w:rPr>
          <w:rFonts w:eastAsia="Times New Roman"/>
          <w:color w:val="auto"/>
          <w:shd w:val="clear" w:color="auto" w:fill="FFFFFF"/>
        </w:rPr>
        <w:t xml:space="preserve">Žiadame verejného obstarávateľa o doplnenie do výkazu výmer. </w:t>
      </w:r>
    </w:p>
    <w:p w14:paraId="6EAD3797" w14:textId="77777777" w:rsidR="002D02CB" w:rsidRPr="0011286C" w:rsidRDefault="002D02CB" w:rsidP="008F6FFA">
      <w:pPr>
        <w:spacing w:after="0"/>
        <w:jc w:val="both"/>
        <w:rPr>
          <w:color w:val="auto"/>
          <w:shd w:val="clear" w:color="auto" w:fill="FFFFFF"/>
        </w:rPr>
      </w:pPr>
    </w:p>
    <w:p w14:paraId="063A8DFA" w14:textId="364F1574" w:rsidR="002D02CB" w:rsidRPr="0011286C" w:rsidRDefault="002D02CB" w:rsidP="008F6FFA">
      <w:pPr>
        <w:spacing w:after="0"/>
        <w:jc w:val="both"/>
        <w:rPr>
          <w:b/>
          <w:bCs/>
          <w:color w:val="auto"/>
          <w:shd w:val="clear" w:color="auto" w:fill="FFFFFF"/>
        </w:rPr>
      </w:pPr>
      <w:r w:rsidRPr="0011286C">
        <w:rPr>
          <w:b/>
          <w:bCs/>
          <w:color w:val="auto"/>
          <w:shd w:val="clear" w:color="auto" w:fill="FFFFFF"/>
        </w:rPr>
        <w:t>Odpoveď č. 228</w:t>
      </w:r>
    </w:p>
    <w:p w14:paraId="3D5736E5" w14:textId="25DF35A8" w:rsidR="003D7F8E" w:rsidRPr="00E66AD4" w:rsidRDefault="00D6409C"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Do Výkazu výmer boli d</w:t>
      </w:r>
      <w:r w:rsidR="003D7F8E" w:rsidRPr="00E66AD4">
        <w:rPr>
          <w:rFonts w:eastAsia="Times New Roman"/>
          <w:color w:val="auto"/>
          <w:shd w:val="clear" w:color="auto" w:fill="FFFFFF"/>
        </w:rPr>
        <w:t>oplnené  položky do 3 stavebných objektov:</w:t>
      </w:r>
    </w:p>
    <w:p w14:paraId="55E1B540" w14:textId="77777777" w:rsidR="003D7F8E" w:rsidRPr="00E66AD4" w:rsidRDefault="003D7F8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SO 50-37-02.1  Romanova ul. - </w:t>
      </w:r>
      <w:proofErr w:type="spellStart"/>
      <w:r w:rsidRPr="00E66AD4">
        <w:rPr>
          <w:rFonts w:eastAsia="Times New Roman"/>
          <w:color w:val="auto"/>
          <w:shd w:val="clear" w:color="auto" w:fill="FFFFFF"/>
        </w:rPr>
        <w:t>Betliarska</w:t>
      </w:r>
      <w:proofErr w:type="spellEnd"/>
      <w:r w:rsidRPr="00E66AD4">
        <w:rPr>
          <w:rFonts w:eastAsia="Times New Roman"/>
          <w:color w:val="auto"/>
          <w:shd w:val="clear" w:color="auto" w:fill="FFFFFF"/>
        </w:rPr>
        <w:t xml:space="preserve"> ul.,  preložky vodovodov trať km 4,089 </w:t>
      </w:r>
    </w:p>
    <w:p w14:paraId="4EF32BB8" w14:textId="77777777" w:rsidR="003D7F8E" w:rsidRPr="00E66AD4" w:rsidRDefault="003D7F8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SO 50-37-02.2  Romanova ul. - </w:t>
      </w:r>
      <w:proofErr w:type="spellStart"/>
      <w:r w:rsidRPr="00E66AD4">
        <w:rPr>
          <w:rFonts w:eastAsia="Times New Roman"/>
          <w:color w:val="auto"/>
          <w:shd w:val="clear" w:color="auto" w:fill="FFFFFF"/>
        </w:rPr>
        <w:t>Betliarska</w:t>
      </w:r>
      <w:proofErr w:type="spellEnd"/>
      <w:r w:rsidRPr="00E66AD4">
        <w:rPr>
          <w:rFonts w:eastAsia="Times New Roman"/>
          <w:color w:val="auto"/>
          <w:shd w:val="clear" w:color="auto" w:fill="FFFFFF"/>
        </w:rPr>
        <w:t xml:space="preserve"> ul.,  preložky vodovodov trať km 4,448</w:t>
      </w:r>
    </w:p>
    <w:p w14:paraId="61E11905" w14:textId="77777777" w:rsidR="003D7F8E" w:rsidRPr="00E66AD4" w:rsidRDefault="003D7F8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SO 50-37-02.3  Romanova ul. - </w:t>
      </w:r>
      <w:proofErr w:type="spellStart"/>
      <w:r w:rsidRPr="00E66AD4">
        <w:rPr>
          <w:rFonts w:eastAsia="Times New Roman"/>
          <w:color w:val="auto"/>
          <w:shd w:val="clear" w:color="auto" w:fill="FFFFFF"/>
        </w:rPr>
        <w:t>Betliarska</w:t>
      </w:r>
      <w:proofErr w:type="spellEnd"/>
      <w:r w:rsidRPr="00E66AD4">
        <w:rPr>
          <w:rFonts w:eastAsia="Times New Roman"/>
          <w:color w:val="auto"/>
          <w:shd w:val="clear" w:color="auto" w:fill="FFFFFF"/>
        </w:rPr>
        <w:t xml:space="preserve"> ul.,  preložky vodovodov trať km 5,090</w:t>
      </w:r>
    </w:p>
    <w:p w14:paraId="1389B33B" w14:textId="77777777" w:rsidR="003D7F8E" w:rsidRPr="00E66AD4" w:rsidRDefault="003D7F8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Vo všetkých 3 prípadoch doplňujeme:</w:t>
      </w:r>
    </w:p>
    <w:p w14:paraId="24AD8CD1" w14:textId="77777777" w:rsidR="003D7F8E" w:rsidRPr="00E66AD4" w:rsidRDefault="003D7F8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289971312  Zhotovenie vrátane dodávky vrstvy z </w:t>
      </w:r>
      <w:proofErr w:type="spellStart"/>
      <w:r w:rsidRPr="00E66AD4">
        <w:rPr>
          <w:rFonts w:eastAsia="Times New Roman"/>
          <w:color w:val="auto"/>
          <w:shd w:val="clear" w:color="auto" w:fill="FFFFFF"/>
        </w:rPr>
        <w:t>geomreže</w:t>
      </w:r>
      <w:proofErr w:type="spellEnd"/>
      <w:r w:rsidRPr="00E66AD4">
        <w:rPr>
          <w:rFonts w:eastAsia="Times New Roman"/>
          <w:color w:val="auto"/>
          <w:shd w:val="clear" w:color="auto" w:fill="FFFFFF"/>
        </w:rPr>
        <w:t xml:space="preserve"> TENSAR SR 80 na upravenom povrchu</w:t>
      </w:r>
    </w:p>
    <w:p w14:paraId="65F80140" w14:textId="3C96B4F8" w:rsidR="003D7F8E" w:rsidRPr="00E66AD4" w:rsidRDefault="003D7F8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a upravila sa výmera</w:t>
      </w:r>
      <w:r w:rsidR="00D6409C" w:rsidRPr="00E66AD4">
        <w:rPr>
          <w:rFonts w:eastAsia="Times New Roman"/>
          <w:color w:val="auto"/>
          <w:shd w:val="clear" w:color="auto" w:fill="FFFFFF"/>
        </w:rPr>
        <w:t xml:space="preserve"> položky</w:t>
      </w:r>
      <w:r w:rsidRPr="00E66AD4">
        <w:rPr>
          <w:rFonts w:eastAsia="Times New Roman"/>
          <w:color w:val="auto"/>
          <w:shd w:val="clear" w:color="auto" w:fill="FFFFFF"/>
        </w:rPr>
        <w:t xml:space="preserve"> 998273101 Presun hmôt pre rúrové vedenie hĺbené z rúr </w:t>
      </w:r>
      <w:proofErr w:type="spellStart"/>
      <w:r w:rsidRPr="00E66AD4">
        <w:rPr>
          <w:rFonts w:eastAsia="Times New Roman"/>
          <w:color w:val="auto"/>
          <w:shd w:val="clear" w:color="auto" w:fill="FFFFFF"/>
        </w:rPr>
        <w:t>liat</w:t>
      </w:r>
      <w:proofErr w:type="spellEnd"/>
      <w:r w:rsidRPr="00E66AD4">
        <w:rPr>
          <w:rFonts w:eastAsia="Times New Roman"/>
          <w:color w:val="auto"/>
          <w:shd w:val="clear" w:color="auto" w:fill="FFFFFF"/>
        </w:rPr>
        <w:t>. vrátane nových objektov v otvorenom výkope.</w:t>
      </w:r>
    </w:p>
    <w:p w14:paraId="63676026" w14:textId="7F1A331D" w:rsidR="003D7F8E" w:rsidRPr="00E66AD4" w:rsidRDefault="003D7F8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Čo sa týka SO 60-38-03, tak </w:t>
      </w:r>
      <w:proofErr w:type="spellStart"/>
      <w:r w:rsidRPr="00E66AD4">
        <w:rPr>
          <w:rFonts w:eastAsia="Times New Roman"/>
          <w:color w:val="auto"/>
          <w:shd w:val="clear" w:color="auto" w:fill="FFFFFF"/>
        </w:rPr>
        <w:t>geomreža</w:t>
      </w:r>
      <w:proofErr w:type="spellEnd"/>
      <w:r w:rsidRPr="00E66AD4">
        <w:rPr>
          <w:rFonts w:eastAsia="Times New Roman"/>
          <w:color w:val="auto"/>
          <w:shd w:val="clear" w:color="auto" w:fill="FFFFFF"/>
        </w:rPr>
        <w:t xml:space="preserve"> do V</w:t>
      </w:r>
      <w:r w:rsidR="00D6409C" w:rsidRPr="00E66AD4">
        <w:rPr>
          <w:rFonts w:eastAsia="Times New Roman"/>
          <w:color w:val="auto"/>
          <w:shd w:val="clear" w:color="auto" w:fill="FFFFFF"/>
        </w:rPr>
        <w:t xml:space="preserve">ýkazu výmer </w:t>
      </w:r>
      <w:r w:rsidRPr="00E66AD4">
        <w:rPr>
          <w:rFonts w:eastAsia="Times New Roman"/>
          <w:color w:val="auto"/>
          <w:shd w:val="clear" w:color="auto" w:fill="FFFFFF"/>
        </w:rPr>
        <w:t>nebude doplnená.</w:t>
      </w:r>
      <w:r w:rsidR="00D6409C" w:rsidRPr="00E66AD4">
        <w:rPr>
          <w:rFonts w:eastAsia="Times New Roman"/>
          <w:color w:val="auto"/>
          <w:shd w:val="clear" w:color="auto" w:fill="FFFFFF"/>
        </w:rPr>
        <w:t xml:space="preserve"> </w:t>
      </w:r>
      <w:r w:rsidRPr="00E66AD4">
        <w:rPr>
          <w:rFonts w:eastAsia="Times New Roman"/>
          <w:color w:val="auto"/>
          <w:shd w:val="clear" w:color="auto" w:fill="FFFFFF"/>
        </w:rPr>
        <w:t>V zmysle textu v Technickej správe predmetného objektu sa po odstránení nevhodnej zeminy na terén uloží netkaná textília s predpísanými technickými parametrami.</w:t>
      </w:r>
      <w:r w:rsidR="00D6409C" w:rsidRPr="00E66AD4">
        <w:rPr>
          <w:rFonts w:eastAsia="Times New Roman"/>
          <w:color w:val="auto"/>
          <w:shd w:val="clear" w:color="auto" w:fill="FFFFFF"/>
        </w:rPr>
        <w:t xml:space="preserve"> </w:t>
      </w:r>
      <w:proofErr w:type="spellStart"/>
      <w:r w:rsidRPr="00E66AD4">
        <w:rPr>
          <w:rFonts w:eastAsia="Times New Roman"/>
          <w:color w:val="auto"/>
          <w:shd w:val="clear" w:color="auto" w:fill="FFFFFF"/>
        </w:rPr>
        <w:t>Geomreža</w:t>
      </w:r>
      <w:proofErr w:type="spellEnd"/>
      <w:r w:rsidRPr="00E66AD4">
        <w:rPr>
          <w:rFonts w:eastAsia="Times New Roman"/>
          <w:color w:val="auto"/>
          <w:shd w:val="clear" w:color="auto" w:fill="FFFFFF"/>
        </w:rPr>
        <w:t xml:space="preserve"> sa v SO 60-38-03 ukladať nebude, nie je uvedená ani na výkrese </w:t>
      </w:r>
      <w:proofErr w:type="spellStart"/>
      <w:r w:rsidRPr="00E66AD4">
        <w:rPr>
          <w:rFonts w:eastAsia="Times New Roman"/>
          <w:color w:val="auto"/>
          <w:shd w:val="clear" w:color="auto" w:fill="FFFFFF"/>
        </w:rPr>
        <w:t>príl</w:t>
      </w:r>
      <w:proofErr w:type="spellEnd"/>
      <w:r w:rsidR="00481E3C" w:rsidRPr="00E66AD4">
        <w:rPr>
          <w:rFonts w:eastAsia="Times New Roman"/>
          <w:color w:val="auto"/>
          <w:shd w:val="clear" w:color="auto" w:fill="FFFFFF"/>
        </w:rPr>
        <w:t>.</w:t>
      </w:r>
      <w:r w:rsidRPr="00E66AD4">
        <w:rPr>
          <w:rFonts w:eastAsia="Times New Roman"/>
          <w:color w:val="auto"/>
          <w:shd w:val="clear" w:color="auto" w:fill="FFFFFF"/>
        </w:rPr>
        <w:t xml:space="preserve"> č. 3 Vzorové priečne rezy. Nepatrí ani do popisu konštrukcie betónovej vozovky v Technickej správe, kde je uvedená nesprávne.</w:t>
      </w:r>
    </w:p>
    <w:p w14:paraId="6185E6C6" w14:textId="77777777" w:rsidR="002D02CB" w:rsidRPr="0011286C" w:rsidRDefault="002D02CB" w:rsidP="008F6FFA">
      <w:pPr>
        <w:spacing w:after="0"/>
        <w:jc w:val="both"/>
        <w:rPr>
          <w:b/>
          <w:bCs/>
          <w:color w:val="auto"/>
          <w:shd w:val="clear" w:color="auto" w:fill="FFFFFF"/>
        </w:rPr>
      </w:pPr>
    </w:p>
    <w:p w14:paraId="68F327D9" w14:textId="79E94665" w:rsidR="002D02CB" w:rsidRPr="0011286C" w:rsidRDefault="002D02CB" w:rsidP="008F6FFA">
      <w:pPr>
        <w:spacing w:after="0"/>
        <w:jc w:val="both"/>
        <w:rPr>
          <w:b/>
          <w:bCs/>
          <w:color w:val="auto"/>
          <w:shd w:val="clear" w:color="auto" w:fill="FFFFFF"/>
        </w:rPr>
      </w:pPr>
      <w:r w:rsidRPr="0011286C">
        <w:rPr>
          <w:b/>
          <w:bCs/>
          <w:color w:val="auto"/>
          <w:shd w:val="clear" w:color="auto" w:fill="FFFFFF"/>
        </w:rPr>
        <w:t>Otázka č. 229</w:t>
      </w:r>
    </w:p>
    <w:p w14:paraId="4A8B0806" w14:textId="6C5BAFDB" w:rsidR="008F6E33" w:rsidRPr="00E66AD4" w:rsidRDefault="008F6E3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Dovoľujeme si upozorniť, že od 04/2020 je v platnosti nová vyhláška č. 30/2020 Z.</w:t>
      </w:r>
      <w:r w:rsidR="00D6409C" w:rsidRPr="00E66AD4">
        <w:rPr>
          <w:rFonts w:eastAsia="Times New Roman"/>
          <w:color w:val="auto"/>
          <w:shd w:val="clear" w:color="auto" w:fill="FFFFFF"/>
        </w:rPr>
        <w:t xml:space="preserve"> </w:t>
      </w:r>
      <w:r w:rsidRPr="00E66AD4">
        <w:rPr>
          <w:rFonts w:eastAsia="Times New Roman"/>
          <w:color w:val="auto"/>
          <w:shd w:val="clear" w:color="auto" w:fill="FFFFFF"/>
        </w:rPr>
        <w:t xml:space="preserve">z. o dopravnom značení. Dostupná projektová dokumentácia a výkazy výmer sú vypracované podľa </w:t>
      </w:r>
      <w:r w:rsidRPr="00E66AD4">
        <w:rPr>
          <w:rFonts w:eastAsia="Times New Roman"/>
          <w:color w:val="auto"/>
          <w:shd w:val="clear" w:color="auto" w:fill="FFFFFF"/>
        </w:rPr>
        <w:lastRenderedPageBreak/>
        <w:t>vyhlášky MV SR 09/2009. Pre zabezpečenie transparentnosti ponuky, rovnosti zaobchádzania a nediskriminácie uchádzačov žiadame verejného obstarávateľa o predloženie novej projektovej dokumentácie, výkazu výmer dopravného značenia podľa aktuálnej vyhlášky.</w:t>
      </w:r>
    </w:p>
    <w:p w14:paraId="534C9B94" w14:textId="77777777" w:rsidR="002D02CB" w:rsidRPr="0011286C" w:rsidRDefault="002D02CB" w:rsidP="008F6FFA">
      <w:pPr>
        <w:spacing w:after="0"/>
        <w:jc w:val="both"/>
        <w:rPr>
          <w:color w:val="auto"/>
          <w:shd w:val="clear" w:color="auto" w:fill="FFFFFF"/>
        </w:rPr>
      </w:pPr>
    </w:p>
    <w:p w14:paraId="3CF95E3F" w14:textId="5A32979F" w:rsidR="002D02CB" w:rsidRPr="0011286C" w:rsidRDefault="002D02CB" w:rsidP="008F6FFA">
      <w:pPr>
        <w:spacing w:after="0"/>
        <w:jc w:val="both"/>
        <w:rPr>
          <w:b/>
          <w:bCs/>
          <w:color w:val="auto"/>
          <w:shd w:val="clear" w:color="auto" w:fill="FFFFFF"/>
        </w:rPr>
      </w:pPr>
      <w:r w:rsidRPr="0011286C">
        <w:rPr>
          <w:b/>
          <w:bCs/>
          <w:color w:val="auto"/>
          <w:shd w:val="clear" w:color="auto" w:fill="FFFFFF"/>
        </w:rPr>
        <w:t>Odpoveď č. 229</w:t>
      </w:r>
    </w:p>
    <w:p w14:paraId="24E9BDE0" w14:textId="53D4097A" w:rsidR="00481E3C" w:rsidRPr="00E66AD4" w:rsidRDefault="0036562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Uchádzač ocení</w:t>
      </w:r>
      <w:r w:rsidR="008A3ADD" w:rsidRPr="00E66AD4">
        <w:rPr>
          <w:rFonts w:eastAsia="Times New Roman"/>
          <w:color w:val="auto"/>
          <w:shd w:val="clear" w:color="auto" w:fill="FFFFFF"/>
        </w:rPr>
        <w:t xml:space="preserve"> </w:t>
      </w:r>
      <w:r w:rsidR="007E1EC4" w:rsidRPr="00E66AD4">
        <w:rPr>
          <w:rFonts w:eastAsia="Times New Roman"/>
          <w:color w:val="auto"/>
          <w:shd w:val="clear" w:color="auto" w:fill="FFFFFF"/>
        </w:rPr>
        <w:t xml:space="preserve">trvalé dopravné značenie </w:t>
      </w:r>
      <w:r w:rsidR="00392239" w:rsidRPr="00E66AD4">
        <w:rPr>
          <w:rFonts w:eastAsia="Times New Roman"/>
          <w:color w:val="auto"/>
          <w:shd w:val="clear" w:color="auto" w:fill="FFFFFF"/>
        </w:rPr>
        <w:t>podľa položiek uvedených v</w:t>
      </w:r>
      <w:r w:rsidR="006E3CD8" w:rsidRPr="00E66AD4">
        <w:rPr>
          <w:rFonts w:eastAsia="Times New Roman"/>
          <w:color w:val="auto"/>
          <w:shd w:val="clear" w:color="auto" w:fill="FFFFFF"/>
        </w:rPr>
        <w:t xml:space="preserve">o </w:t>
      </w:r>
      <w:r w:rsidR="001E6367" w:rsidRPr="00E66AD4">
        <w:rPr>
          <w:rFonts w:eastAsia="Times New Roman"/>
          <w:color w:val="auto"/>
          <w:shd w:val="clear" w:color="auto" w:fill="FFFFFF"/>
        </w:rPr>
        <w:t>V</w:t>
      </w:r>
      <w:r w:rsidR="00392239" w:rsidRPr="00E66AD4">
        <w:rPr>
          <w:rFonts w:eastAsia="Times New Roman"/>
          <w:color w:val="auto"/>
          <w:shd w:val="clear" w:color="auto" w:fill="FFFFFF"/>
        </w:rPr>
        <w:t>ýkaz</w:t>
      </w:r>
      <w:r w:rsidR="003C526D" w:rsidRPr="00E66AD4">
        <w:rPr>
          <w:rFonts w:eastAsia="Times New Roman"/>
          <w:color w:val="auto"/>
          <w:shd w:val="clear" w:color="auto" w:fill="FFFFFF"/>
        </w:rPr>
        <w:t>e</w:t>
      </w:r>
      <w:r w:rsidR="00392239" w:rsidRPr="00E66AD4">
        <w:rPr>
          <w:rFonts w:eastAsia="Times New Roman"/>
          <w:color w:val="auto"/>
          <w:shd w:val="clear" w:color="auto" w:fill="FFFFFF"/>
        </w:rPr>
        <w:t xml:space="preserve"> výmer. Ak </w:t>
      </w:r>
      <w:r w:rsidR="006E3CD8" w:rsidRPr="00E66AD4">
        <w:rPr>
          <w:rFonts w:eastAsia="Times New Roman"/>
          <w:color w:val="auto"/>
          <w:shd w:val="clear" w:color="auto" w:fill="FFFFFF"/>
        </w:rPr>
        <w:t>počas určenia trvalého dopra</w:t>
      </w:r>
      <w:r w:rsidR="00F92D0F" w:rsidRPr="00E66AD4">
        <w:rPr>
          <w:rFonts w:eastAsia="Times New Roman"/>
          <w:color w:val="auto"/>
          <w:shd w:val="clear" w:color="auto" w:fill="FFFFFF"/>
        </w:rPr>
        <w:t xml:space="preserve">vného značenia </w:t>
      </w:r>
      <w:r w:rsidR="003C526D" w:rsidRPr="00E66AD4">
        <w:rPr>
          <w:rFonts w:eastAsia="Times New Roman"/>
          <w:color w:val="auto"/>
          <w:shd w:val="clear" w:color="auto" w:fill="FFFFFF"/>
        </w:rPr>
        <w:t xml:space="preserve">cestným </w:t>
      </w:r>
      <w:r w:rsidR="008029B7" w:rsidRPr="00E66AD4">
        <w:rPr>
          <w:rFonts w:eastAsia="Times New Roman"/>
          <w:color w:val="auto"/>
          <w:shd w:val="clear" w:color="auto" w:fill="FFFFFF"/>
        </w:rPr>
        <w:t>správnym</w:t>
      </w:r>
      <w:r w:rsidR="003C526D" w:rsidRPr="00E66AD4">
        <w:rPr>
          <w:rFonts w:eastAsia="Times New Roman"/>
          <w:color w:val="auto"/>
          <w:shd w:val="clear" w:color="auto" w:fill="FFFFFF"/>
        </w:rPr>
        <w:t xml:space="preserve"> orgánom </w:t>
      </w:r>
      <w:r w:rsidR="00F92D0F" w:rsidRPr="00E66AD4">
        <w:rPr>
          <w:rFonts w:eastAsia="Times New Roman"/>
          <w:color w:val="auto"/>
          <w:shd w:val="clear" w:color="auto" w:fill="FFFFFF"/>
        </w:rPr>
        <w:t>dôjde ku zmene</w:t>
      </w:r>
      <w:r w:rsidR="001E6367" w:rsidRPr="00E66AD4">
        <w:rPr>
          <w:rFonts w:eastAsia="Times New Roman"/>
          <w:color w:val="auto"/>
          <w:shd w:val="clear" w:color="auto" w:fill="FFFFFF"/>
        </w:rPr>
        <w:t>, táto</w:t>
      </w:r>
      <w:r w:rsidR="00F92D0F" w:rsidRPr="00E66AD4">
        <w:rPr>
          <w:rFonts w:eastAsia="Times New Roman"/>
          <w:color w:val="auto"/>
          <w:shd w:val="clear" w:color="auto" w:fill="FFFFFF"/>
        </w:rPr>
        <w:t xml:space="preserve"> bude riešená </w:t>
      </w:r>
      <w:r w:rsidR="00AC7F8F" w:rsidRPr="00E66AD4">
        <w:rPr>
          <w:rFonts w:eastAsia="Times New Roman"/>
          <w:color w:val="auto"/>
          <w:shd w:val="clear" w:color="auto" w:fill="FFFFFF"/>
        </w:rPr>
        <w:t xml:space="preserve">podľa príslušných ustanovení </w:t>
      </w:r>
      <w:r w:rsidR="003C526D" w:rsidRPr="00E66AD4">
        <w:rPr>
          <w:rFonts w:eastAsia="Times New Roman"/>
          <w:color w:val="auto"/>
          <w:shd w:val="clear" w:color="auto" w:fill="FFFFFF"/>
        </w:rPr>
        <w:t>Zmluv</w:t>
      </w:r>
      <w:r w:rsidR="00696E4C" w:rsidRPr="00E66AD4">
        <w:rPr>
          <w:rFonts w:eastAsia="Times New Roman"/>
          <w:color w:val="auto"/>
          <w:shd w:val="clear" w:color="auto" w:fill="FFFFFF"/>
        </w:rPr>
        <w:t>y</w:t>
      </w:r>
      <w:r w:rsidR="001E6367" w:rsidRPr="00E66AD4">
        <w:rPr>
          <w:rFonts w:eastAsia="Times New Roman"/>
          <w:color w:val="auto"/>
          <w:shd w:val="clear" w:color="auto" w:fill="FFFFFF"/>
        </w:rPr>
        <w:t>,</w:t>
      </w:r>
      <w:r w:rsidR="00696E4C" w:rsidRPr="00E66AD4">
        <w:rPr>
          <w:rFonts w:eastAsia="Times New Roman"/>
          <w:color w:val="auto"/>
          <w:shd w:val="clear" w:color="auto" w:fill="FFFFFF"/>
        </w:rPr>
        <w:t xml:space="preserve"> ako napr. </w:t>
      </w:r>
      <w:proofErr w:type="spellStart"/>
      <w:r w:rsidR="00696E4C" w:rsidRPr="00E66AD4">
        <w:rPr>
          <w:rFonts w:eastAsia="Times New Roman"/>
          <w:color w:val="auto"/>
          <w:shd w:val="clear" w:color="auto" w:fill="FFFFFF"/>
        </w:rPr>
        <w:t>podčl</w:t>
      </w:r>
      <w:proofErr w:type="spellEnd"/>
      <w:r w:rsidR="00696E4C" w:rsidRPr="00E66AD4">
        <w:rPr>
          <w:rFonts w:eastAsia="Times New Roman"/>
          <w:color w:val="auto"/>
          <w:shd w:val="clear" w:color="auto" w:fill="FFFFFF"/>
        </w:rPr>
        <w:t>. 20.1</w:t>
      </w:r>
      <w:r w:rsidR="001E6367" w:rsidRPr="00E66AD4">
        <w:rPr>
          <w:rFonts w:eastAsia="Times New Roman"/>
          <w:color w:val="auto"/>
          <w:shd w:val="clear" w:color="auto" w:fill="FFFFFF"/>
        </w:rPr>
        <w:t xml:space="preserve"> Zmluvných podmienok</w:t>
      </w:r>
      <w:r w:rsidR="00CB1B50" w:rsidRPr="00E66AD4">
        <w:rPr>
          <w:rFonts w:eastAsia="Times New Roman"/>
          <w:color w:val="auto"/>
          <w:shd w:val="clear" w:color="auto" w:fill="FFFFFF"/>
        </w:rPr>
        <w:t>.</w:t>
      </w:r>
    </w:p>
    <w:p w14:paraId="06B22FE2" w14:textId="77777777" w:rsidR="002D02CB" w:rsidRPr="0011286C" w:rsidRDefault="002D02CB" w:rsidP="008F6FFA">
      <w:pPr>
        <w:spacing w:after="0"/>
        <w:jc w:val="both"/>
        <w:rPr>
          <w:b/>
          <w:bCs/>
          <w:color w:val="auto"/>
          <w:shd w:val="clear" w:color="auto" w:fill="FFFFFF"/>
        </w:rPr>
      </w:pPr>
    </w:p>
    <w:p w14:paraId="7CE39EF4" w14:textId="5227160F" w:rsidR="002D02CB" w:rsidRPr="0011286C" w:rsidRDefault="002D02CB" w:rsidP="008F6FFA">
      <w:pPr>
        <w:spacing w:after="0"/>
        <w:jc w:val="both"/>
        <w:rPr>
          <w:b/>
          <w:bCs/>
          <w:color w:val="auto"/>
          <w:shd w:val="clear" w:color="auto" w:fill="FFFFFF"/>
        </w:rPr>
      </w:pPr>
      <w:r w:rsidRPr="0011286C">
        <w:rPr>
          <w:b/>
          <w:bCs/>
          <w:color w:val="auto"/>
          <w:shd w:val="clear" w:color="auto" w:fill="FFFFFF"/>
        </w:rPr>
        <w:t>Otázka č. 230</w:t>
      </w:r>
    </w:p>
    <w:p w14:paraId="75687552" w14:textId="77777777" w:rsidR="008F6E33" w:rsidRPr="00E66AD4" w:rsidRDefault="008F6E3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Po preštudovaný súťažných podkladov sa domnievame, že v projektovej dokumentácií ani vo VV objektov SO 50-31-01.1, SO 60-31-01.1, SO 50-38-07 nie je uvažované s vybúraním, prípade vyfrézovaním konštrukčných vrstiev objektu SO 50-38-07.</w:t>
      </w:r>
    </w:p>
    <w:p w14:paraId="408619D6" w14:textId="4369C991" w:rsidR="008F6E33" w:rsidRPr="0011286C" w:rsidRDefault="008F6E33" w:rsidP="008F6FFA">
      <w:pPr>
        <w:spacing w:after="0"/>
        <w:jc w:val="both"/>
        <w:rPr>
          <w:b/>
          <w:bCs/>
          <w:color w:val="auto"/>
          <w:shd w:val="clear" w:color="auto" w:fill="FFFFFF"/>
        </w:rPr>
      </w:pPr>
      <w:r w:rsidRPr="00E66AD4">
        <w:rPr>
          <w:rFonts w:eastAsia="Times New Roman"/>
          <w:color w:val="auto"/>
          <w:shd w:val="clear" w:color="auto" w:fill="FFFFFF"/>
        </w:rPr>
        <w:t>Žiadame verejného obstarávateľa, kde sa nachádzajú položky súvisiace s vybúraním konštrukčných vrstiev asfaltovej vozovky pre objekt o SO 50-38-07.</w:t>
      </w:r>
    </w:p>
    <w:p w14:paraId="4355FD23" w14:textId="77777777" w:rsidR="002D02CB" w:rsidRPr="0011286C" w:rsidRDefault="002D02CB" w:rsidP="008F6FFA">
      <w:pPr>
        <w:spacing w:after="0"/>
        <w:jc w:val="both"/>
        <w:rPr>
          <w:color w:val="auto"/>
          <w:shd w:val="clear" w:color="auto" w:fill="FFFFFF"/>
        </w:rPr>
      </w:pPr>
    </w:p>
    <w:p w14:paraId="54DD035A" w14:textId="264C9AD4" w:rsidR="002D02CB" w:rsidRPr="0011286C" w:rsidRDefault="002D02CB" w:rsidP="008F6FFA">
      <w:pPr>
        <w:spacing w:after="0"/>
        <w:jc w:val="both"/>
        <w:rPr>
          <w:b/>
          <w:bCs/>
          <w:color w:val="auto"/>
          <w:shd w:val="clear" w:color="auto" w:fill="FFFFFF"/>
        </w:rPr>
      </w:pPr>
      <w:r w:rsidRPr="0011286C">
        <w:rPr>
          <w:b/>
          <w:bCs/>
          <w:color w:val="auto"/>
          <w:shd w:val="clear" w:color="auto" w:fill="FFFFFF"/>
        </w:rPr>
        <w:t>Odpoveď č. 230</w:t>
      </w:r>
    </w:p>
    <w:p w14:paraId="3DD67328" w14:textId="4B8840D3" w:rsidR="002D02CB" w:rsidRPr="00E66AD4" w:rsidRDefault="00560DBD"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V </w:t>
      </w:r>
      <w:r w:rsidR="00D6409C" w:rsidRPr="00E66AD4">
        <w:rPr>
          <w:rFonts w:eastAsia="Times New Roman"/>
          <w:color w:val="auto"/>
          <w:shd w:val="clear" w:color="auto" w:fill="FFFFFF"/>
        </w:rPr>
        <w:t xml:space="preserve">SO 50-38-07 </w:t>
      </w:r>
      <w:r w:rsidRPr="00E66AD4">
        <w:rPr>
          <w:rFonts w:eastAsia="Times New Roman"/>
          <w:color w:val="auto"/>
          <w:shd w:val="clear" w:color="auto" w:fill="FFFFFF"/>
        </w:rPr>
        <w:t>boli</w:t>
      </w:r>
      <w:r w:rsidR="00D6409C" w:rsidRPr="00E66AD4">
        <w:rPr>
          <w:rFonts w:eastAsia="Times New Roman"/>
          <w:color w:val="auto"/>
          <w:shd w:val="clear" w:color="auto" w:fill="FFFFFF"/>
        </w:rPr>
        <w:t xml:space="preserve"> chýbajúce položky doplnené do </w:t>
      </w:r>
      <w:r w:rsidRPr="00E66AD4">
        <w:rPr>
          <w:rFonts w:eastAsia="Times New Roman"/>
          <w:color w:val="auto"/>
          <w:shd w:val="clear" w:color="auto" w:fill="FFFFFF"/>
        </w:rPr>
        <w:t>V</w:t>
      </w:r>
      <w:r w:rsidR="00D6409C" w:rsidRPr="00E66AD4">
        <w:rPr>
          <w:rFonts w:eastAsia="Times New Roman"/>
          <w:color w:val="auto"/>
          <w:shd w:val="clear" w:color="auto" w:fill="FFFFFF"/>
        </w:rPr>
        <w:t>ýkazu výmer (dopĺňalo sa 14 položiek, menila sa výmera v troch položkách).</w:t>
      </w:r>
    </w:p>
    <w:p w14:paraId="2134F339" w14:textId="77777777" w:rsidR="002D02CB" w:rsidRPr="00E66AD4" w:rsidRDefault="002D02CB" w:rsidP="008F6FFA">
      <w:pPr>
        <w:pStyle w:val="Odsekzoznamu"/>
        <w:numPr>
          <w:ilvl w:val="0"/>
          <w:numId w:val="0"/>
        </w:numPr>
        <w:spacing w:after="0"/>
        <w:contextualSpacing w:val="0"/>
        <w:jc w:val="both"/>
        <w:rPr>
          <w:b/>
          <w:bCs/>
          <w:color w:val="auto"/>
        </w:rPr>
      </w:pPr>
    </w:p>
    <w:p w14:paraId="076392D3" w14:textId="4684AEB5" w:rsidR="002D02CB" w:rsidRPr="0011286C" w:rsidRDefault="002D02CB" w:rsidP="008F6FFA">
      <w:pPr>
        <w:spacing w:after="0"/>
        <w:jc w:val="both"/>
        <w:rPr>
          <w:b/>
          <w:bCs/>
          <w:color w:val="auto"/>
          <w:shd w:val="clear" w:color="auto" w:fill="FFFFFF"/>
        </w:rPr>
      </w:pPr>
      <w:r w:rsidRPr="0011286C">
        <w:rPr>
          <w:b/>
          <w:bCs/>
          <w:color w:val="auto"/>
          <w:shd w:val="clear" w:color="auto" w:fill="FFFFFF"/>
        </w:rPr>
        <w:t>Otázka č. 231</w:t>
      </w:r>
    </w:p>
    <w:p w14:paraId="3D85412A" w14:textId="34E0FA0E" w:rsidR="008F6E33" w:rsidRPr="00E66AD4" w:rsidRDefault="008F6E3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 projektovej dokumentácií objektu „SO 50-31-01.1“ vo výkrese č.: 2 pod označením: „1515_DRS_SO 50-31-01_2“ je vo výpise búrania konštrukcií pre ÚČS 50 – SO 50-31-01.1 odstránenie stavieb uvedená celková plocha vybúraných asfaltov o množstve 5428,58 m2.</w:t>
      </w:r>
    </w:p>
    <w:p w14:paraId="75A0208B" w14:textId="35E5B411" w:rsidR="008F6E33" w:rsidRPr="00E66AD4" w:rsidRDefault="008F6E3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Zároveň vo výkaze výmer v položke č.: 2 je uvedené:</w:t>
      </w:r>
    </w:p>
    <w:p w14:paraId="6D73D215" w14:textId="4839C6DE" w:rsidR="008F6E33" w:rsidRPr="00E66AD4" w:rsidRDefault="008F6E3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2</w:t>
      </w:r>
      <w:r w:rsidRPr="00E66AD4">
        <w:rPr>
          <w:rFonts w:eastAsia="Times New Roman"/>
          <w:color w:val="auto"/>
          <w:shd w:val="clear" w:color="auto" w:fill="FFFFFF"/>
        </w:rPr>
        <w:tab/>
        <w:t>K</w:t>
      </w:r>
      <w:r w:rsidRPr="00E66AD4">
        <w:rPr>
          <w:rFonts w:eastAsia="Times New Roman"/>
          <w:color w:val="auto"/>
          <w:shd w:val="clear" w:color="auto" w:fill="FFFFFF"/>
        </w:rPr>
        <w:tab/>
        <w:t>113107241</w:t>
      </w:r>
      <w:r w:rsidRPr="00E66AD4">
        <w:rPr>
          <w:rFonts w:eastAsia="Times New Roman"/>
          <w:color w:val="auto"/>
          <w:shd w:val="clear" w:color="auto" w:fill="FFFFFF"/>
        </w:rPr>
        <w:tab/>
        <w:t>Odstránenie krytu v ploche nad 200 m2 asfaltového, hr. vrstvy do 50 mm,  -0,09800t</w:t>
      </w:r>
      <w:r w:rsidRPr="00E66AD4">
        <w:rPr>
          <w:rFonts w:eastAsia="Times New Roman"/>
          <w:color w:val="auto"/>
          <w:shd w:val="clear" w:color="auto" w:fill="FFFFFF"/>
        </w:rPr>
        <w:tab/>
        <w:t>m2</w:t>
      </w:r>
      <w:r w:rsidRPr="00E66AD4">
        <w:rPr>
          <w:rFonts w:eastAsia="Times New Roman"/>
          <w:color w:val="auto"/>
          <w:shd w:val="clear" w:color="auto" w:fill="FFFFFF"/>
        </w:rPr>
        <w:tab/>
        <w:t>1 495,050</w:t>
      </w:r>
    </w:p>
    <w:p w14:paraId="12045636" w14:textId="6AC7BE9B" w:rsidR="002D02CB" w:rsidRPr="00E66AD4" w:rsidRDefault="008F6E3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Žiadame verejného obstarávateľa o vysvetlenie rozdielnej výmery.</w:t>
      </w:r>
    </w:p>
    <w:p w14:paraId="0BE8253E" w14:textId="77777777" w:rsidR="00560DBD" w:rsidRPr="00E66AD4" w:rsidRDefault="00560DBD" w:rsidP="008F6FFA">
      <w:pPr>
        <w:spacing w:after="0"/>
        <w:contextualSpacing w:val="0"/>
        <w:jc w:val="both"/>
        <w:rPr>
          <w:rFonts w:eastAsia="Times New Roman"/>
          <w:color w:val="auto"/>
          <w:shd w:val="clear" w:color="auto" w:fill="FFFFFF"/>
        </w:rPr>
      </w:pPr>
    </w:p>
    <w:p w14:paraId="4B6C19E0" w14:textId="44807009" w:rsidR="002D02CB" w:rsidRPr="0011286C" w:rsidRDefault="002D02CB" w:rsidP="008F6FFA">
      <w:pPr>
        <w:spacing w:after="0"/>
        <w:jc w:val="both"/>
        <w:rPr>
          <w:b/>
          <w:bCs/>
          <w:color w:val="auto"/>
          <w:shd w:val="clear" w:color="auto" w:fill="FFFFFF"/>
        </w:rPr>
      </w:pPr>
      <w:r w:rsidRPr="0011286C">
        <w:rPr>
          <w:b/>
          <w:bCs/>
          <w:color w:val="auto"/>
          <w:shd w:val="clear" w:color="auto" w:fill="FFFFFF"/>
        </w:rPr>
        <w:t>Odpoveď č. 231</w:t>
      </w:r>
    </w:p>
    <w:p w14:paraId="47986DFD" w14:textId="51D81068" w:rsidR="004C07B7" w:rsidRPr="00E66AD4" w:rsidRDefault="004C07B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Výkaz výmer bol upravený nasledovne:</w:t>
      </w:r>
    </w:p>
    <w:p w14:paraId="3DC05003" w14:textId="68FA43D1" w:rsidR="004C07B7" w:rsidRPr="00E66AD4" w:rsidRDefault="004C07B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113107241</w:t>
      </w:r>
      <w:r w:rsidRPr="00E66AD4">
        <w:rPr>
          <w:rFonts w:eastAsia="Times New Roman"/>
          <w:color w:val="auto"/>
          <w:shd w:val="clear" w:color="auto" w:fill="FFFFFF"/>
        </w:rPr>
        <w:tab/>
        <w:t>Odstránenie krytu v ploche nad 200 m2 asfaltového, hr. vrstvy do 50 mm,  -0,09800t   m2</w:t>
      </w:r>
      <w:r w:rsidRPr="00E66AD4">
        <w:rPr>
          <w:rFonts w:eastAsia="Times New Roman"/>
          <w:color w:val="auto"/>
          <w:shd w:val="clear" w:color="auto" w:fill="FFFFFF"/>
        </w:rPr>
        <w:tab/>
        <w:t>5 428,580</w:t>
      </w:r>
    </w:p>
    <w:p w14:paraId="15CA5969" w14:textId="77777777" w:rsidR="004C07B7" w:rsidRPr="00E66AD4" w:rsidRDefault="004C07B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113307221</w:t>
      </w:r>
      <w:r w:rsidRPr="00E66AD4">
        <w:rPr>
          <w:rFonts w:eastAsia="Times New Roman"/>
          <w:color w:val="auto"/>
          <w:shd w:val="clear" w:color="auto" w:fill="FFFFFF"/>
        </w:rPr>
        <w:tab/>
        <w:t xml:space="preserve">Odstránenie podkladu v ploche nad 200 m2 z kameniva hrubého drveného, hr. do 100 mm,  -0,13000t   </w:t>
      </w:r>
      <w:r w:rsidRPr="00E66AD4">
        <w:rPr>
          <w:rFonts w:eastAsia="Times New Roman"/>
          <w:color w:val="auto"/>
          <w:shd w:val="clear" w:color="auto" w:fill="FFFFFF"/>
        </w:rPr>
        <w:tab/>
        <w:t>m2</w:t>
      </w:r>
      <w:r w:rsidRPr="00E66AD4">
        <w:rPr>
          <w:rFonts w:eastAsia="Times New Roman"/>
          <w:color w:val="auto"/>
          <w:shd w:val="clear" w:color="auto" w:fill="FFFFFF"/>
        </w:rPr>
        <w:tab/>
        <w:t>5 428,580</w:t>
      </w:r>
    </w:p>
    <w:p w14:paraId="0ED4CE37" w14:textId="77777777" w:rsidR="004C07B7" w:rsidRPr="00E66AD4" w:rsidRDefault="004C07B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113307231</w:t>
      </w:r>
      <w:r w:rsidRPr="00E66AD4">
        <w:rPr>
          <w:rFonts w:eastAsia="Times New Roman"/>
          <w:color w:val="auto"/>
          <w:shd w:val="clear" w:color="auto" w:fill="FFFFFF"/>
        </w:rPr>
        <w:tab/>
        <w:t xml:space="preserve">Odstránenie podkladu v ploche nad 200 m2 z betónu prostého, hr. vrstvy do 150 mm,  -0,22500t   </w:t>
      </w:r>
      <w:r w:rsidRPr="00E66AD4">
        <w:rPr>
          <w:rFonts w:eastAsia="Times New Roman"/>
          <w:color w:val="auto"/>
          <w:shd w:val="clear" w:color="auto" w:fill="FFFFFF"/>
        </w:rPr>
        <w:tab/>
        <w:t>m2</w:t>
      </w:r>
      <w:r w:rsidRPr="00E66AD4">
        <w:rPr>
          <w:rFonts w:eastAsia="Times New Roman"/>
          <w:color w:val="auto"/>
          <w:shd w:val="clear" w:color="auto" w:fill="FFFFFF"/>
        </w:rPr>
        <w:tab/>
        <w:t>5 428,580</w:t>
      </w:r>
    </w:p>
    <w:p w14:paraId="14F7C8E2" w14:textId="087C74F3" w:rsidR="004C07B7" w:rsidRPr="00E66AD4" w:rsidRDefault="004C07B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171209002</w:t>
      </w:r>
      <w:r w:rsidRPr="00E66AD4">
        <w:rPr>
          <w:rFonts w:eastAsia="Times New Roman"/>
          <w:color w:val="auto"/>
          <w:shd w:val="clear" w:color="auto" w:fill="FFFFFF"/>
        </w:rPr>
        <w:tab/>
        <w:t>Poplatok za skladovanie - zemina a kamenivo (17 05) ostatné   t</w:t>
      </w:r>
      <w:r w:rsidRPr="00E66AD4">
        <w:rPr>
          <w:rFonts w:eastAsia="Times New Roman"/>
          <w:color w:val="auto"/>
          <w:shd w:val="clear" w:color="auto" w:fill="FFFFFF"/>
        </w:rPr>
        <w:tab/>
        <w:t>1 041,774</w:t>
      </w:r>
    </w:p>
    <w:p w14:paraId="032664AA" w14:textId="64088CA7" w:rsidR="004C07B7" w:rsidRPr="00E66AD4" w:rsidRDefault="004C07B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181101102</w:t>
      </w:r>
      <w:r w:rsidRPr="00E66AD4">
        <w:rPr>
          <w:rFonts w:eastAsia="Times New Roman"/>
          <w:color w:val="auto"/>
          <w:shd w:val="clear" w:color="auto" w:fill="FFFFFF"/>
        </w:rPr>
        <w:tab/>
        <w:t xml:space="preserve">Úprava pláne v zárezoch v hornine 1-4 so zhutnením   </w:t>
      </w:r>
      <w:r w:rsidRPr="00E66AD4">
        <w:rPr>
          <w:rFonts w:eastAsia="Times New Roman"/>
          <w:color w:val="auto"/>
          <w:shd w:val="clear" w:color="auto" w:fill="FFFFFF"/>
        </w:rPr>
        <w:tab/>
        <w:t>m2</w:t>
      </w:r>
      <w:r w:rsidRPr="00E66AD4">
        <w:rPr>
          <w:rFonts w:eastAsia="Times New Roman"/>
          <w:color w:val="auto"/>
          <w:shd w:val="clear" w:color="auto" w:fill="FFFFFF"/>
        </w:rPr>
        <w:tab/>
        <w:t>6 858,620</w:t>
      </w:r>
    </w:p>
    <w:p w14:paraId="72F07CBC" w14:textId="3708D9CE" w:rsidR="004C07B7" w:rsidRPr="00E66AD4" w:rsidRDefault="004C07B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979082213</w:t>
      </w:r>
      <w:r w:rsidRPr="00E66AD4">
        <w:rPr>
          <w:rFonts w:eastAsia="Times New Roman"/>
          <w:color w:val="auto"/>
          <w:shd w:val="clear" w:color="auto" w:fill="FFFFFF"/>
        </w:rPr>
        <w:tab/>
        <w:t>Vodorovná doprava sutiny so zložením a hrubým urovnaním na vzdialenosť do 1 km   t</w:t>
      </w:r>
      <w:r w:rsidRPr="00E66AD4">
        <w:rPr>
          <w:rFonts w:eastAsia="Times New Roman"/>
          <w:color w:val="auto"/>
          <w:shd w:val="clear" w:color="auto" w:fill="FFFFFF"/>
        </w:rPr>
        <w:tab/>
        <w:t>3 117,046</w:t>
      </w:r>
    </w:p>
    <w:p w14:paraId="0EEE3FBB" w14:textId="69988654" w:rsidR="004C07B7" w:rsidRPr="00E66AD4" w:rsidRDefault="004C07B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979082219</w:t>
      </w:r>
      <w:r w:rsidRPr="00E66AD4">
        <w:rPr>
          <w:rFonts w:eastAsia="Times New Roman"/>
          <w:color w:val="auto"/>
          <w:shd w:val="clear" w:color="auto" w:fill="FFFFFF"/>
        </w:rPr>
        <w:tab/>
        <w:t>Príplatok k cene za každý ďalší aj začatý 1 km nad 1 km pre vodorovnú dopravu sutiny   t</w:t>
      </w:r>
      <w:r w:rsidRPr="00E66AD4">
        <w:rPr>
          <w:rFonts w:eastAsia="Times New Roman"/>
          <w:color w:val="auto"/>
          <w:shd w:val="clear" w:color="auto" w:fill="FFFFFF"/>
        </w:rPr>
        <w:tab/>
        <w:t>90 394,334</w:t>
      </w:r>
    </w:p>
    <w:p w14:paraId="650FA4CD" w14:textId="299F49C6" w:rsidR="004C07B7" w:rsidRPr="00E66AD4" w:rsidRDefault="004C07B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979089012</w:t>
      </w:r>
      <w:r w:rsidRPr="00E66AD4">
        <w:rPr>
          <w:rFonts w:eastAsia="Times New Roman"/>
          <w:color w:val="auto"/>
          <w:shd w:val="clear" w:color="auto" w:fill="FFFFFF"/>
        </w:rPr>
        <w:tab/>
        <w:t>Poplatok za skladovanie - betón, tehly, dlaždice (17 01 ), ostatné   t</w:t>
      </w:r>
      <w:r w:rsidR="00481E3C" w:rsidRPr="00E66AD4">
        <w:rPr>
          <w:rFonts w:eastAsia="Times New Roman"/>
          <w:color w:val="auto"/>
          <w:shd w:val="clear" w:color="auto" w:fill="FFFFFF"/>
        </w:rPr>
        <w:t xml:space="preserve">  </w:t>
      </w:r>
      <w:r w:rsidRPr="00E66AD4">
        <w:rPr>
          <w:rFonts w:eastAsia="Times New Roman"/>
          <w:color w:val="auto"/>
          <w:shd w:val="clear" w:color="auto" w:fill="FFFFFF"/>
        </w:rPr>
        <w:t>1 543,271</w:t>
      </w:r>
    </w:p>
    <w:p w14:paraId="24322B55" w14:textId="3D52F96C" w:rsidR="004C07B7" w:rsidRPr="00E66AD4" w:rsidRDefault="004C07B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979089212</w:t>
      </w:r>
      <w:r w:rsidRPr="00E66AD4">
        <w:rPr>
          <w:rFonts w:eastAsia="Times New Roman"/>
          <w:color w:val="auto"/>
          <w:shd w:val="clear" w:color="auto" w:fill="FFFFFF"/>
        </w:rPr>
        <w:tab/>
        <w:t xml:space="preserve">Poplatok za skladovanie - bitúmenové zmesi, uholný decht, dechtové výrobky (17 03), ostatné   </w:t>
      </w:r>
      <w:r w:rsidRPr="00E66AD4">
        <w:rPr>
          <w:rFonts w:eastAsia="Times New Roman"/>
          <w:color w:val="auto"/>
          <w:shd w:val="clear" w:color="auto" w:fill="FFFFFF"/>
        </w:rPr>
        <w:tab/>
        <w:t>t</w:t>
      </w:r>
      <w:r w:rsidRPr="00E66AD4">
        <w:rPr>
          <w:rFonts w:eastAsia="Times New Roman"/>
          <w:color w:val="auto"/>
          <w:shd w:val="clear" w:color="auto" w:fill="FFFFFF"/>
        </w:rPr>
        <w:tab/>
        <w:t>532,001</w:t>
      </w:r>
    </w:p>
    <w:p w14:paraId="66ECD5F2" w14:textId="77777777" w:rsidR="002D02CB" w:rsidRPr="0011286C" w:rsidRDefault="002D02CB" w:rsidP="008F6FFA">
      <w:pPr>
        <w:spacing w:after="0"/>
        <w:jc w:val="both"/>
        <w:rPr>
          <w:b/>
          <w:bCs/>
          <w:color w:val="auto"/>
          <w:shd w:val="clear" w:color="auto" w:fill="FFFFFF"/>
        </w:rPr>
      </w:pPr>
    </w:p>
    <w:p w14:paraId="26D88B45" w14:textId="352275BC" w:rsidR="002D02CB" w:rsidRPr="0011286C" w:rsidRDefault="002D02CB" w:rsidP="008F6FFA">
      <w:pPr>
        <w:spacing w:after="0"/>
        <w:jc w:val="both"/>
        <w:rPr>
          <w:b/>
          <w:bCs/>
          <w:color w:val="auto"/>
          <w:shd w:val="clear" w:color="auto" w:fill="FFFFFF"/>
        </w:rPr>
      </w:pPr>
      <w:r w:rsidRPr="0011286C">
        <w:rPr>
          <w:b/>
          <w:bCs/>
          <w:color w:val="auto"/>
          <w:shd w:val="clear" w:color="auto" w:fill="FFFFFF"/>
        </w:rPr>
        <w:lastRenderedPageBreak/>
        <w:t>Otázka č. 232</w:t>
      </w:r>
    </w:p>
    <w:p w14:paraId="5C638E30" w14:textId="3337741C" w:rsidR="002D02CB" w:rsidRPr="0011286C" w:rsidRDefault="008F6E33" w:rsidP="008F6FFA">
      <w:pPr>
        <w:spacing w:after="0"/>
        <w:jc w:val="both"/>
        <w:rPr>
          <w:b/>
          <w:bCs/>
          <w:color w:val="auto"/>
          <w:shd w:val="clear" w:color="auto" w:fill="FFFFFF"/>
        </w:rPr>
      </w:pPr>
      <w:r w:rsidRPr="00E66AD4">
        <w:rPr>
          <w:color w:val="auto"/>
          <w:shd w:val="clear" w:color="auto" w:fill="FFFFFF"/>
        </w:rPr>
        <w:t>Žiadame verejného obstarávateľa o doplnenie položky do výkazu výmer. Ide o doplnenie položky vyhotovenia pevnej jazdnej dráhy z betónu C30/37, ktorá nie je zahrnutá vo výkaze výmer podľa výkresov tvaru a výstuže nosnej dosky zvršku. Týka sa to nasledovných objektov SO 40-32-02 1.244,1 m3, SO 50-32-02 2.294,62 m3, SO 60-32-02 751,92 m3, SO 60-32-04 696,57 m3 a SO 60-32-06 204,58 m3, celkom 5.191,79 m3.</w:t>
      </w:r>
    </w:p>
    <w:p w14:paraId="14452DDF" w14:textId="77777777" w:rsidR="006578C8" w:rsidRPr="0011286C" w:rsidRDefault="006578C8" w:rsidP="008F6FFA">
      <w:pPr>
        <w:spacing w:after="0"/>
        <w:jc w:val="both"/>
        <w:rPr>
          <w:b/>
          <w:bCs/>
          <w:color w:val="auto"/>
          <w:shd w:val="clear" w:color="auto" w:fill="FFFFFF"/>
        </w:rPr>
      </w:pPr>
    </w:p>
    <w:p w14:paraId="7252A326" w14:textId="21C817C9" w:rsidR="002D02CB" w:rsidRPr="0011286C" w:rsidRDefault="002D02CB" w:rsidP="008F6FFA">
      <w:pPr>
        <w:spacing w:after="0"/>
        <w:jc w:val="both"/>
        <w:rPr>
          <w:b/>
          <w:bCs/>
          <w:color w:val="auto"/>
          <w:shd w:val="clear" w:color="auto" w:fill="FFFFFF"/>
        </w:rPr>
      </w:pPr>
      <w:r w:rsidRPr="0011286C">
        <w:rPr>
          <w:b/>
          <w:bCs/>
          <w:color w:val="auto"/>
          <w:shd w:val="clear" w:color="auto" w:fill="FFFFFF"/>
        </w:rPr>
        <w:t>Odpoveď č. 232</w:t>
      </w:r>
    </w:p>
    <w:p w14:paraId="39C99DA8" w14:textId="562104C5" w:rsidR="004C07B7" w:rsidRPr="00E66AD4" w:rsidRDefault="004C07B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Vo všetkých 3 prípadoch platí: Položka je  pod č. 5113210238 – Komunikácie</w:t>
      </w:r>
      <w:r w:rsidR="00481E3C" w:rsidRPr="00E66AD4">
        <w:rPr>
          <w:rFonts w:eastAsia="Times New Roman"/>
          <w:color w:val="auto"/>
          <w:shd w:val="clear" w:color="auto" w:fill="FFFFFF"/>
        </w:rPr>
        <w:t>.</w:t>
      </w:r>
    </w:p>
    <w:p w14:paraId="3D08FCC7" w14:textId="77777777" w:rsidR="002D02CB" w:rsidRPr="0011286C" w:rsidRDefault="002D02CB" w:rsidP="008F6FFA">
      <w:pPr>
        <w:spacing w:after="0"/>
        <w:jc w:val="both"/>
        <w:rPr>
          <w:b/>
          <w:bCs/>
          <w:color w:val="auto"/>
          <w:shd w:val="clear" w:color="auto" w:fill="FFFFFF"/>
        </w:rPr>
      </w:pPr>
    </w:p>
    <w:p w14:paraId="1CD6409A" w14:textId="1F2E19D1" w:rsidR="002D02CB" w:rsidRPr="0011286C" w:rsidRDefault="002D02CB" w:rsidP="008F6FFA">
      <w:pPr>
        <w:spacing w:after="0"/>
        <w:jc w:val="both"/>
        <w:rPr>
          <w:b/>
          <w:bCs/>
          <w:color w:val="auto"/>
          <w:shd w:val="clear" w:color="auto" w:fill="FFFFFF"/>
        </w:rPr>
      </w:pPr>
      <w:r w:rsidRPr="0011286C">
        <w:rPr>
          <w:b/>
          <w:bCs/>
          <w:color w:val="auto"/>
          <w:shd w:val="clear" w:color="auto" w:fill="FFFFFF"/>
        </w:rPr>
        <w:t>Otázka č. 233</w:t>
      </w:r>
    </w:p>
    <w:p w14:paraId="3565D4C5" w14:textId="02D7ECB7" w:rsidR="008F6E33" w:rsidRPr="00E66AD4" w:rsidRDefault="008F6E3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Žiadame verejného obstarávateľa o opravu výmery položiek. Ide o objekt SO 60-34-06 </w:t>
      </w:r>
      <w:r w:rsidR="00481E3C" w:rsidRPr="00E66AD4">
        <w:rPr>
          <w:rFonts w:eastAsia="Times New Roman"/>
          <w:color w:val="auto"/>
          <w:shd w:val="clear" w:color="auto" w:fill="FFFFFF"/>
        </w:rPr>
        <w:t>„</w:t>
      </w:r>
      <w:r w:rsidRPr="00E66AD4">
        <w:rPr>
          <w:rFonts w:eastAsia="Times New Roman"/>
          <w:color w:val="auto"/>
          <w:shd w:val="clear" w:color="auto" w:fill="FFFFFF"/>
        </w:rPr>
        <w:t>Hala dennej kontroly a ošetrenia, oplotenie</w:t>
      </w:r>
      <w:r w:rsidR="00481E3C" w:rsidRPr="00E66AD4">
        <w:rPr>
          <w:rFonts w:eastAsia="Times New Roman"/>
          <w:color w:val="auto"/>
          <w:shd w:val="clear" w:color="auto" w:fill="FFFFFF"/>
        </w:rPr>
        <w:t>“</w:t>
      </w:r>
      <w:r w:rsidRPr="00E66AD4">
        <w:rPr>
          <w:rFonts w:eastAsia="Times New Roman"/>
          <w:color w:val="auto"/>
          <w:shd w:val="clear" w:color="auto" w:fill="FFFFFF"/>
        </w:rPr>
        <w:t>. Podľa projektovej dokumentácie sú navrhnuté nasledovné brány:</w:t>
      </w:r>
    </w:p>
    <w:p w14:paraId="1EA06CC6" w14:textId="77777777" w:rsidR="008F6E33" w:rsidRPr="00E66AD4" w:rsidRDefault="008F6E3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a) 2-krídlová brána 6000x2000 mm - 1 ks - položka č.18 má byť 1 ks</w:t>
      </w:r>
    </w:p>
    <w:p w14:paraId="0B79AE4A" w14:textId="77777777" w:rsidR="008F6E33" w:rsidRPr="00E66AD4" w:rsidRDefault="008F6E3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b) 2-krídlová brána 4000x2000 mm - 1 ks - položka č.17 opraviť rozmer v popise, položka č.16 má byť 1 ks</w:t>
      </w:r>
    </w:p>
    <w:p w14:paraId="46A122CB" w14:textId="562015DD" w:rsidR="008F6E33" w:rsidRPr="0011286C" w:rsidRDefault="008F6E33" w:rsidP="008F6FFA">
      <w:pPr>
        <w:spacing w:after="0"/>
        <w:jc w:val="both"/>
        <w:rPr>
          <w:b/>
          <w:bCs/>
          <w:color w:val="auto"/>
          <w:shd w:val="clear" w:color="auto" w:fill="FFFFFF"/>
        </w:rPr>
      </w:pPr>
      <w:r w:rsidRPr="00E66AD4">
        <w:rPr>
          <w:rFonts w:eastAsia="Times New Roman"/>
          <w:color w:val="auto"/>
          <w:shd w:val="clear" w:color="auto" w:fill="FFFFFF"/>
        </w:rPr>
        <w:t>c) 1-krídlová brána 900x2000 mm - 2 ks - položka č.14 a č.15 má byť 2 ks</w:t>
      </w:r>
    </w:p>
    <w:p w14:paraId="62791368" w14:textId="77777777" w:rsidR="002D02CB" w:rsidRPr="0011286C" w:rsidRDefault="002D02CB" w:rsidP="008F6FFA">
      <w:pPr>
        <w:spacing w:after="0"/>
        <w:jc w:val="both"/>
        <w:rPr>
          <w:color w:val="auto"/>
          <w:shd w:val="clear" w:color="auto" w:fill="FFFFFF"/>
        </w:rPr>
      </w:pPr>
    </w:p>
    <w:p w14:paraId="59EA7736" w14:textId="341372CD" w:rsidR="002D02CB" w:rsidRPr="0011286C" w:rsidRDefault="002D02CB" w:rsidP="008F6FFA">
      <w:pPr>
        <w:spacing w:after="0"/>
        <w:jc w:val="both"/>
        <w:rPr>
          <w:b/>
          <w:bCs/>
          <w:color w:val="auto"/>
          <w:shd w:val="clear" w:color="auto" w:fill="FFFFFF"/>
        </w:rPr>
      </w:pPr>
      <w:r w:rsidRPr="0011286C">
        <w:rPr>
          <w:b/>
          <w:bCs/>
          <w:color w:val="auto"/>
          <w:shd w:val="clear" w:color="auto" w:fill="FFFFFF"/>
        </w:rPr>
        <w:t>Odpoveď č. 233</w:t>
      </w:r>
    </w:p>
    <w:p w14:paraId="5A8C5C3A" w14:textId="1BE2F641" w:rsidR="004C07B7" w:rsidRPr="00E66AD4" w:rsidRDefault="004C07B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Uvádzame nasledovné:</w:t>
      </w:r>
    </w:p>
    <w:p w14:paraId="55BB12EE" w14:textId="77777777" w:rsidR="004C07B7" w:rsidRPr="00E66AD4" w:rsidRDefault="004C07B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a) Vo výkaze výmer aj výkresovej dokumentácii je uvedený správny počet:</w:t>
      </w:r>
    </w:p>
    <w:p w14:paraId="0DA021ED" w14:textId="6D0DDAB3" w:rsidR="004C07B7" w:rsidRPr="00E66AD4" w:rsidRDefault="004C07B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19</w:t>
      </w:r>
      <w:r w:rsidRPr="00E66AD4">
        <w:rPr>
          <w:rFonts w:eastAsia="Times New Roman"/>
          <w:color w:val="auto"/>
          <w:shd w:val="clear" w:color="auto" w:fill="FFFFFF"/>
        </w:rPr>
        <w:tab/>
        <w:t>M</w:t>
      </w:r>
      <w:r w:rsidRPr="00E66AD4">
        <w:rPr>
          <w:rFonts w:eastAsia="Times New Roman"/>
          <w:color w:val="auto"/>
          <w:shd w:val="clear" w:color="auto" w:fill="FFFFFF"/>
        </w:rPr>
        <w:tab/>
        <w:t>553510011PC2</w:t>
      </w:r>
      <w:r w:rsidRPr="00E66AD4">
        <w:rPr>
          <w:rFonts w:eastAsia="Times New Roman"/>
          <w:color w:val="auto"/>
          <w:shd w:val="clear" w:color="auto" w:fill="FFFFFF"/>
        </w:rPr>
        <w:tab/>
        <w:t xml:space="preserve">Brána, napr. ESPACE dvojkrídlová, </w:t>
      </w:r>
      <w:proofErr w:type="spellStart"/>
      <w:r w:rsidRPr="00E66AD4">
        <w:rPr>
          <w:rFonts w:eastAsia="Times New Roman"/>
          <w:color w:val="auto"/>
          <w:shd w:val="clear" w:color="auto" w:fill="FFFFFF"/>
        </w:rPr>
        <w:t>šxv</w:t>
      </w:r>
      <w:proofErr w:type="spellEnd"/>
      <w:r w:rsidRPr="00E66AD4">
        <w:rPr>
          <w:rFonts w:eastAsia="Times New Roman"/>
          <w:color w:val="auto"/>
          <w:shd w:val="clear" w:color="auto" w:fill="FFFFFF"/>
        </w:rPr>
        <w:t xml:space="preserve"> 6,00x2,00 m, úprava </w:t>
      </w:r>
      <w:proofErr w:type="spellStart"/>
      <w:r w:rsidRPr="00E66AD4">
        <w:rPr>
          <w:rFonts w:eastAsia="Times New Roman"/>
          <w:color w:val="auto"/>
          <w:shd w:val="clear" w:color="auto" w:fill="FFFFFF"/>
        </w:rPr>
        <w:t>epoxizinok</w:t>
      </w:r>
      <w:proofErr w:type="spellEnd"/>
      <w:r w:rsidRPr="00E66AD4">
        <w:rPr>
          <w:rFonts w:eastAsia="Times New Roman"/>
          <w:color w:val="auto"/>
          <w:shd w:val="clear" w:color="auto" w:fill="FFFFFF"/>
        </w:rPr>
        <w:t xml:space="preserve"> + polyester, výplň oceľovými profilmi </w:t>
      </w:r>
      <w:proofErr w:type="spellStart"/>
      <w:r w:rsidRPr="00E66AD4">
        <w:rPr>
          <w:rFonts w:eastAsia="Times New Roman"/>
          <w:color w:val="auto"/>
          <w:shd w:val="clear" w:color="auto" w:fill="FFFFFF"/>
        </w:rPr>
        <w:t>rozm</w:t>
      </w:r>
      <w:proofErr w:type="spellEnd"/>
      <w:r w:rsidRPr="00E66AD4">
        <w:rPr>
          <w:rFonts w:eastAsia="Times New Roman"/>
          <w:color w:val="auto"/>
          <w:shd w:val="clear" w:color="auto" w:fill="FFFFFF"/>
        </w:rPr>
        <w:t>. 30x30mm</w:t>
      </w:r>
      <w:r w:rsidRPr="00E66AD4">
        <w:rPr>
          <w:rFonts w:eastAsia="Times New Roman"/>
          <w:color w:val="auto"/>
          <w:shd w:val="clear" w:color="auto" w:fill="FFFFFF"/>
        </w:rPr>
        <w:tab/>
        <w:t>ks</w:t>
      </w:r>
      <w:r w:rsidRPr="00E66AD4">
        <w:rPr>
          <w:rFonts w:eastAsia="Times New Roman"/>
          <w:color w:val="auto"/>
          <w:shd w:val="clear" w:color="auto" w:fill="FFFFFF"/>
        </w:rPr>
        <w:tab/>
        <w:t>1,000</w:t>
      </w:r>
    </w:p>
    <w:p w14:paraId="2FEA45ED" w14:textId="4A88CF1F" w:rsidR="004C07B7" w:rsidRPr="00E66AD4" w:rsidRDefault="004C07B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b) Súhlasíme, vo Výkaze výmer má byť správne uvedený rozmer 4000x2000mm v počte 1ks. Výkaz výmer bol upravený</w:t>
      </w:r>
      <w:r w:rsidR="0080096D" w:rsidRPr="00E66AD4">
        <w:rPr>
          <w:rFonts w:eastAsia="Times New Roman"/>
          <w:color w:val="auto"/>
          <w:shd w:val="clear" w:color="auto" w:fill="FFFFFF"/>
        </w:rPr>
        <w:t>.</w:t>
      </w:r>
    </w:p>
    <w:p w14:paraId="498965B8" w14:textId="3AA84396" w:rsidR="004C07B7" w:rsidRPr="00E66AD4" w:rsidRDefault="004C07B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c) Vo Výkaze výmer aj výkresovej dokumentácii je uvedený správny počet:</w:t>
      </w:r>
    </w:p>
    <w:p w14:paraId="37102EC4" w14:textId="77777777" w:rsidR="004C07B7" w:rsidRPr="00E66AD4" w:rsidRDefault="004C07B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15</w:t>
      </w:r>
      <w:r w:rsidRPr="00E66AD4">
        <w:rPr>
          <w:rFonts w:eastAsia="Times New Roman"/>
          <w:color w:val="auto"/>
          <w:shd w:val="clear" w:color="auto" w:fill="FFFFFF"/>
        </w:rPr>
        <w:tab/>
        <w:t>M</w:t>
      </w:r>
      <w:r w:rsidRPr="00E66AD4">
        <w:rPr>
          <w:rFonts w:eastAsia="Times New Roman"/>
          <w:color w:val="auto"/>
          <w:shd w:val="clear" w:color="auto" w:fill="FFFFFF"/>
        </w:rPr>
        <w:tab/>
        <w:t>553510010PC1</w:t>
      </w:r>
      <w:r w:rsidRPr="00E66AD4">
        <w:rPr>
          <w:rFonts w:eastAsia="Times New Roman"/>
          <w:color w:val="auto"/>
          <w:shd w:val="clear" w:color="auto" w:fill="FFFFFF"/>
        </w:rPr>
        <w:tab/>
        <w:t xml:space="preserve">Bránka, napr. ESPACE jednokrídlová, </w:t>
      </w:r>
      <w:proofErr w:type="spellStart"/>
      <w:r w:rsidRPr="00E66AD4">
        <w:rPr>
          <w:rFonts w:eastAsia="Times New Roman"/>
          <w:color w:val="auto"/>
          <w:shd w:val="clear" w:color="auto" w:fill="FFFFFF"/>
        </w:rPr>
        <w:t>šxv</w:t>
      </w:r>
      <w:proofErr w:type="spellEnd"/>
      <w:r w:rsidRPr="00E66AD4">
        <w:rPr>
          <w:rFonts w:eastAsia="Times New Roman"/>
          <w:color w:val="auto"/>
          <w:shd w:val="clear" w:color="auto" w:fill="FFFFFF"/>
        </w:rPr>
        <w:t xml:space="preserve"> 0,90x2,00 m, úprava </w:t>
      </w:r>
      <w:proofErr w:type="spellStart"/>
      <w:r w:rsidRPr="00E66AD4">
        <w:rPr>
          <w:rFonts w:eastAsia="Times New Roman"/>
          <w:color w:val="auto"/>
          <w:shd w:val="clear" w:color="auto" w:fill="FFFFFF"/>
        </w:rPr>
        <w:t>epoxizinok</w:t>
      </w:r>
      <w:proofErr w:type="spellEnd"/>
      <w:r w:rsidRPr="00E66AD4">
        <w:rPr>
          <w:rFonts w:eastAsia="Times New Roman"/>
          <w:color w:val="auto"/>
          <w:shd w:val="clear" w:color="auto" w:fill="FFFFFF"/>
        </w:rPr>
        <w:t xml:space="preserve"> + polyester, výplň oceľovými profilmi </w:t>
      </w:r>
      <w:proofErr w:type="spellStart"/>
      <w:r w:rsidRPr="00E66AD4">
        <w:rPr>
          <w:rFonts w:eastAsia="Times New Roman"/>
          <w:color w:val="auto"/>
          <w:shd w:val="clear" w:color="auto" w:fill="FFFFFF"/>
        </w:rPr>
        <w:t>rozm</w:t>
      </w:r>
      <w:proofErr w:type="spellEnd"/>
      <w:r w:rsidRPr="00E66AD4">
        <w:rPr>
          <w:rFonts w:eastAsia="Times New Roman"/>
          <w:color w:val="auto"/>
          <w:shd w:val="clear" w:color="auto" w:fill="FFFFFF"/>
        </w:rPr>
        <w:t>. 25x25mm</w:t>
      </w:r>
      <w:r w:rsidRPr="00E66AD4">
        <w:rPr>
          <w:rFonts w:eastAsia="Times New Roman"/>
          <w:color w:val="auto"/>
          <w:shd w:val="clear" w:color="auto" w:fill="FFFFFF"/>
        </w:rPr>
        <w:tab/>
        <w:t>ks</w:t>
      </w:r>
      <w:r w:rsidRPr="00E66AD4">
        <w:rPr>
          <w:rFonts w:eastAsia="Times New Roman"/>
          <w:color w:val="auto"/>
          <w:shd w:val="clear" w:color="auto" w:fill="FFFFFF"/>
        </w:rPr>
        <w:tab/>
        <w:t>3,000</w:t>
      </w:r>
    </w:p>
    <w:p w14:paraId="7ED56381" w14:textId="5B57598D" w:rsidR="0008404E" w:rsidRPr="00E66AD4" w:rsidRDefault="0008404E" w:rsidP="008F6FFA">
      <w:pPr>
        <w:pStyle w:val="Odsekzoznamu"/>
        <w:numPr>
          <w:ilvl w:val="0"/>
          <w:numId w:val="0"/>
        </w:numPr>
        <w:spacing w:after="0"/>
        <w:contextualSpacing w:val="0"/>
        <w:jc w:val="both"/>
        <w:rPr>
          <w:b/>
          <w:bCs/>
          <w:color w:val="auto"/>
        </w:rPr>
      </w:pPr>
    </w:p>
    <w:p w14:paraId="6927E156" w14:textId="53770797" w:rsidR="002D02CB" w:rsidRPr="0011286C" w:rsidRDefault="002D02CB" w:rsidP="008F6FFA">
      <w:pPr>
        <w:spacing w:after="0"/>
        <w:jc w:val="both"/>
        <w:rPr>
          <w:b/>
          <w:bCs/>
          <w:color w:val="auto"/>
          <w:shd w:val="clear" w:color="auto" w:fill="FFFFFF"/>
        </w:rPr>
      </w:pPr>
      <w:r w:rsidRPr="0011286C">
        <w:rPr>
          <w:b/>
          <w:bCs/>
          <w:color w:val="auto"/>
          <w:shd w:val="clear" w:color="auto" w:fill="FFFFFF"/>
        </w:rPr>
        <w:t>Otázka č. 234</w:t>
      </w:r>
    </w:p>
    <w:p w14:paraId="6CACC2CD" w14:textId="77777777" w:rsidR="008F6E33" w:rsidRPr="00E66AD4" w:rsidRDefault="008F6E3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Dovoľujeme si Vás požiadať o vysvetlenie požiadaviek na opláštenie a zastrešenie objektu Oceľová hala SO 60.34.04.A, nakoľko sme našli nezrovnalosť medzi projektom architektúry a požiarnym projektom:</w:t>
      </w:r>
    </w:p>
    <w:p w14:paraId="3ABA1168" w14:textId="77777777" w:rsidR="008F6E33" w:rsidRPr="00E66AD4" w:rsidRDefault="008F6E3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Strešný plášť KINGSPAN PUR/PIR 160 mm</w:t>
      </w:r>
    </w:p>
    <w:p w14:paraId="0F3AA205" w14:textId="77777777" w:rsidR="008F6E33" w:rsidRPr="00E66AD4" w:rsidRDefault="008F6E3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Materiál je z D3 alebo D1?</w:t>
      </w:r>
    </w:p>
    <w:p w14:paraId="09E9B0D8" w14:textId="6435B66B" w:rsidR="008F6E33" w:rsidRPr="00E66AD4" w:rsidRDefault="008F6E3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Hrúbka je 150 alebo 160 mm?</w:t>
      </w:r>
    </w:p>
    <w:p w14:paraId="6532114E" w14:textId="77777777" w:rsidR="008F6E33" w:rsidRPr="00E66AD4" w:rsidRDefault="008F6E3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obvodový plášť KINGSPAN PUR/PIR 150 mm</w:t>
      </w:r>
    </w:p>
    <w:p w14:paraId="4CCEB813" w14:textId="77777777" w:rsidR="008F6E33" w:rsidRPr="00E66AD4" w:rsidRDefault="008F6E3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Materiál je z D3 alebo D1?</w:t>
      </w:r>
    </w:p>
    <w:p w14:paraId="31788978" w14:textId="77777777" w:rsidR="008F6E33" w:rsidRPr="00E66AD4" w:rsidRDefault="008F6E3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Hrúbka je 150 alebo 160 mm?</w:t>
      </w:r>
    </w:p>
    <w:p w14:paraId="186B10B6" w14:textId="783E8EE4" w:rsidR="008F6E33" w:rsidRPr="0011286C" w:rsidRDefault="008F6E33" w:rsidP="008F6FFA">
      <w:pPr>
        <w:spacing w:after="0"/>
        <w:jc w:val="both"/>
        <w:rPr>
          <w:b/>
          <w:bCs/>
          <w:color w:val="auto"/>
          <w:shd w:val="clear" w:color="auto" w:fill="FFFFFF"/>
        </w:rPr>
      </w:pPr>
      <w:r w:rsidRPr="00E66AD4">
        <w:rPr>
          <w:rFonts w:eastAsia="Times New Roman"/>
          <w:color w:val="auto"/>
          <w:shd w:val="clear" w:color="auto" w:fill="FFFFFF"/>
        </w:rPr>
        <w:t>Máme za to, že má byť rovnaká hrúbka strešného a obvodového plášťa. Z uvedeného dôvodu žiadame verejného obstarávateľa o jednoznačné určenie materiálu a hrúbky.</w:t>
      </w:r>
    </w:p>
    <w:p w14:paraId="39FC894B" w14:textId="77777777" w:rsidR="002D02CB" w:rsidRPr="0011286C" w:rsidRDefault="002D02CB" w:rsidP="008F6FFA">
      <w:pPr>
        <w:spacing w:after="0"/>
        <w:jc w:val="both"/>
        <w:rPr>
          <w:color w:val="auto"/>
          <w:shd w:val="clear" w:color="auto" w:fill="FFFFFF"/>
        </w:rPr>
      </w:pPr>
    </w:p>
    <w:p w14:paraId="282BCF0D" w14:textId="0DF1C7B8" w:rsidR="002D02CB" w:rsidRPr="0011286C" w:rsidRDefault="002D02CB" w:rsidP="008F6FFA">
      <w:pPr>
        <w:spacing w:after="0"/>
        <w:jc w:val="both"/>
        <w:rPr>
          <w:b/>
          <w:bCs/>
          <w:color w:val="auto"/>
          <w:shd w:val="clear" w:color="auto" w:fill="FFFFFF"/>
        </w:rPr>
      </w:pPr>
      <w:r w:rsidRPr="0011286C">
        <w:rPr>
          <w:b/>
          <w:bCs/>
          <w:color w:val="auto"/>
          <w:shd w:val="clear" w:color="auto" w:fill="FFFFFF"/>
        </w:rPr>
        <w:t>Odpoveď č. 234</w:t>
      </w:r>
    </w:p>
    <w:p w14:paraId="3638C263" w14:textId="0FA2589D" w:rsidR="00097238" w:rsidRPr="00E66AD4" w:rsidRDefault="00097238"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Uvádzame nasledovné:</w:t>
      </w:r>
    </w:p>
    <w:p w14:paraId="3A861A38" w14:textId="0D08452C" w:rsidR="00097238" w:rsidRPr="00E66AD4" w:rsidRDefault="00097238"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Strešný plášť:</w:t>
      </w:r>
    </w:p>
    <w:p w14:paraId="45A8B068" w14:textId="77777777" w:rsidR="00097238" w:rsidRPr="00E66AD4" w:rsidRDefault="00097238"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a) Strešný plášť je požadovaný D3.</w:t>
      </w:r>
    </w:p>
    <w:p w14:paraId="3A3DD273" w14:textId="622E3236" w:rsidR="00097238" w:rsidRPr="00E66AD4" w:rsidRDefault="00097238"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b) Hrúbka 160mm</w:t>
      </w:r>
    </w:p>
    <w:p w14:paraId="70BF5520" w14:textId="21491DC8" w:rsidR="00097238" w:rsidRPr="00E66AD4" w:rsidRDefault="00097238"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lastRenderedPageBreak/>
        <w:t>Obvodový plášť:</w:t>
      </w:r>
    </w:p>
    <w:p w14:paraId="7731942C" w14:textId="77777777" w:rsidR="00097238" w:rsidRPr="00E66AD4" w:rsidRDefault="00097238"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a) Obvodový plášť je požadovaný D3.</w:t>
      </w:r>
    </w:p>
    <w:p w14:paraId="7B63DCAE" w14:textId="11524F5A" w:rsidR="00097238" w:rsidRPr="00E66AD4" w:rsidRDefault="00097238"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b) Hrúbka 150mm</w:t>
      </w:r>
    </w:p>
    <w:p w14:paraId="33B2E02B" w14:textId="1DBAE32C" w:rsidR="002D02CB" w:rsidRPr="00E66AD4" w:rsidRDefault="00097238" w:rsidP="008F6FFA">
      <w:pPr>
        <w:pStyle w:val="Odsekzoznamu"/>
        <w:numPr>
          <w:ilvl w:val="0"/>
          <w:numId w:val="0"/>
        </w:numPr>
        <w:spacing w:after="0"/>
        <w:contextualSpacing w:val="0"/>
        <w:jc w:val="both"/>
        <w:rPr>
          <w:b/>
          <w:bCs/>
          <w:color w:val="auto"/>
        </w:rPr>
      </w:pPr>
      <w:r w:rsidRPr="00E66AD4">
        <w:rPr>
          <w:rFonts w:eastAsia="Times New Roman"/>
          <w:color w:val="auto"/>
          <w:shd w:val="clear" w:color="auto" w:fill="FFFFFF"/>
        </w:rPr>
        <w:t xml:space="preserve">Hrúbka stenového panelu bola zvolená na základe statických veličín pre horizontálne kladenie panelov s rozpätím podpier 6000 mm. </w:t>
      </w:r>
      <w:proofErr w:type="spellStart"/>
      <w:r w:rsidRPr="00E66AD4">
        <w:rPr>
          <w:rFonts w:eastAsia="Times New Roman"/>
          <w:color w:val="auto"/>
          <w:shd w:val="clear" w:color="auto" w:fill="FFFFFF"/>
        </w:rPr>
        <w:t>Tepelnotechnicky</w:t>
      </w:r>
      <w:proofErr w:type="spellEnd"/>
      <w:r w:rsidRPr="00E66AD4">
        <w:rPr>
          <w:rFonts w:eastAsia="Times New Roman"/>
          <w:color w:val="auto"/>
          <w:shd w:val="clear" w:color="auto" w:fill="FFFFFF"/>
        </w:rPr>
        <w:t xml:space="preserve"> tieto panely vyhovujú pre daný typ objektu.</w:t>
      </w:r>
    </w:p>
    <w:p w14:paraId="2E1D749B" w14:textId="77777777" w:rsidR="002D02CB" w:rsidRPr="0011286C" w:rsidRDefault="002D02CB" w:rsidP="008F6FFA">
      <w:pPr>
        <w:spacing w:after="0"/>
        <w:jc w:val="both"/>
        <w:rPr>
          <w:b/>
          <w:bCs/>
          <w:color w:val="auto"/>
          <w:shd w:val="clear" w:color="auto" w:fill="FFFFFF"/>
        </w:rPr>
      </w:pPr>
    </w:p>
    <w:p w14:paraId="3B0F2365" w14:textId="00ED0482" w:rsidR="002D02CB" w:rsidRPr="0011286C" w:rsidRDefault="002D02CB" w:rsidP="008F6FFA">
      <w:pPr>
        <w:spacing w:after="0"/>
        <w:jc w:val="both"/>
        <w:rPr>
          <w:b/>
          <w:bCs/>
          <w:color w:val="auto"/>
          <w:shd w:val="clear" w:color="auto" w:fill="FFFFFF"/>
        </w:rPr>
      </w:pPr>
      <w:r w:rsidRPr="0011286C">
        <w:rPr>
          <w:b/>
          <w:bCs/>
          <w:color w:val="auto"/>
          <w:shd w:val="clear" w:color="auto" w:fill="FFFFFF"/>
        </w:rPr>
        <w:t>Otázka č. 235</w:t>
      </w:r>
    </w:p>
    <w:p w14:paraId="300BCF1E" w14:textId="425E4D05" w:rsidR="00C00734" w:rsidRPr="00E66AD4" w:rsidRDefault="00C00734"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 SP, bod 11.2 verejný obstarávateľ uvádza: „Uchádzač, ktorým je skupina dodávateľov je povinný predložiť vo svojej ponuke plnomocenstvo, resp. iný doklad podpísaný všetkými členmi skupiny dodávateľov o určení vedúceho člena oprávneného konať v mene ostatných členov skupiny dodávateľov pre účely tohto verejného obstarávania“</w:t>
      </w:r>
    </w:p>
    <w:p w14:paraId="50158C56" w14:textId="77777777" w:rsidR="00C00734" w:rsidRPr="00E66AD4" w:rsidRDefault="00C00734"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 SP, bod 11.4 sa uvádza: „Zmluva o združení musí byť písomná, a musí obsahovať minimálne: splnomocnenie jedného člena zo skupiny dodávateľov, ktorý bude mať postavenie hlavného člena skupiny dodávateľov, udelené ostatnými členmi skupiny dodávateľov na uskutočňovanie a prijímanie akýchkoľvek právnych úkonov, ktoré sa budú uskutočňovať a prijímať v mene všetkých členov skupiny dodávateľov v súvislosti s plnením zmluvy, ktorá bude výsledkom verejného obstarávania. Toto splnomocnenie musí byť neoddeliteľnou súčasťou zmluvy o združení;“</w:t>
      </w:r>
    </w:p>
    <w:p w14:paraId="5EEE1FEA" w14:textId="25A9E0A8" w:rsidR="00C00734" w:rsidRPr="00E66AD4" w:rsidRDefault="00C00734"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Príloha A03: Plnomocenstvo pre vedúceho člena skupiny dodávateľov</w:t>
      </w:r>
    </w:p>
    <w:p w14:paraId="704B29F3" w14:textId="77777777" w:rsidR="00C00734" w:rsidRPr="00E66AD4" w:rsidRDefault="00C00734"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Žiadame verejného obstarávateľa o vysvetlenie:</w:t>
      </w:r>
    </w:p>
    <w:p w14:paraId="0E95363B" w14:textId="39920B76" w:rsidR="00C00734" w:rsidRPr="00E66AD4" w:rsidRDefault="00C00734"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a)</w:t>
      </w:r>
      <w:r w:rsidR="00097238" w:rsidRPr="00E66AD4">
        <w:rPr>
          <w:rFonts w:eastAsia="Times New Roman"/>
          <w:color w:val="auto"/>
          <w:shd w:val="clear" w:color="auto" w:fill="FFFFFF"/>
        </w:rPr>
        <w:t xml:space="preserve"> </w:t>
      </w:r>
      <w:r w:rsidRPr="00E66AD4">
        <w:rPr>
          <w:rFonts w:eastAsia="Times New Roman"/>
          <w:color w:val="auto"/>
          <w:shd w:val="clear" w:color="auto" w:fill="FFFFFF"/>
        </w:rPr>
        <w:t>či je vedúci člen skupiny dodávateľov a hlavný člen skupiny dodávateľov chápaný ako jeden a ten istý člen skupiny dodávateľov,</w:t>
      </w:r>
    </w:p>
    <w:p w14:paraId="0D4E3F17" w14:textId="361CA034" w:rsidR="00C00734" w:rsidRPr="00E66AD4" w:rsidRDefault="00C00734"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b)</w:t>
      </w:r>
      <w:r w:rsidR="00097238" w:rsidRPr="00E66AD4">
        <w:rPr>
          <w:rFonts w:eastAsia="Times New Roman"/>
          <w:color w:val="auto"/>
          <w:shd w:val="clear" w:color="auto" w:fill="FFFFFF"/>
        </w:rPr>
        <w:t xml:space="preserve"> </w:t>
      </w:r>
      <w:r w:rsidRPr="00E66AD4">
        <w:rPr>
          <w:rFonts w:eastAsia="Times New Roman"/>
          <w:color w:val="auto"/>
          <w:shd w:val="clear" w:color="auto" w:fill="FFFFFF"/>
        </w:rPr>
        <w:t>ak áno, je vedúci člen skupiny oprávnený splnomocniť ktoréhokoľvek člena skupiny dodávateľov na podanie ponuky do verejného obstarávania, prijímanie akýchkoľvek pokynov, komunikáciu a vykonávanie všetkých administratívnych a iných právnych úkonov vrátane doručovania a prijímania všetkých písomností v mene všetkých členov skupiny dodávateľov vo vyššie uvedenej verejnej súťaži a v spojení s ňou, vrátane konania pri uzatvorení zmluvy, ako aj konania pri plnení zmluvy a zo zmluvy vyplývajúcich právnych vzťahov.</w:t>
      </w:r>
    </w:p>
    <w:p w14:paraId="4ECD9F4D" w14:textId="77777777" w:rsidR="002D02CB" w:rsidRPr="0011286C" w:rsidRDefault="002D02CB" w:rsidP="008F6FFA">
      <w:pPr>
        <w:spacing w:after="0"/>
        <w:jc w:val="both"/>
        <w:rPr>
          <w:color w:val="auto"/>
          <w:shd w:val="clear" w:color="auto" w:fill="FFFFFF"/>
        </w:rPr>
      </w:pPr>
    </w:p>
    <w:p w14:paraId="41651CFF" w14:textId="28FB926B" w:rsidR="002D02CB" w:rsidRPr="0011286C" w:rsidRDefault="002D02CB" w:rsidP="008F6FFA">
      <w:pPr>
        <w:spacing w:after="0"/>
        <w:jc w:val="both"/>
        <w:rPr>
          <w:b/>
          <w:bCs/>
          <w:color w:val="auto"/>
          <w:shd w:val="clear" w:color="auto" w:fill="FFFFFF"/>
        </w:rPr>
      </w:pPr>
      <w:r w:rsidRPr="0011286C">
        <w:rPr>
          <w:b/>
          <w:bCs/>
          <w:color w:val="auto"/>
          <w:shd w:val="clear" w:color="auto" w:fill="FFFFFF"/>
        </w:rPr>
        <w:t>Odpoveď č. 235</w:t>
      </w:r>
    </w:p>
    <w:p w14:paraId="5F163C2D" w14:textId="7B89A9C7" w:rsidR="002D02CB" w:rsidRPr="00E66AD4" w:rsidRDefault="00E57C88" w:rsidP="008F6FFA">
      <w:pPr>
        <w:pStyle w:val="Odsekzoznamu"/>
        <w:numPr>
          <w:ilvl w:val="0"/>
          <w:numId w:val="0"/>
        </w:numPr>
        <w:spacing w:after="0"/>
        <w:contextualSpacing w:val="0"/>
        <w:jc w:val="both"/>
        <w:rPr>
          <w:color w:val="auto"/>
        </w:rPr>
      </w:pPr>
      <w:r w:rsidRPr="00E66AD4">
        <w:rPr>
          <w:color w:val="auto"/>
        </w:rPr>
        <w:t xml:space="preserve">Áno, </w:t>
      </w:r>
      <w:r w:rsidR="005C033F" w:rsidRPr="00E66AD4">
        <w:rPr>
          <w:color w:val="auto"/>
        </w:rPr>
        <w:t xml:space="preserve">vedúci a hlavný člen skupiny dodávateľov sú synonymá s rovnakým významom. Splnomocniť na Vami uvedené úkony je možné ktoréhokoľvek člena skupiny dodávateľov. </w:t>
      </w:r>
    </w:p>
    <w:p w14:paraId="14387940" w14:textId="77777777" w:rsidR="002D02CB" w:rsidRPr="0011286C" w:rsidRDefault="002D02CB" w:rsidP="008F6FFA">
      <w:pPr>
        <w:spacing w:after="0"/>
        <w:jc w:val="both"/>
        <w:rPr>
          <w:b/>
          <w:bCs/>
          <w:color w:val="auto"/>
          <w:shd w:val="clear" w:color="auto" w:fill="FFFFFF"/>
        </w:rPr>
      </w:pPr>
    </w:p>
    <w:p w14:paraId="559046B1" w14:textId="36BD84B9" w:rsidR="002D02CB" w:rsidRPr="0011286C" w:rsidRDefault="002D02CB" w:rsidP="008F6FFA">
      <w:pPr>
        <w:spacing w:after="0"/>
        <w:jc w:val="both"/>
        <w:rPr>
          <w:b/>
          <w:bCs/>
          <w:color w:val="auto"/>
          <w:shd w:val="clear" w:color="auto" w:fill="FFFFFF"/>
        </w:rPr>
      </w:pPr>
      <w:r w:rsidRPr="0011286C">
        <w:rPr>
          <w:b/>
          <w:bCs/>
          <w:color w:val="auto"/>
          <w:shd w:val="clear" w:color="auto" w:fill="FFFFFF"/>
        </w:rPr>
        <w:t>Otázka č. 236</w:t>
      </w:r>
    </w:p>
    <w:p w14:paraId="7DAC8D40" w14:textId="4F019EAC" w:rsidR="00C00734" w:rsidRPr="00E66AD4" w:rsidRDefault="00C00734"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Objekt SO 50-33-01.A </w:t>
      </w:r>
      <w:r w:rsidR="0080096D" w:rsidRPr="00E66AD4">
        <w:rPr>
          <w:rFonts w:eastAsia="Times New Roman"/>
          <w:color w:val="auto"/>
          <w:shd w:val="clear" w:color="auto" w:fill="FFFFFF"/>
        </w:rPr>
        <w:t>„</w:t>
      </w:r>
      <w:r w:rsidRPr="00E66AD4">
        <w:rPr>
          <w:rFonts w:eastAsia="Times New Roman"/>
          <w:color w:val="auto"/>
          <w:shd w:val="clear" w:color="auto" w:fill="FFFFFF"/>
        </w:rPr>
        <w:t xml:space="preserve">Premostenie Chorvátskeho ramena v km3,700 </w:t>
      </w:r>
      <w:r w:rsidR="0080096D" w:rsidRPr="00E66AD4">
        <w:rPr>
          <w:rFonts w:eastAsia="Times New Roman"/>
          <w:color w:val="auto"/>
          <w:shd w:val="clear" w:color="auto" w:fill="FFFFFF"/>
        </w:rPr>
        <w:t>–</w:t>
      </w:r>
      <w:r w:rsidRPr="00E66AD4">
        <w:rPr>
          <w:rFonts w:eastAsia="Times New Roman"/>
          <w:color w:val="auto"/>
          <w:shd w:val="clear" w:color="auto" w:fill="FFFFFF"/>
        </w:rPr>
        <w:t xml:space="preserve"> Most</w:t>
      </w:r>
      <w:r w:rsidR="0080096D" w:rsidRPr="00E66AD4">
        <w:rPr>
          <w:rFonts w:eastAsia="Times New Roman"/>
          <w:color w:val="auto"/>
          <w:shd w:val="clear" w:color="auto" w:fill="FFFFFF"/>
        </w:rPr>
        <w:t>“</w:t>
      </w:r>
      <w:r w:rsidRPr="00E66AD4">
        <w:rPr>
          <w:rFonts w:eastAsia="Times New Roman"/>
          <w:color w:val="auto"/>
          <w:shd w:val="clear" w:color="auto" w:fill="FFFFFF"/>
        </w:rPr>
        <w:t xml:space="preserve">  - vo výkaze výmer nie je vykázané množstvo pre:</w:t>
      </w:r>
    </w:p>
    <w:p w14:paraId="5FB3D0AD" w14:textId="2D237E12" w:rsidR="00C00734" w:rsidRPr="00E66AD4" w:rsidRDefault="00C00734"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a) mostný záver mechanický s dilatačným posunom ±80 mm v dĺžke 2x18,70 m - viď výkres mostného záveru č. 3.8.7 a 3.8.8</w:t>
      </w:r>
    </w:p>
    <w:p w14:paraId="10596394" w14:textId="45A84D96" w:rsidR="00C00734" w:rsidRPr="00E66AD4" w:rsidRDefault="00C00734"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b) </w:t>
      </w:r>
      <w:proofErr w:type="spellStart"/>
      <w:r w:rsidRPr="00E66AD4">
        <w:rPr>
          <w:rFonts w:eastAsia="Times New Roman"/>
          <w:color w:val="auto"/>
          <w:shd w:val="clear" w:color="auto" w:fill="FFFFFF"/>
        </w:rPr>
        <w:t>hrncové</w:t>
      </w:r>
      <w:proofErr w:type="spellEnd"/>
      <w:r w:rsidRPr="00E66AD4">
        <w:rPr>
          <w:rFonts w:eastAsia="Times New Roman"/>
          <w:color w:val="auto"/>
          <w:shd w:val="clear" w:color="auto" w:fill="FFFFFF"/>
        </w:rPr>
        <w:t xml:space="preserve"> ložiská v počte 8 ks - viď výkres ložísk č. 3.8.5</w:t>
      </w:r>
    </w:p>
    <w:p w14:paraId="504DD95D" w14:textId="77777777" w:rsidR="00C00734" w:rsidRPr="00E66AD4" w:rsidRDefault="00C00734"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Žiadame verejného obstarávateľa o doplnenie uvedených položiek do výkazu výmer.</w:t>
      </w:r>
    </w:p>
    <w:p w14:paraId="1AF4E838" w14:textId="77777777" w:rsidR="002D02CB" w:rsidRPr="0011286C" w:rsidRDefault="002D02CB" w:rsidP="008F6FFA">
      <w:pPr>
        <w:spacing w:after="0"/>
        <w:jc w:val="both"/>
        <w:rPr>
          <w:color w:val="auto"/>
          <w:shd w:val="clear" w:color="auto" w:fill="FFFFFF"/>
        </w:rPr>
      </w:pPr>
    </w:p>
    <w:p w14:paraId="407D5FBF" w14:textId="6F74F06A" w:rsidR="002D02CB" w:rsidRPr="0011286C" w:rsidRDefault="002D02CB" w:rsidP="008F6FFA">
      <w:pPr>
        <w:spacing w:after="0"/>
        <w:jc w:val="both"/>
        <w:rPr>
          <w:b/>
          <w:bCs/>
          <w:color w:val="auto"/>
          <w:shd w:val="clear" w:color="auto" w:fill="FFFFFF"/>
        </w:rPr>
      </w:pPr>
      <w:r w:rsidRPr="0011286C">
        <w:rPr>
          <w:b/>
          <w:bCs/>
          <w:color w:val="auto"/>
          <w:shd w:val="clear" w:color="auto" w:fill="FFFFFF"/>
        </w:rPr>
        <w:t>Odpoveď č. 236</w:t>
      </w:r>
    </w:p>
    <w:p w14:paraId="6490F89E" w14:textId="2704DB27" w:rsidR="005C033F" w:rsidRPr="00E66AD4" w:rsidRDefault="005C033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Do Výkazu výmer boli doplnené položky:</w:t>
      </w:r>
    </w:p>
    <w:p w14:paraId="6C158D60" w14:textId="4F8177EC" w:rsidR="005C033F" w:rsidRPr="00E66AD4" w:rsidRDefault="005C033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Kód: 9319411425  Popis: Dilatačný mostný záver, dodávka + montáž podľa PD   37,40m</w:t>
      </w:r>
    </w:p>
    <w:p w14:paraId="7D1E43FE" w14:textId="1FE75DD0" w:rsidR="005C033F" w:rsidRPr="00E66AD4" w:rsidRDefault="005C033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Kód: 4289415035  Popis: Mostné ložisko oceľové, dodávka + montáž podľa PD   8ks</w:t>
      </w:r>
    </w:p>
    <w:p w14:paraId="44DC2FC6" w14:textId="1668A7B3" w:rsidR="002D02CB" w:rsidRPr="0011286C" w:rsidRDefault="002D02CB" w:rsidP="008F6FFA">
      <w:pPr>
        <w:spacing w:after="0"/>
        <w:jc w:val="both"/>
        <w:rPr>
          <w:b/>
          <w:bCs/>
          <w:color w:val="auto"/>
          <w:shd w:val="clear" w:color="auto" w:fill="FFFFFF"/>
        </w:rPr>
      </w:pPr>
    </w:p>
    <w:p w14:paraId="47F633E7" w14:textId="77777777" w:rsidR="00863FAA" w:rsidRPr="0011286C" w:rsidRDefault="00863FAA" w:rsidP="008F6FFA">
      <w:pPr>
        <w:spacing w:after="0"/>
        <w:jc w:val="both"/>
        <w:rPr>
          <w:b/>
          <w:bCs/>
          <w:color w:val="auto"/>
          <w:shd w:val="clear" w:color="auto" w:fill="FFFFFF"/>
        </w:rPr>
      </w:pPr>
    </w:p>
    <w:p w14:paraId="4E219F83" w14:textId="0D3597DB" w:rsidR="002D02CB" w:rsidRPr="0011286C" w:rsidRDefault="002D02CB" w:rsidP="008F6FFA">
      <w:pPr>
        <w:spacing w:after="0"/>
        <w:jc w:val="both"/>
        <w:rPr>
          <w:b/>
          <w:bCs/>
          <w:color w:val="auto"/>
          <w:shd w:val="clear" w:color="auto" w:fill="FFFFFF"/>
        </w:rPr>
      </w:pPr>
      <w:r w:rsidRPr="0011286C">
        <w:rPr>
          <w:b/>
          <w:bCs/>
          <w:color w:val="auto"/>
          <w:shd w:val="clear" w:color="auto" w:fill="FFFFFF"/>
        </w:rPr>
        <w:lastRenderedPageBreak/>
        <w:t>Otázka č. 237</w:t>
      </w:r>
    </w:p>
    <w:p w14:paraId="5C0F69D9" w14:textId="591F316B" w:rsidR="00C00734" w:rsidRPr="0011286C" w:rsidRDefault="00C00734" w:rsidP="008F6FFA">
      <w:pPr>
        <w:spacing w:after="0"/>
        <w:jc w:val="both"/>
        <w:rPr>
          <w:b/>
          <w:bCs/>
          <w:color w:val="auto"/>
          <w:shd w:val="clear" w:color="auto" w:fill="FFFFFF"/>
        </w:rPr>
      </w:pPr>
      <w:r w:rsidRPr="00E66AD4">
        <w:rPr>
          <w:color w:val="auto"/>
          <w:shd w:val="clear" w:color="auto" w:fill="FFFFFF"/>
        </w:rPr>
        <w:t xml:space="preserve">Objekt SO 50-33-01.B </w:t>
      </w:r>
      <w:r w:rsidR="0080096D" w:rsidRPr="00E66AD4">
        <w:rPr>
          <w:color w:val="auto"/>
          <w:shd w:val="clear" w:color="auto" w:fill="FFFFFF"/>
        </w:rPr>
        <w:t>„</w:t>
      </w:r>
      <w:r w:rsidRPr="00E66AD4">
        <w:rPr>
          <w:color w:val="auto"/>
          <w:shd w:val="clear" w:color="auto" w:fill="FFFFFF"/>
        </w:rPr>
        <w:t xml:space="preserve">Premostenie Chorvátskeho ramena v km 3,700 </w:t>
      </w:r>
      <w:r w:rsidR="0080096D" w:rsidRPr="00E66AD4">
        <w:rPr>
          <w:color w:val="auto"/>
          <w:shd w:val="clear" w:color="auto" w:fill="FFFFFF"/>
        </w:rPr>
        <w:t>–</w:t>
      </w:r>
      <w:r w:rsidRPr="00E66AD4">
        <w:rPr>
          <w:color w:val="auto"/>
          <w:shd w:val="clear" w:color="auto" w:fill="FFFFFF"/>
        </w:rPr>
        <w:t xml:space="preserve"> Lávka</w:t>
      </w:r>
      <w:r w:rsidR="0080096D" w:rsidRPr="00E66AD4">
        <w:rPr>
          <w:color w:val="auto"/>
          <w:shd w:val="clear" w:color="auto" w:fill="FFFFFF"/>
        </w:rPr>
        <w:t>“</w:t>
      </w:r>
      <w:r w:rsidR="000A277B" w:rsidRPr="00E66AD4">
        <w:rPr>
          <w:color w:val="auto"/>
          <w:shd w:val="clear" w:color="auto" w:fill="FFFFFF"/>
        </w:rPr>
        <w:t xml:space="preserve"> </w:t>
      </w:r>
      <w:r w:rsidRPr="00E66AD4">
        <w:rPr>
          <w:color w:val="auto"/>
          <w:shd w:val="clear" w:color="auto" w:fill="FFFFFF"/>
        </w:rPr>
        <w:t>-  vo výkaze výmer nie je vykázané množstvo pre dilatačný záver mechanický s pohybom 25 mm v dĺžke 2x5,36 m podľa výkresu mostného záveru č. 4.7. Žiadame verejného obstarávateľa o doplnenie uvedenej položky do výkazu výmer.</w:t>
      </w:r>
    </w:p>
    <w:p w14:paraId="7AF14398" w14:textId="77777777" w:rsidR="002D02CB" w:rsidRPr="0011286C" w:rsidRDefault="002D02CB" w:rsidP="008F6FFA">
      <w:pPr>
        <w:spacing w:after="0"/>
        <w:jc w:val="both"/>
        <w:rPr>
          <w:color w:val="auto"/>
          <w:shd w:val="clear" w:color="auto" w:fill="FFFFFF"/>
        </w:rPr>
      </w:pPr>
    </w:p>
    <w:p w14:paraId="55B9E4A9" w14:textId="77777777" w:rsidR="00863FAA" w:rsidRPr="0011286C" w:rsidRDefault="002D02CB" w:rsidP="008F6FFA">
      <w:pPr>
        <w:spacing w:after="0"/>
        <w:contextualSpacing w:val="0"/>
        <w:jc w:val="both"/>
        <w:rPr>
          <w:b/>
          <w:bCs/>
          <w:color w:val="auto"/>
          <w:shd w:val="clear" w:color="auto" w:fill="FFFFFF"/>
        </w:rPr>
      </w:pPr>
      <w:r w:rsidRPr="0011286C">
        <w:rPr>
          <w:b/>
          <w:bCs/>
          <w:color w:val="auto"/>
          <w:shd w:val="clear" w:color="auto" w:fill="FFFFFF"/>
        </w:rPr>
        <w:t>Odpoveď č. 237</w:t>
      </w:r>
    </w:p>
    <w:p w14:paraId="0482E72A" w14:textId="4B31EF65" w:rsidR="000A277B" w:rsidRPr="00E66AD4" w:rsidRDefault="000A277B"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Do Výkazu výmer bola doplnená položka:</w:t>
      </w:r>
    </w:p>
    <w:p w14:paraId="722B9403" w14:textId="380417ED" w:rsidR="000A277B" w:rsidRPr="00E66AD4" w:rsidRDefault="000A277B"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Kód: 9319411426  Popis: Dilatačný mostný záver, dodávka + montáž podľa PD  10,72m</w:t>
      </w:r>
    </w:p>
    <w:p w14:paraId="3C31A154" w14:textId="77777777" w:rsidR="002D02CB" w:rsidRPr="0011286C" w:rsidRDefault="002D02CB" w:rsidP="008F6FFA">
      <w:pPr>
        <w:spacing w:after="0"/>
        <w:jc w:val="both"/>
        <w:rPr>
          <w:b/>
          <w:bCs/>
          <w:color w:val="auto"/>
          <w:shd w:val="clear" w:color="auto" w:fill="FFFFFF"/>
        </w:rPr>
      </w:pPr>
    </w:p>
    <w:p w14:paraId="5706F6CB" w14:textId="18D7AF2A" w:rsidR="002D02CB" w:rsidRPr="0011286C" w:rsidRDefault="002D02CB" w:rsidP="008F6FFA">
      <w:pPr>
        <w:spacing w:after="0"/>
        <w:jc w:val="both"/>
        <w:rPr>
          <w:b/>
          <w:bCs/>
          <w:color w:val="auto"/>
          <w:shd w:val="clear" w:color="auto" w:fill="FFFFFF"/>
        </w:rPr>
      </w:pPr>
      <w:r w:rsidRPr="0011286C">
        <w:rPr>
          <w:b/>
          <w:bCs/>
          <w:color w:val="auto"/>
          <w:shd w:val="clear" w:color="auto" w:fill="FFFFFF"/>
        </w:rPr>
        <w:t>Otázka č. 238</w:t>
      </w:r>
    </w:p>
    <w:p w14:paraId="256796C1" w14:textId="6E0123F1" w:rsidR="00D43D2D" w:rsidRPr="0011286C" w:rsidRDefault="00D43D2D" w:rsidP="008F6FFA">
      <w:pPr>
        <w:spacing w:after="0"/>
        <w:jc w:val="both"/>
        <w:rPr>
          <w:b/>
          <w:bCs/>
          <w:color w:val="auto"/>
          <w:shd w:val="clear" w:color="auto" w:fill="FFFFFF"/>
        </w:rPr>
      </w:pPr>
      <w:r w:rsidRPr="00E66AD4">
        <w:rPr>
          <w:color w:val="auto"/>
          <w:shd w:val="clear" w:color="auto" w:fill="FFFFFF"/>
        </w:rPr>
        <w:t xml:space="preserve">Objekt SO 50-33-01.B </w:t>
      </w:r>
      <w:r w:rsidR="0080096D" w:rsidRPr="00E66AD4">
        <w:rPr>
          <w:color w:val="auto"/>
          <w:shd w:val="clear" w:color="auto" w:fill="FFFFFF"/>
        </w:rPr>
        <w:t>„</w:t>
      </w:r>
      <w:r w:rsidRPr="00E66AD4">
        <w:rPr>
          <w:color w:val="auto"/>
          <w:shd w:val="clear" w:color="auto" w:fill="FFFFFF"/>
        </w:rPr>
        <w:t xml:space="preserve">Premostenie Chorvátskeho ramena v km 3,700 </w:t>
      </w:r>
      <w:r w:rsidR="0080096D" w:rsidRPr="00E66AD4">
        <w:rPr>
          <w:color w:val="auto"/>
          <w:shd w:val="clear" w:color="auto" w:fill="FFFFFF"/>
        </w:rPr>
        <w:t>–</w:t>
      </w:r>
      <w:r w:rsidRPr="00E66AD4">
        <w:rPr>
          <w:color w:val="auto"/>
          <w:shd w:val="clear" w:color="auto" w:fill="FFFFFF"/>
        </w:rPr>
        <w:t xml:space="preserve"> Lávka</w:t>
      </w:r>
      <w:r w:rsidR="0080096D" w:rsidRPr="00E66AD4">
        <w:rPr>
          <w:color w:val="auto"/>
          <w:shd w:val="clear" w:color="auto" w:fill="FFFFFF"/>
        </w:rPr>
        <w:t>“</w:t>
      </w:r>
      <w:r w:rsidRPr="00E66AD4">
        <w:rPr>
          <w:color w:val="auto"/>
          <w:shd w:val="clear" w:color="auto" w:fill="FFFFFF"/>
        </w:rPr>
        <w:t xml:space="preserve">-  vo výkaze výmer nie je správne vykázané množstvo pre D+M </w:t>
      </w:r>
      <w:proofErr w:type="spellStart"/>
      <w:r w:rsidRPr="00E66AD4">
        <w:rPr>
          <w:color w:val="auto"/>
          <w:shd w:val="clear" w:color="auto" w:fill="FFFFFF"/>
        </w:rPr>
        <w:t>elastomerového</w:t>
      </w:r>
      <w:proofErr w:type="spellEnd"/>
      <w:r w:rsidRPr="00E66AD4">
        <w:rPr>
          <w:color w:val="auto"/>
          <w:shd w:val="clear" w:color="auto" w:fill="FFFFFF"/>
        </w:rPr>
        <w:t xml:space="preserve"> ložiska položka č.</w:t>
      </w:r>
      <w:r w:rsidR="000A277B" w:rsidRPr="00E66AD4">
        <w:rPr>
          <w:color w:val="auto"/>
          <w:shd w:val="clear" w:color="auto" w:fill="FFFFFF"/>
        </w:rPr>
        <w:t xml:space="preserve"> </w:t>
      </w:r>
      <w:r w:rsidRPr="00E66AD4">
        <w:rPr>
          <w:color w:val="auto"/>
          <w:shd w:val="clear" w:color="auto" w:fill="FFFFFF"/>
        </w:rPr>
        <w:t xml:space="preserve">41. </w:t>
      </w:r>
      <w:r w:rsidR="000A277B" w:rsidRPr="00E66AD4">
        <w:rPr>
          <w:color w:val="auto"/>
          <w:shd w:val="clear" w:color="auto" w:fill="FFFFFF"/>
        </w:rPr>
        <w:t>V</w:t>
      </w:r>
      <w:r w:rsidRPr="00E66AD4">
        <w:rPr>
          <w:color w:val="auto"/>
          <w:shd w:val="clear" w:color="auto" w:fill="FFFFFF"/>
        </w:rPr>
        <w:t xml:space="preserve"> projektovej dokumentácii sú na každej opore navrhnuté 2 ložiská celkovo 4 ložiská. Žiadame verejného obstarávateľa o opravu uvedenej položky vo výkaze výmer.</w:t>
      </w:r>
    </w:p>
    <w:p w14:paraId="4136BD70" w14:textId="77777777" w:rsidR="002D02CB" w:rsidRPr="0011286C" w:rsidRDefault="002D02CB" w:rsidP="008F6FFA">
      <w:pPr>
        <w:spacing w:after="0"/>
        <w:jc w:val="both"/>
        <w:rPr>
          <w:color w:val="auto"/>
          <w:shd w:val="clear" w:color="auto" w:fill="FFFFFF"/>
        </w:rPr>
      </w:pPr>
    </w:p>
    <w:p w14:paraId="6C0E368B" w14:textId="3DBD98D1" w:rsidR="002D02CB" w:rsidRPr="0011286C" w:rsidRDefault="002D02CB" w:rsidP="008F6FFA">
      <w:pPr>
        <w:spacing w:after="0"/>
        <w:jc w:val="both"/>
        <w:rPr>
          <w:b/>
          <w:bCs/>
          <w:color w:val="auto"/>
          <w:shd w:val="clear" w:color="auto" w:fill="FFFFFF"/>
        </w:rPr>
      </w:pPr>
      <w:r w:rsidRPr="0011286C">
        <w:rPr>
          <w:b/>
          <w:bCs/>
          <w:color w:val="auto"/>
          <w:shd w:val="clear" w:color="auto" w:fill="FFFFFF"/>
        </w:rPr>
        <w:t>Odpoveď č. 238</w:t>
      </w:r>
    </w:p>
    <w:p w14:paraId="784F6FEC" w14:textId="5E86A561" w:rsidR="002D02CB" w:rsidRPr="00E66AD4" w:rsidRDefault="000A277B" w:rsidP="008F6FFA">
      <w:pPr>
        <w:pStyle w:val="Odsekzoznamu"/>
        <w:numPr>
          <w:ilvl w:val="0"/>
          <w:numId w:val="0"/>
        </w:numPr>
        <w:spacing w:after="0"/>
        <w:contextualSpacing w:val="0"/>
        <w:jc w:val="both"/>
        <w:rPr>
          <w:color w:val="auto"/>
        </w:rPr>
      </w:pPr>
      <w:r w:rsidRPr="00E66AD4">
        <w:rPr>
          <w:color w:val="auto"/>
        </w:rPr>
        <w:t>Pozri odpoveď na otázku č. 72.</w:t>
      </w:r>
    </w:p>
    <w:p w14:paraId="11676D40" w14:textId="77777777" w:rsidR="002D02CB" w:rsidRPr="0011286C" w:rsidRDefault="002D02CB" w:rsidP="008F6FFA">
      <w:pPr>
        <w:spacing w:after="0"/>
        <w:jc w:val="both"/>
        <w:rPr>
          <w:b/>
          <w:bCs/>
          <w:color w:val="auto"/>
          <w:shd w:val="clear" w:color="auto" w:fill="FFFFFF"/>
        </w:rPr>
      </w:pPr>
    </w:p>
    <w:p w14:paraId="47D6E17A" w14:textId="73D26695" w:rsidR="002D02CB" w:rsidRPr="0011286C" w:rsidRDefault="002D02CB" w:rsidP="008F6FFA">
      <w:pPr>
        <w:spacing w:after="0"/>
        <w:jc w:val="both"/>
        <w:rPr>
          <w:b/>
          <w:bCs/>
          <w:color w:val="auto"/>
          <w:shd w:val="clear" w:color="auto" w:fill="FFFFFF"/>
        </w:rPr>
      </w:pPr>
      <w:r w:rsidRPr="0011286C">
        <w:rPr>
          <w:b/>
          <w:bCs/>
          <w:color w:val="auto"/>
          <w:shd w:val="clear" w:color="auto" w:fill="FFFFFF"/>
        </w:rPr>
        <w:t>Otázka č. 239</w:t>
      </w:r>
    </w:p>
    <w:p w14:paraId="69B64F39" w14:textId="15FFC4D6" w:rsidR="00E56737" w:rsidRPr="0011286C" w:rsidRDefault="00E56737" w:rsidP="008F6FFA">
      <w:pPr>
        <w:spacing w:after="0"/>
        <w:jc w:val="both"/>
        <w:rPr>
          <w:b/>
          <w:bCs/>
          <w:color w:val="auto"/>
          <w:shd w:val="clear" w:color="auto" w:fill="FFFFFF"/>
        </w:rPr>
      </w:pPr>
      <w:r w:rsidRPr="00E66AD4">
        <w:rPr>
          <w:color w:val="auto"/>
          <w:shd w:val="clear" w:color="auto" w:fill="FFFFFF"/>
        </w:rPr>
        <w:t xml:space="preserve">Objekt SO 60-33-01.1 </w:t>
      </w:r>
      <w:r w:rsidR="0080096D" w:rsidRPr="00E66AD4">
        <w:rPr>
          <w:color w:val="auto"/>
          <w:shd w:val="clear" w:color="auto" w:fill="FFFFFF"/>
        </w:rPr>
        <w:t>„</w:t>
      </w:r>
      <w:r w:rsidRPr="00E66AD4">
        <w:rPr>
          <w:color w:val="auto"/>
          <w:shd w:val="clear" w:color="auto" w:fill="FFFFFF"/>
        </w:rPr>
        <w:t>Lávky pre cestujúcich na nadjazde Panónska cesta v km 5,850</w:t>
      </w:r>
      <w:r w:rsidR="0080096D" w:rsidRPr="00E66AD4">
        <w:rPr>
          <w:color w:val="auto"/>
          <w:shd w:val="clear" w:color="auto" w:fill="FFFFFF"/>
        </w:rPr>
        <w:t>“</w:t>
      </w:r>
      <w:r w:rsidRPr="00E66AD4">
        <w:rPr>
          <w:color w:val="auto"/>
          <w:shd w:val="clear" w:color="auto" w:fill="FFFFFF"/>
        </w:rPr>
        <w:t xml:space="preserve">  -  vo výkaze výmer nie je vykázané množstvo pre dilatačný záver </w:t>
      </w:r>
      <w:proofErr w:type="spellStart"/>
      <w:r w:rsidRPr="00E66AD4">
        <w:rPr>
          <w:color w:val="auto"/>
          <w:shd w:val="clear" w:color="auto" w:fill="FFFFFF"/>
        </w:rPr>
        <w:t>zálievkový</w:t>
      </w:r>
      <w:proofErr w:type="spellEnd"/>
      <w:r w:rsidRPr="00E66AD4">
        <w:rPr>
          <w:color w:val="auto"/>
          <w:shd w:val="clear" w:color="auto" w:fill="FFFFFF"/>
        </w:rPr>
        <w:t xml:space="preserve"> v dĺžke 102,6 m podľa výkresu mostného záveru č. 8.5. Žiadame verejného obstarávateľa o doplnenie uvedenej položky do výkazu výmer.</w:t>
      </w:r>
    </w:p>
    <w:p w14:paraId="1994EC20" w14:textId="77777777" w:rsidR="002D02CB" w:rsidRPr="0011286C" w:rsidRDefault="002D02CB" w:rsidP="008F6FFA">
      <w:pPr>
        <w:spacing w:after="0"/>
        <w:jc w:val="both"/>
        <w:rPr>
          <w:color w:val="auto"/>
          <w:shd w:val="clear" w:color="auto" w:fill="FFFFFF"/>
        </w:rPr>
      </w:pPr>
    </w:p>
    <w:p w14:paraId="01334332" w14:textId="1B8CD85D" w:rsidR="002D02CB" w:rsidRPr="0011286C" w:rsidRDefault="002D02CB" w:rsidP="008F6FFA">
      <w:pPr>
        <w:spacing w:after="0"/>
        <w:jc w:val="both"/>
        <w:rPr>
          <w:b/>
          <w:bCs/>
          <w:color w:val="auto"/>
          <w:shd w:val="clear" w:color="auto" w:fill="FFFFFF"/>
        </w:rPr>
      </w:pPr>
      <w:r w:rsidRPr="0011286C">
        <w:rPr>
          <w:b/>
          <w:bCs/>
          <w:color w:val="auto"/>
          <w:shd w:val="clear" w:color="auto" w:fill="FFFFFF"/>
        </w:rPr>
        <w:t>Odpoveď č. 239</w:t>
      </w:r>
    </w:p>
    <w:p w14:paraId="742C8968" w14:textId="48675A94" w:rsidR="00452F32" w:rsidRPr="00E66AD4" w:rsidRDefault="00452F32" w:rsidP="008F6FFA">
      <w:pPr>
        <w:pStyle w:val="Odsekzoznamu"/>
        <w:numPr>
          <w:ilvl w:val="0"/>
          <w:numId w:val="0"/>
        </w:numPr>
        <w:spacing w:after="0"/>
        <w:contextualSpacing w:val="0"/>
        <w:jc w:val="both"/>
        <w:rPr>
          <w:color w:val="auto"/>
        </w:rPr>
      </w:pPr>
      <w:r w:rsidRPr="00E66AD4">
        <w:rPr>
          <w:color w:val="auto"/>
        </w:rPr>
        <w:t>Pozri odpoveď na otázku č. 73.</w:t>
      </w:r>
    </w:p>
    <w:p w14:paraId="26A59827" w14:textId="77777777" w:rsidR="002D02CB" w:rsidRPr="00E66AD4" w:rsidRDefault="002D02CB" w:rsidP="008F6FFA">
      <w:pPr>
        <w:pStyle w:val="Odsekzoznamu"/>
        <w:numPr>
          <w:ilvl w:val="0"/>
          <w:numId w:val="0"/>
        </w:numPr>
        <w:spacing w:after="0"/>
        <w:contextualSpacing w:val="0"/>
        <w:jc w:val="both"/>
        <w:rPr>
          <w:b/>
          <w:bCs/>
          <w:color w:val="auto"/>
        </w:rPr>
      </w:pPr>
    </w:p>
    <w:p w14:paraId="39CAD27B" w14:textId="77B3468A" w:rsidR="002D02CB" w:rsidRPr="0011286C" w:rsidRDefault="002D02CB" w:rsidP="008F6FFA">
      <w:pPr>
        <w:spacing w:after="0"/>
        <w:jc w:val="both"/>
        <w:rPr>
          <w:b/>
          <w:bCs/>
          <w:color w:val="auto"/>
          <w:shd w:val="clear" w:color="auto" w:fill="FFFFFF"/>
        </w:rPr>
      </w:pPr>
      <w:r w:rsidRPr="0011286C">
        <w:rPr>
          <w:b/>
          <w:bCs/>
          <w:color w:val="auto"/>
          <w:shd w:val="clear" w:color="auto" w:fill="FFFFFF"/>
        </w:rPr>
        <w:t>Otázka č. 240</w:t>
      </w:r>
    </w:p>
    <w:p w14:paraId="33A60E79" w14:textId="3983AA44" w:rsidR="00E56737" w:rsidRPr="0011286C" w:rsidRDefault="00E56737" w:rsidP="008F6FFA">
      <w:pPr>
        <w:spacing w:after="0"/>
        <w:jc w:val="both"/>
        <w:rPr>
          <w:b/>
          <w:bCs/>
          <w:color w:val="auto"/>
          <w:shd w:val="clear" w:color="auto" w:fill="FFFFFF"/>
        </w:rPr>
      </w:pPr>
      <w:r w:rsidRPr="00E66AD4">
        <w:rPr>
          <w:color w:val="auto"/>
          <w:shd w:val="clear" w:color="auto" w:fill="FFFFFF"/>
        </w:rPr>
        <w:t xml:space="preserve">Veľkoformátová dlažba betónová - rozmery dlažby uvedené v popise položiek nesúhlasia s rozmermi uvedenými v dokumente </w:t>
      </w:r>
      <w:r w:rsidR="0080096D" w:rsidRPr="00E66AD4">
        <w:rPr>
          <w:color w:val="auto"/>
          <w:shd w:val="clear" w:color="auto" w:fill="FFFFFF"/>
        </w:rPr>
        <w:t>„</w:t>
      </w:r>
      <w:r w:rsidRPr="00E66AD4">
        <w:rPr>
          <w:color w:val="auto"/>
          <w:shd w:val="clear" w:color="auto" w:fill="FFFFFF"/>
        </w:rPr>
        <w:t>Dizajnmanuál</w:t>
      </w:r>
      <w:r w:rsidR="0080096D" w:rsidRPr="00E66AD4">
        <w:rPr>
          <w:color w:val="auto"/>
          <w:shd w:val="clear" w:color="auto" w:fill="FFFFFF"/>
        </w:rPr>
        <w:t>“</w:t>
      </w:r>
      <w:r w:rsidRPr="00E66AD4">
        <w:rPr>
          <w:color w:val="auto"/>
          <w:shd w:val="clear" w:color="auto" w:fill="FFFFFF"/>
        </w:rPr>
        <w:t>. Podľa dokumentu Dizajnmanuál budú použité 3 rozmery dlažby odlišné v šírke. Šírka dlažby bude vždy násobok 125 mm. Dĺžka je 1000 mm. V popise položiek vo výkaze výmer pre veľkoformátovú dlažbu sú uvedené rôzne rozmery, v šírke 125 mm, 250 mm, 375 mm a 500 mm a v dĺžke 925 mm, 1025 mm, 100 mm,  125 mm a 1425 mm. Takéto odlišné rozmery vyžadujú aj rozličné formy pri ich výrobe, čo mnohonásobne navyšuje náklady na ich výrobu. V objektoch SO 40-38-02 a SO 50-38-02 je uvedená len hrúbka dlažby. Žiadame verejného obstarávateľa o nápravu resp.</w:t>
      </w:r>
      <w:r w:rsidR="00AF18FB" w:rsidRPr="00E66AD4">
        <w:rPr>
          <w:color w:val="auto"/>
          <w:shd w:val="clear" w:color="auto" w:fill="FFFFFF"/>
        </w:rPr>
        <w:t xml:space="preserve"> </w:t>
      </w:r>
      <w:r w:rsidRPr="00E66AD4">
        <w:rPr>
          <w:color w:val="auto"/>
          <w:shd w:val="clear" w:color="auto" w:fill="FFFFFF"/>
        </w:rPr>
        <w:t xml:space="preserve">rozšírenie popisu položiek podľa rozmerov uvedených v dokumente </w:t>
      </w:r>
      <w:r w:rsidR="00E61321" w:rsidRPr="00E66AD4">
        <w:rPr>
          <w:color w:val="auto"/>
          <w:shd w:val="clear" w:color="auto" w:fill="FFFFFF"/>
        </w:rPr>
        <w:t>„</w:t>
      </w:r>
      <w:r w:rsidRPr="00E66AD4">
        <w:rPr>
          <w:color w:val="auto"/>
          <w:shd w:val="clear" w:color="auto" w:fill="FFFFFF"/>
        </w:rPr>
        <w:t>Dizajnmanuál</w:t>
      </w:r>
      <w:r w:rsidR="00E61321" w:rsidRPr="00E66AD4">
        <w:rPr>
          <w:color w:val="auto"/>
          <w:shd w:val="clear" w:color="auto" w:fill="FFFFFF"/>
        </w:rPr>
        <w:t>“</w:t>
      </w:r>
      <w:r w:rsidRPr="00E66AD4">
        <w:rPr>
          <w:color w:val="auto"/>
          <w:shd w:val="clear" w:color="auto" w:fill="FFFFFF"/>
        </w:rPr>
        <w:t>.</w:t>
      </w:r>
    </w:p>
    <w:p w14:paraId="34F99482" w14:textId="77777777" w:rsidR="002D02CB" w:rsidRPr="0011286C" w:rsidRDefault="002D02CB" w:rsidP="008F6FFA">
      <w:pPr>
        <w:spacing w:after="0"/>
        <w:jc w:val="both"/>
        <w:rPr>
          <w:color w:val="auto"/>
          <w:shd w:val="clear" w:color="auto" w:fill="FFFFFF"/>
        </w:rPr>
      </w:pPr>
    </w:p>
    <w:p w14:paraId="65C31CE3" w14:textId="2BB40319" w:rsidR="002D02CB" w:rsidRPr="0011286C" w:rsidRDefault="002D02CB" w:rsidP="008F6FFA">
      <w:pPr>
        <w:spacing w:after="0"/>
        <w:jc w:val="both"/>
        <w:rPr>
          <w:b/>
          <w:bCs/>
          <w:color w:val="auto"/>
          <w:shd w:val="clear" w:color="auto" w:fill="FFFFFF"/>
        </w:rPr>
      </w:pPr>
      <w:r w:rsidRPr="0011286C">
        <w:rPr>
          <w:b/>
          <w:bCs/>
          <w:color w:val="auto"/>
          <w:shd w:val="clear" w:color="auto" w:fill="FFFFFF"/>
        </w:rPr>
        <w:t>Odpoveď č. 240</w:t>
      </w:r>
    </w:p>
    <w:p w14:paraId="2088F017" w14:textId="3A402410" w:rsidR="001E6367" w:rsidRPr="00E66AD4" w:rsidRDefault="001E6367" w:rsidP="001E6367">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Pozri odpoveď na otázku č. 86.</w:t>
      </w:r>
    </w:p>
    <w:p w14:paraId="485C8465" w14:textId="77777777" w:rsidR="002D02CB" w:rsidRPr="0011286C" w:rsidRDefault="002D02CB" w:rsidP="008F6FFA">
      <w:pPr>
        <w:spacing w:after="0"/>
        <w:jc w:val="both"/>
        <w:rPr>
          <w:b/>
          <w:bCs/>
          <w:color w:val="auto"/>
          <w:shd w:val="clear" w:color="auto" w:fill="FFFFFF"/>
        </w:rPr>
      </w:pPr>
    </w:p>
    <w:p w14:paraId="204FF9F9" w14:textId="7FEF8A54" w:rsidR="002D02CB" w:rsidRPr="0011286C" w:rsidRDefault="002D02CB" w:rsidP="008F6FFA">
      <w:pPr>
        <w:spacing w:after="0"/>
        <w:jc w:val="both"/>
        <w:rPr>
          <w:b/>
          <w:bCs/>
          <w:color w:val="auto"/>
          <w:shd w:val="clear" w:color="auto" w:fill="FFFFFF"/>
        </w:rPr>
      </w:pPr>
      <w:r w:rsidRPr="0011286C">
        <w:rPr>
          <w:b/>
          <w:bCs/>
          <w:color w:val="auto"/>
          <w:shd w:val="clear" w:color="auto" w:fill="FFFFFF"/>
        </w:rPr>
        <w:t>Otázka č. 241</w:t>
      </w:r>
    </w:p>
    <w:p w14:paraId="373592C9" w14:textId="5786019B" w:rsidR="002D02CB" w:rsidRPr="0011286C" w:rsidRDefault="00E56737" w:rsidP="008F6FFA">
      <w:pPr>
        <w:spacing w:after="0"/>
        <w:jc w:val="both"/>
        <w:rPr>
          <w:b/>
          <w:bCs/>
          <w:color w:val="auto"/>
          <w:shd w:val="clear" w:color="auto" w:fill="FFFFFF"/>
        </w:rPr>
      </w:pPr>
      <w:r w:rsidRPr="00E66AD4">
        <w:rPr>
          <w:color w:val="auto"/>
          <w:shd w:val="clear" w:color="auto" w:fill="FFFFFF"/>
        </w:rPr>
        <w:t>Pre stavebné objekty SO 60-34-04; SO 60-34-05; SO 60-34-07; SO 60-34-08 ako pre stavby pozemného staviteľstva v súťažných podkladoch chýba projekt požiarno</w:t>
      </w:r>
      <w:r w:rsidR="0016391F" w:rsidRPr="00E66AD4">
        <w:rPr>
          <w:color w:val="auto"/>
          <w:shd w:val="clear" w:color="auto" w:fill="FFFFFF"/>
        </w:rPr>
        <w:t>-</w:t>
      </w:r>
      <w:r w:rsidRPr="00E66AD4">
        <w:rPr>
          <w:color w:val="auto"/>
          <w:shd w:val="clear" w:color="auto" w:fill="FFFFFF"/>
        </w:rPr>
        <w:t>bezpečnostného riešenia, ktorý sa domnievame, že by mal na základe platnej legislatívy byť súčasťou súťažných podkladov a ktorého závery by mohli mať vplyv na konštrukčné a technické riešenie vyššie uvedených stavebných objektov. Bude dokumentácie PBR doplnená do súťažných podkladov?</w:t>
      </w:r>
    </w:p>
    <w:p w14:paraId="1D4CEDE2" w14:textId="0B573A36" w:rsidR="002D02CB" w:rsidRPr="0011286C" w:rsidRDefault="002D02CB" w:rsidP="008F6FFA">
      <w:pPr>
        <w:spacing w:after="0"/>
        <w:jc w:val="both"/>
        <w:rPr>
          <w:b/>
          <w:bCs/>
          <w:color w:val="auto"/>
          <w:shd w:val="clear" w:color="auto" w:fill="FFFFFF"/>
        </w:rPr>
      </w:pPr>
      <w:r w:rsidRPr="0011286C">
        <w:rPr>
          <w:b/>
          <w:bCs/>
          <w:color w:val="auto"/>
          <w:shd w:val="clear" w:color="auto" w:fill="FFFFFF"/>
        </w:rPr>
        <w:lastRenderedPageBreak/>
        <w:t>Odpoveď č. 241</w:t>
      </w:r>
    </w:p>
    <w:p w14:paraId="2B4EA7CE" w14:textId="2486C8B8" w:rsidR="002D02CB" w:rsidRPr="00E66AD4" w:rsidRDefault="009E4D10" w:rsidP="008F6FFA">
      <w:pPr>
        <w:pStyle w:val="Odsekzoznamu"/>
        <w:numPr>
          <w:ilvl w:val="0"/>
          <w:numId w:val="0"/>
        </w:numPr>
        <w:spacing w:after="0"/>
        <w:contextualSpacing w:val="0"/>
        <w:jc w:val="both"/>
        <w:rPr>
          <w:color w:val="auto"/>
        </w:rPr>
      </w:pPr>
      <w:r w:rsidRPr="00E66AD4">
        <w:rPr>
          <w:color w:val="auto"/>
        </w:rPr>
        <w:t>Pozri odpoveď na otázku č. 108.</w:t>
      </w:r>
    </w:p>
    <w:p w14:paraId="31EE98FD" w14:textId="77777777" w:rsidR="002D02CB" w:rsidRPr="0011286C" w:rsidRDefault="002D02CB" w:rsidP="008F6FFA">
      <w:pPr>
        <w:spacing w:after="0"/>
        <w:jc w:val="both"/>
        <w:rPr>
          <w:b/>
          <w:bCs/>
          <w:color w:val="auto"/>
          <w:shd w:val="clear" w:color="auto" w:fill="FFFFFF"/>
        </w:rPr>
      </w:pPr>
    </w:p>
    <w:p w14:paraId="296FFCE0" w14:textId="7C91556E" w:rsidR="002D02CB" w:rsidRPr="0011286C" w:rsidRDefault="002D02CB" w:rsidP="008F6FFA">
      <w:pPr>
        <w:spacing w:after="0"/>
        <w:jc w:val="both"/>
        <w:rPr>
          <w:b/>
          <w:bCs/>
          <w:color w:val="auto"/>
          <w:shd w:val="clear" w:color="auto" w:fill="FFFFFF"/>
        </w:rPr>
      </w:pPr>
      <w:r w:rsidRPr="0011286C">
        <w:rPr>
          <w:b/>
          <w:bCs/>
          <w:color w:val="auto"/>
          <w:shd w:val="clear" w:color="auto" w:fill="FFFFFF"/>
        </w:rPr>
        <w:t>Otázka č. 242</w:t>
      </w:r>
    </w:p>
    <w:p w14:paraId="0E05E01D" w14:textId="77777777" w:rsidR="00E56737" w:rsidRPr="00E66AD4" w:rsidRDefault="00E5673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Platí pre všetky objekty električkového zvršku:</w:t>
      </w:r>
    </w:p>
    <w:p w14:paraId="127373E2" w14:textId="5FE3748C" w:rsidR="00E56737" w:rsidRPr="00E66AD4" w:rsidRDefault="00E5673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S položkou č. 919716318 Vystuženie dilatačných škár v </w:t>
      </w:r>
      <w:proofErr w:type="spellStart"/>
      <w:r w:rsidRPr="00E66AD4">
        <w:rPr>
          <w:rFonts w:eastAsia="Times New Roman"/>
          <w:color w:val="auto"/>
          <w:shd w:val="clear" w:color="auto" w:fill="FFFFFF"/>
        </w:rPr>
        <w:t>cementobet</w:t>
      </w:r>
      <w:proofErr w:type="spellEnd"/>
      <w:r w:rsidRPr="00E66AD4">
        <w:rPr>
          <w:rFonts w:eastAsia="Times New Roman"/>
          <w:color w:val="auto"/>
          <w:shd w:val="clear" w:color="auto" w:fill="FFFFFF"/>
        </w:rPr>
        <w:t>. kryte klznými tŕňmi priem.</w:t>
      </w:r>
      <w:r w:rsidR="009E4D10" w:rsidRPr="00E66AD4">
        <w:rPr>
          <w:rFonts w:eastAsia="Times New Roman"/>
          <w:color w:val="auto"/>
          <w:shd w:val="clear" w:color="auto" w:fill="FFFFFF"/>
        </w:rPr>
        <w:t xml:space="preserve"> </w:t>
      </w:r>
      <w:r w:rsidRPr="00E66AD4">
        <w:rPr>
          <w:rFonts w:eastAsia="Times New Roman"/>
          <w:color w:val="auto"/>
          <w:shd w:val="clear" w:color="auto" w:fill="FFFFFF"/>
        </w:rPr>
        <w:t xml:space="preserve">20mm </w:t>
      </w:r>
      <w:proofErr w:type="spellStart"/>
      <w:r w:rsidRPr="00E66AD4">
        <w:rPr>
          <w:rFonts w:eastAsia="Times New Roman"/>
          <w:color w:val="auto"/>
          <w:shd w:val="clear" w:color="auto" w:fill="FFFFFF"/>
        </w:rPr>
        <w:t>dĺ</w:t>
      </w:r>
      <w:proofErr w:type="spellEnd"/>
      <w:r w:rsidRPr="00E66AD4">
        <w:rPr>
          <w:rFonts w:eastAsia="Times New Roman"/>
          <w:color w:val="auto"/>
          <w:shd w:val="clear" w:color="auto" w:fill="FFFFFF"/>
        </w:rPr>
        <w:t>.</w:t>
      </w:r>
      <w:r w:rsidR="009E4D10" w:rsidRPr="00E66AD4">
        <w:rPr>
          <w:rFonts w:eastAsia="Times New Roman"/>
          <w:color w:val="auto"/>
          <w:shd w:val="clear" w:color="auto" w:fill="FFFFFF"/>
        </w:rPr>
        <w:t xml:space="preserve"> </w:t>
      </w:r>
      <w:r w:rsidRPr="00E66AD4">
        <w:rPr>
          <w:rFonts w:eastAsia="Times New Roman"/>
          <w:color w:val="auto"/>
          <w:shd w:val="clear" w:color="auto" w:fill="FFFFFF"/>
        </w:rPr>
        <w:t>400 mm) v celkovom množstve 8 273 ks súvisí položka č. 971056002 Jadrové vrty diamantovými korunkami do D 30 mm do stien - železobetónových -0,00002t v celkovej výmere 173 733 cm (8273 ks x 21 cm = 173 733 cm).</w:t>
      </w:r>
    </w:p>
    <w:p w14:paraId="7231532E" w14:textId="33FB07C3" w:rsidR="00E56737" w:rsidRPr="00E66AD4" w:rsidRDefault="00E5673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Podľa projektovej dokumentácie (napr. pre SO 40-32-02 výkres č.10.5 výkres šmykových tŕňov nosnej dosky zvršku) majú byť horizontálne tŕne (hore uvedená pol.</w:t>
      </w:r>
      <w:r w:rsidR="009E4D10" w:rsidRPr="00E66AD4">
        <w:rPr>
          <w:rFonts w:eastAsia="Times New Roman"/>
          <w:color w:val="auto"/>
          <w:shd w:val="clear" w:color="auto" w:fill="FFFFFF"/>
        </w:rPr>
        <w:t xml:space="preserve"> </w:t>
      </w:r>
      <w:r w:rsidRPr="00E66AD4">
        <w:rPr>
          <w:rFonts w:eastAsia="Times New Roman"/>
          <w:color w:val="auto"/>
          <w:shd w:val="clear" w:color="auto" w:fill="FFFFFF"/>
        </w:rPr>
        <w:t>č. 919716318) osadené do debnenia pred betonážou dosky = priamo zabetónované do dosky pevnej jazdnej dráhy (striedavá betonáž).</w:t>
      </w:r>
    </w:p>
    <w:p w14:paraId="6E87669A" w14:textId="695100BF" w:rsidR="00E56737" w:rsidRPr="0011286C" w:rsidRDefault="00E56737" w:rsidP="008F6FFA">
      <w:pPr>
        <w:spacing w:after="0"/>
        <w:jc w:val="both"/>
        <w:rPr>
          <w:b/>
          <w:bCs/>
          <w:color w:val="auto"/>
          <w:shd w:val="clear" w:color="auto" w:fill="FFFFFF"/>
        </w:rPr>
      </w:pPr>
      <w:r w:rsidRPr="00E66AD4">
        <w:rPr>
          <w:rFonts w:eastAsia="Times New Roman"/>
          <w:color w:val="auto"/>
          <w:shd w:val="clear" w:color="auto" w:fill="FFFFFF"/>
        </w:rPr>
        <w:t>Na základe uvedeného si myslíme, že položka č. 971056002 Jadrové vrty diamantovými korunkami do D 30 mm do stien - železobetónových -0,00002t v celkovej výmere 173 733 cm je neopodstatnená. Žiadame obstarávateľa o úpravu výkazu výmer a jeho zosúladenie s projektovou dokumentáciou.</w:t>
      </w:r>
    </w:p>
    <w:p w14:paraId="4844E47B" w14:textId="77777777" w:rsidR="002D02CB" w:rsidRPr="0011286C" w:rsidRDefault="002D02CB" w:rsidP="008F6FFA">
      <w:pPr>
        <w:spacing w:after="0"/>
        <w:jc w:val="both"/>
        <w:rPr>
          <w:color w:val="auto"/>
          <w:shd w:val="clear" w:color="auto" w:fill="FFFFFF"/>
        </w:rPr>
      </w:pPr>
    </w:p>
    <w:p w14:paraId="15FE2AFD" w14:textId="30842CF9" w:rsidR="002D02CB" w:rsidRPr="0011286C" w:rsidRDefault="002D02CB" w:rsidP="008F6FFA">
      <w:pPr>
        <w:spacing w:after="0"/>
        <w:jc w:val="both"/>
        <w:rPr>
          <w:b/>
          <w:bCs/>
          <w:color w:val="auto"/>
          <w:shd w:val="clear" w:color="auto" w:fill="FFFFFF"/>
        </w:rPr>
      </w:pPr>
      <w:r w:rsidRPr="0011286C">
        <w:rPr>
          <w:b/>
          <w:bCs/>
          <w:color w:val="auto"/>
          <w:shd w:val="clear" w:color="auto" w:fill="FFFFFF"/>
        </w:rPr>
        <w:t>Odpoveď č. 242</w:t>
      </w:r>
    </w:p>
    <w:p w14:paraId="58974B9F" w14:textId="78C12842" w:rsidR="009E4D10" w:rsidRPr="00E66AD4" w:rsidRDefault="009E4D1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 SO 40-32-02</w:t>
      </w:r>
      <w:r w:rsidR="00AA6728" w:rsidRPr="00E66AD4">
        <w:rPr>
          <w:rFonts w:eastAsia="Times New Roman"/>
          <w:color w:val="auto"/>
          <w:shd w:val="clear" w:color="auto" w:fill="FFFFFF"/>
        </w:rPr>
        <w:t xml:space="preserve">, </w:t>
      </w:r>
      <w:r w:rsidRPr="00E66AD4">
        <w:rPr>
          <w:rFonts w:eastAsia="Times New Roman"/>
          <w:color w:val="auto"/>
          <w:shd w:val="clear" w:color="auto" w:fill="FFFFFF"/>
        </w:rPr>
        <w:t>SO 50-32-02</w:t>
      </w:r>
      <w:r w:rsidR="00AA6728" w:rsidRPr="00E66AD4">
        <w:rPr>
          <w:rFonts w:eastAsia="Times New Roman"/>
          <w:color w:val="auto"/>
          <w:shd w:val="clear" w:color="auto" w:fill="FFFFFF"/>
        </w:rPr>
        <w:t xml:space="preserve">, </w:t>
      </w:r>
      <w:r w:rsidRPr="00E66AD4">
        <w:rPr>
          <w:rFonts w:eastAsia="Times New Roman"/>
          <w:color w:val="auto"/>
          <w:shd w:val="clear" w:color="auto" w:fill="FFFFFF"/>
        </w:rPr>
        <w:t xml:space="preserve">SO 60-32-02 </w:t>
      </w:r>
      <w:r w:rsidR="00AA6728" w:rsidRPr="00E66AD4">
        <w:rPr>
          <w:rFonts w:eastAsia="Times New Roman"/>
          <w:color w:val="auto"/>
          <w:shd w:val="clear" w:color="auto" w:fill="FFFFFF"/>
        </w:rPr>
        <w:t xml:space="preserve">, </w:t>
      </w:r>
      <w:r w:rsidRPr="00E66AD4">
        <w:rPr>
          <w:rFonts w:eastAsia="Times New Roman"/>
          <w:color w:val="auto"/>
          <w:shd w:val="clear" w:color="auto" w:fill="FFFFFF"/>
        </w:rPr>
        <w:t>SO 60-32-04</w:t>
      </w:r>
      <w:r w:rsidR="00AA6728" w:rsidRPr="00E66AD4">
        <w:rPr>
          <w:rFonts w:eastAsia="Times New Roman"/>
          <w:color w:val="auto"/>
          <w:shd w:val="clear" w:color="auto" w:fill="FFFFFF"/>
        </w:rPr>
        <w:t xml:space="preserve"> a </w:t>
      </w:r>
      <w:r w:rsidRPr="00E66AD4">
        <w:rPr>
          <w:rFonts w:eastAsia="Times New Roman"/>
          <w:color w:val="auto"/>
          <w:shd w:val="clear" w:color="auto" w:fill="FFFFFF"/>
        </w:rPr>
        <w:t>SO 60-32-06</w:t>
      </w:r>
      <w:r w:rsidR="00AA6728" w:rsidRPr="00E66AD4">
        <w:rPr>
          <w:rFonts w:eastAsia="Times New Roman"/>
          <w:color w:val="auto"/>
          <w:shd w:val="clear" w:color="auto" w:fill="FFFFFF"/>
        </w:rPr>
        <w:t xml:space="preserve">, </w:t>
      </w:r>
      <w:r w:rsidRPr="00E66AD4">
        <w:rPr>
          <w:rFonts w:eastAsia="Times New Roman"/>
          <w:color w:val="auto"/>
          <w:shd w:val="clear" w:color="auto" w:fill="FFFFFF"/>
        </w:rPr>
        <w:t>vo všetkých 5 prípadoch sa odstránila položka:</w:t>
      </w:r>
    </w:p>
    <w:p w14:paraId="3F3CEB2D" w14:textId="6A42C428" w:rsidR="009E4D10" w:rsidRPr="00E66AD4" w:rsidRDefault="009E4D1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971056002   Jadrové vrty diamantovými korunkami do D 30 mm do stien - železobetónových</w:t>
      </w:r>
    </w:p>
    <w:p w14:paraId="1F170414" w14:textId="1CF1A092" w:rsidR="009E4D10" w:rsidRPr="00E66AD4" w:rsidRDefault="00AA6728"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a </w:t>
      </w:r>
      <w:r w:rsidR="009E4D10" w:rsidRPr="00E66AD4">
        <w:rPr>
          <w:rFonts w:eastAsia="Times New Roman"/>
          <w:color w:val="auto"/>
          <w:shd w:val="clear" w:color="auto" w:fill="FFFFFF"/>
        </w:rPr>
        <w:t>vo všetkých 5 prípadoch sa upravili množstvá  položiek:</w:t>
      </w:r>
    </w:p>
    <w:p w14:paraId="510427DD" w14:textId="13E03207" w:rsidR="009E4D10" w:rsidRPr="00E66AD4" w:rsidRDefault="009E4D1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979084216          Vodorovná doprava vybúraných hmôt po suchu bez naloženia, ale so zložením na vzdialenosť do 5 km </w:t>
      </w:r>
    </w:p>
    <w:p w14:paraId="277A36C2" w14:textId="0C4049B4" w:rsidR="009E4D10" w:rsidRPr="00E66AD4" w:rsidRDefault="009E4D1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979084219          Príplatok k cene za každých ďalších aj začatých 5 km nad 5 km    </w:t>
      </w:r>
    </w:p>
    <w:p w14:paraId="52C3D964" w14:textId="68AE959C" w:rsidR="002D02CB" w:rsidRPr="00E66AD4" w:rsidRDefault="009E4D10" w:rsidP="008F6FFA">
      <w:pPr>
        <w:pStyle w:val="Odsekzoznamu"/>
        <w:numPr>
          <w:ilvl w:val="0"/>
          <w:numId w:val="0"/>
        </w:numPr>
        <w:spacing w:after="0"/>
        <w:contextualSpacing w:val="0"/>
        <w:jc w:val="both"/>
        <w:rPr>
          <w:b/>
          <w:bCs/>
          <w:color w:val="auto"/>
        </w:rPr>
      </w:pPr>
      <w:r w:rsidRPr="00E66AD4">
        <w:rPr>
          <w:rFonts w:eastAsia="Times New Roman"/>
          <w:color w:val="auto"/>
          <w:shd w:val="clear" w:color="auto" w:fill="FFFFFF"/>
        </w:rPr>
        <w:t>979089012          Poplatok za skladovanie - betón, tehly, dlaždice (17 01)</w:t>
      </w:r>
    </w:p>
    <w:p w14:paraId="3545E050" w14:textId="77777777" w:rsidR="002D02CB" w:rsidRPr="0011286C" w:rsidRDefault="002D02CB" w:rsidP="008F6FFA">
      <w:pPr>
        <w:spacing w:after="0"/>
        <w:jc w:val="both"/>
        <w:rPr>
          <w:b/>
          <w:bCs/>
          <w:color w:val="auto"/>
          <w:shd w:val="clear" w:color="auto" w:fill="FFFFFF"/>
        </w:rPr>
      </w:pPr>
    </w:p>
    <w:p w14:paraId="54BB3600" w14:textId="71116CBD" w:rsidR="002D02CB" w:rsidRPr="0011286C" w:rsidRDefault="002D02CB" w:rsidP="008F6FFA">
      <w:pPr>
        <w:spacing w:after="0"/>
        <w:jc w:val="both"/>
        <w:rPr>
          <w:b/>
          <w:bCs/>
          <w:color w:val="auto"/>
          <w:shd w:val="clear" w:color="auto" w:fill="FFFFFF"/>
        </w:rPr>
      </w:pPr>
      <w:r w:rsidRPr="0011286C">
        <w:rPr>
          <w:b/>
          <w:bCs/>
          <w:color w:val="auto"/>
          <w:shd w:val="clear" w:color="auto" w:fill="FFFFFF"/>
        </w:rPr>
        <w:t>Otázka č. 243</w:t>
      </w:r>
    </w:p>
    <w:p w14:paraId="4C636415" w14:textId="77777777" w:rsidR="00E56737" w:rsidRPr="00E66AD4" w:rsidRDefault="00E5673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Platí pre všetky objekty prístreškov na nástupiskách:</w:t>
      </w:r>
    </w:p>
    <w:p w14:paraId="1C036920" w14:textId="77777777" w:rsidR="00E56737" w:rsidRPr="00E66AD4" w:rsidRDefault="00E5673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Po </w:t>
      </w:r>
      <w:proofErr w:type="spellStart"/>
      <w:r w:rsidRPr="00E66AD4">
        <w:rPr>
          <w:rFonts w:eastAsia="Times New Roman"/>
          <w:color w:val="auto"/>
          <w:shd w:val="clear" w:color="auto" w:fill="FFFFFF"/>
        </w:rPr>
        <w:t>prostudování</w:t>
      </w:r>
      <w:proofErr w:type="spellEnd"/>
      <w:r w:rsidRPr="00E66AD4">
        <w:rPr>
          <w:rFonts w:eastAsia="Times New Roman"/>
          <w:color w:val="auto"/>
          <w:shd w:val="clear" w:color="auto" w:fill="FFFFFF"/>
        </w:rPr>
        <w:t xml:space="preserve"> </w:t>
      </w:r>
      <w:proofErr w:type="spellStart"/>
      <w:r w:rsidRPr="00E66AD4">
        <w:rPr>
          <w:rFonts w:eastAsia="Times New Roman"/>
          <w:color w:val="auto"/>
          <w:shd w:val="clear" w:color="auto" w:fill="FFFFFF"/>
        </w:rPr>
        <w:t>podkladů</w:t>
      </w:r>
      <w:proofErr w:type="spellEnd"/>
      <w:r w:rsidRPr="00E66AD4">
        <w:rPr>
          <w:rFonts w:eastAsia="Times New Roman"/>
          <w:color w:val="auto"/>
          <w:shd w:val="clear" w:color="auto" w:fill="FFFFFF"/>
        </w:rPr>
        <w:t xml:space="preserve"> </w:t>
      </w:r>
      <w:proofErr w:type="spellStart"/>
      <w:r w:rsidRPr="00E66AD4">
        <w:rPr>
          <w:rFonts w:eastAsia="Times New Roman"/>
          <w:color w:val="auto"/>
          <w:shd w:val="clear" w:color="auto" w:fill="FFFFFF"/>
        </w:rPr>
        <w:t>jsme</w:t>
      </w:r>
      <w:proofErr w:type="spellEnd"/>
      <w:r w:rsidRPr="00E66AD4">
        <w:rPr>
          <w:rFonts w:eastAsia="Times New Roman"/>
          <w:color w:val="auto"/>
          <w:shd w:val="clear" w:color="auto" w:fill="FFFFFF"/>
        </w:rPr>
        <w:t xml:space="preserve"> narazili na rozpory </w:t>
      </w:r>
      <w:proofErr w:type="spellStart"/>
      <w:r w:rsidRPr="00E66AD4">
        <w:rPr>
          <w:rFonts w:eastAsia="Times New Roman"/>
          <w:color w:val="auto"/>
          <w:shd w:val="clear" w:color="auto" w:fill="FFFFFF"/>
        </w:rPr>
        <w:t>mezi</w:t>
      </w:r>
      <w:proofErr w:type="spellEnd"/>
      <w:r w:rsidRPr="00E66AD4">
        <w:rPr>
          <w:rFonts w:eastAsia="Times New Roman"/>
          <w:color w:val="auto"/>
          <w:shd w:val="clear" w:color="auto" w:fill="FFFFFF"/>
        </w:rPr>
        <w:t xml:space="preserve"> </w:t>
      </w:r>
      <w:proofErr w:type="spellStart"/>
      <w:r w:rsidRPr="00E66AD4">
        <w:rPr>
          <w:rFonts w:eastAsia="Times New Roman"/>
          <w:color w:val="auto"/>
          <w:shd w:val="clear" w:color="auto" w:fill="FFFFFF"/>
        </w:rPr>
        <w:t>vizualizacemi</w:t>
      </w:r>
      <w:proofErr w:type="spellEnd"/>
      <w:r w:rsidRPr="00E66AD4">
        <w:rPr>
          <w:rFonts w:eastAsia="Times New Roman"/>
          <w:color w:val="auto"/>
          <w:shd w:val="clear" w:color="auto" w:fill="FFFFFF"/>
        </w:rPr>
        <w:t xml:space="preserve"> v PD, </w:t>
      </w:r>
      <w:proofErr w:type="spellStart"/>
      <w:r w:rsidRPr="00E66AD4">
        <w:rPr>
          <w:rFonts w:eastAsia="Times New Roman"/>
          <w:color w:val="auto"/>
          <w:shd w:val="clear" w:color="auto" w:fill="FFFFFF"/>
        </w:rPr>
        <w:t>výkazem</w:t>
      </w:r>
      <w:proofErr w:type="spellEnd"/>
      <w:r w:rsidRPr="00E66AD4">
        <w:rPr>
          <w:rFonts w:eastAsia="Times New Roman"/>
          <w:color w:val="auto"/>
          <w:shd w:val="clear" w:color="auto" w:fill="FFFFFF"/>
        </w:rPr>
        <w:t xml:space="preserve"> </w:t>
      </w:r>
      <w:proofErr w:type="spellStart"/>
      <w:r w:rsidRPr="00E66AD4">
        <w:rPr>
          <w:rFonts w:eastAsia="Times New Roman"/>
          <w:color w:val="auto"/>
          <w:shd w:val="clear" w:color="auto" w:fill="FFFFFF"/>
        </w:rPr>
        <w:t>výměr</w:t>
      </w:r>
      <w:proofErr w:type="spellEnd"/>
      <w:r w:rsidRPr="00E66AD4">
        <w:rPr>
          <w:rFonts w:eastAsia="Times New Roman"/>
          <w:color w:val="auto"/>
          <w:shd w:val="clear" w:color="auto" w:fill="FFFFFF"/>
        </w:rPr>
        <w:t xml:space="preserve"> a Design </w:t>
      </w:r>
      <w:proofErr w:type="spellStart"/>
      <w:r w:rsidRPr="00E66AD4">
        <w:rPr>
          <w:rFonts w:eastAsia="Times New Roman"/>
          <w:color w:val="auto"/>
          <w:shd w:val="clear" w:color="auto" w:fill="FFFFFF"/>
        </w:rPr>
        <w:t>manuálem</w:t>
      </w:r>
      <w:proofErr w:type="spellEnd"/>
      <w:r w:rsidRPr="00E66AD4">
        <w:rPr>
          <w:rFonts w:eastAsia="Times New Roman"/>
          <w:color w:val="auto"/>
          <w:shd w:val="clear" w:color="auto" w:fill="FFFFFF"/>
        </w:rPr>
        <w:t xml:space="preserve">. Pro </w:t>
      </w:r>
      <w:proofErr w:type="spellStart"/>
      <w:r w:rsidRPr="00E66AD4">
        <w:rPr>
          <w:rFonts w:eastAsia="Times New Roman"/>
          <w:color w:val="auto"/>
          <w:shd w:val="clear" w:color="auto" w:fill="FFFFFF"/>
        </w:rPr>
        <w:t>zodpovědné</w:t>
      </w:r>
      <w:proofErr w:type="spellEnd"/>
      <w:r w:rsidRPr="00E66AD4">
        <w:rPr>
          <w:rFonts w:eastAsia="Times New Roman"/>
          <w:color w:val="auto"/>
          <w:shd w:val="clear" w:color="auto" w:fill="FFFFFF"/>
        </w:rPr>
        <w:t xml:space="preserve"> stanovení realizační ceny </w:t>
      </w:r>
      <w:proofErr w:type="spellStart"/>
      <w:r w:rsidRPr="00E66AD4">
        <w:rPr>
          <w:rFonts w:eastAsia="Times New Roman"/>
          <w:color w:val="auto"/>
          <w:shd w:val="clear" w:color="auto" w:fill="FFFFFF"/>
        </w:rPr>
        <w:t>proto</w:t>
      </w:r>
      <w:proofErr w:type="spellEnd"/>
      <w:r w:rsidRPr="00E66AD4">
        <w:rPr>
          <w:rFonts w:eastAsia="Times New Roman"/>
          <w:color w:val="auto"/>
          <w:shd w:val="clear" w:color="auto" w:fill="FFFFFF"/>
        </w:rPr>
        <w:t xml:space="preserve"> </w:t>
      </w:r>
      <w:proofErr w:type="spellStart"/>
      <w:r w:rsidRPr="00E66AD4">
        <w:rPr>
          <w:rFonts w:eastAsia="Times New Roman"/>
          <w:color w:val="auto"/>
          <w:shd w:val="clear" w:color="auto" w:fill="FFFFFF"/>
        </w:rPr>
        <w:t>potřebujeme</w:t>
      </w:r>
      <w:proofErr w:type="spellEnd"/>
      <w:r w:rsidRPr="00E66AD4">
        <w:rPr>
          <w:rFonts w:eastAsia="Times New Roman"/>
          <w:color w:val="auto"/>
          <w:shd w:val="clear" w:color="auto" w:fill="FFFFFF"/>
        </w:rPr>
        <w:t xml:space="preserve"> </w:t>
      </w:r>
      <w:proofErr w:type="spellStart"/>
      <w:r w:rsidRPr="00E66AD4">
        <w:rPr>
          <w:rFonts w:eastAsia="Times New Roman"/>
          <w:color w:val="auto"/>
          <w:shd w:val="clear" w:color="auto" w:fill="FFFFFF"/>
        </w:rPr>
        <w:t>odpovědi</w:t>
      </w:r>
      <w:proofErr w:type="spellEnd"/>
      <w:r w:rsidRPr="00E66AD4">
        <w:rPr>
          <w:rFonts w:eastAsia="Times New Roman"/>
          <w:color w:val="auto"/>
          <w:shd w:val="clear" w:color="auto" w:fill="FFFFFF"/>
        </w:rPr>
        <w:t xml:space="preserve"> na níže uvedené otázky:</w:t>
      </w:r>
    </w:p>
    <w:p w14:paraId="49E4AEE4" w14:textId="5055932A" w:rsidR="00E56737" w:rsidRPr="00E66AD4" w:rsidRDefault="00AA6728"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a) </w:t>
      </w:r>
      <w:proofErr w:type="spellStart"/>
      <w:r w:rsidR="00E56737" w:rsidRPr="00E66AD4">
        <w:rPr>
          <w:rFonts w:eastAsia="Times New Roman"/>
          <w:color w:val="auto"/>
          <w:shd w:val="clear" w:color="auto" w:fill="FFFFFF"/>
        </w:rPr>
        <w:t>Budou</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se</w:t>
      </w:r>
      <w:proofErr w:type="spellEnd"/>
      <w:r w:rsidR="00E56737" w:rsidRPr="00E66AD4">
        <w:rPr>
          <w:rFonts w:eastAsia="Times New Roman"/>
          <w:color w:val="auto"/>
          <w:shd w:val="clear" w:color="auto" w:fill="FFFFFF"/>
        </w:rPr>
        <w:t xml:space="preserve"> na </w:t>
      </w:r>
      <w:proofErr w:type="spellStart"/>
      <w:r w:rsidR="00E56737" w:rsidRPr="00E66AD4">
        <w:rPr>
          <w:rFonts w:eastAsia="Times New Roman"/>
          <w:color w:val="auto"/>
          <w:shd w:val="clear" w:color="auto" w:fill="FFFFFF"/>
        </w:rPr>
        <w:t>střeše</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vytvářet</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kopečky</w:t>
      </w:r>
      <w:proofErr w:type="spellEnd"/>
      <w:r w:rsidR="00E56737" w:rsidRPr="00E66AD4">
        <w:rPr>
          <w:rFonts w:eastAsia="Times New Roman"/>
          <w:color w:val="auto"/>
          <w:shd w:val="clear" w:color="auto" w:fill="FFFFFF"/>
        </w:rPr>
        <w:t xml:space="preserve"> substrátu jak je </w:t>
      </w:r>
      <w:proofErr w:type="spellStart"/>
      <w:r w:rsidR="00E56737" w:rsidRPr="00E66AD4">
        <w:rPr>
          <w:rFonts w:eastAsia="Times New Roman"/>
          <w:color w:val="auto"/>
          <w:shd w:val="clear" w:color="auto" w:fill="FFFFFF"/>
        </w:rPr>
        <w:t>požadováno</w:t>
      </w:r>
      <w:proofErr w:type="spellEnd"/>
      <w:r w:rsidR="00E56737" w:rsidRPr="00E66AD4">
        <w:rPr>
          <w:rFonts w:eastAsia="Times New Roman"/>
          <w:color w:val="auto"/>
          <w:shd w:val="clear" w:color="auto" w:fill="FFFFFF"/>
        </w:rPr>
        <w:t xml:space="preserve"> v design manuálu? </w:t>
      </w:r>
      <w:proofErr w:type="spellStart"/>
      <w:r w:rsidR="00E56737" w:rsidRPr="00E66AD4">
        <w:rPr>
          <w:rFonts w:eastAsia="Times New Roman"/>
          <w:color w:val="auto"/>
          <w:shd w:val="clear" w:color="auto" w:fill="FFFFFF"/>
        </w:rPr>
        <w:t>Nerovnoměrné</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zatížení</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střechy</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nasákavým</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materiálem</w:t>
      </w:r>
      <w:proofErr w:type="spellEnd"/>
      <w:r w:rsidR="00E56737" w:rsidRPr="00E66AD4">
        <w:rPr>
          <w:rFonts w:eastAsia="Times New Roman"/>
          <w:color w:val="auto"/>
          <w:shd w:val="clear" w:color="auto" w:fill="FFFFFF"/>
        </w:rPr>
        <w:t xml:space="preserve"> by </w:t>
      </w:r>
      <w:proofErr w:type="spellStart"/>
      <w:r w:rsidR="00E56737" w:rsidRPr="00E66AD4">
        <w:rPr>
          <w:rFonts w:eastAsia="Times New Roman"/>
          <w:color w:val="auto"/>
          <w:shd w:val="clear" w:color="auto" w:fill="FFFFFF"/>
        </w:rPr>
        <w:t>mělo</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velký</w:t>
      </w:r>
      <w:proofErr w:type="spellEnd"/>
      <w:r w:rsidR="00E56737" w:rsidRPr="00E66AD4">
        <w:rPr>
          <w:rFonts w:eastAsia="Times New Roman"/>
          <w:color w:val="auto"/>
          <w:shd w:val="clear" w:color="auto" w:fill="FFFFFF"/>
        </w:rPr>
        <w:t xml:space="preserve"> dopad na statiku </w:t>
      </w:r>
      <w:proofErr w:type="spellStart"/>
      <w:r w:rsidR="00E56737" w:rsidRPr="00E66AD4">
        <w:rPr>
          <w:rFonts w:eastAsia="Times New Roman"/>
          <w:color w:val="auto"/>
          <w:shd w:val="clear" w:color="auto" w:fill="FFFFFF"/>
        </w:rPr>
        <w:t>přístřešku</w:t>
      </w:r>
      <w:proofErr w:type="spellEnd"/>
      <w:r w:rsidR="00E56737" w:rsidRPr="00E66AD4">
        <w:rPr>
          <w:rFonts w:eastAsia="Times New Roman"/>
          <w:color w:val="auto"/>
          <w:shd w:val="clear" w:color="auto" w:fill="FFFFFF"/>
        </w:rPr>
        <w:t xml:space="preserve"> a tím i jeho cenu.</w:t>
      </w:r>
    </w:p>
    <w:p w14:paraId="6516387E" w14:textId="3CF4A186" w:rsidR="00E56737" w:rsidRPr="00E66AD4" w:rsidRDefault="00AA6728"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b) </w:t>
      </w:r>
      <w:proofErr w:type="spellStart"/>
      <w:r w:rsidR="00E56737" w:rsidRPr="00E66AD4">
        <w:rPr>
          <w:rFonts w:eastAsia="Times New Roman"/>
          <w:color w:val="auto"/>
          <w:shd w:val="clear" w:color="auto" w:fill="FFFFFF"/>
        </w:rPr>
        <w:t>Budou</w:t>
      </w:r>
      <w:proofErr w:type="spellEnd"/>
      <w:r w:rsidR="00E56737" w:rsidRPr="00E66AD4">
        <w:rPr>
          <w:rFonts w:eastAsia="Times New Roman"/>
          <w:color w:val="auto"/>
          <w:shd w:val="clear" w:color="auto" w:fill="FFFFFF"/>
        </w:rPr>
        <w:t xml:space="preserve"> boční </w:t>
      </w:r>
      <w:proofErr w:type="spellStart"/>
      <w:r w:rsidR="00E56737" w:rsidRPr="00E66AD4">
        <w:rPr>
          <w:rFonts w:eastAsia="Times New Roman"/>
          <w:color w:val="auto"/>
          <w:shd w:val="clear" w:color="auto" w:fill="FFFFFF"/>
        </w:rPr>
        <w:t>stěny</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prosklené</w:t>
      </w:r>
      <w:proofErr w:type="spellEnd"/>
      <w:r w:rsidR="00E56737" w:rsidRPr="00E66AD4">
        <w:rPr>
          <w:rFonts w:eastAsia="Times New Roman"/>
          <w:color w:val="auto"/>
          <w:shd w:val="clear" w:color="auto" w:fill="FFFFFF"/>
        </w:rPr>
        <w:t xml:space="preserve">? Je kolmá </w:t>
      </w:r>
      <w:proofErr w:type="spellStart"/>
      <w:r w:rsidR="00E56737" w:rsidRPr="00E66AD4">
        <w:rPr>
          <w:rFonts w:eastAsia="Times New Roman"/>
          <w:color w:val="auto"/>
          <w:shd w:val="clear" w:color="auto" w:fill="FFFFFF"/>
        </w:rPr>
        <w:t>skleněná</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zástěna</w:t>
      </w:r>
      <w:proofErr w:type="spellEnd"/>
      <w:r w:rsidR="00E56737" w:rsidRPr="00E66AD4">
        <w:rPr>
          <w:rFonts w:eastAsia="Times New Roman"/>
          <w:color w:val="auto"/>
          <w:shd w:val="clear" w:color="auto" w:fill="FFFFFF"/>
        </w:rPr>
        <w:t xml:space="preserve"> na </w:t>
      </w:r>
      <w:proofErr w:type="spellStart"/>
      <w:r w:rsidR="00E56737" w:rsidRPr="00E66AD4">
        <w:rPr>
          <w:rFonts w:eastAsia="Times New Roman"/>
          <w:color w:val="auto"/>
          <w:shd w:val="clear" w:color="auto" w:fill="FFFFFF"/>
        </w:rPr>
        <w:t>vnitřním</w:t>
      </w:r>
      <w:proofErr w:type="spellEnd"/>
      <w:r w:rsidR="00E56737" w:rsidRPr="00E66AD4">
        <w:rPr>
          <w:rFonts w:eastAsia="Times New Roman"/>
          <w:color w:val="auto"/>
          <w:shd w:val="clear" w:color="auto" w:fill="FFFFFF"/>
        </w:rPr>
        <w:t xml:space="preserve"> konci lavičky, </w:t>
      </w:r>
      <w:proofErr w:type="spellStart"/>
      <w:r w:rsidR="00E56737" w:rsidRPr="00E66AD4">
        <w:rPr>
          <w:rFonts w:eastAsia="Times New Roman"/>
          <w:color w:val="auto"/>
          <w:shd w:val="clear" w:color="auto" w:fill="FFFFFF"/>
        </w:rPr>
        <w:t>jaký</w:t>
      </w:r>
      <w:proofErr w:type="spellEnd"/>
      <w:r w:rsidR="00E56737" w:rsidRPr="00E66AD4">
        <w:rPr>
          <w:rFonts w:eastAsia="Times New Roman"/>
          <w:color w:val="auto"/>
          <w:shd w:val="clear" w:color="auto" w:fill="FFFFFF"/>
        </w:rPr>
        <w:t xml:space="preserve"> má </w:t>
      </w:r>
      <w:proofErr w:type="spellStart"/>
      <w:r w:rsidR="00E56737" w:rsidRPr="00E66AD4">
        <w:rPr>
          <w:rFonts w:eastAsia="Times New Roman"/>
          <w:color w:val="auto"/>
          <w:shd w:val="clear" w:color="auto" w:fill="FFFFFF"/>
        </w:rPr>
        <w:t>rozměr</w:t>
      </w:r>
      <w:proofErr w:type="spellEnd"/>
      <w:r w:rsidR="00E56737" w:rsidRPr="00E66AD4">
        <w:rPr>
          <w:rFonts w:eastAsia="Times New Roman"/>
          <w:color w:val="auto"/>
          <w:shd w:val="clear" w:color="auto" w:fill="FFFFFF"/>
        </w:rPr>
        <w:t>?</w:t>
      </w:r>
    </w:p>
    <w:p w14:paraId="2082278C" w14:textId="42FCD082" w:rsidR="00E56737" w:rsidRPr="00E66AD4" w:rsidRDefault="001F2C1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c)</w:t>
      </w:r>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Jaké</w:t>
      </w:r>
      <w:proofErr w:type="spellEnd"/>
      <w:r w:rsidR="00E56737" w:rsidRPr="00E66AD4">
        <w:rPr>
          <w:rFonts w:eastAsia="Times New Roman"/>
          <w:color w:val="auto"/>
          <w:shd w:val="clear" w:color="auto" w:fill="FFFFFF"/>
        </w:rPr>
        <w:t xml:space="preserve"> je </w:t>
      </w:r>
      <w:proofErr w:type="spellStart"/>
      <w:r w:rsidR="00E56737" w:rsidRPr="00E66AD4">
        <w:rPr>
          <w:rFonts w:eastAsia="Times New Roman"/>
          <w:color w:val="auto"/>
          <w:shd w:val="clear" w:color="auto" w:fill="FFFFFF"/>
        </w:rPr>
        <w:t>provedení</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podhledu</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Dle</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našeho</w:t>
      </w:r>
      <w:proofErr w:type="spellEnd"/>
      <w:r w:rsidR="00E56737" w:rsidRPr="00E66AD4">
        <w:rPr>
          <w:rFonts w:eastAsia="Times New Roman"/>
          <w:color w:val="auto"/>
          <w:shd w:val="clear" w:color="auto" w:fill="FFFFFF"/>
        </w:rPr>
        <w:t xml:space="preserve"> názoru </w:t>
      </w:r>
      <w:proofErr w:type="spellStart"/>
      <w:r w:rsidR="00E56737" w:rsidRPr="00E66AD4">
        <w:rPr>
          <w:rFonts w:eastAsia="Times New Roman"/>
          <w:color w:val="auto"/>
          <w:shd w:val="clear" w:color="auto" w:fill="FFFFFF"/>
        </w:rPr>
        <w:t>nesouhlasí</w:t>
      </w:r>
      <w:proofErr w:type="spellEnd"/>
      <w:r w:rsidR="00E56737" w:rsidRPr="00E66AD4">
        <w:rPr>
          <w:rFonts w:eastAsia="Times New Roman"/>
          <w:color w:val="auto"/>
          <w:shd w:val="clear" w:color="auto" w:fill="FFFFFF"/>
        </w:rPr>
        <w:t xml:space="preserve"> plocha </w:t>
      </w:r>
      <w:proofErr w:type="spellStart"/>
      <w:r w:rsidR="00E56737" w:rsidRPr="00E66AD4">
        <w:rPr>
          <w:rFonts w:eastAsia="Times New Roman"/>
          <w:color w:val="auto"/>
          <w:shd w:val="clear" w:color="auto" w:fill="FFFFFF"/>
        </w:rPr>
        <w:t>podhledu</w:t>
      </w:r>
      <w:proofErr w:type="spellEnd"/>
      <w:r w:rsidR="00E56737" w:rsidRPr="00E66AD4">
        <w:rPr>
          <w:rFonts w:eastAsia="Times New Roman"/>
          <w:color w:val="auto"/>
          <w:shd w:val="clear" w:color="auto" w:fill="FFFFFF"/>
        </w:rPr>
        <w:t>.</w:t>
      </w:r>
    </w:p>
    <w:p w14:paraId="3C33DD4F" w14:textId="67ED0B91" w:rsidR="00E56737" w:rsidRPr="00E66AD4" w:rsidRDefault="001F2C1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d)</w:t>
      </w:r>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Jaké</w:t>
      </w:r>
      <w:proofErr w:type="spellEnd"/>
      <w:r w:rsidR="00E56737" w:rsidRPr="00E66AD4">
        <w:rPr>
          <w:rFonts w:eastAsia="Times New Roman"/>
          <w:color w:val="auto"/>
          <w:shd w:val="clear" w:color="auto" w:fill="FFFFFF"/>
        </w:rPr>
        <w:t xml:space="preserve"> je </w:t>
      </w:r>
      <w:proofErr w:type="spellStart"/>
      <w:r w:rsidR="00E56737" w:rsidRPr="00E66AD4">
        <w:rPr>
          <w:rFonts w:eastAsia="Times New Roman"/>
          <w:color w:val="auto"/>
          <w:shd w:val="clear" w:color="auto" w:fill="FFFFFF"/>
        </w:rPr>
        <w:t>provedení</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opláštění</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atiky</w:t>
      </w:r>
      <w:proofErr w:type="spellEnd"/>
      <w:r w:rsidR="00E56737" w:rsidRPr="00E66AD4">
        <w:rPr>
          <w:rFonts w:eastAsia="Times New Roman"/>
          <w:color w:val="auto"/>
          <w:shd w:val="clear" w:color="auto" w:fill="FFFFFF"/>
        </w:rPr>
        <w:t xml:space="preserve"> kolem </w:t>
      </w:r>
      <w:proofErr w:type="spellStart"/>
      <w:r w:rsidR="00E56737" w:rsidRPr="00E66AD4">
        <w:rPr>
          <w:rFonts w:eastAsia="Times New Roman"/>
          <w:color w:val="auto"/>
          <w:shd w:val="clear" w:color="auto" w:fill="FFFFFF"/>
        </w:rPr>
        <w:t>svodů</w:t>
      </w:r>
      <w:proofErr w:type="spellEnd"/>
      <w:r w:rsidR="00E56737" w:rsidRPr="00E66AD4">
        <w:rPr>
          <w:rFonts w:eastAsia="Times New Roman"/>
          <w:color w:val="auto"/>
          <w:shd w:val="clear" w:color="auto" w:fill="FFFFFF"/>
        </w:rPr>
        <w:t xml:space="preserve"> vody </w:t>
      </w:r>
      <w:proofErr w:type="spellStart"/>
      <w:r w:rsidR="00E56737" w:rsidRPr="00E66AD4">
        <w:rPr>
          <w:rFonts w:eastAsia="Times New Roman"/>
          <w:color w:val="auto"/>
          <w:shd w:val="clear" w:color="auto" w:fill="FFFFFF"/>
        </w:rPr>
        <w:t>ze</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střechy</w:t>
      </w:r>
      <w:proofErr w:type="spellEnd"/>
      <w:r w:rsidR="00E56737" w:rsidRPr="00E66AD4">
        <w:rPr>
          <w:rFonts w:eastAsia="Times New Roman"/>
          <w:color w:val="auto"/>
          <w:shd w:val="clear" w:color="auto" w:fill="FFFFFF"/>
        </w:rPr>
        <w:t>?</w:t>
      </w:r>
    </w:p>
    <w:p w14:paraId="2CBDE310" w14:textId="7FEB932F" w:rsidR="00E56737" w:rsidRPr="00E66AD4" w:rsidRDefault="001F2C1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e)</w:t>
      </w:r>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Jaké</w:t>
      </w:r>
      <w:proofErr w:type="spellEnd"/>
      <w:r w:rsidR="00E56737" w:rsidRPr="00E66AD4">
        <w:rPr>
          <w:rFonts w:eastAsia="Times New Roman"/>
          <w:color w:val="auto"/>
          <w:shd w:val="clear" w:color="auto" w:fill="FFFFFF"/>
        </w:rPr>
        <w:t xml:space="preserve"> je </w:t>
      </w:r>
      <w:proofErr w:type="spellStart"/>
      <w:r w:rsidR="00E56737" w:rsidRPr="00E66AD4">
        <w:rPr>
          <w:rFonts w:eastAsia="Times New Roman"/>
          <w:color w:val="auto"/>
          <w:shd w:val="clear" w:color="auto" w:fill="FFFFFF"/>
        </w:rPr>
        <w:t>provedení</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opláštění</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ocelových</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konstrukcí</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Ve</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vizualizaci</w:t>
      </w:r>
      <w:proofErr w:type="spellEnd"/>
      <w:r w:rsidR="00E56737" w:rsidRPr="00E66AD4">
        <w:rPr>
          <w:rFonts w:eastAsia="Times New Roman"/>
          <w:color w:val="auto"/>
          <w:shd w:val="clear" w:color="auto" w:fill="FFFFFF"/>
        </w:rPr>
        <w:t xml:space="preserve"> je </w:t>
      </w:r>
      <w:proofErr w:type="spellStart"/>
      <w:r w:rsidR="00E56737" w:rsidRPr="00E66AD4">
        <w:rPr>
          <w:rFonts w:eastAsia="Times New Roman"/>
          <w:color w:val="auto"/>
          <w:shd w:val="clear" w:color="auto" w:fill="FFFFFF"/>
        </w:rPr>
        <w:t>tahokov</w:t>
      </w:r>
      <w:proofErr w:type="spellEnd"/>
      <w:r w:rsidR="00E56737" w:rsidRPr="00E66AD4">
        <w:rPr>
          <w:rFonts w:eastAsia="Times New Roman"/>
          <w:color w:val="auto"/>
          <w:shd w:val="clear" w:color="auto" w:fill="FFFFFF"/>
        </w:rPr>
        <w:t>, v design manuálu je perforovaný plech.</w:t>
      </w:r>
    </w:p>
    <w:p w14:paraId="0BBC9B9B" w14:textId="4C744264" w:rsidR="00E56737" w:rsidRPr="00E66AD4" w:rsidRDefault="001F2C1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f)</w:t>
      </w:r>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Jaké</w:t>
      </w:r>
      <w:proofErr w:type="spellEnd"/>
      <w:r w:rsidR="00E56737" w:rsidRPr="00E66AD4">
        <w:rPr>
          <w:rFonts w:eastAsia="Times New Roman"/>
          <w:color w:val="auto"/>
          <w:shd w:val="clear" w:color="auto" w:fill="FFFFFF"/>
        </w:rPr>
        <w:t xml:space="preserve"> je </w:t>
      </w:r>
      <w:proofErr w:type="spellStart"/>
      <w:r w:rsidR="00E56737" w:rsidRPr="00E66AD4">
        <w:rPr>
          <w:rFonts w:eastAsia="Times New Roman"/>
          <w:color w:val="auto"/>
          <w:shd w:val="clear" w:color="auto" w:fill="FFFFFF"/>
        </w:rPr>
        <w:t>provedení</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opláštění</w:t>
      </w:r>
      <w:proofErr w:type="spellEnd"/>
      <w:r w:rsidR="00E56737" w:rsidRPr="00E66AD4">
        <w:rPr>
          <w:rFonts w:eastAsia="Times New Roman"/>
          <w:color w:val="auto"/>
          <w:shd w:val="clear" w:color="auto" w:fill="FFFFFF"/>
        </w:rPr>
        <w:t xml:space="preserve"> multifunkční </w:t>
      </w:r>
      <w:proofErr w:type="spellStart"/>
      <w:r w:rsidR="00E56737" w:rsidRPr="00E66AD4">
        <w:rPr>
          <w:rFonts w:eastAsia="Times New Roman"/>
          <w:color w:val="auto"/>
          <w:shd w:val="clear" w:color="auto" w:fill="FFFFFF"/>
        </w:rPr>
        <w:t>skříně</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Ve</w:t>
      </w:r>
      <w:proofErr w:type="spellEnd"/>
      <w:r w:rsidR="00E56737" w:rsidRPr="00E66AD4">
        <w:rPr>
          <w:rFonts w:eastAsia="Times New Roman"/>
          <w:color w:val="auto"/>
          <w:shd w:val="clear" w:color="auto" w:fill="FFFFFF"/>
        </w:rPr>
        <w:t xml:space="preserve"> VV </w:t>
      </w:r>
      <w:proofErr w:type="spellStart"/>
      <w:r w:rsidR="00E56737" w:rsidRPr="00E66AD4">
        <w:rPr>
          <w:rFonts w:eastAsia="Times New Roman"/>
          <w:color w:val="auto"/>
          <w:shd w:val="clear" w:color="auto" w:fill="FFFFFF"/>
        </w:rPr>
        <w:t>není</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uvedeno</w:t>
      </w:r>
      <w:proofErr w:type="spellEnd"/>
      <w:r w:rsidR="00E56737" w:rsidRPr="00E66AD4">
        <w:rPr>
          <w:rFonts w:eastAsia="Times New Roman"/>
          <w:color w:val="auto"/>
          <w:shd w:val="clear" w:color="auto" w:fill="FFFFFF"/>
        </w:rPr>
        <w:t>.</w:t>
      </w:r>
    </w:p>
    <w:p w14:paraId="5DAA4506" w14:textId="1E0CE401" w:rsidR="00E56737" w:rsidRPr="00E66AD4" w:rsidRDefault="001F2C1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g)</w:t>
      </w:r>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Ve</w:t>
      </w:r>
      <w:proofErr w:type="spellEnd"/>
      <w:r w:rsidR="00E56737" w:rsidRPr="00E66AD4">
        <w:rPr>
          <w:rFonts w:eastAsia="Times New Roman"/>
          <w:color w:val="auto"/>
          <w:shd w:val="clear" w:color="auto" w:fill="FFFFFF"/>
        </w:rPr>
        <w:t xml:space="preserve"> VV </w:t>
      </w:r>
      <w:proofErr w:type="spellStart"/>
      <w:r w:rsidR="00E56737" w:rsidRPr="00E66AD4">
        <w:rPr>
          <w:rFonts w:eastAsia="Times New Roman"/>
          <w:color w:val="auto"/>
          <w:shd w:val="clear" w:color="auto" w:fill="FFFFFF"/>
        </w:rPr>
        <w:t>dle</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našeho</w:t>
      </w:r>
      <w:proofErr w:type="spellEnd"/>
      <w:r w:rsidR="00E56737" w:rsidRPr="00E66AD4">
        <w:rPr>
          <w:rFonts w:eastAsia="Times New Roman"/>
          <w:color w:val="auto"/>
          <w:shd w:val="clear" w:color="auto" w:fill="FFFFFF"/>
        </w:rPr>
        <w:t xml:space="preserve"> názoru chybí </w:t>
      </w:r>
      <w:proofErr w:type="spellStart"/>
      <w:r w:rsidR="00E56737" w:rsidRPr="00E66AD4">
        <w:rPr>
          <w:rFonts w:eastAsia="Times New Roman"/>
          <w:color w:val="auto"/>
          <w:shd w:val="clear" w:color="auto" w:fill="FFFFFF"/>
        </w:rPr>
        <w:t>hmotnost</w:t>
      </w:r>
      <w:proofErr w:type="spellEnd"/>
      <w:r w:rsidR="00E56737" w:rsidRPr="00E66AD4">
        <w:rPr>
          <w:rFonts w:eastAsia="Times New Roman"/>
          <w:color w:val="auto"/>
          <w:shd w:val="clear" w:color="auto" w:fill="FFFFFF"/>
        </w:rPr>
        <w:t xml:space="preserve"> oceli na </w:t>
      </w:r>
      <w:proofErr w:type="spellStart"/>
      <w:r w:rsidR="00E56737" w:rsidRPr="00E66AD4">
        <w:rPr>
          <w:rFonts w:eastAsia="Times New Roman"/>
          <w:color w:val="auto"/>
          <w:shd w:val="clear" w:color="auto" w:fill="FFFFFF"/>
        </w:rPr>
        <w:t>podkonstrukce</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opláštění</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svody</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výztuhu</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atiky</w:t>
      </w:r>
      <w:proofErr w:type="spellEnd"/>
      <w:r w:rsidR="00E56737" w:rsidRPr="00E66AD4">
        <w:rPr>
          <w:rFonts w:eastAsia="Times New Roman"/>
          <w:color w:val="auto"/>
          <w:shd w:val="clear" w:color="auto" w:fill="FFFFFF"/>
        </w:rPr>
        <w:t xml:space="preserve">, kotevní </w:t>
      </w:r>
      <w:proofErr w:type="spellStart"/>
      <w:r w:rsidR="00E56737" w:rsidRPr="00E66AD4">
        <w:rPr>
          <w:rFonts w:eastAsia="Times New Roman"/>
          <w:color w:val="auto"/>
          <w:shd w:val="clear" w:color="auto" w:fill="FFFFFF"/>
        </w:rPr>
        <w:t>patky</w:t>
      </w:r>
      <w:proofErr w:type="spellEnd"/>
      <w:r w:rsidR="00E56737" w:rsidRPr="00E66AD4">
        <w:rPr>
          <w:rFonts w:eastAsia="Times New Roman"/>
          <w:color w:val="auto"/>
          <w:shd w:val="clear" w:color="auto" w:fill="FFFFFF"/>
        </w:rPr>
        <w:t xml:space="preserve">, kotevní lišty na skla bude. Bude </w:t>
      </w:r>
      <w:proofErr w:type="spellStart"/>
      <w:r w:rsidR="00E56737" w:rsidRPr="00E66AD4">
        <w:rPr>
          <w:rFonts w:eastAsia="Times New Roman"/>
          <w:color w:val="auto"/>
          <w:shd w:val="clear" w:color="auto" w:fill="FFFFFF"/>
        </w:rPr>
        <w:t>se</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opravovat</w:t>
      </w:r>
      <w:proofErr w:type="spellEnd"/>
      <w:r w:rsidR="00E56737" w:rsidRPr="00E66AD4">
        <w:rPr>
          <w:rFonts w:eastAsia="Times New Roman"/>
          <w:color w:val="auto"/>
          <w:shd w:val="clear" w:color="auto" w:fill="FFFFFF"/>
        </w:rPr>
        <w:t xml:space="preserve"> VV?</w:t>
      </w:r>
    </w:p>
    <w:p w14:paraId="6826EE77" w14:textId="5E696246" w:rsidR="00E56737" w:rsidRPr="00E66AD4" w:rsidRDefault="001F2C1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h)</w:t>
      </w:r>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Ve</w:t>
      </w:r>
      <w:proofErr w:type="spellEnd"/>
      <w:r w:rsidR="00E56737" w:rsidRPr="00E66AD4">
        <w:rPr>
          <w:rFonts w:eastAsia="Times New Roman"/>
          <w:color w:val="auto"/>
          <w:shd w:val="clear" w:color="auto" w:fill="FFFFFF"/>
        </w:rPr>
        <w:t xml:space="preserve"> VV </w:t>
      </w:r>
      <w:proofErr w:type="spellStart"/>
      <w:r w:rsidR="00E56737" w:rsidRPr="00E66AD4">
        <w:rPr>
          <w:rFonts w:eastAsia="Times New Roman"/>
          <w:color w:val="auto"/>
          <w:shd w:val="clear" w:color="auto" w:fill="FFFFFF"/>
        </w:rPr>
        <w:t>dle</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našeho</w:t>
      </w:r>
      <w:proofErr w:type="spellEnd"/>
      <w:r w:rsidR="00E56737" w:rsidRPr="00E66AD4">
        <w:rPr>
          <w:rFonts w:eastAsia="Times New Roman"/>
          <w:color w:val="auto"/>
          <w:shd w:val="clear" w:color="auto" w:fill="FFFFFF"/>
        </w:rPr>
        <w:t xml:space="preserve"> názoru chybí plocha pro povrchové úpravy oceli na </w:t>
      </w:r>
      <w:proofErr w:type="spellStart"/>
      <w:r w:rsidR="00E56737" w:rsidRPr="00E66AD4">
        <w:rPr>
          <w:rFonts w:eastAsia="Times New Roman"/>
          <w:color w:val="auto"/>
          <w:shd w:val="clear" w:color="auto" w:fill="FFFFFF"/>
        </w:rPr>
        <w:t>podkonstrukce</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opláštění</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svody</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výztuhu</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atiky</w:t>
      </w:r>
      <w:proofErr w:type="spellEnd"/>
      <w:r w:rsidR="00E56737" w:rsidRPr="00E66AD4">
        <w:rPr>
          <w:rFonts w:eastAsia="Times New Roman"/>
          <w:color w:val="auto"/>
          <w:shd w:val="clear" w:color="auto" w:fill="FFFFFF"/>
        </w:rPr>
        <w:t xml:space="preserve">, kotevní </w:t>
      </w:r>
      <w:proofErr w:type="spellStart"/>
      <w:r w:rsidR="00E56737" w:rsidRPr="00E66AD4">
        <w:rPr>
          <w:rFonts w:eastAsia="Times New Roman"/>
          <w:color w:val="auto"/>
          <w:shd w:val="clear" w:color="auto" w:fill="FFFFFF"/>
        </w:rPr>
        <w:t>patky</w:t>
      </w:r>
      <w:proofErr w:type="spellEnd"/>
      <w:r w:rsidR="00E56737" w:rsidRPr="00E66AD4">
        <w:rPr>
          <w:rFonts w:eastAsia="Times New Roman"/>
          <w:color w:val="auto"/>
          <w:shd w:val="clear" w:color="auto" w:fill="FFFFFF"/>
        </w:rPr>
        <w:t xml:space="preserve">, kotevní lišty na skla. Bude </w:t>
      </w:r>
      <w:proofErr w:type="spellStart"/>
      <w:r w:rsidR="00E56737" w:rsidRPr="00E66AD4">
        <w:rPr>
          <w:rFonts w:eastAsia="Times New Roman"/>
          <w:color w:val="auto"/>
          <w:shd w:val="clear" w:color="auto" w:fill="FFFFFF"/>
        </w:rPr>
        <w:t>se</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opravovat</w:t>
      </w:r>
      <w:proofErr w:type="spellEnd"/>
      <w:r w:rsidR="00E56737" w:rsidRPr="00E66AD4">
        <w:rPr>
          <w:rFonts w:eastAsia="Times New Roman"/>
          <w:color w:val="auto"/>
          <w:shd w:val="clear" w:color="auto" w:fill="FFFFFF"/>
        </w:rPr>
        <w:t xml:space="preserve"> VV?</w:t>
      </w:r>
    </w:p>
    <w:p w14:paraId="38972BAA" w14:textId="34EEF71E" w:rsidR="00E56737" w:rsidRPr="00E66AD4" w:rsidRDefault="001F2C1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lastRenderedPageBreak/>
        <w:t>i)</w:t>
      </w:r>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Ve</w:t>
      </w:r>
      <w:proofErr w:type="spellEnd"/>
      <w:r w:rsidR="00E56737" w:rsidRPr="00E66AD4">
        <w:rPr>
          <w:rFonts w:eastAsia="Times New Roman"/>
          <w:color w:val="auto"/>
          <w:shd w:val="clear" w:color="auto" w:fill="FFFFFF"/>
        </w:rPr>
        <w:t xml:space="preserve"> VV je </w:t>
      </w:r>
      <w:proofErr w:type="spellStart"/>
      <w:r w:rsidR="00E56737" w:rsidRPr="00E66AD4">
        <w:rPr>
          <w:rFonts w:eastAsia="Times New Roman"/>
          <w:color w:val="auto"/>
          <w:shd w:val="clear" w:color="auto" w:fill="FFFFFF"/>
        </w:rPr>
        <w:t>pouze</w:t>
      </w:r>
      <w:proofErr w:type="spellEnd"/>
      <w:r w:rsidR="00E56737" w:rsidRPr="00E66AD4">
        <w:rPr>
          <w:rFonts w:eastAsia="Times New Roman"/>
          <w:color w:val="auto"/>
          <w:shd w:val="clear" w:color="auto" w:fill="FFFFFF"/>
        </w:rPr>
        <w:t xml:space="preserve"> základní </w:t>
      </w:r>
      <w:proofErr w:type="spellStart"/>
      <w:r w:rsidR="00E56737" w:rsidRPr="00E66AD4">
        <w:rPr>
          <w:rFonts w:eastAsia="Times New Roman"/>
          <w:color w:val="auto"/>
          <w:shd w:val="clear" w:color="auto" w:fill="FFFFFF"/>
        </w:rPr>
        <w:t>nátěr</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ocelových</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konstrukcí</w:t>
      </w:r>
      <w:proofErr w:type="spellEnd"/>
      <w:r w:rsidR="00E56737" w:rsidRPr="00E66AD4">
        <w:rPr>
          <w:rFonts w:eastAsia="Times New Roman"/>
          <w:color w:val="auto"/>
          <w:shd w:val="clear" w:color="auto" w:fill="FFFFFF"/>
        </w:rPr>
        <w:t xml:space="preserve">. Je to </w:t>
      </w:r>
      <w:proofErr w:type="spellStart"/>
      <w:r w:rsidR="00E56737" w:rsidRPr="00E66AD4">
        <w:rPr>
          <w:rFonts w:eastAsia="Times New Roman"/>
          <w:color w:val="auto"/>
          <w:shd w:val="clear" w:color="auto" w:fill="FFFFFF"/>
        </w:rPr>
        <w:t>dostatečná</w:t>
      </w:r>
      <w:proofErr w:type="spellEnd"/>
      <w:r w:rsidR="00E56737" w:rsidRPr="00E66AD4">
        <w:rPr>
          <w:rFonts w:eastAsia="Times New Roman"/>
          <w:color w:val="auto"/>
          <w:shd w:val="clear" w:color="auto" w:fill="FFFFFF"/>
        </w:rPr>
        <w:t xml:space="preserve"> ochrana proti </w:t>
      </w:r>
      <w:proofErr w:type="spellStart"/>
      <w:r w:rsidR="00E56737" w:rsidRPr="00E66AD4">
        <w:rPr>
          <w:rFonts w:eastAsia="Times New Roman"/>
          <w:color w:val="auto"/>
          <w:shd w:val="clear" w:color="auto" w:fill="FFFFFF"/>
        </w:rPr>
        <w:t>povětrnostním</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vlivům</w:t>
      </w:r>
      <w:proofErr w:type="spellEnd"/>
      <w:r w:rsidR="00E56737" w:rsidRPr="00E66AD4">
        <w:rPr>
          <w:rFonts w:eastAsia="Times New Roman"/>
          <w:color w:val="auto"/>
          <w:shd w:val="clear" w:color="auto" w:fill="FFFFFF"/>
        </w:rPr>
        <w:t xml:space="preserve">? Solení </w:t>
      </w:r>
      <w:proofErr w:type="spellStart"/>
      <w:r w:rsidR="00E56737" w:rsidRPr="00E66AD4">
        <w:rPr>
          <w:rFonts w:eastAsia="Times New Roman"/>
          <w:color w:val="auto"/>
          <w:shd w:val="clear" w:color="auto" w:fill="FFFFFF"/>
        </w:rPr>
        <w:t>komunikací</w:t>
      </w:r>
      <w:proofErr w:type="spellEnd"/>
      <w:r w:rsidR="00E56737" w:rsidRPr="00E66AD4">
        <w:rPr>
          <w:rFonts w:eastAsia="Times New Roman"/>
          <w:color w:val="auto"/>
          <w:shd w:val="clear" w:color="auto" w:fill="FFFFFF"/>
        </w:rPr>
        <w:t>…</w:t>
      </w:r>
    </w:p>
    <w:p w14:paraId="1A72E9D5" w14:textId="17905E84" w:rsidR="00E56737" w:rsidRPr="00E66AD4" w:rsidRDefault="001F2C1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j)</w:t>
      </w:r>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Ve</w:t>
      </w:r>
      <w:proofErr w:type="spellEnd"/>
      <w:r w:rsidR="00E56737" w:rsidRPr="00E66AD4">
        <w:rPr>
          <w:rFonts w:eastAsia="Times New Roman"/>
          <w:color w:val="auto"/>
          <w:shd w:val="clear" w:color="auto" w:fill="FFFFFF"/>
        </w:rPr>
        <w:t xml:space="preserve"> VV je </w:t>
      </w:r>
      <w:proofErr w:type="spellStart"/>
      <w:r w:rsidR="00E56737" w:rsidRPr="00E66AD4">
        <w:rPr>
          <w:rFonts w:eastAsia="Times New Roman"/>
          <w:color w:val="auto"/>
          <w:shd w:val="clear" w:color="auto" w:fill="FFFFFF"/>
        </w:rPr>
        <w:t>jiný</w:t>
      </w:r>
      <w:proofErr w:type="spellEnd"/>
      <w:r w:rsidR="00E56737" w:rsidRPr="00E66AD4">
        <w:rPr>
          <w:rFonts w:eastAsia="Times New Roman"/>
          <w:color w:val="auto"/>
          <w:shd w:val="clear" w:color="auto" w:fill="FFFFFF"/>
        </w:rPr>
        <w:t xml:space="preserve"> trapézový plech než </w:t>
      </w:r>
      <w:proofErr w:type="spellStart"/>
      <w:r w:rsidR="00E56737" w:rsidRPr="00E66AD4">
        <w:rPr>
          <w:rFonts w:eastAsia="Times New Roman"/>
          <w:color w:val="auto"/>
          <w:shd w:val="clear" w:color="auto" w:fill="FFFFFF"/>
        </w:rPr>
        <w:t>navržený</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ve</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statickém</w:t>
      </w:r>
      <w:proofErr w:type="spellEnd"/>
      <w:r w:rsidR="00E56737" w:rsidRPr="00E66AD4">
        <w:rPr>
          <w:rFonts w:eastAsia="Times New Roman"/>
          <w:color w:val="auto"/>
          <w:shd w:val="clear" w:color="auto" w:fill="FFFFFF"/>
        </w:rPr>
        <w:t xml:space="preserve"> výpočtu.</w:t>
      </w:r>
    </w:p>
    <w:p w14:paraId="45815863" w14:textId="3B68ED5B" w:rsidR="00E56737" w:rsidRPr="00E66AD4" w:rsidRDefault="001F2C1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k) </w:t>
      </w:r>
      <w:proofErr w:type="spellStart"/>
      <w:r w:rsidR="00E56737" w:rsidRPr="00E66AD4">
        <w:rPr>
          <w:rFonts w:eastAsia="Times New Roman"/>
          <w:color w:val="auto"/>
          <w:shd w:val="clear" w:color="auto" w:fill="FFFFFF"/>
        </w:rPr>
        <w:t>Ve</w:t>
      </w:r>
      <w:proofErr w:type="spellEnd"/>
      <w:r w:rsidR="00E56737" w:rsidRPr="00E66AD4">
        <w:rPr>
          <w:rFonts w:eastAsia="Times New Roman"/>
          <w:color w:val="auto"/>
          <w:shd w:val="clear" w:color="auto" w:fill="FFFFFF"/>
        </w:rPr>
        <w:t xml:space="preserve"> VV je sklo, </w:t>
      </w:r>
      <w:proofErr w:type="spellStart"/>
      <w:r w:rsidR="00E56737" w:rsidRPr="00E66AD4">
        <w:rPr>
          <w:rFonts w:eastAsia="Times New Roman"/>
          <w:color w:val="auto"/>
          <w:shd w:val="clear" w:color="auto" w:fill="FFFFFF"/>
        </w:rPr>
        <w:t>které</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dle</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našeho</w:t>
      </w:r>
      <w:proofErr w:type="spellEnd"/>
      <w:r w:rsidR="00E56737" w:rsidRPr="00E66AD4">
        <w:rPr>
          <w:rFonts w:eastAsia="Times New Roman"/>
          <w:color w:val="auto"/>
          <w:shd w:val="clear" w:color="auto" w:fill="FFFFFF"/>
        </w:rPr>
        <w:t xml:space="preserve"> názoru </w:t>
      </w:r>
      <w:proofErr w:type="spellStart"/>
      <w:r w:rsidR="00E56737" w:rsidRPr="00E66AD4">
        <w:rPr>
          <w:rFonts w:eastAsia="Times New Roman"/>
          <w:color w:val="auto"/>
          <w:shd w:val="clear" w:color="auto" w:fill="FFFFFF"/>
        </w:rPr>
        <w:t>nevyhoví</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nárokům</w:t>
      </w:r>
      <w:proofErr w:type="spellEnd"/>
      <w:r w:rsidR="00E56737" w:rsidRPr="00E66AD4">
        <w:rPr>
          <w:rFonts w:eastAsia="Times New Roman"/>
          <w:color w:val="auto"/>
          <w:shd w:val="clear" w:color="auto" w:fill="FFFFFF"/>
        </w:rPr>
        <w:t xml:space="preserve"> na </w:t>
      </w:r>
      <w:proofErr w:type="spellStart"/>
      <w:r w:rsidR="00E56737" w:rsidRPr="00E66AD4">
        <w:rPr>
          <w:rFonts w:eastAsia="Times New Roman"/>
          <w:color w:val="auto"/>
          <w:shd w:val="clear" w:color="auto" w:fill="FFFFFF"/>
        </w:rPr>
        <w:t>bezpečnost</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Dle</w:t>
      </w:r>
      <w:proofErr w:type="spellEnd"/>
      <w:r w:rsidR="00E56737" w:rsidRPr="00E66AD4">
        <w:rPr>
          <w:rFonts w:eastAsia="Times New Roman"/>
          <w:color w:val="auto"/>
          <w:shd w:val="clear" w:color="auto" w:fill="FFFFFF"/>
        </w:rPr>
        <w:t xml:space="preserve"> našich </w:t>
      </w:r>
      <w:proofErr w:type="spellStart"/>
      <w:r w:rsidR="00E56737" w:rsidRPr="00E66AD4">
        <w:rPr>
          <w:rFonts w:eastAsia="Times New Roman"/>
          <w:color w:val="auto"/>
          <w:shd w:val="clear" w:color="auto" w:fill="FFFFFF"/>
        </w:rPr>
        <w:t>zkušeností</w:t>
      </w:r>
      <w:proofErr w:type="spellEnd"/>
      <w:r w:rsidR="00E56737" w:rsidRPr="00E66AD4">
        <w:rPr>
          <w:rFonts w:eastAsia="Times New Roman"/>
          <w:color w:val="auto"/>
          <w:shd w:val="clear" w:color="auto" w:fill="FFFFFF"/>
        </w:rPr>
        <w:t xml:space="preserve"> by </w:t>
      </w:r>
      <w:proofErr w:type="spellStart"/>
      <w:r w:rsidR="00E56737" w:rsidRPr="00E66AD4">
        <w:rPr>
          <w:rFonts w:eastAsia="Times New Roman"/>
          <w:color w:val="auto"/>
          <w:shd w:val="clear" w:color="auto" w:fill="FFFFFF"/>
        </w:rPr>
        <w:t>mělo</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být</w:t>
      </w:r>
      <w:proofErr w:type="spellEnd"/>
      <w:r w:rsidR="00E56737" w:rsidRPr="00E66AD4">
        <w:rPr>
          <w:rFonts w:eastAsia="Times New Roman"/>
          <w:color w:val="auto"/>
          <w:shd w:val="clear" w:color="auto" w:fill="FFFFFF"/>
        </w:rPr>
        <w:t xml:space="preserve"> použito </w:t>
      </w:r>
      <w:proofErr w:type="spellStart"/>
      <w:r w:rsidR="00E56737" w:rsidRPr="00E66AD4">
        <w:rPr>
          <w:rFonts w:eastAsia="Times New Roman"/>
          <w:color w:val="auto"/>
          <w:shd w:val="clear" w:color="auto" w:fill="FFFFFF"/>
        </w:rPr>
        <w:t>minimálně</w:t>
      </w:r>
      <w:proofErr w:type="spellEnd"/>
      <w:r w:rsidR="00E56737" w:rsidRPr="00E66AD4">
        <w:rPr>
          <w:rFonts w:eastAsia="Times New Roman"/>
          <w:color w:val="auto"/>
          <w:shd w:val="clear" w:color="auto" w:fill="FFFFFF"/>
        </w:rPr>
        <w:t xml:space="preserve"> kalené lepené sklo 10.10.4 </w:t>
      </w:r>
      <w:proofErr w:type="spellStart"/>
      <w:r w:rsidR="00E56737" w:rsidRPr="00E66AD4">
        <w:rPr>
          <w:rFonts w:eastAsia="Times New Roman"/>
          <w:color w:val="auto"/>
          <w:shd w:val="clear" w:color="auto" w:fill="FFFFFF"/>
        </w:rPr>
        <w:t>se</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sítotiskem</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který</w:t>
      </w:r>
      <w:proofErr w:type="spellEnd"/>
      <w:r w:rsidR="00E56737" w:rsidRPr="00E66AD4">
        <w:rPr>
          <w:rFonts w:eastAsia="Times New Roman"/>
          <w:color w:val="auto"/>
          <w:shd w:val="clear" w:color="auto" w:fill="FFFFFF"/>
        </w:rPr>
        <w:t xml:space="preserve"> má </w:t>
      </w:r>
      <w:proofErr w:type="spellStart"/>
      <w:r w:rsidR="00E56737" w:rsidRPr="00E66AD4">
        <w:rPr>
          <w:rFonts w:eastAsia="Times New Roman"/>
          <w:color w:val="auto"/>
          <w:shd w:val="clear" w:color="auto" w:fill="FFFFFF"/>
        </w:rPr>
        <w:t>mít</w:t>
      </w:r>
      <w:proofErr w:type="spellEnd"/>
      <w:r w:rsidR="00E56737" w:rsidRPr="00E66AD4">
        <w:rPr>
          <w:rFonts w:eastAsia="Times New Roman"/>
          <w:color w:val="auto"/>
          <w:shd w:val="clear" w:color="auto" w:fill="FFFFFF"/>
        </w:rPr>
        <w:t xml:space="preserve"> v každé stanici </w:t>
      </w:r>
      <w:proofErr w:type="spellStart"/>
      <w:r w:rsidR="00E56737" w:rsidRPr="00E66AD4">
        <w:rPr>
          <w:rFonts w:eastAsia="Times New Roman"/>
          <w:color w:val="auto"/>
          <w:shd w:val="clear" w:color="auto" w:fill="FFFFFF"/>
        </w:rPr>
        <w:t>specifický</w:t>
      </w:r>
      <w:proofErr w:type="spellEnd"/>
      <w:r w:rsidR="00E56737" w:rsidRPr="00E66AD4">
        <w:rPr>
          <w:rFonts w:eastAsia="Times New Roman"/>
          <w:color w:val="auto"/>
          <w:shd w:val="clear" w:color="auto" w:fill="FFFFFF"/>
        </w:rPr>
        <w:t xml:space="preserve"> vzor.</w:t>
      </w:r>
    </w:p>
    <w:p w14:paraId="0E2896CC" w14:textId="13A97CFC" w:rsidR="00E56737" w:rsidRPr="00E66AD4" w:rsidRDefault="001F2C1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l)</w:t>
      </w:r>
      <w:r w:rsidR="00E56737" w:rsidRPr="00E66AD4">
        <w:rPr>
          <w:rFonts w:eastAsia="Times New Roman"/>
          <w:color w:val="auto"/>
          <w:shd w:val="clear" w:color="auto" w:fill="FFFFFF"/>
        </w:rPr>
        <w:t xml:space="preserve"> Na </w:t>
      </w:r>
      <w:proofErr w:type="spellStart"/>
      <w:r w:rsidR="00E56737" w:rsidRPr="00E66AD4">
        <w:rPr>
          <w:rFonts w:eastAsia="Times New Roman"/>
          <w:color w:val="auto"/>
          <w:shd w:val="clear" w:color="auto" w:fill="FFFFFF"/>
        </w:rPr>
        <w:t>zastávce</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Bosákova</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jsou</w:t>
      </w:r>
      <w:proofErr w:type="spellEnd"/>
      <w:r w:rsidR="00E56737" w:rsidRPr="00E66AD4">
        <w:rPr>
          <w:rFonts w:eastAsia="Times New Roman"/>
          <w:color w:val="auto"/>
          <w:shd w:val="clear" w:color="auto" w:fill="FFFFFF"/>
        </w:rPr>
        <w:t xml:space="preserve"> na </w:t>
      </w:r>
      <w:proofErr w:type="spellStart"/>
      <w:r w:rsidR="00E56737" w:rsidRPr="00E66AD4">
        <w:rPr>
          <w:rFonts w:eastAsia="Times New Roman"/>
          <w:color w:val="auto"/>
          <w:shd w:val="clear" w:color="auto" w:fill="FFFFFF"/>
        </w:rPr>
        <w:t>vizualizaci</w:t>
      </w:r>
      <w:proofErr w:type="spellEnd"/>
      <w:r w:rsidR="00E56737" w:rsidRPr="00E66AD4">
        <w:rPr>
          <w:rFonts w:eastAsia="Times New Roman"/>
          <w:color w:val="auto"/>
          <w:shd w:val="clear" w:color="auto" w:fill="FFFFFF"/>
        </w:rPr>
        <w:t xml:space="preserve"> 4 </w:t>
      </w:r>
      <w:proofErr w:type="spellStart"/>
      <w:r w:rsidR="00E56737" w:rsidRPr="00E66AD4">
        <w:rPr>
          <w:rFonts w:eastAsia="Times New Roman"/>
          <w:color w:val="auto"/>
          <w:shd w:val="clear" w:color="auto" w:fill="FFFFFF"/>
        </w:rPr>
        <w:t>přístřešky</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Ve</w:t>
      </w:r>
      <w:proofErr w:type="spellEnd"/>
      <w:r w:rsidR="00E56737" w:rsidRPr="00E66AD4">
        <w:rPr>
          <w:rFonts w:eastAsia="Times New Roman"/>
          <w:color w:val="auto"/>
          <w:shd w:val="clear" w:color="auto" w:fill="FFFFFF"/>
        </w:rPr>
        <w:t xml:space="preserve"> VV </w:t>
      </w:r>
      <w:proofErr w:type="spellStart"/>
      <w:r w:rsidR="00E56737" w:rsidRPr="00E66AD4">
        <w:rPr>
          <w:rFonts w:eastAsia="Times New Roman"/>
          <w:color w:val="auto"/>
          <w:shd w:val="clear" w:color="auto" w:fill="FFFFFF"/>
        </w:rPr>
        <w:t>jsme</w:t>
      </w:r>
      <w:proofErr w:type="spellEnd"/>
      <w:r w:rsidR="00E56737" w:rsidRPr="00E66AD4">
        <w:rPr>
          <w:rFonts w:eastAsia="Times New Roman"/>
          <w:color w:val="auto"/>
          <w:shd w:val="clear" w:color="auto" w:fill="FFFFFF"/>
        </w:rPr>
        <w:t xml:space="preserve"> </w:t>
      </w:r>
      <w:proofErr w:type="spellStart"/>
      <w:r w:rsidR="00E56737" w:rsidRPr="00E66AD4">
        <w:rPr>
          <w:rFonts w:eastAsia="Times New Roman"/>
          <w:color w:val="auto"/>
          <w:shd w:val="clear" w:color="auto" w:fill="FFFFFF"/>
        </w:rPr>
        <w:t>nalezli</w:t>
      </w:r>
      <w:proofErr w:type="spellEnd"/>
      <w:r w:rsidR="00E56737" w:rsidRPr="00E66AD4">
        <w:rPr>
          <w:rFonts w:eastAsia="Times New Roman"/>
          <w:color w:val="auto"/>
          <w:shd w:val="clear" w:color="auto" w:fill="FFFFFF"/>
        </w:rPr>
        <w:t xml:space="preserve"> jen dva. Prosíme o </w:t>
      </w:r>
      <w:proofErr w:type="spellStart"/>
      <w:r w:rsidR="00E56737" w:rsidRPr="00E66AD4">
        <w:rPr>
          <w:rFonts w:eastAsia="Times New Roman"/>
          <w:color w:val="auto"/>
          <w:shd w:val="clear" w:color="auto" w:fill="FFFFFF"/>
        </w:rPr>
        <w:t>vysvětlení</w:t>
      </w:r>
      <w:proofErr w:type="spellEnd"/>
      <w:r w:rsidR="00E56737" w:rsidRPr="00E66AD4">
        <w:rPr>
          <w:rFonts w:eastAsia="Times New Roman"/>
          <w:color w:val="auto"/>
          <w:shd w:val="clear" w:color="auto" w:fill="FFFFFF"/>
        </w:rPr>
        <w:t>.</w:t>
      </w:r>
    </w:p>
    <w:p w14:paraId="2D138F25" w14:textId="77777777" w:rsidR="002D02CB" w:rsidRPr="0011286C" w:rsidRDefault="002D02CB" w:rsidP="008F6FFA">
      <w:pPr>
        <w:spacing w:after="0"/>
        <w:jc w:val="both"/>
        <w:rPr>
          <w:color w:val="auto"/>
          <w:shd w:val="clear" w:color="auto" w:fill="FFFFFF"/>
        </w:rPr>
      </w:pPr>
    </w:p>
    <w:p w14:paraId="62673C8E" w14:textId="5E1BEF2C" w:rsidR="002D02CB" w:rsidRPr="0011286C" w:rsidRDefault="002D02CB" w:rsidP="008F6FFA">
      <w:pPr>
        <w:spacing w:after="0"/>
        <w:jc w:val="both"/>
        <w:rPr>
          <w:b/>
          <w:bCs/>
          <w:color w:val="auto"/>
          <w:shd w:val="clear" w:color="auto" w:fill="FFFFFF"/>
        </w:rPr>
      </w:pPr>
      <w:r w:rsidRPr="0011286C">
        <w:rPr>
          <w:b/>
          <w:bCs/>
          <w:color w:val="auto"/>
          <w:shd w:val="clear" w:color="auto" w:fill="FFFFFF"/>
        </w:rPr>
        <w:t>Odpoveď č. 243</w:t>
      </w:r>
    </w:p>
    <w:p w14:paraId="2304875C" w14:textId="5CC5911C" w:rsidR="001F2C12" w:rsidRPr="00E66AD4" w:rsidRDefault="001F2C1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a) „Kopčeky“ projektant neuvažuje ani neodporúča vzhľadom na nerovnomernosť zaťaženia od rôznej výšky substrátu. Dynamiku výškového tvarovania je vhodnejšie dosiahnuť rastlinami rôznej výšky. Takéto riešenie bude vizuálne vhodnejšie a nenavýši hodnoty stáleho zaťaženia na oceľovú konštrukciu prístreškov. </w:t>
      </w:r>
    </w:p>
    <w:p w14:paraId="71B17140" w14:textId="2BA89DEC" w:rsidR="001F2C12" w:rsidRPr="00E66AD4" w:rsidRDefault="001F2C1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b) Bočné steny budú zasklené. Rozmer zasklenia je uvažovaný 1200x2900 mm. Sklo je uvažované až na úroveň zadnej steny, t. j.  1500 mm a na výšku, s uchytením do lišty a zasunuté do podhľadu. Kolmá stena je taktiež presklená celkového rozmeru 1290x3100 mm.</w:t>
      </w:r>
    </w:p>
    <w:p w14:paraId="5DB8A7B3" w14:textId="05DCB0BD" w:rsidR="001F2C12" w:rsidRPr="00E66AD4" w:rsidRDefault="001F2C1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c) Materiál podhľadu je uvažovaný ako nerezový plech v rastri 1000</w:t>
      </w:r>
      <w:r w:rsidR="0007764F" w:rsidRPr="00E66AD4">
        <w:rPr>
          <w:rFonts w:eastAsia="Times New Roman"/>
          <w:color w:val="auto"/>
          <w:shd w:val="clear" w:color="auto" w:fill="FFFFFF"/>
        </w:rPr>
        <w:t xml:space="preserve"> </w:t>
      </w:r>
      <w:r w:rsidRPr="00E66AD4">
        <w:rPr>
          <w:rFonts w:eastAsia="Times New Roman"/>
          <w:color w:val="auto"/>
          <w:shd w:val="clear" w:color="auto" w:fill="FFFFFF"/>
        </w:rPr>
        <w:t>mm.</w:t>
      </w:r>
    </w:p>
    <w:p w14:paraId="603498D4" w14:textId="1E144E4D" w:rsidR="001F2C12" w:rsidRPr="00E66AD4" w:rsidRDefault="0007764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d) </w:t>
      </w:r>
      <w:r w:rsidR="001F2C12" w:rsidRPr="00E66AD4">
        <w:rPr>
          <w:rFonts w:eastAsia="Times New Roman"/>
          <w:color w:val="auto"/>
          <w:shd w:val="clear" w:color="auto" w:fill="FFFFFF"/>
        </w:rPr>
        <w:t xml:space="preserve">Opláštenie </w:t>
      </w:r>
      <w:proofErr w:type="spellStart"/>
      <w:r w:rsidR="001F2C12" w:rsidRPr="00E66AD4">
        <w:rPr>
          <w:rFonts w:eastAsia="Times New Roman"/>
          <w:color w:val="auto"/>
          <w:shd w:val="clear" w:color="auto" w:fill="FFFFFF"/>
        </w:rPr>
        <w:t>atiky</w:t>
      </w:r>
      <w:proofErr w:type="spellEnd"/>
      <w:r w:rsidR="001F2C12" w:rsidRPr="00E66AD4">
        <w:rPr>
          <w:rFonts w:eastAsia="Times New Roman"/>
          <w:color w:val="auto"/>
          <w:shd w:val="clear" w:color="auto" w:fill="FFFFFF"/>
        </w:rPr>
        <w:t xml:space="preserve"> je uvažované lakovaným plechom.</w:t>
      </w:r>
    </w:p>
    <w:p w14:paraId="15E4EC0A" w14:textId="75C9BF78" w:rsidR="001F2C12" w:rsidRPr="00E66AD4" w:rsidRDefault="0007764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e) </w:t>
      </w:r>
      <w:r w:rsidR="001F2C12" w:rsidRPr="00E66AD4">
        <w:rPr>
          <w:rFonts w:eastAsia="Times New Roman"/>
          <w:color w:val="auto"/>
          <w:shd w:val="clear" w:color="auto" w:fill="FFFFFF"/>
        </w:rPr>
        <w:t xml:space="preserve">Opláštenie oceľových konštrukcií je uvažované v zmysle design manuálu pomocou perforovaného plechu. </w:t>
      </w:r>
    </w:p>
    <w:p w14:paraId="194BA914" w14:textId="400CC42D" w:rsidR="001F2C12" w:rsidRPr="00E66AD4" w:rsidRDefault="0007764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f) </w:t>
      </w:r>
      <w:r w:rsidR="001F2C12" w:rsidRPr="00E66AD4">
        <w:rPr>
          <w:rFonts w:eastAsia="Times New Roman"/>
          <w:color w:val="auto"/>
          <w:shd w:val="clear" w:color="auto" w:fill="FFFFFF"/>
        </w:rPr>
        <w:t>Opláštenie multifunkčnej skrine je uvažované formou lakovaného plechu.</w:t>
      </w:r>
    </w:p>
    <w:p w14:paraId="44CFA21A" w14:textId="195150DA" w:rsidR="001F2C12" w:rsidRPr="00E66AD4" w:rsidRDefault="0007764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g) </w:t>
      </w:r>
      <w:r w:rsidR="001F2C12" w:rsidRPr="00E66AD4">
        <w:rPr>
          <w:rFonts w:eastAsia="Times New Roman"/>
          <w:color w:val="auto"/>
          <w:shd w:val="clear" w:color="auto" w:fill="FFFFFF"/>
        </w:rPr>
        <w:t>SO 40-34-04, SO 40-34-05, SO 40-34-06, SO 50-34-04, SO 50-34-05, SO 50-34-06</w:t>
      </w:r>
    </w:p>
    <w:p w14:paraId="6C8A97C9" w14:textId="65C0C997" w:rsidR="001F2C12" w:rsidRPr="00E66AD4" w:rsidRDefault="001F2C1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Vo V</w:t>
      </w:r>
      <w:r w:rsidR="0007764F" w:rsidRPr="00E66AD4">
        <w:rPr>
          <w:rFonts w:eastAsia="Times New Roman"/>
          <w:color w:val="auto"/>
          <w:shd w:val="clear" w:color="auto" w:fill="FFFFFF"/>
        </w:rPr>
        <w:t>ýkaze výmer</w:t>
      </w:r>
      <w:r w:rsidRPr="00E66AD4">
        <w:rPr>
          <w:rFonts w:eastAsia="Times New Roman"/>
          <w:color w:val="auto"/>
          <w:shd w:val="clear" w:color="auto" w:fill="FFFFFF"/>
        </w:rPr>
        <w:t xml:space="preserve"> sa opraví výmera položky</w:t>
      </w:r>
      <w:r w:rsidR="0007764F" w:rsidRPr="00E66AD4">
        <w:rPr>
          <w:rFonts w:eastAsia="Times New Roman"/>
          <w:color w:val="auto"/>
          <w:shd w:val="clear" w:color="auto" w:fill="FFFFFF"/>
        </w:rPr>
        <w:t>:</w:t>
      </w:r>
    </w:p>
    <w:p w14:paraId="1BEDD9C8" w14:textId="17D52AE4" w:rsidR="001F2C12" w:rsidRPr="00E66AD4" w:rsidRDefault="001F2C1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430861001          Montáž rôznych dielov OK - prvá cenová krivka do 300 kg vrátane       kg        1530,25</w:t>
      </w:r>
    </w:p>
    <w:p w14:paraId="0EC88688" w14:textId="5B7BED21" w:rsidR="001F2C12" w:rsidRPr="00E66AD4" w:rsidRDefault="001F2C1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Vo VV bude pridaná nová položka</w:t>
      </w:r>
      <w:r w:rsidR="0007764F" w:rsidRPr="00E66AD4">
        <w:rPr>
          <w:rFonts w:eastAsia="Times New Roman"/>
          <w:color w:val="auto"/>
          <w:shd w:val="clear" w:color="auto" w:fill="FFFFFF"/>
        </w:rPr>
        <w:t>:</w:t>
      </w:r>
    </w:p>
    <w:p w14:paraId="7EC3D2B2" w14:textId="3C44ED85" w:rsidR="001F2C12" w:rsidRPr="00E66AD4" w:rsidRDefault="001F2C1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5531257R            Atypická oceľová konštrukcia prístrešku (</w:t>
      </w:r>
      <w:proofErr w:type="spellStart"/>
      <w:r w:rsidRPr="00E66AD4">
        <w:rPr>
          <w:rFonts w:eastAsia="Times New Roman"/>
          <w:color w:val="auto"/>
          <w:shd w:val="clear" w:color="auto" w:fill="FFFFFF"/>
        </w:rPr>
        <w:t>podkonštrukcia</w:t>
      </w:r>
      <w:proofErr w:type="spellEnd"/>
      <w:r w:rsidRPr="00E66AD4">
        <w:rPr>
          <w:rFonts w:eastAsia="Times New Roman"/>
          <w:color w:val="auto"/>
          <w:shd w:val="clear" w:color="auto" w:fill="FFFFFF"/>
        </w:rPr>
        <w:t>, zvody, výstuha, kotevné prvky)  vrátane spojovacieho materiálu               kg           1196,25</w:t>
      </w:r>
    </w:p>
    <w:p w14:paraId="3976DFDD" w14:textId="77777777" w:rsidR="001F2C12" w:rsidRPr="00E66AD4" w:rsidRDefault="001F2C1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SO 60-34-02.A</w:t>
      </w:r>
    </w:p>
    <w:p w14:paraId="2076FC07" w14:textId="1EC41968" w:rsidR="001F2C12" w:rsidRPr="00E66AD4" w:rsidRDefault="001F2C1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Vo V</w:t>
      </w:r>
      <w:r w:rsidR="0007764F" w:rsidRPr="00E66AD4">
        <w:rPr>
          <w:rFonts w:eastAsia="Times New Roman"/>
          <w:color w:val="auto"/>
          <w:shd w:val="clear" w:color="auto" w:fill="FFFFFF"/>
        </w:rPr>
        <w:t>ýkaze výmer</w:t>
      </w:r>
      <w:r w:rsidRPr="00E66AD4">
        <w:rPr>
          <w:rFonts w:eastAsia="Times New Roman"/>
          <w:color w:val="auto"/>
          <w:shd w:val="clear" w:color="auto" w:fill="FFFFFF"/>
        </w:rPr>
        <w:t xml:space="preserve"> sa opraví výmera položky</w:t>
      </w:r>
      <w:r w:rsidR="0007764F" w:rsidRPr="00E66AD4">
        <w:rPr>
          <w:rFonts w:eastAsia="Times New Roman"/>
          <w:color w:val="auto"/>
          <w:shd w:val="clear" w:color="auto" w:fill="FFFFFF"/>
        </w:rPr>
        <w:t>:</w:t>
      </w:r>
    </w:p>
    <w:p w14:paraId="0FAF4AC0" w14:textId="27A0E187" w:rsidR="001F2C12" w:rsidRPr="00E66AD4" w:rsidRDefault="001F2C1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430861001          Montáž rôznych dielov OK - prvá cenová krivka do 300 kg vrátane      kg         447,175</w:t>
      </w:r>
    </w:p>
    <w:p w14:paraId="0FA4E5A9" w14:textId="560CB859" w:rsidR="001F2C12" w:rsidRPr="00E66AD4" w:rsidRDefault="001F2C1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5531257R            Atypická oceľová konštrukcia prístrešku (</w:t>
      </w:r>
      <w:proofErr w:type="spellStart"/>
      <w:r w:rsidRPr="00E66AD4">
        <w:rPr>
          <w:rFonts w:eastAsia="Times New Roman"/>
          <w:color w:val="auto"/>
          <w:shd w:val="clear" w:color="auto" w:fill="FFFFFF"/>
        </w:rPr>
        <w:t>podkonštrukcia</w:t>
      </w:r>
      <w:proofErr w:type="spellEnd"/>
      <w:r w:rsidRPr="00E66AD4">
        <w:rPr>
          <w:rFonts w:eastAsia="Times New Roman"/>
          <w:color w:val="auto"/>
          <w:shd w:val="clear" w:color="auto" w:fill="FFFFFF"/>
        </w:rPr>
        <w:t>, zvody, výstuha, kotevné prvky)  vrátane spojovacieho materiálu               kg           405,425</w:t>
      </w:r>
    </w:p>
    <w:p w14:paraId="00791483" w14:textId="15E6CAFE" w:rsidR="001F2C12" w:rsidRPr="00E66AD4" w:rsidRDefault="0007764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h) </w:t>
      </w:r>
      <w:r w:rsidR="001F2C12" w:rsidRPr="00E66AD4">
        <w:rPr>
          <w:rFonts w:eastAsia="Times New Roman"/>
          <w:color w:val="auto"/>
          <w:shd w:val="clear" w:color="auto" w:fill="FFFFFF"/>
        </w:rPr>
        <w:t>Upravené množstvo náteru</w:t>
      </w:r>
    </w:p>
    <w:p w14:paraId="40149039" w14:textId="77777777" w:rsidR="001F2C12" w:rsidRPr="00E66AD4" w:rsidRDefault="001F2C1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SO 40-34-04,40-34-05,40-34-06,50-34-04,50-34-05,50-34-06</w:t>
      </w:r>
    </w:p>
    <w:p w14:paraId="0F3C8497" w14:textId="1A9D9FFF" w:rsidR="001F2C12" w:rsidRPr="00E66AD4" w:rsidRDefault="001F2C1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783122710</w:t>
      </w:r>
      <w:r w:rsidRPr="00E66AD4">
        <w:rPr>
          <w:rFonts w:eastAsia="Times New Roman"/>
          <w:color w:val="auto"/>
          <w:shd w:val="clear" w:color="auto" w:fill="FFFFFF"/>
        </w:rPr>
        <w:tab/>
        <w:t>Nátery oceľ.</w:t>
      </w:r>
      <w:r w:rsidR="00513EE2" w:rsidRPr="00E66AD4">
        <w:rPr>
          <w:rFonts w:eastAsia="Times New Roman"/>
          <w:color w:val="auto"/>
          <w:shd w:val="clear" w:color="auto" w:fill="FFFFFF"/>
        </w:rPr>
        <w:t xml:space="preserve"> </w:t>
      </w:r>
      <w:proofErr w:type="spellStart"/>
      <w:r w:rsidRPr="00E66AD4">
        <w:rPr>
          <w:rFonts w:eastAsia="Times New Roman"/>
          <w:color w:val="auto"/>
          <w:shd w:val="clear" w:color="auto" w:fill="FFFFFF"/>
        </w:rPr>
        <w:t>konštr</w:t>
      </w:r>
      <w:proofErr w:type="spellEnd"/>
      <w:r w:rsidRPr="00E66AD4">
        <w:rPr>
          <w:rFonts w:eastAsia="Times New Roman"/>
          <w:color w:val="auto"/>
          <w:shd w:val="clear" w:color="auto" w:fill="FFFFFF"/>
        </w:rPr>
        <w:t xml:space="preserve">. syntetické na vzduchu </w:t>
      </w:r>
      <w:proofErr w:type="spellStart"/>
      <w:r w:rsidRPr="00E66AD4">
        <w:rPr>
          <w:rFonts w:eastAsia="Times New Roman"/>
          <w:color w:val="auto"/>
          <w:shd w:val="clear" w:color="auto" w:fill="FFFFFF"/>
        </w:rPr>
        <w:t>schnúce</w:t>
      </w:r>
      <w:proofErr w:type="spellEnd"/>
      <w:r w:rsidRPr="00E66AD4">
        <w:rPr>
          <w:rFonts w:eastAsia="Times New Roman"/>
          <w:color w:val="auto"/>
          <w:shd w:val="clear" w:color="auto" w:fill="FFFFFF"/>
        </w:rPr>
        <w:t xml:space="preserve"> ťažkých A základné - 35µm  m2</w:t>
      </w:r>
      <w:r w:rsidR="00826976" w:rsidRPr="00E66AD4">
        <w:rPr>
          <w:rFonts w:eastAsia="Times New Roman"/>
          <w:color w:val="auto"/>
          <w:shd w:val="clear" w:color="auto" w:fill="FFFFFF"/>
        </w:rPr>
        <w:t xml:space="preserve"> </w:t>
      </w:r>
      <w:r w:rsidRPr="00E66AD4">
        <w:rPr>
          <w:rFonts w:eastAsia="Times New Roman"/>
          <w:color w:val="auto"/>
          <w:shd w:val="clear" w:color="auto" w:fill="FFFFFF"/>
        </w:rPr>
        <w:t>484,000</w:t>
      </w:r>
    </w:p>
    <w:p w14:paraId="1FB75539" w14:textId="6FE70969" w:rsidR="001F2C12" w:rsidRPr="00E66AD4" w:rsidRDefault="001F2C1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250040101</w:t>
      </w:r>
      <w:r w:rsidRPr="00E66AD4">
        <w:rPr>
          <w:rFonts w:eastAsia="Times New Roman"/>
          <w:color w:val="auto"/>
          <w:shd w:val="clear" w:color="auto" w:fill="FFFFFF"/>
        </w:rPr>
        <w:tab/>
        <w:t xml:space="preserve">Metalizácia zinkom /Zn/ 100 mikrometrov </w:t>
      </w:r>
      <w:proofErr w:type="spellStart"/>
      <w:r w:rsidRPr="00E66AD4">
        <w:rPr>
          <w:rFonts w:eastAsia="Times New Roman"/>
          <w:color w:val="auto"/>
          <w:shd w:val="clear" w:color="auto" w:fill="FFFFFF"/>
        </w:rPr>
        <w:t>tr</w:t>
      </w:r>
      <w:proofErr w:type="spellEnd"/>
      <w:r w:rsidRPr="00E66AD4">
        <w:rPr>
          <w:rFonts w:eastAsia="Times New Roman"/>
          <w:color w:val="auto"/>
          <w:shd w:val="clear" w:color="auto" w:fill="FFFFFF"/>
        </w:rPr>
        <w:t>.</w:t>
      </w:r>
      <w:r w:rsidR="00513EE2" w:rsidRPr="00E66AD4">
        <w:rPr>
          <w:rFonts w:eastAsia="Times New Roman"/>
          <w:color w:val="auto"/>
          <w:shd w:val="clear" w:color="auto" w:fill="FFFFFF"/>
        </w:rPr>
        <w:t xml:space="preserve"> </w:t>
      </w:r>
      <w:r w:rsidRPr="00E66AD4">
        <w:rPr>
          <w:rFonts w:eastAsia="Times New Roman"/>
          <w:color w:val="auto"/>
          <w:shd w:val="clear" w:color="auto" w:fill="FFFFFF"/>
        </w:rPr>
        <w:t>I.</w:t>
      </w:r>
      <w:r w:rsidR="00513EE2" w:rsidRPr="00E66AD4">
        <w:rPr>
          <w:rFonts w:eastAsia="Times New Roman"/>
          <w:color w:val="auto"/>
          <w:shd w:val="clear" w:color="auto" w:fill="FFFFFF"/>
        </w:rPr>
        <w:t xml:space="preserve"> </w:t>
      </w:r>
      <w:r w:rsidRPr="00E66AD4">
        <w:rPr>
          <w:rFonts w:eastAsia="Times New Roman"/>
          <w:color w:val="auto"/>
          <w:shd w:val="clear" w:color="auto" w:fill="FFFFFF"/>
        </w:rPr>
        <w:t xml:space="preserve">spotreba kovu 1.85 kg/m2, výška do 1,9 m   </w:t>
      </w:r>
      <w:r w:rsidRPr="00E66AD4">
        <w:rPr>
          <w:rFonts w:eastAsia="Times New Roman"/>
          <w:color w:val="auto"/>
          <w:shd w:val="clear" w:color="auto" w:fill="FFFFFF"/>
        </w:rPr>
        <w:tab/>
        <w:t>m2</w:t>
      </w:r>
      <w:r w:rsidRPr="00E66AD4">
        <w:rPr>
          <w:rFonts w:eastAsia="Times New Roman"/>
          <w:color w:val="auto"/>
          <w:shd w:val="clear" w:color="auto" w:fill="FFFFFF"/>
        </w:rPr>
        <w:tab/>
        <w:t>242,000</w:t>
      </w:r>
    </w:p>
    <w:p w14:paraId="44DD3DCE" w14:textId="5E523B82" w:rsidR="001F2C12" w:rsidRPr="00E66AD4" w:rsidRDefault="001F2C1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250040301</w:t>
      </w:r>
      <w:r w:rsidRPr="00E66AD4">
        <w:rPr>
          <w:rFonts w:eastAsia="Times New Roman"/>
          <w:color w:val="auto"/>
          <w:shd w:val="clear" w:color="auto" w:fill="FFFFFF"/>
        </w:rPr>
        <w:tab/>
      </w:r>
      <w:proofErr w:type="spellStart"/>
      <w:r w:rsidRPr="00E66AD4">
        <w:rPr>
          <w:rFonts w:eastAsia="Times New Roman"/>
          <w:color w:val="auto"/>
          <w:shd w:val="clear" w:color="auto" w:fill="FFFFFF"/>
        </w:rPr>
        <w:t>Otryskávanie</w:t>
      </w:r>
      <w:proofErr w:type="spellEnd"/>
      <w:r w:rsidRPr="00E66AD4">
        <w:rPr>
          <w:rFonts w:eastAsia="Times New Roman"/>
          <w:color w:val="auto"/>
          <w:shd w:val="clear" w:color="auto" w:fill="FFFFFF"/>
        </w:rPr>
        <w:t xml:space="preserve"> kremičitým pieskom </w:t>
      </w:r>
      <w:proofErr w:type="spellStart"/>
      <w:r w:rsidRPr="00E66AD4">
        <w:rPr>
          <w:rFonts w:eastAsia="Times New Roman"/>
          <w:color w:val="auto"/>
          <w:shd w:val="clear" w:color="auto" w:fill="FFFFFF"/>
        </w:rPr>
        <w:t>tr</w:t>
      </w:r>
      <w:proofErr w:type="spellEnd"/>
      <w:r w:rsidRPr="00E66AD4">
        <w:rPr>
          <w:rFonts w:eastAsia="Times New Roman"/>
          <w:color w:val="auto"/>
          <w:shd w:val="clear" w:color="auto" w:fill="FFFFFF"/>
        </w:rPr>
        <w:t>.</w:t>
      </w:r>
      <w:r w:rsidR="00513EE2" w:rsidRPr="00E66AD4">
        <w:rPr>
          <w:rFonts w:eastAsia="Times New Roman"/>
          <w:color w:val="auto"/>
          <w:shd w:val="clear" w:color="auto" w:fill="FFFFFF"/>
        </w:rPr>
        <w:t xml:space="preserve"> </w:t>
      </w:r>
      <w:r w:rsidRPr="00E66AD4">
        <w:rPr>
          <w:rFonts w:eastAsia="Times New Roman"/>
          <w:color w:val="auto"/>
          <w:shd w:val="clear" w:color="auto" w:fill="FFFFFF"/>
        </w:rPr>
        <w:t>I.</w:t>
      </w:r>
      <w:r w:rsidR="00513EE2" w:rsidRPr="00E66AD4">
        <w:rPr>
          <w:rFonts w:eastAsia="Times New Roman"/>
          <w:color w:val="auto"/>
          <w:shd w:val="clear" w:color="auto" w:fill="FFFFFF"/>
        </w:rPr>
        <w:t xml:space="preserve"> </w:t>
      </w:r>
      <w:r w:rsidRPr="00E66AD4">
        <w:rPr>
          <w:rFonts w:eastAsia="Times New Roman"/>
          <w:color w:val="auto"/>
          <w:shd w:val="clear" w:color="auto" w:fill="FFFFFF"/>
        </w:rPr>
        <w:t>spotreba piesku 138 kg/m2, výška do 1,9 m   m2</w:t>
      </w:r>
      <w:r w:rsidRPr="00E66AD4">
        <w:rPr>
          <w:rFonts w:eastAsia="Times New Roman"/>
          <w:color w:val="auto"/>
          <w:shd w:val="clear" w:color="auto" w:fill="FFFFFF"/>
        </w:rPr>
        <w:tab/>
        <w:t>242,000</w:t>
      </w:r>
    </w:p>
    <w:p w14:paraId="7698F022" w14:textId="77777777" w:rsidR="001F2C12" w:rsidRPr="00E66AD4" w:rsidRDefault="001F2C1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SO 60-34-02a</w:t>
      </w:r>
    </w:p>
    <w:p w14:paraId="6441428F" w14:textId="227B93DD" w:rsidR="001F2C12" w:rsidRPr="00E66AD4" w:rsidRDefault="001F2C1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Upravené množstvo náteru</w:t>
      </w:r>
      <w:r w:rsidR="00826976" w:rsidRPr="00E66AD4">
        <w:rPr>
          <w:rFonts w:eastAsia="Times New Roman"/>
          <w:color w:val="auto"/>
          <w:shd w:val="clear" w:color="auto" w:fill="FFFFFF"/>
        </w:rPr>
        <w:t>:</w:t>
      </w:r>
    </w:p>
    <w:p w14:paraId="319B22FC" w14:textId="13C1CC89" w:rsidR="001F2C12" w:rsidRPr="00E66AD4" w:rsidRDefault="001F2C1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783122710</w:t>
      </w:r>
      <w:r w:rsidRPr="00E66AD4">
        <w:rPr>
          <w:rFonts w:eastAsia="Times New Roman"/>
          <w:color w:val="auto"/>
          <w:shd w:val="clear" w:color="auto" w:fill="FFFFFF"/>
        </w:rPr>
        <w:tab/>
        <w:t>Nátery oceľ.</w:t>
      </w:r>
      <w:r w:rsidR="00513EE2" w:rsidRPr="00E66AD4">
        <w:rPr>
          <w:rFonts w:eastAsia="Times New Roman"/>
          <w:color w:val="auto"/>
          <w:shd w:val="clear" w:color="auto" w:fill="FFFFFF"/>
        </w:rPr>
        <w:t xml:space="preserve"> </w:t>
      </w:r>
      <w:proofErr w:type="spellStart"/>
      <w:r w:rsidRPr="00E66AD4">
        <w:rPr>
          <w:rFonts w:eastAsia="Times New Roman"/>
          <w:color w:val="auto"/>
          <w:shd w:val="clear" w:color="auto" w:fill="FFFFFF"/>
        </w:rPr>
        <w:t>konštr</w:t>
      </w:r>
      <w:proofErr w:type="spellEnd"/>
      <w:r w:rsidRPr="00E66AD4">
        <w:rPr>
          <w:rFonts w:eastAsia="Times New Roman"/>
          <w:color w:val="auto"/>
          <w:shd w:val="clear" w:color="auto" w:fill="FFFFFF"/>
        </w:rPr>
        <w:t xml:space="preserve">. syntetické na vzduchu </w:t>
      </w:r>
      <w:proofErr w:type="spellStart"/>
      <w:r w:rsidRPr="00E66AD4">
        <w:rPr>
          <w:rFonts w:eastAsia="Times New Roman"/>
          <w:color w:val="auto"/>
          <w:shd w:val="clear" w:color="auto" w:fill="FFFFFF"/>
        </w:rPr>
        <w:t>schnúce</w:t>
      </w:r>
      <w:proofErr w:type="spellEnd"/>
      <w:r w:rsidRPr="00E66AD4">
        <w:rPr>
          <w:rFonts w:eastAsia="Times New Roman"/>
          <w:color w:val="auto"/>
          <w:shd w:val="clear" w:color="auto" w:fill="FFFFFF"/>
        </w:rPr>
        <w:t xml:space="preserve"> ťažkých A základné - 35µm   </w:t>
      </w:r>
      <w:r w:rsidRPr="00E66AD4">
        <w:rPr>
          <w:rFonts w:eastAsia="Times New Roman"/>
          <w:color w:val="auto"/>
          <w:shd w:val="clear" w:color="auto" w:fill="FFFFFF"/>
        </w:rPr>
        <w:tab/>
        <w:t>m2</w:t>
      </w:r>
      <w:r w:rsidRPr="00E66AD4">
        <w:rPr>
          <w:rFonts w:eastAsia="Times New Roman"/>
          <w:color w:val="auto"/>
          <w:shd w:val="clear" w:color="auto" w:fill="FFFFFF"/>
        </w:rPr>
        <w:tab/>
        <w:t>114,000</w:t>
      </w:r>
    </w:p>
    <w:p w14:paraId="2799F00B" w14:textId="317BC8DE" w:rsidR="001F2C12" w:rsidRPr="00E66AD4" w:rsidRDefault="001F2C1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lastRenderedPageBreak/>
        <w:t>250040101</w:t>
      </w:r>
      <w:r w:rsidRPr="00E66AD4">
        <w:rPr>
          <w:rFonts w:eastAsia="Times New Roman"/>
          <w:color w:val="auto"/>
          <w:shd w:val="clear" w:color="auto" w:fill="FFFFFF"/>
        </w:rPr>
        <w:tab/>
        <w:t xml:space="preserve">Metalizácia zinkom /Zn/ 100 mikrometrov </w:t>
      </w:r>
      <w:proofErr w:type="spellStart"/>
      <w:r w:rsidRPr="00E66AD4">
        <w:rPr>
          <w:rFonts w:eastAsia="Times New Roman"/>
          <w:color w:val="auto"/>
          <w:shd w:val="clear" w:color="auto" w:fill="FFFFFF"/>
        </w:rPr>
        <w:t>tr</w:t>
      </w:r>
      <w:proofErr w:type="spellEnd"/>
      <w:r w:rsidRPr="00E66AD4">
        <w:rPr>
          <w:rFonts w:eastAsia="Times New Roman"/>
          <w:color w:val="auto"/>
          <w:shd w:val="clear" w:color="auto" w:fill="FFFFFF"/>
        </w:rPr>
        <w:t>.</w:t>
      </w:r>
      <w:r w:rsidR="00513EE2" w:rsidRPr="00E66AD4">
        <w:rPr>
          <w:rFonts w:eastAsia="Times New Roman"/>
          <w:color w:val="auto"/>
          <w:shd w:val="clear" w:color="auto" w:fill="FFFFFF"/>
        </w:rPr>
        <w:t xml:space="preserve"> </w:t>
      </w:r>
      <w:r w:rsidRPr="00E66AD4">
        <w:rPr>
          <w:rFonts w:eastAsia="Times New Roman"/>
          <w:color w:val="auto"/>
          <w:shd w:val="clear" w:color="auto" w:fill="FFFFFF"/>
        </w:rPr>
        <w:t>I.</w:t>
      </w:r>
      <w:r w:rsidR="00513EE2" w:rsidRPr="00E66AD4">
        <w:rPr>
          <w:rFonts w:eastAsia="Times New Roman"/>
          <w:color w:val="auto"/>
          <w:shd w:val="clear" w:color="auto" w:fill="FFFFFF"/>
        </w:rPr>
        <w:t xml:space="preserve"> </w:t>
      </w:r>
      <w:r w:rsidRPr="00E66AD4">
        <w:rPr>
          <w:rFonts w:eastAsia="Times New Roman"/>
          <w:color w:val="auto"/>
          <w:shd w:val="clear" w:color="auto" w:fill="FFFFFF"/>
        </w:rPr>
        <w:t xml:space="preserve">spotreba kovu 1.85 kg/m2, výška do 1,9 m   </w:t>
      </w:r>
      <w:r w:rsidRPr="00E66AD4">
        <w:rPr>
          <w:rFonts w:eastAsia="Times New Roman"/>
          <w:color w:val="auto"/>
          <w:shd w:val="clear" w:color="auto" w:fill="FFFFFF"/>
        </w:rPr>
        <w:tab/>
        <w:t>m2</w:t>
      </w:r>
      <w:r w:rsidRPr="00E66AD4">
        <w:rPr>
          <w:rFonts w:eastAsia="Times New Roman"/>
          <w:color w:val="auto"/>
          <w:shd w:val="clear" w:color="auto" w:fill="FFFFFF"/>
        </w:rPr>
        <w:tab/>
        <w:t>57,000</w:t>
      </w:r>
    </w:p>
    <w:p w14:paraId="64445751" w14:textId="47074846" w:rsidR="001F2C12" w:rsidRPr="00E66AD4" w:rsidRDefault="001F2C1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250040301</w:t>
      </w:r>
      <w:r w:rsidRPr="00E66AD4">
        <w:rPr>
          <w:rFonts w:eastAsia="Times New Roman"/>
          <w:color w:val="auto"/>
          <w:shd w:val="clear" w:color="auto" w:fill="FFFFFF"/>
        </w:rPr>
        <w:tab/>
      </w:r>
      <w:proofErr w:type="spellStart"/>
      <w:r w:rsidRPr="00E66AD4">
        <w:rPr>
          <w:rFonts w:eastAsia="Times New Roman"/>
          <w:color w:val="auto"/>
          <w:shd w:val="clear" w:color="auto" w:fill="FFFFFF"/>
        </w:rPr>
        <w:t>Otryskávanie</w:t>
      </w:r>
      <w:proofErr w:type="spellEnd"/>
      <w:r w:rsidRPr="00E66AD4">
        <w:rPr>
          <w:rFonts w:eastAsia="Times New Roman"/>
          <w:color w:val="auto"/>
          <w:shd w:val="clear" w:color="auto" w:fill="FFFFFF"/>
        </w:rPr>
        <w:t xml:space="preserve"> kremičitým pieskom </w:t>
      </w:r>
      <w:proofErr w:type="spellStart"/>
      <w:r w:rsidRPr="00E66AD4">
        <w:rPr>
          <w:rFonts w:eastAsia="Times New Roman"/>
          <w:color w:val="auto"/>
          <w:shd w:val="clear" w:color="auto" w:fill="FFFFFF"/>
        </w:rPr>
        <w:t>tr</w:t>
      </w:r>
      <w:proofErr w:type="spellEnd"/>
      <w:r w:rsidRPr="00E66AD4">
        <w:rPr>
          <w:rFonts w:eastAsia="Times New Roman"/>
          <w:color w:val="auto"/>
          <w:shd w:val="clear" w:color="auto" w:fill="FFFFFF"/>
        </w:rPr>
        <w:t>.</w:t>
      </w:r>
      <w:r w:rsidR="00513EE2" w:rsidRPr="00E66AD4">
        <w:rPr>
          <w:rFonts w:eastAsia="Times New Roman"/>
          <w:color w:val="auto"/>
          <w:shd w:val="clear" w:color="auto" w:fill="FFFFFF"/>
        </w:rPr>
        <w:t xml:space="preserve"> </w:t>
      </w:r>
      <w:r w:rsidRPr="00E66AD4">
        <w:rPr>
          <w:rFonts w:eastAsia="Times New Roman"/>
          <w:color w:val="auto"/>
          <w:shd w:val="clear" w:color="auto" w:fill="FFFFFF"/>
        </w:rPr>
        <w:t>I.</w:t>
      </w:r>
      <w:r w:rsidR="00513EE2" w:rsidRPr="00E66AD4">
        <w:rPr>
          <w:rFonts w:eastAsia="Times New Roman"/>
          <w:color w:val="auto"/>
          <w:shd w:val="clear" w:color="auto" w:fill="FFFFFF"/>
        </w:rPr>
        <w:t xml:space="preserve"> </w:t>
      </w:r>
      <w:r w:rsidRPr="00E66AD4">
        <w:rPr>
          <w:rFonts w:eastAsia="Times New Roman"/>
          <w:color w:val="auto"/>
          <w:shd w:val="clear" w:color="auto" w:fill="FFFFFF"/>
        </w:rPr>
        <w:t xml:space="preserve">spotreba piesku 138 kg/m2, výška do 1,9 m   </w:t>
      </w:r>
      <w:r w:rsidRPr="00E66AD4">
        <w:rPr>
          <w:rFonts w:eastAsia="Times New Roman"/>
          <w:color w:val="auto"/>
          <w:shd w:val="clear" w:color="auto" w:fill="FFFFFF"/>
        </w:rPr>
        <w:tab/>
        <w:t>m2</w:t>
      </w:r>
      <w:r w:rsidRPr="00E66AD4">
        <w:rPr>
          <w:rFonts w:eastAsia="Times New Roman"/>
          <w:color w:val="auto"/>
          <w:shd w:val="clear" w:color="auto" w:fill="FFFFFF"/>
        </w:rPr>
        <w:tab/>
        <w:t>57,000</w:t>
      </w:r>
    </w:p>
    <w:p w14:paraId="29B712D4" w14:textId="470767B1" w:rsidR="001F2C12" w:rsidRPr="00E66AD4" w:rsidRDefault="0082697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i) </w:t>
      </w:r>
      <w:r w:rsidR="001F2C12" w:rsidRPr="00E66AD4">
        <w:rPr>
          <w:rFonts w:eastAsia="Times New Roman"/>
          <w:color w:val="auto"/>
          <w:shd w:val="clear" w:color="auto" w:fill="FFFFFF"/>
        </w:rPr>
        <w:t xml:space="preserve">Upravené množstvo náterových plôch, ako </w:t>
      </w:r>
      <w:r w:rsidRPr="00E66AD4">
        <w:rPr>
          <w:rFonts w:eastAsia="Times New Roman"/>
          <w:color w:val="auto"/>
          <w:shd w:val="clear" w:color="auto" w:fill="FFFFFF"/>
        </w:rPr>
        <w:t>uvedené v odpovedi h).</w:t>
      </w:r>
    </w:p>
    <w:p w14:paraId="6D68D30F" w14:textId="1C09A464" w:rsidR="001F2C12" w:rsidRPr="00E66AD4" w:rsidRDefault="0082697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j) </w:t>
      </w:r>
      <w:r w:rsidR="001F2C12" w:rsidRPr="00E66AD4">
        <w:rPr>
          <w:rFonts w:eastAsia="Times New Roman"/>
          <w:color w:val="auto"/>
          <w:shd w:val="clear" w:color="auto" w:fill="FFFFFF"/>
        </w:rPr>
        <w:t>Vo V</w:t>
      </w:r>
      <w:r w:rsidR="00561275" w:rsidRPr="00E66AD4">
        <w:rPr>
          <w:rFonts w:eastAsia="Times New Roman"/>
          <w:color w:val="auto"/>
          <w:shd w:val="clear" w:color="auto" w:fill="FFFFFF"/>
        </w:rPr>
        <w:t>ýkaze výmer</w:t>
      </w:r>
      <w:r w:rsidR="001F2C12" w:rsidRPr="00E66AD4">
        <w:rPr>
          <w:rFonts w:eastAsia="Times New Roman"/>
          <w:color w:val="auto"/>
          <w:shd w:val="clear" w:color="auto" w:fill="FFFFFF"/>
        </w:rPr>
        <w:t xml:space="preserve"> pre SO 40-34-04, SO 40-34-05, SO 40-34-06, SO 50-34-04,50-34-05, SO 50-34-06, sa vypustí položka:</w:t>
      </w:r>
    </w:p>
    <w:p w14:paraId="6B91613D" w14:textId="3A0E8AD4" w:rsidR="001F2C12" w:rsidRPr="00E66AD4" w:rsidRDefault="001F2C1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Kód: 85,92     Krytina LINDAB - trapézový systém T-8, šírka 1135 mm, hr. 0,5 mm, sklon strechy do 30°                 m2         85,920</w:t>
      </w:r>
    </w:p>
    <w:p w14:paraId="434C5C7E" w14:textId="7771F018" w:rsidR="001F2C12" w:rsidRPr="00E66AD4" w:rsidRDefault="001F2C1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Vo </w:t>
      </w:r>
      <w:r w:rsidR="00561275" w:rsidRPr="00E66AD4">
        <w:rPr>
          <w:rFonts w:eastAsia="Times New Roman"/>
          <w:color w:val="auto"/>
          <w:shd w:val="clear" w:color="auto" w:fill="FFFFFF"/>
        </w:rPr>
        <w:t>Výkaze výmer</w:t>
      </w:r>
      <w:r w:rsidRPr="00E66AD4">
        <w:rPr>
          <w:rFonts w:eastAsia="Times New Roman"/>
          <w:color w:val="auto"/>
          <w:shd w:val="clear" w:color="auto" w:fill="FFFFFF"/>
        </w:rPr>
        <w:t xml:space="preserve"> pre SO 60-34-02.A sa vypustí položka:</w:t>
      </w:r>
    </w:p>
    <w:p w14:paraId="063684BF" w14:textId="4C21026F" w:rsidR="001F2C12" w:rsidRPr="00E66AD4" w:rsidRDefault="001F2C1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Kód: 764171700    Krytina LINDAB - trapézový systém T-8, šírka 1135 mm, hr. 0,5 mm, sklon strechy do 30°       m2         85,920                      </w:t>
      </w:r>
    </w:p>
    <w:p w14:paraId="748F4104" w14:textId="1B194EC3" w:rsidR="001F2C12" w:rsidRPr="00E66AD4" w:rsidRDefault="001F2C1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Vo </w:t>
      </w:r>
      <w:r w:rsidR="00561275" w:rsidRPr="00E66AD4">
        <w:rPr>
          <w:rFonts w:eastAsia="Times New Roman"/>
          <w:color w:val="auto"/>
          <w:shd w:val="clear" w:color="auto" w:fill="FFFFFF"/>
        </w:rPr>
        <w:t>Výkaze výmer</w:t>
      </w:r>
      <w:r w:rsidRPr="00E66AD4">
        <w:rPr>
          <w:rFonts w:eastAsia="Times New Roman"/>
          <w:color w:val="auto"/>
          <w:shd w:val="clear" w:color="auto" w:fill="FFFFFF"/>
        </w:rPr>
        <w:t xml:space="preserve"> pre SO 40-34-04, SO 40-34-05, SO 40-34-06, SO 50-34-04,50-34-05, SO 50-34-06, SO 60-34-02.A sa doplní položka:</w:t>
      </w:r>
    </w:p>
    <w:p w14:paraId="381315EC" w14:textId="32D95F83" w:rsidR="001F2C12" w:rsidRPr="00E66AD4" w:rsidRDefault="001F2C1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Kód: 764171700R   Zasklievanie stien a priečok sklom bezpečnostným (bez dodávky skla)  na lišty hrúbky nad 20 mm        m2          85,920</w:t>
      </w:r>
    </w:p>
    <w:p w14:paraId="6BEE7557" w14:textId="0E8C3DA2" w:rsidR="001F2C12" w:rsidRPr="00E66AD4" w:rsidRDefault="0082697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k)</w:t>
      </w:r>
      <w:r w:rsidR="00677607" w:rsidRPr="00E66AD4">
        <w:rPr>
          <w:rFonts w:eastAsia="Times New Roman"/>
          <w:color w:val="auto"/>
          <w:shd w:val="clear" w:color="auto" w:fill="FFFFFF"/>
        </w:rPr>
        <w:t xml:space="preserve"> </w:t>
      </w:r>
      <w:r w:rsidR="001F2C12" w:rsidRPr="00E66AD4">
        <w:rPr>
          <w:rFonts w:eastAsia="Times New Roman"/>
          <w:color w:val="auto"/>
          <w:shd w:val="clear" w:color="auto" w:fill="FFFFFF"/>
        </w:rPr>
        <w:t xml:space="preserve">Vo </w:t>
      </w:r>
      <w:r w:rsidR="00677607" w:rsidRPr="00E66AD4">
        <w:rPr>
          <w:rFonts w:eastAsia="Times New Roman"/>
          <w:color w:val="auto"/>
          <w:shd w:val="clear" w:color="auto" w:fill="FFFFFF"/>
        </w:rPr>
        <w:t>Výkaze výmer</w:t>
      </w:r>
      <w:r w:rsidR="001F2C12" w:rsidRPr="00E66AD4">
        <w:rPr>
          <w:rFonts w:eastAsia="Times New Roman"/>
          <w:color w:val="auto"/>
          <w:shd w:val="clear" w:color="auto" w:fill="FFFFFF"/>
        </w:rPr>
        <w:t xml:space="preserve"> pre SO 40-34-04, SO 40-34-05, SO 40-34-06, SO 50-34-04,50-34-05, SO 50-34-06, SO 60-34-02.A sa vypustia položky:</w:t>
      </w:r>
    </w:p>
    <w:p w14:paraId="361878E7" w14:textId="35E92521" w:rsidR="001F2C12" w:rsidRPr="00E66AD4" w:rsidRDefault="001F2C1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787192312      </w:t>
      </w:r>
      <w:r w:rsidR="00677607" w:rsidRPr="00E66AD4">
        <w:rPr>
          <w:rFonts w:eastAsia="Times New Roman"/>
          <w:color w:val="auto"/>
          <w:shd w:val="clear" w:color="auto" w:fill="FFFFFF"/>
        </w:rPr>
        <w:t xml:space="preserve">  </w:t>
      </w:r>
      <w:r w:rsidRPr="00E66AD4">
        <w:rPr>
          <w:rFonts w:eastAsia="Times New Roman"/>
          <w:color w:val="auto"/>
          <w:shd w:val="clear" w:color="auto" w:fill="FFFFFF"/>
        </w:rPr>
        <w:t xml:space="preserve">Zasklievanie stien a priečok sklom bezpečnostným (bez dodávky skla) s </w:t>
      </w:r>
      <w:proofErr w:type="spellStart"/>
      <w:r w:rsidRPr="00E66AD4">
        <w:rPr>
          <w:rFonts w:eastAsia="Times New Roman"/>
          <w:color w:val="auto"/>
          <w:shd w:val="clear" w:color="auto" w:fill="FFFFFF"/>
        </w:rPr>
        <w:t>podtmelením</w:t>
      </w:r>
      <w:proofErr w:type="spellEnd"/>
      <w:r w:rsidRPr="00E66AD4">
        <w:rPr>
          <w:rFonts w:eastAsia="Times New Roman"/>
          <w:color w:val="auto"/>
          <w:shd w:val="clear" w:color="auto" w:fill="FFFFFF"/>
        </w:rPr>
        <w:t xml:space="preserve"> na lišty hrúbky nad 4 do 8 mm  m2         82,260</w:t>
      </w:r>
    </w:p>
    <w:p w14:paraId="15488089" w14:textId="6BB80FD3" w:rsidR="001F2C12" w:rsidRPr="00E66AD4" w:rsidRDefault="001F2C1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636210000900  Číre sklo laminované s fóliou s podtlačou vo </w:t>
      </w:r>
      <w:proofErr w:type="spellStart"/>
      <w:r w:rsidRPr="00E66AD4">
        <w:rPr>
          <w:rFonts w:eastAsia="Times New Roman"/>
          <w:color w:val="auto"/>
          <w:shd w:val="clear" w:color="auto" w:fill="FFFFFF"/>
        </w:rPr>
        <w:t>fotokvalite</w:t>
      </w:r>
      <w:proofErr w:type="spellEnd"/>
      <w:r w:rsidRPr="00E66AD4">
        <w:rPr>
          <w:rFonts w:eastAsia="Times New Roman"/>
          <w:color w:val="auto"/>
          <w:shd w:val="clear" w:color="auto" w:fill="FFFFFF"/>
        </w:rPr>
        <w:t xml:space="preserve"> VSG 4.1, 1x sklo 4 mm + </w:t>
      </w:r>
      <w:proofErr w:type="spellStart"/>
      <w:r w:rsidRPr="00E66AD4">
        <w:rPr>
          <w:rFonts w:eastAsia="Times New Roman"/>
          <w:color w:val="auto"/>
          <w:shd w:val="clear" w:color="auto" w:fill="FFFFFF"/>
        </w:rPr>
        <w:t>laminovacia</w:t>
      </w:r>
      <w:proofErr w:type="spellEnd"/>
      <w:r w:rsidRPr="00E66AD4">
        <w:rPr>
          <w:rFonts w:eastAsia="Times New Roman"/>
          <w:color w:val="auto"/>
          <w:shd w:val="clear" w:color="auto" w:fill="FFFFFF"/>
        </w:rPr>
        <w:t xml:space="preserve"> fólia      m2         82,260</w:t>
      </w:r>
    </w:p>
    <w:p w14:paraId="1977C92F" w14:textId="24805E8D" w:rsidR="001F2C12" w:rsidRPr="00E66AD4" w:rsidRDefault="001F2C1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Vo </w:t>
      </w:r>
      <w:r w:rsidR="00677607" w:rsidRPr="00E66AD4">
        <w:rPr>
          <w:rFonts w:eastAsia="Times New Roman"/>
          <w:color w:val="auto"/>
          <w:shd w:val="clear" w:color="auto" w:fill="FFFFFF"/>
        </w:rPr>
        <w:t xml:space="preserve">Výkaze výmer </w:t>
      </w:r>
      <w:r w:rsidRPr="00E66AD4">
        <w:rPr>
          <w:rFonts w:eastAsia="Times New Roman"/>
          <w:color w:val="auto"/>
          <w:shd w:val="clear" w:color="auto" w:fill="FFFFFF"/>
        </w:rPr>
        <w:t>pre SO 40-34-04, SO 40-34-05, SO 40-34-06, SO 50-34-04,50-34-05, SO 50-34-06, SO 60-34-02a sa doplnia položky:</w:t>
      </w:r>
    </w:p>
    <w:p w14:paraId="236DD982" w14:textId="64A87FE7" w:rsidR="001F2C12" w:rsidRPr="00E66AD4" w:rsidRDefault="001F2C1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787192312R   Zasklievanie stien a priečok sklom bezpečnostným (bez dodávky skla)  na lišty hrúbky nad 20 mm       m2       82,260</w:t>
      </w:r>
    </w:p>
    <w:p w14:paraId="0E2C618C" w14:textId="76DD34F5" w:rsidR="001F2C12" w:rsidRPr="00E66AD4" w:rsidRDefault="001F2C1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636210000900R      Číre sklo ESG s bezpečnostnou fóliou  VSG 10.10.4 + vrátane líšt, kotvenia a </w:t>
      </w:r>
      <w:proofErr w:type="spellStart"/>
      <w:r w:rsidRPr="00E66AD4">
        <w:rPr>
          <w:rFonts w:eastAsia="Times New Roman"/>
          <w:color w:val="auto"/>
          <w:shd w:val="clear" w:color="auto" w:fill="FFFFFF"/>
        </w:rPr>
        <w:t>laminovacej</w:t>
      </w:r>
      <w:proofErr w:type="spellEnd"/>
      <w:r w:rsidRPr="00E66AD4">
        <w:rPr>
          <w:rFonts w:eastAsia="Times New Roman"/>
          <w:color w:val="auto"/>
          <w:shd w:val="clear" w:color="auto" w:fill="FFFFFF"/>
        </w:rPr>
        <w:t xml:space="preserve"> fólie s podtlačou vo </w:t>
      </w:r>
      <w:proofErr w:type="spellStart"/>
      <w:r w:rsidRPr="00E66AD4">
        <w:rPr>
          <w:rFonts w:eastAsia="Times New Roman"/>
          <w:color w:val="auto"/>
          <w:shd w:val="clear" w:color="auto" w:fill="FFFFFF"/>
        </w:rPr>
        <w:t>fotokvalite</w:t>
      </w:r>
      <w:proofErr w:type="spellEnd"/>
      <w:r w:rsidRPr="00E66AD4">
        <w:rPr>
          <w:rFonts w:eastAsia="Times New Roman"/>
          <w:color w:val="auto"/>
          <w:shd w:val="clear" w:color="auto" w:fill="FFFFFF"/>
        </w:rPr>
        <w:t xml:space="preserve">          m2         82,260</w:t>
      </w:r>
    </w:p>
    <w:p w14:paraId="2D8B03AE" w14:textId="7D6C7D2B" w:rsidR="002D02CB" w:rsidRPr="00E66AD4" w:rsidRDefault="0082697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l)</w:t>
      </w:r>
      <w:r w:rsidR="00677607" w:rsidRPr="00E66AD4">
        <w:rPr>
          <w:rFonts w:eastAsia="Times New Roman"/>
          <w:color w:val="auto"/>
          <w:shd w:val="clear" w:color="auto" w:fill="FFFFFF"/>
        </w:rPr>
        <w:t xml:space="preserve"> </w:t>
      </w:r>
      <w:r w:rsidR="001F2C12" w:rsidRPr="00E66AD4">
        <w:rPr>
          <w:rFonts w:eastAsia="Times New Roman"/>
          <w:color w:val="auto"/>
          <w:shd w:val="clear" w:color="auto" w:fill="FFFFFF"/>
        </w:rPr>
        <w:t>V rámci predmetnej zastávky sa navrhujú 2</w:t>
      </w:r>
      <w:r w:rsidR="00513EE2" w:rsidRPr="00E66AD4">
        <w:rPr>
          <w:rFonts w:eastAsia="Times New Roman"/>
          <w:color w:val="auto"/>
          <w:shd w:val="clear" w:color="auto" w:fill="FFFFFF"/>
        </w:rPr>
        <w:t xml:space="preserve"> </w:t>
      </w:r>
      <w:r w:rsidR="001F2C12" w:rsidRPr="00E66AD4">
        <w:rPr>
          <w:rFonts w:eastAsia="Times New Roman"/>
          <w:color w:val="auto"/>
          <w:shd w:val="clear" w:color="auto" w:fill="FFFFFF"/>
        </w:rPr>
        <w:t>ks prístreškov dĺ</w:t>
      </w:r>
      <w:r w:rsidR="00677607" w:rsidRPr="00E66AD4">
        <w:rPr>
          <w:rFonts w:eastAsia="Times New Roman"/>
          <w:color w:val="auto"/>
          <w:shd w:val="clear" w:color="auto" w:fill="FFFFFF"/>
        </w:rPr>
        <w:t>žky</w:t>
      </w:r>
      <w:r w:rsidR="001F2C12" w:rsidRPr="00E66AD4">
        <w:rPr>
          <w:rFonts w:eastAsia="Times New Roman"/>
          <w:color w:val="auto"/>
          <w:shd w:val="clear" w:color="auto" w:fill="FFFFFF"/>
        </w:rPr>
        <w:t xml:space="preserve"> 12m + 2m prekrytie strechy sa rovná 14,0m.</w:t>
      </w:r>
    </w:p>
    <w:p w14:paraId="63C112F3" w14:textId="77777777" w:rsidR="002D02CB" w:rsidRPr="0011286C" w:rsidRDefault="002D02CB" w:rsidP="008F6FFA">
      <w:pPr>
        <w:spacing w:after="0"/>
        <w:jc w:val="both"/>
        <w:rPr>
          <w:b/>
          <w:bCs/>
          <w:color w:val="auto"/>
          <w:shd w:val="clear" w:color="auto" w:fill="FFFFFF"/>
        </w:rPr>
      </w:pPr>
    </w:p>
    <w:p w14:paraId="0100DC48" w14:textId="6A305498" w:rsidR="002D02CB" w:rsidRPr="0011286C" w:rsidRDefault="002D02CB" w:rsidP="008F6FFA">
      <w:pPr>
        <w:spacing w:after="0"/>
        <w:jc w:val="both"/>
        <w:rPr>
          <w:b/>
          <w:bCs/>
          <w:color w:val="auto"/>
          <w:shd w:val="clear" w:color="auto" w:fill="FFFFFF"/>
        </w:rPr>
      </w:pPr>
      <w:r w:rsidRPr="0011286C">
        <w:rPr>
          <w:b/>
          <w:bCs/>
          <w:color w:val="auto"/>
          <w:shd w:val="clear" w:color="auto" w:fill="FFFFFF"/>
        </w:rPr>
        <w:t>Otázka č. 244</w:t>
      </w:r>
    </w:p>
    <w:p w14:paraId="7B5851D7" w14:textId="77777777" w:rsidR="00E56737" w:rsidRPr="00E66AD4" w:rsidRDefault="00E5673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Stavebné objekty nástupíšť (SO 40-34-01/02/03 atď.)</w:t>
      </w:r>
    </w:p>
    <w:p w14:paraId="5B2A371D" w14:textId="06489607" w:rsidR="00E56737" w:rsidRPr="0011286C" w:rsidRDefault="00E56737" w:rsidP="008F6FFA">
      <w:pPr>
        <w:spacing w:after="0"/>
        <w:jc w:val="both"/>
        <w:rPr>
          <w:b/>
          <w:bCs/>
          <w:color w:val="auto"/>
          <w:shd w:val="clear" w:color="auto" w:fill="FFFFFF"/>
        </w:rPr>
      </w:pPr>
      <w:r w:rsidRPr="00E66AD4">
        <w:rPr>
          <w:rFonts w:eastAsia="Times New Roman"/>
          <w:color w:val="auto"/>
          <w:shd w:val="clear" w:color="auto" w:fill="FFFFFF"/>
        </w:rPr>
        <w:t>Cenová ponuka na dodávku multifunkčných automatov na cestovné lístky nezahŕňa softvérové vybavenie. Bude si softvérové vybavenie riešiť obstarávateľ (resp. DPMB) vo vlastnej réžii? Ak nie, žiadame obstarávateľa o špecifikáciu softvérového vybavenia multifunkčných automatov na lístky.</w:t>
      </w:r>
    </w:p>
    <w:p w14:paraId="190F6E21" w14:textId="77777777" w:rsidR="002D02CB" w:rsidRPr="0011286C" w:rsidRDefault="002D02CB" w:rsidP="008F6FFA">
      <w:pPr>
        <w:spacing w:after="0"/>
        <w:jc w:val="both"/>
        <w:rPr>
          <w:color w:val="auto"/>
          <w:shd w:val="clear" w:color="auto" w:fill="FFFFFF"/>
        </w:rPr>
      </w:pPr>
    </w:p>
    <w:p w14:paraId="0000B5C5" w14:textId="36EBE2F8" w:rsidR="002D02CB" w:rsidRPr="0011286C" w:rsidRDefault="002D02CB" w:rsidP="008F6FFA">
      <w:pPr>
        <w:spacing w:after="0"/>
        <w:jc w:val="both"/>
        <w:rPr>
          <w:b/>
          <w:bCs/>
          <w:color w:val="auto"/>
          <w:shd w:val="clear" w:color="auto" w:fill="FFFFFF"/>
        </w:rPr>
      </w:pPr>
      <w:r w:rsidRPr="0011286C">
        <w:rPr>
          <w:b/>
          <w:bCs/>
          <w:color w:val="auto"/>
          <w:shd w:val="clear" w:color="auto" w:fill="FFFFFF"/>
        </w:rPr>
        <w:t>Odpoveď č. 244</w:t>
      </w:r>
    </w:p>
    <w:p w14:paraId="126F0FD9" w14:textId="4C29259B" w:rsidR="009C733A" w:rsidRPr="0011286C" w:rsidRDefault="00403A00" w:rsidP="009B5D98">
      <w:pPr>
        <w:autoSpaceDE w:val="0"/>
        <w:autoSpaceDN w:val="0"/>
        <w:jc w:val="both"/>
        <w:rPr>
          <w:b/>
          <w:bCs/>
          <w:color w:val="auto"/>
          <w:shd w:val="clear" w:color="auto" w:fill="FFFFFF"/>
        </w:rPr>
      </w:pPr>
      <w:r w:rsidRPr="00E66AD4">
        <w:rPr>
          <w:color w:val="auto"/>
        </w:rPr>
        <w:t xml:space="preserve">Verejný obstarávateľ </w:t>
      </w:r>
      <w:r w:rsidR="0048000D" w:rsidRPr="00E66AD4">
        <w:rPr>
          <w:color w:val="auto"/>
        </w:rPr>
        <w:t>informuje, že</w:t>
      </w:r>
      <w:r w:rsidRPr="00E66AD4">
        <w:rPr>
          <w:color w:val="auto"/>
        </w:rPr>
        <w:t xml:space="preserve"> všetky multifunkčné samoobslužné automaty</w:t>
      </w:r>
      <w:r w:rsidR="0048000D" w:rsidRPr="00E66AD4">
        <w:rPr>
          <w:color w:val="auto"/>
        </w:rPr>
        <w:t xml:space="preserve"> sú</w:t>
      </w:r>
      <w:r w:rsidRPr="00E66AD4">
        <w:rPr>
          <w:color w:val="auto"/>
        </w:rPr>
        <w:t xml:space="preserve"> v projekte nahradené klasickými automatmi na cestovné lístky</w:t>
      </w:r>
      <w:r w:rsidR="0048000D" w:rsidRPr="00E66AD4">
        <w:rPr>
          <w:color w:val="auto"/>
        </w:rPr>
        <w:t>. M</w:t>
      </w:r>
      <w:r w:rsidRPr="00E66AD4">
        <w:rPr>
          <w:color w:val="auto"/>
        </w:rPr>
        <w:t xml:space="preserve">usí byť zachovaná voľba nákupu 16 </w:t>
      </w:r>
      <w:proofErr w:type="spellStart"/>
      <w:r w:rsidRPr="00E66AD4">
        <w:rPr>
          <w:color w:val="auto"/>
        </w:rPr>
        <w:t>tich</w:t>
      </w:r>
      <w:proofErr w:type="spellEnd"/>
      <w:r w:rsidRPr="00E66AD4">
        <w:rPr>
          <w:color w:val="auto"/>
        </w:rPr>
        <w:t xml:space="preserve"> druhov cestovných lístkov a musí byť možná bezkontaktná platba platobnou kartou a mincami - musí byť vybavený GSM a GPRS modulom.</w:t>
      </w:r>
      <w:r w:rsidR="00A34724" w:rsidRPr="00E66AD4">
        <w:rPr>
          <w:color w:val="auto"/>
        </w:rPr>
        <w:t xml:space="preserve"> </w:t>
      </w:r>
      <w:r w:rsidR="00D50910" w:rsidRPr="00E66AD4">
        <w:rPr>
          <w:color w:val="auto"/>
        </w:rPr>
        <w:t xml:space="preserve">Uchádzač je povinný </w:t>
      </w:r>
      <w:r w:rsidR="00633C8A" w:rsidRPr="00E66AD4">
        <w:rPr>
          <w:color w:val="auto"/>
        </w:rPr>
        <w:t>o</w:t>
      </w:r>
      <w:r w:rsidR="00F809A3" w:rsidRPr="00E66AD4">
        <w:rPr>
          <w:color w:val="auto"/>
        </w:rPr>
        <w:t>ceniť</w:t>
      </w:r>
      <w:r w:rsidR="00D50910" w:rsidRPr="00E66AD4">
        <w:rPr>
          <w:color w:val="auto"/>
        </w:rPr>
        <w:t xml:space="preserve"> doda</w:t>
      </w:r>
      <w:r w:rsidR="00F809A3" w:rsidRPr="00E66AD4">
        <w:rPr>
          <w:color w:val="auto"/>
        </w:rPr>
        <w:t>nie</w:t>
      </w:r>
      <w:r w:rsidR="00D50910" w:rsidRPr="00E66AD4">
        <w:rPr>
          <w:color w:val="auto"/>
        </w:rPr>
        <w:t xml:space="preserve"> kompletn</w:t>
      </w:r>
      <w:r w:rsidR="00F809A3" w:rsidRPr="00E66AD4">
        <w:rPr>
          <w:color w:val="auto"/>
        </w:rPr>
        <w:t>ých</w:t>
      </w:r>
      <w:r w:rsidR="0048000D" w:rsidRPr="00E66AD4">
        <w:rPr>
          <w:color w:val="auto"/>
        </w:rPr>
        <w:t xml:space="preserve">, </w:t>
      </w:r>
      <w:r w:rsidR="00D50910" w:rsidRPr="00E66AD4">
        <w:rPr>
          <w:color w:val="auto"/>
        </w:rPr>
        <w:t>funkčn</w:t>
      </w:r>
      <w:r w:rsidR="00F809A3" w:rsidRPr="00E66AD4">
        <w:rPr>
          <w:color w:val="auto"/>
        </w:rPr>
        <w:t xml:space="preserve">ých </w:t>
      </w:r>
      <w:r w:rsidR="00D50910" w:rsidRPr="00E66AD4">
        <w:rPr>
          <w:color w:val="auto"/>
        </w:rPr>
        <w:t>klasický</w:t>
      </w:r>
      <w:r w:rsidR="00F809A3" w:rsidRPr="00E66AD4">
        <w:rPr>
          <w:color w:val="auto"/>
        </w:rPr>
        <w:t>ch</w:t>
      </w:r>
      <w:r w:rsidR="00D50910" w:rsidRPr="00E66AD4">
        <w:rPr>
          <w:color w:val="auto"/>
        </w:rPr>
        <w:t xml:space="preserve"> automat</w:t>
      </w:r>
      <w:r w:rsidR="00F809A3" w:rsidRPr="00E66AD4">
        <w:rPr>
          <w:color w:val="auto"/>
        </w:rPr>
        <w:t>ov</w:t>
      </w:r>
      <w:r w:rsidR="00D50910" w:rsidRPr="00E66AD4">
        <w:rPr>
          <w:color w:val="auto"/>
        </w:rPr>
        <w:t xml:space="preserve"> kompatibilný</w:t>
      </w:r>
      <w:r w:rsidR="00633C8A" w:rsidRPr="00E66AD4">
        <w:rPr>
          <w:color w:val="auto"/>
        </w:rPr>
        <w:t>ch</w:t>
      </w:r>
      <w:r w:rsidR="00D50910" w:rsidRPr="00E66AD4">
        <w:rPr>
          <w:color w:val="auto"/>
        </w:rPr>
        <w:t xml:space="preserve"> s</w:t>
      </w:r>
      <w:r w:rsidR="0048000D" w:rsidRPr="00E66AD4">
        <w:rPr>
          <w:color w:val="auto"/>
        </w:rPr>
        <w:t xml:space="preserve"> tarifným</w:t>
      </w:r>
      <w:r w:rsidR="00D50910" w:rsidRPr="00E66AD4">
        <w:rPr>
          <w:color w:val="auto"/>
        </w:rPr>
        <w:t xml:space="preserve"> systémom ktorý používa DPB </w:t>
      </w:r>
      <w:proofErr w:type="spellStart"/>
      <w:r w:rsidR="00D50910" w:rsidRPr="00E66AD4">
        <w:rPr>
          <w:color w:val="auto"/>
        </w:rPr>
        <w:t>a.s</w:t>
      </w:r>
      <w:proofErr w:type="spellEnd"/>
      <w:r w:rsidR="00D50910" w:rsidRPr="00E66AD4">
        <w:rPr>
          <w:color w:val="auto"/>
        </w:rPr>
        <w:t>.</w:t>
      </w:r>
      <w:r w:rsidR="00A34724" w:rsidRPr="00E66AD4">
        <w:rPr>
          <w:color w:val="auto"/>
        </w:rPr>
        <w:t xml:space="preserve"> </w:t>
      </w:r>
      <w:r w:rsidRPr="00E66AD4">
        <w:rPr>
          <w:color w:val="auto"/>
        </w:rPr>
        <w:t xml:space="preserve">Uvedené je upravené v priloženom </w:t>
      </w:r>
      <w:r w:rsidR="0048000D" w:rsidRPr="00E66AD4">
        <w:rPr>
          <w:color w:val="auto"/>
        </w:rPr>
        <w:t>V</w:t>
      </w:r>
      <w:r w:rsidRPr="00E66AD4">
        <w:rPr>
          <w:color w:val="auto"/>
        </w:rPr>
        <w:t>ýkaze výmer.</w:t>
      </w:r>
    </w:p>
    <w:p w14:paraId="27C1D643" w14:textId="4AF88BD2" w:rsidR="00513EE2" w:rsidRPr="0011286C" w:rsidRDefault="00513EE2" w:rsidP="008F6FFA">
      <w:pPr>
        <w:spacing w:after="0"/>
        <w:jc w:val="both"/>
        <w:rPr>
          <w:b/>
          <w:bCs/>
          <w:color w:val="auto"/>
          <w:shd w:val="clear" w:color="auto" w:fill="FFFFFF"/>
        </w:rPr>
      </w:pPr>
    </w:p>
    <w:p w14:paraId="3C18E270" w14:textId="21B3B2CA" w:rsidR="00863FAA" w:rsidRPr="0011286C" w:rsidRDefault="00863FAA" w:rsidP="008F6FFA">
      <w:pPr>
        <w:spacing w:after="0"/>
        <w:jc w:val="both"/>
        <w:rPr>
          <w:b/>
          <w:bCs/>
          <w:color w:val="auto"/>
          <w:shd w:val="clear" w:color="auto" w:fill="FFFFFF"/>
        </w:rPr>
      </w:pPr>
    </w:p>
    <w:p w14:paraId="05DEA988" w14:textId="77777777" w:rsidR="00863FAA" w:rsidRPr="0011286C" w:rsidRDefault="00863FAA" w:rsidP="008F6FFA">
      <w:pPr>
        <w:spacing w:after="0"/>
        <w:jc w:val="both"/>
        <w:rPr>
          <w:b/>
          <w:bCs/>
          <w:color w:val="auto"/>
          <w:shd w:val="clear" w:color="auto" w:fill="FFFFFF"/>
        </w:rPr>
      </w:pPr>
    </w:p>
    <w:p w14:paraId="2B94C023" w14:textId="7851AEAB" w:rsidR="002D02CB" w:rsidRPr="0011286C" w:rsidRDefault="002D02CB" w:rsidP="008F6FFA">
      <w:pPr>
        <w:spacing w:after="0"/>
        <w:jc w:val="both"/>
        <w:rPr>
          <w:b/>
          <w:bCs/>
          <w:color w:val="auto"/>
          <w:shd w:val="clear" w:color="auto" w:fill="FFFFFF"/>
        </w:rPr>
      </w:pPr>
      <w:r w:rsidRPr="0011286C">
        <w:rPr>
          <w:b/>
          <w:bCs/>
          <w:color w:val="auto"/>
          <w:shd w:val="clear" w:color="auto" w:fill="FFFFFF"/>
        </w:rPr>
        <w:lastRenderedPageBreak/>
        <w:t>Otázka č. 245</w:t>
      </w:r>
    </w:p>
    <w:p w14:paraId="3A69B250" w14:textId="77777777" w:rsidR="00E56737" w:rsidRPr="00E66AD4" w:rsidRDefault="00E5673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Platí pre všetky nasledovné objekty: SO 40-34-01, SO 40-34-02, SO 40-34-03, SO 50-34-01, SO 50-34-02, SO 50-34-03 a SO 60-34-01</w:t>
      </w:r>
    </w:p>
    <w:p w14:paraId="03EA687B" w14:textId="77777777" w:rsidR="00E56737" w:rsidRPr="00E66AD4" w:rsidRDefault="00E5673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 prílohe č. 4 Pôdorys skladby dlažby je varovný pruh š. 400 mm navrhnutý z betónovej dlažby s výstupkami tmavohnedej farby. V prílohe č. 5 Priečny rez je varovný pruh š. 400 mm navrhnutý z betónovej dlažby s výstupkami antracitovej farby.</w:t>
      </w:r>
    </w:p>
    <w:p w14:paraId="70A6BE1E" w14:textId="52B6D9C0" w:rsidR="00E56737" w:rsidRPr="0011286C" w:rsidRDefault="00E56737" w:rsidP="008F6FFA">
      <w:pPr>
        <w:spacing w:after="0"/>
        <w:jc w:val="both"/>
        <w:rPr>
          <w:b/>
          <w:bCs/>
          <w:color w:val="auto"/>
          <w:shd w:val="clear" w:color="auto" w:fill="FFFFFF"/>
        </w:rPr>
      </w:pPr>
      <w:r w:rsidRPr="00E66AD4">
        <w:rPr>
          <w:rFonts w:eastAsia="Times New Roman"/>
          <w:color w:val="auto"/>
          <w:shd w:val="clear" w:color="auto" w:fill="FFFFFF"/>
        </w:rPr>
        <w:t>Žiadame obstarávateľa o upresnenie akej farby má byť varovný pruh š. 400 mm zriadený.</w:t>
      </w:r>
    </w:p>
    <w:p w14:paraId="049BD5A3" w14:textId="77777777" w:rsidR="002D02CB" w:rsidRPr="0011286C" w:rsidRDefault="002D02CB" w:rsidP="008F6FFA">
      <w:pPr>
        <w:spacing w:after="0"/>
        <w:jc w:val="both"/>
        <w:rPr>
          <w:color w:val="auto"/>
          <w:shd w:val="clear" w:color="auto" w:fill="FFFFFF"/>
        </w:rPr>
      </w:pPr>
    </w:p>
    <w:p w14:paraId="695F764D" w14:textId="3CFD922A" w:rsidR="002D02CB" w:rsidRPr="0011286C" w:rsidRDefault="002D02CB" w:rsidP="008F6FFA">
      <w:pPr>
        <w:spacing w:after="0"/>
        <w:jc w:val="both"/>
        <w:rPr>
          <w:b/>
          <w:bCs/>
          <w:color w:val="auto"/>
          <w:shd w:val="clear" w:color="auto" w:fill="FFFFFF"/>
        </w:rPr>
      </w:pPr>
      <w:r w:rsidRPr="0011286C">
        <w:rPr>
          <w:b/>
          <w:bCs/>
          <w:color w:val="auto"/>
          <w:shd w:val="clear" w:color="auto" w:fill="FFFFFF"/>
        </w:rPr>
        <w:t>Odpoveď č. 245</w:t>
      </w:r>
    </w:p>
    <w:p w14:paraId="66DD1A0A" w14:textId="100B6317" w:rsidR="006578C8" w:rsidRPr="0011286C" w:rsidRDefault="006578C8" w:rsidP="006578C8">
      <w:pPr>
        <w:spacing w:after="0"/>
        <w:jc w:val="both"/>
        <w:rPr>
          <w:b/>
          <w:bCs/>
          <w:color w:val="auto"/>
          <w:shd w:val="clear" w:color="auto" w:fill="FFFFFF"/>
        </w:rPr>
      </w:pPr>
      <w:r w:rsidRPr="00E66AD4">
        <w:rPr>
          <w:rFonts w:eastAsia="Times New Roman"/>
          <w:color w:val="auto"/>
          <w:shd w:val="clear" w:color="auto" w:fill="FFFFFF"/>
        </w:rPr>
        <w:t xml:space="preserve">Varovný pruh má šírku 400mm a je navrhnutý z betónovej dlažby s výstupkami </w:t>
      </w:r>
      <w:r w:rsidR="00E30192" w:rsidRPr="00E66AD4">
        <w:rPr>
          <w:rFonts w:eastAsia="Times New Roman"/>
          <w:color w:val="auto"/>
          <w:shd w:val="clear" w:color="auto" w:fill="FFFFFF"/>
        </w:rPr>
        <w:t xml:space="preserve">antracitovej </w:t>
      </w:r>
      <w:r w:rsidRPr="00E66AD4">
        <w:rPr>
          <w:rFonts w:eastAsia="Times New Roman"/>
          <w:color w:val="auto"/>
          <w:shd w:val="clear" w:color="auto" w:fill="FFFFFF"/>
        </w:rPr>
        <w:t>farby</w:t>
      </w:r>
      <w:r w:rsidR="00665AF0" w:rsidRPr="00E66AD4">
        <w:rPr>
          <w:rFonts w:eastAsia="Times New Roman"/>
          <w:color w:val="auto"/>
          <w:shd w:val="clear" w:color="auto" w:fill="FFFFFF"/>
        </w:rPr>
        <w:t>.</w:t>
      </w:r>
      <w:r w:rsidRPr="00E66AD4">
        <w:rPr>
          <w:rFonts w:eastAsia="Times New Roman"/>
          <w:color w:val="auto"/>
          <w:shd w:val="clear" w:color="auto" w:fill="FFFFFF"/>
        </w:rPr>
        <w:t xml:space="preserve"> </w:t>
      </w:r>
      <w:r w:rsidR="00665AF0" w:rsidRPr="00E66AD4">
        <w:rPr>
          <w:rFonts w:eastAsia="Times New Roman"/>
          <w:color w:val="auto"/>
          <w:shd w:val="clear" w:color="auto" w:fill="FFFFFF"/>
        </w:rPr>
        <w:t xml:space="preserve">Konkrétny výrobok </w:t>
      </w:r>
      <w:r w:rsidRPr="00E66AD4">
        <w:rPr>
          <w:rFonts w:eastAsia="Times New Roman"/>
          <w:color w:val="auto"/>
          <w:shd w:val="clear" w:color="auto" w:fill="FFFFFF"/>
        </w:rPr>
        <w:t xml:space="preserve">bude </w:t>
      </w:r>
      <w:r w:rsidR="0032146A" w:rsidRPr="00E66AD4">
        <w:rPr>
          <w:rFonts w:eastAsia="Times New Roman"/>
          <w:color w:val="auto"/>
          <w:shd w:val="clear" w:color="auto" w:fill="FFFFFF"/>
        </w:rPr>
        <w:t xml:space="preserve">musieť dať </w:t>
      </w:r>
      <w:r w:rsidR="00513EE2" w:rsidRPr="00E66AD4">
        <w:rPr>
          <w:rFonts w:eastAsia="Times New Roman"/>
          <w:color w:val="auto"/>
          <w:shd w:val="clear" w:color="auto" w:fill="FFFFFF"/>
        </w:rPr>
        <w:t>Zhotoviteľ</w:t>
      </w:r>
      <w:r w:rsidR="0032146A" w:rsidRPr="00E66AD4">
        <w:rPr>
          <w:rFonts w:eastAsia="Times New Roman"/>
          <w:color w:val="auto"/>
          <w:shd w:val="clear" w:color="auto" w:fill="FFFFFF"/>
        </w:rPr>
        <w:t xml:space="preserve"> pred použitím </w:t>
      </w:r>
      <w:r w:rsidR="00224D61" w:rsidRPr="00E66AD4">
        <w:rPr>
          <w:rFonts w:eastAsia="Times New Roman"/>
          <w:color w:val="auto"/>
          <w:shd w:val="clear" w:color="auto" w:fill="FFFFFF"/>
        </w:rPr>
        <w:t xml:space="preserve">schváliť </w:t>
      </w:r>
      <w:r w:rsidR="00E72811" w:rsidRPr="00E66AD4">
        <w:rPr>
          <w:rFonts w:eastAsia="Times New Roman"/>
          <w:color w:val="auto"/>
          <w:shd w:val="clear" w:color="auto" w:fill="FFFFFF"/>
        </w:rPr>
        <w:t>stavebnému dozoru v súlade s </w:t>
      </w:r>
      <w:proofErr w:type="spellStart"/>
      <w:r w:rsidR="00E72811" w:rsidRPr="00E66AD4">
        <w:rPr>
          <w:rFonts w:eastAsia="Times New Roman"/>
          <w:color w:val="auto"/>
          <w:shd w:val="clear" w:color="auto" w:fill="FFFFFF"/>
        </w:rPr>
        <w:t>podlč</w:t>
      </w:r>
      <w:proofErr w:type="spellEnd"/>
      <w:r w:rsidR="00E72811" w:rsidRPr="00E66AD4">
        <w:rPr>
          <w:rFonts w:eastAsia="Times New Roman"/>
          <w:color w:val="auto"/>
          <w:shd w:val="clear" w:color="auto" w:fill="FFFFFF"/>
        </w:rPr>
        <w:t>. 7.2</w:t>
      </w:r>
      <w:r w:rsidR="00E334CB" w:rsidRPr="00E66AD4">
        <w:rPr>
          <w:rFonts w:eastAsia="Times New Roman"/>
          <w:color w:val="auto"/>
          <w:shd w:val="clear" w:color="auto" w:fill="FFFFFF"/>
        </w:rPr>
        <w:t xml:space="preserve"> Vzorky</w:t>
      </w:r>
      <w:r w:rsidR="00E72811" w:rsidRPr="00E66AD4">
        <w:rPr>
          <w:rFonts w:eastAsia="Times New Roman"/>
          <w:color w:val="auto"/>
          <w:shd w:val="clear" w:color="auto" w:fill="FFFFFF"/>
        </w:rPr>
        <w:t>.</w:t>
      </w:r>
    </w:p>
    <w:p w14:paraId="4B9B871D" w14:textId="77777777" w:rsidR="002D02CB" w:rsidRPr="0011286C" w:rsidRDefault="002D02CB" w:rsidP="008F6FFA">
      <w:pPr>
        <w:spacing w:after="0"/>
        <w:jc w:val="both"/>
        <w:rPr>
          <w:b/>
          <w:bCs/>
          <w:color w:val="auto"/>
          <w:shd w:val="clear" w:color="auto" w:fill="FFFFFF"/>
        </w:rPr>
      </w:pPr>
    </w:p>
    <w:p w14:paraId="289B4817" w14:textId="743239FE" w:rsidR="002D02CB" w:rsidRPr="0011286C" w:rsidRDefault="002D02CB" w:rsidP="008F6FFA">
      <w:pPr>
        <w:spacing w:after="0"/>
        <w:jc w:val="both"/>
        <w:rPr>
          <w:b/>
          <w:bCs/>
          <w:color w:val="auto"/>
          <w:shd w:val="clear" w:color="auto" w:fill="FFFFFF"/>
        </w:rPr>
      </w:pPr>
      <w:r w:rsidRPr="0011286C">
        <w:rPr>
          <w:b/>
          <w:bCs/>
          <w:color w:val="auto"/>
          <w:shd w:val="clear" w:color="auto" w:fill="FFFFFF"/>
        </w:rPr>
        <w:t>Otázka č. 246</w:t>
      </w:r>
    </w:p>
    <w:p w14:paraId="2F172EC0" w14:textId="72179062" w:rsidR="00E56737" w:rsidRPr="00E66AD4" w:rsidRDefault="00E5673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Prosíme verejného obstarávateľa o zodpovedanie otázky týkajúce sa všetkých prístreškov električkových zastávok:</w:t>
      </w:r>
    </w:p>
    <w:p w14:paraId="276948B4" w14:textId="776DF9BC" w:rsidR="00E56737" w:rsidRPr="00E66AD4" w:rsidRDefault="00E5673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Pre výpočet reálne</w:t>
      </w:r>
      <w:r w:rsidR="00677607" w:rsidRPr="00E66AD4">
        <w:rPr>
          <w:rFonts w:eastAsia="Times New Roman"/>
          <w:color w:val="auto"/>
          <w:shd w:val="clear" w:color="auto" w:fill="FFFFFF"/>
        </w:rPr>
        <w:t>j</w:t>
      </w:r>
      <w:r w:rsidRPr="00E66AD4">
        <w:rPr>
          <w:rFonts w:eastAsia="Times New Roman"/>
          <w:color w:val="auto"/>
          <w:shd w:val="clear" w:color="auto" w:fill="FFFFFF"/>
        </w:rPr>
        <w:t xml:space="preserve"> ceny za D + M sklenených stien by sme potrebovali presný typ skla s upresnením koľko </w:t>
      </w:r>
      <w:r w:rsidR="00677607" w:rsidRPr="00E66AD4">
        <w:rPr>
          <w:rFonts w:eastAsia="Times New Roman"/>
          <w:color w:val="auto"/>
          <w:shd w:val="clear" w:color="auto" w:fill="FFFFFF"/>
        </w:rPr>
        <w:t>m</w:t>
      </w:r>
      <w:r w:rsidRPr="00E66AD4">
        <w:rPr>
          <w:rFonts w:eastAsia="Times New Roman"/>
          <w:color w:val="auto"/>
          <w:shd w:val="clear" w:color="auto" w:fill="FFFFFF"/>
        </w:rPr>
        <w:t>2 bude s grafikou a koľko bez nej. Ďalej potom spôsob uchytenia do OK a fixácie skiel medzi sebou.</w:t>
      </w:r>
    </w:p>
    <w:p w14:paraId="68296B0D" w14:textId="515A8DCD" w:rsidR="002D02CB" w:rsidRPr="00E66AD4" w:rsidRDefault="00E5673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V excelovskej tabuľke je popis skla zmätočné a nerozlúštiteľný. Spôsob uchytenia skla s </w:t>
      </w:r>
      <w:proofErr w:type="spellStart"/>
      <w:r w:rsidRPr="00E66AD4">
        <w:rPr>
          <w:rFonts w:eastAsia="Times New Roman"/>
          <w:color w:val="auto"/>
          <w:shd w:val="clear" w:color="auto" w:fill="FFFFFF"/>
        </w:rPr>
        <w:t>podtmelením</w:t>
      </w:r>
      <w:proofErr w:type="spellEnd"/>
      <w:r w:rsidRPr="00E66AD4">
        <w:rPr>
          <w:rFonts w:eastAsia="Times New Roman"/>
          <w:color w:val="auto"/>
          <w:shd w:val="clear" w:color="auto" w:fill="FFFFFF"/>
        </w:rPr>
        <w:t xml:space="preserve"> sa robí len u starých drevených okien a predpokladáme že to tak nebude.</w:t>
      </w:r>
    </w:p>
    <w:p w14:paraId="19FEC83E" w14:textId="77777777" w:rsidR="00677607" w:rsidRPr="00E66AD4" w:rsidRDefault="00677607" w:rsidP="008F6FFA">
      <w:pPr>
        <w:spacing w:after="0"/>
        <w:contextualSpacing w:val="0"/>
        <w:jc w:val="both"/>
        <w:rPr>
          <w:rFonts w:eastAsia="Times New Roman"/>
          <w:color w:val="auto"/>
          <w:shd w:val="clear" w:color="auto" w:fill="FFFFFF"/>
        </w:rPr>
      </w:pPr>
    </w:p>
    <w:p w14:paraId="17FCC39E" w14:textId="021E8C19" w:rsidR="002D02CB" w:rsidRPr="0011286C" w:rsidRDefault="002D02CB" w:rsidP="008F6FFA">
      <w:pPr>
        <w:spacing w:after="0"/>
        <w:jc w:val="both"/>
        <w:rPr>
          <w:b/>
          <w:bCs/>
          <w:color w:val="auto"/>
          <w:shd w:val="clear" w:color="auto" w:fill="FFFFFF"/>
        </w:rPr>
      </w:pPr>
      <w:r w:rsidRPr="0011286C">
        <w:rPr>
          <w:b/>
          <w:bCs/>
          <w:color w:val="auto"/>
          <w:shd w:val="clear" w:color="auto" w:fill="FFFFFF"/>
        </w:rPr>
        <w:t>Odpoveď č. 246</w:t>
      </w:r>
    </w:p>
    <w:p w14:paraId="0B04BF57" w14:textId="58542AE0" w:rsidR="00677607" w:rsidRPr="00E66AD4" w:rsidRDefault="0067760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Vo Výkaze výmer pre SO 40-34-04, SO 40-34-05, SO 40-34-06, SO 50-34-04,50-34-05, SO 50-34-06, SO 60-34-02a sa vypustia položky:</w:t>
      </w:r>
    </w:p>
    <w:p w14:paraId="502D12BE" w14:textId="3593FE7E" w:rsidR="00677607" w:rsidRPr="00E66AD4" w:rsidRDefault="0067760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787192312        Zasklievanie stien a priečok sklom bezpečnostným (bez dodávky skla) s </w:t>
      </w:r>
      <w:proofErr w:type="spellStart"/>
      <w:r w:rsidRPr="00E66AD4">
        <w:rPr>
          <w:rFonts w:eastAsia="Times New Roman"/>
          <w:color w:val="auto"/>
          <w:shd w:val="clear" w:color="auto" w:fill="FFFFFF"/>
        </w:rPr>
        <w:t>podtmelením</w:t>
      </w:r>
      <w:proofErr w:type="spellEnd"/>
      <w:r w:rsidRPr="00E66AD4">
        <w:rPr>
          <w:rFonts w:eastAsia="Times New Roman"/>
          <w:color w:val="auto"/>
          <w:shd w:val="clear" w:color="auto" w:fill="FFFFFF"/>
        </w:rPr>
        <w:t xml:space="preserve"> na lišty hrúbky nad 4 do 8 mm  m2         82,260</w:t>
      </w:r>
    </w:p>
    <w:p w14:paraId="6C34EE52" w14:textId="7B04E86C" w:rsidR="00677607" w:rsidRPr="00E66AD4" w:rsidRDefault="0067760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636210000900  Číre sklo laminované s fóliou s podtlačou vo </w:t>
      </w:r>
      <w:proofErr w:type="spellStart"/>
      <w:r w:rsidRPr="00E66AD4">
        <w:rPr>
          <w:rFonts w:eastAsia="Times New Roman"/>
          <w:color w:val="auto"/>
          <w:shd w:val="clear" w:color="auto" w:fill="FFFFFF"/>
        </w:rPr>
        <w:t>fotokvalite</w:t>
      </w:r>
      <w:proofErr w:type="spellEnd"/>
      <w:r w:rsidRPr="00E66AD4">
        <w:rPr>
          <w:rFonts w:eastAsia="Times New Roman"/>
          <w:color w:val="auto"/>
          <w:shd w:val="clear" w:color="auto" w:fill="FFFFFF"/>
        </w:rPr>
        <w:t xml:space="preserve"> VSG 4.1, 1x sklo 4 mm + </w:t>
      </w:r>
      <w:proofErr w:type="spellStart"/>
      <w:r w:rsidRPr="00E66AD4">
        <w:rPr>
          <w:rFonts w:eastAsia="Times New Roman"/>
          <w:color w:val="auto"/>
          <w:shd w:val="clear" w:color="auto" w:fill="FFFFFF"/>
        </w:rPr>
        <w:t>laminovacia</w:t>
      </w:r>
      <w:proofErr w:type="spellEnd"/>
      <w:r w:rsidRPr="00E66AD4">
        <w:rPr>
          <w:rFonts w:eastAsia="Times New Roman"/>
          <w:color w:val="auto"/>
          <w:shd w:val="clear" w:color="auto" w:fill="FFFFFF"/>
        </w:rPr>
        <w:t xml:space="preserve"> fólia      m2         82,260</w:t>
      </w:r>
    </w:p>
    <w:p w14:paraId="45A79DD3" w14:textId="14615D11" w:rsidR="00677607" w:rsidRPr="00E66AD4" w:rsidRDefault="0067760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Vo Výkaze výmer pre SO 40-34-04, SO 40-34-05, SO 40-34-06, SO 50-34-04,50-34-05, SO 50-34-06, SO 60-34-02a sa doplnia položky:</w:t>
      </w:r>
    </w:p>
    <w:p w14:paraId="4A5E7FFE" w14:textId="49B26B5C" w:rsidR="00677607" w:rsidRPr="00E66AD4" w:rsidRDefault="0067760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787192312R      Zasklievanie stien a priečok sklom bezpečnostným (bez dodávky skla)  na lišty hrúbky nad 20 mm       m2         82,260</w:t>
      </w:r>
    </w:p>
    <w:p w14:paraId="26611309" w14:textId="7E8D6F28" w:rsidR="00677607" w:rsidRPr="00E66AD4" w:rsidRDefault="0067760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636210000900R   Číre sklo ESG s bezpečnostnou fóliou  VSG 10.10.4 + vrátane líšt, kotvenia a</w:t>
      </w:r>
      <w:r w:rsidR="00125172" w:rsidRPr="00E66AD4">
        <w:rPr>
          <w:rFonts w:eastAsia="Times New Roman"/>
          <w:color w:val="auto"/>
          <w:shd w:val="clear" w:color="auto" w:fill="FFFFFF"/>
        </w:rPr>
        <w:t xml:space="preserve"> </w:t>
      </w:r>
      <w:proofErr w:type="spellStart"/>
      <w:r w:rsidRPr="00E66AD4">
        <w:rPr>
          <w:rFonts w:eastAsia="Times New Roman"/>
          <w:color w:val="auto"/>
          <w:shd w:val="clear" w:color="auto" w:fill="FFFFFF"/>
        </w:rPr>
        <w:t>laminovacej</w:t>
      </w:r>
      <w:proofErr w:type="spellEnd"/>
      <w:r w:rsidRPr="00E66AD4">
        <w:rPr>
          <w:rFonts w:eastAsia="Times New Roman"/>
          <w:color w:val="auto"/>
          <w:shd w:val="clear" w:color="auto" w:fill="FFFFFF"/>
        </w:rPr>
        <w:t xml:space="preserve"> fólie s podtlačou vo </w:t>
      </w:r>
      <w:proofErr w:type="spellStart"/>
      <w:r w:rsidRPr="00E66AD4">
        <w:rPr>
          <w:rFonts w:eastAsia="Times New Roman"/>
          <w:color w:val="auto"/>
          <w:shd w:val="clear" w:color="auto" w:fill="FFFFFF"/>
        </w:rPr>
        <w:t>fotokvalite</w:t>
      </w:r>
      <w:proofErr w:type="spellEnd"/>
      <w:r w:rsidRPr="00E66AD4">
        <w:rPr>
          <w:rFonts w:eastAsia="Times New Roman"/>
          <w:color w:val="auto"/>
          <w:shd w:val="clear" w:color="auto" w:fill="FFFFFF"/>
        </w:rPr>
        <w:t xml:space="preserve">          m2         82,260</w:t>
      </w:r>
    </w:p>
    <w:p w14:paraId="68515CB5" w14:textId="77777777" w:rsidR="002D02CB" w:rsidRPr="0011286C" w:rsidRDefault="002D02CB" w:rsidP="008F6FFA">
      <w:pPr>
        <w:spacing w:after="0"/>
        <w:jc w:val="both"/>
        <w:rPr>
          <w:b/>
          <w:bCs/>
          <w:color w:val="auto"/>
          <w:shd w:val="clear" w:color="auto" w:fill="FFFFFF"/>
        </w:rPr>
      </w:pPr>
    </w:p>
    <w:p w14:paraId="145E6E4A" w14:textId="61123C82" w:rsidR="002D02CB" w:rsidRPr="0011286C" w:rsidRDefault="002D02CB" w:rsidP="008F6FFA">
      <w:pPr>
        <w:spacing w:after="0"/>
        <w:jc w:val="both"/>
        <w:rPr>
          <w:b/>
          <w:bCs/>
          <w:color w:val="auto"/>
          <w:shd w:val="clear" w:color="auto" w:fill="FFFFFF"/>
        </w:rPr>
      </w:pPr>
      <w:r w:rsidRPr="0011286C">
        <w:rPr>
          <w:b/>
          <w:bCs/>
          <w:color w:val="auto"/>
          <w:shd w:val="clear" w:color="auto" w:fill="FFFFFF"/>
        </w:rPr>
        <w:t>Otázka č. 247</w:t>
      </w:r>
    </w:p>
    <w:p w14:paraId="5AD87943" w14:textId="77777777" w:rsidR="00125172" w:rsidRPr="00E66AD4" w:rsidRDefault="00E5673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Otázka </w:t>
      </w:r>
      <w:r w:rsidR="00125172" w:rsidRPr="00E66AD4">
        <w:rPr>
          <w:rFonts w:eastAsia="Times New Roman"/>
          <w:color w:val="auto"/>
          <w:shd w:val="clear" w:color="auto" w:fill="FFFFFF"/>
        </w:rPr>
        <w:t>k</w:t>
      </w:r>
      <w:r w:rsidRPr="00E66AD4">
        <w:rPr>
          <w:rFonts w:eastAsia="Times New Roman"/>
          <w:color w:val="auto"/>
          <w:shd w:val="clear" w:color="auto" w:fill="FFFFFF"/>
        </w:rPr>
        <w:t xml:space="preserve"> prístreškom na električkových zastávkach (SO 40-34-04; SO 40-34-05; SO 40-34-06; SO 50-34-04; SO 50-34-05; SO 50-34-06; SO 60-34-02)</w:t>
      </w:r>
      <w:r w:rsidR="00125172" w:rsidRPr="00E66AD4">
        <w:rPr>
          <w:rFonts w:eastAsia="Times New Roman"/>
          <w:color w:val="auto"/>
          <w:shd w:val="clear" w:color="auto" w:fill="FFFFFF"/>
        </w:rPr>
        <w:t>:</w:t>
      </w:r>
    </w:p>
    <w:p w14:paraId="749BA926" w14:textId="3DB0EB03" w:rsidR="00E56737" w:rsidRPr="00E66AD4" w:rsidRDefault="00E5673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Po preštudovaní podkladov sme narazili na rozpory medzi vizualizáciami v PD, výkazom výmer a Design manuálom. Pre zodpovedné stanovenie realizačnej ceny preto potrebujeme odpovede na nižšie uvedené otázky:</w:t>
      </w:r>
    </w:p>
    <w:p w14:paraId="12B505C7" w14:textId="4CC1225E" w:rsidR="00E56737" w:rsidRPr="00E66AD4" w:rsidRDefault="0012517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a) </w:t>
      </w:r>
      <w:r w:rsidR="00E56737" w:rsidRPr="00E66AD4">
        <w:rPr>
          <w:rFonts w:eastAsia="Times New Roman"/>
          <w:color w:val="auto"/>
          <w:shd w:val="clear" w:color="auto" w:fill="FFFFFF"/>
        </w:rPr>
        <w:t>Budú sa na streche vytvárať kopčeky substrátu ako je požadované v design manuálu? Nerovnomerné zaťaženie strechy nasiakavým materiálom by malo veľký vplyv na statiku prístrešku a tým aj jeho cenu.</w:t>
      </w:r>
    </w:p>
    <w:p w14:paraId="45AB5738" w14:textId="17C60B13" w:rsidR="00E56737" w:rsidRPr="00E66AD4" w:rsidRDefault="0012517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b) </w:t>
      </w:r>
      <w:r w:rsidR="00E56737" w:rsidRPr="00E66AD4">
        <w:rPr>
          <w:rFonts w:eastAsia="Times New Roman"/>
          <w:color w:val="auto"/>
          <w:shd w:val="clear" w:color="auto" w:fill="FFFFFF"/>
        </w:rPr>
        <w:t>Budú bočné steny presklené? Je kolmá sklenená zástena na vnútornom konci lavičky, aký má rozmer?</w:t>
      </w:r>
    </w:p>
    <w:p w14:paraId="593DD476" w14:textId="5B05A5DC" w:rsidR="00E56737" w:rsidRPr="00E66AD4" w:rsidRDefault="0012517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c) </w:t>
      </w:r>
      <w:r w:rsidR="00E56737" w:rsidRPr="00E66AD4">
        <w:rPr>
          <w:rFonts w:eastAsia="Times New Roman"/>
          <w:color w:val="auto"/>
          <w:shd w:val="clear" w:color="auto" w:fill="FFFFFF"/>
        </w:rPr>
        <w:t>Aké je prevedenie podhľadu? Podľa nášho názoru nesúhlasí plocha podhľadu.</w:t>
      </w:r>
    </w:p>
    <w:p w14:paraId="340C99E5" w14:textId="485B6EAB" w:rsidR="00E56737" w:rsidRPr="00E66AD4" w:rsidRDefault="0012517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lastRenderedPageBreak/>
        <w:t xml:space="preserve">d) </w:t>
      </w:r>
      <w:r w:rsidR="00E56737" w:rsidRPr="00E66AD4">
        <w:rPr>
          <w:rFonts w:eastAsia="Times New Roman"/>
          <w:color w:val="auto"/>
          <w:shd w:val="clear" w:color="auto" w:fill="FFFFFF"/>
        </w:rPr>
        <w:t xml:space="preserve">Aké je prevedenie opláštenia </w:t>
      </w:r>
      <w:proofErr w:type="spellStart"/>
      <w:r w:rsidR="00E56737" w:rsidRPr="00E66AD4">
        <w:rPr>
          <w:rFonts w:eastAsia="Times New Roman"/>
          <w:color w:val="auto"/>
          <w:shd w:val="clear" w:color="auto" w:fill="FFFFFF"/>
        </w:rPr>
        <w:t>atiky</w:t>
      </w:r>
      <w:proofErr w:type="spellEnd"/>
      <w:r w:rsidR="00E56737" w:rsidRPr="00E66AD4">
        <w:rPr>
          <w:rFonts w:eastAsia="Times New Roman"/>
          <w:color w:val="auto"/>
          <w:shd w:val="clear" w:color="auto" w:fill="FFFFFF"/>
        </w:rPr>
        <w:t xml:space="preserve"> okolo zvodov vody zo strechy?</w:t>
      </w:r>
    </w:p>
    <w:p w14:paraId="6278B6AA" w14:textId="41965540" w:rsidR="00E56737" w:rsidRPr="00E66AD4" w:rsidRDefault="0012517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e) </w:t>
      </w:r>
      <w:r w:rsidR="00E56737" w:rsidRPr="00E66AD4">
        <w:rPr>
          <w:rFonts w:eastAsia="Times New Roman"/>
          <w:color w:val="auto"/>
          <w:shd w:val="clear" w:color="auto" w:fill="FFFFFF"/>
        </w:rPr>
        <w:t xml:space="preserve">Aké je prevedenie opláštenia oceľových konštrukcií? Vo vizualizáciu je </w:t>
      </w:r>
      <w:proofErr w:type="spellStart"/>
      <w:r w:rsidR="00E56737" w:rsidRPr="00E66AD4">
        <w:rPr>
          <w:rFonts w:eastAsia="Times New Roman"/>
          <w:color w:val="auto"/>
          <w:shd w:val="clear" w:color="auto" w:fill="FFFFFF"/>
        </w:rPr>
        <w:t>ťahokov</w:t>
      </w:r>
      <w:proofErr w:type="spellEnd"/>
      <w:r w:rsidR="00E56737" w:rsidRPr="00E66AD4">
        <w:rPr>
          <w:rFonts w:eastAsia="Times New Roman"/>
          <w:color w:val="auto"/>
          <w:shd w:val="clear" w:color="auto" w:fill="FFFFFF"/>
        </w:rPr>
        <w:t>, v design manuálu je perforovaný plech.</w:t>
      </w:r>
    </w:p>
    <w:p w14:paraId="4C0474BE" w14:textId="331E5C93" w:rsidR="00E56737" w:rsidRPr="00E66AD4" w:rsidRDefault="0012517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f) </w:t>
      </w:r>
      <w:r w:rsidR="00E56737" w:rsidRPr="00E66AD4">
        <w:rPr>
          <w:rFonts w:eastAsia="Times New Roman"/>
          <w:color w:val="auto"/>
          <w:shd w:val="clear" w:color="auto" w:fill="FFFFFF"/>
        </w:rPr>
        <w:t>Aké je prevedenie opláštenia multifunkčné skrine? Vo VV nie je uvedené.</w:t>
      </w:r>
    </w:p>
    <w:p w14:paraId="61FF86D2" w14:textId="5380310E" w:rsidR="00E56737" w:rsidRPr="00E66AD4" w:rsidRDefault="0012517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g) </w:t>
      </w:r>
      <w:r w:rsidR="00E56737" w:rsidRPr="00E66AD4">
        <w:rPr>
          <w:rFonts w:eastAsia="Times New Roman"/>
          <w:color w:val="auto"/>
          <w:shd w:val="clear" w:color="auto" w:fill="FFFFFF"/>
        </w:rPr>
        <w:t xml:space="preserve">Vo VV podľa nášho názoru chýba hmotnosť ocele na </w:t>
      </w:r>
      <w:proofErr w:type="spellStart"/>
      <w:r w:rsidR="00E56737" w:rsidRPr="00E66AD4">
        <w:rPr>
          <w:rFonts w:eastAsia="Times New Roman"/>
          <w:color w:val="auto"/>
          <w:shd w:val="clear" w:color="auto" w:fill="FFFFFF"/>
        </w:rPr>
        <w:t>podkonštrukcie</w:t>
      </w:r>
      <w:proofErr w:type="spellEnd"/>
      <w:r w:rsidR="00E56737" w:rsidRPr="00E66AD4">
        <w:rPr>
          <w:rFonts w:eastAsia="Times New Roman"/>
          <w:color w:val="auto"/>
          <w:shd w:val="clear" w:color="auto" w:fill="FFFFFF"/>
        </w:rPr>
        <w:t xml:space="preserve"> opláštenie, zvody, výstuhu </w:t>
      </w:r>
      <w:proofErr w:type="spellStart"/>
      <w:r w:rsidR="00E56737" w:rsidRPr="00E66AD4">
        <w:rPr>
          <w:rFonts w:eastAsia="Times New Roman"/>
          <w:color w:val="auto"/>
          <w:shd w:val="clear" w:color="auto" w:fill="FFFFFF"/>
        </w:rPr>
        <w:t>atiky</w:t>
      </w:r>
      <w:proofErr w:type="spellEnd"/>
      <w:r w:rsidR="00E56737" w:rsidRPr="00E66AD4">
        <w:rPr>
          <w:rFonts w:eastAsia="Times New Roman"/>
          <w:color w:val="auto"/>
          <w:shd w:val="clear" w:color="auto" w:fill="FFFFFF"/>
        </w:rPr>
        <w:t>, kotevné pätky, kotevné lišty na skla. Bude sa opravovať VV?</w:t>
      </w:r>
    </w:p>
    <w:p w14:paraId="22E4126A" w14:textId="55073414" w:rsidR="00E56737" w:rsidRPr="00E66AD4" w:rsidRDefault="0012517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h) </w:t>
      </w:r>
      <w:r w:rsidR="00E56737" w:rsidRPr="00E66AD4">
        <w:rPr>
          <w:rFonts w:eastAsia="Times New Roman"/>
          <w:color w:val="auto"/>
          <w:shd w:val="clear" w:color="auto" w:fill="FFFFFF"/>
        </w:rPr>
        <w:t xml:space="preserve">Vo VV podľa nášho názoru chýba plocha pre povrchové úpravy ocele na </w:t>
      </w:r>
      <w:proofErr w:type="spellStart"/>
      <w:r w:rsidR="00E56737" w:rsidRPr="00E66AD4">
        <w:rPr>
          <w:rFonts w:eastAsia="Times New Roman"/>
          <w:color w:val="auto"/>
          <w:shd w:val="clear" w:color="auto" w:fill="FFFFFF"/>
        </w:rPr>
        <w:t>podkonštrukcie</w:t>
      </w:r>
      <w:proofErr w:type="spellEnd"/>
      <w:r w:rsidR="00E56737" w:rsidRPr="00E66AD4">
        <w:rPr>
          <w:rFonts w:eastAsia="Times New Roman"/>
          <w:color w:val="auto"/>
          <w:shd w:val="clear" w:color="auto" w:fill="FFFFFF"/>
        </w:rPr>
        <w:t xml:space="preserve"> opláštenie, zvody, výstuhu </w:t>
      </w:r>
      <w:proofErr w:type="spellStart"/>
      <w:r w:rsidR="00E56737" w:rsidRPr="00E66AD4">
        <w:rPr>
          <w:rFonts w:eastAsia="Times New Roman"/>
          <w:color w:val="auto"/>
          <w:shd w:val="clear" w:color="auto" w:fill="FFFFFF"/>
        </w:rPr>
        <w:t>atiky</w:t>
      </w:r>
      <w:proofErr w:type="spellEnd"/>
      <w:r w:rsidR="00E56737" w:rsidRPr="00E66AD4">
        <w:rPr>
          <w:rFonts w:eastAsia="Times New Roman"/>
          <w:color w:val="auto"/>
          <w:shd w:val="clear" w:color="auto" w:fill="FFFFFF"/>
        </w:rPr>
        <w:t>, kotevné pätky, kotevné lišty na sklá. Bude sa opravovať VV?</w:t>
      </w:r>
    </w:p>
    <w:p w14:paraId="22A3241B" w14:textId="092A2993" w:rsidR="00E56737" w:rsidRPr="00E66AD4" w:rsidRDefault="0012517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i) </w:t>
      </w:r>
      <w:r w:rsidR="00E56737" w:rsidRPr="00E66AD4">
        <w:rPr>
          <w:rFonts w:eastAsia="Times New Roman"/>
          <w:color w:val="auto"/>
          <w:shd w:val="clear" w:color="auto" w:fill="FFFFFF"/>
        </w:rPr>
        <w:t>Vo VV je len základný náter oceľových konštrukcií. Je to dostatočná ochrana proti poveternostným vplyvom? Solenie komunikácií ...</w:t>
      </w:r>
    </w:p>
    <w:p w14:paraId="67ACF11B" w14:textId="41A68501" w:rsidR="00E56737" w:rsidRPr="00E66AD4" w:rsidRDefault="0012517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j) </w:t>
      </w:r>
      <w:r w:rsidR="00E56737" w:rsidRPr="00E66AD4">
        <w:rPr>
          <w:rFonts w:eastAsia="Times New Roman"/>
          <w:color w:val="auto"/>
          <w:shd w:val="clear" w:color="auto" w:fill="FFFFFF"/>
        </w:rPr>
        <w:t>Vo VV je iný trapézový plech než navrhnutý v statickom výpočte.</w:t>
      </w:r>
    </w:p>
    <w:p w14:paraId="70AA75B8" w14:textId="7011972F" w:rsidR="00E56737" w:rsidRPr="00E66AD4" w:rsidRDefault="0012517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k) </w:t>
      </w:r>
      <w:r w:rsidR="00E56737" w:rsidRPr="00E66AD4">
        <w:rPr>
          <w:rFonts w:eastAsia="Times New Roman"/>
          <w:color w:val="auto"/>
          <w:shd w:val="clear" w:color="auto" w:fill="FFFFFF"/>
        </w:rPr>
        <w:t>Vo VV je sklo, ktoré podľa nášho názoru nevyhovie nárokom na bezpečnosť. Podľa našich skúseností by malo byť použité minimálne kalené lepené sklo 10.10.4 sa sieťotlačou ktorý má mať v každej stanici špecifický vzor.</w:t>
      </w:r>
    </w:p>
    <w:p w14:paraId="5672F6AC" w14:textId="0F913574" w:rsidR="00E56737" w:rsidRPr="00E66AD4" w:rsidRDefault="0012517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l) </w:t>
      </w:r>
      <w:r w:rsidR="00E56737" w:rsidRPr="00E66AD4">
        <w:rPr>
          <w:rFonts w:eastAsia="Times New Roman"/>
          <w:color w:val="auto"/>
          <w:shd w:val="clear" w:color="auto" w:fill="FFFFFF"/>
        </w:rPr>
        <w:t xml:space="preserve">Na zastávke </w:t>
      </w:r>
      <w:proofErr w:type="spellStart"/>
      <w:r w:rsidR="00E56737" w:rsidRPr="00E66AD4">
        <w:rPr>
          <w:rFonts w:eastAsia="Times New Roman"/>
          <w:color w:val="auto"/>
          <w:shd w:val="clear" w:color="auto" w:fill="FFFFFF"/>
        </w:rPr>
        <w:t>Bosákova</w:t>
      </w:r>
      <w:proofErr w:type="spellEnd"/>
      <w:r w:rsidR="00E56737" w:rsidRPr="00E66AD4">
        <w:rPr>
          <w:rFonts w:eastAsia="Times New Roman"/>
          <w:color w:val="auto"/>
          <w:shd w:val="clear" w:color="auto" w:fill="FFFFFF"/>
        </w:rPr>
        <w:t xml:space="preserve"> sú na vizualizácii 4 prístrešky. Vo VV sme našli len dva. Prosíme o vysvetlenie.</w:t>
      </w:r>
    </w:p>
    <w:p w14:paraId="05B9BAE5" w14:textId="77777777" w:rsidR="002D02CB" w:rsidRPr="0011286C" w:rsidRDefault="002D02CB" w:rsidP="008F6FFA">
      <w:pPr>
        <w:spacing w:after="0"/>
        <w:jc w:val="both"/>
        <w:rPr>
          <w:color w:val="auto"/>
          <w:shd w:val="clear" w:color="auto" w:fill="FFFFFF"/>
        </w:rPr>
      </w:pPr>
    </w:p>
    <w:p w14:paraId="41438489" w14:textId="6D9138F3" w:rsidR="002D02CB" w:rsidRPr="0011286C" w:rsidRDefault="002D02CB" w:rsidP="008F6FFA">
      <w:pPr>
        <w:spacing w:after="0"/>
        <w:jc w:val="both"/>
        <w:rPr>
          <w:b/>
          <w:bCs/>
          <w:color w:val="auto"/>
          <w:shd w:val="clear" w:color="auto" w:fill="FFFFFF"/>
        </w:rPr>
      </w:pPr>
      <w:r w:rsidRPr="0011286C">
        <w:rPr>
          <w:b/>
          <w:bCs/>
          <w:color w:val="auto"/>
          <w:shd w:val="clear" w:color="auto" w:fill="FFFFFF"/>
        </w:rPr>
        <w:t>Odpoveď č. 247</w:t>
      </w:r>
    </w:p>
    <w:p w14:paraId="467DF518" w14:textId="6BC01C3B" w:rsidR="009A44F3" w:rsidRPr="00E66AD4" w:rsidRDefault="009A44F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a) „Kopčeky“ projektant neuvažuje ani neodporúča vzhľadom na nerovnomernosť zaťaženia od rôznej výšky substrátu. Dynamiku výškového tvarovania je vhodnejšie dosiahnuť rastlinami rôznej výšky. Takéto riešenie bude vizuálne vhodnejšie a nenavýši hodnoty stáleho zaťaženia na oceľovú konštrukciu prístreškov. </w:t>
      </w:r>
    </w:p>
    <w:p w14:paraId="00B75EAE" w14:textId="4F236E11" w:rsidR="009A44F3" w:rsidRPr="00E66AD4" w:rsidRDefault="009A44F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b) Bočné steny budú zasklené. Rozmer zasklenia je uvažovaný 1200x2900 mm. Sklo je uvažované až na úroveň zadnej steny, t. j.  1500 mm a na výšku, s uchytením do lišty a zasunuté do podhľadu. Kolmá stena je taktiež presklená celkového rozmeru 1290x3100</w:t>
      </w:r>
      <w:r w:rsidR="00DD5798" w:rsidRPr="00E66AD4">
        <w:rPr>
          <w:rFonts w:eastAsia="Times New Roman"/>
          <w:color w:val="auto"/>
          <w:shd w:val="clear" w:color="auto" w:fill="FFFFFF"/>
        </w:rPr>
        <w:t xml:space="preserve"> </w:t>
      </w:r>
      <w:r w:rsidRPr="00E66AD4">
        <w:rPr>
          <w:rFonts w:eastAsia="Times New Roman"/>
          <w:color w:val="auto"/>
          <w:shd w:val="clear" w:color="auto" w:fill="FFFFFF"/>
        </w:rPr>
        <w:t>mm.</w:t>
      </w:r>
    </w:p>
    <w:p w14:paraId="4BD1EFAE" w14:textId="1D426349" w:rsidR="009A44F3" w:rsidRPr="00E66AD4" w:rsidRDefault="009A44F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c) Materiál podhľadu je uvažovaný ako nerezový plech v rastri 1000</w:t>
      </w:r>
      <w:r w:rsidR="00DD5798" w:rsidRPr="00E66AD4">
        <w:rPr>
          <w:rFonts w:eastAsia="Times New Roman"/>
          <w:color w:val="auto"/>
          <w:shd w:val="clear" w:color="auto" w:fill="FFFFFF"/>
        </w:rPr>
        <w:t xml:space="preserve"> </w:t>
      </w:r>
      <w:r w:rsidRPr="00E66AD4">
        <w:rPr>
          <w:rFonts w:eastAsia="Times New Roman"/>
          <w:color w:val="auto"/>
          <w:shd w:val="clear" w:color="auto" w:fill="FFFFFF"/>
        </w:rPr>
        <w:t xml:space="preserve">mm. </w:t>
      </w:r>
    </w:p>
    <w:p w14:paraId="15B293FB" w14:textId="54100D87" w:rsidR="009A44F3" w:rsidRPr="00E66AD4" w:rsidRDefault="009A44F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d) Opláštenie </w:t>
      </w:r>
      <w:proofErr w:type="spellStart"/>
      <w:r w:rsidRPr="00E66AD4">
        <w:rPr>
          <w:rFonts w:eastAsia="Times New Roman"/>
          <w:color w:val="auto"/>
          <w:shd w:val="clear" w:color="auto" w:fill="FFFFFF"/>
        </w:rPr>
        <w:t>atiky</w:t>
      </w:r>
      <w:proofErr w:type="spellEnd"/>
      <w:r w:rsidRPr="00E66AD4">
        <w:rPr>
          <w:rFonts w:eastAsia="Times New Roman"/>
          <w:color w:val="auto"/>
          <w:shd w:val="clear" w:color="auto" w:fill="FFFFFF"/>
        </w:rPr>
        <w:t xml:space="preserve"> je uvažované lakovaným plechom.</w:t>
      </w:r>
    </w:p>
    <w:p w14:paraId="05147183" w14:textId="1F453E53" w:rsidR="009A44F3" w:rsidRPr="00E66AD4" w:rsidRDefault="009A44F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e) Opláštenie oceľových konštrukcií je uvažované v zmysle design manuálu pomocou perforovaného plechu. </w:t>
      </w:r>
    </w:p>
    <w:p w14:paraId="27BD62A4" w14:textId="55743D3B" w:rsidR="009A44F3" w:rsidRPr="00E66AD4" w:rsidRDefault="00070D04"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f) </w:t>
      </w:r>
      <w:r w:rsidR="009A44F3" w:rsidRPr="00E66AD4">
        <w:rPr>
          <w:rFonts w:eastAsia="Times New Roman"/>
          <w:color w:val="auto"/>
          <w:shd w:val="clear" w:color="auto" w:fill="FFFFFF"/>
        </w:rPr>
        <w:t>Opláštenie multifunkčnej skrine je uvažované formou lakovaného plechu.</w:t>
      </w:r>
    </w:p>
    <w:p w14:paraId="2B1301E0" w14:textId="43C028CF" w:rsidR="009A44F3" w:rsidRPr="00E66AD4" w:rsidRDefault="00070D04"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g) </w:t>
      </w:r>
      <w:r w:rsidR="009A44F3" w:rsidRPr="00E66AD4">
        <w:rPr>
          <w:rFonts w:eastAsia="Times New Roman"/>
          <w:color w:val="auto"/>
          <w:shd w:val="clear" w:color="auto" w:fill="FFFFFF"/>
        </w:rPr>
        <w:t>SO 40-34-04, SO 40-34-05, SO 40-34-06, SO 50-34-04, SO 50-34-05, SO 50-34-06</w:t>
      </w:r>
    </w:p>
    <w:p w14:paraId="133BB7CF" w14:textId="43325FCF" w:rsidR="009A44F3" w:rsidRPr="00E66AD4" w:rsidRDefault="009A44F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Vo V</w:t>
      </w:r>
      <w:r w:rsidR="00C35CE6" w:rsidRPr="00E66AD4">
        <w:rPr>
          <w:rFonts w:eastAsia="Times New Roman"/>
          <w:color w:val="auto"/>
          <w:shd w:val="clear" w:color="auto" w:fill="FFFFFF"/>
        </w:rPr>
        <w:t>ýkaze výmer</w:t>
      </w:r>
      <w:r w:rsidRPr="00E66AD4">
        <w:rPr>
          <w:rFonts w:eastAsia="Times New Roman"/>
          <w:color w:val="auto"/>
          <w:shd w:val="clear" w:color="auto" w:fill="FFFFFF"/>
        </w:rPr>
        <w:t xml:space="preserve"> sa opraví výmera položky</w:t>
      </w:r>
      <w:r w:rsidR="00C35CE6" w:rsidRPr="00E66AD4">
        <w:rPr>
          <w:rFonts w:eastAsia="Times New Roman"/>
          <w:color w:val="auto"/>
          <w:shd w:val="clear" w:color="auto" w:fill="FFFFFF"/>
        </w:rPr>
        <w:t>:</w:t>
      </w:r>
    </w:p>
    <w:p w14:paraId="750733F9" w14:textId="1FE51258" w:rsidR="009A44F3" w:rsidRPr="00E66AD4" w:rsidRDefault="009A44F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430861001  Montáž rôznych dielov OK - prvá cenová krivka do 300 kg vrátane     kg       1530,25</w:t>
      </w:r>
    </w:p>
    <w:p w14:paraId="3061C501" w14:textId="492CC0D9" w:rsidR="009A44F3" w:rsidRPr="00E66AD4" w:rsidRDefault="009A44F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Vo </w:t>
      </w:r>
      <w:r w:rsidR="00C35CE6" w:rsidRPr="00E66AD4">
        <w:rPr>
          <w:rFonts w:eastAsia="Times New Roman"/>
          <w:color w:val="auto"/>
          <w:shd w:val="clear" w:color="auto" w:fill="FFFFFF"/>
        </w:rPr>
        <w:t>Výkaze výmer</w:t>
      </w:r>
      <w:r w:rsidRPr="00E66AD4">
        <w:rPr>
          <w:rFonts w:eastAsia="Times New Roman"/>
          <w:color w:val="auto"/>
          <w:shd w:val="clear" w:color="auto" w:fill="FFFFFF"/>
        </w:rPr>
        <w:t xml:space="preserve"> bude pridaná nová položka</w:t>
      </w:r>
      <w:r w:rsidR="00C35CE6" w:rsidRPr="00E66AD4">
        <w:rPr>
          <w:rFonts w:eastAsia="Times New Roman"/>
          <w:color w:val="auto"/>
          <w:shd w:val="clear" w:color="auto" w:fill="FFFFFF"/>
        </w:rPr>
        <w:t>:</w:t>
      </w:r>
    </w:p>
    <w:p w14:paraId="007E6689" w14:textId="31FD7B28" w:rsidR="009A44F3" w:rsidRPr="00E66AD4" w:rsidRDefault="009A44F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5531257R Atypická oceľová konštrukcia prístrešku (</w:t>
      </w:r>
      <w:proofErr w:type="spellStart"/>
      <w:r w:rsidRPr="00E66AD4">
        <w:rPr>
          <w:rFonts w:eastAsia="Times New Roman"/>
          <w:color w:val="auto"/>
          <w:shd w:val="clear" w:color="auto" w:fill="FFFFFF"/>
        </w:rPr>
        <w:t>podkonštrukcia</w:t>
      </w:r>
      <w:proofErr w:type="spellEnd"/>
      <w:r w:rsidRPr="00E66AD4">
        <w:rPr>
          <w:rFonts w:eastAsia="Times New Roman"/>
          <w:color w:val="auto"/>
          <w:shd w:val="clear" w:color="auto" w:fill="FFFFFF"/>
        </w:rPr>
        <w:t>, zvody, výstuha, kotevné prvky)  vrátane spojovacieho materiálu        kg      1196,25</w:t>
      </w:r>
    </w:p>
    <w:p w14:paraId="0C304B32" w14:textId="77777777" w:rsidR="009A44F3" w:rsidRPr="00E66AD4" w:rsidRDefault="009A44F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SO 60-34-02.A</w:t>
      </w:r>
    </w:p>
    <w:p w14:paraId="33C18433" w14:textId="4A88E3ED" w:rsidR="009A44F3" w:rsidRPr="00E66AD4" w:rsidRDefault="009A44F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Vo</w:t>
      </w:r>
      <w:r w:rsidR="00790A85" w:rsidRPr="00E66AD4">
        <w:rPr>
          <w:rFonts w:eastAsia="Times New Roman"/>
          <w:color w:val="auto"/>
          <w:shd w:val="clear" w:color="auto" w:fill="FFFFFF"/>
        </w:rPr>
        <w:t xml:space="preserve"> Výkaze výmer </w:t>
      </w:r>
      <w:r w:rsidRPr="00E66AD4">
        <w:rPr>
          <w:rFonts w:eastAsia="Times New Roman"/>
          <w:color w:val="auto"/>
          <w:shd w:val="clear" w:color="auto" w:fill="FFFFFF"/>
        </w:rPr>
        <w:t>sa opraví výmera položky</w:t>
      </w:r>
      <w:r w:rsidR="00790A85" w:rsidRPr="00E66AD4">
        <w:rPr>
          <w:rFonts w:eastAsia="Times New Roman"/>
          <w:color w:val="auto"/>
          <w:shd w:val="clear" w:color="auto" w:fill="FFFFFF"/>
        </w:rPr>
        <w:t>:</w:t>
      </w:r>
    </w:p>
    <w:p w14:paraId="21F95F00" w14:textId="6600575F" w:rsidR="009A44F3" w:rsidRPr="00E66AD4" w:rsidRDefault="009A44F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430861001</w:t>
      </w:r>
      <w:r w:rsidR="008A0D46" w:rsidRPr="00E66AD4">
        <w:rPr>
          <w:rFonts w:eastAsia="Times New Roman"/>
          <w:color w:val="auto"/>
          <w:shd w:val="clear" w:color="auto" w:fill="FFFFFF"/>
        </w:rPr>
        <w:t xml:space="preserve"> </w:t>
      </w:r>
      <w:r w:rsidRPr="00E66AD4">
        <w:rPr>
          <w:rFonts w:eastAsia="Times New Roman"/>
          <w:color w:val="auto"/>
          <w:shd w:val="clear" w:color="auto" w:fill="FFFFFF"/>
        </w:rPr>
        <w:t>Montáž rôznych dielov OK - prvá cenová krivka do 300 kg vrátane     kg        447,175</w:t>
      </w:r>
    </w:p>
    <w:p w14:paraId="7C26D1F0" w14:textId="3624C3EF" w:rsidR="009A44F3" w:rsidRPr="00E66AD4" w:rsidRDefault="009A44F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5531257R  Atypická oceľová konštrukcia prístrešku (</w:t>
      </w:r>
      <w:proofErr w:type="spellStart"/>
      <w:r w:rsidRPr="00E66AD4">
        <w:rPr>
          <w:rFonts w:eastAsia="Times New Roman"/>
          <w:color w:val="auto"/>
          <w:shd w:val="clear" w:color="auto" w:fill="FFFFFF"/>
        </w:rPr>
        <w:t>podkonštrukcia</w:t>
      </w:r>
      <w:proofErr w:type="spellEnd"/>
      <w:r w:rsidRPr="00E66AD4">
        <w:rPr>
          <w:rFonts w:eastAsia="Times New Roman"/>
          <w:color w:val="auto"/>
          <w:shd w:val="clear" w:color="auto" w:fill="FFFFFF"/>
        </w:rPr>
        <w:t>, zvody, výstuha, kotevné prvky)  vrátane spojovacieho materiálu           kg         405,425</w:t>
      </w:r>
    </w:p>
    <w:p w14:paraId="5359566F" w14:textId="3B7D7B4C" w:rsidR="009A44F3" w:rsidRPr="00E66AD4" w:rsidRDefault="0014595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h</w:t>
      </w:r>
      <w:r w:rsidR="00070D04" w:rsidRPr="00E66AD4">
        <w:rPr>
          <w:rFonts w:eastAsia="Times New Roman"/>
          <w:color w:val="auto"/>
          <w:shd w:val="clear" w:color="auto" w:fill="FFFFFF"/>
        </w:rPr>
        <w:t xml:space="preserve">) </w:t>
      </w:r>
      <w:r w:rsidR="009A44F3" w:rsidRPr="00E66AD4">
        <w:rPr>
          <w:rFonts w:eastAsia="Times New Roman"/>
          <w:color w:val="auto"/>
          <w:shd w:val="clear" w:color="auto" w:fill="FFFFFF"/>
        </w:rPr>
        <w:t>Upravené množstvo náteru</w:t>
      </w:r>
      <w:r w:rsidR="00790A85" w:rsidRPr="00E66AD4">
        <w:rPr>
          <w:rFonts w:eastAsia="Times New Roman"/>
          <w:color w:val="auto"/>
          <w:shd w:val="clear" w:color="auto" w:fill="FFFFFF"/>
        </w:rPr>
        <w:t>:</w:t>
      </w:r>
    </w:p>
    <w:p w14:paraId="2555CD7F" w14:textId="77777777" w:rsidR="009A44F3" w:rsidRPr="00E66AD4" w:rsidRDefault="009A44F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SO 40-34-04,40-34-05,40-34-06,50-34-04,50-34-05,50-34-06</w:t>
      </w:r>
    </w:p>
    <w:p w14:paraId="4AE171A4" w14:textId="3DD7FF64" w:rsidR="009A44F3" w:rsidRPr="00E66AD4" w:rsidRDefault="009A44F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783122710</w:t>
      </w:r>
      <w:r w:rsidRPr="00E66AD4">
        <w:rPr>
          <w:rFonts w:eastAsia="Times New Roman"/>
          <w:color w:val="auto"/>
          <w:shd w:val="clear" w:color="auto" w:fill="FFFFFF"/>
        </w:rPr>
        <w:tab/>
        <w:t>Nátery oceľ.</w:t>
      </w:r>
      <w:r w:rsidR="00FB74BC" w:rsidRPr="00E66AD4">
        <w:rPr>
          <w:rFonts w:eastAsia="Times New Roman"/>
          <w:color w:val="auto"/>
          <w:shd w:val="clear" w:color="auto" w:fill="FFFFFF"/>
        </w:rPr>
        <w:t xml:space="preserve"> </w:t>
      </w:r>
      <w:proofErr w:type="spellStart"/>
      <w:r w:rsidRPr="00E66AD4">
        <w:rPr>
          <w:rFonts w:eastAsia="Times New Roman"/>
          <w:color w:val="auto"/>
          <w:shd w:val="clear" w:color="auto" w:fill="FFFFFF"/>
        </w:rPr>
        <w:t>konštr</w:t>
      </w:r>
      <w:proofErr w:type="spellEnd"/>
      <w:r w:rsidRPr="00E66AD4">
        <w:rPr>
          <w:rFonts w:eastAsia="Times New Roman"/>
          <w:color w:val="auto"/>
          <w:shd w:val="clear" w:color="auto" w:fill="FFFFFF"/>
        </w:rPr>
        <w:t xml:space="preserve">. syntetické na vzduchu </w:t>
      </w:r>
      <w:proofErr w:type="spellStart"/>
      <w:r w:rsidRPr="00E66AD4">
        <w:rPr>
          <w:rFonts w:eastAsia="Times New Roman"/>
          <w:color w:val="auto"/>
          <w:shd w:val="clear" w:color="auto" w:fill="FFFFFF"/>
        </w:rPr>
        <w:t>schnúce</w:t>
      </w:r>
      <w:proofErr w:type="spellEnd"/>
      <w:r w:rsidRPr="00E66AD4">
        <w:rPr>
          <w:rFonts w:eastAsia="Times New Roman"/>
          <w:color w:val="auto"/>
          <w:shd w:val="clear" w:color="auto" w:fill="FFFFFF"/>
        </w:rPr>
        <w:t xml:space="preserve"> ťažkých A základné - 35µm   m2</w:t>
      </w:r>
      <w:r w:rsidR="00790A85" w:rsidRPr="00E66AD4">
        <w:rPr>
          <w:rFonts w:eastAsia="Times New Roman"/>
          <w:color w:val="auto"/>
          <w:shd w:val="clear" w:color="auto" w:fill="FFFFFF"/>
        </w:rPr>
        <w:t xml:space="preserve"> </w:t>
      </w:r>
      <w:r w:rsidRPr="00E66AD4">
        <w:rPr>
          <w:rFonts w:eastAsia="Times New Roman"/>
          <w:color w:val="auto"/>
          <w:shd w:val="clear" w:color="auto" w:fill="FFFFFF"/>
        </w:rPr>
        <w:t>484,000</w:t>
      </w:r>
    </w:p>
    <w:p w14:paraId="45D182BC" w14:textId="5E6665ED" w:rsidR="009A44F3" w:rsidRPr="00E66AD4" w:rsidRDefault="009A44F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250040101</w:t>
      </w:r>
      <w:r w:rsidRPr="00E66AD4">
        <w:rPr>
          <w:rFonts w:eastAsia="Times New Roman"/>
          <w:color w:val="auto"/>
          <w:shd w:val="clear" w:color="auto" w:fill="FFFFFF"/>
        </w:rPr>
        <w:tab/>
        <w:t xml:space="preserve">Metalizácia zinkom /Zn/ 100 mikrometrov </w:t>
      </w:r>
      <w:proofErr w:type="spellStart"/>
      <w:r w:rsidRPr="00E66AD4">
        <w:rPr>
          <w:rFonts w:eastAsia="Times New Roman"/>
          <w:color w:val="auto"/>
          <w:shd w:val="clear" w:color="auto" w:fill="FFFFFF"/>
        </w:rPr>
        <w:t>tr</w:t>
      </w:r>
      <w:proofErr w:type="spellEnd"/>
      <w:r w:rsidRPr="00E66AD4">
        <w:rPr>
          <w:rFonts w:eastAsia="Times New Roman"/>
          <w:color w:val="auto"/>
          <w:shd w:val="clear" w:color="auto" w:fill="FFFFFF"/>
        </w:rPr>
        <w:t>.</w:t>
      </w:r>
      <w:r w:rsidR="00FB74BC" w:rsidRPr="00E66AD4">
        <w:rPr>
          <w:rFonts w:eastAsia="Times New Roman"/>
          <w:color w:val="auto"/>
          <w:shd w:val="clear" w:color="auto" w:fill="FFFFFF"/>
        </w:rPr>
        <w:t xml:space="preserve"> </w:t>
      </w:r>
      <w:r w:rsidRPr="00E66AD4">
        <w:rPr>
          <w:rFonts w:eastAsia="Times New Roman"/>
          <w:color w:val="auto"/>
          <w:shd w:val="clear" w:color="auto" w:fill="FFFFFF"/>
        </w:rPr>
        <w:t>I.</w:t>
      </w:r>
      <w:r w:rsidR="00FB74BC" w:rsidRPr="00E66AD4">
        <w:rPr>
          <w:rFonts w:eastAsia="Times New Roman"/>
          <w:color w:val="auto"/>
          <w:shd w:val="clear" w:color="auto" w:fill="FFFFFF"/>
        </w:rPr>
        <w:t xml:space="preserve"> </w:t>
      </w:r>
      <w:r w:rsidRPr="00E66AD4">
        <w:rPr>
          <w:rFonts w:eastAsia="Times New Roman"/>
          <w:color w:val="auto"/>
          <w:shd w:val="clear" w:color="auto" w:fill="FFFFFF"/>
        </w:rPr>
        <w:t xml:space="preserve">spotreba kovu 1.85 kg/m2, výška do 1,9 m   </w:t>
      </w:r>
      <w:r w:rsidRPr="00E66AD4">
        <w:rPr>
          <w:rFonts w:eastAsia="Times New Roman"/>
          <w:color w:val="auto"/>
          <w:shd w:val="clear" w:color="auto" w:fill="FFFFFF"/>
        </w:rPr>
        <w:tab/>
        <w:t>m2</w:t>
      </w:r>
      <w:r w:rsidRPr="00E66AD4">
        <w:rPr>
          <w:rFonts w:eastAsia="Times New Roman"/>
          <w:color w:val="auto"/>
          <w:shd w:val="clear" w:color="auto" w:fill="FFFFFF"/>
        </w:rPr>
        <w:tab/>
        <w:t>242,000</w:t>
      </w:r>
    </w:p>
    <w:p w14:paraId="0C0B93C1" w14:textId="27E372B9" w:rsidR="009A44F3" w:rsidRPr="00E66AD4" w:rsidRDefault="009A44F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lastRenderedPageBreak/>
        <w:t>250040301</w:t>
      </w:r>
      <w:r w:rsidRPr="00E66AD4">
        <w:rPr>
          <w:rFonts w:eastAsia="Times New Roman"/>
          <w:color w:val="auto"/>
          <w:shd w:val="clear" w:color="auto" w:fill="FFFFFF"/>
        </w:rPr>
        <w:tab/>
      </w:r>
      <w:proofErr w:type="spellStart"/>
      <w:r w:rsidRPr="00E66AD4">
        <w:rPr>
          <w:rFonts w:eastAsia="Times New Roman"/>
          <w:color w:val="auto"/>
          <w:shd w:val="clear" w:color="auto" w:fill="FFFFFF"/>
        </w:rPr>
        <w:t>Otryskávanie</w:t>
      </w:r>
      <w:proofErr w:type="spellEnd"/>
      <w:r w:rsidRPr="00E66AD4">
        <w:rPr>
          <w:rFonts w:eastAsia="Times New Roman"/>
          <w:color w:val="auto"/>
          <w:shd w:val="clear" w:color="auto" w:fill="FFFFFF"/>
        </w:rPr>
        <w:t xml:space="preserve"> kremičitým pieskom </w:t>
      </w:r>
      <w:proofErr w:type="spellStart"/>
      <w:r w:rsidRPr="00E66AD4">
        <w:rPr>
          <w:rFonts w:eastAsia="Times New Roman"/>
          <w:color w:val="auto"/>
          <w:shd w:val="clear" w:color="auto" w:fill="FFFFFF"/>
        </w:rPr>
        <w:t>tr</w:t>
      </w:r>
      <w:proofErr w:type="spellEnd"/>
      <w:r w:rsidRPr="00E66AD4">
        <w:rPr>
          <w:rFonts w:eastAsia="Times New Roman"/>
          <w:color w:val="auto"/>
          <w:shd w:val="clear" w:color="auto" w:fill="FFFFFF"/>
        </w:rPr>
        <w:t>.</w:t>
      </w:r>
      <w:r w:rsidR="003F63A3" w:rsidRPr="00E66AD4">
        <w:rPr>
          <w:rFonts w:eastAsia="Times New Roman"/>
          <w:color w:val="auto"/>
          <w:shd w:val="clear" w:color="auto" w:fill="FFFFFF"/>
        </w:rPr>
        <w:t xml:space="preserve"> </w:t>
      </w:r>
      <w:r w:rsidRPr="00E66AD4">
        <w:rPr>
          <w:rFonts w:eastAsia="Times New Roman"/>
          <w:color w:val="auto"/>
          <w:shd w:val="clear" w:color="auto" w:fill="FFFFFF"/>
        </w:rPr>
        <w:t>I.</w:t>
      </w:r>
      <w:r w:rsidR="003F63A3" w:rsidRPr="00E66AD4">
        <w:rPr>
          <w:rFonts w:eastAsia="Times New Roman"/>
          <w:color w:val="auto"/>
          <w:shd w:val="clear" w:color="auto" w:fill="FFFFFF"/>
        </w:rPr>
        <w:t xml:space="preserve"> </w:t>
      </w:r>
      <w:r w:rsidRPr="00E66AD4">
        <w:rPr>
          <w:rFonts w:eastAsia="Times New Roman"/>
          <w:color w:val="auto"/>
          <w:shd w:val="clear" w:color="auto" w:fill="FFFFFF"/>
        </w:rPr>
        <w:t>spotreba piesku 138 kg/m2, výška do 1,9 m   m2</w:t>
      </w:r>
      <w:r w:rsidRPr="00E66AD4">
        <w:rPr>
          <w:rFonts w:eastAsia="Times New Roman"/>
          <w:color w:val="auto"/>
          <w:shd w:val="clear" w:color="auto" w:fill="FFFFFF"/>
        </w:rPr>
        <w:tab/>
        <w:t>242,000</w:t>
      </w:r>
    </w:p>
    <w:p w14:paraId="332FFE33" w14:textId="77777777" w:rsidR="009A44F3" w:rsidRPr="00E66AD4" w:rsidRDefault="009A44F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SO 60-34-02a</w:t>
      </w:r>
    </w:p>
    <w:p w14:paraId="5337AF03" w14:textId="268EB4A5" w:rsidR="009A44F3" w:rsidRPr="00E66AD4" w:rsidRDefault="009A44F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Upravené množstvo náteru</w:t>
      </w:r>
    </w:p>
    <w:p w14:paraId="6C553DD6" w14:textId="4BB4F2AF" w:rsidR="009A44F3" w:rsidRPr="00E66AD4" w:rsidRDefault="009A44F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783122710</w:t>
      </w:r>
      <w:r w:rsidRPr="00E66AD4">
        <w:rPr>
          <w:rFonts w:eastAsia="Times New Roman"/>
          <w:color w:val="auto"/>
          <w:shd w:val="clear" w:color="auto" w:fill="FFFFFF"/>
        </w:rPr>
        <w:tab/>
        <w:t>Nátery oceľ.</w:t>
      </w:r>
      <w:r w:rsidR="003F63A3" w:rsidRPr="00E66AD4">
        <w:rPr>
          <w:rFonts w:eastAsia="Times New Roman"/>
          <w:color w:val="auto"/>
          <w:shd w:val="clear" w:color="auto" w:fill="FFFFFF"/>
        </w:rPr>
        <w:t xml:space="preserve"> </w:t>
      </w:r>
      <w:proofErr w:type="spellStart"/>
      <w:r w:rsidRPr="00E66AD4">
        <w:rPr>
          <w:rFonts w:eastAsia="Times New Roman"/>
          <w:color w:val="auto"/>
          <w:shd w:val="clear" w:color="auto" w:fill="FFFFFF"/>
        </w:rPr>
        <w:t>konštr</w:t>
      </w:r>
      <w:proofErr w:type="spellEnd"/>
      <w:r w:rsidRPr="00E66AD4">
        <w:rPr>
          <w:rFonts w:eastAsia="Times New Roman"/>
          <w:color w:val="auto"/>
          <w:shd w:val="clear" w:color="auto" w:fill="FFFFFF"/>
        </w:rPr>
        <w:t xml:space="preserve">. syntetické na vzduchu </w:t>
      </w:r>
      <w:proofErr w:type="spellStart"/>
      <w:r w:rsidRPr="00E66AD4">
        <w:rPr>
          <w:rFonts w:eastAsia="Times New Roman"/>
          <w:color w:val="auto"/>
          <w:shd w:val="clear" w:color="auto" w:fill="FFFFFF"/>
        </w:rPr>
        <w:t>schnúce</w:t>
      </w:r>
      <w:proofErr w:type="spellEnd"/>
      <w:r w:rsidRPr="00E66AD4">
        <w:rPr>
          <w:rFonts w:eastAsia="Times New Roman"/>
          <w:color w:val="auto"/>
          <w:shd w:val="clear" w:color="auto" w:fill="FFFFFF"/>
        </w:rPr>
        <w:t xml:space="preserve"> ťažkých A základné - 35µm  m2</w:t>
      </w:r>
      <w:r w:rsidR="003F63A3" w:rsidRPr="00E66AD4">
        <w:rPr>
          <w:rFonts w:eastAsia="Times New Roman"/>
          <w:color w:val="auto"/>
          <w:shd w:val="clear" w:color="auto" w:fill="FFFFFF"/>
        </w:rPr>
        <w:t xml:space="preserve"> </w:t>
      </w:r>
      <w:r w:rsidRPr="00E66AD4">
        <w:rPr>
          <w:rFonts w:eastAsia="Times New Roman"/>
          <w:color w:val="auto"/>
          <w:shd w:val="clear" w:color="auto" w:fill="FFFFFF"/>
        </w:rPr>
        <w:t>114,000</w:t>
      </w:r>
    </w:p>
    <w:p w14:paraId="1D3237A6" w14:textId="35E46BBF" w:rsidR="009A44F3" w:rsidRPr="00E66AD4" w:rsidRDefault="009A44F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250040101</w:t>
      </w:r>
      <w:r w:rsidRPr="00E66AD4">
        <w:rPr>
          <w:rFonts w:eastAsia="Times New Roman"/>
          <w:color w:val="auto"/>
          <w:shd w:val="clear" w:color="auto" w:fill="FFFFFF"/>
        </w:rPr>
        <w:tab/>
        <w:t xml:space="preserve">Metalizácia zinkom /Zn/ 100 mikrometrov </w:t>
      </w:r>
      <w:proofErr w:type="spellStart"/>
      <w:r w:rsidRPr="00E66AD4">
        <w:rPr>
          <w:rFonts w:eastAsia="Times New Roman"/>
          <w:color w:val="auto"/>
          <w:shd w:val="clear" w:color="auto" w:fill="FFFFFF"/>
        </w:rPr>
        <w:t>tr</w:t>
      </w:r>
      <w:proofErr w:type="spellEnd"/>
      <w:r w:rsidRPr="00E66AD4">
        <w:rPr>
          <w:rFonts w:eastAsia="Times New Roman"/>
          <w:color w:val="auto"/>
          <w:shd w:val="clear" w:color="auto" w:fill="FFFFFF"/>
        </w:rPr>
        <w:t>.</w:t>
      </w:r>
      <w:r w:rsidR="003F63A3" w:rsidRPr="00E66AD4">
        <w:rPr>
          <w:rFonts w:eastAsia="Times New Roman"/>
          <w:color w:val="auto"/>
          <w:shd w:val="clear" w:color="auto" w:fill="FFFFFF"/>
        </w:rPr>
        <w:t xml:space="preserve"> </w:t>
      </w:r>
      <w:r w:rsidRPr="00E66AD4">
        <w:rPr>
          <w:rFonts w:eastAsia="Times New Roman"/>
          <w:color w:val="auto"/>
          <w:shd w:val="clear" w:color="auto" w:fill="FFFFFF"/>
        </w:rPr>
        <w:t>I.</w:t>
      </w:r>
      <w:r w:rsidR="003F63A3" w:rsidRPr="00E66AD4">
        <w:rPr>
          <w:rFonts w:eastAsia="Times New Roman"/>
          <w:color w:val="auto"/>
          <w:shd w:val="clear" w:color="auto" w:fill="FFFFFF"/>
        </w:rPr>
        <w:t xml:space="preserve"> </w:t>
      </w:r>
      <w:r w:rsidRPr="00E66AD4">
        <w:rPr>
          <w:rFonts w:eastAsia="Times New Roman"/>
          <w:color w:val="auto"/>
          <w:shd w:val="clear" w:color="auto" w:fill="FFFFFF"/>
        </w:rPr>
        <w:t xml:space="preserve">spotreba kovu 1.85 kg/m2, výška do 1,9 m   </w:t>
      </w:r>
      <w:r w:rsidRPr="00E66AD4">
        <w:rPr>
          <w:rFonts w:eastAsia="Times New Roman"/>
          <w:color w:val="auto"/>
          <w:shd w:val="clear" w:color="auto" w:fill="FFFFFF"/>
        </w:rPr>
        <w:tab/>
        <w:t>m2</w:t>
      </w:r>
      <w:r w:rsidRPr="00E66AD4">
        <w:rPr>
          <w:rFonts w:eastAsia="Times New Roman"/>
          <w:color w:val="auto"/>
          <w:shd w:val="clear" w:color="auto" w:fill="FFFFFF"/>
        </w:rPr>
        <w:tab/>
        <w:t>57,000</w:t>
      </w:r>
    </w:p>
    <w:p w14:paraId="2A8DAD5A" w14:textId="68318939" w:rsidR="009A44F3" w:rsidRPr="00E66AD4" w:rsidRDefault="009A44F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250040301</w:t>
      </w:r>
      <w:r w:rsidRPr="00E66AD4">
        <w:rPr>
          <w:rFonts w:eastAsia="Times New Roman"/>
          <w:color w:val="auto"/>
          <w:shd w:val="clear" w:color="auto" w:fill="FFFFFF"/>
        </w:rPr>
        <w:tab/>
      </w:r>
      <w:proofErr w:type="spellStart"/>
      <w:r w:rsidRPr="00E66AD4">
        <w:rPr>
          <w:rFonts w:eastAsia="Times New Roman"/>
          <w:color w:val="auto"/>
          <w:shd w:val="clear" w:color="auto" w:fill="FFFFFF"/>
        </w:rPr>
        <w:t>Otryskávanie</w:t>
      </w:r>
      <w:proofErr w:type="spellEnd"/>
      <w:r w:rsidRPr="00E66AD4">
        <w:rPr>
          <w:rFonts w:eastAsia="Times New Roman"/>
          <w:color w:val="auto"/>
          <w:shd w:val="clear" w:color="auto" w:fill="FFFFFF"/>
        </w:rPr>
        <w:t xml:space="preserve"> kremičitým pieskom </w:t>
      </w:r>
      <w:proofErr w:type="spellStart"/>
      <w:r w:rsidRPr="00E66AD4">
        <w:rPr>
          <w:rFonts w:eastAsia="Times New Roman"/>
          <w:color w:val="auto"/>
          <w:shd w:val="clear" w:color="auto" w:fill="FFFFFF"/>
        </w:rPr>
        <w:t>tr</w:t>
      </w:r>
      <w:proofErr w:type="spellEnd"/>
      <w:r w:rsidRPr="00E66AD4">
        <w:rPr>
          <w:rFonts w:eastAsia="Times New Roman"/>
          <w:color w:val="auto"/>
          <w:shd w:val="clear" w:color="auto" w:fill="FFFFFF"/>
        </w:rPr>
        <w:t>.</w:t>
      </w:r>
      <w:r w:rsidR="003F63A3" w:rsidRPr="00E66AD4">
        <w:rPr>
          <w:rFonts w:eastAsia="Times New Roman"/>
          <w:color w:val="auto"/>
          <w:shd w:val="clear" w:color="auto" w:fill="FFFFFF"/>
        </w:rPr>
        <w:t xml:space="preserve"> </w:t>
      </w:r>
      <w:r w:rsidRPr="00E66AD4">
        <w:rPr>
          <w:rFonts w:eastAsia="Times New Roman"/>
          <w:color w:val="auto"/>
          <w:shd w:val="clear" w:color="auto" w:fill="FFFFFF"/>
        </w:rPr>
        <w:t>I.</w:t>
      </w:r>
      <w:r w:rsidR="003F63A3" w:rsidRPr="00E66AD4">
        <w:rPr>
          <w:rFonts w:eastAsia="Times New Roman"/>
          <w:color w:val="auto"/>
          <w:shd w:val="clear" w:color="auto" w:fill="FFFFFF"/>
        </w:rPr>
        <w:t xml:space="preserve"> </w:t>
      </w:r>
      <w:r w:rsidRPr="00E66AD4">
        <w:rPr>
          <w:rFonts w:eastAsia="Times New Roman"/>
          <w:color w:val="auto"/>
          <w:shd w:val="clear" w:color="auto" w:fill="FFFFFF"/>
        </w:rPr>
        <w:t>spotreba piesku 138 kg/m2, výška do 1,9 m   m2</w:t>
      </w:r>
      <w:r w:rsidRPr="00E66AD4">
        <w:rPr>
          <w:rFonts w:eastAsia="Times New Roman"/>
          <w:color w:val="auto"/>
          <w:shd w:val="clear" w:color="auto" w:fill="FFFFFF"/>
        </w:rPr>
        <w:tab/>
        <w:t>57,000</w:t>
      </w:r>
    </w:p>
    <w:p w14:paraId="12F5183D" w14:textId="77CF0E1F" w:rsidR="009A44F3" w:rsidRPr="00E66AD4" w:rsidRDefault="008A0D4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i</w:t>
      </w:r>
      <w:r w:rsidR="00070D04" w:rsidRPr="00E66AD4">
        <w:rPr>
          <w:rFonts w:eastAsia="Times New Roman"/>
          <w:color w:val="auto"/>
          <w:shd w:val="clear" w:color="auto" w:fill="FFFFFF"/>
        </w:rPr>
        <w:t xml:space="preserve">) </w:t>
      </w:r>
      <w:r w:rsidR="009A44F3" w:rsidRPr="00E66AD4">
        <w:rPr>
          <w:rFonts w:eastAsia="Times New Roman"/>
          <w:color w:val="auto"/>
          <w:shd w:val="clear" w:color="auto" w:fill="FFFFFF"/>
        </w:rPr>
        <w:t>Upravené množstvo náterových plôch ako pol</w:t>
      </w:r>
      <w:r w:rsidR="003F63A3" w:rsidRPr="00E66AD4">
        <w:rPr>
          <w:rFonts w:eastAsia="Times New Roman"/>
          <w:color w:val="auto"/>
          <w:shd w:val="clear" w:color="auto" w:fill="FFFFFF"/>
        </w:rPr>
        <w:t xml:space="preserve">ožka </w:t>
      </w:r>
      <w:r w:rsidR="009A44F3" w:rsidRPr="00E66AD4">
        <w:rPr>
          <w:rFonts w:eastAsia="Times New Roman"/>
          <w:color w:val="auto"/>
          <w:shd w:val="clear" w:color="auto" w:fill="FFFFFF"/>
        </w:rPr>
        <w:t>č.</w:t>
      </w:r>
      <w:r w:rsidR="003F63A3" w:rsidRPr="00E66AD4">
        <w:rPr>
          <w:rFonts w:eastAsia="Times New Roman"/>
          <w:color w:val="auto"/>
          <w:shd w:val="clear" w:color="auto" w:fill="FFFFFF"/>
        </w:rPr>
        <w:t xml:space="preserve"> </w:t>
      </w:r>
      <w:r w:rsidR="009A44F3" w:rsidRPr="00E66AD4">
        <w:rPr>
          <w:rFonts w:eastAsia="Times New Roman"/>
          <w:color w:val="auto"/>
          <w:shd w:val="clear" w:color="auto" w:fill="FFFFFF"/>
        </w:rPr>
        <w:t>8</w:t>
      </w:r>
    </w:p>
    <w:p w14:paraId="6E2EA5FC" w14:textId="5D5DA057" w:rsidR="009A44F3" w:rsidRPr="00E66AD4" w:rsidRDefault="007836F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j</w:t>
      </w:r>
      <w:r w:rsidR="00070D04" w:rsidRPr="00E66AD4">
        <w:rPr>
          <w:rFonts w:eastAsia="Times New Roman"/>
          <w:color w:val="auto"/>
          <w:shd w:val="clear" w:color="auto" w:fill="FFFFFF"/>
        </w:rPr>
        <w:t xml:space="preserve">) </w:t>
      </w:r>
      <w:r w:rsidR="009A44F3" w:rsidRPr="00E66AD4">
        <w:rPr>
          <w:rFonts w:eastAsia="Times New Roman"/>
          <w:color w:val="auto"/>
          <w:shd w:val="clear" w:color="auto" w:fill="FFFFFF"/>
        </w:rPr>
        <w:t xml:space="preserve">Vo </w:t>
      </w:r>
      <w:r w:rsidR="003F63A3" w:rsidRPr="00E66AD4">
        <w:rPr>
          <w:rFonts w:eastAsia="Times New Roman"/>
          <w:color w:val="auto"/>
          <w:shd w:val="clear" w:color="auto" w:fill="FFFFFF"/>
        </w:rPr>
        <w:t>Výkaze výmer</w:t>
      </w:r>
      <w:r w:rsidR="009A44F3" w:rsidRPr="00E66AD4">
        <w:rPr>
          <w:rFonts w:eastAsia="Times New Roman"/>
          <w:color w:val="auto"/>
          <w:shd w:val="clear" w:color="auto" w:fill="FFFFFF"/>
        </w:rPr>
        <w:t xml:space="preserve"> pre SO 40-34-04, SO 40-34-05, SO 40-34-06, SO 50-34-04,50-34-05, SO 50-34-06, sa vypustí položka:</w:t>
      </w:r>
    </w:p>
    <w:p w14:paraId="13983484" w14:textId="5A9858CC" w:rsidR="009A44F3" w:rsidRPr="00E66AD4" w:rsidRDefault="009A44F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Kód: 85,92     Krytina LINDAB - trapézový systém T-8, šírka 1135 mm, hr. 0,5 mm, sklon strechy do 30°                 m2         85,920</w:t>
      </w:r>
    </w:p>
    <w:p w14:paraId="51236D97" w14:textId="32EEDF17" w:rsidR="009A44F3" w:rsidRPr="00E66AD4" w:rsidRDefault="009A44F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Vo </w:t>
      </w:r>
      <w:r w:rsidR="003F63A3" w:rsidRPr="00E66AD4">
        <w:rPr>
          <w:rFonts w:eastAsia="Times New Roman"/>
          <w:color w:val="auto"/>
          <w:shd w:val="clear" w:color="auto" w:fill="FFFFFF"/>
        </w:rPr>
        <w:t>Výkaze výmer</w:t>
      </w:r>
      <w:r w:rsidRPr="00E66AD4">
        <w:rPr>
          <w:rFonts w:eastAsia="Times New Roman"/>
          <w:color w:val="auto"/>
          <w:shd w:val="clear" w:color="auto" w:fill="FFFFFF"/>
        </w:rPr>
        <w:t xml:space="preserve"> pre SO 60-34-02.A sa vypustí položka:</w:t>
      </w:r>
    </w:p>
    <w:p w14:paraId="6B1CDD93" w14:textId="719EB318" w:rsidR="009A44F3" w:rsidRPr="00E66AD4" w:rsidRDefault="009A44F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Kód: 764171700                Krytina LINDAB - trapézový systém T-8, šírka 1135 mm, hr. 0,5 mm, sklon strechy do 30°                 m2         85,920                        </w:t>
      </w:r>
    </w:p>
    <w:p w14:paraId="4D6D3F12" w14:textId="13F6A8A9" w:rsidR="009A44F3" w:rsidRPr="00E66AD4" w:rsidRDefault="009A44F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Vo </w:t>
      </w:r>
      <w:r w:rsidR="003F63A3" w:rsidRPr="00E66AD4">
        <w:rPr>
          <w:rFonts w:eastAsia="Times New Roman"/>
          <w:color w:val="auto"/>
          <w:shd w:val="clear" w:color="auto" w:fill="FFFFFF"/>
        </w:rPr>
        <w:t>Výkaze výmer</w:t>
      </w:r>
      <w:r w:rsidRPr="00E66AD4">
        <w:rPr>
          <w:rFonts w:eastAsia="Times New Roman"/>
          <w:color w:val="auto"/>
          <w:shd w:val="clear" w:color="auto" w:fill="FFFFFF"/>
        </w:rPr>
        <w:t xml:space="preserve"> pre SO 40-34-04, SO 40-34-05, SO 40-34-06, SO 50-34-04,50-34-05, SO 50-34-06, SO 60-34-02.A sa doplní položka:</w:t>
      </w:r>
    </w:p>
    <w:p w14:paraId="5E8F0112" w14:textId="2B48B25F" w:rsidR="009A44F3" w:rsidRPr="00E66AD4" w:rsidRDefault="009A44F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Kód: 764171700R    Zasklievanie stien a priečok sklom bezpečnostným (bez dodávky skla)  na lišty hrúbky nad 20 mm        m2          85,920                   </w:t>
      </w:r>
    </w:p>
    <w:p w14:paraId="504317C3" w14:textId="6BDD04CA" w:rsidR="009A44F3" w:rsidRPr="00E66AD4" w:rsidRDefault="007836F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k</w:t>
      </w:r>
      <w:r w:rsidR="009261BA" w:rsidRPr="00E66AD4">
        <w:rPr>
          <w:rFonts w:eastAsia="Times New Roman"/>
          <w:color w:val="auto"/>
          <w:shd w:val="clear" w:color="auto" w:fill="FFFFFF"/>
        </w:rPr>
        <w:t xml:space="preserve">) </w:t>
      </w:r>
      <w:r w:rsidR="009A44F3" w:rsidRPr="00E66AD4">
        <w:rPr>
          <w:rFonts w:eastAsia="Times New Roman"/>
          <w:color w:val="auto"/>
          <w:shd w:val="clear" w:color="auto" w:fill="FFFFFF"/>
        </w:rPr>
        <w:t xml:space="preserve">Vo </w:t>
      </w:r>
      <w:r w:rsidR="003F63A3" w:rsidRPr="00E66AD4">
        <w:rPr>
          <w:rFonts w:eastAsia="Times New Roman"/>
          <w:color w:val="auto"/>
          <w:shd w:val="clear" w:color="auto" w:fill="FFFFFF"/>
        </w:rPr>
        <w:t>Výkaze výmer</w:t>
      </w:r>
      <w:r w:rsidR="009A44F3" w:rsidRPr="00E66AD4">
        <w:rPr>
          <w:rFonts w:eastAsia="Times New Roman"/>
          <w:color w:val="auto"/>
          <w:shd w:val="clear" w:color="auto" w:fill="FFFFFF"/>
        </w:rPr>
        <w:t xml:space="preserve"> pre SO 40-34-04, SO 40-34-05, SO 40-34-06, SO 50-34-04,50-34-05, SO 50-34-06, SO 60-34-02.A sa vypustia položky:</w:t>
      </w:r>
    </w:p>
    <w:p w14:paraId="38F37626" w14:textId="65CD2861" w:rsidR="009A44F3" w:rsidRPr="00E66AD4" w:rsidRDefault="009A44F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787192312     Zasklievanie stien a priečok sklom bezpečnostným (bez dodávky skla) s </w:t>
      </w:r>
      <w:proofErr w:type="spellStart"/>
      <w:r w:rsidRPr="00E66AD4">
        <w:rPr>
          <w:rFonts w:eastAsia="Times New Roman"/>
          <w:color w:val="auto"/>
          <w:shd w:val="clear" w:color="auto" w:fill="FFFFFF"/>
        </w:rPr>
        <w:t>podtmelením</w:t>
      </w:r>
      <w:proofErr w:type="spellEnd"/>
      <w:r w:rsidRPr="00E66AD4">
        <w:rPr>
          <w:rFonts w:eastAsia="Times New Roman"/>
          <w:color w:val="auto"/>
          <w:shd w:val="clear" w:color="auto" w:fill="FFFFFF"/>
        </w:rPr>
        <w:t xml:space="preserve"> na lišty hrúbky nad 4 do 8 mm  m2         82,260</w:t>
      </w:r>
    </w:p>
    <w:p w14:paraId="2CD5DE23" w14:textId="0EBFB704" w:rsidR="009A44F3" w:rsidRPr="00E66AD4" w:rsidRDefault="009A44F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636210000900      Číre sklo laminované s fóliou s podtlačou vo </w:t>
      </w:r>
      <w:proofErr w:type="spellStart"/>
      <w:r w:rsidRPr="00E66AD4">
        <w:rPr>
          <w:rFonts w:eastAsia="Times New Roman"/>
          <w:color w:val="auto"/>
          <w:shd w:val="clear" w:color="auto" w:fill="FFFFFF"/>
        </w:rPr>
        <w:t>fotokvalite</w:t>
      </w:r>
      <w:proofErr w:type="spellEnd"/>
      <w:r w:rsidRPr="00E66AD4">
        <w:rPr>
          <w:rFonts w:eastAsia="Times New Roman"/>
          <w:color w:val="auto"/>
          <w:shd w:val="clear" w:color="auto" w:fill="FFFFFF"/>
        </w:rPr>
        <w:t xml:space="preserve"> VSG 4.1, 1x sklo 4 mm + </w:t>
      </w:r>
      <w:proofErr w:type="spellStart"/>
      <w:r w:rsidRPr="00E66AD4">
        <w:rPr>
          <w:rFonts w:eastAsia="Times New Roman"/>
          <w:color w:val="auto"/>
          <w:shd w:val="clear" w:color="auto" w:fill="FFFFFF"/>
        </w:rPr>
        <w:t>laminovacia</w:t>
      </w:r>
      <w:proofErr w:type="spellEnd"/>
      <w:r w:rsidRPr="00E66AD4">
        <w:rPr>
          <w:rFonts w:eastAsia="Times New Roman"/>
          <w:color w:val="auto"/>
          <w:shd w:val="clear" w:color="auto" w:fill="FFFFFF"/>
        </w:rPr>
        <w:t xml:space="preserve"> fólia      m2         82,260</w:t>
      </w:r>
    </w:p>
    <w:p w14:paraId="23B7B710" w14:textId="1056427B" w:rsidR="009A44F3" w:rsidRPr="00E66AD4" w:rsidRDefault="009A44F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Vo </w:t>
      </w:r>
      <w:r w:rsidR="003F63A3" w:rsidRPr="00E66AD4">
        <w:rPr>
          <w:rFonts w:eastAsia="Times New Roman"/>
          <w:color w:val="auto"/>
          <w:shd w:val="clear" w:color="auto" w:fill="FFFFFF"/>
        </w:rPr>
        <w:t>Výkaze výmer</w:t>
      </w:r>
      <w:r w:rsidRPr="00E66AD4">
        <w:rPr>
          <w:rFonts w:eastAsia="Times New Roman"/>
          <w:color w:val="auto"/>
          <w:shd w:val="clear" w:color="auto" w:fill="FFFFFF"/>
        </w:rPr>
        <w:t xml:space="preserve"> pre SO 40-34-04, SO 40-34-05, SO 40-34-06, SO 50-34-04,50-34-05, SO 50-34-06, SO 60-34-02a sa doplnia položky:</w:t>
      </w:r>
    </w:p>
    <w:p w14:paraId="59F6AC30" w14:textId="0EE334FF" w:rsidR="009A44F3" w:rsidRPr="00E66AD4" w:rsidRDefault="009A44F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787192312R       Zasklievanie stien a priečok sklom bezpečnostným (bez dodávky skla)  na lišty hrúbky nad 20 mm       m2         82,260</w:t>
      </w:r>
    </w:p>
    <w:p w14:paraId="02DD901A" w14:textId="6882CE2D" w:rsidR="009A44F3" w:rsidRPr="00E66AD4" w:rsidRDefault="009A44F3"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636210000900R       Číre sklo ESG s bezpečnostnou fóliou  VSG 10.10.4 + vrátane líšt, kotvenia a </w:t>
      </w:r>
      <w:proofErr w:type="spellStart"/>
      <w:r w:rsidRPr="00E66AD4">
        <w:rPr>
          <w:rFonts w:eastAsia="Times New Roman"/>
          <w:color w:val="auto"/>
          <w:shd w:val="clear" w:color="auto" w:fill="FFFFFF"/>
        </w:rPr>
        <w:t>laminovacej</w:t>
      </w:r>
      <w:proofErr w:type="spellEnd"/>
      <w:r w:rsidRPr="00E66AD4">
        <w:rPr>
          <w:rFonts w:eastAsia="Times New Roman"/>
          <w:color w:val="auto"/>
          <w:shd w:val="clear" w:color="auto" w:fill="FFFFFF"/>
        </w:rPr>
        <w:t xml:space="preserve"> fólie s podtlačou vo </w:t>
      </w:r>
      <w:proofErr w:type="spellStart"/>
      <w:r w:rsidRPr="00E66AD4">
        <w:rPr>
          <w:rFonts w:eastAsia="Times New Roman"/>
          <w:color w:val="auto"/>
          <w:shd w:val="clear" w:color="auto" w:fill="FFFFFF"/>
        </w:rPr>
        <w:t>fotokvalite</w:t>
      </w:r>
      <w:proofErr w:type="spellEnd"/>
      <w:r w:rsidRPr="00E66AD4">
        <w:rPr>
          <w:rFonts w:eastAsia="Times New Roman"/>
          <w:color w:val="auto"/>
          <w:shd w:val="clear" w:color="auto" w:fill="FFFFFF"/>
        </w:rPr>
        <w:t xml:space="preserve">          m2         82,260</w:t>
      </w:r>
    </w:p>
    <w:p w14:paraId="07430BAA" w14:textId="190DBBC3" w:rsidR="009A44F3" w:rsidRPr="00E66AD4" w:rsidRDefault="007836F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l</w:t>
      </w:r>
      <w:r w:rsidR="009261BA" w:rsidRPr="00E66AD4">
        <w:rPr>
          <w:rFonts w:eastAsia="Times New Roman"/>
          <w:color w:val="auto"/>
          <w:shd w:val="clear" w:color="auto" w:fill="FFFFFF"/>
        </w:rPr>
        <w:t xml:space="preserve">) </w:t>
      </w:r>
      <w:r w:rsidR="009A44F3" w:rsidRPr="00E66AD4">
        <w:rPr>
          <w:rFonts w:eastAsia="Times New Roman"/>
          <w:color w:val="auto"/>
          <w:shd w:val="clear" w:color="auto" w:fill="FFFFFF"/>
        </w:rPr>
        <w:t>V rámci predmetnej zastávky sa navrhujú 2ks prístreškov dĺ</w:t>
      </w:r>
      <w:r w:rsidR="003F63A3" w:rsidRPr="00E66AD4">
        <w:rPr>
          <w:rFonts w:eastAsia="Times New Roman"/>
          <w:color w:val="auto"/>
          <w:shd w:val="clear" w:color="auto" w:fill="FFFFFF"/>
        </w:rPr>
        <w:t>žky</w:t>
      </w:r>
      <w:r w:rsidR="009A44F3" w:rsidRPr="00E66AD4">
        <w:rPr>
          <w:rFonts w:eastAsia="Times New Roman"/>
          <w:color w:val="auto"/>
          <w:shd w:val="clear" w:color="auto" w:fill="FFFFFF"/>
        </w:rPr>
        <w:t xml:space="preserve"> 12m + 2m prekrytie strechy sa rovná 14,0m.</w:t>
      </w:r>
    </w:p>
    <w:p w14:paraId="4E2885C5" w14:textId="77777777" w:rsidR="002D02CB" w:rsidRPr="00E66AD4" w:rsidRDefault="002D02CB" w:rsidP="008F6FFA">
      <w:pPr>
        <w:pStyle w:val="Odsekzoznamu"/>
        <w:numPr>
          <w:ilvl w:val="0"/>
          <w:numId w:val="0"/>
        </w:numPr>
        <w:spacing w:after="0"/>
        <w:contextualSpacing w:val="0"/>
        <w:jc w:val="both"/>
        <w:rPr>
          <w:b/>
          <w:bCs/>
          <w:color w:val="auto"/>
        </w:rPr>
      </w:pPr>
    </w:p>
    <w:p w14:paraId="03A0BD39" w14:textId="65659A3D" w:rsidR="002D02CB" w:rsidRPr="0011286C" w:rsidRDefault="002D02CB" w:rsidP="008F6FFA">
      <w:pPr>
        <w:spacing w:after="0"/>
        <w:jc w:val="both"/>
        <w:rPr>
          <w:b/>
          <w:bCs/>
          <w:color w:val="auto"/>
          <w:shd w:val="clear" w:color="auto" w:fill="FFFFFF"/>
        </w:rPr>
      </w:pPr>
      <w:r w:rsidRPr="0011286C">
        <w:rPr>
          <w:b/>
          <w:bCs/>
          <w:color w:val="auto"/>
          <w:shd w:val="clear" w:color="auto" w:fill="FFFFFF"/>
        </w:rPr>
        <w:t>Otázka č. 248</w:t>
      </w:r>
    </w:p>
    <w:p w14:paraId="05DB080E" w14:textId="6B576682" w:rsidR="00E56737" w:rsidRPr="0011286C" w:rsidRDefault="00E56737" w:rsidP="008F6FFA">
      <w:pPr>
        <w:spacing w:after="0"/>
        <w:jc w:val="both"/>
        <w:rPr>
          <w:b/>
          <w:bCs/>
          <w:color w:val="auto"/>
          <w:shd w:val="clear" w:color="auto" w:fill="FFFFFF"/>
        </w:rPr>
      </w:pPr>
      <w:r w:rsidRPr="00E66AD4">
        <w:rPr>
          <w:color w:val="auto"/>
          <w:shd w:val="clear" w:color="auto" w:fill="FFFFFF"/>
        </w:rPr>
        <w:t>Na základe naštudovanie súťažnej a projektovej dokumentácie nás zaujíma, či verejný obstarávateľ pripúšťa realizáciu pevnej jazdnej dráhy za použitia prefabrikátov.</w:t>
      </w:r>
    </w:p>
    <w:p w14:paraId="4887E157" w14:textId="77777777" w:rsidR="002D02CB" w:rsidRPr="0011286C" w:rsidRDefault="002D02CB" w:rsidP="008F6FFA">
      <w:pPr>
        <w:spacing w:after="0"/>
        <w:jc w:val="both"/>
        <w:rPr>
          <w:color w:val="auto"/>
          <w:shd w:val="clear" w:color="auto" w:fill="FFFFFF"/>
        </w:rPr>
      </w:pPr>
    </w:p>
    <w:p w14:paraId="1FDC91D6" w14:textId="3EC5BC8D" w:rsidR="002D02CB" w:rsidRPr="0011286C" w:rsidRDefault="002D02CB" w:rsidP="008F6FFA">
      <w:pPr>
        <w:spacing w:after="0"/>
        <w:jc w:val="both"/>
        <w:rPr>
          <w:b/>
          <w:bCs/>
          <w:color w:val="auto"/>
          <w:shd w:val="clear" w:color="auto" w:fill="FFFFFF"/>
        </w:rPr>
      </w:pPr>
      <w:r w:rsidRPr="0011286C">
        <w:rPr>
          <w:b/>
          <w:bCs/>
          <w:color w:val="auto"/>
          <w:shd w:val="clear" w:color="auto" w:fill="FFFFFF"/>
        </w:rPr>
        <w:t>Odpoveď č. 248</w:t>
      </w:r>
    </w:p>
    <w:p w14:paraId="42DF3B13" w14:textId="05C34A0F" w:rsidR="006578C8" w:rsidRPr="0011286C" w:rsidRDefault="006578C8" w:rsidP="008F6FFA">
      <w:pPr>
        <w:spacing w:after="0"/>
        <w:jc w:val="both"/>
        <w:rPr>
          <w:b/>
          <w:bCs/>
          <w:color w:val="auto"/>
          <w:shd w:val="clear" w:color="auto" w:fill="FFFFFF"/>
        </w:rPr>
      </w:pPr>
      <w:r w:rsidRPr="00E66AD4">
        <w:rPr>
          <w:color w:val="auto"/>
          <w:shd w:val="clear" w:color="auto" w:fill="FFFFFF"/>
        </w:rPr>
        <w:t xml:space="preserve">V prípade návrhu pevnej jazdnej dráhy za použitia </w:t>
      </w:r>
      <w:proofErr w:type="spellStart"/>
      <w:r w:rsidRPr="00E66AD4">
        <w:rPr>
          <w:color w:val="auto"/>
          <w:shd w:val="clear" w:color="auto" w:fill="FFFFFF"/>
        </w:rPr>
        <w:t>prefabriátov</w:t>
      </w:r>
      <w:proofErr w:type="spellEnd"/>
      <w:r w:rsidRPr="00E66AD4">
        <w:rPr>
          <w:color w:val="auto"/>
          <w:shd w:val="clear" w:color="auto" w:fill="FFFFFF"/>
        </w:rPr>
        <w:t xml:space="preserve"> by sa jednalo o alternatívne riešenie, ktoré verejný obstarávateľ nepripúšťa.</w:t>
      </w:r>
    </w:p>
    <w:p w14:paraId="52C2DC8E" w14:textId="4A1A7815" w:rsidR="002D02CB" w:rsidRPr="0011286C" w:rsidRDefault="002D02CB" w:rsidP="008F6FFA">
      <w:pPr>
        <w:spacing w:after="0"/>
        <w:jc w:val="both"/>
        <w:rPr>
          <w:b/>
          <w:bCs/>
          <w:color w:val="auto"/>
          <w:shd w:val="clear" w:color="auto" w:fill="FFFFFF"/>
        </w:rPr>
      </w:pPr>
    </w:p>
    <w:p w14:paraId="747DA7E0" w14:textId="139E2BF2" w:rsidR="00863FAA" w:rsidRPr="0011286C" w:rsidRDefault="00863FAA" w:rsidP="008F6FFA">
      <w:pPr>
        <w:spacing w:after="0"/>
        <w:jc w:val="both"/>
        <w:rPr>
          <w:b/>
          <w:bCs/>
          <w:color w:val="auto"/>
          <w:shd w:val="clear" w:color="auto" w:fill="FFFFFF"/>
        </w:rPr>
      </w:pPr>
    </w:p>
    <w:p w14:paraId="3608A839" w14:textId="052A6D39" w:rsidR="00863FAA" w:rsidRPr="0011286C" w:rsidRDefault="00863FAA" w:rsidP="008F6FFA">
      <w:pPr>
        <w:spacing w:after="0"/>
        <w:jc w:val="both"/>
        <w:rPr>
          <w:b/>
          <w:bCs/>
          <w:color w:val="auto"/>
          <w:shd w:val="clear" w:color="auto" w:fill="FFFFFF"/>
        </w:rPr>
      </w:pPr>
    </w:p>
    <w:p w14:paraId="47ACE75E" w14:textId="77777777" w:rsidR="00863FAA" w:rsidRPr="0011286C" w:rsidRDefault="00863FAA" w:rsidP="008F6FFA">
      <w:pPr>
        <w:spacing w:after="0"/>
        <w:jc w:val="both"/>
        <w:rPr>
          <w:b/>
          <w:bCs/>
          <w:color w:val="auto"/>
          <w:shd w:val="clear" w:color="auto" w:fill="FFFFFF"/>
        </w:rPr>
      </w:pPr>
    </w:p>
    <w:p w14:paraId="18941392" w14:textId="4CEF8A1C" w:rsidR="002D02CB" w:rsidRPr="0011286C" w:rsidRDefault="002D02CB" w:rsidP="008F6FFA">
      <w:pPr>
        <w:spacing w:after="0"/>
        <w:jc w:val="both"/>
        <w:rPr>
          <w:b/>
          <w:bCs/>
          <w:color w:val="auto"/>
          <w:shd w:val="clear" w:color="auto" w:fill="FFFFFF"/>
        </w:rPr>
      </w:pPr>
      <w:r w:rsidRPr="0011286C">
        <w:rPr>
          <w:b/>
          <w:bCs/>
          <w:color w:val="auto"/>
          <w:shd w:val="clear" w:color="auto" w:fill="FFFFFF"/>
        </w:rPr>
        <w:lastRenderedPageBreak/>
        <w:t>Otázka č. 249</w:t>
      </w:r>
    </w:p>
    <w:p w14:paraId="0BA002ED" w14:textId="77777777" w:rsidR="00E56737" w:rsidRPr="00E66AD4" w:rsidRDefault="00E5673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SO 60-34-04 – Hala dennej kontroly a ošetrenia: V objekte rieši výkaz výmer 571ks betónových podvalov 47 K521354114 Zhotovenie koľaje </w:t>
      </w:r>
      <w:proofErr w:type="spellStart"/>
      <w:r w:rsidRPr="00E66AD4">
        <w:rPr>
          <w:rFonts w:eastAsia="Times New Roman"/>
          <w:color w:val="auto"/>
          <w:shd w:val="clear" w:color="auto" w:fill="FFFFFF"/>
        </w:rPr>
        <w:t>stykovanej</w:t>
      </w:r>
      <w:proofErr w:type="spellEnd"/>
      <w:r w:rsidRPr="00E66AD4">
        <w:rPr>
          <w:rFonts w:eastAsia="Times New Roman"/>
          <w:color w:val="auto"/>
          <w:shd w:val="clear" w:color="auto" w:fill="FFFFFF"/>
        </w:rPr>
        <w:t xml:space="preserve"> z koľajníc tvaru S 49 na podvaloch </w:t>
      </w:r>
      <w:proofErr w:type="spellStart"/>
      <w:r w:rsidRPr="00E66AD4">
        <w:rPr>
          <w:rFonts w:eastAsia="Times New Roman"/>
          <w:color w:val="auto"/>
          <w:shd w:val="clear" w:color="auto" w:fill="FFFFFF"/>
        </w:rPr>
        <w:t>bet</w:t>
      </w:r>
      <w:proofErr w:type="spellEnd"/>
      <w:r w:rsidRPr="00E66AD4">
        <w:rPr>
          <w:rFonts w:eastAsia="Times New Roman"/>
          <w:color w:val="auto"/>
          <w:shd w:val="clear" w:color="auto" w:fill="FFFFFF"/>
        </w:rPr>
        <w:t>. vystrojených, rozdelenie podvalov u ....342,900m</w:t>
      </w:r>
    </w:p>
    <w:p w14:paraId="149CF09A" w14:textId="77777777" w:rsidR="00E56737" w:rsidRPr="00E66AD4" w:rsidRDefault="00E5673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48 M 1349051000 Koľajnica tvaru S49 735,75 N/mm2, akosť 1 .....44,806t</w:t>
      </w:r>
    </w:p>
    <w:p w14:paraId="63C707C1" w14:textId="77777777" w:rsidR="00E56737" w:rsidRPr="00E66AD4" w:rsidRDefault="00E5673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49 M 592110002850 Betónový podval BP-3S, vystrojený, </w:t>
      </w:r>
      <w:proofErr w:type="spellStart"/>
      <w:r w:rsidRPr="00E66AD4">
        <w:rPr>
          <w:rFonts w:eastAsia="Times New Roman"/>
          <w:color w:val="auto"/>
          <w:shd w:val="clear" w:color="auto" w:fill="FFFFFF"/>
        </w:rPr>
        <w:t>lxšxv</w:t>
      </w:r>
      <w:proofErr w:type="spellEnd"/>
      <w:r w:rsidRPr="00E66AD4">
        <w:rPr>
          <w:rFonts w:eastAsia="Times New Roman"/>
          <w:color w:val="auto"/>
          <w:shd w:val="clear" w:color="auto" w:fill="FFFFFF"/>
        </w:rPr>
        <w:t xml:space="preserve"> 2600x300x220 mm na pružné upevnenie </w:t>
      </w:r>
      <w:proofErr w:type="spellStart"/>
      <w:r w:rsidRPr="00E66AD4">
        <w:rPr>
          <w:rFonts w:eastAsia="Times New Roman"/>
          <w:color w:val="auto"/>
          <w:shd w:val="clear" w:color="auto" w:fill="FFFFFF"/>
        </w:rPr>
        <w:t>Skl</w:t>
      </w:r>
      <w:proofErr w:type="spellEnd"/>
      <w:r w:rsidRPr="00E66AD4">
        <w:rPr>
          <w:rFonts w:eastAsia="Times New Roman"/>
          <w:color w:val="auto"/>
          <w:shd w:val="clear" w:color="auto" w:fill="FFFFFF"/>
        </w:rPr>
        <w:t xml:space="preserve"> 14, na koľajnicu S 49 ....571,500ks</w:t>
      </w:r>
    </w:p>
    <w:p w14:paraId="1C9244A4" w14:textId="65815FB6" w:rsidR="00E56737" w:rsidRPr="0011286C" w:rsidRDefault="00E56737" w:rsidP="008F6FFA">
      <w:pPr>
        <w:spacing w:after="0"/>
        <w:jc w:val="both"/>
        <w:rPr>
          <w:b/>
          <w:bCs/>
          <w:color w:val="auto"/>
          <w:shd w:val="clear" w:color="auto" w:fill="FFFFFF"/>
        </w:rPr>
      </w:pPr>
      <w:r w:rsidRPr="00E66AD4">
        <w:rPr>
          <w:rFonts w:eastAsia="Times New Roman"/>
          <w:color w:val="auto"/>
          <w:shd w:val="clear" w:color="auto" w:fill="FFFFFF"/>
        </w:rPr>
        <w:t>Vo výkresovej časti objektu koľaje S 49 na betónových podvaloch nie sú nikde zakreslené. Otázka: Doplní verejný obstarávateľ výkres so zakreslením polohy koľaje S49 na betónových podvaloch BP 3S v počte 571ks do Súťažných podkladov?</w:t>
      </w:r>
    </w:p>
    <w:p w14:paraId="03BF95AB" w14:textId="77777777" w:rsidR="002D02CB" w:rsidRPr="0011286C" w:rsidRDefault="002D02CB" w:rsidP="008F6FFA">
      <w:pPr>
        <w:spacing w:after="0"/>
        <w:jc w:val="both"/>
        <w:rPr>
          <w:color w:val="auto"/>
          <w:shd w:val="clear" w:color="auto" w:fill="FFFFFF"/>
        </w:rPr>
      </w:pPr>
    </w:p>
    <w:p w14:paraId="67DD7B7D" w14:textId="699AB8C3" w:rsidR="002D02CB" w:rsidRPr="0011286C" w:rsidRDefault="002D02CB" w:rsidP="008F6FFA">
      <w:pPr>
        <w:spacing w:after="0"/>
        <w:jc w:val="both"/>
        <w:rPr>
          <w:b/>
          <w:bCs/>
          <w:color w:val="auto"/>
          <w:shd w:val="clear" w:color="auto" w:fill="FFFFFF"/>
        </w:rPr>
      </w:pPr>
      <w:r w:rsidRPr="0011286C">
        <w:rPr>
          <w:b/>
          <w:bCs/>
          <w:color w:val="auto"/>
          <w:shd w:val="clear" w:color="auto" w:fill="FFFFFF"/>
        </w:rPr>
        <w:t>Odpoveď č. 249</w:t>
      </w:r>
    </w:p>
    <w:p w14:paraId="6FAF0966" w14:textId="0F02A195" w:rsidR="00E462AA" w:rsidRPr="00E66AD4" w:rsidRDefault="00E462AA"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Položky č. 46, 47, 48, 49, 50 boli z Výkazu výmer pre SO 60-34-04.A vypustené. Jedná sa o duplicitné položky.</w:t>
      </w:r>
    </w:p>
    <w:p w14:paraId="1F77748F" w14:textId="77777777" w:rsidR="002D02CB" w:rsidRPr="0011286C" w:rsidRDefault="002D02CB" w:rsidP="008F6FFA">
      <w:pPr>
        <w:spacing w:after="0"/>
        <w:jc w:val="both"/>
        <w:rPr>
          <w:b/>
          <w:bCs/>
          <w:color w:val="auto"/>
          <w:shd w:val="clear" w:color="auto" w:fill="FFFFFF"/>
        </w:rPr>
      </w:pPr>
    </w:p>
    <w:p w14:paraId="44BF4E0B" w14:textId="0BC82850" w:rsidR="002D02CB" w:rsidRPr="0011286C" w:rsidRDefault="002D02CB" w:rsidP="008F6FFA">
      <w:pPr>
        <w:spacing w:after="0"/>
        <w:jc w:val="both"/>
        <w:rPr>
          <w:b/>
          <w:bCs/>
          <w:color w:val="auto"/>
          <w:shd w:val="clear" w:color="auto" w:fill="FFFFFF"/>
        </w:rPr>
      </w:pPr>
      <w:r w:rsidRPr="0011286C">
        <w:rPr>
          <w:b/>
          <w:bCs/>
          <w:color w:val="auto"/>
          <w:shd w:val="clear" w:color="auto" w:fill="FFFFFF"/>
        </w:rPr>
        <w:t>Otázka č. 250</w:t>
      </w:r>
    </w:p>
    <w:p w14:paraId="41740C6C" w14:textId="0683007B" w:rsidR="007836F0" w:rsidRPr="00E66AD4" w:rsidRDefault="00E5673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Vo VV SO 60-32-06 je položka č.</w:t>
      </w:r>
      <w:r w:rsidR="007836F0" w:rsidRPr="00E66AD4">
        <w:rPr>
          <w:rFonts w:eastAsia="Times New Roman"/>
          <w:color w:val="auto"/>
          <w:shd w:val="clear" w:color="auto" w:fill="FFFFFF"/>
        </w:rPr>
        <w:t xml:space="preserve"> </w:t>
      </w:r>
      <w:r w:rsidRPr="00E66AD4">
        <w:rPr>
          <w:rFonts w:eastAsia="Times New Roman"/>
          <w:color w:val="auto"/>
          <w:shd w:val="clear" w:color="auto" w:fill="FFFFFF"/>
        </w:rPr>
        <w:t xml:space="preserve">8 </w:t>
      </w:r>
      <w:r w:rsidR="007836F0" w:rsidRPr="00E66AD4">
        <w:rPr>
          <w:rFonts w:eastAsia="Times New Roman"/>
          <w:color w:val="auto"/>
          <w:shd w:val="clear" w:color="auto" w:fill="FFFFFF"/>
        </w:rPr>
        <w:t>„</w:t>
      </w:r>
      <w:r w:rsidRPr="00E66AD4">
        <w:rPr>
          <w:rFonts w:eastAsia="Times New Roman"/>
          <w:color w:val="auto"/>
          <w:shd w:val="clear" w:color="auto" w:fill="FFFFFF"/>
        </w:rPr>
        <w:t>Výstuž základových dosiek zo sietí nekovových, priemer drôtu 8/8 mm, veľkosť oka 100x100 mm</w:t>
      </w:r>
      <w:r w:rsidR="007836F0" w:rsidRPr="00E66AD4">
        <w:rPr>
          <w:rFonts w:eastAsia="Times New Roman"/>
          <w:color w:val="auto"/>
          <w:shd w:val="clear" w:color="auto" w:fill="FFFFFF"/>
        </w:rPr>
        <w:t>“</w:t>
      </w:r>
      <w:r w:rsidRPr="00E66AD4">
        <w:rPr>
          <w:rFonts w:eastAsia="Times New Roman"/>
          <w:color w:val="auto"/>
          <w:shd w:val="clear" w:color="auto" w:fill="FFFFFF"/>
        </w:rPr>
        <w:t xml:space="preserve"> v množstve 13 416,667m2. </w:t>
      </w:r>
    </w:p>
    <w:p w14:paraId="30A75DEA" w14:textId="6AB62168" w:rsidR="00E56737" w:rsidRPr="00E66AD4" w:rsidRDefault="00E5673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Otázka: Doplní verejný obstarávateľ presná špecifikáciu sietí nekovových?</w:t>
      </w:r>
    </w:p>
    <w:p w14:paraId="1FCAA311" w14:textId="3344B538" w:rsidR="00E56737" w:rsidRPr="00E66AD4" w:rsidRDefault="00E5673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 otázke 21 žiada uchádzač doplnenie špecifikácie materiálu podľa popisu položky č.</w:t>
      </w:r>
      <w:r w:rsidR="00E462AA" w:rsidRPr="00E66AD4">
        <w:rPr>
          <w:rFonts w:eastAsia="Times New Roman"/>
          <w:color w:val="auto"/>
          <w:shd w:val="clear" w:color="auto" w:fill="FFFFFF"/>
        </w:rPr>
        <w:t xml:space="preserve"> </w:t>
      </w:r>
      <w:r w:rsidRPr="00E66AD4">
        <w:rPr>
          <w:rFonts w:eastAsia="Times New Roman"/>
          <w:color w:val="auto"/>
          <w:shd w:val="clear" w:color="auto" w:fill="FFFFFF"/>
        </w:rPr>
        <w:t>8 objektu 60-32-06. Nakoľko v projektovej dokumentácii nie je podľa názoru uchádzača nikde vykreslené umiestnenie požadovaného materiálu, žiada uchádzač verejného obstarávateľa o doplnenie vzorového priečneho rezu do Súťažných podkladov tak, aby bolo jednoznačné zrozumiteľné umiestnenie tohto prvku v koľajovom zvršku.</w:t>
      </w:r>
    </w:p>
    <w:p w14:paraId="18BF4D99" w14:textId="10E48129" w:rsidR="00E56737" w:rsidRPr="00E66AD4" w:rsidRDefault="00E56737" w:rsidP="008F6FFA">
      <w:pPr>
        <w:spacing w:after="0"/>
        <w:jc w:val="both"/>
        <w:rPr>
          <w:rFonts w:eastAsia="Times New Roman"/>
          <w:color w:val="auto"/>
          <w:shd w:val="clear" w:color="auto" w:fill="FFFFFF"/>
        </w:rPr>
      </w:pPr>
      <w:r w:rsidRPr="00E66AD4">
        <w:rPr>
          <w:rFonts w:eastAsia="Times New Roman"/>
          <w:color w:val="auto"/>
          <w:shd w:val="clear" w:color="auto" w:fill="FFFFFF"/>
        </w:rPr>
        <w:t>Vo VV SO 60-32-06 je položka č.</w:t>
      </w:r>
      <w:r w:rsidR="007836F0" w:rsidRPr="00E66AD4">
        <w:rPr>
          <w:rFonts w:eastAsia="Times New Roman"/>
          <w:color w:val="auto"/>
          <w:shd w:val="clear" w:color="auto" w:fill="FFFFFF"/>
        </w:rPr>
        <w:t xml:space="preserve"> </w:t>
      </w:r>
      <w:r w:rsidRPr="00E66AD4">
        <w:rPr>
          <w:rFonts w:eastAsia="Times New Roman"/>
          <w:color w:val="auto"/>
          <w:shd w:val="clear" w:color="auto" w:fill="FFFFFF"/>
        </w:rPr>
        <w:t xml:space="preserve">6 </w:t>
      </w:r>
      <w:r w:rsidR="007836F0" w:rsidRPr="00E66AD4">
        <w:rPr>
          <w:rFonts w:eastAsia="Times New Roman"/>
          <w:color w:val="auto"/>
          <w:shd w:val="clear" w:color="auto" w:fill="FFFFFF"/>
        </w:rPr>
        <w:t>„</w:t>
      </w:r>
      <w:r w:rsidRPr="00E66AD4">
        <w:rPr>
          <w:rFonts w:eastAsia="Times New Roman"/>
          <w:color w:val="auto"/>
          <w:shd w:val="clear" w:color="auto" w:fill="FFFFFF"/>
        </w:rPr>
        <w:t>Výstuž základových dosiek z nekovových výstuží</w:t>
      </w:r>
      <w:r w:rsidR="007836F0" w:rsidRPr="00E66AD4">
        <w:rPr>
          <w:rFonts w:eastAsia="Times New Roman"/>
          <w:color w:val="auto"/>
          <w:shd w:val="clear" w:color="auto" w:fill="FFFFFF"/>
        </w:rPr>
        <w:t>“</w:t>
      </w:r>
      <w:r w:rsidRPr="00E66AD4">
        <w:rPr>
          <w:rFonts w:eastAsia="Times New Roman"/>
          <w:color w:val="auto"/>
          <w:shd w:val="clear" w:color="auto" w:fill="FFFFFF"/>
        </w:rPr>
        <w:t xml:space="preserve"> v množstve 64,4 t. V TS SO 60-32-06 je v prílohe č.6 uvedená hmotnosť FRP výstuže 96,55t. Môže VO opraviť VV podľa TS?</w:t>
      </w:r>
    </w:p>
    <w:p w14:paraId="7A21C965" w14:textId="77777777" w:rsidR="002D02CB" w:rsidRPr="0011286C" w:rsidRDefault="002D02CB" w:rsidP="008F6FFA">
      <w:pPr>
        <w:spacing w:after="0"/>
        <w:jc w:val="both"/>
        <w:rPr>
          <w:color w:val="auto"/>
          <w:shd w:val="clear" w:color="auto" w:fill="FFFFFF"/>
        </w:rPr>
      </w:pPr>
    </w:p>
    <w:p w14:paraId="7D3819E1" w14:textId="7714648D" w:rsidR="002D02CB" w:rsidRPr="0011286C" w:rsidRDefault="002D02CB" w:rsidP="008F6FFA">
      <w:pPr>
        <w:spacing w:after="0"/>
        <w:jc w:val="both"/>
        <w:rPr>
          <w:b/>
          <w:bCs/>
          <w:color w:val="auto"/>
          <w:shd w:val="clear" w:color="auto" w:fill="FFFFFF"/>
        </w:rPr>
      </w:pPr>
      <w:r w:rsidRPr="0011286C">
        <w:rPr>
          <w:b/>
          <w:bCs/>
          <w:color w:val="auto"/>
          <w:shd w:val="clear" w:color="auto" w:fill="FFFFFF"/>
        </w:rPr>
        <w:t>Odpoveď č. 250</w:t>
      </w:r>
    </w:p>
    <w:p w14:paraId="6E2E7144" w14:textId="1090C06E" w:rsidR="00B31DC8" w:rsidRPr="00E66AD4" w:rsidRDefault="00B31DC8"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a) Nekovové siete budú viazané z prútov </w:t>
      </w:r>
      <w:proofErr w:type="spellStart"/>
      <w:r w:rsidRPr="00E66AD4">
        <w:rPr>
          <w:rFonts w:eastAsia="Times New Roman"/>
          <w:color w:val="auto"/>
          <w:shd w:val="clear" w:color="auto" w:fill="FFFFFF"/>
        </w:rPr>
        <w:t>fi</w:t>
      </w:r>
      <w:proofErr w:type="spellEnd"/>
      <w:r w:rsidRPr="00E66AD4">
        <w:rPr>
          <w:rFonts w:eastAsia="Times New Roman"/>
          <w:color w:val="auto"/>
          <w:shd w:val="clear" w:color="auto" w:fill="FFFFFF"/>
        </w:rPr>
        <w:t xml:space="preserve"> 8mm v rastri 100x100mm, nakoľko neexistuje overený výrobca sietí z nekovových profilov.</w:t>
      </w:r>
    </w:p>
    <w:p w14:paraId="7CB9F4F5" w14:textId="681E589C" w:rsidR="00B31DC8" w:rsidRPr="00E66AD4" w:rsidRDefault="00B31DC8"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b) Poloha sietí je vykreslená v prílohe 11.2 v priečnom reze (platí rovnaká poloha ako pre sieťovinu z ocele). Ďalší priečny rez nebude doplnený. Rozmiestnenie dosiek s kovovou a nekovovou výstužou je vo výkrese 11.1a.</w:t>
      </w:r>
    </w:p>
    <w:p w14:paraId="09266B08" w14:textId="6AE83990" w:rsidR="00B31DC8" w:rsidRPr="00E66AD4" w:rsidRDefault="00B31DC8"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c) Položka Výkazu výmer bude opravená nasledovne: Pol. č. 6 kód: 2733618217  Výstuž základových dosiek z nekovových výstuží    t    5,173 t</w:t>
      </w:r>
    </w:p>
    <w:p w14:paraId="1040CE53" w14:textId="2137FE33" w:rsidR="0008404E" w:rsidRPr="00E66AD4" w:rsidRDefault="0008404E" w:rsidP="008F6FFA">
      <w:pPr>
        <w:pStyle w:val="Odsekzoznamu"/>
        <w:numPr>
          <w:ilvl w:val="0"/>
          <w:numId w:val="0"/>
        </w:numPr>
        <w:spacing w:after="0"/>
        <w:contextualSpacing w:val="0"/>
        <w:jc w:val="both"/>
        <w:rPr>
          <w:b/>
          <w:bCs/>
          <w:color w:val="auto"/>
        </w:rPr>
      </w:pPr>
    </w:p>
    <w:p w14:paraId="64626F94" w14:textId="0A952D75" w:rsidR="002D02CB" w:rsidRPr="0011286C" w:rsidRDefault="002D02CB" w:rsidP="008F6FFA">
      <w:pPr>
        <w:spacing w:after="0"/>
        <w:jc w:val="both"/>
        <w:rPr>
          <w:b/>
          <w:bCs/>
          <w:color w:val="auto"/>
          <w:shd w:val="clear" w:color="auto" w:fill="FFFFFF"/>
        </w:rPr>
      </w:pPr>
      <w:r w:rsidRPr="0011286C">
        <w:rPr>
          <w:b/>
          <w:bCs/>
          <w:color w:val="auto"/>
          <w:shd w:val="clear" w:color="auto" w:fill="FFFFFF"/>
        </w:rPr>
        <w:t>Otázka č. 2</w:t>
      </w:r>
      <w:r w:rsidR="005B5688" w:rsidRPr="0011286C">
        <w:rPr>
          <w:b/>
          <w:bCs/>
          <w:color w:val="auto"/>
          <w:shd w:val="clear" w:color="auto" w:fill="FFFFFF"/>
        </w:rPr>
        <w:t>51</w:t>
      </w:r>
    </w:p>
    <w:p w14:paraId="3EA93573" w14:textId="77777777" w:rsidR="00E56737" w:rsidRPr="00E66AD4" w:rsidRDefault="00E5673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Stavebný objekt: SO 40-34-01 Zastávka Chorvátske rameno, nástupiska</w:t>
      </w:r>
    </w:p>
    <w:p w14:paraId="2F5F726F" w14:textId="71438A7B" w:rsidR="002D02CB" w:rsidRPr="00E66AD4" w:rsidRDefault="00E5673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Vo výkaze výmer pre predmetný stavebný objekt je uvedená položka č. 32 (kód položky 917461112) Osadenie chodníkového obrubníka kamenného stojatého do lôžka z betónu prostého C 16/20 s bočnou oporou v celkovom množstve 140,0 m a k nej prislúchajúca položka č.34 (kód položky 918101112) Lôžko pod obrubníky, </w:t>
      </w:r>
      <w:proofErr w:type="spellStart"/>
      <w:r w:rsidRPr="00E66AD4">
        <w:rPr>
          <w:rFonts w:eastAsia="Times New Roman"/>
          <w:color w:val="auto"/>
          <w:shd w:val="clear" w:color="auto" w:fill="FFFFFF"/>
        </w:rPr>
        <w:t>krajníky</w:t>
      </w:r>
      <w:proofErr w:type="spellEnd"/>
      <w:r w:rsidRPr="00E66AD4">
        <w:rPr>
          <w:rFonts w:eastAsia="Times New Roman"/>
          <w:color w:val="auto"/>
          <w:shd w:val="clear" w:color="auto" w:fill="FFFFFF"/>
        </w:rPr>
        <w:t xml:space="preserve"> alebo obruby z dlažobných kociek z betónu prostého </w:t>
      </w:r>
      <w:proofErr w:type="spellStart"/>
      <w:r w:rsidRPr="00E66AD4">
        <w:rPr>
          <w:rFonts w:eastAsia="Times New Roman"/>
          <w:color w:val="auto"/>
          <w:shd w:val="clear" w:color="auto" w:fill="FFFFFF"/>
        </w:rPr>
        <w:t>tr</w:t>
      </w:r>
      <w:proofErr w:type="spellEnd"/>
      <w:r w:rsidRPr="00E66AD4">
        <w:rPr>
          <w:rFonts w:eastAsia="Times New Roman"/>
          <w:color w:val="auto"/>
          <w:shd w:val="clear" w:color="auto" w:fill="FFFFFF"/>
        </w:rPr>
        <w:t>. C 16/20 v celkovom množstve 2,80 m3. Uchádzač sa domnieva, že uvedené celkové množstvo betónu C 16/20 je nedostatočné vzhľadom na navrhnutú hrúbku betónového lôžka pod chodníkovým obrubníkom. Opraví Obstarávateľ položku vo výkaze výmer?</w:t>
      </w:r>
    </w:p>
    <w:p w14:paraId="47247457" w14:textId="77777777" w:rsidR="009D4325" w:rsidRPr="00E66AD4" w:rsidRDefault="009D4325" w:rsidP="008F6FFA">
      <w:pPr>
        <w:spacing w:after="0"/>
        <w:contextualSpacing w:val="0"/>
        <w:jc w:val="both"/>
        <w:rPr>
          <w:rFonts w:eastAsia="Times New Roman"/>
          <w:color w:val="auto"/>
          <w:shd w:val="clear" w:color="auto" w:fill="FFFFFF"/>
        </w:rPr>
      </w:pPr>
    </w:p>
    <w:p w14:paraId="7BB5D4DA" w14:textId="08578999" w:rsidR="002D02CB" w:rsidRPr="0011286C" w:rsidRDefault="002D02CB" w:rsidP="008F6FFA">
      <w:pPr>
        <w:spacing w:after="0"/>
        <w:jc w:val="both"/>
        <w:rPr>
          <w:b/>
          <w:bCs/>
          <w:color w:val="auto"/>
          <w:shd w:val="clear" w:color="auto" w:fill="FFFFFF"/>
        </w:rPr>
      </w:pPr>
      <w:r w:rsidRPr="0011286C">
        <w:rPr>
          <w:b/>
          <w:bCs/>
          <w:color w:val="auto"/>
          <w:shd w:val="clear" w:color="auto" w:fill="FFFFFF"/>
        </w:rPr>
        <w:lastRenderedPageBreak/>
        <w:t>Odpoveď č. 2</w:t>
      </w:r>
      <w:r w:rsidR="005B5688" w:rsidRPr="0011286C">
        <w:rPr>
          <w:b/>
          <w:bCs/>
          <w:color w:val="auto"/>
          <w:shd w:val="clear" w:color="auto" w:fill="FFFFFF"/>
        </w:rPr>
        <w:t>51</w:t>
      </w:r>
    </w:p>
    <w:p w14:paraId="09B3A8CF" w14:textId="293BCC60" w:rsidR="002D02CB" w:rsidRPr="00E66AD4" w:rsidRDefault="009D4325" w:rsidP="008F6FFA">
      <w:pPr>
        <w:pStyle w:val="Odsekzoznamu"/>
        <w:numPr>
          <w:ilvl w:val="0"/>
          <w:numId w:val="0"/>
        </w:numPr>
        <w:spacing w:after="0"/>
        <w:contextualSpacing w:val="0"/>
        <w:jc w:val="both"/>
        <w:rPr>
          <w:b/>
          <w:bCs/>
          <w:color w:val="auto"/>
        </w:rPr>
      </w:pPr>
      <w:r w:rsidRPr="00E66AD4">
        <w:rPr>
          <w:color w:val="auto"/>
          <w:shd w:val="clear" w:color="auto" w:fill="FFFFFF"/>
        </w:rPr>
        <w:t>Správna hodnota má byť 10,5m3. Výkaz výmer bol upravený.</w:t>
      </w:r>
    </w:p>
    <w:p w14:paraId="0CD430A5" w14:textId="77777777" w:rsidR="002D02CB" w:rsidRPr="0011286C" w:rsidRDefault="002D02CB" w:rsidP="008F6FFA">
      <w:pPr>
        <w:spacing w:after="0"/>
        <w:jc w:val="both"/>
        <w:rPr>
          <w:b/>
          <w:bCs/>
          <w:color w:val="auto"/>
          <w:shd w:val="clear" w:color="auto" w:fill="FFFFFF"/>
        </w:rPr>
      </w:pPr>
    </w:p>
    <w:p w14:paraId="435AD2B4" w14:textId="4A497A5D" w:rsidR="002D02CB" w:rsidRPr="0011286C" w:rsidRDefault="002D02CB" w:rsidP="008F6FFA">
      <w:pPr>
        <w:spacing w:after="0"/>
        <w:jc w:val="both"/>
        <w:rPr>
          <w:b/>
          <w:bCs/>
          <w:color w:val="auto"/>
          <w:shd w:val="clear" w:color="auto" w:fill="FFFFFF"/>
        </w:rPr>
      </w:pPr>
      <w:r w:rsidRPr="0011286C">
        <w:rPr>
          <w:b/>
          <w:bCs/>
          <w:color w:val="auto"/>
          <w:shd w:val="clear" w:color="auto" w:fill="FFFFFF"/>
        </w:rPr>
        <w:t>Otázka č. 2</w:t>
      </w:r>
      <w:r w:rsidR="005B5688" w:rsidRPr="0011286C">
        <w:rPr>
          <w:b/>
          <w:bCs/>
          <w:color w:val="auto"/>
          <w:shd w:val="clear" w:color="auto" w:fill="FFFFFF"/>
        </w:rPr>
        <w:t>52</w:t>
      </w:r>
    </w:p>
    <w:p w14:paraId="5D7B6DE9" w14:textId="77777777" w:rsidR="00E56737" w:rsidRPr="00E66AD4" w:rsidRDefault="00E5673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Stavebný objekt: SO 40-34-02 Zastávka </w:t>
      </w:r>
      <w:proofErr w:type="spellStart"/>
      <w:r w:rsidRPr="00E66AD4">
        <w:rPr>
          <w:rFonts w:eastAsia="Times New Roman"/>
          <w:color w:val="auto"/>
          <w:shd w:val="clear" w:color="auto" w:fill="FFFFFF"/>
        </w:rPr>
        <w:t>Gessayova</w:t>
      </w:r>
      <w:proofErr w:type="spellEnd"/>
      <w:r w:rsidRPr="00E66AD4">
        <w:rPr>
          <w:rFonts w:eastAsia="Times New Roman"/>
          <w:color w:val="auto"/>
          <w:shd w:val="clear" w:color="auto" w:fill="FFFFFF"/>
        </w:rPr>
        <w:t>, nástupiska</w:t>
      </w:r>
    </w:p>
    <w:p w14:paraId="0E52160A" w14:textId="5CDB7474" w:rsidR="002D02CB" w:rsidRPr="00E66AD4" w:rsidRDefault="00E5673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Vo výkaze výmer pre predmetný stavebný objekt je uvedená položka č. 42 (kód položky 917461112) Osadenie chodníkového obrubníka kamenného stojatého do lôžka z betónu prostého C 16/20 s bočnou oporou v celkovom množstve 70,0 m a k nej prislúchajúca položka č.44 (kód položky 918101112) Lôžko pod obrubníky, </w:t>
      </w:r>
      <w:proofErr w:type="spellStart"/>
      <w:r w:rsidRPr="00E66AD4">
        <w:rPr>
          <w:rFonts w:eastAsia="Times New Roman"/>
          <w:color w:val="auto"/>
          <w:shd w:val="clear" w:color="auto" w:fill="FFFFFF"/>
        </w:rPr>
        <w:t>krajníky</w:t>
      </w:r>
      <w:proofErr w:type="spellEnd"/>
      <w:r w:rsidRPr="00E66AD4">
        <w:rPr>
          <w:rFonts w:eastAsia="Times New Roman"/>
          <w:color w:val="auto"/>
          <w:shd w:val="clear" w:color="auto" w:fill="FFFFFF"/>
        </w:rPr>
        <w:t xml:space="preserve"> alebo obruby z dlažobných kociek z betónu prostého </w:t>
      </w:r>
      <w:proofErr w:type="spellStart"/>
      <w:r w:rsidRPr="00E66AD4">
        <w:rPr>
          <w:rFonts w:eastAsia="Times New Roman"/>
          <w:color w:val="auto"/>
          <w:shd w:val="clear" w:color="auto" w:fill="FFFFFF"/>
        </w:rPr>
        <w:t>tr</w:t>
      </w:r>
      <w:proofErr w:type="spellEnd"/>
      <w:r w:rsidRPr="00E66AD4">
        <w:rPr>
          <w:rFonts w:eastAsia="Times New Roman"/>
          <w:color w:val="auto"/>
          <w:shd w:val="clear" w:color="auto" w:fill="FFFFFF"/>
        </w:rPr>
        <w:t>. C 16/20 v celkovom množstve 1,40 m3. Uchádzač sa domnieva, že uvedené celkové množstvo betónu C 16/20 je nedostatočné vzhľadom na navrhnutú hrúbku betónového lôžka pod chodníkovým obrubníkom. Opraví Obstarávateľ položku vo výkaze výmer?</w:t>
      </w:r>
    </w:p>
    <w:p w14:paraId="73AD4AAA" w14:textId="77777777" w:rsidR="007836F0" w:rsidRPr="0011286C" w:rsidRDefault="007836F0" w:rsidP="008F6FFA">
      <w:pPr>
        <w:spacing w:after="0"/>
        <w:jc w:val="both"/>
        <w:rPr>
          <w:b/>
          <w:bCs/>
          <w:color w:val="auto"/>
          <w:shd w:val="clear" w:color="auto" w:fill="FFFFFF"/>
        </w:rPr>
      </w:pPr>
    </w:p>
    <w:p w14:paraId="7E243E84" w14:textId="03DA95B1" w:rsidR="002D02CB" w:rsidRPr="0011286C" w:rsidRDefault="002D02CB" w:rsidP="008F6FFA">
      <w:pPr>
        <w:spacing w:after="0"/>
        <w:jc w:val="both"/>
        <w:rPr>
          <w:b/>
          <w:bCs/>
          <w:color w:val="auto"/>
          <w:shd w:val="clear" w:color="auto" w:fill="FFFFFF"/>
        </w:rPr>
      </w:pPr>
      <w:r w:rsidRPr="0011286C">
        <w:rPr>
          <w:b/>
          <w:bCs/>
          <w:color w:val="auto"/>
          <w:shd w:val="clear" w:color="auto" w:fill="FFFFFF"/>
        </w:rPr>
        <w:t>Odpoveď č. 2</w:t>
      </w:r>
      <w:r w:rsidR="005B5688" w:rsidRPr="0011286C">
        <w:rPr>
          <w:b/>
          <w:bCs/>
          <w:color w:val="auto"/>
          <w:shd w:val="clear" w:color="auto" w:fill="FFFFFF"/>
        </w:rPr>
        <w:t>52</w:t>
      </w:r>
    </w:p>
    <w:p w14:paraId="75BE26C3" w14:textId="77777777" w:rsidR="009D4325" w:rsidRPr="00E66AD4" w:rsidRDefault="009D4325" w:rsidP="008F6FFA">
      <w:pPr>
        <w:pStyle w:val="Odsekzoznamu"/>
        <w:numPr>
          <w:ilvl w:val="0"/>
          <w:numId w:val="0"/>
        </w:numPr>
        <w:spacing w:after="0"/>
        <w:contextualSpacing w:val="0"/>
        <w:jc w:val="both"/>
        <w:rPr>
          <w:b/>
          <w:bCs/>
          <w:color w:val="auto"/>
        </w:rPr>
      </w:pPr>
      <w:r w:rsidRPr="00E66AD4">
        <w:rPr>
          <w:color w:val="auto"/>
          <w:shd w:val="clear" w:color="auto" w:fill="FFFFFF"/>
        </w:rPr>
        <w:t>Správna hodnota má byť 5,25m3. Výkaz výmer bol upravený.</w:t>
      </w:r>
    </w:p>
    <w:p w14:paraId="0DDFAB80" w14:textId="77777777" w:rsidR="002D02CB" w:rsidRPr="0011286C" w:rsidRDefault="002D02CB" w:rsidP="008F6FFA">
      <w:pPr>
        <w:spacing w:after="0"/>
        <w:jc w:val="both"/>
        <w:rPr>
          <w:b/>
          <w:bCs/>
          <w:color w:val="auto"/>
          <w:shd w:val="clear" w:color="auto" w:fill="FFFFFF"/>
        </w:rPr>
      </w:pPr>
    </w:p>
    <w:p w14:paraId="58C31462" w14:textId="7141FCD3" w:rsidR="002D02CB" w:rsidRPr="0011286C" w:rsidRDefault="002D02CB" w:rsidP="008F6FFA">
      <w:pPr>
        <w:spacing w:after="0"/>
        <w:jc w:val="both"/>
        <w:rPr>
          <w:b/>
          <w:bCs/>
          <w:color w:val="auto"/>
          <w:shd w:val="clear" w:color="auto" w:fill="FFFFFF"/>
        </w:rPr>
      </w:pPr>
      <w:r w:rsidRPr="0011286C">
        <w:rPr>
          <w:b/>
          <w:bCs/>
          <w:color w:val="auto"/>
          <w:shd w:val="clear" w:color="auto" w:fill="FFFFFF"/>
        </w:rPr>
        <w:t>Otázka č. 2</w:t>
      </w:r>
      <w:r w:rsidR="005B5688" w:rsidRPr="0011286C">
        <w:rPr>
          <w:b/>
          <w:bCs/>
          <w:color w:val="auto"/>
          <w:shd w:val="clear" w:color="auto" w:fill="FFFFFF"/>
        </w:rPr>
        <w:t>53</w:t>
      </w:r>
    </w:p>
    <w:p w14:paraId="280D0C6D" w14:textId="77777777" w:rsidR="00E56737" w:rsidRPr="00E66AD4" w:rsidRDefault="00E5673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Stavebný objekt: SO 40-34-03 Zastávka Zrkadlový Háj, nástupiska</w:t>
      </w:r>
    </w:p>
    <w:p w14:paraId="17A26D05" w14:textId="77777777" w:rsidR="00E56737" w:rsidRPr="00E66AD4" w:rsidRDefault="00E5673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Vo výkaze výmer pre predmetný stavebný objekt je uvedená položka č. 34 (kód položky 917461111) Osadenie chodníkového obrubníka kamenného stojatého do lôžka z betónu prostého C 12/15 s bočnou oporou v celkovom množstve 140,0 m a k nej prislúchajúca položka č.38 (kód položky 918101111) Lôžko pod obrubníky, </w:t>
      </w:r>
      <w:proofErr w:type="spellStart"/>
      <w:r w:rsidRPr="00E66AD4">
        <w:rPr>
          <w:rFonts w:eastAsia="Times New Roman"/>
          <w:color w:val="auto"/>
          <w:shd w:val="clear" w:color="auto" w:fill="FFFFFF"/>
        </w:rPr>
        <w:t>krajníky</w:t>
      </w:r>
      <w:proofErr w:type="spellEnd"/>
      <w:r w:rsidRPr="00E66AD4">
        <w:rPr>
          <w:rFonts w:eastAsia="Times New Roman"/>
          <w:color w:val="auto"/>
          <w:shd w:val="clear" w:color="auto" w:fill="FFFFFF"/>
        </w:rPr>
        <w:t xml:space="preserve"> alebo obruby z dlažobných kociek z betónu prostého </w:t>
      </w:r>
      <w:proofErr w:type="spellStart"/>
      <w:r w:rsidRPr="00E66AD4">
        <w:rPr>
          <w:rFonts w:eastAsia="Times New Roman"/>
          <w:color w:val="auto"/>
          <w:shd w:val="clear" w:color="auto" w:fill="FFFFFF"/>
        </w:rPr>
        <w:t>tr</w:t>
      </w:r>
      <w:proofErr w:type="spellEnd"/>
      <w:r w:rsidRPr="00E66AD4">
        <w:rPr>
          <w:rFonts w:eastAsia="Times New Roman"/>
          <w:color w:val="auto"/>
          <w:shd w:val="clear" w:color="auto" w:fill="FFFFFF"/>
        </w:rPr>
        <w:t>. C 12/15 v celkovom množstve 2,10 m3. Uchádzač sa domnieva, že uvedené celkové množstvo betónu C 12/15 je nedostatočné vzhľadom na navrhnutú hrúbku betónového lôžka pod chodníkovým obrubníkom. Opraví Obstarávateľ položku vo výkaze výmer?</w:t>
      </w:r>
    </w:p>
    <w:p w14:paraId="4EF1C6FF" w14:textId="77777777" w:rsidR="002D02CB" w:rsidRPr="0011286C" w:rsidRDefault="002D02CB" w:rsidP="008F6FFA">
      <w:pPr>
        <w:spacing w:after="0"/>
        <w:jc w:val="both"/>
        <w:rPr>
          <w:color w:val="auto"/>
          <w:shd w:val="clear" w:color="auto" w:fill="FFFFFF"/>
        </w:rPr>
      </w:pPr>
    </w:p>
    <w:p w14:paraId="2C6C04D9" w14:textId="0814D41F" w:rsidR="002D02CB" w:rsidRPr="0011286C" w:rsidRDefault="002D02CB" w:rsidP="008F6FFA">
      <w:pPr>
        <w:spacing w:after="0"/>
        <w:jc w:val="both"/>
        <w:rPr>
          <w:b/>
          <w:bCs/>
          <w:color w:val="auto"/>
          <w:shd w:val="clear" w:color="auto" w:fill="FFFFFF"/>
        </w:rPr>
      </w:pPr>
      <w:r w:rsidRPr="0011286C">
        <w:rPr>
          <w:b/>
          <w:bCs/>
          <w:color w:val="auto"/>
          <w:shd w:val="clear" w:color="auto" w:fill="FFFFFF"/>
        </w:rPr>
        <w:t>Odpoveď č. 2</w:t>
      </w:r>
      <w:r w:rsidR="005B5688" w:rsidRPr="0011286C">
        <w:rPr>
          <w:b/>
          <w:bCs/>
          <w:color w:val="auto"/>
          <w:shd w:val="clear" w:color="auto" w:fill="FFFFFF"/>
        </w:rPr>
        <w:t>53</w:t>
      </w:r>
    </w:p>
    <w:p w14:paraId="547AE337" w14:textId="761C477A" w:rsidR="009D4325" w:rsidRPr="00E66AD4" w:rsidRDefault="009D4325" w:rsidP="008F6FFA">
      <w:pPr>
        <w:pStyle w:val="Odsekzoznamu"/>
        <w:numPr>
          <w:ilvl w:val="0"/>
          <w:numId w:val="0"/>
        </w:numPr>
        <w:spacing w:after="0"/>
        <w:contextualSpacing w:val="0"/>
        <w:jc w:val="both"/>
        <w:rPr>
          <w:b/>
          <w:bCs/>
          <w:color w:val="auto"/>
        </w:rPr>
      </w:pPr>
      <w:r w:rsidRPr="00E66AD4">
        <w:rPr>
          <w:color w:val="auto"/>
          <w:shd w:val="clear" w:color="auto" w:fill="FFFFFF"/>
        </w:rPr>
        <w:t>Správna hodnota má byť 10,5m3. Výkaz výmer bol upravený.</w:t>
      </w:r>
    </w:p>
    <w:p w14:paraId="0789A8AB" w14:textId="77777777" w:rsidR="002D02CB" w:rsidRPr="0011286C" w:rsidRDefault="002D02CB" w:rsidP="008F6FFA">
      <w:pPr>
        <w:spacing w:after="0"/>
        <w:jc w:val="both"/>
        <w:rPr>
          <w:b/>
          <w:bCs/>
          <w:color w:val="auto"/>
          <w:shd w:val="clear" w:color="auto" w:fill="FFFFFF"/>
        </w:rPr>
      </w:pPr>
    </w:p>
    <w:p w14:paraId="47185AFF" w14:textId="3B924277" w:rsidR="002D02CB" w:rsidRPr="0011286C" w:rsidRDefault="002D02CB" w:rsidP="008F6FFA">
      <w:pPr>
        <w:spacing w:after="0"/>
        <w:jc w:val="both"/>
        <w:rPr>
          <w:b/>
          <w:bCs/>
          <w:color w:val="auto"/>
          <w:shd w:val="clear" w:color="auto" w:fill="FFFFFF"/>
        </w:rPr>
      </w:pPr>
      <w:r w:rsidRPr="0011286C">
        <w:rPr>
          <w:b/>
          <w:bCs/>
          <w:color w:val="auto"/>
          <w:shd w:val="clear" w:color="auto" w:fill="FFFFFF"/>
        </w:rPr>
        <w:t>Otázka č. 2</w:t>
      </w:r>
      <w:r w:rsidR="005B5688" w:rsidRPr="0011286C">
        <w:rPr>
          <w:b/>
          <w:bCs/>
          <w:color w:val="auto"/>
          <w:shd w:val="clear" w:color="auto" w:fill="FFFFFF"/>
        </w:rPr>
        <w:t>54</w:t>
      </w:r>
    </w:p>
    <w:p w14:paraId="750CA552" w14:textId="26F32176" w:rsidR="00E56737" w:rsidRPr="0011286C" w:rsidRDefault="00E56737" w:rsidP="008F6FFA">
      <w:pPr>
        <w:spacing w:after="0"/>
        <w:jc w:val="both"/>
        <w:rPr>
          <w:b/>
          <w:bCs/>
          <w:color w:val="auto"/>
          <w:shd w:val="clear" w:color="auto" w:fill="FFFFFF"/>
        </w:rPr>
      </w:pPr>
      <w:r w:rsidRPr="00E66AD4">
        <w:rPr>
          <w:color w:val="auto"/>
          <w:shd w:val="clear" w:color="auto" w:fill="FFFFFF"/>
        </w:rPr>
        <w:t xml:space="preserve">Stavebný objekt: SO 40-34-03 Zastávka Zrkadlový Háj, nástupiska Vo výkaze výmer pre predmetný stavebný objekt je uvedená položka č. 36 (kód položky 917461112) Osadenie chodníkového obrubníka kamenného stojatého do lôžka z betónu prostého C 16/20 s bočnou oporou v celkovom množstve 140,0 m a k nej prislúchajúca položka č.39 (kód položky 918101112) Lôžko pod obrubníky, </w:t>
      </w:r>
      <w:proofErr w:type="spellStart"/>
      <w:r w:rsidRPr="00E66AD4">
        <w:rPr>
          <w:color w:val="auto"/>
          <w:shd w:val="clear" w:color="auto" w:fill="FFFFFF"/>
        </w:rPr>
        <w:t>krajníky</w:t>
      </w:r>
      <w:proofErr w:type="spellEnd"/>
      <w:r w:rsidRPr="00E66AD4">
        <w:rPr>
          <w:color w:val="auto"/>
          <w:shd w:val="clear" w:color="auto" w:fill="FFFFFF"/>
        </w:rPr>
        <w:t xml:space="preserve"> alebo obruby z dlažobných kociek z betónu prostého </w:t>
      </w:r>
      <w:proofErr w:type="spellStart"/>
      <w:r w:rsidRPr="00E66AD4">
        <w:rPr>
          <w:color w:val="auto"/>
          <w:shd w:val="clear" w:color="auto" w:fill="FFFFFF"/>
        </w:rPr>
        <w:t>tr</w:t>
      </w:r>
      <w:proofErr w:type="spellEnd"/>
      <w:r w:rsidRPr="00E66AD4">
        <w:rPr>
          <w:color w:val="auto"/>
          <w:shd w:val="clear" w:color="auto" w:fill="FFFFFF"/>
        </w:rPr>
        <w:t>. C 16/20 v celkovom množstve 2,80 m3. Uchádzač sa domnieva, že uvedené celkové množstvo betónu C 16/20 je nedostatočné vzhľadom na navrhnutú hrúbku betónového lôžka pod chodníkovým obrubníkom. Opraví Obstarávateľ položku vo výkaze výmer?</w:t>
      </w:r>
    </w:p>
    <w:p w14:paraId="0C67CF4B" w14:textId="77777777" w:rsidR="002D02CB" w:rsidRPr="0011286C" w:rsidRDefault="002D02CB" w:rsidP="008F6FFA">
      <w:pPr>
        <w:spacing w:after="0"/>
        <w:jc w:val="both"/>
        <w:rPr>
          <w:color w:val="auto"/>
          <w:shd w:val="clear" w:color="auto" w:fill="FFFFFF"/>
        </w:rPr>
      </w:pPr>
    </w:p>
    <w:p w14:paraId="05881DE2" w14:textId="575AF852" w:rsidR="002D02CB" w:rsidRPr="0011286C" w:rsidRDefault="002D02CB" w:rsidP="008F6FFA">
      <w:pPr>
        <w:spacing w:after="0"/>
        <w:jc w:val="both"/>
        <w:rPr>
          <w:b/>
          <w:bCs/>
          <w:color w:val="auto"/>
          <w:shd w:val="clear" w:color="auto" w:fill="FFFFFF"/>
        </w:rPr>
      </w:pPr>
      <w:r w:rsidRPr="0011286C">
        <w:rPr>
          <w:b/>
          <w:bCs/>
          <w:color w:val="auto"/>
          <w:shd w:val="clear" w:color="auto" w:fill="FFFFFF"/>
        </w:rPr>
        <w:t>Odpoveď č. 2</w:t>
      </w:r>
      <w:r w:rsidR="005B5688" w:rsidRPr="0011286C">
        <w:rPr>
          <w:b/>
          <w:bCs/>
          <w:color w:val="auto"/>
          <w:shd w:val="clear" w:color="auto" w:fill="FFFFFF"/>
        </w:rPr>
        <w:t>54</w:t>
      </w:r>
    </w:p>
    <w:p w14:paraId="7DC8E62A" w14:textId="35EF13E6" w:rsidR="009D4325" w:rsidRPr="00E66AD4" w:rsidRDefault="009D4325" w:rsidP="008F6FFA">
      <w:pPr>
        <w:pStyle w:val="Odsekzoznamu"/>
        <w:numPr>
          <w:ilvl w:val="0"/>
          <w:numId w:val="0"/>
        </w:numPr>
        <w:spacing w:after="0"/>
        <w:contextualSpacing w:val="0"/>
        <w:jc w:val="both"/>
        <w:rPr>
          <w:b/>
          <w:bCs/>
          <w:color w:val="auto"/>
        </w:rPr>
      </w:pPr>
      <w:r w:rsidRPr="00E66AD4">
        <w:rPr>
          <w:color w:val="auto"/>
          <w:shd w:val="clear" w:color="auto" w:fill="FFFFFF"/>
        </w:rPr>
        <w:t>Správna hodnota má byť 10,5m3. Výkaz výmer bol upravený.</w:t>
      </w:r>
    </w:p>
    <w:p w14:paraId="117748F4" w14:textId="77777777" w:rsidR="002D02CB" w:rsidRPr="0011286C" w:rsidRDefault="002D02CB" w:rsidP="008F6FFA">
      <w:pPr>
        <w:spacing w:after="0"/>
        <w:jc w:val="both"/>
        <w:rPr>
          <w:b/>
          <w:bCs/>
          <w:color w:val="auto"/>
          <w:shd w:val="clear" w:color="auto" w:fill="FFFFFF"/>
        </w:rPr>
      </w:pPr>
    </w:p>
    <w:p w14:paraId="28368093" w14:textId="13B298BC" w:rsidR="002D02CB" w:rsidRPr="0011286C" w:rsidRDefault="002D02CB" w:rsidP="008F6FFA">
      <w:pPr>
        <w:spacing w:after="0"/>
        <w:jc w:val="both"/>
        <w:rPr>
          <w:b/>
          <w:bCs/>
          <w:color w:val="auto"/>
          <w:shd w:val="clear" w:color="auto" w:fill="FFFFFF"/>
        </w:rPr>
      </w:pPr>
      <w:r w:rsidRPr="0011286C">
        <w:rPr>
          <w:b/>
          <w:bCs/>
          <w:color w:val="auto"/>
          <w:shd w:val="clear" w:color="auto" w:fill="FFFFFF"/>
        </w:rPr>
        <w:t>Otázka č. 2</w:t>
      </w:r>
      <w:r w:rsidR="005B5688" w:rsidRPr="0011286C">
        <w:rPr>
          <w:b/>
          <w:bCs/>
          <w:color w:val="auto"/>
          <w:shd w:val="clear" w:color="auto" w:fill="FFFFFF"/>
        </w:rPr>
        <w:t>55</w:t>
      </w:r>
    </w:p>
    <w:p w14:paraId="23EA87E7" w14:textId="77777777" w:rsidR="00E56737" w:rsidRPr="00E66AD4" w:rsidRDefault="00E5673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Stavebný objekt: SO 50-34-01 Zastávka Stred, nástupiska</w:t>
      </w:r>
    </w:p>
    <w:p w14:paraId="776C630F" w14:textId="77777777" w:rsidR="00E56737" w:rsidRPr="00E66AD4" w:rsidRDefault="00E5673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Vo výkaze výmer pre predmetný stavebný objekt je uvedená položka č. 32 (kód položky 917461112) Osadenie chodníkového obrubníka kamenného stojatého do lôžka z betónu </w:t>
      </w:r>
      <w:r w:rsidRPr="00E66AD4">
        <w:rPr>
          <w:rFonts w:eastAsia="Times New Roman"/>
          <w:color w:val="auto"/>
          <w:shd w:val="clear" w:color="auto" w:fill="FFFFFF"/>
        </w:rPr>
        <w:lastRenderedPageBreak/>
        <w:t xml:space="preserve">prostého C 16/20 s bočnou oporou v celkovom množstve 140,0 m a k nej prislúchajúca položka č.34 (kód položky 918101112) Lôžko pod obrubníky, </w:t>
      </w:r>
      <w:proofErr w:type="spellStart"/>
      <w:r w:rsidRPr="00E66AD4">
        <w:rPr>
          <w:rFonts w:eastAsia="Times New Roman"/>
          <w:color w:val="auto"/>
          <w:shd w:val="clear" w:color="auto" w:fill="FFFFFF"/>
        </w:rPr>
        <w:t>krajníky</w:t>
      </w:r>
      <w:proofErr w:type="spellEnd"/>
      <w:r w:rsidRPr="00E66AD4">
        <w:rPr>
          <w:rFonts w:eastAsia="Times New Roman"/>
          <w:color w:val="auto"/>
          <w:shd w:val="clear" w:color="auto" w:fill="FFFFFF"/>
        </w:rPr>
        <w:t xml:space="preserve"> alebo obruby z dlažobných kociek z betónu prostého </w:t>
      </w:r>
      <w:proofErr w:type="spellStart"/>
      <w:r w:rsidRPr="00E66AD4">
        <w:rPr>
          <w:rFonts w:eastAsia="Times New Roman"/>
          <w:color w:val="auto"/>
          <w:shd w:val="clear" w:color="auto" w:fill="FFFFFF"/>
        </w:rPr>
        <w:t>tr</w:t>
      </w:r>
      <w:proofErr w:type="spellEnd"/>
      <w:r w:rsidRPr="00E66AD4">
        <w:rPr>
          <w:rFonts w:eastAsia="Times New Roman"/>
          <w:color w:val="auto"/>
          <w:shd w:val="clear" w:color="auto" w:fill="FFFFFF"/>
        </w:rPr>
        <w:t>. C 16/20 v celkovom množstve 2,80 m3. Uchádzač sa domnieva, že uvedené celkové množstvo betónu C 16/20 je nedostatočné vzhľadom na navrhnutú hrúbku betónového lôžka pod chodníkovým obrubníkom. Opraví Obstarávateľ položku vo výkaze výmer?</w:t>
      </w:r>
    </w:p>
    <w:p w14:paraId="4DEF4944" w14:textId="77777777" w:rsidR="002D02CB" w:rsidRPr="0011286C" w:rsidRDefault="002D02CB" w:rsidP="008F6FFA">
      <w:pPr>
        <w:spacing w:after="0"/>
        <w:jc w:val="both"/>
        <w:rPr>
          <w:color w:val="auto"/>
          <w:shd w:val="clear" w:color="auto" w:fill="FFFFFF"/>
        </w:rPr>
      </w:pPr>
    </w:p>
    <w:p w14:paraId="6FDA8294" w14:textId="0EE04127" w:rsidR="002D02CB" w:rsidRPr="0011286C" w:rsidRDefault="002D02CB" w:rsidP="008F6FFA">
      <w:pPr>
        <w:spacing w:after="0"/>
        <w:jc w:val="both"/>
        <w:rPr>
          <w:b/>
          <w:bCs/>
          <w:color w:val="auto"/>
          <w:shd w:val="clear" w:color="auto" w:fill="FFFFFF"/>
        </w:rPr>
      </w:pPr>
      <w:r w:rsidRPr="0011286C">
        <w:rPr>
          <w:b/>
          <w:bCs/>
          <w:color w:val="auto"/>
          <w:shd w:val="clear" w:color="auto" w:fill="FFFFFF"/>
        </w:rPr>
        <w:t>Odpoveď č. 2</w:t>
      </w:r>
      <w:r w:rsidR="005B5688" w:rsidRPr="0011286C">
        <w:rPr>
          <w:b/>
          <w:bCs/>
          <w:color w:val="auto"/>
          <w:shd w:val="clear" w:color="auto" w:fill="FFFFFF"/>
        </w:rPr>
        <w:t>55</w:t>
      </w:r>
    </w:p>
    <w:p w14:paraId="1F32DF02" w14:textId="2FDB2CB5" w:rsidR="009D4325" w:rsidRPr="00E66AD4" w:rsidRDefault="009D4325" w:rsidP="008F6FFA">
      <w:pPr>
        <w:pStyle w:val="Odsekzoznamu"/>
        <w:numPr>
          <w:ilvl w:val="0"/>
          <w:numId w:val="0"/>
        </w:numPr>
        <w:spacing w:after="0"/>
        <w:contextualSpacing w:val="0"/>
        <w:jc w:val="both"/>
        <w:rPr>
          <w:b/>
          <w:bCs/>
          <w:color w:val="auto"/>
        </w:rPr>
      </w:pPr>
      <w:r w:rsidRPr="00E66AD4">
        <w:rPr>
          <w:color w:val="auto"/>
          <w:shd w:val="clear" w:color="auto" w:fill="FFFFFF"/>
        </w:rPr>
        <w:t>Správna hodnota má byť 10,5m3. Výkaz výmer bol upravený.</w:t>
      </w:r>
    </w:p>
    <w:p w14:paraId="13F94B3C" w14:textId="77777777" w:rsidR="002D02CB" w:rsidRPr="0011286C" w:rsidRDefault="002D02CB" w:rsidP="008F6FFA">
      <w:pPr>
        <w:spacing w:after="0"/>
        <w:jc w:val="both"/>
        <w:rPr>
          <w:b/>
          <w:bCs/>
          <w:color w:val="auto"/>
          <w:shd w:val="clear" w:color="auto" w:fill="FFFFFF"/>
        </w:rPr>
      </w:pPr>
    </w:p>
    <w:p w14:paraId="5DC80613" w14:textId="5C43B37D" w:rsidR="002D02CB" w:rsidRPr="0011286C" w:rsidRDefault="002D02CB" w:rsidP="008F6FFA">
      <w:pPr>
        <w:spacing w:after="0"/>
        <w:jc w:val="both"/>
        <w:rPr>
          <w:b/>
          <w:bCs/>
          <w:color w:val="auto"/>
          <w:shd w:val="clear" w:color="auto" w:fill="FFFFFF"/>
        </w:rPr>
      </w:pPr>
      <w:r w:rsidRPr="0011286C">
        <w:rPr>
          <w:b/>
          <w:bCs/>
          <w:color w:val="auto"/>
          <w:shd w:val="clear" w:color="auto" w:fill="FFFFFF"/>
        </w:rPr>
        <w:t>Otázka č. 2</w:t>
      </w:r>
      <w:r w:rsidR="005B5688" w:rsidRPr="0011286C">
        <w:rPr>
          <w:b/>
          <w:bCs/>
          <w:color w:val="auto"/>
          <w:shd w:val="clear" w:color="auto" w:fill="FFFFFF"/>
        </w:rPr>
        <w:t>56</w:t>
      </w:r>
    </w:p>
    <w:p w14:paraId="7056AEA8" w14:textId="77777777" w:rsidR="00E56737" w:rsidRPr="00E66AD4" w:rsidRDefault="00E5673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Stavebný objekt: SO 50-34-02 Zastávka Veľký Draždiak, nástupiska</w:t>
      </w:r>
    </w:p>
    <w:p w14:paraId="48776807" w14:textId="77777777" w:rsidR="00E56737" w:rsidRPr="00E66AD4" w:rsidRDefault="00E5673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Vo výkaze výmer pre predmetný stavebný objekt je uvedená položka č. 32 (kód položky 917461112) Osadenie chodníkového obrubníka kamenného stojatého do lôžka z betónu prostého C 16/20 s bočnou oporou v celkovom množstve 140,0 m a k nej prislúchajúca položka č.34 (kód položky 918101112) Lôžko pod obrubníky, </w:t>
      </w:r>
      <w:proofErr w:type="spellStart"/>
      <w:r w:rsidRPr="00E66AD4">
        <w:rPr>
          <w:rFonts w:eastAsia="Times New Roman"/>
          <w:color w:val="auto"/>
          <w:shd w:val="clear" w:color="auto" w:fill="FFFFFF"/>
        </w:rPr>
        <w:t>krajníky</w:t>
      </w:r>
      <w:proofErr w:type="spellEnd"/>
      <w:r w:rsidRPr="00E66AD4">
        <w:rPr>
          <w:rFonts w:eastAsia="Times New Roman"/>
          <w:color w:val="auto"/>
          <w:shd w:val="clear" w:color="auto" w:fill="FFFFFF"/>
        </w:rPr>
        <w:t xml:space="preserve"> alebo obruby z dlažobných kociek z betónu prostého </w:t>
      </w:r>
      <w:proofErr w:type="spellStart"/>
      <w:r w:rsidRPr="00E66AD4">
        <w:rPr>
          <w:rFonts w:eastAsia="Times New Roman"/>
          <w:color w:val="auto"/>
          <w:shd w:val="clear" w:color="auto" w:fill="FFFFFF"/>
        </w:rPr>
        <w:t>tr</w:t>
      </w:r>
      <w:proofErr w:type="spellEnd"/>
      <w:r w:rsidRPr="00E66AD4">
        <w:rPr>
          <w:rFonts w:eastAsia="Times New Roman"/>
          <w:color w:val="auto"/>
          <w:shd w:val="clear" w:color="auto" w:fill="FFFFFF"/>
        </w:rPr>
        <w:t>. C 16/20 v celkovom množstve 2,80 m3. Uchádzač sa domnieva, že uvedené celkové množstvo betónu C 16/20 je nedostatočné vzhľadom na navrhnutú hrúbku betónového lôžka pod chodníkovým obrubníkom. Opraví Obstarávateľ položku vo výkaze výmer?</w:t>
      </w:r>
    </w:p>
    <w:p w14:paraId="5D9DF977" w14:textId="77777777" w:rsidR="002D02CB" w:rsidRPr="0011286C" w:rsidRDefault="002D02CB" w:rsidP="008F6FFA">
      <w:pPr>
        <w:spacing w:after="0"/>
        <w:jc w:val="both"/>
        <w:rPr>
          <w:color w:val="auto"/>
          <w:shd w:val="clear" w:color="auto" w:fill="FFFFFF"/>
        </w:rPr>
      </w:pPr>
    </w:p>
    <w:p w14:paraId="10784005" w14:textId="32BA12CF" w:rsidR="002D02CB" w:rsidRPr="0011286C" w:rsidRDefault="002D02CB" w:rsidP="008F6FFA">
      <w:pPr>
        <w:spacing w:after="0"/>
        <w:jc w:val="both"/>
        <w:rPr>
          <w:b/>
          <w:bCs/>
          <w:color w:val="auto"/>
          <w:shd w:val="clear" w:color="auto" w:fill="FFFFFF"/>
        </w:rPr>
      </w:pPr>
      <w:r w:rsidRPr="0011286C">
        <w:rPr>
          <w:b/>
          <w:bCs/>
          <w:color w:val="auto"/>
          <w:shd w:val="clear" w:color="auto" w:fill="FFFFFF"/>
        </w:rPr>
        <w:t>Odpoveď č. 2</w:t>
      </w:r>
      <w:r w:rsidR="005B5688" w:rsidRPr="0011286C">
        <w:rPr>
          <w:b/>
          <w:bCs/>
          <w:color w:val="auto"/>
          <w:shd w:val="clear" w:color="auto" w:fill="FFFFFF"/>
        </w:rPr>
        <w:t>56</w:t>
      </w:r>
    </w:p>
    <w:p w14:paraId="7DA20C0A" w14:textId="064EE08B" w:rsidR="009D4325" w:rsidRPr="00E66AD4" w:rsidRDefault="009D4325" w:rsidP="008F6FFA">
      <w:pPr>
        <w:pStyle w:val="Odsekzoznamu"/>
        <w:numPr>
          <w:ilvl w:val="0"/>
          <w:numId w:val="0"/>
        </w:numPr>
        <w:spacing w:after="0"/>
        <w:contextualSpacing w:val="0"/>
        <w:jc w:val="both"/>
        <w:rPr>
          <w:b/>
          <w:bCs/>
          <w:color w:val="auto"/>
        </w:rPr>
      </w:pPr>
      <w:r w:rsidRPr="00E66AD4">
        <w:rPr>
          <w:color w:val="auto"/>
          <w:shd w:val="clear" w:color="auto" w:fill="FFFFFF"/>
        </w:rPr>
        <w:t>Správna hodnota má byť 10,5m3. Výkaz výmer bol upravený.</w:t>
      </w:r>
    </w:p>
    <w:p w14:paraId="703CC7F8" w14:textId="77777777" w:rsidR="002D02CB" w:rsidRPr="00E66AD4" w:rsidRDefault="002D02CB" w:rsidP="008F6FFA">
      <w:pPr>
        <w:pStyle w:val="Odsekzoznamu"/>
        <w:numPr>
          <w:ilvl w:val="0"/>
          <w:numId w:val="0"/>
        </w:numPr>
        <w:spacing w:after="0"/>
        <w:contextualSpacing w:val="0"/>
        <w:jc w:val="both"/>
        <w:rPr>
          <w:b/>
          <w:bCs/>
          <w:color w:val="auto"/>
        </w:rPr>
      </w:pPr>
    </w:p>
    <w:p w14:paraId="66D07239" w14:textId="61D782A3" w:rsidR="002D02CB" w:rsidRPr="0011286C" w:rsidRDefault="002D02CB" w:rsidP="008F6FFA">
      <w:pPr>
        <w:spacing w:after="0"/>
        <w:jc w:val="both"/>
        <w:rPr>
          <w:b/>
          <w:bCs/>
          <w:color w:val="auto"/>
          <w:shd w:val="clear" w:color="auto" w:fill="FFFFFF"/>
        </w:rPr>
      </w:pPr>
      <w:r w:rsidRPr="0011286C">
        <w:rPr>
          <w:b/>
          <w:bCs/>
          <w:color w:val="auto"/>
          <w:shd w:val="clear" w:color="auto" w:fill="FFFFFF"/>
        </w:rPr>
        <w:t>Otázka č. 2</w:t>
      </w:r>
      <w:r w:rsidR="005B5688" w:rsidRPr="0011286C">
        <w:rPr>
          <w:b/>
          <w:bCs/>
          <w:color w:val="auto"/>
          <w:shd w:val="clear" w:color="auto" w:fill="FFFFFF"/>
        </w:rPr>
        <w:t>57</w:t>
      </w:r>
    </w:p>
    <w:p w14:paraId="32773B13" w14:textId="4CB4E44D" w:rsidR="00E56737" w:rsidRPr="00E66AD4" w:rsidRDefault="00E5673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Stavebný objekt: SO 50-34-03 Zastávka Lietavská, nástupiska</w:t>
      </w:r>
    </w:p>
    <w:p w14:paraId="23220A97" w14:textId="77777777" w:rsidR="00E56737" w:rsidRPr="00E66AD4" w:rsidRDefault="00E5673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Vo výkaze výmer pre predmetný stavebný objekt je uvedená položka č. 32 (kód položky 917461112) Osadenie chodníkového obrubníka kamenného stojatého do lôžka z betónu prostého C 16/20 s bočnou oporou v celkovom množstve 140,0 m a k nej prislúchajúca položka č.34 (kód položky 918101112) Lôžko pod obrubníky, </w:t>
      </w:r>
      <w:proofErr w:type="spellStart"/>
      <w:r w:rsidRPr="00E66AD4">
        <w:rPr>
          <w:rFonts w:eastAsia="Times New Roman"/>
          <w:color w:val="auto"/>
          <w:shd w:val="clear" w:color="auto" w:fill="FFFFFF"/>
        </w:rPr>
        <w:t>krajníky</w:t>
      </w:r>
      <w:proofErr w:type="spellEnd"/>
      <w:r w:rsidRPr="00E66AD4">
        <w:rPr>
          <w:rFonts w:eastAsia="Times New Roman"/>
          <w:color w:val="auto"/>
          <w:shd w:val="clear" w:color="auto" w:fill="FFFFFF"/>
        </w:rPr>
        <w:t xml:space="preserve"> alebo obruby z dlažobných kociek z betónu prostého </w:t>
      </w:r>
      <w:proofErr w:type="spellStart"/>
      <w:r w:rsidRPr="00E66AD4">
        <w:rPr>
          <w:rFonts w:eastAsia="Times New Roman"/>
          <w:color w:val="auto"/>
          <w:shd w:val="clear" w:color="auto" w:fill="FFFFFF"/>
        </w:rPr>
        <w:t>tr</w:t>
      </w:r>
      <w:proofErr w:type="spellEnd"/>
      <w:r w:rsidRPr="00E66AD4">
        <w:rPr>
          <w:rFonts w:eastAsia="Times New Roman"/>
          <w:color w:val="auto"/>
          <w:shd w:val="clear" w:color="auto" w:fill="FFFFFF"/>
        </w:rPr>
        <w:t>. C 16/20 v celkovom množstve 2,80 m3. Uchádzač sa domnieva, že uvedené celkové množstvo betónu C 16/20 je nedostatočné vzhľadom na navrhnutú hrúbku betónového lôžka pod chodníkovým obrubníkom. Opraví Obstarávateľ položku vo výkaze výmer?</w:t>
      </w:r>
    </w:p>
    <w:p w14:paraId="65BADBBB" w14:textId="77777777" w:rsidR="002D02CB" w:rsidRPr="0011286C" w:rsidRDefault="002D02CB" w:rsidP="008F6FFA">
      <w:pPr>
        <w:spacing w:after="0"/>
        <w:jc w:val="both"/>
        <w:rPr>
          <w:color w:val="auto"/>
          <w:shd w:val="clear" w:color="auto" w:fill="FFFFFF"/>
        </w:rPr>
      </w:pPr>
    </w:p>
    <w:p w14:paraId="4C8C8BC5" w14:textId="76616589" w:rsidR="002D02CB" w:rsidRPr="0011286C" w:rsidRDefault="002D02CB" w:rsidP="008F6FFA">
      <w:pPr>
        <w:spacing w:after="0"/>
        <w:jc w:val="both"/>
        <w:rPr>
          <w:b/>
          <w:bCs/>
          <w:color w:val="auto"/>
          <w:shd w:val="clear" w:color="auto" w:fill="FFFFFF"/>
        </w:rPr>
      </w:pPr>
      <w:r w:rsidRPr="0011286C">
        <w:rPr>
          <w:b/>
          <w:bCs/>
          <w:color w:val="auto"/>
          <w:shd w:val="clear" w:color="auto" w:fill="FFFFFF"/>
        </w:rPr>
        <w:t>Odpoveď č. 2</w:t>
      </w:r>
      <w:r w:rsidR="005B5688" w:rsidRPr="0011286C">
        <w:rPr>
          <w:b/>
          <w:bCs/>
          <w:color w:val="auto"/>
          <w:shd w:val="clear" w:color="auto" w:fill="FFFFFF"/>
        </w:rPr>
        <w:t>57</w:t>
      </w:r>
    </w:p>
    <w:p w14:paraId="52A743CD" w14:textId="1B08DE3C" w:rsidR="009D4325" w:rsidRPr="00E66AD4" w:rsidRDefault="009D4325" w:rsidP="008F6FFA">
      <w:pPr>
        <w:pStyle w:val="Odsekzoznamu"/>
        <w:numPr>
          <w:ilvl w:val="0"/>
          <w:numId w:val="0"/>
        </w:numPr>
        <w:spacing w:after="0"/>
        <w:contextualSpacing w:val="0"/>
        <w:jc w:val="both"/>
        <w:rPr>
          <w:b/>
          <w:bCs/>
          <w:color w:val="auto"/>
        </w:rPr>
      </w:pPr>
      <w:r w:rsidRPr="00E66AD4">
        <w:rPr>
          <w:color w:val="auto"/>
          <w:shd w:val="clear" w:color="auto" w:fill="FFFFFF"/>
        </w:rPr>
        <w:t>Správna hodnota má byť 10,5m3. Výkaz výmer bol upravený.</w:t>
      </w:r>
    </w:p>
    <w:p w14:paraId="7071FC25" w14:textId="77777777" w:rsidR="002D02CB" w:rsidRPr="0011286C" w:rsidRDefault="002D02CB" w:rsidP="008F6FFA">
      <w:pPr>
        <w:spacing w:after="0"/>
        <w:jc w:val="both"/>
        <w:rPr>
          <w:b/>
          <w:bCs/>
          <w:color w:val="auto"/>
          <w:shd w:val="clear" w:color="auto" w:fill="FFFFFF"/>
        </w:rPr>
      </w:pPr>
    </w:p>
    <w:p w14:paraId="5FE30F1A" w14:textId="6CB185A7" w:rsidR="002D02CB" w:rsidRPr="0011286C" w:rsidRDefault="002D02CB" w:rsidP="008F6FFA">
      <w:pPr>
        <w:spacing w:after="0"/>
        <w:jc w:val="both"/>
        <w:rPr>
          <w:b/>
          <w:bCs/>
          <w:color w:val="auto"/>
          <w:shd w:val="clear" w:color="auto" w:fill="FFFFFF"/>
        </w:rPr>
      </w:pPr>
      <w:r w:rsidRPr="0011286C">
        <w:rPr>
          <w:b/>
          <w:bCs/>
          <w:color w:val="auto"/>
          <w:shd w:val="clear" w:color="auto" w:fill="FFFFFF"/>
        </w:rPr>
        <w:t>Otázka č. 2</w:t>
      </w:r>
      <w:r w:rsidR="005B5688" w:rsidRPr="0011286C">
        <w:rPr>
          <w:b/>
          <w:bCs/>
          <w:color w:val="auto"/>
          <w:shd w:val="clear" w:color="auto" w:fill="FFFFFF"/>
        </w:rPr>
        <w:t>58</w:t>
      </w:r>
    </w:p>
    <w:p w14:paraId="4B0A4A11" w14:textId="77777777" w:rsidR="00E56737" w:rsidRPr="00E66AD4" w:rsidRDefault="00E5673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Stavebný objekt: SO 60-34-01 Janíkov Dvor, nástupiska</w:t>
      </w:r>
    </w:p>
    <w:p w14:paraId="24C7356F" w14:textId="4F34DBD0" w:rsidR="002D02CB" w:rsidRPr="00E66AD4" w:rsidRDefault="00E5673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Vo výkaze výmer pre predmetný stavebný objekt je uvedená položka č. 32 (kód položky 917461112) Osadenie chodníkového obrubníka kamenného stojatého do lôžka z betónu prostého C 16/20 s bočnou oporou v celkovom množstve 140,0 m a k nej prislúchajúca položka č.34 (kód položky 918101112) Lôžko pod obrubníky, </w:t>
      </w:r>
      <w:proofErr w:type="spellStart"/>
      <w:r w:rsidRPr="00E66AD4">
        <w:rPr>
          <w:rFonts w:eastAsia="Times New Roman"/>
          <w:color w:val="auto"/>
          <w:shd w:val="clear" w:color="auto" w:fill="FFFFFF"/>
        </w:rPr>
        <w:t>krajníky</w:t>
      </w:r>
      <w:proofErr w:type="spellEnd"/>
      <w:r w:rsidRPr="00E66AD4">
        <w:rPr>
          <w:rFonts w:eastAsia="Times New Roman"/>
          <w:color w:val="auto"/>
          <w:shd w:val="clear" w:color="auto" w:fill="FFFFFF"/>
        </w:rPr>
        <w:t xml:space="preserve"> alebo obruby z dlažobných kociek z betónu prostého </w:t>
      </w:r>
      <w:proofErr w:type="spellStart"/>
      <w:r w:rsidRPr="00E66AD4">
        <w:rPr>
          <w:rFonts w:eastAsia="Times New Roman"/>
          <w:color w:val="auto"/>
          <w:shd w:val="clear" w:color="auto" w:fill="FFFFFF"/>
        </w:rPr>
        <w:t>tr</w:t>
      </w:r>
      <w:proofErr w:type="spellEnd"/>
      <w:r w:rsidRPr="00E66AD4">
        <w:rPr>
          <w:rFonts w:eastAsia="Times New Roman"/>
          <w:color w:val="auto"/>
          <w:shd w:val="clear" w:color="auto" w:fill="FFFFFF"/>
        </w:rPr>
        <w:t>. C 16/20 v celkovom množstve 2,80 m3. Uchádzač sa domnieva, že uvedené celkové množstvo betónu C 16/20 je nedostatočné vzhľadom na navrhnutú hrúbku betónového lôžka pod chodníkovým obrubníkom. Opraví Obstarávateľ položku vo výkaze výmer?</w:t>
      </w:r>
    </w:p>
    <w:p w14:paraId="0959A6C3" w14:textId="63E2D04C" w:rsidR="002D02CB" w:rsidRPr="0011286C" w:rsidRDefault="002D02CB" w:rsidP="008F6FFA">
      <w:pPr>
        <w:spacing w:after="0"/>
        <w:jc w:val="both"/>
        <w:rPr>
          <w:b/>
          <w:bCs/>
          <w:color w:val="auto"/>
          <w:shd w:val="clear" w:color="auto" w:fill="FFFFFF"/>
        </w:rPr>
      </w:pPr>
      <w:r w:rsidRPr="0011286C">
        <w:rPr>
          <w:b/>
          <w:bCs/>
          <w:color w:val="auto"/>
          <w:shd w:val="clear" w:color="auto" w:fill="FFFFFF"/>
        </w:rPr>
        <w:lastRenderedPageBreak/>
        <w:t>Odpoveď č. 2</w:t>
      </w:r>
      <w:r w:rsidR="005B5688" w:rsidRPr="0011286C">
        <w:rPr>
          <w:b/>
          <w:bCs/>
          <w:color w:val="auto"/>
          <w:shd w:val="clear" w:color="auto" w:fill="FFFFFF"/>
        </w:rPr>
        <w:t>58</w:t>
      </w:r>
    </w:p>
    <w:p w14:paraId="75E0E38A" w14:textId="3E425DF1" w:rsidR="009D4325" w:rsidRPr="00E66AD4" w:rsidRDefault="009D4325" w:rsidP="008F6FFA">
      <w:pPr>
        <w:pStyle w:val="Odsekzoznamu"/>
        <w:numPr>
          <w:ilvl w:val="0"/>
          <w:numId w:val="0"/>
        </w:numPr>
        <w:spacing w:after="0"/>
        <w:contextualSpacing w:val="0"/>
        <w:jc w:val="both"/>
        <w:rPr>
          <w:b/>
          <w:bCs/>
          <w:color w:val="auto"/>
        </w:rPr>
      </w:pPr>
      <w:r w:rsidRPr="00E66AD4">
        <w:rPr>
          <w:color w:val="auto"/>
          <w:shd w:val="clear" w:color="auto" w:fill="FFFFFF"/>
        </w:rPr>
        <w:t>Správna hodnota má byť 10,5m3. Výkaz výmer bol upravený.</w:t>
      </w:r>
    </w:p>
    <w:p w14:paraId="4A1818A8" w14:textId="77777777" w:rsidR="002D02CB" w:rsidRPr="0011286C" w:rsidRDefault="002D02CB" w:rsidP="008F6FFA">
      <w:pPr>
        <w:spacing w:after="0"/>
        <w:jc w:val="both"/>
        <w:rPr>
          <w:b/>
          <w:bCs/>
          <w:color w:val="auto"/>
          <w:shd w:val="clear" w:color="auto" w:fill="FFFFFF"/>
        </w:rPr>
      </w:pPr>
    </w:p>
    <w:p w14:paraId="1976C7DD" w14:textId="71156A9E" w:rsidR="002D02CB" w:rsidRPr="0011286C" w:rsidRDefault="002D02CB" w:rsidP="008F6FFA">
      <w:pPr>
        <w:spacing w:after="0"/>
        <w:jc w:val="both"/>
        <w:rPr>
          <w:b/>
          <w:bCs/>
          <w:color w:val="auto"/>
          <w:shd w:val="clear" w:color="auto" w:fill="FFFFFF"/>
        </w:rPr>
      </w:pPr>
      <w:r w:rsidRPr="0011286C">
        <w:rPr>
          <w:b/>
          <w:bCs/>
          <w:color w:val="auto"/>
          <w:shd w:val="clear" w:color="auto" w:fill="FFFFFF"/>
        </w:rPr>
        <w:t>Otázka č. 2</w:t>
      </w:r>
      <w:r w:rsidR="005B5688" w:rsidRPr="0011286C">
        <w:rPr>
          <w:b/>
          <w:bCs/>
          <w:color w:val="auto"/>
          <w:shd w:val="clear" w:color="auto" w:fill="FFFFFF"/>
        </w:rPr>
        <w:t>59</w:t>
      </w:r>
    </w:p>
    <w:p w14:paraId="644DDC88" w14:textId="77777777" w:rsidR="009D4325" w:rsidRPr="00E66AD4" w:rsidRDefault="009D4325"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Stavebný objekt: SO 40-34-08 Zástavka </w:t>
      </w:r>
      <w:proofErr w:type="spellStart"/>
      <w:r w:rsidRPr="00E66AD4">
        <w:rPr>
          <w:rFonts w:eastAsia="Times New Roman"/>
          <w:color w:val="auto"/>
          <w:shd w:val="clear" w:color="auto" w:fill="FFFFFF"/>
        </w:rPr>
        <w:t>Bosáková</w:t>
      </w:r>
      <w:proofErr w:type="spellEnd"/>
      <w:r w:rsidRPr="00E66AD4">
        <w:rPr>
          <w:rFonts w:eastAsia="Times New Roman"/>
          <w:color w:val="auto"/>
          <w:shd w:val="clear" w:color="auto" w:fill="FFFFFF"/>
        </w:rPr>
        <w:t>, autobusové nástupiska</w:t>
      </w:r>
    </w:p>
    <w:p w14:paraId="494CA175" w14:textId="64E6671B" w:rsidR="009D4325" w:rsidRPr="00E66AD4" w:rsidRDefault="009D4325"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Vo výkaze výmer pre predmetný stavebný objekt je uvedená položka č. 54 (kód položky 979082213)</w:t>
      </w:r>
      <w:r w:rsidR="002F35B7" w:rsidRPr="00E66AD4">
        <w:rPr>
          <w:rFonts w:eastAsia="Times New Roman"/>
          <w:color w:val="auto"/>
          <w:shd w:val="clear" w:color="auto" w:fill="FFFFFF"/>
        </w:rPr>
        <w:t xml:space="preserve">. </w:t>
      </w:r>
      <w:r w:rsidRPr="00E66AD4">
        <w:rPr>
          <w:rFonts w:eastAsia="Times New Roman"/>
          <w:color w:val="auto"/>
          <w:shd w:val="clear" w:color="auto" w:fill="FFFFFF"/>
        </w:rPr>
        <w:t>Vodorovná doprava sutiny so zložením a hrubým urovnaním na vzdialenosť do 1 km v celkovom množstve 177,322t.</w:t>
      </w:r>
    </w:p>
    <w:p w14:paraId="1BDAED0F" w14:textId="77777777" w:rsidR="009D4325" w:rsidRPr="00E66AD4" w:rsidRDefault="009D4325"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Žiadame obstarávateľa o bližšiu špecifikáciu, ktoré položky sú uvažované vo Vodorovnom premiestení sutiny. </w:t>
      </w:r>
    </w:p>
    <w:p w14:paraId="7CDE3329" w14:textId="77777777" w:rsidR="002D02CB" w:rsidRPr="0011286C" w:rsidRDefault="002D02CB" w:rsidP="008F6FFA">
      <w:pPr>
        <w:spacing w:after="0"/>
        <w:jc w:val="both"/>
        <w:rPr>
          <w:color w:val="auto"/>
          <w:shd w:val="clear" w:color="auto" w:fill="FFFFFF"/>
        </w:rPr>
      </w:pPr>
    </w:p>
    <w:p w14:paraId="735DAFD7" w14:textId="15A7E820" w:rsidR="002D02CB" w:rsidRPr="0011286C" w:rsidRDefault="002D02CB" w:rsidP="008F6FFA">
      <w:pPr>
        <w:spacing w:after="0"/>
        <w:jc w:val="both"/>
        <w:rPr>
          <w:b/>
          <w:bCs/>
          <w:color w:val="auto"/>
          <w:shd w:val="clear" w:color="auto" w:fill="FFFFFF"/>
        </w:rPr>
      </w:pPr>
      <w:r w:rsidRPr="0011286C">
        <w:rPr>
          <w:b/>
          <w:bCs/>
          <w:color w:val="auto"/>
          <w:shd w:val="clear" w:color="auto" w:fill="FFFFFF"/>
        </w:rPr>
        <w:t>Odpoveď č. 2</w:t>
      </w:r>
      <w:r w:rsidR="005B5688" w:rsidRPr="0011286C">
        <w:rPr>
          <w:b/>
          <w:bCs/>
          <w:color w:val="auto"/>
          <w:shd w:val="clear" w:color="auto" w:fill="FFFFFF"/>
        </w:rPr>
        <w:t>59</w:t>
      </w:r>
    </w:p>
    <w:p w14:paraId="4D5D3F5D" w14:textId="77777777" w:rsidR="009D4325" w:rsidRPr="00E66AD4" w:rsidRDefault="009D4325"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 položke č. 54 (kód položky 979082213) je uvažované:</w:t>
      </w:r>
    </w:p>
    <w:p w14:paraId="0D54B77E" w14:textId="760E6028" w:rsidR="009D4325" w:rsidRPr="00E66AD4" w:rsidRDefault="009D4325"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w:t>
      </w:r>
      <w:r w:rsidR="002F35B7" w:rsidRPr="00E66AD4">
        <w:rPr>
          <w:rFonts w:eastAsia="Times New Roman"/>
          <w:color w:val="auto"/>
          <w:shd w:val="clear" w:color="auto" w:fill="FFFFFF"/>
        </w:rPr>
        <w:t xml:space="preserve"> </w:t>
      </w:r>
      <w:r w:rsidRPr="00E66AD4">
        <w:rPr>
          <w:rFonts w:eastAsia="Times New Roman"/>
          <w:color w:val="auto"/>
          <w:shd w:val="clear" w:color="auto" w:fill="FFFFFF"/>
        </w:rPr>
        <w:t>28,433</w:t>
      </w:r>
      <w:r w:rsidR="002F35B7" w:rsidRPr="00E66AD4">
        <w:rPr>
          <w:rFonts w:eastAsia="Times New Roman"/>
          <w:color w:val="auto"/>
          <w:shd w:val="clear" w:color="auto" w:fill="FFFFFF"/>
        </w:rPr>
        <w:t xml:space="preserve"> </w:t>
      </w:r>
      <w:r w:rsidRPr="00E66AD4">
        <w:rPr>
          <w:rFonts w:eastAsia="Times New Roman"/>
          <w:color w:val="auto"/>
          <w:shd w:val="clear" w:color="auto" w:fill="FFFFFF"/>
        </w:rPr>
        <w:t>t betónové základy</w:t>
      </w:r>
    </w:p>
    <w:p w14:paraId="0610150C" w14:textId="208BC735" w:rsidR="009D4325" w:rsidRPr="00E66AD4" w:rsidRDefault="009D4325"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w:t>
      </w:r>
      <w:r w:rsidR="002F35B7" w:rsidRPr="00E66AD4">
        <w:rPr>
          <w:rFonts w:eastAsia="Times New Roman"/>
          <w:color w:val="auto"/>
          <w:shd w:val="clear" w:color="auto" w:fill="FFFFFF"/>
        </w:rPr>
        <w:t xml:space="preserve"> </w:t>
      </w:r>
      <w:r w:rsidRPr="00E66AD4">
        <w:rPr>
          <w:rFonts w:eastAsia="Times New Roman"/>
          <w:color w:val="auto"/>
          <w:shd w:val="clear" w:color="auto" w:fill="FFFFFF"/>
        </w:rPr>
        <w:t>49,595</w:t>
      </w:r>
      <w:r w:rsidR="002F35B7" w:rsidRPr="00E66AD4">
        <w:rPr>
          <w:rFonts w:eastAsia="Times New Roman"/>
          <w:color w:val="auto"/>
          <w:shd w:val="clear" w:color="auto" w:fill="FFFFFF"/>
        </w:rPr>
        <w:t xml:space="preserve"> </w:t>
      </w:r>
      <w:r w:rsidRPr="00E66AD4">
        <w:rPr>
          <w:rFonts w:eastAsia="Times New Roman"/>
          <w:color w:val="auto"/>
          <w:shd w:val="clear" w:color="auto" w:fill="FFFFFF"/>
        </w:rPr>
        <w:t>t odstránený násyp</w:t>
      </w:r>
    </w:p>
    <w:p w14:paraId="6C2FC65C" w14:textId="2D660CA7" w:rsidR="002D02CB" w:rsidRPr="00E66AD4" w:rsidRDefault="009D4325" w:rsidP="008F6FFA">
      <w:pPr>
        <w:pStyle w:val="Odsekzoznamu"/>
        <w:numPr>
          <w:ilvl w:val="0"/>
          <w:numId w:val="0"/>
        </w:numPr>
        <w:spacing w:after="0"/>
        <w:contextualSpacing w:val="0"/>
        <w:jc w:val="both"/>
        <w:rPr>
          <w:b/>
          <w:bCs/>
          <w:color w:val="auto"/>
        </w:rPr>
      </w:pPr>
      <w:r w:rsidRPr="00E66AD4">
        <w:rPr>
          <w:rFonts w:eastAsia="Times New Roman"/>
          <w:color w:val="auto"/>
          <w:shd w:val="clear" w:color="auto" w:fill="FFFFFF"/>
        </w:rPr>
        <w:t>-</w:t>
      </w:r>
      <w:r w:rsidR="002F35B7" w:rsidRPr="00E66AD4">
        <w:rPr>
          <w:rFonts w:eastAsia="Times New Roman"/>
          <w:color w:val="auto"/>
          <w:shd w:val="clear" w:color="auto" w:fill="FFFFFF"/>
        </w:rPr>
        <w:t xml:space="preserve"> </w:t>
      </w:r>
      <w:r w:rsidRPr="00E66AD4">
        <w:rPr>
          <w:rFonts w:eastAsia="Times New Roman"/>
          <w:color w:val="auto"/>
          <w:shd w:val="clear" w:color="auto" w:fill="FFFFFF"/>
        </w:rPr>
        <w:t>99,294</w:t>
      </w:r>
      <w:r w:rsidR="002F35B7" w:rsidRPr="00E66AD4">
        <w:rPr>
          <w:rFonts w:eastAsia="Times New Roman"/>
          <w:color w:val="auto"/>
          <w:shd w:val="clear" w:color="auto" w:fill="FFFFFF"/>
        </w:rPr>
        <w:t xml:space="preserve"> </w:t>
      </w:r>
      <w:r w:rsidRPr="00E66AD4">
        <w:rPr>
          <w:rFonts w:eastAsia="Times New Roman"/>
          <w:color w:val="auto"/>
          <w:shd w:val="clear" w:color="auto" w:fill="FFFFFF"/>
        </w:rPr>
        <w:t>t zámková dlažba</w:t>
      </w:r>
    </w:p>
    <w:p w14:paraId="24AB8899" w14:textId="77777777" w:rsidR="002D02CB" w:rsidRPr="0011286C" w:rsidRDefault="002D02CB" w:rsidP="008F6FFA">
      <w:pPr>
        <w:spacing w:after="0"/>
        <w:jc w:val="both"/>
        <w:rPr>
          <w:b/>
          <w:bCs/>
          <w:color w:val="auto"/>
          <w:shd w:val="clear" w:color="auto" w:fill="FFFFFF"/>
        </w:rPr>
      </w:pPr>
    </w:p>
    <w:p w14:paraId="63A426CD" w14:textId="1A2C312A" w:rsidR="002D02CB" w:rsidRPr="0011286C" w:rsidRDefault="002D02CB" w:rsidP="008F6FFA">
      <w:pPr>
        <w:spacing w:after="0"/>
        <w:jc w:val="both"/>
        <w:rPr>
          <w:b/>
          <w:bCs/>
          <w:color w:val="auto"/>
          <w:shd w:val="clear" w:color="auto" w:fill="FFFFFF"/>
        </w:rPr>
      </w:pPr>
      <w:r w:rsidRPr="0011286C">
        <w:rPr>
          <w:b/>
          <w:bCs/>
          <w:color w:val="auto"/>
          <w:shd w:val="clear" w:color="auto" w:fill="FFFFFF"/>
        </w:rPr>
        <w:t>Otázka č. 2</w:t>
      </w:r>
      <w:r w:rsidR="005B5688" w:rsidRPr="0011286C">
        <w:rPr>
          <w:b/>
          <w:bCs/>
          <w:color w:val="auto"/>
          <w:shd w:val="clear" w:color="auto" w:fill="FFFFFF"/>
        </w:rPr>
        <w:t>60</w:t>
      </w:r>
    </w:p>
    <w:p w14:paraId="2E9A33AF" w14:textId="77777777" w:rsidR="00E56737" w:rsidRPr="00E66AD4" w:rsidRDefault="00E5673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Stavebný objekt: SO 40-34-08 Zástavka </w:t>
      </w:r>
      <w:proofErr w:type="spellStart"/>
      <w:r w:rsidRPr="00E66AD4">
        <w:rPr>
          <w:rFonts w:eastAsia="Times New Roman"/>
          <w:color w:val="auto"/>
          <w:shd w:val="clear" w:color="auto" w:fill="FFFFFF"/>
        </w:rPr>
        <w:t>Bosáková</w:t>
      </w:r>
      <w:proofErr w:type="spellEnd"/>
      <w:r w:rsidRPr="00E66AD4">
        <w:rPr>
          <w:rFonts w:eastAsia="Times New Roman"/>
          <w:color w:val="auto"/>
          <w:shd w:val="clear" w:color="auto" w:fill="FFFFFF"/>
        </w:rPr>
        <w:t>, autobusové nástupiska</w:t>
      </w:r>
    </w:p>
    <w:p w14:paraId="40BA079A" w14:textId="30A6F086" w:rsidR="00E56737" w:rsidRPr="00E66AD4" w:rsidRDefault="00E5673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Vo výkaze výmer pre predmetný stavebný objekt je uvedená položka č. 56 (kód položky 979084213)</w:t>
      </w:r>
      <w:r w:rsidR="002F35B7" w:rsidRPr="00E66AD4">
        <w:rPr>
          <w:rFonts w:eastAsia="Times New Roman"/>
          <w:color w:val="auto"/>
          <w:shd w:val="clear" w:color="auto" w:fill="FFFFFF"/>
        </w:rPr>
        <w:t xml:space="preserve">. </w:t>
      </w:r>
      <w:r w:rsidRPr="00E66AD4">
        <w:rPr>
          <w:rFonts w:eastAsia="Times New Roman"/>
          <w:color w:val="auto"/>
          <w:shd w:val="clear" w:color="auto" w:fill="FFFFFF"/>
        </w:rPr>
        <w:t xml:space="preserve">Vodorovná doprava vybúraných hmôt po suchu bez naloženia, ale so zložením na vzdialenosť do 1 km v celkovom množstve 77,73 </w:t>
      </w:r>
      <w:proofErr w:type="spellStart"/>
      <w:r w:rsidRPr="00E66AD4">
        <w:rPr>
          <w:rFonts w:eastAsia="Times New Roman"/>
          <w:color w:val="auto"/>
          <w:shd w:val="clear" w:color="auto" w:fill="FFFFFF"/>
        </w:rPr>
        <w:t>It</w:t>
      </w:r>
      <w:proofErr w:type="spellEnd"/>
    </w:p>
    <w:p w14:paraId="3BC27F61" w14:textId="77777777" w:rsidR="00E56737" w:rsidRPr="00E66AD4" w:rsidRDefault="00E5673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Žiadame obstarávateľa o bližšiu špecifikáciu, ktoré položky sú uvažované vo Vodorovnom premiestení sutiny. </w:t>
      </w:r>
    </w:p>
    <w:p w14:paraId="2B7182C8" w14:textId="77777777" w:rsidR="002D02CB" w:rsidRPr="0011286C" w:rsidRDefault="002D02CB" w:rsidP="008F6FFA">
      <w:pPr>
        <w:spacing w:after="0"/>
        <w:jc w:val="both"/>
        <w:rPr>
          <w:color w:val="auto"/>
          <w:shd w:val="clear" w:color="auto" w:fill="FFFFFF"/>
        </w:rPr>
      </w:pPr>
    </w:p>
    <w:p w14:paraId="3CB2F33F" w14:textId="0DAFE6D8" w:rsidR="002D02CB" w:rsidRPr="0011286C" w:rsidRDefault="002D02CB" w:rsidP="008F6FFA">
      <w:pPr>
        <w:spacing w:after="0"/>
        <w:jc w:val="both"/>
        <w:rPr>
          <w:b/>
          <w:bCs/>
          <w:color w:val="auto"/>
          <w:shd w:val="clear" w:color="auto" w:fill="FFFFFF"/>
        </w:rPr>
      </w:pPr>
      <w:r w:rsidRPr="0011286C">
        <w:rPr>
          <w:b/>
          <w:bCs/>
          <w:color w:val="auto"/>
          <w:shd w:val="clear" w:color="auto" w:fill="FFFFFF"/>
        </w:rPr>
        <w:t>Odpoveď č. 2</w:t>
      </w:r>
      <w:r w:rsidR="005B5688" w:rsidRPr="0011286C">
        <w:rPr>
          <w:b/>
          <w:bCs/>
          <w:color w:val="auto"/>
          <w:shd w:val="clear" w:color="auto" w:fill="FFFFFF"/>
        </w:rPr>
        <w:t>60</w:t>
      </w:r>
    </w:p>
    <w:p w14:paraId="7DA1C8D2" w14:textId="77777777" w:rsidR="002F35B7" w:rsidRPr="00E66AD4" w:rsidRDefault="002F35B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 položke č. 54 (kód položky 979084213) je uvažované:</w:t>
      </w:r>
    </w:p>
    <w:p w14:paraId="42A2237D" w14:textId="47361961" w:rsidR="002F35B7" w:rsidRPr="00E66AD4" w:rsidRDefault="002F35B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- 3,728 t prístrešky</w:t>
      </w:r>
    </w:p>
    <w:p w14:paraId="61384E58" w14:textId="621F3AC8" w:rsidR="002F35B7" w:rsidRPr="00E66AD4" w:rsidRDefault="002F35B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- 0,420 t automaty</w:t>
      </w:r>
    </w:p>
    <w:p w14:paraId="4822814D" w14:textId="037CB458" w:rsidR="002F35B7" w:rsidRPr="00E66AD4" w:rsidRDefault="002F35B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- 0,500 t </w:t>
      </w:r>
      <w:proofErr w:type="spellStart"/>
      <w:r w:rsidRPr="00E66AD4">
        <w:rPr>
          <w:rFonts w:eastAsia="Times New Roman"/>
          <w:color w:val="auto"/>
          <w:shd w:val="clear" w:color="auto" w:fill="FFFFFF"/>
        </w:rPr>
        <w:t>inf</w:t>
      </w:r>
      <w:proofErr w:type="spellEnd"/>
      <w:r w:rsidRPr="00E66AD4">
        <w:rPr>
          <w:rFonts w:eastAsia="Times New Roman"/>
          <w:color w:val="auto"/>
          <w:shd w:val="clear" w:color="auto" w:fill="FFFFFF"/>
        </w:rPr>
        <w:t>. Tabule</w:t>
      </w:r>
    </w:p>
    <w:p w14:paraId="6EC7400F" w14:textId="4F58247D" w:rsidR="002F35B7" w:rsidRPr="00E66AD4" w:rsidRDefault="002F35B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- 0,152 t majáčik</w:t>
      </w:r>
    </w:p>
    <w:p w14:paraId="6CF17E86" w14:textId="46809EC7" w:rsidR="002F35B7" w:rsidRPr="00E66AD4" w:rsidRDefault="002F35B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- 0,150 t </w:t>
      </w:r>
      <w:proofErr w:type="spellStart"/>
      <w:r w:rsidRPr="00E66AD4">
        <w:rPr>
          <w:rFonts w:eastAsia="Times New Roman"/>
          <w:color w:val="auto"/>
          <w:shd w:val="clear" w:color="auto" w:fill="FFFFFF"/>
        </w:rPr>
        <w:t>označník</w:t>
      </w:r>
      <w:proofErr w:type="spellEnd"/>
    </w:p>
    <w:p w14:paraId="078FDD49" w14:textId="0DBDD427" w:rsidR="002F35B7" w:rsidRPr="00E66AD4" w:rsidRDefault="002F35B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- 32,200 t obrubníky</w:t>
      </w:r>
    </w:p>
    <w:p w14:paraId="3528DDB6" w14:textId="5FD872ED" w:rsidR="002F35B7" w:rsidRPr="00E66AD4" w:rsidRDefault="002F35B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- 36,180 t PRE 160</w:t>
      </w:r>
    </w:p>
    <w:p w14:paraId="7BCE5EB0" w14:textId="24E77DF9" w:rsidR="002F35B7" w:rsidRPr="00E66AD4" w:rsidRDefault="002F35B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- 4,283 t oceľ. Zábradlie</w:t>
      </w:r>
    </w:p>
    <w:p w14:paraId="37138265" w14:textId="74BD8014" w:rsidR="002F35B7" w:rsidRPr="00E66AD4" w:rsidRDefault="002F35B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- 0,115 t káble</w:t>
      </w:r>
    </w:p>
    <w:p w14:paraId="382A8164" w14:textId="45A5626B" w:rsidR="002D02CB" w:rsidRPr="00E66AD4" w:rsidRDefault="002F35B7" w:rsidP="008F6FFA">
      <w:pPr>
        <w:pStyle w:val="Odsekzoznamu"/>
        <w:numPr>
          <w:ilvl w:val="0"/>
          <w:numId w:val="0"/>
        </w:numPr>
        <w:spacing w:after="0"/>
        <w:contextualSpacing w:val="0"/>
        <w:jc w:val="both"/>
        <w:rPr>
          <w:b/>
          <w:bCs/>
          <w:color w:val="auto"/>
        </w:rPr>
      </w:pPr>
      <w:r w:rsidRPr="00E66AD4">
        <w:rPr>
          <w:rFonts w:eastAsia="Times New Roman"/>
          <w:color w:val="auto"/>
          <w:shd w:val="clear" w:color="auto" w:fill="FFFFFF"/>
        </w:rPr>
        <w:t>- 0,003 kompozitný profil</w:t>
      </w:r>
    </w:p>
    <w:p w14:paraId="362D1808" w14:textId="77777777" w:rsidR="002D02CB" w:rsidRPr="0011286C" w:rsidRDefault="002D02CB" w:rsidP="008F6FFA">
      <w:pPr>
        <w:spacing w:after="0"/>
        <w:jc w:val="both"/>
        <w:rPr>
          <w:b/>
          <w:bCs/>
          <w:color w:val="auto"/>
          <w:shd w:val="clear" w:color="auto" w:fill="FFFFFF"/>
        </w:rPr>
      </w:pPr>
    </w:p>
    <w:p w14:paraId="7AFFB71B" w14:textId="0B3D315F" w:rsidR="002D02CB" w:rsidRPr="0011286C" w:rsidRDefault="002D02CB" w:rsidP="008F6FFA">
      <w:pPr>
        <w:spacing w:after="0"/>
        <w:jc w:val="both"/>
        <w:rPr>
          <w:b/>
          <w:bCs/>
          <w:color w:val="auto"/>
          <w:shd w:val="clear" w:color="auto" w:fill="FFFFFF"/>
        </w:rPr>
      </w:pPr>
      <w:r w:rsidRPr="0011286C">
        <w:rPr>
          <w:b/>
          <w:bCs/>
          <w:color w:val="auto"/>
          <w:shd w:val="clear" w:color="auto" w:fill="FFFFFF"/>
        </w:rPr>
        <w:t>Otázka č. 2</w:t>
      </w:r>
      <w:r w:rsidR="005B5688" w:rsidRPr="0011286C">
        <w:rPr>
          <w:b/>
          <w:bCs/>
          <w:color w:val="auto"/>
          <w:shd w:val="clear" w:color="auto" w:fill="FFFFFF"/>
        </w:rPr>
        <w:t>61</w:t>
      </w:r>
    </w:p>
    <w:p w14:paraId="7A76061E" w14:textId="131ABE98" w:rsidR="00E56737" w:rsidRPr="00E66AD4" w:rsidRDefault="00E5673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Stavebný objekt: SO 40-34-08 Zástavka </w:t>
      </w:r>
      <w:proofErr w:type="spellStart"/>
      <w:r w:rsidRPr="00E66AD4">
        <w:rPr>
          <w:rFonts w:eastAsia="Times New Roman"/>
          <w:color w:val="auto"/>
          <w:shd w:val="clear" w:color="auto" w:fill="FFFFFF"/>
        </w:rPr>
        <w:t>Bosákov</w:t>
      </w:r>
      <w:r w:rsidR="008124F7" w:rsidRPr="00E66AD4">
        <w:rPr>
          <w:rFonts w:eastAsia="Times New Roman"/>
          <w:color w:val="auto"/>
          <w:shd w:val="clear" w:color="auto" w:fill="FFFFFF"/>
        </w:rPr>
        <w:t>a</w:t>
      </w:r>
      <w:proofErr w:type="spellEnd"/>
      <w:r w:rsidRPr="00E66AD4">
        <w:rPr>
          <w:rFonts w:eastAsia="Times New Roman"/>
          <w:color w:val="auto"/>
          <w:shd w:val="clear" w:color="auto" w:fill="FFFFFF"/>
        </w:rPr>
        <w:t>, autobusové nástupiska</w:t>
      </w:r>
    </w:p>
    <w:p w14:paraId="459BD244" w14:textId="174D2F4A" w:rsidR="00E56737" w:rsidRPr="00E66AD4" w:rsidRDefault="00E5673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Vo výkaze výmer pre predmetný stavebný objekt je uvedená položka č. 54 (kód položky 979089012)</w:t>
      </w:r>
      <w:r w:rsidR="002F35B7" w:rsidRPr="00E66AD4">
        <w:rPr>
          <w:rFonts w:eastAsia="Times New Roman"/>
          <w:color w:val="auto"/>
          <w:shd w:val="clear" w:color="auto" w:fill="FFFFFF"/>
        </w:rPr>
        <w:t xml:space="preserve">. </w:t>
      </w:r>
      <w:r w:rsidRPr="00E66AD4">
        <w:rPr>
          <w:rFonts w:eastAsia="Times New Roman"/>
          <w:color w:val="auto"/>
          <w:shd w:val="clear" w:color="auto" w:fill="FFFFFF"/>
        </w:rPr>
        <w:t>Vodorovná doprava sutiny so zložením a hrubým urovnaním na vzdialenosť do 1 km v celkovom množstve 177,322t, sa preváža uvedené množstvo, avšak v pol. č. 60 (kód položky 979082213) Poplatok za skladovanie - betón, tehly, dlaždice (17 01) ostatné je uvedené množstvo 146,408t</w:t>
      </w:r>
      <w:r w:rsidR="002F35B7" w:rsidRPr="00E66AD4">
        <w:rPr>
          <w:rFonts w:eastAsia="Times New Roman"/>
          <w:color w:val="auto"/>
          <w:shd w:val="clear" w:color="auto" w:fill="FFFFFF"/>
        </w:rPr>
        <w:t>.</w:t>
      </w:r>
      <w:r w:rsidRPr="00E66AD4">
        <w:rPr>
          <w:rFonts w:eastAsia="Times New Roman"/>
          <w:color w:val="auto"/>
          <w:shd w:val="clear" w:color="auto" w:fill="FFFFFF"/>
        </w:rPr>
        <w:t xml:space="preserve"> Žiadame o prepočet, prípadné vysvetlenie danej položky.</w:t>
      </w:r>
    </w:p>
    <w:p w14:paraId="3F207C99" w14:textId="77777777" w:rsidR="002D02CB" w:rsidRPr="0011286C" w:rsidRDefault="002D02CB" w:rsidP="008F6FFA">
      <w:pPr>
        <w:spacing w:after="0"/>
        <w:jc w:val="both"/>
        <w:rPr>
          <w:color w:val="auto"/>
          <w:shd w:val="clear" w:color="auto" w:fill="FFFFFF"/>
        </w:rPr>
      </w:pPr>
    </w:p>
    <w:p w14:paraId="5C58C1BD" w14:textId="12DD6346" w:rsidR="002D02CB" w:rsidRPr="0011286C" w:rsidRDefault="002D02CB" w:rsidP="008F6FFA">
      <w:pPr>
        <w:spacing w:after="0"/>
        <w:jc w:val="both"/>
        <w:rPr>
          <w:b/>
          <w:bCs/>
          <w:color w:val="auto"/>
          <w:shd w:val="clear" w:color="auto" w:fill="FFFFFF"/>
        </w:rPr>
      </w:pPr>
      <w:r w:rsidRPr="0011286C">
        <w:rPr>
          <w:b/>
          <w:bCs/>
          <w:color w:val="auto"/>
          <w:shd w:val="clear" w:color="auto" w:fill="FFFFFF"/>
        </w:rPr>
        <w:t>Odpoveď č. 2</w:t>
      </w:r>
      <w:r w:rsidR="005B5688" w:rsidRPr="0011286C">
        <w:rPr>
          <w:b/>
          <w:bCs/>
          <w:color w:val="auto"/>
          <w:shd w:val="clear" w:color="auto" w:fill="FFFFFF"/>
        </w:rPr>
        <w:t>61</w:t>
      </w:r>
    </w:p>
    <w:p w14:paraId="38A3DC02" w14:textId="77777777" w:rsidR="002F35B7" w:rsidRPr="00E66AD4" w:rsidRDefault="002F35B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 položke č. 54 (kód položky 979084213) je uvažované:</w:t>
      </w:r>
    </w:p>
    <w:p w14:paraId="013BFB6B" w14:textId="7F6888F8" w:rsidR="002F35B7" w:rsidRPr="00E66AD4" w:rsidRDefault="002F35B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lastRenderedPageBreak/>
        <w:t>- 28,433 t betónové základy</w:t>
      </w:r>
    </w:p>
    <w:p w14:paraId="7528DE4E" w14:textId="685B8DB9" w:rsidR="002F35B7" w:rsidRPr="00E66AD4" w:rsidRDefault="002F35B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- 49,595 t odstránený násyp</w:t>
      </w:r>
    </w:p>
    <w:p w14:paraId="3BE55D82" w14:textId="1B58E753" w:rsidR="002F35B7" w:rsidRPr="00E66AD4" w:rsidRDefault="002F35B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- 0,0 t zámková dlažba – opätovné použitie</w:t>
      </w:r>
    </w:p>
    <w:p w14:paraId="69411D50" w14:textId="3CAF0AF5" w:rsidR="002F35B7" w:rsidRPr="00E66AD4" w:rsidRDefault="002F35B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- 0,0 t prístrešky– opätovné použitie</w:t>
      </w:r>
    </w:p>
    <w:p w14:paraId="020E8525" w14:textId="22442E80" w:rsidR="002F35B7" w:rsidRPr="00E66AD4" w:rsidRDefault="002F35B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- 0,0 t automaty– opätovné použitie</w:t>
      </w:r>
    </w:p>
    <w:p w14:paraId="02169252" w14:textId="6D594A55" w:rsidR="002F35B7" w:rsidRPr="00E66AD4" w:rsidRDefault="002F35B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- 0,0 t </w:t>
      </w:r>
      <w:proofErr w:type="spellStart"/>
      <w:r w:rsidRPr="00E66AD4">
        <w:rPr>
          <w:rFonts w:eastAsia="Times New Roman"/>
          <w:color w:val="auto"/>
          <w:shd w:val="clear" w:color="auto" w:fill="FFFFFF"/>
        </w:rPr>
        <w:t>inf</w:t>
      </w:r>
      <w:proofErr w:type="spellEnd"/>
      <w:r w:rsidRPr="00E66AD4">
        <w:rPr>
          <w:rFonts w:eastAsia="Times New Roman"/>
          <w:color w:val="auto"/>
          <w:shd w:val="clear" w:color="auto" w:fill="FFFFFF"/>
        </w:rPr>
        <w:t>. Tabule– opätovné použitie</w:t>
      </w:r>
    </w:p>
    <w:p w14:paraId="36F7F7E8" w14:textId="421DF2CF" w:rsidR="002F35B7" w:rsidRPr="00E66AD4" w:rsidRDefault="002F35B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- 0,0 t majáčik– opätovné použitie</w:t>
      </w:r>
    </w:p>
    <w:p w14:paraId="61EE5EE2" w14:textId="11F8CE10" w:rsidR="002F35B7" w:rsidRPr="00E66AD4" w:rsidRDefault="002F35B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- 0,0 t </w:t>
      </w:r>
      <w:proofErr w:type="spellStart"/>
      <w:r w:rsidRPr="00E66AD4">
        <w:rPr>
          <w:rFonts w:eastAsia="Times New Roman"/>
          <w:color w:val="auto"/>
          <w:shd w:val="clear" w:color="auto" w:fill="FFFFFF"/>
        </w:rPr>
        <w:t>označník</w:t>
      </w:r>
      <w:proofErr w:type="spellEnd"/>
      <w:r w:rsidRPr="00E66AD4">
        <w:rPr>
          <w:rFonts w:eastAsia="Times New Roman"/>
          <w:color w:val="auto"/>
          <w:shd w:val="clear" w:color="auto" w:fill="FFFFFF"/>
        </w:rPr>
        <w:t>– opätovné použitie</w:t>
      </w:r>
    </w:p>
    <w:p w14:paraId="10BAF3F9" w14:textId="1105EDA5" w:rsidR="002F35B7" w:rsidRPr="00E66AD4" w:rsidRDefault="002F35B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- 32,200 t obrubníky</w:t>
      </w:r>
    </w:p>
    <w:p w14:paraId="6F2E5233" w14:textId="2B7A7E67" w:rsidR="002F35B7" w:rsidRPr="00E66AD4" w:rsidRDefault="002F35B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- 36,180 t PRE 160</w:t>
      </w:r>
    </w:p>
    <w:p w14:paraId="5F1457F3" w14:textId="2DFB0164" w:rsidR="002F35B7" w:rsidRPr="00E66AD4" w:rsidRDefault="002F35B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- 0,0 oceľ. Zábradlie – skládka investora</w:t>
      </w:r>
    </w:p>
    <w:p w14:paraId="540D466D" w14:textId="3F279A5A" w:rsidR="002D02CB" w:rsidRPr="00E66AD4" w:rsidRDefault="002F35B7" w:rsidP="008F6FFA">
      <w:pPr>
        <w:pStyle w:val="Odsekzoznamu"/>
        <w:numPr>
          <w:ilvl w:val="0"/>
          <w:numId w:val="0"/>
        </w:numPr>
        <w:spacing w:after="0"/>
        <w:contextualSpacing w:val="0"/>
        <w:jc w:val="both"/>
        <w:rPr>
          <w:b/>
          <w:bCs/>
          <w:color w:val="auto"/>
        </w:rPr>
      </w:pPr>
      <w:r w:rsidRPr="00E66AD4">
        <w:rPr>
          <w:rFonts w:eastAsia="Times New Roman"/>
          <w:color w:val="auto"/>
          <w:shd w:val="clear" w:color="auto" w:fill="FFFFFF"/>
        </w:rPr>
        <w:t>- 0,0</w:t>
      </w:r>
      <w:r w:rsidR="00AD16B8" w:rsidRPr="00E66AD4">
        <w:rPr>
          <w:rFonts w:eastAsia="Times New Roman"/>
          <w:color w:val="auto"/>
          <w:shd w:val="clear" w:color="auto" w:fill="FFFFFF"/>
        </w:rPr>
        <w:t xml:space="preserve"> </w:t>
      </w:r>
      <w:r w:rsidRPr="00E66AD4">
        <w:rPr>
          <w:rFonts w:eastAsia="Times New Roman"/>
          <w:color w:val="auto"/>
          <w:shd w:val="clear" w:color="auto" w:fill="FFFFFF"/>
        </w:rPr>
        <w:t>t káble– skládka investora</w:t>
      </w:r>
    </w:p>
    <w:p w14:paraId="1C53AA7A" w14:textId="77777777" w:rsidR="002D02CB" w:rsidRPr="00E66AD4" w:rsidRDefault="002D02CB" w:rsidP="008F6FFA">
      <w:pPr>
        <w:pStyle w:val="Odsekzoznamu"/>
        <w:numPr>
          <w:ilvl w:val="0"/>
          <w:numId w:val="0"/>
        </w:numPr>
        <w:spacing w:after="0"/>
        <w:contextualSpacing w:val="0"/>
        <w:jc w:val="both"/>
        <w:rPr>
          <w:b/>
          <w:bCs/>
          <w:color w:val="auto"/>
        </w:rPr>
      </w:pPr>
    </w:p>
    <w:p w14:paraId="50BFCCDB" w14:textId="248FAF1B" w:rsidR="002D02CB" w:rsidRPr="0011286C" w:rsidRDefault="002D02CB" w:rsidP="008F6FFA">
      <w:pPr>
        <w:spacing w:after="0"/>
        <w:jc w:val="both"/>
        <w:rPr>
          <w:b/>
          <w:bCs/>
          <w:color w:val="auto"/>
          <w:shd w:val="clear" w:color="auto" w:fill="FFFFFF"/>
        </w:rPr>
      </w:pPr>
      <w:r w:rsidRPr="0011286C">
        <w:rPr>
          <w:b/>
          <w:bCs/>
          <w:color w:val="auto"/>
          <w:shd w:val="clear" w:color="auto" w:fill="FFFFFF"/>
        </w:rPr>
        <w:t>Otázka č. 2</w:t>
      </w:r>
      <w:r w:rsidR="005B5688" w:rsidRPr="0011286C">
        <w:rPr>
          <w:b/>
          <w:bCs/>
          <w:color w:val="auto"/>
          <w:shd w:val="clear" w:color="auto" w:fill="FFFFFF"/>
        </w:rPr>
        <w:t>62</w:t>
      </w:r>
    </w:p>
    <w:p w14:paraId="580BC7FA" w14:textId="77777777" w:rsidR="00E56737" w:rsidRPr="00E66AD4" w:rsidRDefault="00E5673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Stavebný objekt: SO 40-32-02 Električkový zvršok v úseku </w:t>
      </w:r>
      <w:proofErr w:type="spellStart"/>
      <w:r w:rsidRPr="00E66AD4">
        <w:rPr>
          <w:rFonts w:eastAsia="Times New Roman"/>
          <w:color w:val="auto"/>
          <w:shd w:val="clear" w:color="auto" w:fill="FFFFFF"/>
        </w:rPr>
        <w:t>Bosákova</w:t>
      </w:r>
      <w:proofErr w:type="spellEnd"/>
      <w:r w:rsidRPr="00E66AD4">
        <w:rPr>
          <w:rFonts w:eastAsia="Times New Roman"/>
          <w:color w:val="auto"/>
          <w:shd w:val="clear" w:color="auto" w:fill="FFFFFF"/>
        </w:rPr>
        <w:t xml:space="preserve"> - Romanova</w:t>
      </w:r>
    </w:p>
    <w:p w14:paraId="570398A9" w14:textId="77777777" w:rsidR="00E56737" w:rsidRPr="00E66AD4" w:rsidRDefault="00E56737"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Podľa Technickej správy sú koľajnicové pásy navrhnuté zo žliabkových koľajníc tvaru 60Ri2. Žliabkové koľajnice s uvedeným označením dodáva firma </w:t>
      </w:r>
      <w:proofErr w:type="spellStart"/>
      <w:r w:rsidRPr="00E66AD4">
        <w:rPr>
          <w:rFonts w:eastAsia="Times New Roman"/>
          <w:color w:val="auto"/>
          <w:shd w:val="clear" w:color="auto" w:fill="FFFFFF"/>
        </w:rPr>
        <w:t>Voestalpine</w:t>
      </w:r>
      <w:proofErr w:type="spellEnd"/>
      <w:r w:rsidRPr="00E66AD4">
        <w:rPr>
          <w:rFonts w:eastAsia="Times New Roman"/>
          <w:color w:val="auto"/>
          <w:shd w:val="clear" w:color="auto" w:fill="FFFFFF"/>
        </w:rPr>
        <w:t>. Bude verejný obstarávateľ akceptovať použitie žliabkových koľajníc aj od iných dodávateľov za podmienky, že budú spĺňať požadované technické vlastnosti?</w:t>
      </w:r>
    </w:p>
    <w:p w14:paraId="6922D2C9" w14:textId="77777777" w:rsidR="002D02CB" w:rsidRPr="0011286C" w:rsidRDefault="002D02CB" w:rsidP="008F6FFA">
      <w:pPr>
        <w:spacing w:after="0"/>
        <w:jc w:val="both"/>
        <w:rPr>
          <w:color w:val="auto"/>
          <w:shd w:val="clear" w:color="auto" w:fill="FFFFFF"/>
        </w:rPr>
      </w:pPr>
    </w:p>
    <w:p w14:paraId="77FD5211" w14:textId="49992F11" w:rsidR="002D02CB" w:rsidRPr="0011286C" w:rsidRDefault="002D02CB" w:rsidP="008F6FFA">
      <w:pPr>
        <w:spacing w:after="0"/>
        <w:jc w:val="both"/>
        <w:rPr>
          <w:b/>
          <w:bCs/>
          <w:color w:val="auto"/>
          <w:shd w:val="clear" w:color="auto" w:fill="FFFFFF"/>
        </w:rPr>
      </w:pPr>
      <w:r w:rsidRPr="0011286C">
        <w:rPr>
          <w:b/>
          <w:bCs/>
          <w:color w:val="auto"/>
          <w:shd w:val="clear" w:color="auto" w:fill="FFFFFF"/>
        </w:rPr>
        <w:t>Odpoveď č. 2</w:t>
      </w:r>
      <w:r w:rsidR="005B5688" w:rsidRPr="0011286C">
        <w:rPr>
          <w:b/>
          <w:bCs/>
          <w:color w:val="auto"/>
          <w:shd w:val="clear" w:color="auto" w:fill="FFFFFF"/>
        </w:rPr>
        <w:t>62</w:t>
      </w:r>
    </w:p>
    <w:p w14:paraId="0E259CD4" w14:textId="7BFF6B7B" w:rsidR="00AD16B8" w:rsidRPr="00E66AD4" w:rsidRDefault="00AD16B8"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Rozhodujúce vlastnosti, ktoré sa týkajú typu koľajnice sú tvar prierezu hlavy so žliabkom, výška koľajnice a rozmery päty koľajnice. Hlavne tvar prierezu hlavy je </w:t>
      </w:r>
      <w:r w:rsidR="007C5730" w:rsidRPr="00E66AD4">
        <w:rPr>
          <w:rFonts w:eastAsia="Times New Roman"/>
          <w:color w:val="auto"/>
          <w:shd w:val="clear" w:color="auto" w:fill="FFFFFF"/>
        </w:rPr>
        <w:t>úplne</w:t>
      </w:r>
      <w:r w:rsidRPr="00E66AD4">
        <w:rPr>
          <w:rFonts w:eastAsia="Times New Roman"/>
          <w:color w:val="auto"/>
          <w:shd w:val="clear" w:color="auto" w:fill="FFFFFF"/>
        </w:rPr>
        <w:t xml:space="preserve"> zásadný pre styk koleso</w:t>
      </w:r>
      <w:r w:rsidR="007C5730" w:rsidRPr="00E66AD4">
        <w:rPr>
          <w:rFonts w:eastAsia="Times New Roman"/>
          <w:color w:val="auto"/>
          <w:shd w:val="clear" w:color="auto" w:fill="FFFFFF"/>
        </w:rPr>
        <w:t>-</w:t>
      </w:r>
      <w:r w:rsidRPr="00E66AD4">
        <w:rPr>
          <w:rFonts w:eastAsia="Times New Roman"/>
          <w:color w:val="auto"/>
          <w:shd w:val="clear" w:color="auto" w:fill="FFFFFF"/>
        </w:rPr>
        <w:t>koľajnica a budúce prevádzkové správanie vozidla v koľaji (opotrebenie, hlučnosť</w:t>
      </w:r>
      <w:r w:rsidR="007C5730" w:rsidRPr="00E66AD4">
        <w:rPr>
          <w:rFonts w:eastAsia="Times New Roman"/>
          <w:color w:val="auto"/>
          <w:shd w:val="clear" w:color="auto" w:fill="FFFFFF"/>
        </w:rPr>
        <w:t xml:space="preserve"> atď.</w:t>
      </w:r>
      <w:r w:rsidRPr="00E66AD4">
        <w:rPr>
          <w:rFonts w:eastAsia="Times New Roman"/>
          <w:color w:val="auto"/>
          <w:shd w:val="clear" w:color="auto" w:fill="FFFFFF"/>
        </w:rPr>
        <w:t>).</w:t>
      </w:r>
      <w:r w:rsidR="007C5730" w:rsidRPr="00E66AD4">
        <w:rPr>
          <w:rFonts w:eastAsia="Times New Roman"/>
          <w:color w:val="auto"/>
          <w:shd w:val="clear" w:color="auto" w:fill="FFFFFF"/>
        </w:rPr>
        <w:t xml:space="preserve"> </w:t>
      </w:r>
      <w:r w:rsidRPr="00E66AD4">
        <w:rPr>
          <w:rFonts w:eastAsia="Times New Roman"/>
          <w:color w:val="auto"/>
          <w:shd w:val="clear" w:color="auto" w:fill="FFFFFF"/>
        </w:rPr>
        <w:t>U klasickej železnice je medzinárodne definovaný (UIC) prierez hlavy koľajnice a prierez obruče kolesa. Preto je v podstate jedno, aký výrobca koľajnice na stavbu dodáva. Električkové trate však medzinárodné (resp. aspoň európske) štandardy nemajú definované. Preto v praxi existuje veľká variabilita tvarov prierezu obručí kolies a aj tvarov prierezu hlavy koľajnice. V podstate každý dopravný podnik v Európe používa vlastnú geometriu. Na základe dlhoročnej komunikácie a spolupráce s budúcim správcom stavby</w:t>
      </w:r>
      <w:r w:rsidR="007C5730" w:rsidRPr="00E66AD4">
        <w:rPr>
          <w:rFonts w:eastAsia="Times New Roman"/>
          <w:color w:val="auto"/>
          <w:shd w:val="clear" w:color="auto" w:fill="FFFFFF"/>
        </w:rPr>
        <w:t>,</w:t>
      </w:r>
      <w:r w:rsidRPr="00E66AD4">
        <w:rPr>
          <w:rFonts w:eastAsia="Times New Roman"/>
          <w:color w:val="auto"/>
          <w:shd w:val="clear" w:color="auto" w:fill="FFFFFF"/>
        </w:rPr>
        <w:t xml:space="preserve"> Dopravným podnikom Bratislava</w:t>
      </w:r>
      <w:r w:rsidR="007C5730" w:rsidRPr="00E66AD4">
        <w:rPr>
          <w:rFonts w:eastAsia="Times New Roman"/>
          <w:color w:val="auto"/>
          <w:shd w:val="clear" w:color="auto" w:fill="FFFFFF"/>
        </w:rPr>
        <w:t>,</w:t>
      </w:r>
      <w:r w:rsidRPr="00E66AD4">
        <w:rPr>
          <w:rFonts w:eastAsia="Times New Roman"/>
          <w:color w:val="auto"/>
          <w:shd w:val="clear" w:color="auto" w:fill="FFFFFF"/>
        </w:rPr>
        <w:t xml:space="preserve"> sa v otázke prierezu hlavy žliabkových koľajníc vyprofiloval názor, že práve koľajnica 60Ri2 sa najviac približuje želaným vlastnostiam. </w:t>
      </w:r>
      <w:r w:rsidR="008124F7" w:rsidRPr="00E66AD4">
        <w:rPr>
          <w:rFonts w:eastAsia="Times New Roman"/>
          <w:color w:val="auto"/>
          <w:shd w:val="clear" w:color="auto" w:fill="FFFFFF"/>
        </w:rPr>
        <w:t xml:space="preserve">V ponuke je možné </w:t>
      </w:r>
      <w:proofErr w:type="spellStart"/>
      <w:r w:rsidR="008124F7" w:rsidRPr="00E66AD4">
        <w:rPr>
          <w:rFonts w:eastAsia="Times New Roman"/>
          <w:color w:val="auto"/>
          <w:shd w:val="clear" w:color="auto" w:fill="FFFFFF"/>
        </w:rPr>
        <w:t>naceniť</w:t>
      </w:r>
      <w:proofErr w:type="spellEnd"/>
      <w:r w:rsidR="008124F7" w:rsidRPr="00E66AD4">
        <w:rPr>
          <w:rFonts w:eastAsia="Times New Roman"/>
          <w:color w:val="auto"/>
          <w:shd w:val="clear" w:color="auto" w:fill="FFFFFF"/>
        </w:rPr>
        <w:t xml:space="preserve"> </w:t>
      </w:r>
      <w:r w:rsidRPr="00E66AD4">
        <w:rPr>
          <w:rFonts w:eastAsia="Times New Roman"/>
          <w:color w:val="auto"/>
          <w:shd w:val="clear" w:color="auto" w:fill="FFFFFF"/>
        </w:rPr>
        <w:t>koľajnice s rovnakými geometrickými vlastnosťami</w:t>
      </w:r>
      <w:r w:rsidR="008124F7" w:rsidRPr="00E66AD4">
        <w:rPr>
          <w:rFonts w:eastAsia="Times New Roman"/>
          <w:color w:val="auto"/>
          <w:shd w:val="clear" w:color="auto" w:fill="FFFFFF"/>
        </w:rPr>
        <w:t xml:space="preserve"> od akéhokoľvek výrobcu</w:t>
      </w:r>
      <w:r w:rsidRPr="00E66AD4">
        <w:rPr>
          <w:rFonts w:eastAsia="Times New Roman"/>
          <w:color w:val="auto"/>
          <w:shd w:val="clear" w:color="auto" w:fill="FFFFFF"/>
        </w:rPr>
        <w:t xml:space="preserve">.  </w:t>
      </w:r>
    </w:p>
    <w:p w14:paraId="154F9A1B" w14:textId="77777777" w:rsidR="002D02CB" w:rsidRPr="0011286C" w:rsidRDefault="002D02CB" w:rsidP="008F6FFA">
      <w:pPr>
        <w:spacing w:after="0"/>
        <w:jc w:val="both"/>
        <w:rPr>
          <w:b/>
          <w:bCs/>
          <w:color w:val="auto"/>
          <w:shd w:val="clear" w:color="auto" w:fill="FFFFFF"/>
        </w:rPr>
      </w:pPr>
    </w:p>
    <w:p w14:paraId="29D7C8E3" w14:textId="0F39C5CB" w:rsidR="002D02CB" w:rsidRPr="0011286C" w:rsidRDefault="002D02CB" w:rsidP="008F6FFA">
      <w:pPr>
        <w:spacing w:after="0"/>
        <w:jc w:val="both"/>
        <w:rPr>
          <w:b/>
          <w:bCs/>
          <w:color w:val="auto"/>
          <w:shd w:val="clear" w:color="auto" w:fill="FFFFFF"/>
        </w:rPr>
      </w:pPr>
      <w:r w:rsidRPr="0011286C">
        <w:rPr>
          <w:b/>
          <w:bCs/>
          <w:color w:val="auto"/>
          <w:shd w:val="clear" w:color="auto" w:fill="FFFFFF"/>
        </w:rPr>
        <w:t>Otázka č. 2</w:t>
      </w:r>
      <w:r w:rsidR="005B5688" w:rsidRPr="0011286C">
        <w:rPr>
          <w:b/>
          <w:bCs/>
          <w:color w:val="auto"/>
          <w:shd w:val="clear" w:color="auto" w:fill="FFFFFF"/>
        </w:rPr>
        <w:t>63</w:t>
      </w:r>
    </w:p>
    <w:p w14:paraId="1FCB784A" w14:textId="77777777" w:rsidR="007C5730" w:rsidRPr="00E66AD4" w:rsidRDefault="00E56737" w:rsidP="008F6FFA">
      <w:pPr>
        <w:spacing w:after="0"/>
        <w:jc w:val="both"/>
        <w:rPr>
          <w:color w:val="auto"/>
          <w:shd w:val="clear" w:color="auto" w:fill="FFFFFF"/>
        </w:rPr>
      </w:pPr>
      <w:r w:rsidRPr="00E66AD4">
        <w:rPr>
          <w:color w:val="auto"/>
          <w:shd w:val="clear" w:color="auto" w:fill="FFFFFF"/>
        </w:rPr>
        <w:t xml:space="preserve">Stavebný objekt: SO 40-32-02 Električkový zvršok v úseku </w:t>
      </w:r>
      <w:proofErr w:type="spellStart"/>
      <w:r w:rsidRPr="00E66AD4">
        <w:rPr>
          <w:color w:val="auto"/>
          <w:shd w:val="clear" w:color="auto" w:fill="FFFFFF"/>
        </w:rPr>
        <w:t>Bosákova</w:t>
      </w:r>
      <w:proofErr w:type="spellEnd"/>
      <w:r w:rsidRPr="00E66AD4">
        <w:rPr>
          <w:color w:val="auto"/>
          <w:shd w:val="clear" w:color="auto" w:fill="FFFFFF"/>
        </w:rPr>
        <w:t xml:space="preserve"> - Romanova </w:t>
      </w:r>
    </w:p>
    <w:p w14:paraId="3665BBE9" w14:textId="73084852" w:rsidR="00E56737" w:rsidRPr="0011286C" w:rsidRDefault="00E56737" w:rsidP="008F6FFA">
      <w:pPr>
        <w:spacing w:after="0"/>
        <w:jc w:val="both"/>
        <w:rPr>
          <w:b/>
          <w:bCs/>
          <w:color w:val="auto"/>
          <w:shd w:val="clear" w:color="auto" w:fill="FFFFFF"/>
        </w:rPr>
      </w:pPr>
      <w:r w:rsidRPr="00E66AD4">
        <w:rPr>
          <w:color w:val="auto"/>
          <w:shd w:val="clear" w:color="auto" w:fill="FFFFFF"/>
        </w:rPr>
        <w:t>Podľa Technickej správy sú vo vonkajších koľajnicových pásoch navrhnuté koľajnice tvaru 60Ri2 so zvýšenou odolnosťou voči opotrebovaniu (kvalita ocele HSH 350). Nakoľko nie je známy výrobca žliabkových koľajníc so zvýšenou odolnosťou pre uvedenú kvalitu ocele HSH 350, bude Obstarávateľ akceptovať použitie žliabkových koľajníc s triedou ocele R340GHT príp. R290V?</w:t>
      </w:r>
    </w:p>
    <w:p w14:paraId="56428674" w14:textId="77777777" w:rsidR="002D02CB" w:rsidRPr="0011286C" w:rsidRDefault="002D02CB" w:rsidP="008F6FFA">
      <w:pPr>
        <w:spacing w:after="0"/>
        <w:jc w:val="both"/>
        <w:rPr>
          <w:color w:val="auto"/>
          <w:shd w:val="clear" w:color="auto" w:fill="FFFFFF"/>
        </w:rPr>
      </w:pPr>
    </w:p>
    <w:p w14:paraId="43F669E6" w14:textId="2B969F37" w:rsidR="002D02CB" w:rsidRPr="0011286C" w:rsidRDefault="002D02CB" w:rsidP="008F6FFA">
      <w:pPr>
        <w:spacing w:after="0"/>
        <w:jc w:val="both"/>
        <w:rPr>
          <w:b/>
          <w:bCs/>
          <w:color w:val="auto"/>
          <w:shd w:val="clear" w:color="auto" w:fill="FFFFFF"/>
        </w:rPr>
      </w:pPr>
      <w:r w:rsidRPr="0011286C">
        <w:rPr>
          <w:b/>
          <w:bCs/>
          <w:color w:val="auto"/>
          <w:shd w:val="clear" w:color="auto" w:fill="FFFFFF"/>
        </w:rPr>
        <w:t>Odpoveď č. 2</w:t>
      </w:r>
      <w:r w:rsidR="005B5688" w:rsidRPr="0011286C">
        <w:rPr>
          <w:b/>
          <w:bCs/>
          <w:color w:val="auto"/>
          <w:shd w:val="clear" w:color="auto" w:fill="FFFFFF"/>
        </w:rPr>
        <w:t>63</w:t>
      </w:r>
    </w:p>
    <w:p w14:paraId="5F496B87" w14:textId="5F7AD9EE" w:rsidR="002D02CB" w:rsidRPr="00E66AD4" w:rsidRDefault="007C5730" w:rsidP="008F6FFA">
      <w:pPr>
        <w:pStyle w:val="Odsekzoznamu"/>
        <w:numPr>
          <w:ilvl w:val="0"/>
          <w:numId w:val="0"/>
        </w:numPr>
        <w:spacing w:after="0"/>
        <w:contextualSpacing w:val="0"/>
        <w:jc w:val="both"/>
        <w:rPr>
          <w:b/>
          <w:bCs/>
          <w:color w:val="auto"/>
        </w:rPr>
      </w:pPr>
      <w:r w:rsidRPr="00E66AD4">
        <w:rPr>
          <w:color w:val="auto"/>
          <w:shd w:val="clear" w:color="auto" w:fill="FFFFFF"/>
        </w:rPr>
        <w:t xml:space="preserve">Žliabkové koľajnice s triedou ocele R340GHT je možné použiť. Rozsah tvrdosti koľajnice v jednotke </w:t>
      </w:r>
      <w:proofErr w:type="spellStart"/>
      <w:r w:rsidRPr="00E66AD4">
        <w:rPr>
          <w:color w:val="auto"/>
          <w:shd w:val="clear" w:color="auto" w:fill="FFFFFF"/>
        </w:rPr>
        <w:t>Brinella</w:t>
      </w:r>
      <w:proofErr w:type="spellEnd"/>
      <w:r w:rsidRPr="00E66AD4">
        <w:rPr>
          <w:color w:val="auto"/>
          <w:shd w:val="clear" w:color="auto" w:fill="FFFFFF"/>
        </w:rPr>
        <w:t xml:space="preserve"> (HBW) 340 – 390 HBW.</w:t>
      </w:r>
    </w:p>
    <w:p w14:paraId="3B641907" w14:textId="39E18C29" w:rsidR="002D02CB" w:rsidRPr="0011286C" w:rsidRDefault="002D02CB" w:rsidP="008F6FFA">
      <w:pPr>
        <w:spacing w:after="0"/>
        <w:jc w:val="both"/>
        <w:rPr>
          <w:b/>
          <w:bCs/>
          <w:color w:val="auto"/>
          <w:shd w:val="clear" w:color="auto" w:fill="FFFFFF"/>
        </w:rPr>
      </w:pPr>
    </w:p>
    <w:p w14:paraId="1CCAD351" w14:textId="2C199CC6" w:rsidR="00863FAA" w:rsidRPr="0011286C" w:rsidRDefault="00863FAA" w:rsidP="008F6FFA">
      <w:pPr>
        <w:spacing w:after="0"/>
        <w:jc w:val="both"/>
        <w:rPr>
          <w:b/>
          <w:bCs/>
          <w:color w:val="auto"/>
          <w:shd w:val="clear" w:color="auto" w:fill="FFFFFF"/>
        </w:rPr>
      </w:pPr>
    </w:p>
    <w:p w14:paraId="6DA0234E" w14:textId="77777777" w:rsidR="00863FAA" w:rsidRPr="0011286C" w:rsidRDefault="00863FAA" w:rsidP="008F6FFA">
      <w:pPr>
        <w:spacing w:after="0"/>
        <w:jc w:val="both"/>
        <w:rPr>
          <w:b/>
          <w:bCs/>
          <w:color w:val="auto"/>
          <w:shd w:val="clear" w:color="auto" w:fill="FFFFFF"/>
        </w:rPr>
      </w:pPr>
    </w:p>
    <w:p w14:paraId="0A21062D" w14:textId="64EBE307" w:rsidR="002D02CB" w:rsidRPr="0011286C" w:rsidRDefault="002D02CB" w:rsidP="008F6FFA">
      <w:pPr>
        <w:spacing w:after="0"/>
        <w:jc w:val="both"/>
        <w:rPr>
          <w:b/>
          <w:bCs/>
          <w:color w:val="auto"/>
          <w:shd w:val="clear" w:color="auto" w:fill="FFFFFF"/>
        </w:rPr>
      </w:pPr>
      <w:r w:rsidRPr="0011286C">
        <w:rPr>
          <w:b/>
          <w:bCs/>
          <w:color w:val="auto"/>
          <w:shd w:val="clear" w:color="auto" w:fill="FFFFFF"/>
        </w:rPr>
        <w:lastRenderedPageBreak/>
        <w:t>Otázka č. 2</w:t>
      </w:r>
      <w:r w:rsidR="005B5688" w:rsidRPr="0011286C">
        <w:rPr>
          <w:b/>
          <w:bCs/>
          <w:color w:val="auto"/>
          <w:shd w:val="clear" w:color="auto" w:fill="FFFFFF"/>
        </w:rPr>
        <w:t>64</w:t>
      </w:r>
    </w:p>
    <w:p w14:paraId="48716E77" w14:textId="1DFCFD75" w:rsidR="00E56737" w:rsidRPr="0011286C" w:rsidRDefault="007C5730" w:rsidP="008F6FFA">
      <w:pPr>
        <w:spacing w:after="0"/>
        <w:jc w:val="both"/>
        <w:rPr>
          <w:b/>
          <w:bCs/>
          <w:color w:val="auto"/>
          <w:shd w:val="clear" w:color="auto" w:fill="FFFFFF"/>
        </w:rPr>
      </w:pPr>
      <w:r w:rsidRPr="00E66AD4">
        <w:rPr>
          <w:color w:val="auto"/>
          <w:shd w:val="clear" w:color="auto" w:fill="FFFFFF"/>
        </w:rPr>
        <w:t>V</w:t>
      </w:r>
      <w:r w:rsidR="00E56737" w:rsidRPr="00E66AD4">
        <w:rPr>
          <w:color w:val="auto"/>
          <w:shd w:val="clear" w:color="auto" w:fill="FFFFFF"/>
        </w:rPr>
        <w:t xml:space="preserve"> súťažných podkladoch v bode 10 je uvedené: „Pri príprave harmonogramu uchádzač zohľadní predpokladané zahájenie stavby 07/2021 a ukončenie stavby 10/2023“. Do tohto časového rozpätia sa počíta aj čas potrebný na funkčné skúšky a kolaudácie?</w:t>
      </w:r>
    </w:p>
    <w:p w14:paraId="2FF69DA7" w14:textId="77777777" w:rsidR="002D02CB" w:rsidRPr="0011286C" w:rsidRDefault="002D02CB" w:rsidP="008F6FFA">
      <w:pPr>
        <w:spacing w:after="0"/>
        <w:jc w:val="both"/>
        <w:rPr>
          <w:color w:val="auto"/>
          <w:shd w:val="clear" w:color="auto" w:fill="FFFFFF"/>
        </w:rPr>
      </w:pPr>
    </w:p>
    <w:p w14:paraId="230AD714" w14:textId="66483835" w:rsidR="002D02CB" w:rsidRPr="0011286C" w:rsidRDefault="002D02CB" w:rsidP="008F6FFA">
      <w:pPr>
        <w:spacing w:after="0"/>
        <w:jc w:val="both"/>
        <w:rPr>
          <w:b/>
          <w:bCs/>
          <w:color w:val="auto"/>
          <w:shd w:val="clear" w:color="auto" w:fill="FFFFFF"/>
        </w:rPr>
      </w:pPr>
      <w:r w:rsidRPr="0011286C">
        <w:rPr>
          <w:b/>
          <w:bCs/>
          <w:color w:val="auto"/>
          <w:shd w:val="clear" w:color="auto" w:fill="FFFFFF"/>
        </w:rPr>
        <w:t>Odpoveď č. 2</w:t>
      </w:r>
      <w:r w:rsidR="005B5688" w:rsidRPr="0011286C">
        <w:rPr>
          <w:b/>
          <w:bCs/>
          <w:color w:val="auto"/>
          <w:shd w:val="clear" w:color="auto" w:fill="FFFFFF"/>
        </w:rPr>
        <w:t>64</w:t>
      </w:r>
    </w:p>
    <w:p w14:paraId="7BA143E8" w14:textId="10CB3BD5" w:rsidR="00DA4D83" w:rsidRPr="0011286C" w:rsidRDefault="00DA4D83" w:rsidP="008F6FFA">
      <w:pPr>
        <w:spacing w:after="0"/>
        <w:jc w:val="both"/>
        <w:rPr>
          <w:b/>
          <w:bCs/>
          <w:color w:val="auto"/>
          <w:shd w:val="clear" w:color="auto" w:fill="FFFFFF"/>
        </w:rPr>
      </w:pPr>
      <w:r w:rsidRPr="00E66AD4">
        <w:rPr>
          <w:color w:val="auto"/>
          <w:shd w:val="clear" w:color="auto" w:fill="FFFFFF"/>
        </w:rPr>
        <w:t xml:space="preserve">Úkony, ktoré zahŕňa lehota výstavby sú uvedené v prílohe B5 Zmluvné podmienky, </w:t>
      </w:r>
      <w:proofErr w:type="spellStart"/>
      <w:r w:rsidRPr="00E66AD4">
        <w:rPr>
          <w:color w:val="auto"/>
          <w:shd w:val="clear" w:color="auto" w:fill="FFFFFF"/>
        </w:rPr>
        <w:t>podčl</w:t>
      </w:r>
      <w:proofErr w:type="spellEnd"/>
      <w:r w:rsidRPr="00E66AD4">
        <w:rPr>
          <w:color w:val="auto"/>
          <w:shd w:val="clear" w:color="auto" w:fill="FFFFFF"/>
        </w:rPr>
        <w:t>. 8.2.</w:t>
      </w:r>
    </w:p>
    <w:p w14:paraId="664FB969" w14:textId="77777777" w:rsidR="002D02CB" w:rsidRPr="00E66AD4" w:rsidRDefault="002D02CB" w:rsidP="008F6FFA">
      <w:pPr>
        <w:pStyle w:val="Odsekzoznamu"/>
        <w:numPr>
          <w:ilvl w:val="0"/>
          <w:numId w:val="0"/>
        </w:numPr>
        <w:spacing w:after="0"/>
        <w:contextualSpacing w:val="0"/>
        <w:jc w:val="both"/>
        <w:rPr>
          <w:b/>
          <w:bCs/>
          <w:color w:val="auto"/>
        </w:rPr>
      </w:pPr>
    </w:p>
    <w:p w14:paraId="1B88DFE4" w14:textId="213D9005" w:rsidR="002D02CB" w:rsidRPr="0011286C" w:rsidRDefault="002D02CB" w:rsidP="008F6FFA">
      <w:pPr>
        <w:spacing w:after="0"/>
        <w:jc w:val="both"/>
        <w:rPr>
          <w:b/>
          <w:bCs/>
          <w:color w:val="auto"/>
          <w:shd w:val="clear" w:color="auto" w:fill="FFFFFF"/>
        </w:rPr>
      </w:pPr>
      <w:r w:rsidRPr="0011286C">
        <w:rPr>
          <w:b/>
          <w:bCs/>
          <w:color w:val="auto"/>
          <w:shd w:val="clear" w:color="auto" w:fill="FFFFFF"/>
        </w:rPr>
        <w:t>Otázka č. 2</w:t>
      </w:r>
      <w:r w:rsidR="005B5688" w:rsidRPr="0011286C">
        <w:rPr>
          <w:b/>
          <w:bCs/>
          <w:color w:val="auto"/>
          <w:shd w:val="clear" w:color="auto" w:fill="FFFFFF"/>
        </w:rPr>
        <w:t>65</w:t>
      </w:r>
    </w:p>
    <w:p w14:paraId="7728D01E" w14:textId="20DD8D93" w:rsidR="00D90B00" w:rsidRPr="00E66AD4" w:rsidRDefault="007C573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w:t>
      </w:r>
      <w:r w:rsidR="00D90B00" w:rsidRPr="00E66AD4">
        <w:rPr>
          <w:rFonts w:eastAsia="Times New Roman"/>
          <w:color w:val="auto"/>
          <w:shd w:val="clear" w:color="auto" w:fill="FFFFFF"/>
        </w:rPr>
        <w:t xml:space="preserve"> oznámení verejný obstarávateľ uvádza dobu výstavby 27 mesiacov, v súťažných podkladoch v</w:t>
      </w:r>
      <w:r w:rsidRPr="00E66AD4">
        <w:rPr>
          <w:rFonts w:eastAsia="Times New Roman"/>
          <w:color w:val="auto"/>
          <w:shd w:val="clear" w:color="auto" w:fill="FFFFFF"/>
        </w:rPr>
        <w:t xml:space="preserve"> </w:t>
      </w:r>
      <w:r w:rsidR="00D90B00" w:rsidRPr="00E66AD4">
        <w:rPr>
          <w:rFonts w:eastAsia="Times New Roman"/>
          <w:color w:val="auto"/>
          <w:shd w:val="clear" w:color="auto" w:fill="FFFFFF"/>
        </w:rPr>
        <w:t>bode 10 uvádza predpokladané začatie 7/2021 a ukončenie 10/2023, čo je 28 mesiacov, v sprievodnej správe je v bode 7 očakávaná doba výstavby 31 mesiacov, aj keď podľa uvedeného obdobia 02/2021 - 09/2023 je to 32 mesiacov + obdobie na kolaudácie a funkčné skúšky 09/2023 - 12/2023, čo je 4 mesiace s prekrytím s realizáciou 1 mesiac t. j. spolu 35 mesiacov a v harmonograme 30 mesiacov + 1,5 mesiaca na funkčné skúšky a kolaudácie.</w:t>
      </w:r>
    </w:p>
    <w:p w14:paraId="73C4F878" w14:textId="77777777" w:rsidR="00D90B00" w:rsidRPr="00E66AD4" w:rsidRDefault="00D90B0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Môže verejný obstarávateľ upresniť presnú dobu trvania výstavby?</w:t>
      </w:r>
    </w:p>
    <w:p w14:paraId="6D01F322" w14:textId="77777777" w:rsidR="002D02CB" w:rsidRPr="0011286C" w:rsidRDefault="002D02CB" w:rsidP="008F6FFA">
      <w:pPr>
        <w:spacing w:after="0"/>
        <w:jc w:val="both"/>
        <w:rPr>
          <w:color w:val="auto"/>
          <w:shd w:val="clear" w:color="auto" w:fill="FFFFFF"/>
        </w:rPr>
      </w:pPr>
    </w:p>
    <w:p w14:paraId="7ED9603A" w14:textId="120DEEA5" w:rsidR="002D02CB" w:rsidRPr="0011286C" w:rsidRDefault="002D02CB" w:rsidP="008F6FFA">
      <w:pPr>
        <w:spacing w:after="0"/>
        <w:jc w:val="both"/>
        <w:rPr>
          <w:b/>
          <w:bCs/>
          <w:color w:val="auto"/>
          <w:shd w:val="clear" w:color="auto" w:fill="FFFFFF"/>
        </w:rPr>
      </w:pPr>
      <w:r w:rsidRPr="0011286C">
        <w:rPr>
          <w:b/>
          <w:bCs/>
          <w:color w:val="auto"/>
          <w:shd w:val="clear" w:color="auto" w:fill="FFFFFF"/>
        </w:rPr>
        <w:t>Odpoveď č. 2</w:t>
      </w:r>
      <w:r w:rsidR="005B5688" w:rsidRPr="0011286C">
        <w:rPr>
          <w:b/>
          <w:bCs/>
          <w:color w:val="auto"/>
          <w:shd w:val="clear" w:color="auto" w:fill="FFFFFF"/>
        </w:rPr>
        <w:t>65</w:t>
      </w:r>
    </w:p>
    <w:p w14:paraId="744D7B17" w14:textId="666F84C3" w:rsidR="002D02CB" w:rsidRPr="00E66AD4" w:rsidRDefault="007C5730" w:rsidP="008F6FFA">
      <w:pPr>
        <w:pStyle w:val="Odsekzoznamu"/>
        <w:numPr>
          <w:ilvl w:val="0"/>
          <w:numId w:val="0"/>
        </w:numPr>
        <w:spacing w:after="0"/>
        <w:contextualSpacing w:val="0"/>
        <w:jc w:val="both"/>
        <w:rPr>
          <w:color w:val="auto"/>
        </w:rPr>
      </w:pPr>
      <w:r w:rsidRPr="00E66AD4">
        <w:rPr>
          <w:color w:val="auto"/>
        </w:rPr>
        <w:t xml:space="preserve">Pozri odpoveď na otázku č. </w:t>
      </w:r>
      <w:r w:rsidR="006F5187" w:rsidRPr="00E66AD4">
        <w:rPr>
          <w:color w:val="auto"/>
        </w:rPr>
        <w:t>126.</w:t>
      </w:r>
    </w:p>
    <w:p w14:paraId="57EE4FB5" w14:textId="77777777" w:rsidR="002D02CB" w:rsidRPr="0011286C" w:rsidRDefault="002D02CB" w:rsidP="008F6FFA">
      <w:pPr>
        <w:spacing w:after="0"/>
        <w:jc w:val="both"/>
        <w:rPr>
          <w:b/>
          <w:bCs/>
          <w:color w:val="auto"/>
          <w:shd w:val="clear" w:color="auto" w:fill="FFFFFF"/>
        </w:rPr>
      </w:pPr>
    </w:p>
    <w:p w14:paraId="6C74C7B7" w14:textId="418383A2" w:rsidR="002D02CB" w:rsidRPr="0011286C" w:rsidRDefault="002D02CB" w:rsidP="008F6FFA">
      <w:pPr>
        <w:spacing w:after="0"/>
        <w:jc w:val="both"/>
        <w:rPr>
          <w:b/>
          <w:bCs/>
          <w:color w:val="auto"/>
          <w:shd w:val="clear" w:color="auto" w:fill="FFFFFF"/>
        </w:rPr>
      </w:pPr>
      <w:r w:rsidRPr="0011286C">
        <w:rPr>
          <w:b/>
          <w:bCs/>
          <w:color w:val="auto"/>
          <w:shd w:val="clear" w:color="auto" w:fill="FFFFFF"/>
        </w:rPr>
        <w:t>Otázka č. 2</w:t>
      </w:r>
      <w:r w:rsidR="005B5688" w:rsidRPr="0011286C">
        <w:rPr>
          <w:b/>
          <w:bCs/>
          <w:color w:val="auto"/>
          <w:shd w:val="clear" w:color="auto" w:fill="FFFFFF"/>
        </w:rPr>
        <w:t>66</w:t>
      </w:r>
    </w:p>
    <w:p w14:paraId="6D5DC194" w14:textId="0BC470BE" w:rsidR="00D90B00" w:rsidRPr="0011286C" w:rsidRDefault="00D90B00" w:rsidP="008F6FFA">
      <w:pPr>
        <w:spacing w:after="0"/>
        <w:jc w:val="both"/>
        <w:rPr>
          <w:b/>
          <w:bCs/>
          <w:color w:val="auto"/>
          <w:shd w:val="clear" w:color="auto" w:fill="FFFFFF"/>
        </w:rPr>
      </w:pPr>
      <w:r w:rsidRPr="00E66AD4">
        <w:rPr>
          <w:color w:val="auto"/>
          <w:shd w:val="clear" w:color="auto" w:fill="FFFFFF"/>
        </w:rPr>
        <w:t>v súťažných podkladoch v bode 15.4 je uvedené „V prípade, že sa Dátum začatia posunie z dôvodu trvania verejného obstarávania v takom rozsahu, že ovplyvní zahájenie prác uvedené úspešným uchádzačom v jeho Harmonograme prác, úspešný uchádzač je povinný jeho Harmonogram prác a súvisiace dokumenty náležite upraviť, pričom stanovená Lehota výstavby bude dodržaná a Zhotoviteľ nebude oprávnený nárokovať si akékoľvek náklady, ktoré môžu vzniknúť v dôsledku takejto úpravy“. Chápeme správne, že lehota výstavby je pre verejného obstarávateľa (Objednávateľa) smerodajná bez ohľadu na začiatok výstavby?</w:t>
      </w:r>
    </w:p>
    <w:p w14:paraId="571EA613" w14:textId="77777777" w:rsidR="002D02CB" w:rsidRPr="0011286C" w:rsidRDefault="002D02CB" w:rsidP="008F6FFA">
      <w:pPr>
        <w:spacing w:after="0"/>
        <w:jc w:val="both"/>
        <w:rPr>
          <w:color w:val="auto"/>
          <w:shd w:val="clear" w:color="auto" w:fill="FFFFFF"/>
        </w:rPr>
      </w:pPr>
    </w:p>
    <w:p w14:paraId="4DD604A3" w14:textId="185BA833" w:rsidR="002D02CB" w:rsidRPr="0011286C" w:rsidRDefault="002D02CB" w:rsidP="008F6FFA">
      <w:pPr>
        <w:spacing w:after="0"/>
        <w:jc w:val="both"/>
        <w:rPr>
          <w:b/>
          <w:bCs/>
          <w:color w:val="auto"/>
          <w:shd w:val="clear" w:color="auto" w:fill="FFFFFF"/>
        </w:rPr>
      </w:pPr>
      <w:r w:rsidRPr="0011286C">
        <w:rPr>
          <w:b/>
          <w:bCs/>
          <w:color w:val="auto"/>
          <w:shd w:val="clear" w:color="auto" w:fill="FFFFFF"/>
        </w:rPr>
        <w:t>Odpoveď č. 2</w:t>
      </w:r>
      <w:r w:rsidR="005B5688" w:rsidRPr="0011286C">
        <w:rPr>
          <w:b/>
          <w:bCs/>
          <w:color w:val="auto"/>
          <w:shd w:val="clear" w:color="auto" w:fill="FFFFFF"/>
        </w:rPr>
        <w:t>66</w:t>
      </w:r>
    </w:p>
    <w:p w14:paraId="0F5064CD" w14:textId="081D6F77" w:rsidR="00DA4D83" w:rsidRPr="0011286C" w:rsidRDefault="00DA4D83" w:rsidP="008F6FFA">
      <w:pPr>
        <w:spacing w:after="0"/>
        <w:jc w:val="both"/>
        <w:rPr>
          <w:b/>
          <w:bCs/>
          <w:color w:val="auto"/>
          <w:shd w:val="clear" w:color="auto" w:fill="FFFFFF"/>
        </w:rPr>
      </w:pPr>
      <w:r w:rsidRPr="00E66AD4">
        <w:rPr>
          <w:color w:val="auto"/>
          <w:shd w:val="clear" w:color="auto" w:fill="FFFFFF"/>
        </w:rPr>
        <w:t>Áno, lehota výstavby je pre verejného obstarávateľa smerodajná bez ohľadu na začiatok výstavby.</w:t>
      </w:r>
    </w:p>
    <w:p w14:paraId="65C31B00" w14:textId="77777777" w:rsidR="002D02CB" w:rsidRPr="0011286C" w:rsidRDefault="002D02CB" w:rsidP="008F6FFA">
      <w:pPr>
        <w:spacing w:after="0"/>
        <w:jc w:val="both"/>
        <w:rPr>
          <w:b/>
          <w:bCs/>
          <w:color w:val="auto"/>
          <w:shd w:val="clear" w:color="auto" w:fill="FFFFFF"/>
        </w:rPr>
      </w:pPr>
    </w:p>
    <w:p w14:paraId="08EFC40B" w14:textId="094929A0" w:rsidR="002D02CB" w:rsidRPr="0011286C" w:rsidRDefault="002D02CB" w:rsidP="008F6FFA">
      <w:pPr>
        <w:spacing w:after="0"/>
        <w:jc w:val="both"/>
        <w:rPr>
          <w:b/>
          <w:bCs/>
          <w:color w:val="auto"/>
          <w:shd w:val="clear" w:color="auto" w:fill="FFFFFF"/>
        </w:rPr>
      </w:pPr>
      <w:r w:rsidRPr="0011286C">
        <w:rPr>
          <w:b/>
          <w:bCs/>
          <w:color w:val="auto"/>
          <w:shd w:val="clear" w:color="auto" w:fill="FFFFFF"/>
        </w:rPr>
        <w:t>Otázka č. 2</w:t>
      </w:r>
      <w:r w:rsidR="005B5688" w:rsidRPr="0011286C">
        <w:rPr>
          <w:b/>
          <w:bCs/>
          <w:color w:val="auto"/>
          <w:shd w:val="clear" w:color="auto" w:fill="FFFFFF"/>
        </w:rPr>
        <w:t>67</w:t>
      </w:r>
    </w:p>
    <w:p w14:paraId="0BD790EF" w14:textId="4020CFE4" w:rsidR="00D90B00" w:rsidRPr="00E66AD4" w:rsidRDefault="00D90B0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V kapitole 3.3.5. odsek 8 je uvedené: </w:t>
      </w:r>
      <w:r w:rsidR="006F5187" w:rsidRPr="00E66AD4">
        <w:rPr>
          <w:rFonts w:eastAsia="Times New Roman"/>
          <w:color w:val="auto"/>
          <w:shd w:val="clear" w:color="auto" w:fill="FFFFFF"/>
        </w:rPr>
        <w:t>„</w:t>
      </w:r>
      <w:r w:rsidRPr="00E66AD4">
        <w:rPr>
          <w:rFonts w:eastAsia="Times New Roman"/>
          <w:color w:val="auto"/>
          <w:shd w:val="clear" w:color="auto" w:fill="FFFFFF"/>
        </w:rPr>
        <w:t xml:space="preserve">Pre zabezpečenie kompatibility riešení v trati musia byť všetky </w:t>
      </w:r>
      <w:proofErr w:type="spellStart"/>
      <w:r w:rsidRPr="00E66AD4">
        <w:rPr>
          <w:rFonts w:eastAsia="Times New Roman"/>
          <w:color w:val="auto"/>
          <w:shd w:val="clear" w:color="auto" w:fill="FFFFFF"/>
        </w:rPr>
        <w:t>antivibračné</w:t>
      </w:r>
      <w:proofErr w:type="spellEnd"/>
      <w:r w:rsidRPr="00E66AD4">
        <w:rPr>
          <w:rFonts w:eastAsia="Times New Roman"/>
          <w:color w:val="auto"/>
          <w:shd w:val="clear" w:color="auto" w:fill="FFFFFF"/>
        </w:rPr>
        <w:t xml:space="preserve"> materiály od jedného výrobcu.“</w:t>
      </w:r>
    </w:p>
    <w:p w14:paraId="67DFE5C2" w14:textId="77777777" w:rsidR="00D90B00" w:rsidRPr="00E66AD4" w:rsidRDefault="00D90B0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Uchádzač považuje predmetnú podmienku za neopodstatnenú a neekonomickú, nakoľko pri dodržaní projektovou dokumentáciou predpísaných parametrov </w:t>
      </w:r>
      <w:proofErr w:type="spellStart"/>
      <w:r w:rsidRPr="00E66AD4">
        <w:rPr>
          <w:rFonts w:eastAsia="Times New Roman"/>
          <w:color w:val="auto"/>
          <w:shd w:val="clear" w:color="auto" w:fill="FFFFFF"/>
        </w:rPr>
        <w:t>antivibračných</w:t>
      </w:r>
      <w:proofErr w:type="spellEnd"/>
      <w:r w:rsidRPr="00E66AD4">
        <w:rPr>
          <w:rFonts w:eastAsia="Times New Roman"/>
          <w:color w:val="auto"/>
          <w:shd w:val="clear" w:color="auto" w:fill="FFFFFF"/>
        </w:rPr>
        <w:t xml:space="preserve"> materiálov, existuje nepochybne väčšia variabilita potencionálnych dodávateľov tohto materiálu. Jednotlivé materiály nevytvárajú jeden systém. Aj napriek horeuvedenému trvá obstarávateľ na tejto podmienke? Má platiť táto podmienka aj pre </w:t>
      </w:r>
      <w:proofErr w:type="spellStart"/>
      <w:r w:rsidRPr="00E66AD4">
        <w:rPr>
          <w:rFonts w:eastAsia="Times New Roman"/>
          <w:color w:val="auto"/>
          <w:shd w:val="clear" w:color="auto" w:fill="FFFFFF"/>
        </w:rPr>
        <w:t>antivibračné</w:t>
      </w:r>
      <w:proofErr w:type="spellEnd"/>
      <w:r w:rsidRPr="00E66AD4">
        <w:rPr>
          <w:rFonts w:eastAsia="Times New Roman"/>
          <w:color w:val="auto"/>
          <w:shd w:val="clear" w:color="auto" w:fill="FFFFFF"/>
        </w:rPr>
        <w:t xml:space="preserve"> rohože pod pevnú jazdnú dráhu a podložky pod upevnenie koľajníc? Znamená to, že všetky </w:t>
      </w:r>
      <w:proofErr w:type="spellStart"/>
      <w:r w:rsidRPr="00E66AD4">
        <w:rPr>
          <w:rFonts w:eastAsia="Times New Roman"/>
          <w:color w:val="auto"/>
          <w:shd w:val="clear" w:color="auto" w:fill="FFFFFF"/>
        </w:rPr>
        <w:t>antivibračné</w:t>
      </w:r>
      <w:proofErr w:type="spellEnd"/>
      <w:r w:rsidRPr="00E66AD4">
        <w:rPr>
          <w:rFonts w:eastAsia="Times New Roman"/>
          <w:color w:val="auto"/>
          <w:shd w:val="clear" w:color="auto" w:fill="FFFFFF"/>
        </w:rPr>
        <w:t xml:space="preserve"> materiály od gumových </w:t>
      </w:r>
      <w:proofErr w:type="spellStart"/>
      <w:r w:rsidRPr="00E66AD4">
        <w:rPr>
          <w:rFonts w:eastAsia="Times New Roman"/>
          <w:color w:val="auto"/>
          <w:shd w:val="clear" w:color="auto" w:fill="FFFFFF"/>
        </w:rPr>
        <w:t>bokovníc</w:t>
      </w:r>
      <w:proofErr w:type="spellEnd"/>
      <w:r w:rsidRPr="00E66AD4">
        <w:rPr>
          <w:rFonts w:eastAsia="Times New Roman"/>
          <w:color w:val="auto"/>
          <w:shd w:val="clear" w:color="auto" w:fill="FFFFFF"/>
        </w:rPr>
        <w:t xml:space="preserve"> smerom na dol musia byť od jedného výrobcu? Nepodarilo sa nám nájsť výrobcu, ktorý by obsiahol celé </w:t>
      </w:r>
      <w:proofErr w:type="spellStart"/>
      <w:r w:rsidRPr="00E66AD4">
        <w:rPr>
          <w:rFonts w:eastAsia="Times New Roman"/>
          <w:color w:val="auto"/>
          <w:shd w:val="clear" w:color="auto" w:fill="FFFFFF"/>
        </w:rPr>
        <w:t>portfolio</w:t>
      </w:r>
      <w:proofErr w:type="spellEnd"/>
      <w:r w:rsidRPr="00E66AD4">
        <w:rPr>
          <w:rFonts w:eastAsia="Times New Roman"/>
          <w:color w:val="auto"/>
          <w:shd w:val="clear" w:color="auto" w:fill="FFFFFF"/>
        </w:rPr>
        <w:t xml:space="preserve"> </w:t>
      </w:r>
      <w:proofErr w:type="spellStart"/>
      <w:r w:rsidRPr="00E66AD4">
        <w:rPr>
          <w:rFonts w:eastAsia="Times New Roman"/>
          <w:color w:val="auto"/>
          <w:shd w:val="clear" w:color="auto" w:fill="FFFFFF"/>
        </w:rPr>
        <w:t>antivibračných</w:t>
      </w:r>
      <w:proofErr w:type="spellEnd"/>
      <w:r w:rsidRPr="00E66AD4">
        <w:rPr>
          <w:rFonts w:eastAsia="Times New Roman"/>
          <w:color w:val="auto"/>
          <w:shd w:val="clear" w:color="auto" w:fill="FFFFFF"/>
        </w:rPr>
        <w:t xml:space="preserve"> materiálov oko je uvedené v projektovej dokumentácii - môže zadávateľ uviesť ako príklad nejakého výrobcu všetkých týchto materiálov?</w:t>
      </w:r>
    </w:p>
    <w:p w14:paraId="714082D4" w14:textId="7D46734F" w:rsidR="002D02CB" w:rsidRPr="0011286C" w:rsidRDefault="002D02CB" w:rsidP="008F6FFA">
      <w:pPr>
        <w:spacing w:after="0"/>
        <w:jc w:val="both"/>
        <w:rPr>
          <w:color w:val="auto"/>
          <w:shd w:val="clear" w:color="auto" w:fill="FFFFFF"/>
        </w:rPr>
      </w:pPr>
    </w:p>
    <w:p w14:paraId="12C298CF" w14:textId="77777777" w:rsidR="001B19EF" w:rsidRPr="0011286C" w:rsidRDefault="001B19EF" w:rsidP="008F6FFA">
      <w:pPr>
        <w:spacing w:after="0"/>
        <w:jc w:val="both"/>
        <w:rPr>
          <w:color w:val="auto"/>
          <w:shd w:val="clear" w:color="auto" w:fill="FFFFFF"/>
        </w:rPr>
      </w:pPr>
    </w:p>
    <w:p w14:paraId="52E7FEFE" w14:textId="40895F1A" w:rsidR="002D02CB" w:rsidRPr="0011286C" w:rsidRDefault="002D02CB" w:rsidP="008F6FFA">
      <w:pPr>
        <w:spacing w:after="0"/>
        <w:jc w:val="both"/>
        <w:rPr>
          <w:b/>
          <w:bCs/>
          <w:color w:val="auto"/>
          <w:shd w:val="clear" w:color="auto" w:fill="FFFFFF"/>
        </w:rPr>
      </w:pPr>
      <w:r w:rsidRPr="0011286C">
        <w:rPr>
          <w:b/>
          <w:bCs/>
          <w:color w:val="auto"/>
          <w:shd w:val="clear" w:color="auto" w:fill="FFFFFF"/>
        </w:rPr>
        <w:lastRenderedPageBreak/>
        <w:t>Odpoveď č. 2</w:t>
      </w:r>
      <w:r w:rsidR="005B5688" w:rsidRPr="0011286C">
        <w:rPr>
          <w:b/>
          <w:bCs/>
          <w:color w:val="auto"/>
          <w:shd w:val="clear" w:color="auto" w:fill="FFFFFF"/>
        </w:rPr>
        <w:t>67</w:t>
      </w:r>
    </w:p>
    <w:p w14:paraId="507C896B" w14:textId="6CF6D997" w:rsidR="00235BE3" w:rsidRPr="00E66AD4" w:rsidRDefault="00967F73" w:rsidP="009B5D98">
      <w:pPr>
        <w:pStyle w:val="Textkomentra"/>
        <w:jc w:val="both"/>
        <w:rPr>
          <w:color w:val="auto"/>
          <w:sz w:val="24"/>
          <w:szCs w:val="24"/>
        </w:rPr>
      </w:pPr>
      <w:r w:rsidRPr="00E66AD4">
        <w:rPr>
          <w:rFonts w:eastAsia="Times New Roman"/>
          <w:color w:val="auto"/>
          <w:sz w:val="24"/>
          <w:szCs w:val="24"/>
          <w:shd w:val="clear" w:color="auto" w:fill="FFFFFF"/>
        </w:rPr>
        <w:t xml:space="preserve">Verejný obstarávateľ netrvá na tom, aby boli </w:t>
      </w:r>
      <w:r w:rsidR="00C85584" w:rsidRPr="00E66AD4">
        <w:rPr>
          <w:rFonts w:eastAsia="Times New Roman"/>
          <w:color w:val="auto"/>
          <w:sz w:val="24"/>
          <w:szCs w:val="24"/>
          <w:shd w:val="clear" w:color="auto" w:fill="FFFFFF"/>
        </w:rPr>
        <w:t xml:space="preserve">všetky </w:t>
      </w:r>
      <w:proofErr w:type="spellStart"/>
      <w:r w:rsidR="00C85584" w:rsidRPr="00E66AD4">
        <w:rPr>
          <w:rFonts w:eastAsia="Times New Roman"/>
          <w:color w:val="auto"/>
          <w:sz w:val="24"/>
          <w:szCs w:val="24"/>
          <w:shd w:val="clear" w:color="auto" w:fill="FFFFFF"/>
        </w:rPr>
        <w:t>antivybračné</w:t>
      </w:r>
      <w:proofErr w:type="spellEnd"/>
      <w:r w:rsidR="00C85584" w:rsidRPr="00E66AD4">
        <w:rPr>
          <w:rFonts w:eastAsia="Times New Roman"/>
          <w:color w:val="auto"/>
          <w:sz w:val="24"/>
          <w:szCs w:val="24"/>
          <w:shd w:val="clear" w:color="auto" w:fill="FFFFFF"/>
        </w:rPr>
        <w:t xml:space="preserve"> materiály od jedného výrobcu. Nevyhnutnou podmienkou pre </w:t>
      </w:r>
      <w:r w:rsidR="008A31AE" w:rsidRPr="00E66AD4">
        <w:rPr>
          <w:rFonts w:eastAsia="Times New Roman"/>
          <w:color w:val="auto"/>
          <w:sz w:val="24"/>
          <w:szCs w:val="24"/>
          <w:shd w:val="clear" w:color="auto" w:fill="FFFFFF"/>
        </w:rPr>
        <w:t xml:space="preserve">schválenie vzoriek </w:t>
      </w:r>
      <w:r w:rsidR="00BA562D" w:rsidRPr="00E66AD4">
        <w:rPr>
          <w:rFonts w:eastAsia="Times New Roman"/>
          <w:color w:val="auto"/>
          <w:sz w:val="24"/>
          <w:szCs w:val="24"/>
          <w:shd w:val="clear" w:color="auto" w:fill="FFFFFF"/>
        </w:rPr>
        <w:t>podľa</w:t>
      </w:r>
      <w:r w:rsidR="008A31AE" w:rsidRPr="00E66AD4">
        <w:rPr>
          <w:rFonts w:eastAsia="Times New Roman"/>
          <w:color w:val="auto"/>
          <w:sz w:val="24"/>
          <w:szCs w:val="24"/>
          <w:shd w:val="clear" w:color="auto" w:fill="FFFFFF"/>
        </w:rPr>
        <w:t xml:space="preserve"> </w:t>
      </w:r>
      <w:proofErr w:type="spellStart"/>
      <w:r w:rsidR="008A31AE" w:rsidRPr="00E66AD4">
        <w:rPr>
          <w:rFonts w:eastAsia="Times New Roman"/>
          <w:color w:val="auto"/>
          <w:sz w:val="24"/>
          <w:szCs w:val="24"/>
          <w:shd w:val="clear" w:color="auto" w:fill="FFFFFF"/>
        </w:rPr>
        <w:t>podčl</w:t>
      </w:r>
      <w:proofErr w:type="spellEnd"/>
      <w:r w:rsidR="008A31AE" w:rsidRPr="00E66AD4">
        <w:rPr>
          <w:rFonts w:eastAsia="Times New Roman"/>
          <w:color w:val="auto"/>
          <w:sz w:val="24"/>
          <w:szCs w:val="24"/>
          <w:shd w:val="clear" w:color="auto" w:fill="FFFFFF"/>
        </w:rPr>
        <w:t>. 7.2</w:t>
      </w:r>
      <w:r w:rsidR="00107572" w:rsidRPr="00E66AD4">
        <w:rPr>
          <w:rFonts w:eastAsia="Times New Roman"/>
          <w:color w:val="auto"/>
          <w:sz w:val="24"/>
          <w:szCs w:val="24"/>
          <w:shd w:val="clear" w:color="auto" w:fill="FFFFFF"/>
        </w:rPr>
        <w:t xml:space="preserve"> Zmluvných podmienok</w:t>
      </w:r>
      <w:r w:rsidR="008A31AE" w:rsidRPr="00E66AD4">
        <w:rPr>
          <w:rFonts w:eastAsia="Times New Roman"/>
          <w:color w:val="auto"/>
          <w:sz w:val="24"/>
          <w:szCs w:val="24"/>
          <w:shd w:val="clear" w:color="auto" w:fill="FFFFFF"/>
        </w:rPr>
        <w:t xml:space="preserve"> </w:t>
      </w:r>
      <w:r w:rsidR="00C85584" w:rsidRPr="00E66AD4">
        <w:rPr>
          <w:rFonts w:eastAsia="Times New Roman"/>
          <w:color w:val="auto"/>
          <w:sz w:val="24"/>
          <w:szCs w:val="24"/>
          <w:shd w:val="clear" w:color="auto" w:fill="FFFFFF"/>
        </w:rPr>
        <w:t xml:space="preserve">však </w:t>
      </w:r>
      <w:r w:rsidR="008A31AE" w:rsidRPr="00E66AD4">
        <w:rPr>
          <w:rFonts w:eastAsia="Times New Roman"/>
          <w:color w:val="auto"/>
          <w:sz w:val="24"/>
          <w:szCs w:val="24"/>
          <w:shd w:val="clear" w:color="auto" w:fill="FFFFFF"/>
        </w:rPr>
        <w:t>bude</w:t>
      </w:r>
      <w:r w:rsidR="00C85584" w:rsidRPr="00E66AD4">
        <w:rPr>
          <w:rFonts w:eastAsia="Times New Roman"/>
          <w:color w:val="auto"/>
          <w:sz w:val="24"/>
          <w:szCs w:val="24"/>
          <w:shd w:val="clear" w:color="auto" w:fill="FFFFFF"/>
        </w:rPr>
        <w:t xml:space="preserve">, aby jednotlivé </w:t>
      </w:r>
      <w:proofErr w:type="spellStart"/>
      <w:r w:rsidR="00C85584" w:rsidRPr="00E66AD4">
        <w:rPr>
          <w:rFonts w:eastAsia="Times New Roman"/>
          <w:color w:val="auto"/>
          <w:sz w:val="24"/>
          <w:szCs w:val="24"/>
          <w:shd w:val="clear" w:color="auto" w:fill="FFFFFF"/>
        </w:rPr>
        <w:t>antivybračné</w:t>
      </w:r>
      <w:proofErr w:type="spellEnd"/>
      <w:r w:rsidR="00C85584" w:rsidRPr="00E66AD4">
        <w:rPr>
          <w:rFonts w:eastAsia="Times New Roman"/>
          <w:color w:val="auto"/>
          <w:sz w:val="24"/>
          <w:szCs w:val="24"/>
          <w:shd w:val="clear" w:color="auto" w:fill="FFFFFF"/>
        </w:rPr>
        <w:t xml:space="preserve"> materiály a prvky ktoré majú alebo by mohli mať </w:t>
      </w:r>
      <w:r w:rsidR="00D80DA7" w:rsidRPr="00E66AD4">
        <w:rPr>
          <w:rFonts w:eastAsia="Times New Roman"/>
          <w:color w:val="auto"/>
          <w:sz w:val="24"/>
          <w:szCs w:val="24"/>
          <w:shd w:val="clear" w:color="auto" w:fill="FFFFFF"/>
        </w:rPr>
        <w:t>vplyv</w:t>
      </w:r>
      <w:r w:rsidR="00C85584" w:rsidRPr="00E66AD4">
        <w:rPr>
          <w:rFonts w:eastAsia="Times New Roman"/>
          <w:color w:val="auto"/>
          <w:sz w:val="24"/>
          <w:szCs w:val="24"/>
          <w:shd w:val="clear" w:color="auto" w:fill="FFFFFF"/>
        </w:rPr>
        <w:t xml:space="preserve"> na hlu</w:t>
      </w:r>
      <w:r w:rsidR="008A31AE" w:rsidRPr="00E66AD4">
        <w:rPr>
          <w:rFonts w:eastAsia="Times New Roman"/>
          <w:color w:val="auto"/>
          <w:sz w:val="24"/>
          <w:szCs w:val="24"/>
          <w:shd w:val="clear" w:color="auto" w:fill="FFFFFF"/>
        </w:rPr>
        <w:t>čnosť</w:t>
      </w:r>
      <w:r w:rsidR="00107572" w:rsidRPr="00E66AD4">
        <w:rPr>
          <w:rFonts w:eastAsia="Times New Roman"/>
          <w:color w:val="auto"/>
          <w:sz w:val="24"/>
          <w:szCs w:val="24"/>
          <w:shd w:val="clear" w:color="auto" w:fill="FFFFFF"/>
        </w:rPr>
        <w:t>,</w:t>
      </w:r>
      <w:r w:rsidR="008A31AE" w:rsidRPr="00E66AD4">
        <w:rPr>
          <w:rFonts w:eastAsia="Times New Roman"/>
          <w:color w:val="auto"/>
          <w:sz w:val="24"/>
          <w:szCs w:val="24"/>
          <w:shd w:val="clear" w:color="auto" w:fill="FFFFFF"/>
        </w:rPr>
        <w:t xml:space="preserve"> </w:t>
      </w:r>
      <w:r w:rsidR="00BA562D" w:rsidRPr="00E66AD4">
        <w:rPr>
          <w:rFonts w:eastAsia="Times New Roman"/>
          <w:color w:val="auto"/>
          <w:sz w:val="24"/>
          <w:szCs w:val="24"/>
          <w:shd w:val="clear" w:color="auto" w:fill="FFFFFF"/>
        </w:rPr>
        <w:t>boli kompatibilné</w:t>
      </w:r>
      <w:r w:rsidR="00D80DA7" w:rsidRPr="00E66AD4">
        <w:rPr>
          <w:rFonts w:eastAsia="Times New Roman"/>
          <w:color w:val="auto"/>
          <w:sz w:val="24"/>
          <w:szCs w:val="24"/>
          <w:shd w:val="clear" w:color="auto" w:fill="FFFFFF"/>
        </w:rPr>
        <w:t xml:space="preserve">. </w:t>
      </w:r>
      <w:r w:rsidR="00235BE3" w:rsidRPr="00E66AD4">
        <w:rPr>
          <w:color w:val="auto"/>
          <w:sz w:val="24"/>
          <w:szCs w:val="24"/>
        </w:rPr>
        <w:t xml:space="preserve">Verejný obstarávateľ spresňuje informáciu uvedenú v kapitole 3.3.5, odsek 8: </w:t>
      </w:r>
      <w:r w:rsidR="00235BE3" w:rsidRPr="0011286C">
        <w:rPr>
          <w:rFonts w:eastAsia="Times New Roman"/>
          <w:color w:val="auto"/>
          <w:sz w:val="24"/>
          <w:szCs w:val="24"/>
          <w:shd w:val="clear" w:color="auto" w:fill="FFFFFF"/>
        </w:rPr>
        <w:t xml:space="preserve">Pre zabezpečenie kompatibility riešení v trati majú byť všetky </w:t>
      </w:r>
      <w:proofErr w:type="spellStart"/>
      <w:r w:rsidR="00235BE3" w:rsidRPr="0011286C">
        <w:rPr>
          <w:rFonts w:eastAsia="Times New Roman"/>
          <w:color w:val="auto"/>
          <w:sz w:val="24"/>
          <w:szCs w:val="24"/>
          <w:shd w:val="clear" w:color="auto" w:fill="FFFFFF"/>
        </w:rPr>
        <w:t>antivibračné</w:t>
      </w:r>
      <w:proofErr w:type="spellEnd"/>
      <w:r w:rsidR="00235BE3" w:rsidRPr="0011286C">
        <w:rPr>
          <w:rFonts w:eastAsia="Times New Roman"/>
          <w:color w:val="auto"/>
          <w:sz w:val="24"/>
          <w:szCs w:val="24"/>
          <w:shd w:val="clear" w:color="auto" w:fill="FFFFFF"/>
        </w:rPr>
        <w:t xml:space="preserve"> materiály od jedného výrobcu. V prípade, ak uchádzač ponúkne </w:t>
      </w:r>
      <w:proofErr w:type="spellStart"/>
      <w:r w:rsidR="00235BE3" w:rsidRPr="0011286C">
        <w:rPr>
          <w:rFonts w:eastAsia="Times New Roman"/>
          <w:color w:val="auto"/>
          <w:sz w:val="24"/>
          <w:szCs w:val="24"/>
          <w:shd w:val="clear" w:color="auto" w:fill="FFFFFF"/>
        </w:rPr>
        <w:t>antivibračné</w:t>
      </w:r>
      <w:proofErr w:type="spellEnd"/>
      <w:r w:rsidR="00235BE3" w:rsidRPr="0011286C">
        <w:rPr>
          <w:rFonts w:eastAsia="Times New Roman"/>
          <w:color w:val="auto"/>
          <w:sz w:val="24"/>
          <w:szCs w:val="24"/>
          <w:shd w:val="clear" w:color="auto" w:fill="FFFFFF"/>
        </w:rPr>
        <w:t xml:space="preserve"> materiály od rôznych výrobcov, musí preukázať ich vzájomnú kompatibilitu v záujme dosiahnutia požadovaných prevádzkových parametrov týkajúcich sa ochranou pred nadmerným hlukom a vibráciami. </w:t>
      </w:r>
      <w:r w:rsidR="00235BE3" w:rsidRPr="00E66AD4">
        <w:rPr>
          <w:rFonts w:eastAsia="Times New Roman"/>
          <w:color w:val="auto"/>
          <w:sz w:val="24"/>
          <w:szCs w:val="24"/>
          <w:shd w:val="clear" w:color="auto" w:fill="FFFFFF"/>
        </w:rPr>
        <w:t>Posúdenie a schválenie konkrétnych výrobkov sa bude riadiť ustanoveniami zmluvných podmienok. Konkrétny výrobok musí zabezpečiť, že prevádzka na zhotovenej električkovej trati bude spĺňať všetky hygienické požiadavky platných predpisov z hľadiska ochrany pred hlukom a vibráciami.</w:t>
      </w:r>
    </w:p>
    <w:p w14:paraId="2E57D1B3" w14:textId="77777777" w:rsidR="00107572" w:rsidRPr="0011286C" w:rsidRDefault="00107572" w:rsidP="008F6FFA">
      <w:pPr>
        <w:spacing w:after="0"/>
        <w:jc w:val="both"/>
        <w:rPr>
          <w:b/>
          <w:bCs/>
          <w:color w:val="auto"/>
          <w:shd w:val="clear" w:color="auto" w:fill="FFFFFF"/>
        </w:rPr>
      </w:pPr>
    </w:p>
    <w:p w14:paraId="71125144" w14:textId="7A2D13A6" w:rsidR="005B5688" w:rsidRPr="0011286C" w:rsidRDefault="005B5688" w:rsidP="008F6FFA">
      <w:pPr>
        <w:spacing w:after="0"/>
        <w:jc w:val="both"/>
        <w:rPr>
          <w:b/>
          <w:bCs/>
          <w:color w:val="auto"/>
          <w:shd w:val="clear" w:color="auto" w:fill="FFFFFF"/>
        </w:rPr>
      </w:pPr>
      <w:r w:rsidRPr="0011286C">
        <w:rPr>
          <w:b/>
          <w:bCs/>
          <w:color w:val="auto"/>
          <w:shd w:val="clear" w:color="auto" w:fill="FFFFFF"/>
        </w:rPr>
        <w:t>Otázka č. 268</w:t>
      </w:r>
    </w:p>
    <w:p w14:paraId="3BEAEF63" w14:textId="396BD12A" w:rsidR="00D90B00" w:rsidRPr="00E66AD4" w:rsidRDefault="00D90B0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V Kapitole 3.3.3 Upevnenie koľajníc je uvedené: </w:t>
      </w:r>
      <w:r w:rsidR="006F5187" w:rsidRPr="00E66AD4">
        <w:rPr>
          <w:rFonts w:eastAsia="Times New Roman"/>
          <w:color w:val="auto"/>
          <w:shd w:val="clear" w:color="auto" w:fill="FFFFFF"/>
        </w:rPr>
        <w:t>„</w:t>
      </w:r>
      <w:r w:rsidRPr="00E66AD4">
        <w:rPr>
          <w:rFonts w:eastAsia="Times New Roman"/>
          <w:color w:val="auto"/>
          <w:shd w:val="clear" w:color="auto" w:fill="FFFFFF"/>
        </w:rPr>
        <w:t xml:space="preserve">Koľajnice budú upevnené v plastových </w:t>
      </w:r>
      <w:proofErr w:type="spellStart"/>
      <w:r w:rsidRPr="00E66AD4">
        <w:rPr>
          <w:rFonts w:eastAsia="Times New Roman"/>
          <w:color w:val="auto"/>
          <w:shd w:val="clear" w:color="auto" w:fill="FFFFFF"/>
        </w:rPr>
        <w:t>podkladniciach</w:t>
      </w:r>
      <w:proofErr w:type="spellEnd"/>
      <w:r w:rsidRPr="00E66AD4">
        <w:rPr>
          <w:rFonts w:eastAsia="Times New Roman"/>
          <w:color w:val="auto"/>
          <w:shd w:val="clear" w:color="auto" w:fill="FFFFFF"/>
        </w:rPr>
        <w:t xml:space="preserve"> s rozdelením 600 mm s pružným upevnením koľajnice skrutkového typu (ako typový vzor bol použitý systém W-</w:t>
      </w:r>
      <w:proofErr w:type="spellStart"/>
      <w:r w:rsidRPr="00E66AD4">
        <w:rPr>
          <w:rFonts w:eastAsia="Times New Roman"/>
          <w:color w:val="auto"/>
          <w:shd w:val="clear" w:color="auto" w:fill="FFFFFF"/>
        </w:rPr>
        <w:t>Tram</w:t>
      </w:r>
      <w:proofErr w:type="spellEnd"/>
      <w:r w:rsidRPr="00E66AD4">
        <w:rPr>
          <w:rFonts w:eastAsia="Times New Roman"/>
          <w:color w:val="auto"/>
          <w:shd w:val="clear" w:color="auto" w:fill="FFFFFF"/>
        </w:rPr>
        <w:t xml:space="preserve">) s pružnou zvierkou Skl21 s vyššími únavovými limitmi pružnej zvierky, čo umožňuje zabudovanie mäkšej podložky, čím vzniká pružnejší uzol upevnenia na nosnej železobetónovej doske). V úsekoch s betónovým krytom budú uzly upevnenia chránené krytkami na </w:t>
      </w:r>
      <w:proofErr w:type="spellStart"/>
      <w:r w:rsidRPr="00E66AD4">
        <w:rPr>
          <w:rFonts w:eastAsia="Times New Roman"/>
          <w:color w:val="auto"/>
          <w:shd w:val="clear" w:color="auto" w:fill="FFFFFF"/>
        </w:rPr>
        <w:t>upevňovadlá</w:t>
      </w:r>
      <w:proofErr w:type="spellEnd"/>
      <w:r w:rsidRPr="00E66AD4">
        <w:rPr>
          <w:rFonts w:eastAsia="Times New Roman"/>
          <w:color w:val="auto"/>
          <w:shd w:val="clear" w:color="auto" w:fill="FFFFFF"/>
        </w:rPr>
        <w:t>.“</w:t>
      </w:r>
    </w:p>
    <w:p w14:paraId="3EEE6CDA" w14:textId="77777777" w:rsidR="00D90B00" w:rsidRPr="00E66AD4" w:rsidRDefault="00D90B0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Nikde v projekte, ani v priečnych rezoch sme nenašli parametre podložky pod systém upevnenia koľajníc. Žiadame doplniť. Súvisí to s predchádzajúcou otázkou.</w:t>
      </w:r>
    </w:p>
    <w:p w14:paraId="66C4A253" w14:textId="77777777" w:rsidR="005B5688" w:rsidRPr="0011286C" w:rsidRDefault="005B5688" w:rsidP="008F6FFA">
      <w:pPr>
        <w:spacing w:after="0"/>
        <w:jc w:val="both"/>
        <w:rPr>
          <w:color w:val="auto"/>
          <w:shd w:val="clear" w:color="auto" w:fill="FFFFFF"/>
        </w:rPr>
      </w:pPr>
    </w:p>
    <w:p w14:paraId="2094377A" w14:textId="6310427C" w:rsidR="005B5688" w:rsidRPr="0011286C" w:rsidRDefault="005B5688" w:rsidP="008F6FFA">
      <w:pPr>
        <w:spacing w:after="0"/>
        <w:jc w:val="both"/>
        <w:rPr>
          <w:b/>
          <w:bCs/>
          <w:color w:val="auto"/>
          <w:shd w:val="clear" w:color="auto" w:fill="FFFFFF"/>
        </w:rPr>
      </w:pPr>
      <w:r w:rsidRPr="0011286C">
        <w:rPr>
          <w:b/>
          <w:bCs/>
          <w:color w:val="auto"/>
          <w:shd w:val="clear" w:color="auto" w:fill="FFFFFF"/>
        </w:rPr>
        <w:t>Odpoveď č. 268</w:t>
      </w:r>
    </w:p>
    <w:p w14:paraId="7120F751" w14:textId="19F49831" w:rsidR="005B5688" w:rsidRPr="00E66AD4" w:rsidRDefault="008C0437" w:rsidP="008F6FFA">
      <w:pPr>
        <w:pStyle w:val="Odsekzoznamu"/>
        <w:numPr>
          <w:ilvl w:val="0"/>
          <w:numId w:val="0"/>
        </w:numPr>
        <w:spacing w:after="0"/>
        <w:contextualSpacing w:val="0"/>
        <w:jc w:val="both"/>
        <w:rPr>
          <w:b/>
          <w:bCs/>
          <w:color w:val="auto"/>
        </w:rPr>
      </w:pPr>
      <w:r w:rsidRPr="00E66AD4">
        <w:rPr>
          <w:color w:val="auto"/>
          <w:shd w:val="clear" w:color="auto" w:fill="FFFFFF"/>
        </w:rPr>
        <w:t>Podložka je súčasťou systému upevnenia (napríklad W-</w:t>
      </w:r>
      <w:proofErr w:type="spellStart"/>
      <w:r w:rsidRPr="00E66AD4">
        <w:rPr>
          <w:color w:val="auto"/>
          <w:shd w:val="clear" w:color="auto" w:fill="FFFFFF"/>
        </w:rPr>
        <w:t>Tram</w:t>
      </w:r>
      <w:proofErr w:type="spellEnd"/>
      <w:r w:rsidRPr="00E66AD4">
        <w:rPr>
          <w:color w:val="auto"/>
          <w:shd w:val="clear" w:color="auto" w:fill="FFFFFF"/>
        </w:rPr>
        <w:t>). Predpokladáme, že výrobcovia majú systémy patentovo chránené a určité parametre, ktoré ich systém robia jedinečný, nezverejňujú. Vedia však systém vyskladať tak, aby fungoval ako celok. Dodávateľ systému ručí za celý systém ako celok, že sa bude správať tak, ako užívateľ požaduje. Ak sa systém rozdrobí na jednotlivé komponenty a tie sa začnú nahrádzať inými aj keď podobnými komponentami iných výrobcov, vo výsledku už celok nemusí správne fungovať.</w:t>
      </w:r>
    </w:p>
    <w:p w14:paraId="5DDE7EE0" w14:textId="77777777" w:rsidR="005B5688" w:rsidRPr="0011286C" w:rsidRDefault="005B5688" w:rsidP="008F6FFA">
      <w:pPr>
        <w:spacing w:after="0"/>
        <w:jc w:val="both"/>
        <w:rPr>
          <w:b/>
          <w:bCs/>
          <w:color w:val="auto"/>
          <w:shd w:val="clear" w:color="auto" w:fill="FFFFFF"/>
        </w:rPr>
      </w:pPr>
    </w:p>
    <w:p w14:paraId="3BB62CB8" w14:textId="1878EE37" w:rsidR="005B5688" w:rsidRPr="0011286C" w:rsidRDefault="005B5688" w:rsidP="008F6FFA">
      <w:pPr>
        <w:spacing w:after="0"/>
        <w:jc w:val="both"/>
        <w:rPr>
          <w:b/>
          <w:bCs/>
          <w:color w:val="auto"/>
          <w:shd w:val="clear" w:color="auto" w:fill="FFFFFF"/>
        </w:rPr>
      </w:pPr>
      <w:r w:rsidRPr="0011286C">
        <w:rPr>
          <w:b/>
          <w:bCs/>
          <w:color w:val="auto"/>
          <w:shd w:val="clear" w:color="auto" w:fill="FFFFFF"/>
        </w:rPr>
        <w:t>Otázka č. 269</w:t>
      </w:r>
    </w:p>
    <w:p w14:paraId="72577BC2" w14:textId="1DB5E08C" w:rsidR="00D90B00" w:rsidRPr="0011286C" w:rsidRDefault="00D90B00" w:rsidP="008F6FFA">
      <w:pPr>
        <w:spacing w:after="0"/>
        <w:jc w:val="both"/>
        <w:rPr>
          <w:b/>
          <w:bCs/>
          <w:color w:val="auto"/>
          <w:shd w:val="clear" w:color="auto" w:fill="FFFFFF"/>
        </w:rPr>
      </w:pPr>
      <w:r w:rsidRPr="00E66AD4">
        <w:rPr>
          <w:color w:val="auto"/>
          <w:shd w:val="clear" w:color="auto" w:fill="FFFFFF"/>
        </w:rPr>
        <w:t xml:space="preserve">V Kapitole 3.3.5. 3. odsek, str. 9 je uvedené: </w:t>
      </w:r>
      <w:r w:rsidR="008C0437" w:rsidRPr="00E66AD4">
        <w:rPr>
          <w:color w:val="auto"/>
          <w:shd w:val="clear" w:color="auto" w:fill="FFFFFF"/>
        </w:rPr>
        <w:t>„</w:t>
      </w:r>
      <w:r w:rsidRPr="00E66AD4">
        <w:rPr>
          <w:color w:val="auto"/>
          <w:shd w:val="clear" w:color="auto" w:fill="FFFFFF"/>
        </w:rPr>
        <w:t>V prípade neexistencie Slovenských technických noriem alebo európskych noriem pre daný materiál sa použijú materiály schválené na použitie na ŽSR.</w:t>
      </w:r>
      <w:r w:rsidR="008C0437" w:rsidRPr="00E66AD4">
        <w:rPr>
          <w:color w:val="auto"/>
          <w:shd w:val="clear" w:color="auto" w:fill="FFFFFF"/>
        </w:rPr>
        <w:t>“</w:t>
      </w:r>
      <w:r w:rsidRPr="00E66AD4">
        <w:rPr>
          <w:color w:val="auto"/>
          <w:shd w:val="clear" w:color="auto" w:fill="FFFFFF"/>
        </w:rPr>
        <w:t xml:space="preserve"> Domnievame sa, že táto podmienka nemôže platiť. Predpisy ŽSR sú určené pre úplne iné zaťaženia, typy konštrukcií a v nich použitých materiálov schválených pre ŽSR a nekorešpondujú s električkovými traťami. S touto podmienkou nesúhlasíme a žiadame ju odstrániť.</w:t>
      </w:r>
    </w:p>
    <w:p w14:paraId="56DE6469" w14:textId="77777777" w:rsidR="005B5688" w:rsidRPr="0011286C" w:rsidRDefault="005B5688" w:rsidP="008F6FFA">
      <w:pPr>
        <w:spacing w:after="0"/>
        <w:jc w:val="both"/>
        <w:rPr>
          <w:color w:val="auto"/>
          <w:shd w:val="clear" w:color="auto" w:fill="FFFFFF"/>
        </w:rPr>
      </w:pPr>
    </w:p>
    <w:p w14:paraId="2CBEFA9E" w14:textId="7A354163" w:rsidR="005B5688" w:rsidRPr="0011286C" w:rsidRDefault="005B5688" w:rsidP="008F6FFA">
      <w:pPr>
        <w:spacing w:after="0"/>
        <w:jc w:val="both"/>
        <w:rPr>
          <w:b/>
          <w:bCs/>
          <w:color w:val="auto"/>
          <w:shd w:val="clear" w:color="auto" w:fill="FFFFFF"/>
        </w:rPr>
      </w:pPr>
      <w:r w:rsidRPr="0011286C">
        <w:rPr>
          <w:b/>
          <w:bCs/>
          <w:color w:val="auto"/>
          <w:shd w:val="clear" w:color="auto" w:fill="FFFFFF"/>
        </w:rPr>
        <w:t>Odpoveď č. 269</w:t>
      </w:r>
    </w:p>
    <w:p w14:paraId="6680BF9E" w14:textId="4E0E2F98" w:rsidR="00857595" w:rsidRPr="00E66AD4" w:rsidRDefault="009C5839" w:rsidP="00857595">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Verejný obstarávateľ trvá na </w:t>
      </w:r>
      <w:r w:rsidR="00742974" w:rsidRPr="00E66AD4">
        <w:rPr>
          <w:rFonts w:eastAsia="Times New Roman"/>
          <w:color w:val="auto"/>
          <w:shd w:val="clear" w:color="auto" w:fill="FFFFFF"/>
        </w:rPr>
        <w:t xml:space="preserve">tom, že </w:t>
      </w:r>
      <w:r w:rsidR="00200507" w:rsidRPr="00E66AD4">
        <w:rPr>
          <w:rFonts w:eastAsia="Times New Roman"/>
          <w:color w:val="auto"/>
          <w:shd w:val="clear" w:color="auto" w:fill="FFFFFF"/>
        </w:rPr>
        <w:t xml:space="preserve">v prípade neexistencie Slovenských technických noriem alebo európskych noriem pre daný materiál sa použijú materiály schválené na použitie na tratiach </w:t>
      </w:r>
      <w:r w:rsidR="00B33836" w:rsidRPr="00E66AD4">
        <w:rPr>
          <w:rFonts w:eastAsia="Times New Roman"/>
          <w:color w:val="auto"/>
          <w:shd w:val="clear" w:color="auto" w:fill="FFFFFF"/>
        </w:rPr>
        <w:t xml:space="preserve">v správe </w:t>
      </w:r>
      <w:r w:rsidR="00330B95" w:rsidRPr="00E66AD4">
        <w:rPr>
          <w:rFonts w:eastAsia="Times New Roman"/>
          <w:color w:val="auto"/>
          <w:shd w:val="clear" w:color="auto" w:fill="FFFFFF"/>
        </w:rPr>
        <w:t xml:space="preserve">Železnice Slovenskej republiky (ďalej </w:t>
      </w:r>
      <w:r w:rsidR="00B037FD" w:rsidRPr="00E66AD4">
        <w:rPr>
          <w:rFonts w:eastAsia="Times New Roman"/>
          <w:color w:val="auto"/>
          <w:shd w:val="clear" w:color="auto" w:fill="FFFFFF"/>
        </w:rPr>
        <w:t>aj ako „</w:t>
      </w:r>
      <w:r w:rsidR="00200507" w:rsidRPr="00E66AD4">
        <w:rPr>
          <w:rFonts w:eastAsia="Times New Roman"/>
          <w:color w:val="auto"/>
          <w:shd w:val="clear" w:color="auto" w:fill="FFFFFF"/>
        </w:rPr>
        <w:t>ŽSR</w:t>
      </w:r>
      <w:r w:rsidR="00B037FD" w:rsidRPr="00E66AD4">
        <w:rPr>
          <w:rFonts w:eastAsia="Times New Roman"/>
          <w:color w:val="auto"/>
          <w:shd w:val="clear" w:color="auto" w:fill="FFFFFF"/>
        </w:rPr>
        <w:t>“)</w:t>
      </w:r>
      <w:r w:rsidR="00625984" w:rsidRPr="00E66AD4">
        <w:rPr>
          <w:rFonts w:eastAsia="Times New Roman"/>
          <w:color w:val="auto"/>
          <w:shd w:val="clear" w:color="auto" w:fill="FFFFFF"/>
        </w:rPr>
        <w:t xml:space="preserve">. </w:t>
      </w:r>
      <w:r w:rsidR="00B037FD" w:rsidRPr="00E66AD4">
        <w:rPr>
          <w:rFonts w:eastAsia="Times New Roman"/>
          <w:color w:val="auto"/>
          <w:shd w:val="clear" w:color="auto" w:fill="FFFFFF"/>
        </w:rPr>
        <w:t>ŽSR</w:t>
      </w:r>
      <w:r w:rsidR="00330B95" w:rsidRPr="00E66AD4">
        <w:rPr>
          <w:rFonts w:eastAsia="Times New Roman"/>
          <w:color w:val="auto"/>
          <w:shd w:val="clear" w:color="auto" w:fill="FFFFFF"/>
        </w:rPr>
        <w:t>, v zmysle § 2</w:t>
      </w:r>
      <w:r w:rsidR="00857595" w:rsidRPr="00E66AD4">
        <w:rPr>
          <w:rFonts w:eastAsia="Times New Roman"/>
          <w:color w:val="auto"/>
          <w:shd w:val="clear" w:color="auto" w:fill="FFFFFF"/>
        </w:rPr>
        <w:t xml:space="preserve"> ods. 1 písm. a) bod</w:t>
      </w:r>
      <w:r w:rsidR="00330B95" w:rsidRPr="00E66AD4">
        <w:rPr>
          <w:rFonts w:eastAsia="Times New Roman"/>
          <w:color w:val="auto"/>
          <w:shd w:val="clear" w:color="auto" w:fill="FFFFFF"/>
        </w:rPr>
        <w:t xml:space="preserve"> 2.8 </w:t>
      </w:r>
      <w:r w:rsidR="00857595" w:rsidRPr="00E66AD4">
        <w:rPr>
          <w:rFonts w:eastAsia="Times New Roman"/>
          <w:color w:val="auto"/>
          <w:shd w:val="clear" w:color="auto" w:fill="FFFFFF"/>
        </w:rPr>
        <w:t>z</w:t>
      </w:r>
      <w:r w:rsidR="00330B95" w:rsidRPr="00E66AD4">
        <w:rPr>
          <w:rFonts w:eastAsia="Times New Roman"/>
          <w:color w:val="auto"/>
          <w:shd w:val="clear" w:color="auto" w:fill="FFFFFF"/>
        </w:rPr>
        <w:t>ákona č. 258/1993 Z. z. o Železniciach Slovenskej republiky, zabezpečujú činnosti vedúceho odborového normalizačného strediska v železničnej doprave</w:t>
      </w:r>
      <w:r w:rsidR="00857595" w:rsidRPr="00E66AD4">
        <w:rPr>
          <w:rFonts w:eastAsia="Times New Roman"/>
          <w:color w:val="auto"/>
          <w:shd w:val="clear" w:color="auto" w:fill="FFFFFF"/>
        </w:rPr>
        <w:t>,</w:t>
      </w:r>
      <w:r w:rsidR="007973E5" w:rsidRPr="00E66AD4">
        <w:rPr>
          <w:rFonts w:eastAsia="Times New Roman"/>
          <w:color w:val="auto"/>
          <w:shd w:val="clear" w:color="auto" w:fill="FFFFFF"/>
        </w:rPr>
        <w:t xml:space="preserve"> a teda v</w:t>
      </w:r>
      <w:r w:rsidR="006040A3" w:rsidRPr="00E66AD4">
        <w:rPr>
          <w:rFonts w:eastAsia="Times New Roman"/>
          <w:color w:val="auto"/>
          <w:shd w:val="clear" w:color="auto" w:fill="FFFFFF"/>
        </w:rPr>
        <w:t xml:space="preserve">yššie uvedená požiadavka </w:t>
      </w:r>
      <w:r w:rsidR="007973E5" w:rsidRPr="00E66AD4">
        <w:rPr>
          <w:rFonts w:eastAsia="Times New Roman"/>
          <w:color w:val="auto"/>
          <w:shd w:val="clear" w:color="auto" w:fill="FFFFFF"/>
        </w:rPr>
        <w:t xml:space="preserve">napomôže </w:t>
      </w:r>
      <w:r w:rsidR="005C1103" w:rsidRPr="00E66AD4">
        <w:rPr>
          <w:rFonts w:eastAsia="Times New Roman"/>
          <w:color w:val="auto"/>
          <w:shd w:val="clear" w:color="auto" w:fill="FFFFFF"/>
        </w:rPr>
        <w:t xml:space="preserve">dodržiavaniu </w:t>
      </w:r>
      <w:r w:rsidR="007973E5" w:rsidRPr="00E66AD4">
        <w:rPr>
          <w:rFonts w:eastAsia="Times New Roman"/>
          <w:color w:val="auto"/>
          <w:shd w:val="clear" w:color="auto" w:fill="FFFFFF"/>
        </w:rPr>
        <w:t>vysokej kvality</w:t>
      </w:r>
      <w:r w:rsidR="008B3221" w:rsidRPr="00E66AD4">
        <w:rPr>
          <w:rFonts w:eastAsia="Times New Roman"/>
          <w:color w:val="auto"/>
          <w:shd w:val="clear" w:color="auto" w:fill="FFFFFF"/>
        </w:rPr>
        <w:t xml:space="preserve"> stability a trvácnosti Diela. </w:t>
      </w:r>
      <w:r w:rsidR="00857595" w:rsidRPr="00E66AD4">
        <w:rPr>
          <w:rFonts w:eastAsia="Times New Roman"/>
          <w:color w:val="auto"/>
          <w:shd w:val="clear" w:color="auto" w:fill="FFFFFF"/>
        </w:rPr>
        <w:t xml:space="preserve">Verejný obstarávateľ </w:t>
      </w:r>
      <w:r w:rsidR="009E1EF1" w:rsidRPr="00E66AD4">
        <w:rPr>
          <w:rFonts w:eastAsia="Times New Roman"/>
          <w:color w:val="auto"/>
          <w:shd w:val="clear" w:color="auto" w:fill="FFFFFF"/>
        </w:rPr>
        <w:t xml:space="preserve">teda </w:t>
      </w:r>
      <w:r w:rsidR="00857595" w:rsidRPr="00E66AD4">
        <w:rPr>
          <w:rFonts w:eastAsia="Times New Roman"/>
          <w:color w:val="auto"/>
          <w:shd w:val="clear" w:color="auto" w:fill="FFFFFF"/>
        </w:rPr>
        <w:t xml:space="preserve">neodstráni uvedenú </w:t>
      </w:r>
      <w:r w:rsidR="009E1EF1" w:rsidRPr="00E66AD4">
        <w:rPr>
          <w:rFonts w:eastAsia="Times New Roman"/>
          <w:color w:val="auto"/>
          <w:shd w:val="clear" w:color="auto" w:fill="FFFFFF"/>
        </w:rPr>
        <w:t>požiadavku</w:t>
      </w:r>
      <w:r w:rsidR="00857595" w:rsidRPr="00E66AD4">
        <w:rPr>
          <w:rFonts w:eastAsia="Times New Roman"/>
          <w:color w:val="auto"/>
          <w:shd w:val="clear" w:color="auto" w:fill="FFFFFF"/>
        </w:rPr>
        <w:t>.</w:t>
      </w:r>
      <w:r w:rsidR="009E1EF1" w:rsidRPr="00E66AD4">
        <w:rPr>
          <w:rFonts w:eastAsia="Times New Roman"/>
          <w:color w:val="auto"/>
          <w:shd w:val="clear" w:color="auto" w:fill="FFFFFF"/>
        </w:rPr>
        <w:t xml:space="preserve"> </w:t>
      </w:r>
      <w:r w:rsidR="00857595" w:rsidRPr="00E66AD4">
        <w:rPr>
          <w:rFonts w:eastAsia="Times New Roman"/>
          <w:color w:val="auto"/>
          <w:shd w:val="clear" w:color="auto" w:fill="FFFFFF"/>
        </w:rPr>
        <w:t xml:space="preserve">Formuláciu „platných u ŽSR“ treba </w:t>
      </w:r>
      <w:r w:rsidR="00857595" w:rsidRPr="00E66AD4">
        <w:rPr>
          <w:rFonts w:eastAsia="Times New Roman"/>
          <w:color w:val="auto"/>
          <w:shd w:val="clear" w:color="auto" w:fill="FFFFFF"/>
        </w:rPr>
        <w:lastRenderedPageBreak/>
        <w:t xml:space="preserve">chápať v kontexte „ako u celoštátnych tratí normálneho rozchodu“. Používanie niektorých princípov pre budovanie prvkov trate podľa predpisov a noriem pre „veľkú železnicu“ prispelo zásadne ku zvýšeniu kvality rekonštruovaných električkových tratí, čím sa zvýšila ich následná prevádzková spoľahlivosť (pilotný projekt DPB </w:t>
      </w:r>
      <w:proofErr w:type="spellStart"/>
      <w:r w:rsidR="00857595" w:rsidRPr="00E66AD4">
        <w:rPr>
          <w:rFonts w:eastAsia="Times New Roman"/>
          <w:color w:val="auto"/>
          <w:shd w:val="clear" w:color="auto" w:fill="FFFFFF"/>
        </w:rPr>
        <w:t>Harmincova</w:t>
      </w:r>
      <w:proofErr w:type="spellEnd"/>
      <w:r w:rsidR="00857595" w:rsidRPr="00E66AD4">
        <w:rPr>
          <w:rFonts w:eastAsia="Times New Roman"/>
          <w:color w:val="auto"/>
          <w:shd w:val="clear" w:color="auto" w:fill="FFFFFF"/>
        </w:rPr>
        <w:t xml:space="preserve"> – </w:t>
      </w:r>
      <w:proofErr w:type="spellStart"/>
      <w:r w:rsidR="00857595" w:rsidRPr="00E66AD4">
        <w:rPr>
          <w:rFonts w:eastAsia="Times New Roman"/>
          <w:color w:val="auto"/>
          <w:shd w:val="clear" w:color="auto" w:fill="FFFFFF"/>
        </w:rPr>
        <w:t>Krčace</w:t>
      </w:r>
      <w:proofErr w:type="spellEnd"/>
      <w:r w:rsidR="00857595" w:rsidRPr="00E66AD4">
        <w:rPr>
          <w:rFonts w:eastAsia="Times New Roman"/>
          <w:color w:val="auto"/>
          <w:shd w:val="clear" w:color="auto" w:fill="FFFFFF"/>
        </w:rPr>
        <w:t xml:space="preserve"> z r. 2004). Ako príklad uvádzame použitie predpisov a noriem pre kamenivo do koľajového lôžka, zabudovanie </w:t>
      </w:r>
      <w:proofErr w:type="spellStart"/>
      <w:r w:rsidR="00857595" w:rsidRPr="00E66AD4">
        <w:rPr>
          <w:rFonts w:eastAsia="Times New Roman"/>
          <w:color w:val="auto"/>
          <w:shd w:val="clear" w:color="auto" w:fill="FFFFFF"/>
        </w:rPr>
        <w:t>geovýrobkov</w:t>
      </w:r>
      <w:proofErr w:type="spellEnd"/>
      <w:r w:rsidR="00857595" w:rsidRPr="00E66AD4">
        <w:rPr>
          <w:rFonts w:eastAsia="Times New Roman"/>
          <w:color w:val="auto"/>
          <w:shd w:val="clear" w:color="auto" w:fill="FFFFFF"/>
        </w:rPr>
        <w:t xml:space="preserve"> do konštrukcie spodku, návrh únosnosti pláne telesa spodku, konštrukciu dilatačných zariadení (DPB a ani SR nemá pre uvedené príklady žiadne predpisy pre električkové trate). Predpisy a normy platné pre „celoštátne dráhy s normálnym rozchodom“ veľmi užitočne prispievajú ku zvýšeniu kvality budovaných električkových tratí. V prípade kameniva do koľajového lôžka ja napríklad neprípustné používať usadené horniny (vápenec). V prípade konštrukcie spodku sa nesmie používať štrkopiesok s oválnym tvarom zŕn. Vyslovene sa musí použiť drvené kamenivo s príslušnou krivkou zrnitosti (definované v STN).</w:t>
      </w:r>
    </w:p>
    <w:p w14:paraId="15507D5A" w14:textId="77777777" w:rsidR="005B5688" w:rsidRPr="0011286C" w:rsidRDefault="005B5688" w:rsidP="008F6FFA">
      <w:pPr>
        <w:spacing w:after="0"/>
        <w:jc w:val="both"/>
        <w:rPr>
          <w:b/>
          <w:bCs/>
          <w:color w:val="auto"/>
          <w:shd w:val="clear" w:color="auto" w:fill="FFFFFF"/>
        </w:rPr>
      </w:pPr>
    </w:p>
    <w:p w14:paraId="4BE5A888" w14:textId="3FBD7290" w:rsidR="005B5688" w:rsidRPr="0011286C" w:rsidRDefault="005B5688" w:rsidP="008F6FFA">
      <w:pPr>
        <w:spacing w:after="0"/>
        <w:jc w:val="both"/>
        <w:rPr>
          <w:b/>
          <w:bCs/>
          <w:color w:val="auto"/>
          <w:shd w:val="clear" w:color="auto" w:fill="FFFFFF"/>
        </w:rPr>
      </w:pPr>
      <w:r w:rsidRPr="0011286C">
        <w:rPr>
          <w:b/>
          <w:bCs/>
          <w:color w:val="auto"/>
          <w:shd w:val="clear" w:color="auto" w:fill="FFFFFF"/>
        </w:rPr>
        <w:t>Otázka č. 270</w:t>
      </w:r>
    </w:p>
    <w:p w14:paraId="7B69BBB5" w14:textId="59C875B1" w:rsidR="00D90B00" w:rsidRPr="00E66AD4" w:rsidRDefault="00D90B0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V kapitole 3.3.5.5. odsek, str. 9 je uvedené: </w:t>
      </w:r>
      <w:r w:rsidR="00B21070" w:rsidRPr="00E66AD4">
        <w:rPr>
          <w:rFonts w:eastAsia="Times New Roman"/>
          <w:color w:val="auto"/>
          <w:shd w:val="clear" w:color="auto" w:fill="FFFFFF"/>
        </w:rPr>
        <w:t>„</w:t>
      </w:r>
      <w:r w:rsidRPr="00E66AD4">
        <w:rPr>
          <w:rFonts w:eastAsia="Times New Roman"/>
          <w:color w:val="auto"/>
          <w:shd w:val="clear" w:color="auto" w:fill="FFFFFF"/>
        </w:rPr>
        <w:t xml:space="preserve">Východiskom špecifikácie </w:t>
      </w:r>
      <w:proofErr w:type="spellStart"/>
      <w:r w:rsidRPr="00E66AD4">
        <w:rPr>
          <w:rFonts w:eastAsia="Times New Roman"/>
          <w:color w:val="auto"/>
          <w:shd w:val="clear" w:color="auto" w:fill="FFFFFF"/>
        </w:rPr>
        <w:t>antivibračných</w:t>
      </w:r>
      <w:proofErr w:type="spellEnd"/>
      <w:r w:rsidRPr="00E66AD4">
        <w:rPr>
          <w:rFonts w:eastAsia="Times New Roman"/>
          <w:color w:val="auto"/>
          <w:shd w:val="clear" w:color="auto" w:fill="FFFFFF"/>
        </w:rPr>
        <w:t xml:space="preserve"> opatrení je skladba priečneho rezu koľaje, rýchlosť a nápravový tlak električiek. Požiadavkou je návrh materiálu </w:t>
      </w:r>
      <w:proofErr w:type="spellStart"/>
      <w:r w:rsidRPr="00E66AD4">
        <w:rPr>
          <w:rFonts w:eastAsia="Times New Roman"/>
          <w:color w:val="auto"/>
          <w:shd w:val="clear" w:color="auto" w:fill="FFFFFF"/>
        </w:rPr>
        <w:t>antivibračných</w:t>
      </w:r>
      <w:proofErr w:type="spellEnd"/>
      <w:r w:rsidRPr="00E66AD4">
        <w:rPr>
          <w:rFonts w:eastAsia="Times New Roman"/>
          <w:color w:val="auto"/>
          <w:shd w:val="clear" w:color="auto" w:fill="FFFFFF"/>
        </w:rPr>
        <w:t xml:space="preserve"> rohoží na základe okrajových podmienok vyplývajúcich z konštrukcie železničného zvršku električkovej trate, tak aby bol zavedený útlm vibrácií vo frekvenčnej oblasti kritickej pre koľajovú dopravu (63 Hz) čo najvyšší.“</w:t>
      </w:r>
    </w:p>
    <w:p w14:paraId="2252F8B4" w14:textId="7A57EBED" w:rsidR="00D90B00" w:rsidRPr="00E66AD4" w:rsidRDefault="00D90B0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Žiadame o definíciu čo to znamená „čo najvyšší útlm“</w:t>
      </w:r>
      <w:r w:rsidR="00B21070" w:rsidRPr="00E66AD4">
        <w:rPr>
          <w:rFonts w:eastAsia="Times New Roman"/>
          <w:color w:val="auto"/>
          <w:shd w:val="clear" w:color="auto" w:fill="FFFFFF"/>
        </w:rPr>
        <w:t>,</w:t>
      </w:r>
      <w:r w:rsidRPr="00E66AD4">
        <w:rPr>
          <w:rFonts w:eastAsia="Times New Roman"/>
          <w:color w:val="auto"/>
          <w:shd w:val="clear" w:color="auto" w:fill="FFFFFF"/>
        </w:rPr>
        <w:t xml:space="preserve"> resp. požadujeme doplnenie a určenie minimálneho požadovaného útlmu pri projektom predpísaných 63 Hz.</w:t>
      </w:r>
    </w:p>
    <w:p w14:paraId="447F4425" w14:textId="77777777" w:rsidR="005B5688" w:rsidRPr="0011286C" w:rsidRDefault="005B5688" w:rsidP="008F6FFA">
      <w:pPr>
        <w:spacing w:after="0"/>
        <w:jc w:val="both"/>
        <w:rPr>
          <w:color w:val="auto"/>
          <w:shd w:val="clear" w:color="auto" w:fill="FFFFFF"/>
        </w:rPr>
      </w:pPr>
    </w:p>
    <w:p w14:paraId="61661801" w14:textId="59C6E865" w:rsidR="005B5688" w:rsidRPr="0011286C" w:rsidRDefault="005B5688" w:rsidP="008F6FFA">
      <w:pPr>
        <w:spacing w:after="0"/>
        <w:jc w:val="both"/>
        <w:rPr>
          <w:b/>
          <w:bCs/>
          <w:color w:val="auto"/>
          <w:shd w:val="clear" w:color="auto" w:fill="FFFFFF"/>
        </w:rPr>
      </w:pPr>
      <w:r w:rsidRPr="0011286C">
        <w:rPr>
          <w:b/>
          <w:bCs/>
          <w:color w:val="auto"/>
          <w:shd w:val="clear" w:color="auto" w:fill="FFFFFF"/>
        </w:rPr>
        <w:t>Odpoveď č. 270</w:t>
      </w:r>
    </w:p>
    <w:p w14:paraId="24B3D307" w14:textId="5286BD64" w:rsidR="005B5688" w:rsidRPr="00E66AD4" w:rsidRDefault="00B21070" w:rsidP="008F6FFA">
      <w:pPr>
        <w:pStyle w:val="Odsekzoznamu"/>
        <w:numPr>
          <w:ilvl w:val="0"/>
          <w:numId w:val="0"/>
        </w:numPr>
        <w:spacing w:after="0"/>
        <w:contextualSpacing w:val="0"/>
        <w:jc w:val="both"/>
        <w:rPr>
          <w:b/>
          <w:bCs/>
          <w:color w:val="auto"/>
        </w:rPr>
      </w:pPr>
      <w:r w:rsidRPr="00E66AD4">
        <w:rPr>
          <w:color w:val="auto"/>
          <w:shd w:val="clear" w:color="auto" w:fill="FFFFFF"/>
        </w:rPr>
        <w:t>Cieľom nie je tlmiť vibrácie minimálne, ale maximálne. Preto je potrebné použiť taký materiál, ktorý z dostupného portfólia výrobkov a výrobcov bude tlmiť vibrácie maximálne. V úplne teoretickom a ideálnom prípade úplne. Minimálnu hodnotu útlmu preto stanovovať nebudeme.</w:t>
      </w:r>
    </w:p>
    <w:p w14:paraId="552C9D35" w14:textId="77777777" w:rsidR="005B5688" w:rsidRPr="0011286C" w:rsidRDefault="005B5688" w:rsidP="008F6FFA">
      <w:pPr>
        <w:spacing w:after="0"/>
        <w:jc w:val="both"/>
        <w:rPr>
          <w:b/>
          <w:bCs/>
          <w:color w:val="auto"/>
          <w:shd w:val="clear" w:color="auto" w:fill="FFFFFF"/>
        </w:rPr>
      </w:pPr>
    </w:p>
    <w:p w14:paraId="2B97CB67" w14:textId="3E6EB5F2" w:rsidR="005B5688" w:rsidRPr="0011286C" w:rsidRDefault="005B5688" w:rsidP="008F6FFA">
      <w:pPr>
        <w:spacing w:after="0"/>
        <w:jc w:val="both"/>
        <w:rPr>
          <w:b/>
          <w:bCs/>
          <w:color w:val="auto"/>
          <w:shd w:val="clear" w:color="auto" w:fill="FFFFFF"/>
        </w:rPr>
      </w:pPr>
      <w:r w:rsidRPr="0011286C">
        <w:rPr>
          <w:b/>
          <w:bCs/>
          <w:color w:val="auto"/>
          <w:shd w:val="clear" w:color="auto" w:fill="FFFFFF"/>
        </w:rPr>
        <w:t>Otázka č. 271</w:t>
      </w:r>
    </w:p>
    <w:p w14:paraId="531B5878" w14:textId="77777777" w:rsidR="00D90B00" w:rsidRPr="00E66AD4" w:rsidRDefault="00D90B0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 tabuľke na. str. 10, Špecifikácia rohoží je uvedené:</w:t>
      </w:r>
    </w:p>
    <w:p w14:paraId="5B1DE7BB" w14:textId="77777777" w:rsidR="00D90B00" w:rsidRPr="00E66AD4" w:rsidRDefault="00D90B0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„Všetky styky rohoží musia byť zhotovené tak aby pri betonáži nedošlo k prieniku betónu a cementového mlieka pod rohož. Toto bude dosiahnuté zalepením spojov na tupo lepiacou páskou.“</w:t>
      </w:r>
    </w:p>
    <w:p w14:paraId="254FDF9B" w14:textId="77777777" w:rsidR="00D90B00" w:rsidRPr="00E66AD4" w:rsidRDefault="00D90B0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„Vkladanie fólie na ani pod rohož nie je povolené kvôli vzniku dodatočnej klznej plochy.“</w:t>
      </w:r>
    </w:p>
    <w:p w14:paraId="0441FBA7" w14:textId="4B341A4D" w:rsidR="00D90B00" w:rsidRPr="00E66AD4" w:rsidRDefault="00D90B0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Rohože z polyuretánu sú z časti nasiakavé aj plošne. Prelepenie spojov lepiacou páskou je obvyklý technologický postup. Nie Je nám známy žiadny výrobca a dodávateľ </w:t>
      </w:r>
      <w:proofErr w:type="spellStart"/>
      <w:r w:rsidRPr="00E66AD4">
        <w:rPr>
          <w:rFonts w:eastAsia="Times New Roman"/>
          <w:color w:val="auto"/>
          <w:shd w:val="clear" w:color="auto" w:fill="FFFFFF"/>
        </w:rPr>
        <w:t>antivibračnej</w:t>
      </w:r>
      <w:proofErr w:type="spellEnd"/>
      <w:r w:rsidRPr="00E66AD4">
        <w:rPr>
          <w:rFonts w:eastAsia="Times New Roman"/>
          <w:color w:val="auto"/>
          <w:shd w:val="clear" w:color="auto" w:fill="FFFFFF"/>
        </w:rPr>
        <w:t xml:space="preserve"> rohože, ktorý by „</w:t>
      </w:r>
      <w:proofErr w:type="spellStart"/>
      <w:r w:rsidRPr="00E66AD4">
        <w:rPr>
          <w:rFonts w:eastAsia="Times New Roman"/>
          <w:color w:val="auto"/>
          <w:shd w:val="clear" w:color="auto" w:fill="FFFFFF"/>
        </w:rPr>
        <w:t>nedo</w:t>
      </w:r>
      <w:r w:rsidR="009E1EF1" w:rsidRPr="00E66AD4">
        <w:rPr>
          <w:rFonts w:eastAsia="Times New Roman"/>
          <w:color w:val="auto"/>
          <w:shd w:val="clear" w:color="auto" w:fill="FFFFFF"/>
        </w:rPr>
        <w:t>po</w:t>
      </w:r>
      <w:r w:rsidRPr="00E66AD4">
        <w:rPr>
          <w:rFonts w:eastAsia="Times New Roman"/>
          <w:color w:val="auto"/>
          <w:shd w:val="clear" w:color="auto" w:fill="FFFFFF"/>
        </w:rPr>
        <w:t>ručoval</w:t>
      </w:r>
      <w:proofErr w:type="spellEnd"/>
      <w:r w:rsidRPr="00E66AD4">
        <w:rPr>
          <w:rFonts w:eastAsia="Times New Roman"/>
          <w:color w:val="auto"/>
          <w:shd w:val="clear" w:color="auto" w:fill="FFFFFF"/>
        </w:rPr>
        <w:t xml:space="preserve">“ prekrytie rohoží fóliou z titulu zvýšenia ochrany polyuretánovej rohože, resp. spojov pre zamedzenie možných priesakov do systému a tým pádom vzniku zvukových mostov (napr. problém pri správnom prelepení spojov rohoží a to horizontálnych a vertikálnych v debnení?). </w:t>
      </w:r>
      <w:proofErr w:type="spellStart"/>
      <w:r w:rsidRPr="00E66AD4">
        <w:rPr>
          <w:rFonts w:eastAsia="Times New Roman"/>
          <w:color w:val="auto"/>
          <w:shd w:val="clear" w:color="auto" w:fill="FFFFFF"/>
        </w:rPr>
        <w:t>Kĺzna</w:t>
      </w:r>
      <w:proofErr w:type="spellEnd"/>
      <w:r w:rsidRPr="00E66AD4">
        <w:rPr>
          <w:rFonts w:eastAsia="Times New Roman"/>
          <w:color w:val="auto"/>
          <w:shd w:val="clear" w:color="auto" w:fill="FFFFFF"/>
        </w:rPr>
        <w:t xml:space="preserve"> plocha, podľa nášho názoru, nevzniká, keďže celý systém Je zaťažený plošne. Nevznikajú ďalšie sily, ktoré pôsobia zo strán. Žiadame túto podmienku odstrániť.</w:t>
      </w:r>
    </w:p>
    <w:p w14:paraId="7962FD64" w14:textId="77777777" w:rsidR="005B5688" w:rsidRPr="0011286C" w:rsidRDefault="005B5688" w:rsidP="008F6FFA">
      <w:pPr>
        <w:spacing w:after="0"/>
        <w:jc w:val="both"/>
        <w:rPr>
          <w:color w:val="auto"/>
          <w:shd w:val="clear" w:color="auto" w:fill="FFFFFF"/>
        </w:rPr>
      </w:pPr>
    </w:p>
    <w:p w14:paraId="659FD066" w14:textId="787FE057" w:rsidR="005B5688" w:rsidRPr="0011286C" w:rsidRDefault="005B5688" w:rsidP="008F6FFA">
      <w:pPr>
        <w:spacing w:after="0"/>
        <w:jc w:val="both"/>
        <w:rPr>
          <w:b/>
          <w:bCs/>
          <w:color w:val="auto"/>
          <w:shd w:val="clear" w:color="auto" w:fill="FFFFFF"/>
        </w:rPr>
      </w:pPr>
      <w:r w:rsidRPr="0011286C">
        <w:rPr>
          <w:b/>
          <w:bCs/>
          <w:color w:val="auto"/>
          <w:shd w:val="clear" w:color="auto" w:fill="FFFFFF"/>
        </w:rPr>
        <w:t>Odpoveď č. 271</w:t>
      </w:r>
    </w:p>
    <w:p w14:paraId="58577CE0" w14:textId="311FF145" w:rsidR="005B5688" w:rsidRPr="0011286C" w:rsidRDefault="00B21070" w:rsidP="008F6FFA">
      <w:pPr>
        <w:spacing w:after="0"/>
        <w:contextualSpacing w:val="0"/>
        <w:jc w:val="both"/>
        <w:rPr>
          <w:b/>
          <w:bCs/>
          <w:color w:val="auto"/>
          <w:shd w:val="clear" w:color="auto" w:fill="FFFFFF"/>
        </w:rPr>
      </w:pPr>
      <w:r w:rsidRPr="00E66AD4">
        <w:rPr>
          <w:rFonts w:eastAsia="Times New Roman"/>
          <w:color w:val="auto"/>
          <w:shd w:val="clear" w:color="auto" w:fill="FFFFFF"/>
        </w:rPr>
        <w:t xml:space="preserve">Vložením fólie vždy vznikne klzná plocha. Napr. na krátkych mostoch u PJD sa takto vloženou fóliou medzi zvrškovú dosku a nosnú konštrukciu mosta zabezpečuje pozdĺžne dilatovanie (kĺzanie) nosnej konštrukcie mosta voči zvrškovej doske PJD. Inak povedané, odstraňujú sa tým pozdĺžne účinky z PJD na most. Pre rohož je potrebné zvoliť takú povrchovú úpravu, ktorá nebude porézna, resp. zvoliť taký materiál, ktorý nie je nasiakavý (napr. na báze kaučuku, nie </w:t>
      </w:r>
      <w:r w:rsidRPr="00E66AD4">
        <w:rPr>
          <w:rFonts w:eastAsia="Times New Roman"/>
          <w:color w:val="auto"/>
          <w:shd w:val="clear" w:color="auto" w:fill="FFFFFF"/>
        </w:rPr>
        <w:lastRenderedPageBreak/>
        <w:t>z drvenej gumy a pod.).</w:t>
      </w:r>
      <w:r w:rsidR="001320DA" w:rsidRPr="00E66AD4">
        <w:rPr>
          <w:rFonts w:eastAsia="Times New Roman"/>
          <w:color w:val="auto"/>
          <w:shd w:val="clear" w:color="auto" w:fill="FFFFFF"/>
        </w:rPr>
        <w:t xml:space="preserve"> </w:t>
      </w:r>
      <w:r w:rsidRPr="00E66AD4">
        <w:rPr>
          <w:rFonts w:eastAsia="Times New Roman"/>
          <w:color w:val="auto"/>
          <w:shd w:val="clear" w:color="auto" w:fill="FFFFFF"/>
        </w:rPr>
        <w:t>U PJD, resp. u akejkoľvek konštrukcie zvršku vždy vznikajú horizontálne sily pôsobiace na konštrukciu v pozdĺžnom smere (brzdné a rozjazdové sily) a v priečnom smere (odstredivé sily a bočné rázy od prejazdu vozidla).</w:t>
      </w:r>
    </w:p>
    <w:p w14:paraId="700C3BE3" w14:textId="77777777" w:rsidR="001B19EF" w:rsidRPr="0011286C" w:rsidRDefault="001B19EF" w:rsidP="008F6FFA">
      <w:pPr>
        <w:spacing w:after="0"/>
        <w:jc w:val="both"/>
        <w:rPr>
          <w:b/>
          <w:bCs/>
          <w:color w:val="auto"/>
          <w:shd w:val="clear" w:color="auto" w:fill="FFFFFF"/>
        </w:rPr>
      </w:pPr>
    </w:p>
    <w:p w14:paraId="2F5E77AA" w14:textId="55065C35" w:rsidR="005B5688" w:rsidRPr="0011286C" w:rsidRDefault="005B5688" w:rsidP="008F6FFA">
      <w:pPr>
        <w:spacing w:after="0"/>
        <w:jc w:val="both"/>
        <w:rPr>
          <w:b/>
          <w:bCs/>
          <w:color w:val="auto"/>
          <w:shd w:val="clear" w:color="auto" w:fill="FFFFFF"/>
        </w:rPr>
      </w:pPr>
      <w:r w:rsidRPr="0011286C">
        <w:rPr>
          <w:b/>
          <w:bCs/>
          <w:color w:val="auto"/>
          <w:shd w:val="clear" w:color="auto" w:fill="FFFFFF"/>
        </w:rPr>
        <w:t>Otázka č. 272</w:t>
      </w:r>
    </w:p>
    <w:p w14:paraId="2ED01601" w14:textId="77777777" w:rsidR="00D90B00" w:rsidRPr="00E66AD4" w:rsidRDefault="00D90B0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 tabuľke na. str. 10, Špecifikácia rohoží je uvedené: „Nesmie byť prekročená plošná hmotnosť rohoží, aby bolo zaručené jednoduché spracovanie a montáž.“</w:t>
      </w:r>
    </w:p>
    <w:p w14:paraId="7FE8E1F3" w14:textId="77777777" w:rsidR="00D90B00" w:rsidRPr="00E66AD4" w:rsidRDefault="00D90B0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Diskriminačný predpis. Predpísanie presnej plošnej hmotnosti rohože je zavádzajúce. Domnievame sa, že v prípade plošnej hmotnosti nepatrne vyššej (napr. 5-9 kg/m2), resp. nižšej, nijakým spôsobom nedochádza k </w:t>
      </w:r>
      <w:proofErr w:type="spellStart"/>
      <w:r w:rsidRPr="00E66AD4">
        <w:rPr>
          <w:rFonts w:eastAsia="Times New Roman"/>
          <w:color w:val="auto"/>
          <w:shd w:val="clear" w:color="auto" w:fill="FFFFFF"/>
        </w:rPr>
        <w:t>obtiažnému</w:t>
      </w:r>
      <w:proofErr w:type="spellEnd"/>
      <w:r w:rsidRPr="00E66AD4">
        <w:rPr>
          <w:rFonts w:eastAsia="Times New Roman"/>
          <w:color w:val="auto"/>
          <w:shd w:val="clear" w:color="auto" w:fill="FFFFFF"/>
        </w:rPr>
        <w:t xml:space="preserve"> spracovaniu a montáži rohoži. Žiadame doplniť toleranciu plošnej hmotnosti rohože alebo odstrániť túto podmienku.</w:t>
      </w:r>
    </w:p>
    <w:p w14:paraId="562189E0" w14:textId="77777777" w:rsidR="005B5688" w:rsidRPr="0011286C" w:rsidRDefault="005B5688" w:rsidP="008F6FFA">
      <w:pPr>
        <w:spacing w:after="0"/>
        <w:jc w:val="both"/>
        <w:rPr>
          <w:color w:val="auto"/>
          <w:shd w:val="clear" w:color="auto" w:fill="FFFFFF"/>
        </w:rPr>
      </w:pPr>
    </w:p>
    <w:p w14:paraId="5FB33D66" w14:textId="2E07C464" w:rsidR="005B5688" w:rsidRPr="0011286C" w:rsidRDefault="005B5688" w:rsidP="008F6FFA">
      <w:pPr>
        <w:spacing w:after="0"/>
        <w:jc w:val="both"/>
        <w:rPr>
          <w:b/>
          <w:bCs/>
          <w:color w:val="auto"/>
          <w:shd w:val="clear" w:color="auto" w:fill="FFFFFF"/>
        </w:rPr>
      </w:pPr>
      <w:r w:rsidRPr="0011286C">
        <w:rPr>
          <w:b/>
          <w:bCs/>
          <w:color w:val="auto"/>
          <w:shd w:val="clear" w:color="auto" w:fill="FFFFFF"/>
        </w:rPr>
        <w:t>Odpoveď č. 272</w:t>
      </w:r>
    </w:p>
    <w:p w14:paraId="7A991194" w14:textId="7A4EFA99" w:rsidR="001320DA" w:rsidRPr="00E66AD4" w:rsidRDefault="001320DA"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Parametre rohože sú zvolené tak</w:t>
      </w:r>
      <w:r w:rsidR="006821CA" w:rsidRPr="00E66AD4">
        <w:rPr>
          <w:rFonts w:eastAsia="Times New Roman"/>
          <w:color w:val="auto"/>
          <w:shd w:val="clear" w:color="auto" w:fill="FFFFFF"/>
        </w:rPr>
        <w:t>,</w:t>
      </w:r>
      <w:r w:rsidRPr="00E66AD4">
        <w:rPr>
          <w:rFonts w:eastAsia="Times New Roman"/>
          <w:color w:val="auto"/>
          <w:shd w:val="clear" w:color="auto" w:fill="FFFFFF"/>
        </w:rPr>
        <w:t xml:space="preserve"> aby jej použitím zavedený vložený útlm bol maximalizovaný. Toleranciu plošnej hmotnosti rohože stanovujeme na + 10 % a - 5 %.  Pri dodržaní hrúbky rohože 20 mm, statickej plošnej tuhosti 0,007 MPa/mm a dynamickej plošnej tuhosti 0,030 MPa/mm môže byť plošná hmotnosť rohože iná.</w:t>
      </w:r>
    </w:p>
    <w:p w14:paraId="32FBBD6A" w14:textId="77777777" w:rsidR="005B5688" w:rsidRPr="0011286C" w:rsidRDefault="005B5688" w:rsidP="008F6FFA">
      <w:pPr>
        <w:spacing w:after="0"/>
        <w:jc w:val="both"/>
        <w:rPr>
          <w:b/>
          <w:bCs/>
          <w:color w:val="auto"/>
          <w:shd w:val="clear" w:color="auto" w:fill="FFFFFF"/>
        </w:rPr>
      </w:pPr>
    </w:p>
    <w:p w14:paraId="7E9E6558" w14:textId="75CF960A" w:rsidR="005B5688" w:rsidRPr="0011286C" w:rsidRDefault="005B5688" w:rsidP="008F6FFA">
      <w:pPr>
        <w:spacing w:after="0"/>
        <w:jc w:val="both"/>
        <w:rPr>
          <w:b/>
          <w:bCs/>
          <w:color w:val="auto"/>
          <w:shd w:val="clear" w:color="auto" w:fill="FFFFFF"/>
        </w:rPr>
      </w:pPr>
      <w:r w:rsidRPr="0011286C">
        <w:rPr>
          <w:b/>
          <w:bCs/>
          <w:color w:val="auto"/>
          <w:shd w:val="clear" w:color="auto" w:fill="FFFFFF"/>
        </w:rPr>
        <w:t>Otázka č. 273</w:t>
      </w:r>
    </w:p>
    <w:p w14:paraId="0BEFB8E4" w14:textId="77777777" w:rsidR="00D90B00" w:rsidRPr="00E66AD4" w:rsidRDefault="00D90B0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 tabuľke na. str. 10, Špecifikácia rohoží je uvedené: „Musí byť preukázané úspešné použitie typu rohože v podobnom prostredí a porovnateľných okrajových podmienkach.“</w:t>
      </w:r>
    </w:p>
    <w:p w14:paraId="0694AF31" w14:textId="4CA0FC1B" w:rsidR="00D90B00" w:rsidRPr="00E66AD4" w:rsidRDefault="00D90B0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Zavádzajúca podmienka. Nie sú definované okrajové podmienky (Kým a čím sú definované podmienky? Projektom, investorom, geologickými podmienkami...?). Každá konštrukcia a prostredie </w:t>
      </w:r>
      <w:r w:rsidR="001320DA" w:rsidRPr="00E66AD4">
        <w:rPr>
          <w:rFonts w:eastAsia="Times New Roman"/>
          <w:color w:val="auto"/>
          <w:shd w:val="clear" w:color="auto" w:fill="FFFFFF"/>
        </w:rPr>
        <w:t>j</w:t>
      </w:r>
      <w:r w:rsidRPr="00E66AD4">
        <w:rPr>
          <w:rFonts w:eastAsia="Times New Roman"/>
          <w:color w:val="auto"/>
          <w:shd w:val="clear" w:color="auto" w:fill="FFFFFF"/>
        </w:rPr>
        <w:t>e vždy rozdielne a preto žiadame definovať okrajové podmienky alebo túto podmienku úplne odstrániť.</w:t>
      </w:r>
    </w:p>
    <w:p w14:paraId="1DA2D902" w14:textId="77777777" w:rsidR="005B5688" w:rsidRPr="0011286C" w:rsidRDefault="005B5688" w:rsidP="008F6FFA">
      <w:pPr>
        <w:spacing w:after="0"/>
        <w:jc w:val="both"/>
        <w:rPr>
          <w:color w:val="auto"/>
          <w:shd w:val="clear" w:color="auto" w:fill="FFFFFF"/>
        </w:rPr>
      </w:pPr>
    </w:p>
    <w:p w14:paraId="0B6BD4E8" w14:textId="630C4C42" w:rsidR="005B5688" w:rsidRPr="0011286C" w:rsidRDefault="005B5688" w:rsidP="008F6FFA">
      <w:pPr>
        <w:spacing w:after="0"/>
        <w:jc w:val="both"/>
        <w:rPr>
          <w:b/>
          <w:bCs/>
          <w:color w:val="auto"/>
          <w:shd w:val="clear" w:color="auto" w:fill="FFFFFF"/>
        </w:rPr>
      </w:pPr>
      <w:r w:rsidRPr="0011286C">
        <w:rPr>
          <w:b/>
          <w:bCs/>
          <w:color w:val="auto"/>
          <w:shd w:val="clear" w:color="auto" w:fill="FFFFFF"/>
        </w:rPr>
        <w:t>Odpoveď č. 273</w:t>
      </w:r>
    </w:p>
    <w:p w14:paraId="42D37E14" w14:textId="58DFE8E9" w:rsidR="005B5688" w:rsidRPr="00E66AD4" w:rsidRDefault="001320DA" w:rsidP="008F6FFA">
      <w:pPr>
        <w:pStyle w:val="Odsekzoznamu"/>
        <w:numPr>
          <w:ilvl w:val="0"/>
          <w:numId w:val="0"/>
        </w:numPr>
        <w:spacing w:after="0"/>
        <w:contextualSpacing w:val="0"/>
        <w:jc w:val="both"/>
        <w:rPr>
          <w:color w:val="auto"/>
          <w:shd w:val="clear" w:color="auto" w:fill="FFFFFF"/>
        </w:rPr>
      </w:pPr>
      <w:r w:rsidRPr="00E66AD4">
        <w:rPr>
          <w:color w:val="auto"/>
          <w:shd w:val="clear" w:color="auto" w:fill="FFFFFF"/>
        </w:rPr>
        <w:t>Táto podmienka bola odstránená z</w:t>
      </w:r>
      <w:r w:rsidR="006821CA" w:rsidRPr="00E66AD4">
        <w:rPr>
          <w:color w:val="auto"/>
          <w:shd w:val="clear" w:color="auto" w:fill="FFFFFF"/>
        </w:rPr>
        <w:t> technickej správy</w:t>
      </w:r>
      <w:r w:rsidRPr="00E66AD4">
        <w:rPr>
          <w:color w:val="auto"/>
          <w:shd w:val="clear" w:color="auto" w:fill="FFFFFF"/>
        </w:rPr>
        <w:t>.</w:t>
      </w:r>
    </w:p>
    <w:p w14:paraId="115ED55E" w14:textId="77777777" w:rsidR="001320DA" w:rsidRPr="00E66AD4" w:rsidRDefault="001320DA" w:rsidP="008F6FFA">
      <w:pPr>
        <w:pStyle w:val="Odsekzoznamu"/>
        <w:numPr>
          <w:ilvl w:val="0"/>
          <w:numId w:val="0"/>
        </w:numPr>
        <w:spacing w:after="0"/>
        <w:contextualSpacing w:val="0"/>
        <w:jc w:val="both"/>
        <w:rPr>
          <w:b/>
          <w:bCs/>
          <w:color w:val="auto"/>
        </w:rPr>
      </w:pPr>
    </w:p>
    <w:p w14:paraId="4698AF24" w14:textId="5679F7DC" w:rsidR="005B5688" w:rsidRPr="0011286C" w:rsidRDefault="005B5688" w:rsidP="008F6FFA">
      <w:pPr>
        <w:spacing w:after="0"/>
        <w:jc w:val="both"/>
        <w:rPr>
          <w:b/>
          <w:bCs/>
          <w:color w:val="auto"/>
          <w:shd w:val="clear" w:color="auto" w:fill="FFFFFF"/>
        </w:rPr>
      </w:pPr>
      <w:r w:rsidRPr="0011286C">
        <w:rPr>
          <w:b/>
          <w:bCs/>
          <w:color w:val="auto"/>
          <w:shd w:val="clear" w:color="auto" w:fill="FFFFFF"/>
        </w:rPr>
        <w:t>Otázka č. 274</w:t>
      </w:r>
    </w:p>
    <w:p w14:paraId="0F2B2B35" w14:textId="479936AC" w:rsidR="00D32C4E" w:rsidRPr="0011286C" w:rsidRDefault="00D32C4E" w:rsidP="008F6FFA">
      <w:pPr>
        <w:spacing w:after="0"/>
        <w:jc w:val="both"/>
        <w:rPr>
          <w:color w:val="auto"/>
          <w:shd w:val="clear" w:color="auto" w:fill="FFFFFF"/>
        </w:rPr>
      </w:pPr>
      <w:r w:rsidRPr="0011286C">
        <w:rPr>
          <w:color w:val="auto"/>
          <w:shd w:val="clear" w:color="auto" w:fill="FFFFFF"/>
        </w:rPr>
        <w:t>V tabuľke na str. 10 sú uvedené:</w:t>
      </w:r>
    </w:p>
    <w:p w14:paraId="33AB13EF" w14:textId="5BD3425E" w:rsidR="00D32C4E" w:rsidRPr="0011286C" w:rsidRDefault="00D32C4E" w:rsidP="008F6FFA">
      <w:pPr>
        <w:spacing w:after="0"/>
        <w:jc w:val="both"/>
        <w:rPr>
          <w:color w:val="auto"/>
          <w:shd w:val="clear" w:color="auto" w:fill="FFFFFF"/>
        </w:rPr>
      </w:pPr>
      <w:r w:rsidRPr="00E66AD4">
        <w:rPr>
          <w:noProof/>
          <w:color w:val="auto"/>
          <w:shd w:val="clear" w:color="auto" w:fill="FFFFFF"/>
        </w:rPr>
        <w:lastRenderedPageBreak/>
        <w:drawing>
          <wp:inline distT="0" distB="0" distL="0" distR="0" wp14:anchorId="1F4468C2" wp14:editId="58622102">
            <wp:extent cx="5760720" cy="4398645"/>
            <wp:effectExtent l="0" t="0" r="0" b="190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398645"/>
                    </a:xfrm>
                    <a:prstGeom prst="rect">
                      <a:avLst/>
                    </a:prstGeom>
                    <a:noFill/>
                    <a:ln>
                      <a:noFill/>
                    </a:ln>
                  </pic:spPr>
                </pic:pic>
              </a:graphicData>
            </a:graphic>
          </wp:inline>
        </w:drawing>
      </w:r>
    </w:p>
    <w:p w14:paraId="20269A53" w14:textId="20F71674" w:rsidR="00D90B00" w:rsidRPr="0011286C" w:rsidRDefault="00D90B00" w:rsidP="008F6FFA">
      <w:pPr>
        <w:spacing w:after="0"/>
        <w:jc w:val="both"/>
        <w:rPr>
          <w:b/>
          <w:bCs/>
          <w:color w:val="auto"/>
          <w:shd w:val="clear" w:color="auto" w:fill="FFFFFF"/>
        </w:rPr>
      </w:pPr>
      <w:r w:rsidRPr="0011286C">
        <w:rPr>
          <w:color w:val="auto"/>
          <w:shd w:val="clear" w:color="auto" w:fill="FFFFFF"/>
        </w:rPr>
        <w:t xml:space="preserve">Musí rohož spĺňať presne stanovené hodnoty alebo je možné použiť aj ekvivalent materiálu s rovnakými, kvalitatívne porovnateľnými alebo lepšími parametrami? Striktné stanovenie projektom predpísaných požiadaviek týkajúcich sa technických parametrov materiálu - </w:t>
      </w:r>
      <w:proofErr w:type="spellStart"/>
      <w:r w:rsidRPr="0011286C">
        <w:rPr>
          <w:color w:val="auto"/>
          <w:shd w:val="clear" w:color="auto" w:fill="FFFFFF"/>
        </w:rPr>
        <w:t>antivibračnej</w:t>
      </w:r>
      <w:proofErr w:type="spellEnd"/>
      <w:r w:rsidRPr="0011286C">
        <w:rPr>
          <w:color w:val="auto"/>
          <w:shd w:val="clear" w:color="auto" w:fill="FFFFFF"/>
        </w:rPr>
        <w:t xml:space="preserve"> rohože, vie dodať a vyrobiť len jeden dodávateľ. V prípade povolenia ekvivalentného materiálu s rovnakými alebo </w:t>
      </w:r>
      <w:proofErr w:type="spellStart"/>
      <w:r w:rsidRPr="0011286C">
        <w:rPr>
          <w:color w:val="auto"/>
          <w:shd w:val="clear" w:color="auto" w:fill="FFFFFF"/>
        </w:rPr>
        <w:t>kvalitativne</w:t>
      </w:r>
      <w:proofErr w:type="spellEnd"/>
      <w:r w:rsidRPr="0011286C">
        <w:rPr>
          <w:color w:val="auto"/>
          <w:shd w:val="clear" w:color="auto" w:fill="FFFFFF"/>
        </w:rPr>
        <w:t xml:space="preserve"> porovnateľnými parametrami, resp. lepšími, existuje nepochybne väčšia variabilita potencionálnych dodávateľov tohto materiálu. Žiadame o doplnenie povolených tolerancií parametrov </w:t>
      </w:r>
      <w:proofErr w:type="spellStart"/>
      <w:r w:rsidRPr="0011286C">
        <w:rPr>
          <w:color w:val="auto"/>
          <w:shd w:val="clear" w:color="auto" w:fill="FFFFFF"/>
        </w:rPr>
        <w:t>antivibračných</w:t>
      </w:r>
      <w:proofErr w:type="spellEnd"/>
      <w:r w:rsidRPr="0011286C">
        <w:rPr>
          <w:color w:val="auto"/>
          <w:shd w:val="clear" w:color="auto" w:fill="FFFFFF"/>
        </w:rPr>
        <w:t xml:space="preserve"> rohoží. V prípade zamietnutia povolenia ekvivalentného materiálu s kvalitatívne porovnateľnými alebo lepšími parametrami alebo odmietnutia uvedenia tolerancií, žiadame odôvodnenie prečo sa tak stalo. Táto podmienka nie je v súlade s voľnou hospodárskou súťažou a diskriminuje ostatných výrobcov a dodávateľov </w:t>
      </w:r>
      <w:proofErr w:type="spellStart"/>
      <w:r w:rsidRPr="0011286C">
        <w:rPr>
          <w:color w:val="auto"/>
          <w:shd w:val="clear" w:color="auto" w:fill="FFFFFF"/>
        </w:rPr>
        <w:t>antivibračných</w:t>
      </w:r>
      <w:proofErr w:type="spellEnd"/>
      <w:r w:rsidRPr="0011286C">
        <w:rPr>
          <w:color w:val="auto"/>
          <w:shd w:val="clear" w:color="auto" w:fill="FFFFFF"/>
        </w:rPr>
        <w:t xml:space="preserve"> rohoží.</w:t>
      </w:r>
    </w:p>
    <w:p w14:paraId="6A83C4CD" w14:textId="77777777" w:rsidR="005B5688" w:rsidRPr="0011286C" w:rsidRDefault="005B5688" w:rsidP="008F6FFA">
      <w:pPr>
        <w:spacing w:after="0"/>
        <w:jc w:val="both"/>
        <w:rPr>
          <w:color w:val="auto"/>
          <w:shd w:val="clear" w:color="auto" w:fill="FFFFFF"/>
        </w:rPr>
      </w:pPr>
    </w:p>
    <w:p w14:paraId="5C21ECAC" w14:textId="7474E83F" w:rsidR="005B5688" w:rsidRPr="0011286C" w:rsidRDefault="005B5688" w:rsidP="008F6FFA">
      <w:pPr>
        <w:spacing w:after="0"/>
        <w:jc w:val="both"/>
        <w:rPr>
          <w:b/>
          <w:bCs/>
          <w:color w:val="auto"/>
          <w:shd w:val="clear" w:color="auto" w:fill="FFFFFF"/>
        </w:rPr>
      </w:pPr>
      <w:r w:rsidRPr="0011286C">
        <w:rPr>
          <w:b/>
          <w:bCs/>
          <w:color w:val="auto"/>
          <w:shd w:val="clear" w:color="auto" w:fill="FFFFFF"/>
        </w:rPr>
        <w:t>Odpoveď č. 274</w:t>
      </w:r>
    </w:p>
    <w:p w14:paraId="226022F0" w14:textId="7DA99477" w:rsidR="005B5688" w:rsidRPr="00E66AD4" w:rsidRDefault="001320DA" w:rsidP="00D32C4E">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Pre projekt stavby je ako vzor použitý </w:t>
      </w:r>
      <w:r w:rsidR="001B7FAA" w:rsidRPr="00E66AD4">
        <w:rPr>
          <w:rFonts w:eastAsia="Times New Roman"/>
          <w:color w:val="auto"/>
          <w:shd w:val="clear" w:color="auto" w:fill="FFFFFF"/>
        </w:rPr>
        <w:t xml:space="preserve">referenčný </w:t>
      </w:r>
      <w:r w:rsidRPr="00E66AD4">
        <w:rPr>
          <w:rFonts w:eastAsia="Times New Roman"/>
          <w:color w:val="auto"/>
          <w:shd w:val="clear" w:color="auto" w:fill="FFFFFF"/>
        </w:rPr>
        <w:t>výrobok s ktorým má</w:t>
      </w:r>
      <w:r w:rsidR="001B7FAA" w:rsidRPr="00E66AD4">
        <w:rPr>
          <w:rFonts w:eastAsia="Times New Roman"/>
          <w:color w:val="auto"/>
          <w:shd w:val="clear" w:color="auto" w:fill="FFFFFF"/>
        </w:rPr>
        <w:t xml:space="preserve"> verejný</w:t>
      </w:r>
      <w:r w:rsidRPr="00E66AD4">
        <w:rPr>
          <w:rFonts w:eastAsia="Times New Roman"/>
          <w:color w:val="auto"/>
          <w:shd w:val="clear" w:color="auto" w:fill="FFFFFF"/>
        </w:rPr>
        <w:t xml:space="preserve"> obstarávateľ a projektant dobrú skúsenosť. Preto sú v tabuľke </w:t>
      </w:r>
      <w:proofErr w:type="spellStart"/>
      <w:r w:rsidR="001B7FAA" w:rsidRPr="00E66AD4">
        <w:rPr>
          <w:rFonts w:eastAsia="Times New Roman"/>
          <w:color w:val="auto"/>
          <w:shd w:val="clear" w:color="auto" w:fill="FFFFFF"/>
        </w:rPr>
        <w:t>techickej</w:t>
      </w:r>
      <w:proofErr w:type="spellEnd"/>
      <w:r w:rsidR="001B7FAA" w:rsidRPr="00E66AD4">
        <w:rPr>
          <w:rFonts w:eastAsia="Times New Roman"/>
          <w:color w:val="auto"/>
          <w:shd w:val="clear" w:color="auto" w:fill="FFFFFF"/>
        </w:rPr>
        <w:t xml:space="preserve"> správy</w:t>
      </w:r>
      <w:r w:rsidRPr="00E66AD4">
        <w:rPr>
          <w:rFonts w:eastAsia="Times New Roman"/>
          <w:color w:val="auto"/>
          <w:shd w:val="clear" w:color="auto" w:fill="FFFFFF"/>
        </w:rPr>
        <w:t xml:space="preserve"> uvedené parametre takéhoto výrobku. </w:t>
      </w:r>
      <w:r w:rsidR="001B7FAA" w:rsidRPr="00E66AD4">
        <w:rPr>
          <w:rFonts w:eastAsia="Times New Roman"/>
          <w:color w:val="auto"/>
          <w:shd w:val="clear" w:color="auto" w:fill="FFFFFF"/>
        </w:rPr>
        <w:t>Verejný o</w:t>
      </w:r>
      <w:r w:rsidR="00C93847" w:rsidRPr="00E66AD4">
        <w:rPr>
          <w:rFonts w:eastAsia="Times New Roman"/>
          <w:color w:val="auto"/>
          <w:shd w:val="clear" w:color="auto" w:fill="FFFFFF"/>
        </w:rPr>
        <w:t xml:space="preserve">bstarávateľ súhlasí </w:t>
      </w:r>
      <w:r w:rsidR="00CF5D01" w:rsidRPr="00E66AD4">
        <w:rPr>
          <w:rFonts w:eastAsia="Times New Roman"/>
          <w:color w:val="auto"/>
          <w:shd w:val="clear" w:color="auto" w:fill="FFFFFF"/>
        </w:rPr>
        <w:t xml:space="preserve">aj s použitím </w:t>
      </w:r>
      <w:r w:rsidRPr="00E66AD4">
        <w:rPr>
          <w:rFonts w:eastAsia="Times New Roman"/>
          <w:color w:val="auto"/>
          <w:shd w:val="clear" w:color="auto" w:fill="FFFFFF"/>
        </w:rPr>
        <w:t xml:space="preserve">iného výrobku, ktorý </w:t>
      </w:r>
      <w:r w:rsidR="00CF5D01" w:rsidRPr="00E66AD4">
        <w:rPr>
          <w:rFonts w:eastAsia="Times New Roman"/>
          <w:color w:val="auto"/>
          <w:shd w:val="clear" w:color="auto" w:fill="FFFFFF"/>
        </w:rPr>
        <w:t xml:space="preserve">bude mať minimálne </w:t>
      </w:r>
      <w:r w:rsidRPr="00E66AD4">
        <w:rPr>
          <w:rFonts w:eastAsia="Times New Roman"/>
          <w:color w:val="auto"/>
          <w:shd w:val="clear" w:color="auto" w:fill="FFFFFF"/>
        </w:rPr>
        <w:t>rovnaký výsledný účinok (tlmenie vibrácií, hluku</w:t>
      </w:r>
      <w:r w:rsidR="00F16CB7" w:rsidRPr="00E66AD4">
        <w:rPr>
          <w:rFonts w:eastAsia="Times New Roman"/>
          <w:color w:val="auto"/>
          <w:shd w:val="clear" w:color="auto" w:fill="FFFFFF"/>
        </w:rPr>
        <w:t xml:space="preserve">). </w:t>
      </w:r>
      <w:r w:rsidR="001B7FAA" w:rsidRPr="00E66AD4">
        <w:rPr>
          <w:rFonts w:eastAsia="Times New Roman"/>
          <w:color w:val="auto"/>
          <w:shd w:val="clear" w:color="auto" w:fill="FFFFFF"/>
        </w:rPr>
        <w:t xml:space="preserve">Takýto výrobok je možné v projekte navrhnúť pri zohľadnení nasledujúcej vety v TS SO električkového zvršku, napr. SO 40.32.01 odsek 3.3.5 str. 12 „K jednotlivým materiálom </w:t>
      </w:r>
      <w:proofErr w:type="spellStart"/>
      <w:r w:rsidR="001B7FAA" w:rsidRPr="00E66AD4">
        <w:rPr>
          <w:rFonts w:eastAsia="Times New Roman"/>
          <w:color w:val="auto"/>
          <w:shd w:val="clear" w:color="auto" w:fill="FFFFFF"/>
        </w:rPr>
        <w:t>antivibračných</w:t>
      </w:r>
      <w:proofErr w:type="spellEnd"/>
      <w:r w:rsidR="001B7FAA" w:rsidRPr="00E66AD4">
        <w:rPr>
          <w:rFonts w:eastAsia="Times New Roman"/>
          <w:color w:val="auto"/>
          <w:shd w:val="clear" w:color="auto" w:fill="FFFFFF"/>
        </w:rPr>
        <w:t xml:space="preserve"> rohoží bude priložený výpočet vlastnej frekvencie ľahkého systému hmota-pružina a zavedeného útlmu vibrácií.“</w:t>
      </w:r>
      <w:r w:rsidR="00F04BAF" w:rsidRPr="00E66AD4">
        <w:rPr>
          <w:rFonts w:eastAsia="Times New Roman"/>
          <w:color w:val="auto"/>
          <w:shd w:val="clear" w:color="auto" w:fill="FFFFFF"/>
        </w:rPr>
        <w:t>,</w:t>
      </w:r>
      <w:r w:rsidR="00800D51" w:rsidRPr="00E66AD4">
        <w:rPr>
          <w:rFonts w:eastAsia="Times New Roman"/>
          <w:color w:val="auto"/>
          <w:shd w:val="clear" w:color="auto" w:fill="FFFFFF"/>
        </w:rPr>
        <w:t> </w:t>
      </w:r>
      <w:r w:rsidR="00F16CB7" w:rsidRPr="00E66AD4">
        <w:rPr>
          <w:rFonts w:eastAsia="Times New Roman"/>
          <w:color w:val="auto"/>
          <w:shd w:val="clear" w:color="auto" w:fill="FFFFFF"/>
        </w:rPr>
        <w:t>predmetný</w:t>
      </w:r>
      <w:r w:rsidR="00800D51" w:rsidRPr="00E66AD4">
        <w:rPr>
          <w:rFonts w:eastAsia="Times New Roman"/>
          <w:color w:val="auto"/>
          <w:shd w:val="clear" w:color="auto" w:fill="FFFFFF"/>
        </w:rPr>
        <w:t xml:space="preserve"> </w:t>
      </w:r>
      <w:r w:rsidR="00F04BAF" w:rsidRPr="00E66AD4">
        <w:rPr>
          <w:rFonts w:eastAsia="Times New Roman"/>
          <w:color w:val="auto"/>
          <w:shd w:val="clear" w:color="auto" w:fill="FFFFFF"/>
        </w:rPr>
        <w:t>výpočet bude v slovenskom jazyku a</w:t>
      </w:r>
      <w:r w:rsidR="00246FE1" w:rsidRPr="00E66AD4">
        <w:rPr>
          <w:rFonts w:eastAsia="Times New Roman"/>
          <w:color w:val="auto"/>
          <w:shd w:val="clear" w:color="auto" w:fill="FFFFFF"/>
        </w:rPr>
        <w:t> </w:t>
      </w:r>
      <w:r w:rsidR="00F04BAF" w:rsidRPr="00E66AD4">
        <w:rPr>
          <w:rFonts w:eastAsia="Times New Roman"/>
          <w:color w:val="auto"/>
          <w:shd w:val="clear" w:color="auto" w:fill="FFFFFF"/>
        </w:rPr>
        <w:t>podpísaný</w:t>
      </w:r>
      <w:r w:rsidR="00246FE1" w:rsidRPr="00E66AD4">
        <w:rPr>
          <w:rFonts w:eastAsia="Times New Roman"/>
          <w:color w:val="auto"/>
          <w:shd w:val="clear" w:color="auto" w:fill="FFFFFF"/>
        </w:rPr>
        <w:t xml:space="preserve"> osobou ktorá ho vypracovala. </w:t>
      </w:r>
      <w:r w:rsidR="004D2EE8" w:rsidRPr="00E66AD4">
        <w:rPr>
          <w:rFonts w:eastAsia="Times New Roman"/>
          <w:color w:val="auto"/>
          <w:shd w:val="clear" w:color="auto" w:fill="FFFFFF"/>
        </w:rPr>
        <w:t xml:space="preserve">Výpočet </w:t>
      </w:r>
      <w:r w:rsidR="00D34EFE" w:rsidRPr="00E66AD4">
        <w:rPr>
          <w:rFonts w:eastAsia="Times New Roman"/>
          <w:color w:val="auto"/>
          <w:shd w:val="clear" w:color="auto" w:fill="FFFFFF"/>
        </w:rPr>
        <w:t xml:space="preserve">bude </w:t>
      </w:r>
      <w:r w:rsidR="0012553F" w:rsidRPr="00E66AD4">
        <w:rPr>
          <w:rFonts w:eastAsia="Times New Roman"/>
          <w:color w:val="auto"/>
          <w:shd w:val="clear" w:color="auto" w:fill="FFFFFF"/>
        </w:rPr>
        <w:t xml:space="preserve">komplexný a vždy bude zohľadňovať všetky výrobky s ich vlastnosťami podieľajúce sa na </w:t>
      </w:r>
      <w:r w:rsidR="00C11026" w:rsidRPr="00E66AD4">
        <w:rPr>
          <w:rFonts w:eastAsia="Times New Roman"/>
          <w:color w:val="auto"/>
          <w:shd w:val="clear" w:color="auto" w:fill="FFFFFF"/>
        </w:rPr>
        <w:t>tlmení vibrácii a hluku.</w:t>
      </w:r>
      <w:r w:rsidR="00D34EFE" w:rsidRPr="00E66AD4">
        <w:rPr>
          <w:rFonts w:eastAsia="Times New Roman"/>
          <w:color w:val="auto"/>
          <w:shd w:val="clear" w:color="auto" w:fill="FFFFFF"/>
        </w:rPr>
        <w:t xml:space="preserve"> Posúdenie a schválenie konkrétnych výrobkov sa bude riadiť </w:t>
      </w:r>
      <w:r w:rsidR="00D34EFE" w:rsidRPr="00E66AD4">
        <w:rPr>
          <w:rFonts w:eastAsia="Times New Roman"/>
          <w:color w:val="auto"/>
          <w:shd w:val="clear" w:color="auto" w:fill="FFFFFF"/>
        </w:rPr>
        <w:lastRenderedPageBreak/>
        <w:t xml:space="preserve">ustanoveniami Zmluvných podmienok. Konkrétny výrobok musí zabezpečiť, že prevádzka na zhotovenej električkovej trati bude spĺňať všetky hygienické požiadavky platných predpisov z hľadiska ochrany pred hlukom a vibráciami. </w:t>
      </w:r>
      <w:r w:rsidRPr="00E66AD4">
        <w:rPr>
          <w:rFonts w:eastAsia="Times New Roman"/>
          <w:color w:val="auto"/>
          <w:shd w:val="clear" w:color="auto" w:fill="FFFFFF"/>
        </w:rPr>
        <w:t>Uvedenú odpoveď je potrebné chápať aj v súlade s odpoveďou na otázku č. 19.</w:t>
      </w:r>
    </w:p>
    <w:p w14:paraId="7BDD92BC" w14:textId="77777777" w:rsidR="00C346FD" w:rsidRPr="0011286C" w:rsidRDefault="00C346FD" w:rsidP="008F6FFA">
      <w:pPr>
        <w:spacing w:after="0"/>
        <w:jc w:val="both"/>
        <w:rPr>
          <w:b/>
          <w:bCs/>
          <w:color w:val="auto"/>
          <w:shd w:val="clear" w:color="auto" w:fill="FFFFFF"/>
        </w:rPr>
      </w:pPr>
    </w:p>
    <w:p w14:paraId="5D291D2A" w14:textId="2D6AF8F5" w:rsidR="005B5688" w:rsidRPr="0011286C" w:rsidRDefault="005B5688" w:rsidP="008F6FFA">
      <w:pPr>
        <w:spacing w:after="0"/>
        <w:jc w:val="both"/>
        <w:rPr>
          <w:b/>
          <w:bCs/>
          <w:color w:val="auto"/>
          <w:shd w:val="clear" w:color="auto" w:fill="FFFFFF"/>
        </w:rPr>
      </w:pPr>
      <w:r w:rsidRPr="0011286C">
        <w:rPr>
          <w:b/>
          <w:bCs/>
          <w:color w:val="auto"/>
          <w:shd w:val="clear" w:color="auto" w:fill="FFFFFF"/>
        </w:rPr>
        <w:t>Otázka č. 275</w:t>
      </w:r>
    </w:p>
    <w:p w14:paraId="370EA622" w14:textId="77777777" w:rsidR="00D90B00" w:rsidRPr="00E66AD4" w:rsidRDefault="00D90B0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SO 40-32-01</w:t>
      </w:r>
    </w:p>
    <w:p w14:paraId="54260E01" w14:textId="26798290" w:rsidR="00D90B00" w:rsidRPr="0011286C" w:rsidRDefault="00D90B00" w:rsidP="008F6FFA">
      <w:pPr>
        <w:spacing w:after="0"/>
        <w:jc w:val="both"/>
        <w:rPr>
          <w:b/>
          <w:bCs/>
          <w:color w:val="auto"/>
          <w:shd w:val="clear" w:color="auto" w:fill="FFFFFF"/>
        </w:rPr>
      </w:pPr>
      <w:r w:rsidRPr="00E66AD4">
        <w:rPr>
          <w:rFonts w:eastAsia="Times New Roman"/>
          <w:color w:val="auto"/>
          <w:shd w:val="clear" w:color="auto" w:fill="FFFFFF"/>
        </w:rPr>
        <w:t>Vo výkaze výmer sa nachádzajú položky č.</w:t>
      </w:r>
      <w:r w:rsidR="00150590" w:rsidRPr="00E66AD4">
        <w:rPr>
          <w:rFonts w:eastAsia="Times New Roman"/>
          <w:color w:val="auto"/>
          <w:shd w:val="clear" w:color="auto" w:fill="FFFFFF"/>
        </w:rPr>
        <w:t xml:space="preserve"> </w:t>
      </w:r>
      <w:r w:rsidRPr="00E66AD4">
        <w:rPr>
          <w:rFonts w:eastAsia="Times New Roman"/>
          <w:color w:val="auto"/>
          <w:shd w:val="clear" w:color="auto" w:fill="FFFFFF"/>
        </w:rPr>
        <w:t>22, 23 a 24 podľa prílohy č.</w:t>
      </w:r>
      <w:r w:rsidR="00150590" w:rsidRPr="00E66AD4">
        <w:rPr>
          <w:rFonts w:eastAsia="Times New Roman"/>
          <w:color w:val="auto"/>
          <w:shd w:val="clear" w:color="auto" w:fill="FFFFFF"/>
        </w:rPr>
        <w:t xml:space="preserve"> </w:t>
      </w:r>
      <w:r w:rsidRPr="00E66AD4">
        <w:rPr>
          <w:rFonts w:eastAsia="Times New Roman"/>
          <w:color w:val="auto"/>
          <w:shd w:val="clear" w:color="auto" w:fill="FFFFFF"/>
        </w:rPr>
        <w:t>4 súvisiace so staveniskovým prefabrikátom v počte 12 ks. Môže verejný obstarávateľ bližšie špecifikovať o aké staveniskové prefabrikáty sa jedná?</w:t>
      </w:r>
    </w:p>
    <w:p w14:paraId="0D50B525" w14:textId="77777777" w:rsidR="005B5688" w:rsidRPr="0011286C" w:rsidRDefault="005B5688" w:rsidP="008F6FFA">
      <w:pPr>
        <w:spacing w:after="0"/>
        <w:jc w:val="both"/>
        <w:rPr>
          <w:color w:val="auto"/>
          <w:shd w:val="clear" w:color="auto" w:fill="FFFFFF"/>
        </w:rPr>
      </w:pPr>
    </w:p>
    <w:p w14:paraId="6C41FA98" w14:textId="7CE57117" w:rsidR="005B5688" w:rsidRPr="0011286C" w:rsidRDefault="005B5688" w:rsidP="008F6FFA">
      <w:pPr>
        <w:spacing w:after="0"/>
        <w:jc w:val="both"/>
        <w:rPr>
          <w:b/>
          <w:bCs/>
          <w:color w:val="auto"/>
          <w:shd w:val="clear" w:color="auto" w:fill="FFFFFF"/>
        </w:rPr>
      </w:pPr>
      <w:r w:rsidRPr="0011286C">
        <w:rPr>
          <w:b/>
          <w:bCs/>
          <w:color w:val="auto"/>
          <w:shd w:val="clear" w:color="auto" w:fill="FFFFFF"/>
        </w:rPr>
        <w:t>Odpoveď č. 275</w:t>
      </w:r>
    </w:p>
    <w:p w14:paraId="10719635" w14:textId="1C42365C" w:rsidR="00150590" w:rsidRPr="00E66AD4" w:rsidRDefault="0015059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Jedná sa o staveniskový prefabrikát na ochranu trakčných podpier viď. príloha č. 9.4, poloha osadenia prefabrikátu</w:t>
      </w:r>
      <w:r w:rsidR="00D34EFE" w:rsidRPr="00E66AD4">
        <w:rPr>
          <w:rFonts w:eastAsia="Times New Roman"/>
          <w:color w:val="auto"/>
          <w:shd w:val="clear" w:color="auto" w:fill="FFFFFF"/>
        </w:rPr>
        <w:t>,</w:t>
      </w:r>
      <w:r w:rsidRPr="00E66AD4">
        <w:rPr>
          <w:rFonts w:eastAsia="Times New Roman"/>
          <w:color w:val="auto"/>
          <w:shd w:val="clear" w:color="auto" w:fill="FFFFFF"/>
        </w:rPr>
        <w:t xml:space="preserve"> viď. príloha 9.3. Stať technickej správy 3.6 Zatrávnenie úseku 1.</w:t>
      </w:r>
      <w:r w:rsidR="00D34EFE" w:rsidRPr="00E66AD4">
        <w:rPr>
          <w:rFonts w:eastAsia="Times New Roman"/>
          <w:color w:val="auto"/>
          <w:shd w:val="clear" w:color="auto" w:fill="FFFFFF"/>
        </w:rPr>
        <w:t xml:space="preserve"> </w:t>
      </w:r>
      <w:r w:rsidRPr="00E66AD4">
        <w:rPr>
          <w:rFonts w:eastAsia="Times New Roman"/>
          <w:color w:val="auto"/>
          <w:shd w:val="clear" w:color="auto" w:fill="FFFFFF"/>
        </w:rPr>
        <w:t xml:space="preserve">etapy - Súčasťou stavebného objektu bude aj zatrávnenie násypových svahov už vybudovanej električkovej trate v rámci prvej etapy. Jedna sa o úsek od združenej zastávky </w:t>
      </w:r>
      <w:proofErr w:type="spellStart"/>
      <w:r w:rsidRPr="00E66AD4">
        <w:rPr>
          <w:rFonts w:eastAsia="Times New Roman"/>
          <w:color w:val="auto"/>
          <w:shd w:val="clear" w:color="auto" w:fill="FFFFFF"/>
        </w:rPr>
        <w:t>Bosákova</w:t>
      </w:r>
      <w:proofErr w:type="spellEnd"/>
      <w:r w:rsidRPr="00E66AD4">
        <w:rPr>
          <w:rFonts w:eastAsia="Times New Roman"/>
          <w:color w:val="auto"/>
          <w:shd w:val="clear" w:color="auto" w:fill="FFFFFF"/>
        </w:rPr>
        <w:t xml:space="preserve"> po koniec prvej etapy km 2,420. Zatrávnenie bude pozostávať z úpravy zemného telesa dosypaním zeminy vhodnej na zatrávnenie hr. 200 mm uloženej na separačnej </w:t>
      </w:r>
      <w:proofErr w:type="spellStart"/>
      <w:r w:rsidRPr="00E66AD4">
        <w:rPr>
          <w:rFonts w:eastAsia="Times New Roman"/>
          <w:color w:val="auto"/>
          <w:shd w:val="clear" w:color="auto" w:fill="FFFFFF"/>
        </w:rPr>
        <w:t>geotextílie</w:t>
      </w:r>
      <w:proofErr w:type="spellEnd"/>
      <w:r w:rsidRPr="00E66AD4">
        <w:rPr>
          <w:rFonts w:eastAsia="Times New Roman"/>
          <w:color w:val="auto"/>
          <w:shd w:val="clear" w:color="auto" w:fill="FFFFFF"/>
        </w:rPr>
        <w:t xml:space="preserve"> s plošnou hmotnosťou ≥ 250 g/m2, CBR ≥ 3 </w:t>
      </w:r>
      <w:proofErr w:type="spellStart"/>
      <w:r w:rsidRPr="00E66AD4">
        <w:rPr>
          <w:rFonts w:eastAsia="Times New Roman"/>
          <w:color w:val="auto"/>
          <w:shd w:val="clear" w:color="auto" w:fill="FFFFFF"/>
        </w:rPr>
        <w:t>kN</w:t>
      </w:r>
      <w:proofErr w:type="spellEnd"/>
      <w:r w:rsidRPr="00E66AD4">
        <w:rPr>
          <w:rFonts w:eastAsia="Times New Roman"/>
          <w:color w:val="auto"/>
          <w:shd w:val="clear" w:color="auto" w:fill="FFFFFF"/>
        </w:rPr>
        <w:t xml:space="preserve"> (napr. </w:t>
      </w:r>
      <w:proofErr w:type="spellStart"/>
      <w:r w:rsidRPr="00E66AD4">
        <w:rPr>
          <w:rFonts w:eastAsia="Times New Roman"/>
          <w:color w:val="auto"/>
          <w:shd w:val="clear" w:color="auto" w:fill="FFFFFF"/>
        </w:rPr>
        <w:t>Fibertex</w:t>
      </w:r>
      <w:proofErr w:type="spellEnd"/>
      <w:r w:rsidRPr="00E66AD4">
        <w:rPr>
          <w:rFonts w:eastAsia="Times New Roman"/>
          <w:color w:val="auto"/>
          <w:shd w:val="clear" w:color="auto" w:fill="FFFFFF"/>
        </w:rPr>
        <w:t xml:space="preserve"> F-300) na zamedzenie vyplavovania jemnej frakcie do koľajového lôžka a osiatím trávnym semenom. Oblasti okolo existujúcich trakčných podpier budú chránené staveniskovými prefabrikátmi, ktoré budú chrániť trakčné podpery aby nedošlo k presýpaniu ich servisných a montážnych otvorov</w:t>
      </w:r>
      <w:r w:rsidR="00D34EFE" w:rsidRPr="00E66AD4">
        <w:rPr>
          <w:rFonts w:eastAsia="Times New Roman"/>
          <w:color w:val="auto"/>
          <w:shd w:val="clear" w:color="auto" w:fill="FFFFFF"/>
        </w:rPr>
        <w:t>.</w:t>
      </w:r>
    </w:p>
    <w:p w14:paraId="22B87940" w14:textId="77777777" w:rsidR="005B5688" w:rsidRPr="0011286C" w:rsidRDefault="005B5688" w:rsidP="008F6FFA">
      <w:pPr>
        <w:spacing w:after="0"/>
        <w:jc w:val="both"/>
        <w:rPr>
          <w:b/>
          <w:bCs/>
          <w:color w:val="auto"/>
          <w:shd w:val="clear" w:color="auto" w:fill="FFFFFF"/>
        </w:rPr>
      </w:pPr>
    </w:p>
    <w:p w14:paraId="1A1042EA" w14:textId="318669DE" w:rsidR="005B5688" w:rsidRPr="0011286C" w:rsidRDefault="005B5688" w:rsidP="008F6FFA">
      <w:pPr>
        <w:spacing w:after="0"/>
        <w:jc w:val="both"/>
        <w:rPr>
          <w:b/>
          <w:bCs/>
          <w:color w:val="auto"/>
          <w:shd w:val="clear" w:color="auto" w:fill="FFFFFF"/>
        </w:rPr>
      </w:pPr>
      <w:r w:rsidRPr="0011286C">
        <w:rPr>
          <w:b/>
          <w:bCs/>
          <w:color w:val="auto"/>
          <w:shd w:val="clear" w:color="auto" w:fill="FFFFFF"/>
        </w:rPr>
        <w:t>Otázka č. 276</w:t>
      </w:r>
    </w:p>
    <w:p w14:paraId="2FDD2910" w14:textId="77777777" w:rsidR="00D90B00" w:rsidRPr="00E66AD4" w:rsidRDefault="00D90B0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SO 40-34-01</w:t>
      </w:r>
    </w:p>
    <w:p w14:paraId="0C9840F2" w14:textId="527D184A" w:rsidR="00D90B00" w:rsidRPr="0011286C" w:rsidRDefault="00D90B00" w:rsidP="008F6FFA">
      <w:pPr>
        <w:spacing w:after="0"/>
        <w:jc w:val="both"/>
        <w:rPr>
          <w:b/>
          <w:bCs/>
          <w:color w:val="auto"/>
          <w:shd w:val="clear" w:color="auto" w:fill="FFFFFF"/>
        </w:rPr>
      </w:pPr>
      <w:r w:rsidRPr="00E66AD4">
        <w:rPr>
          <w:rFonts w:eastAsia="Times New Roman"/>
          <w:color w:val="auto"/>
          <w:shd w:val="clear" w:color="auto" w:fill="FFFFFF"/>
        </w:rPr>
        <w:t xml:space="preserve">Podľa vzorových priečnych rezov objektu sa veľkoformátová dlažba má ukladať do piesku </w:t>
      </w:r>
      <w:proofErr w:type="spellStart"/>
      <w:r w:rsidRPr="00E66AD4">
        <w:rPr>
          <w:rFonts w:eastAsia="Times New Roman"/>
          <w:color w:val="auto"/>
          <w:shd w:val="clear" w:color="auto" w:fill="FFFFFF"/>
        </w:rPr>
        <w:t>fr</w:t>
      </w:r>
      <w:proofErr w:type="spellEnd"/>
      <w:r w:rsidRPr="00E66AD4">
        <w:rPr>
          <w:rFonts w:eastAsia="Times New Roman"/>
          <w:color w:val="auto"/>
          <w:shd w:val="clear" w:color="auto" w:fill="FFFFFF"/>
        </w:rPr>
        <w:t>. 4-8 mm. Podľa technickej správy má byť použitá frakcia 0-8 mm. Žiadame verejného obstarávateľa o zadefinovanie, aká frakcia na byť v cenovej ponuke ocenená.</w:t>
      </w:r>
    </w:p>
    <w:p w14:paraId="7CE3BEBE" w14:textId="77777777" w:rsidR="005B5688" w:rsidRPr="0011286C" w:rsidRDefault="005B5688" w:rsidP="008F6FFA">
      <w:pPr>
        <w:spacing w:after="0"/>
        <w:jc w:val="both"/>
        <w:rPr>
          <w:color w:val="auto"/>
          <w:shd w:val="clear" w:color="auto" w:fill="FFFFFF"/>
        </w:rPr>
      </w:pPr>
    </w:p>
    <w:p w14:paraId="48197C44" w14:textId="45D816BB" w:rsidR="005B5688" w:rsidRPr="0011286C" w:rsidRDefault="005B5688" w:rsidP="008F6FFA">
      <w:pPr>
        <w:spacing w:after="0"/>
        <w:jc w:val="both"/>
        <w:rPr>
          <w:b/>
          <w:bCs/>
          <w:color w:val="auto"/>
          <w:shd w:val="clear" w:color="auto" w:fill="FFFFFF"/>
        </w:rPr>
      </w:pPr>
      <w:r w:rsidRPr="0011286C">
        <w:rPr>
          <w:b/>
          <w:bCs/>
          <w:color w:val="auto"/>
          <w:shd w:val="clear" w:color="auto" w:fill="FFFFFF"/>
        </w:rPr>
        <w:t>Odpoveď č. 276</w:t>
      </w:r>
    </w:p>
    <w:p w14:paraId="14C11AE4" w14:textId="72540088" w:rsidR="005B5688" w:rsidRPr="00E66AD4" w:rsidRDefault="00150590" w:rsidP="008F6FFA">
      <w:pPr>
        <w:pStyle w:val="Odsekzoznamu"/>
        <w:numPr>
          <w:ilvl w:val="0"/>
          <w:numId w:val="0"/>
        </w:numPr>
        <w:spacing w:after="0"/>
        <w:contextualSpacing w:val="0"/>
        <w:jc w:val="both"/>
        <w:rPr>
          <w:b/>
          <w:bCs/>
          <w:color w:val="auto"/>
        </w:rPr>
      </w:pPr>
      <w:r w:rsidRPr="00E66AD4">
        <w:rPr>
          <w:color w:val="auto"/>
          <w:shd w:val="clear" w:color="auto" w:fill="FFFFFF"/>
        </w:rPr>
        <w:t xml:space="preserve">Uchádzač má uvažovať s </w:t>
      </w:r>
      <w:proofErr w:type="spellStart"/>
      <w:r w:rsidRPr="00E66AD4">
        <w:rPr>
          <w:color w:val="auto"/>
          <w:shd w:val="clear" w:color="auto" w:fill="FFFFFF"/>
        </w:rPr>
        <w:t>fr</w:t>
      </w:r>
      <w:proofErr w:type="spellEnd"/>
      <w:r w:rsidRPr="00E66AD4">
        <w:rPr>
          <w:color w:val="auto"/>
          <w:shd w:val="clear" w:color="auto" w:fill="FFFFFF"/>
        </w:rPr>
        <w:t>. 4-8 mm, v zmysle výkresovej dokumentácie.</w:t>
      </w:r>
    </w:p>
    <w:p w14:paraId="6F6A7013" w14:textId="77777777" w:rsidR="005B5688" w:rsidRPr="0011286C" w:rsidRDefault="005B5688" w:rsidP="008F6FFA">
      <w:pPr>
        <w:spacing w:after="0"/>
        <w:jc w:val="both"/>
        <w:rPr>
          <w:b/>
          <w:bCs/>
          <w:color w:val="auto"/>
          <w:shd w:val="clear" w:color="auto" w:fill="FFFFFF"/>
        </w:rPr>
      </w:pPr>
    </w:p>
    <w:p w14:paraId="615A6E94" w14:textId="20B6B968" w:rsidR="005B5688" w:rsidRPr="0011286C" w:rsidRDefault="005B5688" w:rsidP="008F6FFA">
      <w:pPr>
        <w:spacing w:after="0"/>
        <w:jc w:val="both"/>
        <w:rPr>
          <w:b/>
          <w:bCs/>
          <w:color w:val="auto"/>
          <w:shd w:val="clear" w:color="auto" w:fill="FFFFFF"/>
        </w:rPr>
      </w:pPr>
      <w:r w:rsidRPr="0011286C">
        <w:rPr>
          <w:b/>
          <w:bCs/>
          <w:color w:val="auto"/>
          <w:shd w:val="clear" w:color="auto" w:fill="FFFFFF"/>
        </w:rPr>
        <w:t>Otázka č. 277</w:t>
      </w:r>
    </w:p>
    <w:p w14:paraId="7809A5AB" w14:textId="77777777" w:rsidR="00D90B00" w:rsidRPr="00E66AD4" w:rsidRDefault="00D90B0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SO 40-34-01</w:t>
      </w:r>
    </w:p>
    <w:p w14:paraId="1CF39C28" w14:textId="25258B55" w:rsidR="00D90B00" w:rsidRPr="0011286C" w:rsidRDefault="00D90B00" w:rsidP="008F6FFA">
      <w:pPr>
        <w:spacing w:after="0"/>
        <w:jc w:val="both"/>
        <w:rPr>
          <w:b/>
          <w:bCs/>
          <w:color w:val="auto"/>
          <w:shd w:val="clear" w:color="auto" w:fill="FFFFFF"/>
        </w:rPr>
      </w:pPr>
      <w:r w:rsidRPr="00E66AD4">
        <w:rPr>
          <w:rFonts w:eastAsia="Times New Roman"/>
          <w:color w:val="auto"/>
          <w:shd w:val="clear" w:color="auto" w:fill="FFFFFF"/>
        </w:rPr>
        <w:t xml:space="preserve">Podľa vzorových priečnych rezov a výkazu výmer objektu má byť na násyp realizovaný v rámci THÚ použitá vrstva z drveného kameniva </w:t>
      </w:r>
      <w:proofErr w:type="spellStart"/>
      <w:r w:rsidRPr="00E66AD4">
        <w:rPr>
          <w:rFonts w:eastAsia="Times New Roman"/>
          <w:color w:val="auto"/>
          <w:shd w:val="clear" w:color="auto" w:fill="FFFFFF"/>
        </w:rPr>
        <w:t>fr</w:t>
      </w:r>
      <w:proofErr w:type="spellEnd"/>
      <w:r w:rsidRPr="00E66AD4">
        <w:rPr>
          <w:rFonts w:eastAsia="Times New Roman"/>
          <w:color w:val="auto"/>
          <w:shd w:val="clear" w:color="auto" w:fill="FFFFFF"/>
        </w:rPr>
        <w:t>. 32-63 mm. Podľa technickej správy má byť použitá frakcia 0/63 mm. Žiadame verejného obstarávateľa o zadefinovanie, aká frakcia na byť v cenovej ponuke ocenená.</w:t>
      </w:r>
    </w:p>
    <w:p w14:paraId="65511056" w14:textId="77777777" w:rsidR="005B5688" w:rsidRPr="0011286C" w:rsidRDefault="005B5688" w:rsidP="008F6FFA">
      <w:pPr>
        <w:spacing w:after="0"/>
        <w:jc w:val="both"/>
        <w:rPr>
          <w:color w:val="auto"/>
          <w:shd w:val="clear" w:color="auto" w:fill="FFFFFF"/>
        </w:rPr>
      </w:pPr>
    </w:p>
    <w:p w14:paraId="71EC94A5" w14:textId="2D227643" w:rsidR="005B5688" w:rsidRPr="0011286C" w:rsidRDefault="005B5688" w:rsidP="008F6FFA">
      <w:pPr>
        <w:spacing w:after="0"/>
        <w:jc w:val="both"/>
        <w:rPr>
          <w:b/>
          <w:bCs/>
          <w:color w:val="auto"/>
          <w:shd w:val="clear" w:color="auto" w:fill="FFFFFF"/>
        </w:rPr>
      </w:pPr>
      <w:r w:rsidRPr="0011286C">
        <w:rPr>
          <w:b/>
          <w:bCs/>
          <w:color w:val="auto"/>
          <w:shd w:val="clear" w:color="auto" w:fill="FFFFFF"/>
        </w:rPr>
        <w:t>Odpoveď č. 277</w:t>
      </w:r>
    </w:p>
    <w:p w14:paraId="1C0F833E" w14:textId="1BA56548" w:rsidR="005B5688" w:rsidRPr="00E66AD4" w:rsidRDefault="00150590" w:rsidP="008F6FFA">
      <w:pPr>
        <w:pStyle w:val="Odsekzoznamu"/>
        <w:numPr>
          <w:ilvl w:val="0"/>
          <w:numId w:val="0"/>
        </w:numPr>
        <w:spacing w:after="0"/>
        <w:contextualSpacing w:val="0"/>
        <w:jc w:val="both"/>
        <w:rPr>
          <w:b/>
          <w:bCs/>
          <w:color w:val="auto"/>
        </w:rPr>
      </w:pPr>
      <w:r w:rsidRPr="00E66AD4">
        <w:rPr>
          <w:color w:val="auto"/>
          <w:shd w:val="clear" w:color="auto" w:fill="FFFFFF"/>
        </w:rPr>
        <w:t xml:space="preserve">Uchádzač má uvažovať s </w:t>
      </w:r>
      <w:proofErr w:type="spellStart"/>
      <w:r w:rsidRPr="00E66AD4">
        <w:rPr>
          <w:color w:val="auto"/>
          <w:shd w:val="clear" w:color="auto" w:fill="FFFFFF"/>
        </w:rPr>
        <w:t>fr</w:t>
      </w:r>
      <w:proofErr w:type="spellEnd"/>
      <w:r w:rsidRPr="00E66AD4">
        <w:rPr>
          <w:color w:val="auto"/>
          <w:shd w:val="clear" w:color="auto" w:fill="FFFFFF"/>
        </w:rPr>
        <w:t>. 32-63 mm, v zmysle výkresovej dokumentácie.</w:t>
      </w:r>
    </w:p>
    <w:p w14:paraId="00125201" w14:textId="77777777" w:rsidR="005B5688" w:rsidRPr="0011286C" w:rsidRDefault="005B5688" w:rsidP="008F6FFA">
      <w:pPr>
        <w:spacing w:after="0"/>
        <w:jc w:val="both"/>
        <w:rPr>
          <w:b/>
          <w:bCs/>
          <w:color w:val="auto"/>
          <w:shd w:val="clear" w:color="auto" w:fill="FFFFFF"/>
        </w:rPr>
      </w:pPr>
    </w:p>
    <w:p w14:paraId="59E0B346" w14:textId="7B4843E3" w:rsidR="005B5688" w:rsidRPr="0011286C" w:rsidRDefault="005B5688" w:rsidP="008F6FFA">
      <w:pPr>
        <w:spacing w:after="0"/>
        <w:jc w:val="both"/>
        <w:rPr>
          <w:b/>
          <w:bCs/>
          <w:color w:val="auto"/>
          <w:shd w:val="clear" w:color="auto" w:fill="FFFFFF"/>
        </w:rPr>
      </w:pPr>
      <w:r w:rsidRPr="0011286C">
        <w:rPr>
          <w:b/>
          <w:bCs/>
          <w:color w:val="auto"/>
          <w:shd w:val="clear" w:color="auto" w:fill="FFFFFF"/>
        </w:rPr>
        <w:t>Otázka č. 278</w:t>
      </w:r>
    </w:p>
    <w:p w14:paraId="54B5C5EE" w14:textId="1E9CA101" w:rsidR="00D90B00" w:rsidRPr="0011286C" w:rsidRDefault="00D90B00" w:rsidP="008F6FFA">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Na základe odpovede č.</w:t>
      </w:r>
      <w:r w:rsidR="00150590" w:rsidRPr="0011286C">
        <w:rPr>
          <w:rFonts w:eastAsia="Times New Roman"/>
          <w:color w:val="auto"/>
          <w:shd w:val="clear" w:color="auto" w:fill="FFFFFF"/>
        </w:rPr>
        <w:t xml:space="preserve"> </w:t>
      </w:r>
      <w:r w:rsidRPr="0011286C">
        <w:rPr>
          <w:rFonts w:eastAsia="Times New Roman"/>
          <w:color w:val="auto"/>
          <w:shd w:val="clear" w:color="auto" w:fill="FFFFFF"/>
        </w:rPr>
        <w:t>55 môže verej</w:t>
      </w:r>
      <w:r w:rsidRPr="00E179C4">
        <w:rPr>
          <w:rFonts w:eastAsia="Times New Roman"/>
          <w:color w:val="auto"/>
          <w:shd w:val="clear" w:color="auto" w:fill="FFFFFF"/>
        </w:rPr>
        <w:t xml:space="preserve">ný obstarávateľ potvrdiť, či bude akceptovať nasledujúce znenie </w:t>
      </w:r>
      <w:r w:rsidRPr="0011286C">
        <w:rPr>
          <w:rFonts w:eastAsia="Times New Roman"/>
          <w:color w:val="auto"/>
          <w:shd w:val="clear" w:color="auto" w:fill="FFFFFF"/>
        </w:rPr>
        <w:t>plnomocenstva pre vedúceho člena skupiny?</w:t>
      </w:r>
    </w:p>
    <w:p w14:paraId="1C4A6624" w14:textId="5D40A6F8" w:rsidR="005B5688" w:rsidRPr="0011286C" w:rsidRDefault="00D90B00" w:rsidP="008F6FFA">
      <w:pPr>
        <w:spacing w:after="0"/>
        <w:jc w:val="both"/>
        <w:rPr>
          <w:b/>
          <w:bCs/>
          <w:color w:val="auto"/>
          <w:shd w:val="clear" w:color="auto" w:fill="FFFFFF"/>
        </w:rPr>
      </w:pPr>
      <w:r w:rsidRPr="0011286C">
        <w:rPr>
          <w:rFonts w:eastAsia="Times New Roman"/>
          <w:color w:val="auto"/>
          <w:shd w:val="clear" w:color="auto" w:fill="FFFFFF"/>
        </w:rPr>
        <w:t xml:space="preserve">toto plnomocenstvo na podanie ponuky do verejného obstarávania, prijímanie akýchkoľvek pokynov, komunikáciu a vykonávanie všetkých administratívnych a iných právnych úkonov vrátane doručovania a prijímania všetkých písomností v mene všetkých členov skupiny </w:t>
      </w:r>
      <w:r w:rsidRPr="0011286C">
        <w:rPr>
          <w:rFonts w:eastAsia="Times New Roman"/>
          <w:color w:val="auto"/>
          <w:shd w:val="clear" w:color="auto" w:fill="FFFFFF"/>
        </w:rPr>
        <w:lastRenderedPageBreak/>
        <w:t>dodávateľov vo vyššie uvedenej verejnej súťaži a v spojení s ňou, vrátane konania pri uzatvorení zmluvy (s výnimkou samotného podpisu zmluvy o dielo uzavretej medzi úspešným uchádzačom a verejným obstarávateľom po prijatí ponuky) ako aj konania pri plnení zmluvy a zo zmluvy vyplývajúcich právnych vzťahov. Splnomocnenec je oprávnený na podpísanie a predloženie zmluvy o dielo vrátane jej príloh, predkladanej ako súčasť ponuky.</w:t>
      </w:r>
    </w:p>
    <w:p w14:paraId="4055611A" w14:textId="77777777" w:rsidR="00D34EFE" w:rsidRPr="0011286C" w:rsidRDefault="00D34EFE" w:rsidP="008F6FFA">
      <w:pPr>
        <w:spacing w:after="0"/>
        <w:jc w:val="both"/>
        <w:rPr>
          <w:b/>
          <w:bCs/>
          <w:color w:val="auto"/>
          <w:shd w:val="clear" w:color="auto" w:fill="FFFFFF"/>
        </w:rPr>
      </w:pPr>
    </w:p>
    <w:p w14:paraId="6D3D2ECB" w14:textId="332C2A09" w:rsidR="005B5688" w:rsidRPr="0011286C" w:rsidRDefault="005B5688" w:rsidP="008F6FFA">
      <w:pPr>
        <w:spacing w:after="0"/>
        <w:jc w:val="both"/>
        <w:rPr>
          <w:b/>
          <w:bCs/>
          <w:color w:val="auto"/>
          <w:shd w:val="clear" w:color="auto" w:fill="FFFFFF"/>
        </w:rPr>
      </w:pPr>
      <w:r w:rsidRPr="0011286C">
        <w:rPr>
          <w:b/>
          <w:bCs/>
          <w:color w:val="auto"/>
          <w:shd w:val="clear" w:color="auto" w:fill="FFFFFF"/>
        </w:rPr>
        <w:t>Odpoveď č. 278</w:t>
      </w:r>
    </w:p>
    <w:p w14:paraId="5F391908" w14:textId="10BB204E" w:rsidR="005B5688" w:rsidRPr="00E66AD4" w:rsidRDefault="00152E09" w:rsidP="008F6FFA">
      <w:pPr>
        <w:pStyle w:val="Odsekzoznamu"/>
        <w:numPr>
          <w:ilvl w:val="0"/>
          <w:numId w:val="0"/>
        </w:numPr>
        <w:spacing w:after="0"/>
        <w:contextualSpacing w:val="0"/>
        <w:jc w:val="both"/>
        <w:rPr>
          <w:color w:val="auto"/>
        </w:rPr>
      </w:pPr>
      <w:r w:rsidRPr="00E66AD4">
        <w:rPr>
          <w:color w:val="auto"/>
        </w:rPr>
        <w:t>Áno, verejný obstarávateľ bude akceptovať toto znenie.</w:t>
      </w:r>
    </w:p>
    <w:p w14:paraId="2C822857" w14:textId="77777777" w:rsidR="005B5688" w:rsidRPr="00E66AD4" w:rsidRDefault="005B5688" w:rsidP="008F6FFA">
      <w:pPr>
        <w:pStyle w:val="Odsekzoznamu"/>
        <w:numPr>
          <w:ilvl w:val="0"/>
          <w:numId w:val="0"/>
        </w:numPr>
        <w:spacing w:after="0"/>
        <w:contextualSpacing w:val="0"/>
        <w:jc w:val="both"/>
        <w:rPr>
          <w:b/>
          <w:bCs/>
          <w:color w:val="auto"/>
        </w:rPr>
      </w:pPr>
    </w:p>
    <w:p w14:paraId="185262AE" w14:textId="649D0330" w:rsidR="005B5688" w:rsidRPr="0011286C" w:rsidRDefault="005B5688" w:rsidP="00EB0644">
      <w:pPr>
        <w:spacing w:after="0"/>
        <w:jc w:val="both"/>
        <w:rPr>
          <w:b/>
          <w:bCs/>
          <w:color w:val="auto"/>
          <w:shd w:val="clear" w:color="auto" w:fill="FFFFFF"/>
        </w:rPr>
      </w:pPr>
      <w:r w:rsidRPr="0011286C">
        <w:rPr>
          <w:b/>
          <w:bCs/>
          <w:color w:val="auto"/>
          <w:shd w:val="clear" w:color="auto" w:fill="FFFFFF"/>
        </w:rPr>
        <w:t>Otázka č. 279</w:t>
      </w:r>
    </w:p>
    <w:p w14:paraId="75307FF7" w14:textId="7E43FFC4" w:rsidR="002C1A71" w:rsidRPr="0011286C" w:rsidRDefault="002C1A71" w:rsidP="00EB0644">
      <w:pPr>
        <w:spacing w:after="0"/>
        <w:jc w:val="both"/>
        <w:rPr>
          <w:color w:val="auto"/>
        </w:rPr>
      </w:pPr>
      <w:r w:rsidRPr="0011286C">
        <w:rPr>
          <w:color w:val="auto"/>
        </w:rPr>
        <w:t>V zaslanom VV, ktorý je súčasťou Vysvetlenie súťažných podkladov č. 2, sú niektoré bunky v stĺpci j.</w:t>
      </w:r>
      <w:r w:rsidR="009C0D53" w:rsidRPr="0011286C">
        <w:rPr>
          <w:color w:val="auto"/>
        </w:rPr>
        <w:t xml:space="preserve"> </w:t>
      </w:r>
      <w:r w:rsidRPr="0011286C">
        <w:rPr>
          <w:color w:val="auto"/>
        </w:rPr>
        <w:t>c. zamknuté. Požadujeme o odomknutie buniek a zaslanie aktualizovaného výkazu výmer.</w:t>
      </w:r>
      <w:r w:rsidR="00535F23" w:rsidRPr="0011286C">
        <w:rPr>
          <w:color w:val="auto"/>
        </w:rPr>
        <w:t xml:space="preserve"> </w:t>
      </w:r>
      <w:r w:rsidRPr="0011286C">
        <w:rPr>
          <w:color w:val="auto"/>
        </w:rPr>
        <w:t>Jedná sa o:</w:t>
      </w:r>
    </w:p>
    <w:p w14:paraId="60AA0E94" w14:textId="6FF68F08" w:rsidR="002C1A71" w:rsidRPr="0011286C" w:rsidRDefault="002C1A71" w:rsidP="00EB0644">
      <w:pPr>
        <w:spacing w:after="0"/>
        <w:jc w:val="both"/>
        <w:rPr>
          <w:color w:val="auto"/>
        </w:rPr>
      </w:pPr>
      <w:r w:rsidRPr="0011286C">
        <w:rPr>
          <w:color w:val="auto"/>
        </w:rPr>
        <w:t>SO 40-36-01 → pol</w:t>
      </w:r>
      <w:r w:rsidR="00D34EFE" w:rsidRPr="0011286C">
        <w:rPr>
          <w:color w:val="auto"/>
        </w:rPr>
        <w:t>.</w:t>
      </w:r>
      <w:r w:rsidRPr="0011286C">
        <w:rPr>
          <w:color w:val="auto"/>
        </w:rPr>
        <w:t xml:space="preserve"> 1-5</w:t>
      </w:r>
    </w:p>
    <w:p w14:paraId="76FE3AAC" w14:textId="6DB19E4D" w:rsidR="002C1A71" w:rsidRPr="0011286C" w:rsidRDefault="002C1A71" w:rsidP="00EB0644">
      <w:pPr>
        <w:spacing w:after="0"/>
        <w:jc w:val="both"/>
        <w:rPr>
          <w:color w:val="auto"/>
        </w:rPr>
      </w:pPr>
      <w:r w:rsidRPr="0011286C">
        <w:rPr>
          <w:color w:val="auto"/>
        </w:rPr>
        <w:t>SO 40-36-03.5 → cel</w:t>
      </w:r>
      <w:r w:rsidR="00D34EFE" w:rsidRPr="0011286C">
        <w:rPr>
          <w:color w:val="auto"/>
        </w:rPr>
        <w:t>ý</w:t>
      </w:r>
      <w:r w:rsidRPr="0011286C">
        <w:rPr>
          <w:color w:val="auto"/>
        </w:rPr>
        <w:t xml:space="preserve"> objekt</w:t>
      </w:r>
    </w:p>
    <w:p w14:paraId="121DE2CE" w14:textId="5212E097" w:rsidR="002C1A71" w:rsidRPr="0011286C" w:rsidRDefault="002C1A71" w:rsidP="00EB0644">
      <w:pPr>
        <w:spacing w:after="0"/>
        <w:jc w:val="both"/>
        <w:rPr>
          <w:color w:val="auto"/>
        </w:rPr>
      </w:pPr>
      <w:r w:rsidRPr="0011286C">
        <w:rPr>
          <w:color w:val="auto"/>
        </w:rPr>
        <w:t>SO 40-38-01.1 → pol</w:t>
      </w:r>
      <w:r w:rsidR="00D34EFE" w:rsidRPr="0011286C">
        <w:rPr>
          <w:color w:val="auto"/>
        </w:rPr>
        <w:t>.</w:t>
      </w:r>
      <w:r w:rsidRPr="0011286C">
        <w:rPr>
          <w:color w:val="auto"/>
        </w:rPr>
        <w:t>145</w:t>
      </w:r>
    </w:p>
    <w:p w14:paraId="1F92B84D" w14:textId="393EDAFF" w:rsidR="002C1A71" w:rsidRPr="0011286C" w:rsidRDefault="002C1A71" w:rsidP="00EB0644">
      <w:pPr>
        <w:spacing w:after="0"/>
        <w:jc w:val="both"/>
        <w:rPr>
          <w:color w:val="auto"/>
        </w:rPr>
      </w:pPr>
      <w:r w:rsidRPr="0011286C">
        <w:rPr>
          <w:color w:val="auto"/>
        </w:rPr>
        <w:t>SO 50-36-01 → cel</w:t>
      </w:r>
      <w:r w:rsidR="00D34EFE" w:rsidRPr="0011286C">
        <w:rPr>
          <w:color w:val="auto"/>
        </w:rPr>
        <w:t>ý</w:t>
      </w:r>
      <w:r w:rsidRPr="0011286C">
        <w:rPr>
          <w:color w:val="auto"/>
        </w:rPr>
        <w:t xml:space="preserve"> objekt</w:t>
      </w:r>
    </w:p>
    <w:p w14:paraId="2BA07538" w14:textId="77777777" w:rsidR="005B5688" w:rsidRPr="0011286C" w:rsidRDefault="005B5688" w:rsidP="00EB0644">
      <w:pPr>
        <w:spacing w:after="0"/>
        <w:jc w:val="both"/>
        <w:rPr>
          <w:color w:val="auto"/>
          <w:shd w:val="clear" w:color="auto" w:fill="FFFFFF"/>
        </w:rPr>
      </w:pPr>
    </w:p>
    <w:p w14:paraId="45BDAE2D" w14:textId="03720816" w:rsidR="005B5688" w:rsidRPr="0011286C" w:rsidRDefault="005B5688" w:rsidP="00EB0644">
      <w:pPr>
        <w:spacing w:after="0"/>
        <w:jc w:val="both"/>
        <w:rPr>
          <w:b/>
          <w:bCs/>
          <w:color w:val="auto"/>
          <w:shd w:val="clear" w:color="auto" w:fill="FFFFFF"/>
        </w:rPr>
      </w:pPr>
      <w:r w:rsidRPr="0011286C">
        <w:rPr>
          <w:b/>
          <w:bCs/>
          <w:color w:val="auto"/>
          <w:shd w:val="clear" w:color="auto" w:fill="FFFFFF"/>
        </w:rPr>
        <w:t>Odpoveď č. 279</w:t>
      </w:r>
    </w:p>
    <w:p w14:paraId="2ED95A01" w14:textId="00A36C04" w:rsidR="00535F23" w:rsidRPr="0011286C" w:rsidRDefault="00535F23" w:rsidP="00EB0644">
      <w:pPr>
        <w:pStyle w:val="Style11"/>
        <w:shd w:val="clear" w:color="auto" w:fill="auto"/>
        <w:spacing w:line="240" w:lineRule="auto"/>
        <w:ind w:left="20" w:right="200" w:firstLine="0"/>
        <w:jc w:val="both"/>
        <w:rPr>
          <w:rFonts w:ascii="Times New Roman" w:hAnsi="Times New Roman" w:cs="Times New Roman"/>
          <w:b w:val="0"/>
          <w:bCs w:val="0"/>
          <w:sz w:val="24"/>
          <w:szCs w:val="24"/>
        </w:rPr>
      </w:pPr>
      <w:r w:rsidRPr="0011286C">
        <w:rPr>
          <w:rFonts w:ascii="Times New Roman" w:hAnsi="Times New Roman" w:cs="Times New Roman"/>
          <w:b w:val="0"/>
          <w:bCs w:val="0"/>
          <w:sz w:val="24"/>
          <w:szCs w:val="24"/>
        </w:rPr>
        <w:t>Výkaz výmer bol upravený a bunky v predmetných objektoch boli odomknuté.</w:t>
      </w:r>
    </w:p>
    <w:p w14:paraId="6CEA5461" w14:textId="77777777" w:rsidR="005B5688" w:rsidRPr="0011286C" w:rsidRDefault="005B5688" w:rsidP="00EB0644">
      <w:pPr>
        <w:spacing w:after="0"/>
        <w:jc w:val="both"/>
        <w:rPr>
          <w:b/>
          <w:bCs/>
          <w:color w:val="auto"/>
          <w:shd w:val="clear" w:color="auto" w:fill="FFFFFF"/>
        </w:rPr>
      </w:pPr>
    </w:p>
    <w:p w14:paraId="74B4039F" w14:textId="1FAEF4C6" w:rsidR="005B5688" w:rsidRPr="0011286C" w:rsidRDefault="005B5688" w:rsidP="00EB0644">
      <w:pPr>
        <w:spacing w:after="0"/>
        <w:jc w:val="both"/>
        <w:rPr>
          <w:b/>
          <w:bCs/>
          <w:color w:val="auto"/>
          <w:shd w:val="clear" w:color="auto" w:fill="FFFFFF"/>
        </w:rPr>
      </w:pPr>
      <w:r w:rsidRPr="0011286C">
        <w:rPr>
          <w:b/>
          <w:bCs/>
          <w:color w:val="auto"/>
          <w:shd w:val="clear" w:color="auto" w:fill="FFFFFF"/>
        </w:rPr>
        <w:t>Otázka č. 280</w:t>
      </w:r>
    </w:p>
    <w:p w14:paraId="0C3FD8D7" w14:textId="452A1A0A" w:rsidR="002C1A71" w:rsidRPr="0011286C" w:rsidRDefault="002C1A71" w:rsidP="00EB0644">
      <w:pPr>
        <w:spacing w:after="0"/>
        <w:jc w:val="both"/>
        <w:rPr>
          <w:color w:val="auto"/>
        </w:rPr>
      </w:pPr>
      <w:r w:rsidRPr="0011286C">
        <w:rPr>
          <w:color w:val="auto"/>
        </w:rPr>
        <w:t>V </w:t>
      </w:r>
      <w:proofErr w:type="spellStart"/>
      <w:r w:rsidRPr="0011286C">
        <w:rPr>
          <w:color w:val="auto"/>
        </w:rPr>
        <w:t>Dizajnmanuáli</w:t>
      </w:r>
      <w:proofErr w:type="spellEnd"/>
      <w:r w:rsidRPr="0011286C">
        <w:rPr>
          <w:color w:val="auto"/>
        </w:rPr>
        <w:t xml:space="preserve"> je uvedená požiadavka na farebnosť obrubníkov a dlažieb ako „béžová, piesková, prírodný odtieň“.</w:t>
      </w:r>
      <w:r w:rsidR="00535F23" w:rsidRPr="0011286C">
        <w:rPr>
          <w:color w:val="auto"/>
        </w:rPr>
        <w:t xml:space="preserve"> </w:t>
      </w:r>
      <w:r w:rsidRPr="0011286C">
        <w:rPr>
          <w:color w:val="auto"/>
        </w:rPr>
        <w:t>Požiadavka verejného obstarávateľa je rozporuplná a nejednoznačná, nakoľko prírodná farba žuly je bielo-sivá, čo je v rozpore s požiadavkou na farebnosť „béžová, piesková“.</w:t>
      </w:r>
      <w:r w:rsidR="00535F23" w:rsidRPr="0011286C">
        <w:rPr>
          <w:color w:val="auto"/>
        </w:rPr>
        <w:t xml:space="preserve"> </w:t>
      </w:r>
      <w:r w:rsidRPr="0011286C">
        <w:rPr>
          <w:color w:val="auto"/>
        </w:rPr>
        <w:t>Žiadame verejného obstarávateľa o vysvetlenie, aký typ a farebnosť obrubníkov a dlažieb skutočne požaduje.</w:t>
      </w:r>
    </w:p>
    <w:p w14:paraId="38FBEAAA" w14:textId="77777777" w:rsidR="005B5688" w:rsidRPr="0011286C" w:rsidRDefault="005B5688" w:rsidP="00EB0644">
      <w:pPr>
        <w:spacing w:after="0"/>
        <w:jc w:val="both"/>
        <w:rPr>
          <w:color w:val="auto"/>
          <w:shd w:val="clear" w:color="auto" w:fill="FFFFFF"/>
        </w:rPr>
      </w:pPr>
    </w:p>
    <w:p w14:paraId="336657FF" w14:textId="386EF084" w:rsidR="005B5688" w:rsidRPr="0011286C" w:rsidRDefault="005B5688" w:rsidP="00EB0644">
      <w:pPr>
        <w:spacing w:after="0"/>
        <w:jc w:val="both"/>
        <w:rPr>
          <w:b/>
          <w:bCs/>
          <w:color w:val="auto"/>
          <w:shd w:val="clear" w:color="auto" w:fill="FFFFFF"/>
        </w:rPr>
      </w:pPr>
      <w:r w:rsidRPr="0011286C">
        <w:rPr>
          <w:b/>
          <w:bCs/>
          <w:color w:val="auto"/>
          <w:shd w:val="clear" w:color="auto" w:fill="FFFFFF"/>
        </w:rPr>
        <w:t>Odpoveď č. 280</w:t>
      </w:r>
    </w:p>
    <w:p w14:paraId="6F0E8B49" w14:textId="1144BA5B" w:rsidR="005B5688" w:rsidRPr="0011286C" w:rsidRDefault="005E6591" w:rsidP="00EB0644">
      <w:pPr>
        <w:spacing w:after="0"/>
        <w:jc w:val="both"/>
        <w:rPr>
          <w:color w:val="auto"/>
          <w:shd w:val="clear" w:color="auto" w:fill="FFFFFF"/>
        </w:rPr>
      </w:pPr>
      <w:r w:rsidRPr="0011286C">
        <w:rPr>
          <w:rStyle w:val="CharStyle17"/>
          <w:b w:val="0"/>
          <w:bCs w:val="0"/>
          <w:color w:val="auto"/>
          <w:sz w:val="24"/>
          <w:szCs w:val="24"/>
        </w:rPr>
        <w:t>Žulový kameň je dodávaný v rôznych farebnostiach. Trať električky aj zastávky budú situované v prostredí prírodného charakteru v priamom dotyku s biokoridorom regionálneho významu. Verejný obstarávateľ požaduje zachovať v zmysle koncepcie dizajnmanuálu dlažby a materiály v čo najbližšej farebnosti uvedenej v </w:t>
      </w:r>
      <w:proofErr w:type="spellStart"/>
      <w:r w:rsidRPr="0011286C">
        <w:rPr>
          <w:rStyle w:val="CharStyle17"/>
          <w:b w:val="0"/>
          <w:bCs w:val="0"/>
          <w:color w:val="auto"/>
          <w:sz w:val="24"/>
          <w:szCs w:val="24"/>
        </w:rPr>
        <w:t>dizajnmanuáli</w:t>
      </w:r>
      <w:proofErr w:type="spellEnd"/>
      <w:r w:rsidRPr="0011286C">
        <w:rPr>
          <w:rStyle w:val="CharStyle17"/>
          <w:b w:val="0"/>
          <w:bCs w:val="0"/>
          <w:color w:val="auto"/>
          <w:sz w:val="24"/>
          <w:szCs w:val="24"/>
        </w:rPr>
        <w:t>.</w:t>
      </w:r>
      <w:r w:rsidRPr="0011286C">
        <w:rPr>
          <w:rStyle w:val="CharStyle17"/>
          <w:color w:val="auto"/>
          <w:sz w:val="24"/>
          <w:szCs w:val="24"/>
        </w:rPr>
        <w:t xml:space="preserve"> </w:t>
      </w:r>
      <w:r w:rsidR="008C0EAB" w:rsidRPr="0011286C">
        <w:rPr>
          <w:color w:val="auto"/>
          <w:shd w:val="clear" w:color="auto" w:fill="FFFFFF"/>
        </w:rPr>
        <w:t xml:space="preserve">Požiadavka nie je rozporuplná, jedná sa o definíciu farebnosti, ktorú spĺňa požadovaný materiál, pretože farebnosť prírodného materiálu má okrem nádychy do siva aj nádych do </w:t>
      </w:r>
      <w:proofErr w:type="spellStart"/>
      <w:r w:rsidR="008C0EAB" w:rsidRPr="0011286C">
        <w:rPr>
          <w:color w:val="auto"/>
          <w:shd w:val="clear" w:color="auto" w:fill="FFFFFF"/>
        </w:rPr>
        <w:t>béžova</w:t>
      </w:r>
      <w:proofErr w:type="spellEnd"/>
      <w:r w:rsidR="008C0EAB" w:rsidRPr="0011286C">
        <w:rPr>
          <w:color w:val="auto"/>
          <w:shd w:val="clear" w:color="auto" w:fill="FFFFFF"/>
        </w:rPr>
        <w:t xml:space="preserve">. Jedná sa o nádych farby a nie o farebnosť v zmysle </w:t>
      </w:r>
      <w:proofErr w:type="spellStart"/>
      <w:r w:rsidR="008C0EAB" w:rsidRPr="0011286C">
        <w:rPr>
          <w:color w:val="auto"/>
          <w:shd w:val="clear" w:color="auto" w:fill="FFFFFF"/>
        </w:rPr>
        <w:t>vzorkovníkov</w:t>
      </w:r>
      <w:proofErr w:type="spellEnd"/>
      <w:r w:rsidR="008C0EAB" w:rsidRPr="0011286C">
        <w:rPr>
          <w:color w:val="auto"/>
          <w:shd w:val="clear" w:color="auto" w:fill="FFFFFF"/>
        </w:rPr>
        <w:t xml:space="preserve"> farieb. Každý zabudovaný materiál podlieha odsúhlasenie a schváleniu </w:t>
      </w:r>
      <w:r w:rsidR="00B4305E" w:rsidRPr="0011286C">
        <w:rPr>
          <w:color w:val="auto"/>
          <w:shd w:val="clear" w:color="auto" w:fill="FFFFFF"/>
        </w:rPr>
        <w:t>postupom uvedeným v zmluvných podmienkach,</w:t>
      </w:r>
      <w:r w:rsidR="008C0EAB" w:rsidRPr="0011286C">
        <w:rPr>
          <w:color w:val="auto"/>
          <w:shd w:val="clear" w:color="auto" w:fill="FFFFFF"/>
        </w:rPr>
        <w:t xml:space="preserve"> rovnako tomu bude aj pri kamenných prvkoch, ktorými sú obrubníky a dlažby.</w:t>
      </w:r>
    </w:p>
    <w:p w14:paraId="568F0EAE" w14:textId="77777777" w:rsidR="005E6591" w:rsidRPr="00E66AD4" w:rsidRDefault="005E6591" w:rsidP="009B5D98">
      <w:pPr>
        <w:pStyle w:val="Style11"/>
        <w:shd w:val="clear" w:color="auto" w:fill="auto"/>
        <w:spacing w:line="240" w:lineRule="auto"/>
        <w:ind w:firstLine="0"/>
        <w:jc w:val="both"/>
        <w:rPr>
          <w:b w:val="0"/>
          <w:bCs w:val="0"/>
        </w:rPr>
      </w:pPr>
    </w:p>
    <w:p w14:paraId="1C02568C" w14:textId="38769E92" w:rsidR="005B5688" w:rsidRPr="0011286C" w:rsidRDefault="005B5688" w:rsidP="00EB0644">
      <w:pPr>
        <w:spacing w:after="0"/>
        <w:jc w:val="both"/>
        <w:rPr>
          <w:b/>
          <w:bCs/>
          <w:color w:val="auto"/>
          <w:shd w:val="clear" w:color="auto" w:fill="FFFFFF"/>
        </w:rPr>
      </w:pPr>
      <w:r w:rsidRPr="0011286C">
        <w:rPr>
          <w:b/>
          <w:bCs/>
          <w:color w:val="auto"/>
          <w:shd w:val="clear" w:color="auto" w:fill="FFFFFF"/>
        </w:rPr>
        <w:t>Otázka č. 281</w:t>
      </w:r>
    </w:p>
    <w:p w14:paraId="66E2B869" w14:textId="77777777" w:rsidR="002C1A71" w:rsidRPr="0011286C" w:rsidRDefault="002C1A71" w:rsidP="00EB0644">
      <w:pPr>
        <w:spacing w:after="0"/>
        <w:jc w:val="both"/>
        <w:rPr>
          <w:color w:val="auto"/>
        </w:rPr>
      </w:pPr>
      <w:r w:rsidRPr="0011286C">
        <w:rPr>
          <w:color w:val="auto"/>
        </w:rPr>
        <w:t>SO 40-34-01 - Zastávka Chorvátske rameno, nástupiska</w:t>
      </w:r>
    </w:p>
    <w:p w14:paraId="22C97F38" w14:textId="77777777" w:rsidR="002C1A71" w:rsidRPr="0011286C" w:rsidRDefault="002C1A71" w:rsidP="00EB0644">
      <w:pPr>
        <w:spacing w:after="0"/>
        <w:jc w:val="both"/>
        <w:rPr>
          <w:color w:val="auto"/>
        </w:rPr>
      </w:pPr>
      <w:r w:rsidRPr="0011286C">
        <w:rPr>
          <w:color w:val="auto"/>
        </w:rPr>
        <w:t xml:space="preserve">SO 40-34-02 - Zastávka </w:t>
      </w:r>
      <w:proofErr w:type="spellStart"/>
      <w:r w:rsidRPr="0011286C">
        <w:rPr>
          <w:color w:val="auto"/>
        </w:rPr>
        <w:t>Gessayova</w:t>
      </w:r>
      <w:proofErr w:type="spellEnd"/>
      <w:r w:rsidRPr="0011286C">
        <w:rPr>
          <w:color w:val="auto"/>
        </w:rPr>
        <w:t>, nástupiská</w:t>
      </w:r>
    </w:p>
    <w:p w14:paraId="2722507A" w14:textId="77777777" w:rsidR="002C1A71" w:rsidRPr="0011286C" w:rsidRDefault="002C1A71" w:rsidP="00EB0644">
      <w:pPr>
        <w:spacing w:after="0"/>
        <w:jc w:val="both"/>
        <w:rPr>
          <w:color w:val="auto"/>
        </w:rPr>
      </w:pPr>
      <w:r w:rsidRPr="0011286C">
        <w:rPr>
          <w:color w:val="auto"/>
        </w:rPr>
        <w:t>SO 40-34-03 - Zastávka Zrkadlový Háj, nástupiská</w:t>
      </w:r>
    </w:p>
    <w:p w14:paraId="6A761695" w14:textId="77777777" w:rsidR="002C1A71" w:rsidRPr="0011286C" w:rsidRDefault="002C1A71" w:rsidP="00EB0644">
      <w:pPr>
        <w:spacing w:after="0"/>
        <w:jc w:val="both"/>
        <w:rPr>
          <w:color w:val="auto"/>
        </w:rPr>
      </w:pPr>
      <w:r w:rsidRPr="0011286C">
        <w:rPr>
          <w:color w:val="auto"/>
        </w:rPr>
        <w:t xml:space="preserve">SO 40-34-08 - Zastávka </w:t>
      </w:r>
      <w:proofErr w:type="spellStart"/>
      <w:r w:rsidRPr="0011286C">
        <w:rPr>
          <w:color w:val="auto"/>
        </w:rPr>
        <w:t>Bosáková</w:t>
      </w:r>
      <w:proofErr w:type="spellEnd"/>
      <w:r w:rsidRPr="0011286C">
        <w:rPr>
          <w:color w:val="auto"/>
        </w:rPr>
        <w:t>, autobusové nástupiská</w:t>
      </w:r>
    </w:p>
    <w:p w14:paraId="4F4D5028" w14:textId="77777777" w:rsidR="002C1A71" w:rsidRPr="0011286C" w:rsidRDefault="002C1A71" w:rsidP="00EB0644">
      <w:pPr>
        <w:spacing w:after="0"/>
        <w:jc w:val="both"/>
        <w:rPr>
          <w:color w:val="auto"/>
        </w:rPr>
      </w:pPr>
      <w:r w:rsidRPr="0011286C">
        <w:rPr>
          <w:color w:val="auto"/>
        </w:rPr>
        <w:t>SO 50-34-01 - Zastávka Stred, nástupiská</w:t>
      </w:r>
    </w:p>
    <w:p w14:paraId="6408FC4D" w14:textId="77777777" w:rsidR="002C1A71" w:rsidRPr="0011286C" w:rsidRDefault="002C1A71" w:rsidP="00EB0644">
      <w:pPr>
        <w:spacing w:after="0"/>
        <w:jc w:val="both"/>
        <w:rPr>
          <w:color w:val="auto"/>
        </w:rPr>
      </w:pPr>
      <w:r w:rsidRPr="0011286C">
        <w:rPr>
          <w:color w:val="auto"/>
        </w:rPr>
        <w:t>SO 50-34-03 - Zastávka Lietavská, nástupiská</w:t>
      </w:r>
    </w:p>
    <w:p w14:paraId="47C3F3C8" w14:textId="77777777" w:rsidR="002C1A71" w:rsidRPr="0011286C" w:rsidRDefault="002C1A71" w:rsidP="00EB0644">
      <w:pPr>
        <w:spacing w:after="0"/>
        <w:jc w:val="both"/>
        <w:rPr>
          <w:color w:val="auto"/>
        </w:rPr>
      </w:pPr>
      <w:r w:rsidRPr="0011286C">
        <w:rPr>
          <w:color w:val="auto"/>
        </w:rPr>
        <w:t>SO 60-34-01 - Zastávka Janíkov Dvor, nástupiská</w:t>
      </w:r>
    </w:p>
    <w:p w14:paraId="436C2961" w14:textId="77777777" w:rsidR="002C1A71" w:rsidRPr="0011286C" w:rsidRDefault="002C1A71" w:rsidP="00EB0644">
      <w:pPr>
        <w:spacing w:after="0"/>
        <w:jc w:val="both"/>
        <w:rPr>
          <w:color w:val="auto"/>
        </w:rPr>
      </w:pPr>
      <w:r w:rsidRPr="0011286C">
        <w:rPr>
          <w:color w:val="auto"/>
        </w:rPr>
        <w:t>K položke</w:t>
      </w:r>
    </w:p>
    <w:p w14:paraId="4E145E11" w14:textId="589260B9" w:rsidR="002C1A71" w:rsidRPr="0011286C" w:rsidRDefault="002C1A71" w:rsidP="00EB0644">
      <w:pPr>
        <w:spacing w:after="0"/>
        <w:jc w:val="both"/>
        <w:rPr>
          <w:color w:val="auto"/>
        </w:rPr>
      </w:pPr>
      <w:r w:rsidRPr="0011286C">
        <w:rPr>
          <w:color w:val="auto"/>
        </w:rPr>
        <w:lastRenderedPageBreak/>
        <w:t>M           5838100010PC   Obrubník žulový rovný, rozmeru 200x250x1000 mm, farba piesková (podľa PD),</w:t>
      </w:r>
      <w:r w:rsidR="00535F23" w:rsidRPr="0011286C">
        <w:rPr>
          <w:color w:val="auto"/>
        </w:rPr>
        <w:t xml:space="preserve"> </w:t>
      </w:r>
      <w:r w:rsidRPr="0011286C">
        <w:rPr>
          <w:color w:val="auto"/>
        </w:rPr>
        <w:t>ktorá sa nachádza v horeuvedených objektoch (v celkovom množstve 989,800 ks), sú uvedené rozporné informácie ohľadom farby:</w:t>
      </w:r>
    </w:p>
    <w:p w14:paraId="7642D68A" w14:textId="2D80B5F8" w:rsidR="002C1A71" w:rsidRPr="0011286C" w:rsidRDefault="002C1A71" w:rsidP="00EB0644">
      <w:pPr>
        <w:spacing w:after="0"/>
        <w:jc w:val="both"/>
        <w:rPr>
          <w:color w:val="auto"/>
        </w:rPr>
      </w:pPr>
      <w:r w:rsidRPr="0011286C">
        <w:rPr>
          <w:color w:val="auto"/>
        </w:rPr>
        <w:t>Vo VV je uvedená farba piesková (podľa PD),</w:t>
      </w:r>
      <w:r w:rsidR="00535F23" w:rsidRPr="0011286C">
        <w:rPr>
          <w:color w:val="auto"/>
        </w:rPr>
        <w:t xml:space="preserve"> </w:t>
      </w:r>
      <w:r w:rsidRPr="0011286C">
        <w:rPr>
          <w:color w:val="auto"/>
        </w:rPr>
        <w:t>V PD (výkresy) je uvedená poznámka: ŽULOVÝ OBRUBNÍK PRÍRODNÝ KAMEŇ - ŽULA FARBA BÉŽOVÁ, PIESKOVÁ, PRÍRODNÝ ODTIEŇ</w:t>
      </w:r>
      <w:r w:rsidR="00535F23" w:rsidRPr="0011286C">
        <w:rPr>
          <w:color w:val="auto"/>
        </w:rPr>
        <w:t xml:space="preserve">. </w:t>
      </w:r>
      <w:r w:rsidRPr="0011286C">
        <w:rPr>
          <w:iCs/>
          <w:color w:val="auto"/>
        </w:rPr>
        <w:t>Žiadame o upresnenie farby obrubníkov  a určenie typu a označenia odtieňu.</w:t>
      </w:r>
    </w:p>
    <w:p w14:paraId="20BF0969" w14:textId="77777777" w:rsidR="005B5688" w:rsidRPr="0011286C" w:rsidRDefault="005B5688" w:rsidP="00EB0644">
      <w:pPr>
        <w:spacing w:after="0"/>
        <w:jc w:val="both"/>
        <w:rPr>
          <w:color w:val="auto"/>
          <w:shd w:val="clear" w:color="auto" w:fill="FFFFFF"/>
        </w:rPr>
      </w:pPr>
    </w:p>
    <w:p w14:paraId="5BD8BEBC" w14:textId="5306B65E" w:rsidR="005B5688" w:rsidRPr="0011286C" w:rsidRDefault="005B5688" w:rsidP="00EB0644">
      <w:pPr>
        <w:spacing w:after="0"/>
        <w:jc w:val="both"/>
        <w:rPr>
          <w:b/>
          <w:bCs/>
          <w:color w:val="auto"/>
          <w:shd w:val="clear" w:color="auto" w:fill="FFFFFF"/>
        </w:rPr>
      </w:pPr>
      <w:r w:rsidRPr="0011286C">
        <w:rPr>
          <w:b/>
          <w:bCs/>
          <w:color w:val="auto"/>
          <w:shd w:val="clear" w:color="auto" w:fill="FFFFFF"/>
        </w:rPr>
        <w:t>Odpoveď č. 281</w:t>
      </w:r>
    </w:p>
    <w:p w14:paraId="30F053DB" w14:textId="5BF6CF4B" w:rsidR="00535F23" w:rsidRPr="00E66AD4" w:rsidRDefault="003A6EAE" w:rsidP="00EB0644">
      <w:pPr>
        <w:pStyle w:val="Style11"/>
        <w:shd w:val="clear" w:color="auto" w:fill="auto"/>
        <w:spacing w:line="240" w:lineRule="auto"/>
        <w:ind w:left="20" w:firstLine="0"/>
        <w:jc w:val="both"/>
        <w:rPr>
          <w:rStyle w:val="CharStyle17"/>
          <w:rFonts w:ascii="Times New Roman" w:hAnsi="Times New Roman" w:cs="Times New Roman"/>
          <w:sz w:val="24"/>
          <w:szCs w:val="24"/>
        </w:rPr>
      </w:pPr>
      <w:r w:rsidRPr="0011286C">
        <w:rPr>
          <w:rStyle w:val="CharStyle17"/>
          <w:rFonts w:ascii="Times New Roman" w:hAnsi="Times New Roman" w:cs="Times New Roman"/>
          <w:sz w:val="24"/>
          <w:szCs w:val="24"/>
        </w:rPr>
        <w:t>Žulový kameň je dodávaný v rôznych farebnostiach. Trať električky aj zastávky budú situované v prostredí prírodného charakteru v priamom dotyku s biokoridorom regionálneho významu. Verejný obstarávateľ požaduje zachovať v zmysle koncepcie dizajnmanuálu dlažby a materiály v čo najbližšej farebnosti uvedenej v </w:t>
      </w:r>
      <w:proofErr w:type="spellStart"/>
      <w:r w:rsidRPr="0011286C">
        <w:rPr>
          <w:rStyle w:val="CharStyle17"/>
          <w:rFonts w:ascii="Times New Roman" w:hAnsi="Times New Roman" w:cs="Times New Roman"/>
          <w:sz w:val="24"/>
          <w:szCs w:val="24"/>
        </w:rPr>
        <w:t>dizajnmanuáli</w:t>
      </w:r>
      <w:proofErr w:type="spellEnd"/>
      <w:r w:rsidRPr="0011286C">
        <w:rPr>
          <w:rStyle w:val="CharStyle17"/>
          <w:rFonts w:ascii="Times New Roman" w:hAnsi="Times New Roman" w:cs="Times New Roman"/>
          <w:sz w:val="24"/>
          <w:szCs w:val="24"/>
        </w:rPr>
        <w:t xml:space="preserve">. </w:t>
      </w:r>
      <w:r w:rsidR="00535F23" w:rsidRPr="0011286C">
        <w:rPr>
          <w:rStyle w:val="CharStyle17"/>
          <w:rFonts w:ascii="Times New Roman" w:hAnsi="Times New Roman" w:cs="Times New Roman"/>
          <w:sz w:val="24"/>
          <w:szCs w:val="24"/>
        </w:rPr>
        <w:t>Uchádzač má uvažovať so žulovým obrubníkom, prírodný odtieň žuly.</w:t>
      </w:r>
      <w:r w:rsidR="009F642A" w:rsidRPr="0011286C">
        <w:rPr>
          <w:rStyle w:val="CharStyle17"/>
          <w:rFonts w:ascii="Times New Roman" w:hAnsi="Times New Roman" w:cs="Times New Roman"/>
          <w:sz w:val="24"/>
          <w:szCs w:val="24"/>
        </w:rPr>
        <w:t xml:space="preserve"> Pozri aj odpoveď na otázku č. 280.</w:t>
      </w:r>
    </w:p>
    <w:p w14:paraId="5AA21885" w14:textId="77777777" w:rsidR="005B5688" w:rsidRPr="0011286C" w:rsidRDefault="005B5688" w:rsidP="00EB0644">
      <w:pPr>
        <w:pStyle w:val="Odsekzoznamu"/>
        <w:numPr>
          <w:ilvl w:val="0"/>
          <w:numId w:val="0"/>
        </w:numPr>
        <w:spacing w:after="0"/>
        <w:contextualSpacing w:val="0"/>
        <w:jc w:val="both"/>
        <w:rPr>
          <w:b/>
          <w:bCs/>
          <w:color w:val="auto"/>
        </w:rPr>
      </w:pPr>
    </w:p>
    <w:p w14:paraId="17937A64" w14:textId="35C639F0" w:rsidR="005B5688" w:rsidRPr="0011286C" w:rsidRDefault="005B5688" w:rsidP="00EB0644">
      <w:pPr>
        <w:spacing w:after="0"/>
        <w:jc w:val="both"/>
        <w:rPr>
          <w:b/>
          <w:bCs/>
          <w:color w:val="auto"/>
          <w:shd w:val="clear" w:color="auto" w:fill="FFFFFF"/>
        </w:rPr>
      </w:pPr>
      <w:r w:rsidRPr="0011286C">
        <w:rPr>
          <w:b/>
          <w:bCs/>
          <w:color w:val="auto"/>
          <w:shd w:val="clear" w:color="auto" w:fill="FFFFFF"/>
        </w:rPr>
        <w:t>Otázka č. 282</w:t>
      </w:r>
    </w:p>
    <w:p w14:paraId="4ED8B6A2" w14:textId="77777777" w:rsidR="002C1A71" w:rsidRPr="0011286C" w:rsidRDefault="002C1A71" w:rsidP="00EB0644">
      <w:pPr>
        <w:spacing w:after="0"/>
        <w:jc w:val="both"/>
        <w:rPr>
          <w:color w:val="auto"/>
        </w:rPr>
      </w:pPr>
      <w:r w:rsidRPr="0011286C">
        <w:rPr>
          <w:color w:val="auto"/>
        </w:rPr>
        <w:t xml:space="preserve">Výkaz výmer, SO 50-38-02 - Križovatka Jantárová cesta - </w:t>
      </w:r>
      <w:proofErr w:type="spellStart"/>
      <w:r w:rsidRPr="0011286C">
        <w:rPr>
          <w:color w:val="auto"/>
        </w:rPr>
        <w:t>Kutlíková</w:t>
      </w:r>
      <w:proofErr w:type="spellEnd"/>
      <w:r w:rsidRPr="0011286C">
        <w:rPr>
          <w:color w:val="auto"/>
        </w:rPr>
        <w:t xml:space="preserve"> </w:t>
      </w:r>
      <w:proofErr w:type="spellStart"/>
      <w:r w:rsidRPr="0011286C">
        <w:rPr>
          <w:color w:val="auto"/>
        </w:rPr>
        <w:t>ul</w:t>
      </w:r>
      <w:proofErr w:type="spellEnd"/>
      <w:r w:rsidRPr="0011286C">
        <w:rPr>
          <w:color w:val="auto"/>
        </w:rPr>
        <w:t xml:space="preserve"> - </w:t>
      </w:r>
      <w:proofErr w:type="spellStart"/>
      <w:r w:rsidRPr="0011286C">
        <w:rPr>
          <w:color w:val="auto"/>
        </w:rPr>
        <w:t>Pajnštúnska</w:t>
      </w:r>
      <w:proofErr w:type="spellEnd"/>
      <w:r w:rsidRPr="0011286C">
        <w:rPr>
          <w:color w:val="auto"/>
        </w:rPr>
        <w:t xml:space="preserve"> ul.</w:t>
      </w:r>
    </w:p>
    <w:p w14:paraId="6AE3473B" w14:textId="77777777" w:rsidR="002C1A71" w:rsidRPr="0011286C" w:rsidRDefault="002C1A71" w:rsidP="00EB0644">
      <w:pPr>
        <w:spacing w:after="0"/>
        <w:jc w:val="both"/>
        <w:rPr>
          <w:color w:val="auto"/>
        </w:rPr>
      </w:pPr>
      <w:r w:rsidRPr="0011286C">
        <w:rPr>
          <w:color w:val="auto"/>
        </w:rPr>
        <w:t>K položkám</w:t>
      </w:r>
    </w:p>
    <w:p w14:paraId="2C308F3B" w14:textId="56189D30" w:rsidR="002C1A71" w:rsidRPr="0011286C" w:rsidRDefault="002C1A71" w:rsidP="00EB0644">
      <w:pPr>
        <w:spacing w:after="0"/>
        <w:jc w:val="both"/>
        <w:rPr>
          <w:color w:val="auto"/>
        </w:rPr>
      </w:pPr>
      <w:r w:rsidRPr="0011286C">
        <w:rPr>
          <w:color w:val="auto"/>
        </w:rPr>
        <w:t>126     M  </w:t>
      </w:r>
      <w:r w:rsidR="00535F23" w:rsidRPr="0011286C">
        <w:rPr>
          <w:color w:val="auto"/>
        </w:rPr>
        <w:t xml:space="preserve"> </w:t>
      </w:r>
      <w:r w:rsidRPr="0011286C">
        <w:rPr>
          <w:color w:val="auto"/>
        </w:rPr>
        <w:t>5838100013  Obrubník kamenný 1000x250x200 mm      m          1 960,915</w:t>
      </w:r>
    </w:p>
    <w:p w14:paraId="6576742C" w14:textId="51A39858" w:rsidR="002C1A71" w:rsidRPr="0011286C" w:rsidRDefault="002C1A71" w:rsidP="00EB0644">
      <w:pPr>
        <w:spacing w:after="0"/>
        <w:jc w:val="both"/>
        <w:rPr>
          <w:color w:val="auto"/>
        </w:rPr>
      </w:pPr>
      <w:r w:rsidRPr="0011286C">
        <w:rPr>
          <w:color w:val="auto"/>
        </w:rPr>
        <w:t>129     M   5838100013  Obrubník</w:t>
      </w:r>
      <w:r w:rsidR="00535F23" w:rsidRPr="0011286C">
        <w:rPr>
          <w:color w:val="auto"/>
        </w:rPr>
        <w:t xml:space="preserve"> </w:t>
      </w:r>
      <w:r w:rsidRPr="0011286C">
        <w:rPr>
          <w:color w:val="auto"/>
        </w:rPr>
        <w:t>kamenný 1000x250x200</w:t>
      </w:r>
      <w:r w:rsidR="00535F23" w:rsidRPr="0011286C">
        <w:rPr>
          <w:color w:val="auto"/>
        </w:rPr>
        <w:t xml:space="preserve"> </w:t>
      </w:r>
      <w:r w:rsidRPr="0011286C">
        <w:rPr>
          <w:color w:val="auto"/>
        </w:rPr>
        <w:t>mm      m             910,010</w:t>
      </w:r>
    </w:p>
    <w:p w14:paraId="0C539C45" w14:textId="77777777" w:rsidR="002C1A71" w:rsidRPr="0011286C" w:rsidRDefault="002C1A71" w:rsidP="00EB0644">
      <w:pPr>
        <w:spacing w:after="0"/>
        <w:jc w:val="both"/>
        <w:rPr>
          <w:iCs/>
          <w:color w:val="auto"/>
        </w:rPr>
      </w:pPr>
      <w:r w:rsidRPr="0011286C">
        <w:rPr>
          <w:iCs/>
          <w:color w:val="auto"/>
        </w:rPr>
        <w:t>Žiadame upresnenie farby obrubníkov a určenie typu a označenia odtieňu.</w:t>
      </w:r>
    </w:p>
    <w:p w14:paraId="0FCAFA2A" w14:textId="77777777" w:rsidR="005B5688" w:rsidRPr="0011286C" w:rsidRDefault="005B5688" w:rsidP="00EB0644">
      <w:pPr>
        <w:spacing w:after="0"/>
        <w:jc w:val="both"/>
        <w:rPr>
          <w:color w:val="auto"/>
          <w:shd w:val="clear" w:color="auto" w:fill="FFFFFF"/>
        </w:rPr>
      </w:pPr>
    </w:p>
    <w:p w14:paraId="78EBDAB2" w14:textId="3468604F" w:rsidR="005B5688" w:rsidRPr="0011286C" w:rsidRDefault="005B5688" w:rsidP="00EB0644">
      <w:pPr>
        <w:spacing w:after="0"/>
        <w:jc w:val="both"/>
        <w:rPr>
          <w:b/>
          <w:bCs/>
          <w:color w:val="auto"/>
          <w:shd w:val="clear" w:color="auto" w:fill="FFFFFF"/>
        </w:rPr>
      </w:pPr>
      <w:r w:rsidRPr="0011286C">
        <w:rPr>
          <w:b/>
          <w:bCs/>
          <w:color w:val="auto"/>
          <w:shd w:val="clear" w:color="auto" w:fill="FFFFFF"/>
        </w:rPr>
        <w:t>Odpoveď č. 282</w:t>
      </w:r>
    </w:p>
    <w:p w14:paraId="18D5D496" w14:textId="77777777" w:rsidR="003A6EAE" w:rsidRPr="00E66AD4" w:rsidRDefault="003A6EAE" w:rsidP="003A6EAE">
      <w:pPr>
        <w:pStyle w:val="Style11"/>
        <w:shd w:val="clear" w:color="auto" w:fill="auto"/>
        <w:spacing w:line="240" w:lineRule="auto"/>
        <w:ind w:firstLine="0"/>
        <w:jc w:val="both"/>
        <w:rPr>
          <w:rStyle w:val="CharStyle17"/>
          <w:rFonts w:ascii="Times New Roman" w:hAnsi="Times New Roman" w:cs="Times New Roman"/>
          <w:sz w:val="24"/>
          <w:szCs w:val="24"/>
        </w:rPr>
      </w:pPr>
      <w:r w:rsidRPr="0011286C">
        <w:rPr>
          <w:rStyle w:val="CharStyle17"/>
          <w:rFonts w:ascii="Times New Roman" w:hAnsi="Times New Roman" w:cs="Times New Roman"/>
          <w:sz w:val="24"/>
          <w:szCs w:val="24"/>
        </w:rPr>
        <w:t>Obrubníky popri cestných komunikáciách nie sú viazané farebnosťou električkových a združených zastávok v zmysle dizajnmanuálu. Farbu obrubníkov popri cestných komunikáciách žiadame použiť jednotnú v celom riešenom území v zmysle projektovej dokumentácie.</w:t>
      </w:r>
    </w:p>
    <w:p w14:paraId="54D13DF6" w14:textId="77777777" w:rsidR="00DF2B1C" w:rsidRPr="0011286C" w:rsidRDefault="00DF2B1C" w:rsidP="00EB0644">
      <w:pPr>
        <w:spacing w:after="0"/>
        <w:jc w:val="both"/>
        <w:rPr>
          <w:b/>
          <w:bCs/>
          <w:color w:val="auto"/>
          <w:shd w:val="clear" w:color="auto" w:fill="FFFFFF"/>
        </w:rPr>
      </w:pPr>
    </w:p>
    <w:p w14:paraId="392B55E3" w14:textId="1712672B" w:rsidR="005B5688" w:rsidRPr="0011286C" w:rsidRDefault="005B5688" w:rsidP="00EB0644">
      <w:pPr>
        <w:spacing w:after="0"/>
        <w:jc w:val="both"/>
        <w:rPr>
          <w:b/>
          <w:bCs/>
          <w:color w:val="auto"/>
          <w:shd w:val="clear" w:color="auto" w:fill="FFFFFF"/>
        </w:rPr>
      </w:pPr>
      <w:r w:rsidRPr="0011286C">
        <w:rPr>
          <w:b/>
          <w:bCs/>
          <w:color w:val="auto"/>
          <w:shd w:val="clear" w:color="auto" w:fill="FFFFFF"/>
        </w:rPr>
        <w:t>Otázka č. 283</w:t>
      </w:r>
    </w:p>
    <w:p w14:paraId="55235F33" w14:textId="77777777" w:rsidR="002673C1" w:rsidRPr="0011286C" w:rsidRDefault="002673C1" w:rsidP="00EB0644">
      <w:pPr>
        <w:spacing w:after="0"/>
        <w:jc w:val="both"/>
        <w:rPr>
          <w:color w:val="auto"/>
        </w:rPr>
      </w:pPr>
      <w:r w:rsidRPr="0011286C">
        <w:rPr>
          <w:color w:val="auto"/>
        </w:rPr>
        <w:t>SO 40-34-03 - Zastávka Zrkadlový Háj, nástupiská</w:t>
      </w:r>
    </w:p>
    <w:p w14:paraId="49081C31" w14:textId="77777777" w:rsidR="002673C1" w:rsidRPr="0011286C" w:rsidRDefault="002673C1" w:rsidP="00EB0644">
      <w:pPr>
        <w:spacing w:after="0"/>
        <w:jc w:val="both"/>
        <w:rPr>
          <w:color w:val="auto"/>
        </w:rPr>
      </w:pPr>
      <w:r w:rsidRPr="0011286C">
        <w:rPr>
          <w:color w:val="auto"/>
        </w:rPr>
        <w:t>SO 40-38-01.1 - Cestné komunikácie a trvalé dopravné značenie</w:t>
      </w:r>
    </w:p>
    <w:p w14:paraId="572E5685" w14:textId="77777777" w:rsidR="002673C1" w:rsidRPr="0011286C" w:rsidRDefault="002673C1" w:rsidP="00EB0644">
      <w:pPr>
        <w:spacing w:after="0"/>
        <w:jc w:val="both"/>
        <w:rPr>
          <w:color w:val="auto"/>
        </w:rPr>
      </w:pPr>
      <w:r w:rsidRPr="0011286C">
        <w:rPr>
          <w:color w:val="auto"/>
        </w:rPr>
        <w:t>SO 40-38-03 - Prístupová komunikácia v km 2,8</w:t>
      </w:r>
    </w:p>
    <w:p w14:paraId="27BA1A8A" w14:textId="77777777" w:rsidR="002673C1" w:rsidRPr="0011286C" w:rsidRDefault="002673C1" w:rsidP="00EB0644">
      <w:pPr>
        <w:spacing w:after="0"/>
        <w:jc w:val="both"/>
        <w:rPr>
          <w:color w:val="auto"/>
        </w:rPr>
      </w:pPr>
      <w:r w:rsidRPr="0011286C">
        <w:rPr>
          <w:color w:val="auto"/>
        </w:rPr>
        <w:t>SO 40-38-04 - Úprava cestnej komunikácie v krížení trate a Romanovej ul.</w:t>
      </w:r>
    </w:p>
    <w:p w14:paraId="2998DB07" w14:textId="77777777" w:rsidR="002673C1" w:rsidRPr="0011286C" w:rsidRDefault="002673C1" w:rsidP="00EB0644">
      <w:pPr>
        <w:spacing w:after="0"/>
        <w:jc w:val="both"/>
        <w:rPr>
          <w:color w:val="auto"/>
        </w:rPr>
      </w:pPr>
      <w:r w:rsidRPr="0011286C">
        <w:rPr>
          <w:color w:val="auto"/>
        </w:rPr>
        <w:t xml:space="preserve">SO 40-38-05 - </w:t>
      </w:r>
      <w:proofErr w:type="spellStart"/>
      <w:r w:rsidRPr="0011286C">
        <w:rPr>
          <w:color w:val="auto"/>
        </w:rPr>
        <w:t>Cyklochodník</w:t>
      </w:r>
      <w:proofErr w:type="spellEnd"/>
      <w:r w:rsidRPr="0011286C">
        <w:rPr>
          <w:color w:val="auto"/>
        </w:rPr>
        <w:t xml:space="preserve"> v úseku </w:t>
      </w:r>
      <w:proofErr w:type="spellStart"/>
      <w:r w:rsidRPr="0011286C">
        <w:rPr>
          <w:color w:val="auto"/>
        </w:rPr>
        <w:t>Bosákova</w:t>
      </w:r>
      <w:proofErr w:type="spellEnd"/>
      <w:r w:rsidRPr="0011286C">
        <w:rPr>
          <w:color w:val="auto"/>
        </w:rPr>
        <w:t xml:space="preserve"> ul. - Romanova ul.</w:t>
      </w:r>
    </w:p>
    <w:p w14:paraId="68176C8A" w14:textId="77777777" w:rsidR="002673C1" w:rsidRPr="0011286C" w:rsidRDefault="002673C1" w:rsidP="00EB0644">
      <w:pPr>
        <w:spacing w:after="0"/>
        <w:jc w:val="both"/>
        <w:rPr>
          <w:color w:val="auto"/>
        </w:rPr>
      </w:pPr>
      <w:r w:rsidRPr="0011286C">
        <w:rPr>
          <w:color w:val="auto"/>
        </w:rPr>
        <w:t xml:space="preserve">SO 50-38-08 - </w:t>
      </w:r>
      <w:proofErr w:type="spellStart"/>
      <w:r w:rsidRPr="0011286C">
        <w:rPr>
          <w:color w:val="auto"/>
        </w:rPr>
        <w:t>Cyklochodník</w:t>
      </w:r>
      <w:proofErr w:type="spellEnd"/>
      <w:r w:rsidRPr="0011286C">
        <w:rPr>
          <w:color w:val="auto"/>
        </w:rPr>
        <w:t xml:space="preserve"> v úseku </w:t>
      </w:r>
      <w:proofErr w:type="spellStart"/>
      <w:r w:rsidRPr="0011286C">
        <w:rPr>
          <w:color w:val="auto"/>
        </w:rPr>
        <w:t>Bosákova</w:t>
      </w:r>
      <w:proofErr w:type="spellEnd"/>
      <w:r w:rsidRPr="0011286C">
        <w:rPr>
          <w:color w:val="auto"/>
        </w:rPr>
        <w:t xml:space="preserve"> ul. - Romanova ul.</w:t>
      </w:r>
    </w:p>
    <w:p w14:paraId="65ABD188" w14:textId="77777777" w:rsidR="002673C1" w:rsidRPr="0011286C" w:rsidRDefault="002673C1" w:rsidP="00EB0644">
      <w:pPr>
        <w:spacing w:after="0"/>
        <w:jc w:val="both"/>
        <w:rPr>
          <w:color w:val="auto"/>
        </w:rPr>
      </w:pPr>
      <w:r w:rsidRPr="0011286C">
        <w:rPr>
          <w:color w:val="auto"/>
        </w:rPr>
        <w:t xml:space="preserve">SO 60-38-01 - Chodníky pre peších v úseku od </w:t>
      </w:r>
      <w:proofErr w:type="spellStart"/>
      <w:r w:rsidRPr="0011286C">
        <w:rPr>
          <w:color w:val="auto"/>
        </w:rPr>
        <w:t>Betliarskej</w:t>
      </w:r>
      <w:proofErr w:type="spellEnd"/>
      <w:r w:rsidRPr="0011286C">
        <w:rPr>
          <w:color w:val="auto"/>
        </w:rPr>
        <w:t xml:space="preserve"> po Janíkov Dvor</w:t>
      </w:r>
    </w:p>
    <w:p w14:paraId="0B9241B9" w14:textId="77777777" w:rsidR="002673C1" w:rsidRPr="0011286C" w:rsidRDefault="002673C1" w:rsidP="00EB0644">
      <w:pPr>
        <w:spacing w:after="0"/>
        <w:jc w:val="both"/>
        <w:rPr>
          <w:color w:val="auto"/>
        </w:rPr>
      </w:pPr>
      <w:r w:rsidRPr="0011286C">
        <w:rPr>
          <w:color w:val="auto"/>
        </w:rPr>
        <w:t>SO 60-38-02 - Prístupová komunikácia k obratisku Janíkov Dvor a spevnené plochy</w:t>
      </w:r>
    </w:p>
    <w:p w14:paraId="04F01E97" w14:textId="77777777" w:rsidR="002673C1" w:rsidRPr="0011286C" w:rsidRDefault="002673C1" w:rsidP="00EB0644">
      <w:pPr>
        <w:spacing w:after="0"/>
        <w:jc w:val="both"/>
        <w:rPr>
          <w:color w:val="auto"/>
        </w:rPr>
      </w:pPr>
      <w:r w:rsidRPr="0011286C">
        <w:rPr>
          <w:color w:val="auto"/>
        </w:rPr>
        <w:t xml:space="preserve">SO 60-38-05 - </w:t>
      </w:r>
      <w:proofErr w:type="spellStart"/>
      <w:r w:rsidRPr="0011286C">
        <w:rPr>
          <w:color w:val="auto"/>
        </w:rPr>
        <w:t>Cyklochodník</w:t>
      </w:r>
      <w:proofErr w:type="spellEnd"/>
      <w:r w:rsidRPr="0011286C">
        <w:rPr>
          <w:color w:val="auto"/>
        </w:rPr>
        <w:t xml:space="preserve"> v úseku </w:t>
      </w:r>
      <w:proofErr w:type="spellStart"/>
      <w:r w:rsidRPr="0011286C">
        <w:rPr>
          <w:color w:val="auto"/>
        </w:rPr>
        <w:t>Betliarska</w:t>
      </w:r>
      <w:proofErr w:type="spellEnd"/>
      <w:r w:rsidRPr="0011286C">
        <w:rPr>
          <w:color w:val="auto"/>
        </w:rPr>
        <w:t xml:space="preserve"> ul. - Janíkov Dvor</w:t>
      </w:r>
    </w:p>
    <w:p w14:paraId="0AD24C2B" w14:textId="77777777" w:rsidR="002673C1" w:rsidRPr="0011286C" w:rsidRDefault="002673C1" w:rsidP="00EB0644">
      <w:pPr>
        <w:spacing w:after="0"/>
        <w:jc w:val="both"/>
        <w:rPr>
          <w:color w:val="auto"/>
        </w:rPr>
      </w:pPr>
      <w:r w:rsidRPr="0011286C">
        <w:rPr>
          <w:color w:val="auto"/>
        </w:rPr>
        <w:t>K položke</w:t>
      </w:r>
    </w:p>
    <w:p w14:paraId="22165AEA" w14:textId="44F19FFD" w:rsidR="002673C1" w:rsidRPr="0011286C" w:rsidRDefault="002673C1" w:rsidP="00EB0644">
      <w:pPr>
        <w:spacing w:after="0"/>
        <w:jc w:val="both"/>
        <w:rPr>
          <w:color w:val="auto"/>
        </w:rPr>
      </w:pPr>
      <w:r w:rsidRPr="0011286C">
        <w:rPr>
          <w:color w:val="auto"/>
        </w:rPr>
        <w:t>M           5838100013PC   Obrubník kamenný š. 10 cm</w:t>
      </w:r>
      <w:r w:rsidR="00B11F1D" w:rsidRPr="0011286C">
        <w:rPr>
          <w:color w:val="auto"/>
        </w:rPr>
        <w:t xml:space="preserve">, </w:t>
      </w:r>
      <w:r w:rsidRPr="0011286C">
        <w:rPr>
          <w:color w:val="auto"/>
        </w:rPr>
        <w:t>ktorá sa nachádza v horeuvedených objektoch (v celkovom množstve 10 920,322 m), chýbajú údaje o požadovanej farbe obrubníkov.</w:t>
      </w:r>
      <w:r w:rsidR="00B11F1D" w:rsidRPr="0011286C">
        <w:rPr>
          <w:color w:val="auto"/>
        </w:rPr>
        <w:t xml:space="preserve"> </w:t>
      </w:r>
      <w:r w:rsidRPr="0011286C">
        <w:rPr>
          <w:bCs/>
          <w:iCs/>
          <w:color w:val="auto"/>
        </w:rPr>
        <w:t>Žiadame upresnenie farby obrubníkov a  určenie typu a označenia odtieňu. Zároveň o poskytnutie informácie, či obrubníky môžu mať premenlivú dĺžku v rozsahu cca 80-120 cm.</w:t>
      </w:r>
    </w:p>
    <w:p w14:paraId="4E8AB663" w14:textId="77777777" w:rsidR="005B5688" w:rsidRPr="0011286C" w:rsidRDefault="005B5688" w:rsidP="00EB0644">
      <w:pPr>
        <w:spacing w:after="0"/>
        <w:jc w:val="both"/>
        <w:rPr>
          <w:bCs/>
          <w:color w:val="auto"/>
          <w:shd w:val="clear" w:color="auto" w:fill="FFFFFF"/>
        </w:rPr>
      </w:pPr>
    </w:p>
    <w:p w14:paraId="3A83D466" w14:textId="03741B0D" w:rsidR="005B5688" w:rsidRPr="0011286C" w:rsidRDefault="005B5688" w:rsidP="00EB0644">
      <w:pPr>
        <w:spacing w:after="0"/>
        <w:jc w:val="both"/>
        <w:rPr>
          <w:b/>
          <w:bCs/>
          <w:color w:val="auto"/>
          <w:shd w:val="clear" w:color="auto" w:fill="FFFFFF"/>
        </w:rPr>
      </w:pPr>
      <w:r w:rsidRPr="0011286C">
        <w:rPr>
          <w:b/>
          <w:bCs/>
          <w:color w:val="auto"/>
          <w:shd w:val="clear" w:color="auto" w:fill="FFFFFF"/>
        </w:rPr>
        <w:t>Odpoveď č. 283</w:t>
      </w:r>
    </w:p>
    <w:p w14:paraId="47C51CC1" w14:textId="338407DD" w:rsidR="00C173FF" w:rsidRPr="00E66AD4" w:rsidRDefault="00C173FF" w:rsidP="00E66AD4">
      <w:pPr>
        <w:jc w:val="both"/>
        <w:rPr>
          <w:rFonts w:eastAsiaTheme="minorHAnsi"/>
          <w:color w:val="auto"/>
          <w:sz w:val="22"/>
          <w:szCs w:val="22"/>
        </w:rPr>
      </w:pPr>
      <w:r w:rsidRPr="00E66AD4">
        <w:rPr>
          <w:color w:val="auto"/>
        </w:rPr>
        <w:t xml:space="preserve">Pre kamenný obrubník š. 10 cm sa použije žulový obrubník v prírodnej šedej farbe, na tieto obrubníky sa nevzťahuje farebnosť električkových a združených zastávok v zmysle </w:t>
      </w:r>
      <w:r w:rsidRPr="00E66AD4">
        <w:rPr>
          <w:color w:val="auto"/>
        </w:rPr>
        <w:lastRenderedPageBreak/>
        <w:t>dizajnmanuálu. Obrubníky, ako súčasti komunikáciách budú mať jednotnú farebnosť v celom riešenom území v zmysle projektovej dokumentácie s rešpektovaním prirodzenej farebnosti primárneho materiálu. K dĺžke obrubníkov uvádzame, že sa nepredpisuje jednotná dĺžka, dĺžka môže byť v uvedenom rozsahu.</w:t>
      </w:r>
    </w:p>
    <w:p w14:paraId="25CA1E39" w14:textId="3D711613" w:rsidR="005B5688" w:rsidRPr="0011286C" w:rsidRDefault="005B5688" w:rsidP="00EB0644">
      <w:pPr>
        <w:spacing w:after="0"/>
        <w:jc w:val="both"/>
        <w:rPr>
          <w:b/>
          <w:bCs/>
          <w:color w:val="auto"/>
          <w:shd w:val="clear" w:color="auto" w:fill="FFFFFF"/>
        </w:rPr>
      </w:pPr>
    </w:p>
    <w:p w14:paraId="55F62E5F" w14:textId="51CB0A13" w:rsidR="005B5688" w:rsidRPr="0011286C" w:rsidRDefault="005B5688" w:rsidP="00EB0644">
      <w:pPr>
        <w:spacing w:after="0"/>
        <w:jc w:val="both"/>
        <w:rPr>
          <w:b/>
          <w:bCs/>
          <w:color w:val="auto"/>
          <w:shd w:val="clear" w:color="auto" w:fill="FFFFFF"/>
        </w:rPr>
      </w:pPr>
      <w:r w:rsidRPr="0011286C">
        <w:rPr>
          <w:b/>
          <w:bCs/>
          <w:color w:val="auto"/>
          <w:shd w:val="clear" w:color="auto" w:fill="FFFFFF"/>
        </w:rPr>
        <w:t>Otázka č. 284</w:t>
      </w:r>
    </w:p>
    <w:p w14:paraId="575C18B8" w14:textId="7A3224FA" w:rsidR="00B11F1D" w:rsidRPr="0011286C" w:rsidRDefault="00B11F1D" w:rsidP="00EB0644">
      <w:pPr>
        <w:spacing w:after="0"/>
        <w:jc w:val="both"/>
        <w:rPr>
          <w:color w:val="auto"/>
        </w:rPr>
      </w:pPr>
      <w:r w:rsidRPr="0011286C">
        <w:rPr>
          <w:color w:val="auto"/>
        </w:rPr>
        <w:t xml:space="preserve">Žiadame spresniť technickú špecifikáciu dlažby, nakoľko poskytnutá dokumentácia verejným obstarávateľom tieto údaje neuvádza (napr. rozmery, farba, typ, označenie odtieňu, vyhotovenie </w:t>
      </w:r>
      <w:proofErr w:type="spellStart"/>
      <w:r w:rsidRPr="0011286C">
        <w:rPr>
          <w:color w:val="auto"/>
        </w:rPr>
        <w:t>špárová</w:t>
      </w:r>
      <w:proofErr w:type="spellEnd"/>
      <w:r w:rsidRPr="0011286C">
        <w:rPr>
          <w:color w:val="auto"/>
        </w:rPr>
        <w:t>/</w:t>
      </w:r>
      <w:proofErr w:type="spellStart"/>
      <w:r w:rsidRPr="0011286C">
        <w:rPr>
          <w:color w:val="auto"/>
        </w:rPr>
        <w:t>bezšpárová</w:t>
      </w:r>
      <w:proofErr w:type="spellEnd"/>
      <w:r w:rsidRPr="0011286C">
        <w:rPr>
          <w:color w:val="auto"/>
        </w:rPr>
        <w:t>).</w:t>
      </w:r>
    </w:p>
    <w:p w14:paraId="2A8B64B5" w14:textId="77777777" w:rsidR="00B11F1D" w:rsidRPr="0011286C" w:rsidRDefault="00B11F1D" w:rsidP="00EB0644">
      <w:pPr>
        <w:spacing w:after="0"/>
        <w:jc w:val="both"/>
        <w:rPr>
          <w:color w:val="auto"/>
        </w:rPr>
      </w:pPr>
      <w:r w:rsidRPr="0011286C">
        <w:rPr>
          <w:color w:val="auto"/>
        </w:rPr>
        <w:t xml:space="preserve">SO 50-38-02 - Križovatka Jantárová cesta - </w:t>
      </w:r>
      <w:proofErr w:type="spellStart"/>
      <w:r w:rsidRPr="0011286C">
        <w:rPr>
          <w:color w:val="auto"/>
        </w:rPr>
        <w:t>Kutlíková</w:t>
      </w:r>
      <w:proofErr w:type="spellEnd"/>
      <w:r w:rsidRPr="0011286C">
        <w:rPr>
          <w:color w:val="auto"/>
        </w:rPr>
        <w:t xml:space="preserve"> </w:t>
      </w:r>
      <w:proofErr w:type="spellStart"/>
      <w:r w:rsidRPr="0011286C">
        <w:rPr>
          <w:color w:val="auto"/>
        </w:rPr>
        <w:t>ul</w:t>
      </w:r>
      <w:proofErr w:type="spellEnd"/>
      <w:r w:rsidRPr="0011286C">
        <w:rPr>
          <w:color w:val="auto"/>
        </w:rPr>
        <w:t xml:space="preserve"> - </w:t>
      </w:r>
      <w:proofErr w:type="spellStart"/>
      <w:r w:rsidRPr="0011286C">
        <w:rPr>
          <w:color w:val="auto"/>
        </w:rPr>
        <w:t>Pajnštúnska</w:t>
      </w:r>
      <w:proofErr w:type="spellEnd"/>
      <w:r w:rsidRPr="0011286C">
        <w:rPr>
          <w:color w:val="auto"/>
        </w:rPr>
        <w:t xml:space="preserve"> ul.</w:t>
      </w:r>
    </w:p>
    <w:p w14:paraId="3AB584E6" w14:textId="77777777" w:rsidR="00B11F1D" w:rsidRPr="0011286C" w:rsidRDefault="00B11F1D" w:rsidP="00EB0644">
      <w:pPr>
        <w:spacing w:after="0"/>
        <w:jc w:val="both"/>
        <w:rPr>
          <w:b/>
          <w:bCs/>
          <w:color w:val="auto"/>
          <w:shd w:val="clear" w:color="auto" w:fill="FFFFFF"/>
        </w:rPr>
      </w:pPr>
    </w:p>
    <w:tbl>
      <w:tblPr>
        <w:tblW w:w="9076" w:type="dxa"/>
        <w:tblInd w:w="137" w:type="dxa"/>
        <w:tblCellMar>
          <w:left w:w="70" w:type="dxa"/>
          <w:right w:w="70" w:type="dxa"/>
        </w:tblCellMar>
        <w:tblLook w:val="04A0" w:firstRow="1" w:lastRow="0" w:firstColumn="1" w:lastColumn="0" w:noHBand="0" w:noVBand="1"/>
      </w:tblPr>
      <w:tblGrid>
        <w:gridCol w:w="380"/>
        <w:gridCol w:w="417"/>
        <w:gridCol w:w="2343"/>
        <w:gridCol w:w="4051"/>
        <w:gridCol w:w="528"/>
        <w:gridCol w:w="1357"/>
      </w:tblGrid>
      <w:tr w:rsidR="002673C1" w:rsidRPr="0011286C" w14:paraId="4A3AB04C" w14:textId="77777777" w:rsidTr="00B11F1D">
        <w:trPr>
          <w:trHeight w:val="30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A84BD" w14:textId="77777777" w:rsidR="002673C1" w:rsidRPr="0011286C" w:rsidRDefault="002673C1" w:rsidP="00EB0644">
            <w:pPr>
              <w:spacing w:after="0"/>
              <w:jc w:val="both"/>
              <w:rPr>
                <w:color w:val="auto"/>
              </w:rPr>
            </w:pPr>
            <w:r w:rsidRPr="0011286C">
              <w:rPr>
                <w:color w:val="auto"/>
              </w:rPr>
              <w:t>75</w:t>
            </w:r>
          </w:p>
        </w:tc>
        <w:tc>
          <w:tcPr>
            <w:tcW w:w="417" w:type="dxa"/>
            <w:tcBorders>
              <w:top w:val="single" w:sz="4" w:space="0" w:color="auto"/>
              <w:left w:val="nil"/>
              <w:bottom w:val="single" w:sz="4" w:space="0" w:color="auto"/>
              <w:right w:val="single" w:sz="4" w:space="0" w:color="auto"/>
            </w:tcBorders>
            <w:shd w:val="clear" w:color="auto" w:fill="auto"/>
            <w:noWrap/>
            <w:vAlign w:val="center"/>
            <w:hideMark/>
          </w:tcPr>
          <w:p w14:paraId="048342E5" w14:textId="77777777" w:rsidR="002673C1" w:rsidRPr="0011286C" w:rsidRDefault="002673C1" w:rsidP="00EB0644">
            <w:pPr>
              <w:spacing w:after="0"/>
              <w:jc w:val="both"/>
              <w:rPr>
                <w:color w:val="auto"/>
              </w:rPr>
            </w:pPr>
            <w:r w:rsidRPr="0011286C">
              <w:rPr>
                <w:color w:val="auto"/>
              </w:rPr>
              <w:t>M</w:t>
            </w:r>
          </w:p>
        </w:tc>
        <w:tc>
          <w:tcPr>
            <w:tcW w:w="2343" w:type="dxa"/>
            <w:tcBorders>
              <w:top w:val="single" w:sz="4" w:space="0" w:color="auto"/>
              <w:left w:val="nil"/>
              <w:bottom w:val="single" w:sz="4" w:space="0" w:color="auto"/>
              <w:right w:val="single" w:sz="4" w:space="0" w:color="auto"/>
            </w:tcBorders>
            <w:shd w:val="clear" w:color="auto" w:fill="auto"/>
            <w:noWrap/>
            <w:vAlign w:val="center"/>
            <w:hideMark/>
          </w:tcPr>
          <w:p w14:paraId="3AAA04F6" w14:textId="77777777" w:rsidR="002673C1" w:rsidRPr="0011286C" w:rsidRDefault="002673C1" w:rsidP="00EB0644">
            <w:pPr>
              <w:spacing w:after="0"/>
              <w:jc w:val="both"/>
              <w:rPr>
                <w:color w:val="auto"/>
              </w:rPr>
            </w:pPr>
            <w:r w:rsidRPr="0011286C">
              <w:rPr>
                <w:color w:val="auto"/>
              </w:rPr>
              <w:t>5924600076R</w:t>
            </w:r>
          </w:p>
        </w:tc>
        <w:tc>
          <w:tcPr>
            <w:tcW w:w="4051" w:type="dxa"/>
            <w:tcBorders>
              <w:top w:val="single" w:sz="4" w:space="0" w:color="auto"/>
              <w:left w:val="nil"/>
              <w:bottom w:val="single" w:sz="4" w:space="0" w:color="auto"/>
              <w:right w:val="single" w:sz="4" w:space="0" w:color="auto"/>
            </w:tcBorders>
            <w:shd w:val="clear" w:color="auto" w:fill="auto"/>
            <w:noWrap/>
            <w:vAlign w:val="center"/>
            <w:hideMark/>
          </w:tcPr>
          <w:p w14:paraId="278D2CEE" w14:textId="77777777" w:rsidR="002673C1" w:rsidRPr="0011286C" w:rsidRDefault="002673C1" w:rsidP="00EB0644">
            <w:pPr>
              <w:spacing w:after="0"/>
              <w:jc w:val="both"/>
              <w:rPr>
                <w:color w:val="auto"/>
              </w:rPr>
            </w:pPr>
            <w:r w:rsidRPr="0011286C">
              <w:rPr>
                <w:color w:val="auto"/>
              </w:rPr>
              <w:t>Dlažba betónová veľkoformátová hr.60 mm</w:t>
            </w:r>
          </w:p>
        </w:tc>
        <w:tc>
          <w:tcPr>
            <w:tcW w:w="528" w:type="dxa"/>
            <w:tcBorders>
              <w:top w:val="single" w:sz="4" w:space="0" w:color="auto"/>
              <w:left w:val="nil"/>
              <w:bottom w:val="single" w:sz="4" w:space="0" w:color="auto"/>
              <w:right w:val="single" w:sz="4" w:space="0" w:color="auto"/>
            </w:tcBorders>
            <w:shd w:val="clear" w:color="auto" w:fill="auto"/>
            <w:noWrap/>
            <w:vAlign w:val="center"/>
            <w:hideMark/>
          </w:tcPr>
          <w:p w14:paraId="6E017EF3" w14:textId="77777777" w:rsidR="002673C1" w:rsidRPr="0011286C" w:rsidRDefault="002673C1" w:rsidP="00EB0644">
            <w:pPr>
              <w:spacing w:after="0"/>
              <w:jc w:val="both"/>
              <w:rPr>
                <w:color w:val="auto"/>
              </w:rPr>
            </w:pPr>
            <w:r w:rsidRPr="0011286C">
              <w:rPr>
                <w:color w:val="auto"/>
              </w:rPr>
              <w:t>m2</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14:paraId="4A701DF9" w14:textId="77777777" w:rsidR="002673C1" w:rsidRPr="0011286C" w:rsidRDefault="002673C1" w:rsidP="00EB0644">
            <w:pPr>
              <w:spacing w:after="0"/>
              <w:jc w:val="both"/>
              <w:rPr>
                <w:color w:val="auto"/>
              </w:rPr>
            </w:pPr>
            <w:r w:rsidRPr="0011286C">
              <w:rPr>
                <w:color w:val="auto"/>
              </w:rPr>
              <w:t>2 787,660</w:t>
            </w:r>
          </w:p>
        </w:tc>
      </w:tr>
    </w:tbl>
    <w:p w14:paraId="605DDF28" w14:textId="77777777" w:rsidR="005B5688" w:rsidRPr="0011286C" w:rsidRDefault="005B5688" w:rsidP="00EB0644">
      <w:pPr>
        <w:spacing w:after="0"/>
        <w:jc w:val="both"/>
        <w:rPr>
          <w:color w:val="auto"/>
          <w:shd w:val="clear" w:color="auto" w:fill="FFFFFF"/>
        </w:rPr>
      </w:pPr>
    </w:p>
    <w:p w14:paraId="0C46E9E9" w14:textId="2AE2E0CD" w:rsidR="005B5688" w:rsidRPr="0011286C" w:rsidRDefault="005B5688" w:rsidP="00EB0644">
      <w:pPr>
        <w:spacing w:after="0"/>
        <w:jc w:val="both"/>
        <w:rPr>
          <w:b/>
          <w:bCs/>
          <w:color w:val="auto"/>
          <w:shd w:val="clear" w:color="auto" w:fill="FFFFFF"/>
        </w:rPr>
      </w:pPr>
      <w:r w:rsidRPr="0011286C">
        <w:rPr>
          <w:b/>
          <w:bCs/>
          <w:color w:val="auto"/>
          <w:shd w:val="clear" w:color="auto" w:fill="FFFFFF"/>
        </w:rPr>
        <w:t>Odpoveď č. 284</w:t>
      </w:r>
    </w:p>
    <w:p w14:paraId="5CD6D05E" w14:textId="1EB137DC" w:rsidR="009B7FFE" w:rsidRPr="0011286C" w:rsidRDefault="009B7FFE" w:rsidP="009B5D98">
      <w:pPr>
        <w:jc w:val="both"/>
        <w:rPr>
          <w:color w:val="auto"/>
          <w:shd w:val="clear" w:color="auto" w:fill="FFFFFF"/>
        </w:rPr>
      </w:pPr>
      <w:r w:rsidRPr="0011286C">
        <w:rPr>
          <w:rStyle w:val="CharStyle17"/>
          <w:b w:val="0"/>
          <w:bCs w:val="0"/>
          <w:color w:val="auto"/>
          <w:sz w:val="24"/>
          <w:szCs w:val="24"/>
        </w:rPr>
        <w:t xml:space="preserve">Žiadame použiť veľkoformátovú dlažbu ako na zastávkach električiek a združených zastávkach. </w:t>
      </w:r>
    </w:p>
    <w:p w14:paraId="493C0F04" w14:textId="2018F295" w:rsidR="005B5688" w:rsidRPr="0011286C" w:rsidRDefault="005B5688" w:rsidP="00EB0644">
      <w:pPr>
        <w:spacing w:after="0"/>
        <w:jc w:val="both"/>
        <w:rPr>
          <w:b/>
          <w:bCs/>
          <w:color w:val="auto"/>
          <w:shd w:val="clear" w:color="auto" w:fill="FFFFFF"/>
        </w:rPr>
      </w:pPr>
    </w:p>
    <w:p w14:paraId="597792D4" w14:textId="5985E9A6" w:rsidR="005B5688" w:rsidRPr="0011286C" w:rsidRDefault="005B5688" w:rsidP="00EB0644">
      <w:pPr>
        <w:spacing w:after="0"/>
        <w:jc w:val="both"/>
        <w:rPr>
          <w:b/>
          <w:bCs/>
          <w:color w:val="auto"/>
          <w:shd w:val="clear" w:color="auto" w:fill="FFFFFF"/>
        </w:rPr>
      </w:pPr>
      <w:r w:rsidRPr="0011286C">
        <w:rPr>
          <w:b/>
          <w:bCs/>
          <w:color w:val="auto"/>
          <w:shd w:val="clear" w:color="auto" w:fill="FFFFFF"/>
        </w:rPr>
        <w:t>Otázka č. 285</w:t>
      </w:r>
    </w:p>
    <w:p w14:paraId="01617DDE" w14:textId="7C8D0857" w:rsidR="00B11F1D" w:rsidRPr="0011286C" w:rsidRDefault="00B11F1D" w:rsidP="00EB0644">
      <w:pPr>
        <w:spacing w:after="0"/>
        <w:jc w:val="both"/>
        <w:rPr>
          <w:color w:val="auto"/>
        </w:rPr>
      </w:pPr>
      <w:r w:rsidRPr="0011286C">
        <w:rPr>
          <w:color w:val="auto"/>
        </w:rPr>
        <w:t>Žiadame spresniť farbu, typ, označenie odtieňu dlažby: vo VV je uvedená sivá, v TS je uvedená tmavohnedá</w:t>
      </w:r>
    </w:p>
    <w:p w14:paraId="4985DC27" w14:textId="2F5BA966" w:rsidR="00B11F1D" w:rsidRPr="0011286C" w:rsidRDefault="00B11F1D" w:rsidP="00EB0644">
      <w:pPr>
        <w:spacing w:after="0"/>
        <w:jc w:val="both"/>
        <w:rPr>
          <w:b/>
          <w:bCs/>
          <w:color w:val="auto"/>
          <w:shd w:val="clear" w:color="auto" w:fill="FFFFFF"/>
        </w:rPr>
      </w:pPr>
      <w:r w:rsidRPr="0011286C">
        <w:rPr>
          <w:color w:val="auto"/>
        </w:rPr>
        <w:t xml:space="preserve">SO 40-38-02 - Križovatka Jantárová cesta - </w:t>
      </w:r>
      <w:proofErr w:type="spellStart"/>
      <w:r w:rsidRPr="0011286C">
        <w:rPr>
          <w:color w:val="auto"/>
        </w:rPr>
        <w:t>Rusovská</w:t>
      </w:r>
      <w:proofErr w:type="spellEnd"/>
      <w:r w:rsidRPr="0011286C">
        <w:rPr>
          <w:color w:val="auto"/>
        </w:rPr>
        <w:t xml:space="preserve"> cesta</w:t>
      </w:r>
    </w:p>
    <w:tbl>
      <w:tblPr>
        <w:tblW w:w="9142" w:type="dxa"/>
        <w:tblInd w:w="-5" w:type="dxa"/>
        <w:tblCellMar>
          <w:left w:w="70" w:type="dxa"/>
          <w:right w:w="70" w:type="dxa"/>
        </w:tblCellMar>
        <w:tblLook w:val="04A0" w:firstRow="1" w:lastRow="0" w:firstColumn="1" w:lastColumn="0" w:noHBand="0" w:noVBand="1"/>
      </w:tblPr>
      <w:tblGrid>
        <w:gridCol w:w="446"/>
        <w:gridCol w:w="417"/>
        <w:gridCol w:w="2343"/>
        <w:gridCol w:w="4051"/>
        <w:gridCol w:w="528"/>
        <w:gridCol w:w="1357"/>
      </w:tblGrid>
      <w:tr w:rsidR="002673C1" w:rsidRPr="0011286C" w14:paraId="5B798B45" w14:textId="77777777" w:rsidTr="00B11F1D">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CE6BB" w14:textId="77777777" w:rsidR="002673C1" w:rsidRPr="0011286C" w:rsidRDefault="002673C1" w:rsidP="00EB0644">
            <w:pPr>
              <w:spacing w:after="0"/>
              <w:jc w:val="both"/>
              <w:rPr>
                <w:color w:val="auto"/>
              </w:rPr>
            </w:pPr>
            <w:r w:rsidRPr="0011286C">
              <w:rPr>
                <w:color w:val="auto"/>
              </w:rPr>
              <w:t>65</w:t>
            </w:r>
          </w:p>
        </w:tc>
        <w:tc>
          <w:tcPr>
            <w:tcW w:w="417" w:type="dxa"/>
            <w:tcBorders>
              <w:top w:val="single" w:sz="4" w:space="0" w:color="auto"/>
              <w:left w:val="nil"/>
              <w:bottom w:val="single" w:sz="4" w:space="0" w:color="auto"/>
              <w:right w:val="single" w:sz="4" w:space="0" w:color="auto"/>
            </w:tcBorders>
            <w:shd w:val="clear" w:color="auto" w:fill="auto"/>
            <w:noWrap/>
            <w:vAlign w:val="center"/>
            <w:hideMark/>
          </w:tcPr>
          <w:p w14:paraId="4F8C7963" w14:textId="77777777" w:rsidR="002673C1" w:rsidRPr="0011286C" w:rsidRDefault="002673C1" w:rsidP="00EB0644">
            <w:pPr>
              <w:spacing w:after="0"/>
              <w:jc w:val="both"/>
              <w:rPr>
                <w:color w:val="auto"/>
              </w:rPr>
            </w:pPr>
            <w:r w:rsidRPr="0011286C">
              <w:rPr>
                <w:color w:val="auto"/>
              </w:rPr>
              <w:t>M</w:t>
            </w:r>
          </w:p>
        </w:tc>
        <w:tc>
          <w:tcPr>
            <w:tcW w:w="2343" w:type="dxa"/>
            <w:tcBorders>
              <w:top w:val="single" w:sz="4" w:space="0" w:color="auto"/>
              <w:left w:val="nil"/>
              <w:bottom w:val="single" w:sz="4" w:space="0" w:color="auto"/>
              <w:right w:val="single" w:sz="4" w:space="0" w:color="auto"/>
            </w:tcBorders>
            <w:shd w:val="clear" w:color="auto" w:fill="auto"/>
            <w:noWrap/>
            <w:vAlign w:val="center"/>
            <w:hideMark/>
          </w:tcPr>
          <w:p w14:paraId="5B19A28E" w14:textId="77777777" w:rsidR="002673C1" w:rsidRPr="0011286C" w:rsidRDefault="002673C1" w:rsidP="00EB0644">
            <w:pPr>
              <w:spacing w:after="0"/>
              <w:jc w:val="both"/>
              <w:rPr>
                <w:color w:val="auto"/>
              </w:rPr>
            </w:pPr>
            <w:r w:rsidRPr="0011286C">
              <w:rPr>
                <w:color w:val="auto"/>
              </w:rPr>
              <w:t>592460019900</w:t>
            </w:r>
          </w:p>
        </w:tc>
        <w:tc>
          <w:tcPr>
            <w:tcW w:w="4051" w:type="dxa"/>
            <w:tcBorders>
              <w:top w:val="single" w:sz="4" w:space="0" w:color="auto"/>
              <w:left w:val="nil"/>
              <w:bottom w:val="single" w:sz="4" w:space="0" w:color="auto"/>
              <w:right w:val="single" w:sz="4" w:space="0" w:color="auto"/>
            </w:tcBorders>
            <w:shd w:val="clear" w:color="auto" w:fill="auto"/>
            <w:noWrap/>
            <w:vAlign w:val="center"/>
            <w:hideMark/>
          </w:tcPr>
          <w:p w14:paraId="017E0864" w14:textId="77777777" w:rsidR="002673C1" w:rsidRPr="0011286C" w:rsidRDefault="002673C1" w:rsidP="00EB0644">
            <w:pPr>
              <w:spacing w:after="0"/>
              <w:jc w:val="both"/>
              <w:rPr>
                <w:color w:val="auto"/>
              </w:rPr>
            </w:pPr>
            <w:r w:rsidRPr="0011286C">
              <w:rPr>
                <w:color w:val="auto"/>
              </w:rPr>
              <w:t>Dlažba betónová pre nevidiacich s drážkami, rozmer 400x400x80 mm, sivá</w:t>
            </w:r>
          </w:p>
        </w:tc>
        <w:tc>
          <w:tcPr>
            <w:tcW w:w="528" w:type="dxa"/>
            <w:tcBorders>
              <w:top w:val="single" w:sz="4" w:space="0" w:color="auto"/>
              <w:left w:val="nil"/>
              <w:bottom w:val="single" w:sz="4" w:space="0" w:color="auto"/>
              <w:right w:val="single" w:sz="4" w:space="0" w:color="auto"/>
            </w:tcBorders>
            <w:shd w:val="clear" w:color="auto" w:fill="auto"/>
            <w:noWrap/>
            <w:vAlign w:val="center"/>
            <w:hideMark/>
          </w:tcPr>
          <w:p w14:paraId="5B149FE5" w14:textId="77777777" w:rsidR="002673C1" w:rsidRPr="0011286C" w:rsidRDefault="002673C1" w:rsidP="00EB0644">
            <w:pPr>
              <w:spacing w:after="0"/>
              <w:jc w:val="both"/>
              <w:rPr>
                <w:color w:val="auto"/>
              </w:rPr>
            </w:pPr>
            <w:r w:rsidRPr="0011286C">
              <w:rPr>
                <w:color w:val="auto"/>
              </w:rPr>
              <w:t>m2</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14:paraId="4146FD8B" w14:textId="77777777" w:rsidR="002673C1" w:rsidRPr="0011286C" w:rsidRDefault="002673C1" w:rsidP="00EB0644">
            <w:pPr>
              <w:spacing w:after="0"/>
              <w:jc w:val="both"/>
              <w:rPr>
                <w:color w:val="auto"/>
              </w:rPr>
            </w:pPr>
            <w:r w:rsidRPr="0011286C">
              <w:rPr>
                <w:color w:val="auto"/>
              </w:rPr>
              <w:t>2,153</w:t>
            </w:r>
          </w:p>
        </w:tc>
      </w:tr>
      <w:tr w:rsidR="00EB0644" w:rsidRPr="0011286C" w14:paraId="1CC160D8" w14:textId="77777777" w:rsidTr="00B11F1D">
        <w:trPr>
          <w:trHeight w:val="30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60E0C4BC" w14:textId="77777777" w:rsidR="002673C1" w:rsidRPr="0011286C" w:rsidRDefault="002673C1" w:rsidP="00EB0644">
            <w:pPr>
              <w:spacing w:after="0"/>
              <w:jc w:val="both"/>
              <w:rPr>
                <w:color w:val="auto"/>
              </w:rPr>
            </w:pPr>
            <w:r w:rsidRPr="0011286C">
              <w:rPr>
                <w:color w:val="auto"/>
              </w:rPr>
              <w:t>66</w:t>
            </w:r>
          </w:p>
        </w:tc>
        <w:tc>
          <w:tcPr>
            <w:tcW w:w="417" w:type="dxa"/>
            <w:tcBorders>
              <w:top w:val="nil"/>
              <w:left w:val="nil"/>
              <w:bottom w:val="single" w:sz="4" w:space="0" w:color="auto"/>
              <w:right w:val="single" w:sz="4" w:space="0" w:color="auto"/>
            </w:tcBorders>
            <w:shd w:val="clear" w:color="auto" w:fill="auto"/>
            <w:noWrap/>
            <w:vAlign w:val="center"/>
            <w:hideMark/>
          </w:tcPr>
          <w:p w14:paraId="29E84501" w14:textId="77777777" w:rsidR="002673C1" w:rsidRPr="0011286C" w:rsidRDefault="002673C1" w:rsidP="00EB0644">
            <w:pPr>
              <w:spacing w:after="0"/>
              <w:jc w:val="both"/>
              <w:rPr>
                <w:color w:val="auto"/>
              </w:rPr>
            </w:pPr>
            <w:r w:rsidRPr="0011286C">
              <w:rPr>
                <w:color w:val="auto"/>
              </w:rPr>
              <w:t>M</w:t>
            </w:r>
          </w:p>
        </w:tc>
        <w:tc>
          <w:tcPr>
            <w:tcW w:w="2343" w:type="dxa"/>
            <w:tcBorders>
              <w:top w:val="nil"/>
              <w:left w:val="nil"/>
              <w:bottom w:val="single" w:sz="4" w:space="0" w:color="auto"/>
              <w:right w:val="single" w:sz="4" w:space="0" w:color="auto"/>
            </w:tcBorders>
            <w:shd w:val="clear" w:color="auto" w:fill="auto"/>
            <w:noWrap/>
            <w:vAlign w:val="center"/>
            <w:hideMark/>
          </w:tcPr>
          <w:p w14:paraId="4EABEFA2" w14:textId="77777777" w:rsidR="002673C1" w:rsidRPr="0011286C" w:rsidRDefault="002673C1" w:rsidP="00EB0644">
            <w:pPr>
              <w:spacing w:after="0"/>
              <w:jc w:val="both"/>
              <w:rPr>
                <w:color w:val="auto"/>
              </w:rPr>
            </w:pPr>
            <w:r w:rsidRPr="0011286C">
              <w:rPr>
                <w:color w:val="auto"/>
              </w:rPr>
              <w:t>592460020000</w:t>
            </w:r>
          </w:p>
        </w:tc>
        <w:tc>
          <w:tcPr>
            <w:tcW w:w="4051" w:type="dxa"/>
            <w:tcBorders>
              <w:top w:val="nil"/>
              <w:left w:val="nil"/>
              <w:bottom w:val="single" w:sz="4" w:space="0" w:color="auto"/>
              <w:right w:val="single" w:sz="4" w:space="0" w:color="auto"/>
            </w:tcBorders>
            <w:shd w:val="clear" w:color="auto" w:fill="auto"/>
            <w:noWrap/>
            <w:vAlign w:val="center"/>
            <w:hideMark/>
          </w:tcPr>
          <w:p w14:paraId="35150380" w14:textId="77777777" w:rsidR="002673C1" w:rsidRPr="0011286C" w:rsidRDefault="002673C1" w:rsidP="00EB0644">
            <w:pPr>
              <w:spacing w:after="0"/>
              <w:jc w:val="both"/>
              <w:rPr>
                <w:color w:val="auto"/>
              </w:rPr>
            </w:pPr>
            <w:r w:rsidRPr="0011286C">
              <w:rPr>
                <w:color w:val="auto"/>
              </w:rPr>
              <w:t>Dlažba betónová pre nevidiacich s výstupkami, rozmer 400x400x80 mm, sivá</w:t>
            </w:r>
          </w:p>
        </w:tc>
        <w:tc>
          <w:tcPr>
            <w:tcW w:w="528" w:type="dxa"/>
            <w:tcBorders>
              <w:top w:val="nil"/>
              <w:left w:val="nil"/>
              <w:bottom w:val="single" w:sz="4" w:space="0" w:color="auto"/>
              <w:right w:val="single" w:sz="4" w:space="0" w:color="auto"/>
            </w:tcBorders>
            <w:shd w:val="clear" w:color="auto" w:fill="auto"/>
            <w:noWrap/>
            <w:vAlign w:val="center"/>
            <w:hideMark/>
          </w:tcPr>
          <w:p w14:paraId="023423B0" w14:textId="77777777" w:rsidR="002673C1" w:rsidRPr="0011286C" w:rsidRDefault="002673C1" w:rsidP="00EB0644">
            <w:pPr>
              <w:spacing w:after="0"/>
              <w:jc w:val="both"/>
              <w:rPr>
                <w:color w:val="auto"/>
              </w:rPr>
            </w:pPr>
            <w:r w:rsidRPr="0011286C">
              <w:rPr>
                <w:color w:val="auto"/>
              </w:rPr>
              <w:t>m2</w:t>
            </w:r>
          </w:p>
        </w:tc>
        <w:tc>
          <w:tcPr>
            <w:tcW w:w="1357" w:type="dxa"/>
            <w:tcBorders>
              <w:top w:val="nil"/>
              <w:left w:val="nil"/>
              <w:bottom w:val="single" w:sz="4" w:space="0" w:color="auto"/>
              <w:right w:val="single" w:sz="4" w:space="0" w:color="auto"/>
            </w:tcBorders>
            <w:shd w:val="clear" w:color="auto" w:fill="auto"/>
            <w:noWrap/>
            <w:vAlign w:val="center"/>
            <w:hideMark/>
          </w:tcPr>
          <w:p w14:paraId="2549D6C7" w14:textId="77777777" w:rsidR="002673C1" w:rsidRPr="0011286C" w:rsidRDefault="002673C1" w:rsidP="00EB0644">
            <w:pPr>
              <w:spacing w:after="0"/>
              <w:jc w:val="both"/>
              <w:rPr>
                <w:color w:val="auto"/>
              </w:rPr>
            </w:pPr>
            <w:r w:rsidRPr="0011286C">
              <w:rPr>
                <w:color w:val="auto"/>
              </w:rPr>
              <w:t>13,178</w:t>
            </w:r>
          </w:p>
        </w:tc>
      </w:tr>
    </w:tbl>
    <w:p w14:paraId="5B48B464" w14:textId="77777777" w:rsidR="005B5688" w:rsidRPr="0011286C" w:rsidRDefault="005B5688" w:rsidP="00EB0644">
      <w:pPr>
        <w:spacing w:after="0"/>
        <w:jc w:val="both"/>
        <w:rPr>
          <w:color w:val="auto"/>
          <w:shd w:val="clear" w:color="auto" w:fill="FFFFFF"/>
        </w:rPr>
      </w:pPr>
    </w:p>
    <w:p w14:paraId="0F3D5751" w14:textId="009945F0" w:rsidR="005B5688" w:rsidRPr="0011286C" w:rsidRDefault="005B5688">
      <w:pPr>
        <w:spacing w:after="0"/>
        <w:jc w:val="both"/>
        <w:rPr>
          <w:b/>
          <w:bCs/>
          <w:color w:val="auto"/>
          <w:shd w:val="clear" w:color="auto" w:fill="FFFFFF"/>
        </w:rPr>
      </w:pPr>
      <w:r w:rsidRPr="0011286C">
        <w:rPr>
          <w:b/>
          <w:bCs/>
          <w:color w:val="auto"/>
          <w:shd w:val="clear" w:color="auto" w:fill="FFFFFF"/>
        </w:rPr>
        <w:t>Odpoveď č. 285</w:t>
      </w:r>
    </w:p>
    <w:p w14:paraId="47A34737" w14:textId="2065D57F" w:rsidR="009B7FFE" w:rsidRPr="0011286C" w:rsidRDefault="00B11F1D" w:rsidP="00EB0644">
      <w:pPr>
        <w:pStyle w:val="Style11"/>
        <w:shd w:val="clear" w:color="auto" w:fill="auto"/>
        <w:spacing w:line="240" w:lineRule="auto"/>
        <w:ind w:left="20" w:firstLine="0"/>
        <w:jc w:val="both"/>
        <w:rPr>
          <w:rFonts w:ascii="Times New Roman" w:hAnsi="Times New Roman" w:cs="Times New Roman"/>
          <w:sz w:val="24"/>
          <w:szCs w:val="24"/>
        </w:rPr>
      </w:pPr>
      <w:r w:rsidRPr="0011286C">
        <w:rPr>
          <w:rFonts w:ascii="Times New Roman" w:hAnsi="Times New Roman" w:cs="Times New Roman"/>
          <w:b w:val="0"/>
          <w:bCs w:val="0"/>
          <w:sz w:val="24"/>
          <w:szCs w:val="24"/>
        </w:rPr>
        <w:t>Platí farba ktorá je uvedená v</w:t>
      </w:r>
      <w:r w:rsidR="00E20DD2" w:rsidRPr="0011286C">
        <w:rPr>
          <w:rFonts w:ascii="Times New Roman" w:hAnsi="Times New Roman" w:cs="Times New Roman"/>
          <w:b w:val="0"/>
          <w:bCs w:val="0"/>
          <w:sz w:val="24"/>
          <w:szCs w:val="24"/>
        </w:rPr>
        <w:t> </w:t>
      </w:r>
      <w:r w:rsidRPr="0011286C">
        <w:rPr>
          <w:rFonts w:ascii="Times New Roman" w:hAnsi="Times New Roman" w:cs="Times New Roman"/>
          <w:b w:val="0"/>
          <w:bCs w:val="0"/>
          <w:sz w:val="24"/>
          <w:szCs w:val="24"/>
        </w:rPr>
        <w:t>T</w:t>
      </w:r>
      <w:r w:rsidR="00E20DD2" w:rsidRPr="0011286C">
        <w:rPr>
          <w:rFonts w:ascii="Times New Roman" w:hAnsi="Times New Roman" w:cs="Times New Roman"/>
          <w:b w:val="0"/>
          <w:bCs w:val="0"/>
          <w:sz w:val="24"/>
          <w:szCs w:val="24"/>
        </w:rPr>
        <w:t>echnickej správe</w:t>
      </w:r>
      <w:r w:rsidRPr="0011286C">
        <w:rPr>
          <w:rFonts w:ascii="Times New Roman" w:hAnsi="Times New Roman" w:cs="Times New Roman"/>
          <w:b w:val="0"/>
          <w:bCs w:val="0"/>
          <w:sz w:val="24"/>
          <w:szCs w:val="24"/>
        </w:rPr>
        <w:t>.</w:t>
      </w:r>
      <w:r w:rsidR="009B7FFE" w:rsidRPr="0011286C">
        <w:rPr>
          <w:rFonts w:ascii="Times New Roman" w:hAnsi="Times New Roman" w:cs="Times New Roman"/>
          <w:b w:val="0"/>
          <w:bCs w:val="0"/>
          <w:sz w:val="24"/>
          <w:szCs w:val="24"/>
        </w:rPr>
        <w:t xml:space="preserve"> </w:t>
      </w:r>
      <w:r w:rsidR="009B7FFE" w:rsidRPr="0011286C">
        <w:rPr>
          <w:rStyle w:val="CharStyle17"/>
          <w:rFonts w:ascii="Times New Roman" w:hAnsi="Times New Roman" w:cs="Times New Roman"/>
          <w:sz w:val="24"/>
          <w:szCs w:val="24"/>
        </w:rPr>
        <w:t>Varovný pruh má šírku 400mm a je navrhnutý z betónovej dlažby s výstupkami tmavohnedej farby.</w:t>
      </w:r>
    </w:p>
    <w:p w14:paraId="28FF5B58" w14:textId="77777777" w:rsidR="005B5688" w:rsidRPr="0011286C" w:rsidRDefault="005B5688" w:rsidP="00EB0644">
      <w:pPr>
        <w:spacing w:after="0"/>
        <w:jc w:val="both"/>
        <w:rPr>
          <w:b/>
          <w:bCs/>
          <w:color w:val="auto"/>
          <w:shd w:val="clear" w:color="auto" w:fill="FFFFFF"/>
        </w:rPr>
      </w:pPr>
    </w:p>
    <w:p w14:paraId="67600D6B" w14:textId="45DFD897" w:rsidR="005B5688" w:rsidRPr="0011286C" w:rsidRDefault="005B5688" w:rsidP="00EB0644">
      <w:pPr>
        <w:spacing w:after="0"/>
        <w:jc w:val="both"/>
        <w:rPr>
          <w:b/>
          <w:bCs/>
          <w:color w:val="auto"/>
          <w:shd w:val="clear" w:color="auto" w:fill="FFFFFF"/>
        </w:rPr>
      </w:pPr>
      <w:r w:rsidRPr="0011286C">
        <w:rPr>
          <w:b/>
          <w:bCs/>
          <w:color w:val="auto"/>
          <w:shd w:val="clear" w:color="auto" w:fill="FFFFFF"/>
        </w:rPr>
        <w:t>Otázka č. 286</w:t>
      </w:r>
    </w:p>
    <w:p w14:paraId="3784F7DE" w14:textId="7DBC2F6B" w:rsidR="00B11F1D" w:rsidRPr="0011286C" w:rsidRDefault="00B11F1D" w:rsidP="00EB0644">
      <w:pPr>
        <w:spacing w:after="0"/>
        <w:jc w:val="both"/>
        <w:rPr>
          <w:color w:val="auto"/>
          <w:shd w:val="clear" w:color="auto" w:fill="FFFFFF"/>
        </w:rPr>
      </w:pPr>
      <w:r w:rsidRPr="0011286C">
        <w:rPr>
          <w:color w:val="auto"/>
        </w:rPr>
        <w:t>Žiadame spresniť farbu typ, označenie odtieňu palisád. TS ani Dizajnmanuál farbu palisád neriešia.</w:t>
      </w:r>
    </w:p>
    <w:tbl>
      <w:tblPr>
        <w:tblW w:w="9142" w:type="dxa"/>
        <w:tblCellMar>
          <w:left w:w="70" w:type="dxa"/>
          <w:right w:w="70" w:type="dxa"/>
        </w:tblCellMar>
        <w:tblLook w:val="04A0" w:firstRow="1" w:lastRow="0" w:firstColumn="1" w:lastColumn="0" w:noHBand="0" w:noVBand="1"/>
      </w:tblPr>
      <w:tblGrid>
        <w:gridCol w:w="446"/>
        <w:gridCol w:w="417"/>
        <w:gridCol w:w="2343"/>
        <w:gridCol w:w="4051"/>
        <w:gridCol w:w="528"/>
        <w:gridCol w:w="1357"/>
      </w:tblGrid>
      <w:tr w:rsidR="002673C1" w:rsidRPr="0011286C" w14:paraId="45AAF5A9" w14:textId="77777777" w:rsidTr="00B11F1D">
        <w:trPr>
          <w:trHeight w:val="300"/>
        </w:trPr>
        <w:tc>
          <w:tcPr>
            <w:tcW w:w="7257" w:type="dxa"/>
            <w:gridSpan w:val="4"/>
            <w:tcBorders>
              <w:top w:val="nil"/>
              <w:left w:val="nil"/>
              <w:bottom w:val="nil"/>
              <w:right w:val="nil"/>
            </w:tcBorders>
            <w:shd w:val="clear" w:color="auto" w:fill="auto"/>
            <w:noWrap/>
            <w:vAlign w:val="center"/>
            <w:hideMark/>
          </w:tcPr>
          <w:p w14:paraId="3129FBDA" w14:textId="77777777" w:rsidR="002673C1" w:rsidRPr="0011286C" w:rsidRDefault="002673C1" w:rsidP="00EB0644">
            <w:pPr>
              <w:spacing w:after="0"/>
              <w:jc w:val="both"/>
              <w:rPr>
                <w:color w:val="auto"/>
              </w:rPr>
            </w:pPr>
            <w:r w:rsidRPr="0011286C">
              <w:rPr>
                <w:color w:val="auto"/>
              </w:rPr>
              <w:t xml:space="preserve">SO 60-38-01 - Chodníky pre peších v úseku od </w:t>
            </w:r>
            <w:proofErr w:type="spellStart"/>
            <w:r w:rsidRPr="0011286C">
              <w:rPr>
                <w:color w:val="auto"/>
              </w:rPr>
              <w:t>Betliarskej</w:t>
            </w:r>
            <w:proofErr w:type="spellEnd"/>
            <w:r w:rsidRPr="0011286C">
              <w:rPr>
                <w:color w:val="auto"/>
              </w:rPr>
              <w:t xml:space="preserve"> po Janíkov Dvor</w:t>
            </w:r>
          </w:p>
        </w:tc>
        <w:tc>
          <w:tcPr>
            <w:tcW w:w="528" w:type="dxa"/>
            <w:tcBorders>
              <w:top w:val="nil"/>
              <w:left w:val="nil"/>
              <w:bottom w:val="nil"/>
              <w:right w:val="nil"/>
            </w:tcBorders>
            <w:shd w:val="clear" w:color="auto" w:fill="auto"/>
            <w:noWrap/>
            <w:vAlign w:val="center"/>
            <w:hideMark/>
          </w:tcPr>
          <w:p w14:paraId="32AFB649" w14:textId="77777777" w:rsidR="002673C1" w:rsidRPr="0011286C" w:rsidRDefault="002673C1" w:rsidP="00EB0644">
            <w:pPr>
              <w:spacing w:after="0"/>
              <w:jc w:val="both"/>
              <w:rPr>
                <w:color w:val="auto"/>
              </w:rPr>
            </w:pPr>
          </w:p>
        </w:tc>
        <w:tc>
          <w:tcPr>
            <w:tcW w:w="1357" w:type="dxa"/>
            <w:tcBorders>
              <w:top w:val="nil"/>
              <w:left w:val="nil"/>
              <w:bottom w:val="nil"/>
              <w:right w:val="nil"/>
            </w:tcBorders>
            <w:shd w:val="clear" w:color="auto" w:fill="auto"/>
            <w:noWrap/>
            <w:vAlign w:val="center"/>
            <w:hideMark/>
          </w:tcPr>
          <w:p w14:paraId="19F0CB10" w14:textId="77777777" w:rsidR="002673C1" w:rsidRPr="0011286C" w:rsidRDefault="002673C1" w:rsidP="00EB0644">
            <w:pPr>
              <w:spacing w:after="0"/>
              <w:jc w:val="both"/>
              <w:rPr>
                <w:color w:val="auto"/>
              </w:rPr>
            </w:pPr>
          </w:p>
        </w:tc>
      </w:tr>
      <w:tr w:rsidR="00EB0644" w:rsidRPr="0011286C" w14:paraId="26FA0C4E" w14:textId="77777777" w:rsidTr="00B11F1D">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F2DDC" w14:textId="77777777" w:rsidR="002673C1" w:rsidRPr="0011286C" w:rsidRDefault="002673C1" w:rsidP="00EB0644">
            <w:pPr>
              <w:spacing w:after="0"/>
              <w:jc w:val="both"/>
              <w:rPr>
                <w:color w:val="auto"/>
              </w:rPr>
            </w:pPr>
            <w:r w:rsidRPr="0011286C">
              <w:rPr>
                <w:color w:val="auto"/>
              </w:rPr>
              <w:t>49</w:t>
            </w:r>
          </w:p>
        </w:tc>
        <w:tc>
          <w:tcPr>
            <w:tcW w:w="417" w:type="dxa"/>
            <w:tcBorders>
              <w:top w:val="single" w:sz="4" w:space="0" w:color="auto"/>
              <w:left w:val="nil"/>
              <w:bottom w:val="single" w:sz="4" w:space="0" w:color="auto"/>
              <w:right w:val="single" w:sz="4" w:space="0" w:color="auto"/>
            </w:tcBorders>
            <w:shd w:val="clear" w:color="auto" w:fill="auto"/>
            <w:noWrap/>
            <w:vAlign w:val="center"/>
            <w:hideMark/>
          </w:tcPr>
          <w:p w14:paraId="57AF261D" w14:textId="77777777" w:rsidR="002673C1" w:rsidRPr="0011286C" w:rsidRDefault="002673C1" w:rsidP="00EB0644">
            <w:pPr>
              <w:spacing w:after="0"/>
              <w:jc w:val="both"/>
              <w:rPr>
                <w:color w:val="auto"/>
              </w:rPr>
            </w:pPr>
            <w:r w:rsidRPr="0011286C">
              <w:rPr>
                <w:color w:val="auto"/>
              </w:rPr>
              <w:t>M</w:t>
            </w:r>
          </w:p>
        </w:tc>
        <w:tc>
          <w:tcPr>
            <w:tcW w:w="2343" w:type="dxa"/>
            <w:tcBorders>
              <w:top w:val="single" w:sz="4" w:space="0" w:color="auto"/>
              <w:left w:val="nil"/>
              <w:bottom w:val="single" w:sz="4" w:space="0" w:color="auto"/>
              <w:right w:val="single" w:sz="4" w:space="0" w:color="auto"/>
            </w:tcBorders>
            <w:shd w:val="clear" w:color="auto" w:fill="auto"/>
            <w:noWrap/>
            <w:vAlign w:val="center"/>
            <w:hideMark/>
          </w:tcPr>
          <w:p w14:paraId="75561487" w14:textId="77777777" w:rsidR="002673C1" w:rsidRPr="0011286C" w:rsidRDefault="002673C1" w:rsidP="00EB0644">
            <w:pPr>
              <w:spacing w:after="0"/>
              <w:jc w:val="both"/>
              <w:rPr>
                <w:color w:val="auto"/>
              </w:rPr>
            </w:pPr>
            <w:r w:rsidRPr="0011286C">
              <w:rPr>
                <w:color w:val="auto"/>
              </w:rPr>
              <w:t>592170005500</w:t>
            </w:r>
          </w:p>
        </w:tc>
        <w:tc>
          <w:tcPr>
            <w:tcW w:w="4051" w:type="dxa"/>
            <w:tcBorders>
              <w:top w:val="single" w:sz="4" w:space="0" w:color="auto"/>
              <w:left w:val="nil"/>
              <w:bottom w:val="single" w:sz="4" w:space="0" w:color="auto"/>
              <w:right w:val="single" w:sz="4" w:space="0" w:color="auto"/>
            </w:tcBorders>
            <w:shd w:val="clear" w:color="auto" w:fill="auto"/>
            <w:noWrap/>
            <w:vAlign w:val="center"/>
            <w:hideMark/>
          </w:tcPr>
          <w:p w14:paraId="025E71C3" w14:textId="77777777" w:rsidR="002673C1" w:rsidRPr="0011286C" w:rsidRDefault="002673C1" w:rsidP="00EB0644">
            <w:pPr>
              <w:spacing w:after="0"/>
              <w:jc w:val="both"/>
              <w:rPr>
                <w:color w:val="auto"/>
              </w:rPr>
            </w:pPr>
            <w:r w:rsidRPr="0011286C">
              <w:rPr>
                <w:color w:val="auto"/>
              </w:rPr>
              <w:t xml:space="preserve">Palisáda napr. PREMAC </w:t>
            </w:r>
            <w:proofErr w:type="spellStart"/>
            <w:r w:rsidRPr="0011286C">
              <w:rPr>
                <w:color w:val="auto"/>
              </w:rPr>
              <w:t>Altiko</w:t>
            </w:r>
            <w:proofErr w:type="spellEnd"/>
            <w:r w:rsidRPr="0011286C">
              <w:rPr>
                <w:color w:val="auto"/>
              </w:rPr>
              <w:t xml:space="preserve"> 12, rozmer 120x165x800 mm, sivá (farbu určí objednávateľ)</w:t>
            </w:r>
          </w:p>
        </w:tc>
        <w:tc>
          <w:tcPr>
            <w:tcW w:w="528" w:type="dxa"/>
            <w:tcBorders>
              <w:top w:val="single" w:sz="4" w:space="0" w:color="auto"/>
              <w:left w:val="nil"/>
              <w:bottom w:val="single" w:sz="4" w:space="0" w:color="auto"/>
              <w:right w:val="single" w:sz="4" w:space="0" w:color="auto"/>
            </w:tcBorders>
            <w:shd w:val="clear" w:color="auto" w:fill="auto"/>
            <w:noWrap/>
            <w:vAlign w:val="center"/>
            <w:hideMark/>
          </w:tcPr>
          <w:p w14:paraId="7C3EFCE9" w14:textId="77777777" w:rsidR="002673C1" w:rsidRPr="0011286C" w:rsidRDefault="002673C1" w:rsidP="00EB0644">
            <w:pPr>
              <w:spacing w:after="0"/>
              <w:jc w:val="both"/>
              <w:rPr>
                <w:color w:val="auto"/>
              </w:rPr>
            </w:pPr>
            <w:r w:rsidRPr="0011286C">
              <w:rPr>
                <w:color w:val="auto"/>
              </w:rPr>
              <w:t>ks</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14:paraId="177963E5" w14:textId="77777777" w:rsidR="002673C1" w:rsidRPr="0011286C" w:rsidRDefault="002673C1" w:rsidP="00EB0644">
            <w:pPr>
              <w:spacing w:after="0"/>
              <w:jc w:val="both"/>
              <w:rPr>
                <w:color w:val="auto"/>
              </w:rPr>
            </w:pPr>
            <w:r w:rsidRPr="0011286C">
              <w:rPr>
                <w:color w:val="auto"/>
              </w:rPr>
              <w:t>263,307</w:t>
            </w:r>
          </w:p>
        </w:tc>
      </w:tr>
      <w:tr w:rsidR="002673C1" w:rsidRPr="0011286C" w14:paraId="01338C5E" w14:textId="77777777" w:rsidTr="00B11F1D">
        <w:trPr>
          <w:trHeight w:val="109"/>
        </w:trPr>
        <w:tc>
          <w:tcPr>
            <w:tcW w:w="446" w:type="dxa"/>
            <w:tcBorders>
              <w:top w:val="nil"/>
              <w:left w:val="nil"/>
              <w:bottom w:val="nil"/>
              <w:right w:val="nil"/>
            </w:tcBorders>
            <w:shd w:val="clear" w:color="auto" w:fill="auto"/>
            <w:noWrap/>
            <w:vAlign w:val="center"/>
            <w:hideMark/>
          </w:tcPr>
          <w:p w14:paraId="61B6C415" w14:textId="77777777" w:rsidR="002673C1" w:rsidRPr="0011286C" w:rsidRDefault="002673C1" w:rsidP="00EB0644">
            <w:pPr>
              <w:spacing w:after="0"/>
              <w:jc w:val="both"/>
              <w:rPr>
                <w:color w:val="auto"/>
              </w:rPr>
            </w:pPr>
          </w:p>
        </w:tc>
        <w:tc>
          <w:tcPr>
            <w:tcW w:w="417" w:type="dxa"/>
            <w:tcBorders>
              <w:top w:val="nil"/>
              <w:left w:val="nil"/>
              <w:bottom w:val="nil"/>
              <w:right w:val="nil"/>
            </w:tcBorders>
            <w:shd w:val="clear" w:color="auto" w:fill="auto"/>
            <w:noWrap/>
            <w:vAlign w:val="center"/>
            <w:hideMark/>
          </w:tcPr>
          <w:p w14:paraId="3B8D38DD" w14:textId="77777777" w:rsidR="002673C1" w:rsidRPr="0011286C" w:rsidRDefault="002673C1" w:rsidP="00EB0644">
            <w:pPr>
              <w:spacing w:after="0"/>
              <w:jc w:val="both"/>
              <w:rPr>
                <w:color w:val="auto"/>
              </w:rPr>
            </w:pPr>
          </w:p>
        </w:tc>
        <w:tc>
          <w:tcPr>
            <w:tcW w:w="2343" w:type="dxa"/>
            <w:tcBorders>
              <w:top w:val="nil"/>
              <w:left w:val="nil"/>
              <w:bottom w:val="nil"/>
              <w:right w:val="nil"/>
            </w:tcBorders>
            <w:shd w:val="clear" w:color="auto" w:fill="auto"/>
            <w:noWrap/>
            <w:vAlign w:val="center"/>
            <w:hideMark/>
          </w:tcPr>
          <w:p w14:paraId="33CB4AF5" w14:textId="77777777" w:rsidR="002673C1" w:rsidRPr="0011286C" w:rsidRDefault="002673C1" w:rsidP="00EB0644">
            <w:pPr>
              <w:spacing w:after="0"/>
              <w:jc w:val="both"/>
              <w:rPr>
                <w:color w:val="auto"/>
              </w:rPr>
            </w:pPr>
          </w:p>
        </w:tc>
        <w:tc>
          <w:tcPr>
            <w:tcW w:w="4051" w:type="dxa"/>
            <w:tcBorders>
              <w:top w:val="nil"/>
              <w:left w:val="nil"/>
              <w:bottom w:val="nil"/>
              <w:right w:val="nil"/>
            </w:tcBorders>
            <w:shd w:val="clear" w:color="auto" w:fill="auto"/>
            <w:noWrap/>
            <w:vAlign w:val="center"/>
            <w:hideMark/>
          </w:tcPr>
          <w:p w14:paraId="19075639" w14:textId="77777777" w:rsidR="002673C1" w:rsidRPr="0011286C" w:rsidRDefault="002673C1" w:rsidP="00EB0644">
            <w:pPr>
              <w:spacing w:after="0"/>
              <w:jc w:val="both"/>
              <w:rPr>
                <w:color w:val="auto"/>
              </w:rPr>
            </w:pPr>
          </w:p>
        </w:tc>
        <w:tc>
          <w:tcPr>
            <w:tcW w:w="528" w:type="dxa"/>
            <w:tcBorders>
              <w:top w:val="nil"/>
              <w:left w:val="nil"/>
              <w:bottom w:val="nil"/>
              <w:right w:val="nil"/>
            </w:tcBorders>
            <w:shd w:val="clear" w:color="auto" w:fill="auto"/>
            <w:noWrap/>
            <w:vAlign w:val="center"/>
            <w:hideMark/>
          </w:tcPr>
          <w:p w14:paraId="49838B8B" w14:textId="77777777" w:rsidR="002673C1" w:rsidRPr="0011286C" w:rsidRDefault="002673C1" w:rsidP="00EB0644">
            <w:pPr>
              <w:spacing w:after="0"/>
              <w:jc w:val="both"/>
              <w:rPr>
                <w:color w:val="auto"/>
              </w:rPr>
            </w:pPr>
          </w:p>
        </w:tc>
        <w:tc>
          <w:tcPr>
            <w:tcW w:w="1357" w:type="dxa"/>
            <w:tcBorders>
              <w:top w:val="nil"/>
              <w:left w:val="nil"/>
              <w:bottom w:val="nil"/>
              <w:right w:val="nil"/>
            </w:tcBorders>
            <w:shd w:val="clear" w:color="auto" w:fill="auto"/>
            <w:noWrap/>
            <w:vAlign w:val="center"/>
            <w:hideMark/>
          </w:tcPr>
          <w:p w14:paraId="568D2E3C" w14:textId="77777777" w:rsidR="002673C1" w:rsidRPr="0011286C" w:rsidRDefault="002673C1" w:rsidP="00EB0644">
            <w:pPr>
              <w:spacing w:after="0"/>
              <w:jc w:val="both"/>
              <w:rPr>
                <w:color w:val="auto"/>
              </w:rPr>
            </w:pPr>
          </w:p>
        </w:tc>
      </w:tr>
    </w:tbl>
    <w:p w14:paraId="6AEFA287" w14:textId="77777777" w:rsidR="005B5688" w:rsidRPr="0011286C" w:rsidRDefault="005B5688" w:rsidP="00EB0644">
      <w:pPr>
        <w:spacing w:after="0"/>
        <w:jc w:val="both"/>
        <w:rPr>
          <w:color w:val="auto"/>
          <w:shd w:val="clear" w:color="auto" w:fill="FFFFFF"/>
        </w:rPr>
      </w:pPr>
    </w:p>
    <w:p w14:paraId="063AFB06" w14:textId="2856F8BC" w:rsidR="005B5688" w:rsidRPr="0011286C" w:rsidRDefault="005B5688" w:rsidP="00EB0644">
      <w:pPr>
        <w:spacing w:after="0"/>
        <w:jc w:val="both"/>
        <w:rPr>
          <w:b/>
          <w:bCs/>
          <w:color w:val="auto"/>
          <w:shd w:val="clear" w:color="auto" w:fill="FFFFFF"/>
        </w:rPr>
      </w:pPr>
      <w:r w:rsidRPr="0011286C">
        <w:rPr>
          <w:b/>
          <w:bCs/>
          <w:color w:val="auto"/>
          <w:shd w:val="clear" w:color="auto" w:fill="FFFFFF"/>
        </w:rPr>
        <w:t>Odpoveď č. 286</w:t>
      </w:r>
    </w:p>
    <w:p w14:paraId="2B911BF7" w14:textId="5E89928E" w:rsidR="00DD03FB" w:rsidRPr="0011286C" w:rsidRDefault="00DD03FB" w:rsidP="00EB0644">
      <w:pPr>
        <w:spacing w:after="0"/>
        <w:jc w:val="both"/>
        <w:rPr>
          <w:color w:val="auto"/>
          <w:shd w:val="clear" w:color="auto" w:fill="FFFFFF"/>
        </w:rPr>
      </w:pPr>
      <w:r w:rsidRPr="0011286C">
        <w:rPr>
          <w:color w:val="auto"/>
          <w:shd w:val="clear" w:color="auto" w:fill="FFFFFF"/>
        </w:rPr>
        <w:t>Palisády sa použijú s farebnosťou „sivá“.</w:t>
      </w:r>
      <w:r w:rsidR="00B23666" w:rsidRPr="0011286C">
        <w:rPr>
          <w:color w:val="auto"/>
          <w:shd w:val="clear" w:color="auto" w:fill="FFFFFF"/>
        </w:rPr>
        <w:t xml:space="preserve"> </w:t>
      </w:r>
      <w:r w:rsidR="00B23666" w:rsidRPr="0011286C">
        <w:rPr>
          <w:rStyle w:val="CharStyle17"/>
          <w:b w:val="0"/>
          <w:bCs w:val="0"/>
          <w:color w:val="auto"/>
          <w:sz w:val="24"/>
          <w:szCs w:val="24"/>
        </w:rPr>
        <w:t xml:space="preserve">Betónové palisády - </w:t>
      </w:r>
      <w:proofErr w:type="spellStart"/>
      <w:r w:rsidR="00B23666" w:rsidRPr="0011286C">
        <w:rPr>
          <w:rStyle w:val="CharStyle17"/>
          <w:b w:val="0"/>
          <w:bCs w:val="0"/>
          <w:color w:val="auto"/>
          <w:sz w:val="24"/>
          <w:szCs w:val="24"/>
        </w:rPr>
        <w:t>svetlošedá</w:t>
      </w:r>
      <w:proofErr w:type="spellEnd"/>
      <w:r w:rsidR="00B23666" w:rsidRPr="0011286C">
        <w:rPr>
          <w:rStyle w:val="CharStyle17"/>
          <w:b w:val="0"/>
          <w:bCs w:val="0"/>
          <w:color w:val="auto"/>
          <w:sz w:val="24"/>
          <w:szCs w:val="24"/>
        </w:rPr>
        <w:t xml:space="preserve"> sivá. Žiadame alternatívne ponúknuť v tejto pozícii betónové prefabrikáty - súčasné riešenie.</w:t>
      </w:r>
    </w:p>
    <w:p w14:paraId="1EE2DD30" w14:textId="77777777" w:rsidR="005B5688" w:rsidRPr="0011286C" w:rsidRDefault="005B5688" w:rsidP="00EB0644">
      <w:pPr>
        <w:spacing w:after="0"/>
        <w:jc w:val="both"/>
        <w:rPr>
          <w:b/>
          <w:bCs/>
          <w:color w:val="auto"/>
          <w:shd w:val="clear" w:color="auto" w:fill="FFFFFF"/>
        </w:rPr>
      </w:pPr>
    </w:p>
    <w:p w14:paraId="004C4273" w14:textId="4C28DEBF" w:rsidR="005B5688" w:rsidRPr="0011286C" w:rsidRDefault="005B5688" w:rsidP="00EB0644">
      <w:pPr>
        <w:spacing w:after="0"/>
        <w:jc w:val="both"/>
        <w:rPr>
          <w:b/>
          <w:bCs/>
          <w:color w:val="auto"/>
          <w:shd w:val="clear" w:color="auto" w:fill="FFFFFF"/>
        </w:rPr>
      </w:pPr>
      <w:r w:rsidRPr="0011286C">
        <w:rPr>
          <w:b/>
          <w:bCs/>
          <w:color w:val="auto"/>
          <w:shd w:val="clear" w:color="auto" w:fill="FFFFFF"/>
        </w:rPr>
        <w:t>Otázka č. 287</w:t>
      </w:r>
    </w:p>
    <w:p w14:paraId="56F618A2" w14:textId="3A1BD120" w:rsidR="00B11F1D" w:rsidRPr="0011286C" w:rsidRDefault="00B11F1D" w:rsidP="00EB0644">
      <w:pPr>
        <w:spacing w:after="0"/>
        <w:jc w:val="both"/>
        <w:rPr>
          <w:color w:val="auto"/>
          <w:shd w:val="clear" w:color="auto" w:fill="FFFFFF"/>
        </w:rPr>
      </w:pPr>
      <w:r w:rsidRPr="0011286C">
        <w:rPr>
          <w:color w:val="auto"/>
        </w:rPr>
        <w:t>Žiadame spresniť farbu typ, označenie odtieňu palisád.  TS ani Dizajnmanuál farbu palisád neriešia.</w:t>
      </w:r>
    </w:p>
    <w:tbl>
      <w:tblPr>
        <w:tblW w:w="9142" w:type="dxa"/>
        <w:tblCellMar>
          <w:left w:w="70" w:type="dxa"/>
          <w:right w:w="70" w:type="dxa"/>
        </w:tblCellMar>
        <w:tblLook w:val="04A0" w:firstRow="1" w:lastRow="0" w:firstColumn="1" w:lastColumn="0" w:noHBand="0" w:noVBand="1"/>
      </w:tblPr>
      <w:tblGrid>
        <w:gridCol w:w="446"/>
        <w:gridCol w:w="417"/>
        <w:gridCol w:w="2343"/>
        <w:gridCol w:w="4051"/>
        <w:gridCol w:w="528"/>
        <w:gridCol w:w="1357"/>
      </w:tblGrid>
      <w:tr w:rsidR="002673C1" w:rsidRPr="0011286C" w14:paraId="3B3AED12" w14:textId="77777777" w:rsidTr="00B11F1D">
        <w:trPr>
          <w:trHeight w:val="300"/>
        </w:trPr>
        <w:tc>
          <w:tcPr>
            <w:tcW w:w="7257" w:type="dxa"/>
            <w:gridSpan w:val="4"/>
            <w:tcBorders>
              <w:top w:val="nil"/>
              <w:left w:val="nil"/>
              <w:bottom w:val="nil"/>
              <w:right w:val="nil"/>
            </w:tcBorders>
            <w:shd w:val="clear" w:color="auto" w:fill="auto"/>
            <w:noWrap/>
            <w:vAlign w:val="center"/>
            <w:hideMark/>
          </w:tcPr>
          <w:p w14:paraId="1C887EF0" w14:textId="77777777" w:rsidR="002673C1" w:rsidRPr="0011286C" w:rsidRDefault="002673C1" w:rsidP="00EB0644">
            <w:pPr>
              <w:spacing w:after="0"/>
              <w:jc w:val="both"/>
              <w:rPr>
                <w:color w:val="auto"/>
              </w:rPr>
            </w:pPr>
            <w:r w:rsidRPr="0011286C">
              <w:rPr>
                <w:color w:val="auto"/>
              </w:rPr>
              <w:t xml:space="preserve">SO 40-38-05 - </w:t>
            </w:r>
            <w:proofErr w:type="spellStart"/>
            <w:r w:rsidRPr="0011286C">
              <w:rPr>
                <w:color w:val="auto"/>
              </w:rPr>
              <w:t>Cyklochodník</w:t>
            </w:r>
            <w:proofErr w:type="spellEnd"/>
            <w:r w:rsidRPr="0011286C">
              <w:rPr>
                <w:color w:val="auto"/>
              </w:rPr>
              <w:t xml:space="preserve"> v úseku </w:t>
            </w:r>
            <w:proofErr w:type="spellStart"/>
            <w:r w:rsidRPr="0011286C">
              <w:rPr>
                <w:color w:val="auto"/>
              </w:rPr>
              <w:t>Bosákova</w:t>
            </w:r>
            <w:proofErr w:type="spellEnd"/>
            <w:r w:rsidRPr="0011286C">
              <w:rPr>
                <w:color w:val="auto"/>
              </w:rPr>
              <w:t xml:space="preserve"> ul. - Romanova ul.</w:t>
            </w:r>
          </w:p>
        </w:tc>
        <w:tc>
          <w:tcPr>
            <w:tcW w:w="528" w:type="dxa"/>
            <w:tcBorders>
              <w:top w:val="nil"/>
              <w:left w:val="nil"/>
              <w:bottom w:val="nil"/>
              <w:right w:val="nil"/>
            </w:tcBorders>
            <w:shd w:val="clear" w:color="auto" w:fill="auto"/>
            <w:noWrap/>
            <w:vAlign w:val="center"/>
            <w:hideMark/>
          </w:tcPr>
          <w:p w14:paraId="3B7A72E9" w14:textId="77777777" w:rsidR="002673C1" w:rsidRPr="0011286C" w:rsidRDefault="002673C1" w:rsidP="00EB0644">
            <w:pPr>
              <w:spacing w:after="0"/>
              <w:jc w:val="both"/>
              <w:rPr>
                <w:color w:val="auto"/>
              </w:rPr>
            </w:pPr>
          </w:p>
        </w:tc>
        <w:tc>
          <w:tcPr>
            <w:tcW w:w="1357" w:type="dxa"/>
            <w:tcBorders>
              <w:top w:val="nil"/>
              <w:left w:val="nil"/>
              <w:bottom w:val="nil"/>
              <w:right w:val="nil"/>
            </w:tcBorders>
            <w:shd w:val="clear" w:color="auto" w:fill="auto"/>
            <w:noWrap/>
            <w:vAlign w:val="center"/>
            <w:hideMark/>
          </w:tcPr>
          <w:p w14:paraId="6397378C" w14:textId="77777777" w:rsidR="002673C1" w:rsidRPr="0011286C" w:rsidRDefault="002673C1" w:rsidP="00EB0644">
            <w:pPr>
              <w:spacing w:after="0"/>
              <w:jc w:val="both"/>
              <w:rPr>
                <w:color w:val="auto"/>
              </w:rPr>
            </w:pPr>
          </w:p>
        </w:tc>
      </w:tr>
      <w:tr w:rsidR="00EB0644" w:rsidRPr="0011286C" w14:paraId="505C3DF2" w14:textId="77777777" w:rsidTr="00B11F1D">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5A500" w14:textId="77777777" w:rsidR="002673C1" w:rsidRPr="0011286C" w:rsidRDefault="002673C1" w:rsidP="00EB0644">
            <w:pPr>
              <w:spacing w:after="0"/>
              <w:jc w:val="both"/>
              <w:rPr>
                <w:color w:val="auto"/>
              </w:rPr>
            </w:pPr>
            <w:r w:rsidRPr="0011286C">
              <w:rPr>
                <w:color w:val="auto"/>
              </w:rPr>
              <w:lastRenderedPageBreak/>
              <w:t>63</w:t>
            </w:r>
          </w:p>
        </w:tc>
        <w:tc>
          <w:tcPr>
            <w:tcW w:w="417" w:type="dxa"/>
            <w:tcBorders>
              <w:top w:val="single" w:sz="4" w:space="0" w:color="auto"/>
              <w:left w:val="nil"/>
              <w:bottom w:val="single" w:sz="4" w:space="0" w:color="auto"/>
              <w:right w:val="single" w:sz="4" w:space="0" w:color="auto"/>
            </w:tcBorders>
            <w:shd w:val="clear" w:color="auto" w:fill="auto"/>
            <w:noWrap/>
            <w:vAlign w:val="center"/>
            <w:hideMark/>
          </w:tcPr>
          <w:p w14:paraId="13B7EC8F" w14:textId="77777777" w:rsidR="002673C1" w:rsidRPr="0011286C" w:rsidRDefault="002673C1" w:rsidP="00EB0644">
            <w:pPr>
              <w:spacing w:after="0"/>
              <w:jc w:val="both"/>
              <w:rPr>
                <w:color w:val="auto"/>
              </w:rPr>
            </w:pPr>
            <w:r w:rsidRPr="0011286C">
              <w:rPr>
                <w:color w:val="auto"/>
              </w:rPr>
              <w:t>M</w:t>
            </w:r>
          </w:p>
        </w:tc>
        <w:tc>
          <w:tcPr>
            <w:tcW w:w="2343" w:type="dxa"/>
            <w:tcBorders>
              <w:top w:val="single" w:sz="4" w:space="0" w:color="auto"/>
              <w:left w:val="nil"/>
              <w:bottom w:val="single" w:sz="4" w:space="0" w:color="auto"/>
              <w:right w:val="single" w:sz="4" w:space="0" w:color="auto"/>
            </w:tcBorders>
            <w:shd w:val="clear" w:color="auto" w:fill="auto"/>
            <w:noWrap/>
            <w:vAlign w:val="center"/>
            <w:hideMark/>
          </w:tcPr>
          <w:p w14:paraId="11FAF195" w14:textId="77777777" w:rsidR="002673C1" w:rsidRPr="0011286C" w:rsidRDefault="002673C1" w:rsidP="00EB0644">
            <w:pPr>
              <w:spacing w:after="0"/>
              <w:jc w:val="both"/>
              <w:rPr>
                <w:color w:val="auto"/>
              </w:rPr>
            </w:pPr>
            <w:r w:rsidRPr="0011286C">
              <w:rPr>
                <w:color w:val="auto"/>
              </w:rPr>
              <w:t>592170005900</w:t>
            </w:r>
          </w:p>
        </w:tc>
        <w:tc>
          <w:tcPr>
            <w:tcW w:w="4051" w:type="dxa"/>
            <w:tcBorders>
              <w:top w:val="single" w:sz="4" w:space="0" w:color="auto"/>
              <w:left w:val="nil"/>
              <w:bottom w:val="single" w:sz="4" w:space="0" w:color="auto"/>
              <w:right w:val="single" w:sz="4" w:space="0" w:color="auto"/>
            </w:tcBorders>
            <w:shd w:val="clear" w:color="auto" w:fill="auto"/>
            <w:noWrap/>
            <w:vAlign w:val="center"/>
            <w:hideMark/>
          </w:tcPr>
          <w:p w14:paraId="6312AD7B" w14:textId="23F395E4" w:rsidR="002673C1" w:rsidRPr="0011286C" w:rsidRDefault="002673C1" w:rsidP="00EB0644">
            <w:pPr>
              <w:spacing w:after="0"/>
              <w:jc w:val="both"/>
              <w:rPr>
                <w:color w:val="auto"/>
              </w:rPr>
            </w:pPr>
            <w:r w:rsidRPr="0011286C">
              <w:rPr>
                <w:color w:val="auto"/>
              </w:rPr>
              <w:t xml:space="preserve">Palisáda napr. PREMAC </w:t>
            </w:r>
            <w:proofErr w:type="spellStart"/>
            <w:r w:rsidRPr="0011286C">
              <w:rPr>
                <w:color w:val="auto"/>
              </w:rPr>
              <w:t>Altiko</w:t>
            </w:r>
            <w:proofErr w:type="spellEnd"/>
            <w:r w:rsidRPr="0011286C">
              <w:rPr>
                <w:color w:val="auto"/>
              </w:rPr>
              <w:t xml:space="preserve"> 16, rozmer 165x165x600 mm, hnedá (farbu určí </w:t>
            </w:r>
            <w:r w:rsidR="00B11F1D" w:rsidRPr="0011286C">
              <w:rPr>
                <w:color w:val="auto"/>
              </w:rPr>
              <w:t>objednávateľ</w:t>
            </w:r>
            <w:r w:rsidRPr="0011286C">
              <w:rPr>
                <w:color w:val="auto"/>
              </w:rPr>
              <w:t>)</w:t>
            </w:r>
          </w:p>
        </w:tc>
        <w:tc>
          <w:tcPr>
            <w:tcW w:w="528" w:type="dxa"/>
            <w:tcBorders>
              <w:top w:val="single" w:sz="4" w:space="0" w:color="auto"/>
              <w:left w:val="nil"/>
              <w:bottom w:val="single" w:sz="4" w:space="0" w:color="auto"/>
              <w:right w:val="single" w:sz="4" w:space="0" w:color="auto"/>
            </w:tcBorders>
            <w:shd w:val="clear" w:color="auto" w:fill="auto"/>
            <w:noWrap/>
            <w:vAlign w:val="center"/>
            <w:hideMark/>
          </w:tcPr>
          <w:p w14:paraId="5E96250B" w14:textId="77777777" w:rsidR="002673C1" w:rsidRPr="0011286C" w:rsidRDefault="002673C1" w:rsidP="00EB0644">
            <w:pPr>
              <w:spacing w:after="0"/>
              <w:jc w:val="both"/>
              <w:rPr>
                <w:color w:val="auto"/>
              </w:rPr>
            </w:pPr>
            <w:r w:rsidRPr="0011286C">
              <w:rPr>
                <w:color w:val="auto"/>
              </w:rPr>
              <w:t>ks</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14:paraId="4117FD46" w14:textId="77777777" w:rsidR="002673C1" w:rsidRPr="0011286C" w:rsidRDefault="002673C1" w:rsidP="00EB0644">
            <w:pPr>
              <w:spacing w:after="0"/>
              <w:jc w:val="both"/>
              <w:rPr>
                <w:color w:val="auto"/>
              </w:rPr>
            </w:pPr>
            <w:r w:rsidRPr="0011286C">
              <w:rPr>
                <w:color w:val="auto"/>
              </w:rPr>
              <w:t>166,650</w:t>
            </w:r>
          </w:p>
        </w:tc>
      </w:tr>
    </w:tbl>
    <w:p w14:paraId="089DE3C0" w14:textId="77777777" w:rsidR="005B5688" w:rsidRPr="0011286C" w:rsidRDefault="005B5688" w:rsidP="00EB0644">
      <w:pPr>
        <w:spacing w:after="0"/>
        <w:jc w:val="both"/>
        <w:rPr>
          <w:color w:val="auto"/>
          <w:shd w:val="clear" w:color="auto" w:fill="FFFFFF"/>
        </w:rPr>
      </w:pPr>
    </w:p>
    <w:p w14:paraId="2C36EDCB" w14:textId="17E29C6B" w:rsidR="005B5688" w:rsidRPr="0011286C" w:rsidRDefault="005B5688" w:rsidP="00EB0644">
      <w:pPr>
        <w:spacing w:after="0"/>
        <w:jc w:val="both"/>
        <w:rPr>
          <w:b/>
          <w:bCs/>
          <w:color w:val="auto"/>
          <w:shd w:val="clear" w:color="auto" w:fill="FFFFFF"/>
        </w:rPr>
      </w:pPr>
      <w:r w:rsidRPr="0011286C">
        <w:rPr>
          <w:b/>
          <w:bCs/>
          <w:color w:val="auto"/>
          <w:shd w:val="clear" w:color="auto" w:fill="FFFFFF"/>
        </w:rPr>
        <w:t>Odpoveď č. 287</w:t>
      </w:r>
    </w:p>
    <w:p w14:paraId="4745D6B3" w14:textId="12A7B5DF" w:rsidR="005B5688" w:rsidRPr="0011286C" w:rsidRDefault="00A74DC2" w:rsidP="00EB0644">
      <w:pPr>
        <w:spacing w:after="0"/>
        <w:jc w:val="both"/>
        <w:rPr>
          <w:color w:val="auto"/>
          <w:shd w:val="clear" w:color="auto" w:fill="FFFFFF"/>
        </w:rPr>
      </w:pPr>
      <w:r w:rsidRPr="0011286C">
        <w:rPr>
          <w:color w:val="auto"/>
          <w:shd w:val="clear" w:color="auto" w:fill="FFFFFF"/>
        </w:rPr>
        <w:t>Palisády sa použijú s farebnosťou uvedenou vo výkaze výmer „hnedá“.</w:t>
      </w:r>
      <w:r w:rsidR="00B23666" w:rsidRPr="0011286C">
        <w:rPr>
          <w:color w:val="auto"/>
          <w:shd w:val="clear" w:color="auto" w:fill="FFFFFF"/>
        </w:rPr>
        <w:t xml:space="preserve"> Betónové palisády v blízkosti stromov žiadame použiť svetlo sivej betónovej farby.</w:t>
      </w:r>
    </w:p>
    <w:p w14:paraId="1FE20FBD" w14:textId="77777777" w:rsidR="0052075F" w:rsidRPr="0011286C" w:rsidRDefault="0052075F" w:rsidP="00EB0644">
      <w:pPr>
        <w:spacing w:after="0"/>
        <w:jc w:val="both"/>
        <w:rPr>
          <w:color w:val="auto"/>
          <w:shd w:val="clear" w:color="auto" w:fill="FFFFFF"/>
        </w:rPr>
      </w:pPr>
    </w:p>
    <w:p w14:paraId="5D4A6A31" w14:textId="51D74676" w:rsidR="005B5688" w:rsidRPr="0011286C" w:rsidRDefault="005B5688" w:rsidP="00EB0644">
      <w:pPr>
        <w:spacing w:after="0"/>
        <w:jc w:val="both"/>
        <w:rPr>
          <w:b/>
          <w:bCs/>
          <w:color w:val="auto"/>
          <w:shd w:val="clear" w:color="auto" w:fill="FFFFFF"/>
        </w:rPr>
      </w:pPr>
      <w:r w:rsidRPr="0011286C">
        <w:rPr>
          <w:b/>
          <w:bCs/>
          <w:color w:val="auto"/>
          <w:shd w:val="clear" w:color="auto" w:fill="FFFFFF"/>
        </w:rPr>
        <w:t>Otázka č. 288</w:t>
      </w:r>
    </w:p>
    <w:p w14:paraId="4AB71068" w14:textId="6BFD4311" w:rsidR="00C93E44" w:rsidRPr="0011286C" w:rsidRDefault="00C93E44" w:rsidP="00EB0644">
      <w:pPr>
        <w:spacing w:after="0"/>
        <w:jc w:val="both"/>
        <w:rPr>
          <w:color w:val="auto"/>
          <w:shd w:val="clear" w:color="auto" w:fill="FFFFFF"/>
        </w:rPr>
      </w:pPr>
      <w:r w:rsidRPr="0011286C">
        <w:rPr>
          <w:color w:val="auto"/>
        </w:rPr>
        <w:t>Žiadame spresniť farbu typ, označenie odtieňu dlažby a obrubníkov pri mazacom zariadení, resp. či platí farba uvedená vo VV, pretože v projektovej dokumentácií farba uvedených položiek riešená nie je. Týka sa to týchto položiek jednotlivých SO:</w:t>
      </w:r>
    </w:p>
    <w:tbl>
      <w:tblPr>
        <w:tblW w:w="9142" w:type="dxa"/>
        <w:tblCellMar>
          <w:left w:w="70" w:type="dxa"/>
          <w:right w:w="70" w:type="dxa"/>
        </w:tblCellMar>
        <w:tblLook w:val="04A0" w:firstRow="1" w:lastRow="0" w:firstColumn="1" w:lastColumn="0" w:noHBand="0" w:noVBand="1"/>
      </w:tblPr>
      <w:tblGrid>
        <w:gridCol w:w="446"/>
        <w:gridCol w:w="417"/>
        <w:gridCol w:w="2343"/>
        <w:gridCol w:w="4051"/>
        <w:gridCol w:w="528"/>
        <w:gridCol w:w="1357"/>
      </w:tblGrid>
      <w:tr w:rsidR="002673C1" w:rsidRPr="0011286C" w14:paraId="7C895124" w14:textId="77777777" w:rsidTr="00C93E44">
        <w:trPr>
          <w:trHeight w:val="300"/>
        </w:trPr>
        <w:tc>
          <w:tcPr>
            <w:tcW w:w="7257" w:type="dxa"/>
            <w:gridSpan w:val="4"/>
            <w:tcBorders>
              <w:top w:val="nil"/>
              <w:left w:val="nil"/>
              <w:bottom w:val="nil"/>
              <w:right w:val="nil"/>
            </w:tcBorders>
            <w:shd w:val="clear" w:color="auto" w:fill="auto"/>
            <w:noWrap/>
            <w:vAlign w:val="center"/>
            <w:hideMark/>
          </w:tcPr>
          <w:p w14:paraId="44FC8BD2" w14:textId="77777777" w:rsidR="002673C1" w:rsidRPr="0011286C" w:rsidRDefault="002673C1" w:rsidP="00EB0644">
            <w:pPr>
              <w:spacing w:after="0"/>
              <w:jc w:val="both"/>
              <w:rPr>
                <w:color w:val="auto"/>
              </w:rPr>
            </w:pPr>
            <w:r w:rsidRPr="0011286C">
              <w:rPr>
                <w:color w:val="auto"/>
              </w:rPr>
              <w:t xml:space="preserve">SO 50-32-02 - Električkový zvršok v úseku Romanova - </w:t>
            </w:r>
            <w:proofErr w:type="spellStart"/>
            <w:r w:rsidRPr="0011286C">
              <w:rPr>
                <w:color w:val="auto"/>
              </w:rPr>
              <w:t>Betliarska</w:t>
            </w:r>
            <w:proofErr w:type="spellEnd"/>
          </w:p>
        </w:tc>
        <w:tc>
          <w:tcPr>
            <w:tcW w:w="528" w:type="dxa"/>
            <w:tcBorders>
              <w:top w:val="nil"/>
              <w:left w:val="nil"/>
              <w:bottom w:val="nil"/>
              <w:right w:val="nil"/>
            </w:tcBorders>
            <w:shd w:val="clear" w:color="auto" w:fill="auto"/>
            <w:noWrap/>
            <w:vAlign w:val="center"/>
            <w:hideMark/>
          </w:tcPr>
          <w:p w14:paraId="278CD241" w14:textId="77777777" w:rsidR="002673C1" w:rsidRPr="0011286C" w:rsidRDefault="002673C1" w:rsidP="00EB0644">
            <w:pPr>
              <w:spacing w:after="0"/>
              <w:jc w:val="both"/>
              <w:rPr>
                <w:color w:val="auto"/>
              </w:rPr>
            </w:pPr>
          </w:p>
        </w:tc>
        <w:tc>
          <w:tcPr>
            <w:tcW w:w="1357" w:type="dxa"/>
            <w:tcBorders>
              <w:top w:val="nil"/>
              <w:left w:val="nil"/>
              <w:bottom w:val="nil"/>
              <w:right w:val="nil"/>
            </w:tcBorders>
            <w:shd w:val="clear" w:color="auto" w:fill="auto"/>
            <w:noWrap/>
            <w:vAlign w:val="center"/>
            <w:hideMark/>
          </w:tcPr>
          <w:p w14:paraId="606ACEB8" w14:textId="77777777" w:rsidR="002673C1" w:rsidRPr="0011286C" w:rsidRDefault="002673C1" w:rsidP="00EB0644">
            <w:pPr>
              <w:spacing w:after="0"/>
              <w:jc w:val="both"/>
              <w:rPr>
                <w:color w:val="auto"/>
              </w:rPr>
            </w:pPr>
          </w:p>
        </w:tc>
      </w:tr>
      <w:tr w:rsidR="00EB0644" w:rsidRPr="0011286C" w14:paraId="2A7E47D4" w14:textId="77777777" w:rsidTr="00C93E44">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ACC49" w14:textId="77777777" w:rsidR="002673C1" w:rsidRPr="0011286C" w:rsidRDefault="002673C1" w:rsidP="00EB0644">
            <w:pPr>
              <w:spacing w:after="0"/>
              <w:jc w:val="both"/>
              <w:rPr>
                <w:color w:val="auto"/>
              </w:rPr>
            </w:pPr>
            <w:r w:rsidRPr="0011286C">
              <w:rPr>
                <w:color w:val="auto"/>
              </w:rPr>
              <w:t>39</w:t>
            </w:r>
          </w:p>
        </w:tc>
        <w:tc>
          <w:tcPr>
            <w:tcW w:w="417" w:type="dxa"/>
            <w:tcBorders>
              <w:top w:val="single" w:sz="4" w:space="0" w:color="auto"/>
              <w:left w:val="nil"/>
              <w:bottom w:val="single" w:sz="4" w:space="0" w:color="auto"/>
              <w:right w:val="single" w:sz="4" w:space="0" w:color="auto"/>
            </w:tcBorders>
            <w:shd w:val="clear" w:color="auto" w:fill="auto"/>
            <w:noWrap/>
            <w:vAlign w:val="center"/>
            <w:hideMark/>
          </w:tcPr>
          <w:p w14:paraId="427BF040" w14:textId="77777777" w:rsidR="002673C1" w:rsidRPr="0011286C" w:rsidRDefault="002673C1" w:rsidP="00EB0644">
            <w:pPr>
              <w:spacing w:after="0"/>
              <w:jc w:val="both"/>
              <w:rPr>
                <w:color w:val="auto"/>
              </w:rPr>
            </w:pPr>
            <w:r w:rsidRPr="0011286C">
              <w:rPr>
                <w:color w:val="auto"/>
              </w:rPr>
              <w:t>M</w:t>
            </w:r>
          </w:p>
        </w:tc>
        <w:tc>
          <w:tcPr>
            <w:tcW w:w="2343" w:type="dxa"/>
            <w:tcBorders>
              <w:top w:val="single" w:sz="4" w:space="0" w:color="auto"/>
              <w:left w:val="nil"/>
              <w:bottom w:val="single" w:sz="4" w:space="0" w:color="auto"/>
              <w:right w:val="single" w:sz="4" w:space="0" w:color="auto"/>
            </w:tcBorders>
            <w:shd w:val="clear" w:color="auto" w:fill="auto"/>
            <w:noWrap/>
            <w:vAlign w:val="center"/>
            <w:hideMark/>
          </w:tcPr>
          <w:p w14:paraId="27BC9806" w14:textId="77777777" w:rsidR="002673C1" w:rsidRPr="0011286C" w:rsidRDefault="002673C1" w:rsidP="00EB0644">
            <w:pPr>
              <w:spacing w:after="0"/>
              <w:jc w:val="both"/>
              <w:rPr>
                <w:color w:val="auto"/>
              </w:rPr>
            </w:pPr>
            <w:r w:rsidRPr="0011286C">
              <w:rPr>
                <w:color w:val="auto"/>
              </w:rPr>
              <w:t>592460019800</w:t>
            </w:r>
          </w:p>
        </w:tc>
        <w:tc>
          <w:tcPr>
            <w:tcW w:w="4051" w:type="dxa"/>
            <w:tcBorders>
              <w:top w:val="single" w:sz="4" w:space="0" w:color="auto"/>
              <w:left w:val="nil"/>
              <w:bottom w:val="single" w:sz="4" w:space="0" w:color="auto"/>
              <w:right w:val="single" w:sz="4" w:space="0" w:color="auto"/>
            </w:tcBorders>
            <w:shd w:val="clear" w:color="auto" w:fill="auto"/>
            <w:noWrap/>
            <w:vAlign w:val="center"/>
            <w:hideMark/>
          </w:tcPr>
          <w:p w14:paraId="0920F0AE" w14:textId="77777777" w:rsidR="002673C1" w:rsidRPr="0011286C" w:rsidRDefault="002673C1" w:rsidP="00EB0644">
            <w:pPr>
              <w:spacing w:after="0"/>
              <w:jc w:val="both"/>
              <w:rPr>
                <w:color w:val="auto"/>
              </w:rPr>
            </w:pPr>
            <w:r w:rsidRPr="0011286C">
              <w:rPr>
                <w:color w:val="auto"/>
              </w:rPr>
              <w:t>Dlažba betónová hrúbka 100 mm, rozmery 200x200 mm, sivá</w:t>
            </w:r>
          </w:p>
        </w:tc>
        <w:tc>
          <w:tcPr>
            <w:tcW w:w="528" w:type="dxa"/>
            <w:tcBorders>
              <w:top w:val="single" w:sz="4" w:space="0" w:color="auto"/>
              <w:left w:val="nil"/>
              <w:bottom w:val="single" w:sz="4" w:space="0" w:color="auto"/>
              <w:right w:val="single" w:sz="4" w:space="0" w:color="auto"/>
            </w:tcBorders>
            <w:shd w:val="clear" w:color="auto" w:fill="auto"/>
            <w:noWrap/>
            <w:vAlign w:val="center"/>
            <w:hideMark/>
          </w:tcPr>
          <w:p w14:paraId="4FBDF629" w14:textId="77777777" w:rsidR="002673C1" w:rsidRPr="0011286C" w:rsidRDefault="002673C1" w:rsidP="00EB0644">
            <w:pPr>
              <w:spacing w:after="0"/>
              <w:jc w:val="both"/>
              <w:rPr>
                <w:color w:val="auto"/>
              </w:rPr>
            </w:pPr>
            <w:r w:rsidRPr="0011286C">
              <w:rPr>
                <w:color w:val="auto"/>
              </w:rPr>
              <w:t>m2</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14:paraId="45997084" w14:textId="77777777" w:rsidR="002673C1" w:rsidRPr="0011286C" w:rsidRDefault="002673C1" w:rsidP="00EB0644">
            <w:pPr>
              <w:spacing w:after="0"/>
              <w:jc w:val="both"/>
              <w:rPr>
                <w:color w:val="auto"/>
              </w:rPr>
            </w:pPr>
            <w:r w:rsidRPr="0011286C">
              <w:rPr>
                <w:color w:val="auto"/>
              </w:rPr>
              <w:t>4,386</w:t>
            </w:r>
          </w:p>
        </w:tc>
      </w:tr>
      <w:tr w:rsidR="00EB0644" w:rsidRPr="0011286C" w14:paraId="3AE5B149" w14:textId="77777777" w:rsidTr="00C93E44">
        <w:trPr>
          <w:trHeight w:val="30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49965B9E" w14:textId="77777777" w:rsidR="002673C1" w:rsidRPr="0011286C" w:rsidRDefault="002673C1" w:rsidP="00EB0644">
            <w:pPr>
              <w:spacing w:after="0"/>
              <w:jc w:val="both"/>
              <w:rPr>
                <w:color w:val="auto"/>
              </w:rPr>
            </w:pPr>
            <w:r w:rsidRPr="0011286C">
              <w:rPr>
                <w:color w:val="auto"/>
              </w:rPr>
              <w:t>48</w:t>
            </w:r>
          </w:p>
        </w:tc>
        <w:tc>
          <w:tcPr>
            <w:tcW w:w="417" w:type="dxa"/>
            <w:tcBorders>
              <w:top w:val="nil"/>
              <w:left w:val="nil"/>
              <w:bottom w:val="single" w:sz="4" w:space="0" w:color="auto"/>
              <w:right w:val="single" w:sz="4" w:space="0" w:color="auto"/>
            </w:tcBorders>
            <w:shd w:val="clear" w:color="auto" w:fill="auto"/>
            <w:noWrap/>
            <w:vAlign w:val="center"/>
            <w:hideMark/>
          </w:tcPr>
          <w:p w14:paraId="2845A0CE" w14:textId="77777777" w:rsidR="002673C1" w:rsidRPr="0011286C" w:rsidRDefault="002673C1" w:rsidP="00EB0644">
            <w:pPr>
              <w:spacing w:after="0"/>
              <w:jc w:val="both"/>
              <w:rPr>
                <w:color w:val="auto"/>
              </w:rPr>
            </w:pPr>
            <w:r w:rsidRPr="0011286C">
              <w:rPr>
                <w:color w:val="auto"/>
              </w:rPr>
              <w:t>M</w:t>
            </w:r>
          </w:p>
        </w:tc>
        <w:tc>
          <w:tcPr>
            <w:tcW w:w="2343" w:type="dxa"/>
            <w:tcBorders>
              <w:top w:val="nil"/>
              <w:left w:val="nil"/>
              <w:bottom w:val="single" w:sz="4" w:space="0" w:color="auto"/>
              <w:right w:val="single" w:sz="4" w:space="0" w:color="auto"/>
            </w:tcBorders>
            <w:shd w:val="clear" w:color="auto" w:fill="auto"/>
            <w:noWrap/>
            <w:vAlign w:val="center"/>
            <w:hideMark/>
          </w:tcPr>
          <w:p w14:paraId="1236C19A" w14:textId="77777777" w:rsidR="002673C1" w:rsidRPr="0011286C" w:rsidRDefault="002673C1" w:rsidP="00EB0644">
            <w:pPr>
              <w:spacing w:after="0"/>
              <w:jc w:val="both"/>
              <w:rPr>
                <w:color w:val="auto"/>
              </w:rPr>
            </w:pPr>
            <w:r w:rsidRPr="0011286C">
              <w:rPr>
                <w:color w:val="auto"/>
              </w:rPr>
              <w:t>592170001000</w:t>
            </w:r>
          </w:p>
        </w:tc>
        <w:tc>
          <w:tcPr>
            <w:tcW w:w="4051" w:type="dxa"/>
            <w:tcBorders>
              <w:top w:val="nil"/>
              <w:left w:val="nil"/>
              <w:bottom w:val="single" w:sz="4" w:space="0" w:color="auto"/>
              <w:right w:val="single" w:sz="4" w:space="0" w:color="auto"/>
            </w:tcBorders>
            <w:shd w:val="clear" w:color="auto" w:fill="auto"/>
            <w:noWrap/>
            <w:vAlign w:val="center"/>
            <w:hideMark/>
          </w:tcPr>
          <w:p w14:paraId="59ADDE5A" w14:textId="77777777" w:rsidR="002673C1" w:rsidRPr="0011286C" w:rsidRDefault="002673C1" w:rsidP="00EB0644">
            <w:pPr>
              <w:spacing w:after="0"/>
              <w:jc w:val="both"/>
              <w:rPr>
                <w:color w:val="auto"/>
              </w:rPr>
            </w:pPr>
            <w:r w:rsidRPr="0011286C">
              <w:rPr>
                <w:color w:val="auto"/>
              </w:rPr>
              <w:t xml:space="preserve">Obrubník cestný, </w:t>
            </w:r>
            <w:proofErr w:type="spellStart"/>
            <w:r w:rsidRPr="0011286C">
              <w:rPr>
                <w:color w:val="auto"/>
              </w:rPr>
              <w:t>lxšxv</w:t>
            </w:r>
            <w:proofErr w:type="spellEnd"/>
            <w:r w:rsidRPr="0011286C">
              <w:rPr>
                <w:color w:val="auto"/>
              </w:rPr>
              <w:t xml:space="preserve"> 1000x150x260 mm</w:t>
            </w:r>
          </w:p>
        </w:tc>
        <w:tc>
          <w:tcPr>
            <w:tcW w:w="528" w:type="dxa"/>
            <w:tcBorders>
              <w:top w:val="nil"/>
              <w:left w:val="nil"/>
              <w:bottom w:val="single" w:sz="4" w:space="0" w:color="auto"/>
              <w:right w:val="single" w:sz="4" w:space="0" w:color="auto"/>
            </w:tcBorders>
            <w:shd w:val="clear" w:color="auto" w:fill="auto"/>
            <w:noWrap/>
            <w:vAlign w:val="center"/>
            <w:hideMark/>
          </w:tcPr>
          <w:p w14:paraId="7E37FF61" w14:textId="77777777" w:rsidR="002673C1" w:rsidRPr="0011286C" w:rsidRDefault="002673C1" w:rsidP="00EB0644">
            <w:pPr>
              <w:spacing w:after="0"/>
              <w:jc w:val="both"/>
              <w:rPr>
                <w:color w:val="auto"/>
              </w:rPr>
            </w:pPr>
            <w:r w:rsidRPr="0011286C">
              <w:rPr>
                <w:color w:val="auto"/>
              </w:rPr>
              <w:t>ks</w:t>
            </w:r>
          </w:p>
        </w:tc>
        <w:tc>
          <w:tcPr>
            <w:tcW w:w="1357" w:type="dxa"/>
            <w:tcBorders>
              <w:top w:val="nil"/>
              <w:left w:val="nil"/>
              <w:bottom w:val="single" w:sz="4" w:space="0" w:color="auto"/>
              <w:right w:val="single" w:sz="4" w:space="0" w:color="auto"/>
            </w:tcBorders>
            <w:shd w:val="clear" w:color="auto" w:fill="auto"/>
            <w:noWrap/>
            <w:vAlign w:val="center"/>
            <w:hideMark/>
          </w:tcPr>
          <w:p w14:paraId="454D2087" w14:textId="77777777" w:rsidR="002673C1" w:rsidRPr="0011286C" w:rsidRDefault="002673C1" w:rsidP="00EB0644">
            <w:pPr>
              <w:spacing w:after="0"/>
              <w:jc w:val="both"/>
              <w:rPr>
                <w:color w:val="auto"/>
              </w:rPr>
            </w:pPr>
            <w:r w:rsidRPr="0011286C">
              <w:rPr>
                <w:color w:val="auto"/>
              </w:rPr>
              <w:t>8,585</w:t>
            </w:r>
          </w:p>
        </w:tc>
      </w:tr>
    </w:tbl>
    <w:p w14:paraId="0AD8B97D" w14:textId="77777777" w:rsidR="005B5688" w:rsidRPr="0011286C" w:rsidRDefault="005B5688" w:rsidP="00EB0644">
      <w:pPr>
        <w:spacing w:after="0"/>
        <w:jc w:val="both"/>
        <w:rPr>
          <w:color w:val="auto"/>
          <w:shd w:val="clear" w:color="auto" w:fill="FFFFFF"/>
        </w:rPr>
      </w:pPr>
    </w:p>
    <w:p w14:paraId="3750A22A" w14:textId="4B38E1C8" w:rsidR="005B5688" w:rsidRPr="0011286C" w:rsidRDefault="005B5688" w:rsidP="00EB0644">
      <w:pPr>
        <w:spacing w:after="0"/>
        <w:jc w:val="both"/>
        <w:rPr>
          <w:b/>
          <w:bCs/>
          <w:color w:val="auto"/>
          <w:shd w:val="clear" w:color="auto" w:fill="FFFFFF"/>
        </w:rPr>
      </w:pPr>
      <w:r w:rsidRPr="0011286C">
        <w:rPr>
          <w:b/>
          <w:bCs/>
          <w:color w:val="auto"/>
          <w:shd w:val="clear" w:color="auto" w:fill="FFFFFF"/>
        </w:rPr>
        <w:t>Odpoveď č. 288</w:t>
      </w:r>
    </w:p>
    <w:p w14:paraId="47971B1C" w14:textId="7CAE677C" w:rsidR="00C93E44" w:rsidRPr="0011286C" w:rsidRDefault="00C93E44" w:rsidP="00EB0644">
      <w:pPr>
        <w:jc w:val="both"/>
        <w:rPr>
          <w:rStyle w:val="CharStyle17"/>
          <w:b w:val="0"/>
          <w:bCs w:val="0"/>
          <w:color w:val="auto"/>
          <w:sz w:val="24"/>
          <w:szCs w:val="24"/>
        </w:rPr>
      </w:pPr>
      <w:r w:rsidRPr="0011286C">
        <w:rPr>
          <w:rStyle w:val="CharStyle17"/>
          <w:b w:val="0"/>
          <w:bCs w:val="0"/>
          <w:color w:val="auto"/>
          <w:sz w:val="24"/>
          <w:szCs w:val="24"/>
        </w:rPr>
        <w:t>Platí  farba tak, ako je uvedená vo Výkaze výmer, čiže sivá.</w:t>
      </w:r>
    </w:p>
    <w:p w14:paraId="58871689" w14:textId="77777777" w:rsidR="005B5688" w:rsidRPr="0011286C" w:rsidRDefault="005B5688" w:rsidP="00EB0644">
      <w:pPr>
        <w:spacing w:after="0"/>
        <w:jc w:val="both"/>
        <w:rPr>
          <w:b/>
          <w:bCs/>
          <w:color w:val="auto"/>
          <w:shd w:val="clear" w:color="auto" w:fill="FFFFFF"/>
        </w:rPr>
      </w:pPr>
    </w:p>
    <w:p w14:paraId="51785F4F" w14:textId="768A7E63" w:rsidR="005B5688" w:rsidRPr="0011286C" w:rsidRDefault="005B5688" w:rsidP="00EB0644">
      <w:pPr>
        <w:spacing w:after="0"/>
        <w:jc w:val="both"/>
        <w:rPr>
          <w:b/>
          <w:bCs/>
          <w:color w:val="auto"/>
          <w:shd w:val="clear" w:color="auto" w:fill="FFFFFF"/>
        </w:rPr>
      </w:pPr>
      <w:r w:rsidRPr="0011286C">
        <w:rPr>
          <w:b/>
          <w:bCs/>
          <w:color w:val="auto"/>
          <w:shd w:val="clear" w:color="auto" w:fill="FFFFFF"/>
        </w:rPr>
        <w:t>Otázka č. 289</w:t>
      </w:r>
    </w:p>
    <w:p w14:paraId="3A1FA29D" w14:textId="6AAE243E" w:rsidR="00C93E44" w:rsidRPr="0011286C" w:rsidRDefault="00C93E44" w:rsidP="00EB0644">
      <w:pPr>
        <w:spacing w:after="0"/>
        <w:jc w:val="both"/>
        <w:rPr>
          <w:color w:val="auto"/>
          <w:shd w:val="clear" w:color="auto" w:fill="FFFFFF"/>
        </w:rPr>
      </w:pPr>
      <w:r w:rsidRPr="0011286C">
        <w:rPr>
          <w:color w:val="auto"/>
        </w:rPr>
        <w:t xml:space="preserve">Žiadame spresniť farbu typ, označenie odtieňu betónovej </w:t>
      </w:r>
      <w:proofErr w:type="spellStart"/>
      <w:r w:rsidRPr="0011286C">
        <w:rPr>
          <w:color w:val="auto"/>
        </w:rPr>
        <w:t>zatrávňovacej</w:t>
      </w:r>
      <w:proofErr w:type="spellEnd"/>
      <w:r w:rsidRPr="0011286C">
        <w:rPr>
          <w:color w:val="auto"/>
        </w:rPr>
        <w:t xml:space="preserve"> dlažby, resp. či platí farba uvedená vo VV, pretože v projektovej dokumentácii farba uvedených položiek riešená nie je. Týka sa to týchto položiek jednotlivých SO:</w:t>
      </w:r>
    </w:p>
    <w:tbl>
      <w:tblPr>
        <w:tblW w:w="9142" w:type="dxa"/>
        <w:tblCellMar>
          <w:left w:w="70" w:type="dxa"/>
          <w:right w:w="70" w:type="dxa"/>
        </w:tblCellMar>
        <w:tblLook w:val="04A0" w:firstRow="1" w:lastRow="0" w:firstColumn="1" w:lastColumn="0" w:noHBand="0" w:noVBand="1"/>
      </w:tblPr>
      <w:tblGrid>
        <w:gridCol w:w="446"/>
        <w:gridCol w:w="417"/>
        <w:gridCol w:w="2343"/>
        <w:gridCol w:w="4051"/>
        <w:gridCol w:w="528"/>
        <w:gridCol w:w="1357"/>
      </w:tblGrid>
      <w:tr w:rsidR="002673C1" w:rsidRPr="0011286C" w14:paraId="0DDA3E6F" w14:textId="77777777" w:rsidTr="00C93E44">
        <w:trPr>
          <w:trHeight w:val="300"/>
        </w:trPr>
        <w:tc>
          <w:tcPr>
            <w:tcW w:w="7257" w:type="dxa"/>
            <w:gridSpan w:val="4"/>
            <w:tcBorders>
              <w:top w:val="nil"/>
              <w:left w:val="nil"/>
              <w:bottom w:val="nil"/>
              <w:right w:val="nil"/>
            </w:tcBorders>
            <w:shd w:val="clear" w:color="auto" w:fill="auto"/>
            <w:noWrap/>
            <w:vAlign w:val="center"/>
            <w:hideMark/>
          </w:tcPr>
          <w:p w14:paraId="1A3510A1" w14:textId="77777777" w:rsidR="002673C1" w:rsidRPr="0011286C" w:rsidRDefault="002673C1" w:rsidP="00EB0644">
            <w:pPr>
              <w:spacing w:after="0"/>
              <w:jc w:val="both"/>
              <w:rPr>
                <w:color w:val="auto"/>
              </w:rPr>
            </w:pPr>
            <w:r w:rsidRPr="0011286C">
              <w:rPr>
                <w:color w:val="auto"/>
              </w:rPr>
              <w:t>SO 40-38-01.1 - Cestné komunikácie a trvalé dopravné značenie</w:t>
            </w:r>
          </w:p>
        </w:tc>
        <w:tc>
          <w:tcPr>
            <w:tcW w:w="528" w:type="dxa"/>
            <w:tcBorders>
              <w:top w:val="nil"/>
              <w:left w:val="nil"/>
              <w:bottom w:val="nil"/>
              <w:right w:val="nil"/>
            </w:tcBorders>
            <w:shd w:val="clear" w:color="auto" w:fill="auto"/>
            <w:noWrap/>
            <w:vAlign w:val="center"/>
            <w:hideMark/>
          </w:tcPr>
          <w:p w14:paraId="00CB9D60" w14:textId="77777777" w:rsidR="002673C1" w:rsidRPr="0011286C" w:rsidRDefault="002673C1" w:rsidP="00EB0644">
            <w:pPr>
              <w:spacing w:after="0"/>
              <w:jc w:val="both"/>
              <w:rPr>
                <w:color w:val="auto"/>
              </w:rPr>
            </w:pPr>
          </w:p>
        </w:tc>
        <w:tc>
          <w:tcPr>
            <w:tcW w:w="1357" w:type="dxa"/>
            <w:tcBorders>
              <w:top w:val="nil"/>
              <w:left w:val="nil"/>
              <w:bottom w:val="nil"/>
              <w:right w:val="nil"/>
            </w:tcBorders>
            <w:shd w:val="clear" w:color="auto" w:fill="auto"/>
            <w:noWrap/>
            <w:vAlign w:val="center"/>
            <w:hideMark/>
          </w:tcPr>
          <w:p w14:paraId="1E6117C9" w14:textId="77777777" w:rsidR="002673C1" w:rsidRPr="0011286C" w:rsidRDefault="002673C1" w:rsidP="00EB0644">
            <w:pPr>
              <w:spacing w:after="0"/>
              <w:jc w:val="both"/>
              <w:rPr>
                <w:color w:val="auto"/>
              </w:rPr>
            </w:pPr>
          </w:p>
        </w:tc>
      </w:tr>
      <w:tr w:rsidR="00EB0644" w:rsidRPr="0011286C" w14:paraId="7827FA43" w14:textId="77777777" w:rsidTr="00C93E44">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9E116" w14:textId="77777777" w:rsidR="002673C1" w:rsidRPr="0011286C" w:rsidRDefault="002673C1" w:rsidP="00EB0644">
            <w:pPr>
              <w:spacing w:after="0"/>
              <w:jc w:val="both"/>
              <w:rPr>
                <w:color w:val="auto"/>
              </w:rPr>
            </w:pPr>
            <w:r w:rsidRPr="0011286C">
              <w:rPr>
                <w:color w:val="auto"/>
              </w:rPr>
              <w:t>65</w:t>
            </w:r>
          </w:p>
        </w:tc>
        <w:tc>
          <w:tcPr>
            <w:tcW w:w="417" w:type="dxa"/>
            <w:tcBorders>
              <w:top w:val="single" w:sz="4" w:space="0" w:color="auto"/>
              <w:left w:val="nil"/>
              <w:bottom w:val="single" w:sz="4" w:space="0" w:color="auto"/>
              <w:right w:val="single" w:sz="4" w:space="0" w:color="auto"/>
            </w:tcBorders>
            <w:shd w:val="clear" w:color="auto" w:fill="auto"/>
            <w:noWrap/>
            <w:vAlign w:val="center"/>
            <w:hideMark/>
          </w:tcPr>
          <w:p w14:paraId="125CC008" w14:textId="77777777" w:rsidR="002673C1" w:rsidRPr="0011286C" w:rsidRDefault="002673C1" w:rsidP="00EB0644">
            <w:pPr>
              <w:spacing w:after="0"/>
              <w:jc w:val="both"/>
              <w:rPr>
                <w:color w:val="auto"/>
              </w:rPr>
            </w:pPr>
            <w:r w:rsidRPr="0011286C">
              <w:rPr>
                <w:color w:val="auto"/>
              </w:rPr>
              <w:t>M</w:t>
            </w:r>
          </w:p>
        </w:tc>
        <w:tc>
          <w:tcPr>
            <w:tcW w:w="2343" w:type="dxa"/>
            <w:tcBorders>
              <w:top w:val="single" w:sz="4" w:space="0" w:color="auto"/>
              <w:left w:val="nil"/>
              <w:bottom w:val="single" w:sz="4" w:space="0" w:color="auto"/>
              <w:right w:val="single" w:sz="4" w:space="0" w:color="auto"/>
            </w:tcBorders>
            <w:shd w:val="clear" w:color="auto" w:fill="auto"/>
            <w:noWrap/>
            <w:vAlign w:val="center"/>
            <w:hideMark/>
          </w:tcPr>
          <w:p w14:paraId="0B3FA320" w14:textId="77777777" w:rsidR="002673C1" w:rsidRPr="0011286C" w:rsidRDefault="002673C1" w:rsidP="00EB0644">
            <w:pPr>
              <w:spacing w:after="0"/>
              <w:jc w:val="both"/>
              <w:rPr>
                <w:color w:val="auto"/>
              </w:rPr>
            </w:pPr>
            <w:r w:rsidRPr="0011286C">
              <w:rPr>
                <w:color w:val="auto"/>
              </w:rPr>
              <w:t>59246002010P</w:t>
            </w:r>
          </w:p>
        </w:tc>
        <w:tc>
          <w:tcPr>
            <w:tcW w:w="4051" w:type="dxa"/>
            <w:tcBorders>
              <w:top w:val="single" w:sz="4" w:space="0" w:color="auto"/>
              <w:left w:val="nil"/>
              <w:bottom w:val="single" w:sz="4" w:space="0" w:color="auto"/>
              <w:right w:val="single" w:sz="4" w:space="0" w:color="auto"/>
            </w:tcBorders>
            <w:shd w:val="clear" w:color="auto" w:fill="auto"/>
            <w:noWrap/>
            <w:vAlign w:val="center"/>
            <w:hideMark/>
          </w:tcPr>
          <w:p w14:paraId="2361C4E7" w14:textId="77777777" w:rsidR="002673C1" w:rsidRPr="0011286C" w:rsidRDefault="002673C1" w:rsidP="00EB0644">
            <w:pPr>
              <w:spacing w:after="0"/>
              <w:jc w:val="both"/>
              <w:rPr>
                <w:color w:val="auto"/>
              </w:rPr>
            </w:pPr>
            <w:r w:rsidRPr="0011286C">
              <w:rPr>
                <w:color w:val="auto"/>
              </w:rPr>
              <w:t xml:space="preserve">Dlažba betónová </w:t>
            </w:r>
            <w:proofErr w:type="spellStart"/>
            <w:r w:rsidRPr="0011286C">
              <w:rPr>
                <w:color w:val="auto"/>
              </w:rPr>
              <w:t>zatrávňovacia</w:t>
            </w:r>
            <w:proofErr w:type="spellEnd"/>
            <w:r w:rsidRPr="0011286C">
              <w:rPr>
                <w:color w:val="auto"/>
              </w:rPr>
              <w:t xml:space="preserve"> napr. SCADA, rozmer 400x400x120 mm, šedá</w:t>
            </w:r>
          </w:p>
        </w:tc>
        <w:tc>
          <w:tcPr>
            <w:tcW w:w="528" w:type="dxa"/>
            <w:tcBorders>
              <w:top w:val="single" w:sz="4" w:space="0" w:color="auto"/>
              <w:left w:val="nil"/>
              <w:bottom w:val="single" w:sz="4" w:space="0" w:color="auto"/>
              <w:right w:val="single" w:sz="4" w:space="0" w:color="auto"/>
            </w:tcBorders>
            <w:shd w:val="clear" w:color="auto" w:fill="auto"/>
            <w:noWrap/>
            <w:vAlign w:val="center"/>
            <w:hideMark/>
          </w:tcPr>
          <w:p w14:paraId="78CB8B92" w14:textId="77777777" w:rsidR="002673C1" w:rsidRPr="0011286C" w:rsidRDefault="002673C1" w:rsidP="00EB0644">
            <w:pPr>
              <w:spacing w:after="0"/>
              <w:jc w:val="both"/>
              <w:rPr>
                <w:color w:val="auto"/>
              </w:rPr>
            </w:pPr>
            <w:r w:rsidRPr="0011286C">
              <w:rPr>
                <w:color w:val="auto"/>
              </w:rPr>
              <w:t>m2</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14:paraId="33B66AB2" w14:textId="77777777" w:rsidR="002673C1" w:rsidRPr="0011286C" w:rsidRDefault="002673C1" w:rsidP="00EB0644">
            <w:pPr>
              <w:spacing w:after="0"/>
              <w:jc w:val="both"/>
              <w:rPr>
                <w:color w:val="auto"/>
              </w:rPr>
            </w:pPr>
            <w:r w:rsidRPr="0011286C">
              <w:rPr>
                <w:color w:val="auto"/>
              </w:rPr>
              <w:t>108,191</w:t>
            </w:r>
          </w:p>
        </w:tc>
      </w:tr>
      <w:tr w:rsidR="002673C1" w:rsidRPr="0011286C" w14:paraId="51AF4EE7" w14:textId="77777777" w:rsidTr="00C93E44">
        <w:trPr>
          <w:trHeight w:val="300"/>
        </w:trPr>
        <w:tc>
          <w:tcPr>
            <w:tcW w:w="7257" w:type="dxa"/>
            <w:gridSpan w:val="4"/>
            <w:tcBorders>
              <w:top w:val="nil"/>
              <w:left w:val="nil"/>
              <w:bottom w:val="nil"/>
              <w:right w:val="nil"/>
            </w:tcBorders>
            <w:shd w:val="clear" w:color="auto" w:fill="auto"/>
            <w:noWrap/>
            <w:vAlign w:val="center"/>
            <w:hideMark/>
          </w:tcPr>
          <w:p w14:paraId="30B8E71C" w14:textId="77777777" w:rsidR="002673C1" w:rsidRPr="0011286C" w:rsidRDefault="002673C1" w:rsidP="00EB0644">
            <w:pPr>
              <w:spacing w:after="0"/>
              <w:jc w:val="both"/>
              <w:rPr>
                <w:color w:val="auto"/>
              </w:rPr>
            </w:pPr>
            <w:r w:rsidRPr="0011286C">
              <w:rPr>
                <w:color w:val="auto"/>
              </w:rPr>
              <w:t xml:space="preserve">SO 40-38-02 - Križovatka Jantárová cesta - </w:t>
            </w:r>
            <w:proofErr w:type="spellStart"/>
            <w:r w:rsidRPr="0011286C">
              <w:rPr>
                <w:color w:val="auto"/>
              </w:rPr>
              <w:t>Rusovská</w:t>
            </w:r>
            <w:proofErr w:type="spellEnd"/>
            <w:r w:rsidRPr="0011286C">
              <w:rPr>
                <w:color w:val="auto"/>
              </w:rPr>
              <w:t xml:space="preserve"> cesta</w:t>
            </w:r>
          </w:p>
        </w:tc>
        <w:tc>
          <w:tcPr>
            <w:tcW w:w="528" w:type="dxa"/>
            <w:tcBorders>
              <w:top w:val="nil"/>
              <w:left w:val="nil"/>
              <w:bottom w:val="nil"/>
              <w:right w:val="nil"/>
            </w:tcBorders>
            <w:shd w:val="clear" w:color="auto" w:fill="auto"/>
            <w:noWrap/>
            <w:vAlign w:val="center"/>
            <w:hideMark/>
          </w:tcPr>
          <w:p w14:paraId="4086DFEF" w14:textId="77777777" w:rsidR="002673C1" w:rsidRPr="0011286C" w:rsidRDefault="002673C1" w:rsidP="00EB0644">
            <w:pPr>
              <w:spacing w:after="0"/>
              <w:jc w:val="both"/>
              <w:rPr>
                <w:color w:val="auto"/>
              </w:rPr>
            </w:pPr>
          </w:p>
        </w:tc>
        <w:tc>
          <w:tcPr>
            <w:tcW w:w="1357" w:type="dxa"/>
            <w:tcBorders>
              <w:top w:val="nil"/>
              <w:left w:val="nil"/>
              <w:bottom w:val="nil"/>
              <w:right w:val="nil"/>
            </w:tcBorders>
            <w:shd w:val="clear" w:color="auto" w:fill="auto"/>
            <w:noWrap/>
            <w:vAlign w:val="center"/>
            <w:hideMark/>
          </w:tcPr>
          <w:p w14:paraId="1149A799" w14:textId="77777777" w:rsidR="002673C1" w:rsidRPr="0011286C" w:rsidRDefault="002673C1" w:rsidP="00EB0644">
            <w:pPr>
              <w:spacing w:after="0"/>
              <w:jc w:val="both"/>
              <w:rPr>
                <w:color w:val="auto"/>
              </w:rPr>
            </w:pPr>
          </w:p>
        </w:tc>
      </w:tr>
      <w:tr w:rsidR="00EB0644" w:rsidRPr="0011286C" w14:paraId="389DB6CA" w14:textId="77777777" w:rsidTr="00C93E44">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2E835" w14:textId="77777777" w:rsidR="002673C1" w:rsidRPr="0011286C" w:rsidRDefault="002673C1" w:rsidP="00EB0644">
            <w:pPr>
              <w:spacing w:after="0"/>
              <w:jc w:val="both"/>
              <w:rPr>
                <w:color w:val="auto"/>
              </w:rPr>
            </w:pPr>
            <w:r w:rsidRPr="0011286C">
              <w:rPr>
                <w:color w:val="auto"/>
              </w:rPr>
              <w:t>68</w:t>
            </w:r>
          </w:p>
        </w:tc>
        <w:tc>
          <w:tcPr>
            <w:tcW w:w="417" w:type="dxa"/>
            <w:tcBorders>
              <w:top w:val="single" w:sz="4" w:space="0" w:color="auto"/>
              <w:left w:val="nil"/>
              <w:bottom w:val="single" w:sz="4" w:space="0" w:color="auto"/>
              <w:right w:val="single" w:sz="4" w:space="0" w:color="auto"/>
            </w:tcBorders>
            <w:shd w:val="clear" w:color="auto" w:fill="auto"/>
            <w:noWrap/>
            <w:vAlign w:val="center"/>
            <w:hideMark/>
          </w:tcPr>
          <w:p w14:paraId="4C430F7F" w14:textId="77777777" w:rsidR="002673C1" w:rsidRPr="0011286C" w:rsidRDefault="002673C1" w:rsidP="00EB0644">
            <w:pPr>
              <w:spacing w:after="0"/>
              <w:jc w:val="both"/>
              <w:rPr>
                <w:color w:val="auto"/>
              </w:rPr>
            </w:pPr>
            <w:r w:rsidRPr="0011286C">
              <w:rPr>
                <w:color w:val="auto"/>
              </w:rPr>
              <w:t>M</w:t>
            </w:r>
          </w:p>
        </w:tc>
        <w:tc>
          <w:tcPr>
            <w:tcW w:w="2343" w:type="dxa"/>
            <w:tcBorders>
              <w:top w:val="single" w:sz="4" w:space="0" w:color="auto"/>
              <w:left w:val="nil"/>
              <w:bottom w:val="single" w:sz="4" w:space="0" w:color="auto"/>
              <w:right w:val="single" w:sz="4" w:space="0" w:color="auto"/>
            </w:tcBorders>
            <w:shd w:val="clear" w:color="auto" w:fill="auto"/>
            <w:noWrap/>
            <w:vAlign w:val="center"/>
            <w:hideMark/>
          </w:tcPr>
          <w:p w14:paraId="43B65799" w14:textId="77777777" w:rsidR="002673C1" w:rsidRPr="0011286C" w:rsidRDefault="002673C1" w:rsidP="00EB0644">
            <w:pPr>
              <w:spacing w:after="0"/>
              <w:jc w:val="both"/>
              <w:rPr>
                <w:color w:val="auto"/>
              </w:rPr>
            </w:pPr>
            <w:r w:rsidRPr="0011286C">
              <w:rPr>
                <w:color w:val="auto"/>
              </w:rPr>
              <w:t>59246002010P</w:t>
            </w:r>
          </w:p>
        </w:tc>
        <w:tc>
          <w:tcPr>
            <w:tcW w:w="4051" w:type="dxa"/>
            <w:tcBorders>
              <w:top w:val="single" w:sz="4" w:space="0" w:color="auto"/>
              <w:left w:val="nil"/>
              <w:bottom w:val="single" w:sz="4" w:space="0" w:color="auto"/>
              <w:right w:val="single" w:sz="4" w:space="0" w:color="auto"/>
            </w:tcBorders>
            <w:shd w:val="clear" w:color="auto" w:fill="auto"/>
            <w:noWrap/>
            <w:vAlign w:val="center"/>
            <w:hideMark/>
          </w:tcPr>
          <w:p w14:paraId="454B67F7" w14:textId="77777777" w:rsidR="002673C1" w:rsidRPr="0011286C" w:rsidRDefault="002673C1" w:rsidP="00EB0644">
            <w:pPr>
              <w:spacing w:after="0"/>
              <w:jc w:val="both"/>
              <w:rPr>
                <w:color w:val="auto"/>
              </w:rPr>
            </w:pPr>
            <w:r w:rsidRPr="0011286C">
              <w:rPr>
                <w:color w:val="auto"/>
              </w:rPr>
              <w:t xml:space="preserve">Dlažba betónová </w:t>
            </w:r>
            <w:proofErr w:type="spellStart"/>
            <w:r w:rsidRPr="0011286C">
              <w:rPr>
                <w:color w:val="auto"/>
              </w:rPr>
              <w:t>zatrávňovacia</w:t>
            </w:r>
            <w:proofErr w:type="spellEnd"/>
            <w:r w:rsidRPr="0011286C">
              <w:rPr>
                <w:color w:val="auto"/>
              </w:rPr>
              <w:t xml:space="preserve"> napr. SCADA, rozmer 400x400x120 mm, šedá</w:t>
            </w:r>
          </w:p>
        </w:tc>
        <w:tc>
          <w:tcPr>
            <w:tcW w:w="528" w:type="dxa"/>
            <w:tcBorders>
              <w:top w:val="single" w:sz="4" w:space="0" w:color="auto"/>
              <w:left w:val="nil"/>
              <w:bottom w:val="single" w:sz="4" w:space="0" w:color="auto"/>
              <w:right w:val="single" w:sz="4" w:space="0" w:color="auto"/>
            </w:tcBorders>
            <w:shd w:val="clear" w:color="auto" w:fill="auto"/>
            <w:noWrap/>
            <w:vAlign w:val="center"/>
            <w:hideMark/>
          </w:tcPr>
          <w:p w14:paraId="78E05155" w14:textId="77777777" w:rsidR="002673C1" w:rsidRPr="0011286C" w:rsidRDefault="002673C1" w:rsidP="00EB0644">
            <w:pPr>
              <w:spacing w:after="0"/>
              <w:jc w:val="both"/>
              <w:rPr>
                <w:color w:val="auto"/>
              </w:rPr>
            </w:pPr>
            <w:r w:rsidRPr="0011286C">
              <w:rPr>
                <w:color w:val="auto"/>
              </w:rPr>
              <w:t>m2</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14:paraId="509D2B94" w14:textId="77777777" w:rsidR="002673C1" w:rsidRPr="0011286C" w:rsidRDefault="002673C1" w:rsidP="00EB0644">
            <w:pPr>
              <w:spacing w:after="0"/>
              <w:jc w:val="both"/>
              <w:rPr>
                <w:color w:val="auto"/>
              </w:rPr>
            </w:pPr>
            <w:r w:rsidRPr="0011286C">
              <w:rPr>
                <w:color w:val="auto"/>
              </w:rPr>
              <w:t>21,715</w:t>
            </w:r>
          </w:p>
        </w:tc>
      </w:tr>
      <w:tr w:rsidR="002673C1" w:rsidRPr="0011286C" w14:paraId="07A767F3" w14:textId="77777777" w:rsidTr="00C93E44">
        <w:trPr>
          <w:trHeight w:val="300"/>
        </w:trPr>
        <w:tc>
          <w:tcPr>
            <w:tcW w:w="7257" w:type="dxa"/>
            <w:gridSpan w:val="4"/>
            <w:tcBorders>
              <w:top w:val="nil"/>
              <w:left w:val="nil"/>
              <w:bottom w:val="nil"/>
              <w:right w:val="nil"/>
            </w:tcBorders>
            <w:shd w:val="clear" w:color="auto" w:fill="auto"/>
            <w:noWrap/>
            <w:vAlign w:val="center"/>
            <w:hideMark/>
          </w:tcPr>
          <w:p w14:paraId="157A3E0D" w14:textId="77777777" w:rsidR="002673C1" w:rsidRPr="0011286C" w:rsidRDefault="002673C1" w:rsidP="00EB0644">
            <w:pPr>
              <w:spacing w:after="0"/>
              <w:jc w:val="both"/>
              <w:rPr>
                <w:color w:val="auto"/>
              </w:rPr>
            </w:pPr>
            <w:r w:rsidRPr="0011286C">
              <w:rPr>
                <w:color w:val="auto"/>
              </w:rPr>
              <w:t xml:space="preserve">SO 50-38-02 - Križovatka Jantárová cesta - </w:t>
            </w:r>
            <w:proofErr w:type="spellStart"/>
            <w:r w:rsidRPr="0011286C">
              <w:rPr>
                <w:color w:val="auto"/>
              </w:rPr>
              <w:t>Kutlíková</w:t>
            </w:r>
            <w:proofErr w:type="spellEnd"/>
            <w:r w:rsidRPr="0011286C">
              <w:rPr>
                <w:color w:val="auto"/>
              </w:rPr>
              <w:t xml:space="preserve"> </w:t>
            </w:r>
            <w:proofErr w:type="spellStart"/>
            <w:r w:rsidRPr="0011286C">
              <w:rPr>
                <w:color w:val="auto"/>
              </w:rPr>
              <w:t>ul</w:t>
            </w:r>
            <w:proofErr w:type="spellEnd"/>
            <w:r w:rsidRPr="0011286C">
              <w:rPr>
                <w:color w:val="auto"/>
              </w:rPr>
              <w:t xml:space="preserve"> - </w:t>
            </w:r>
            <w:proofErr w:type="spellStart"/>
            <w:r w:rsidRPr="0011286C">
              <w:rPr>
                <w:color w:val="auto"/>
              </w:rPr>
              <w:t>Pajnštúnska</w:t>
            </w:r>
            <w:proofErr w:type="spellEnd"/>
            <w:r w:rsidRPr="0011286C">
              <w:rPr>
                <w:color w:val="auto"/>
              </w:rPr>
              <w:t xml:space="preserve"> ul.</w:t>
            </w:r>
          </w:p>
        </w:tc>
        <w:tc>
          <w:tcPr>
            <w:tcW w:w="528" w:type="dxa"/>
            <w:tcBorders>
              <w:top w:val="nil"/>
              <w:left w:val="nil"/>
              <w:bottom w:val="nil"/>
              <w:right w:val="nil"/>
            </w:tcBorders>
            <w:shd w:val="clear" w:color="auto" w:fill="auto"/>
            <w:noWrap/>
            <w:vAlign w:val="center"/>
            <w:hideMark/>
          </w:tcPr>
          <w:p w14:paraId="0DAB23F6" w14:textId="77777777" w:rsidR="002673C1" w:rsidRPr="0011286C" w:rsidRDefault="002673C1" w:rsidP="00EB0644">
            <w:pPr>
              <w:spacing w:after="0"/>
              <w:jc w:val="both"/>
              <w:rPr>
                <w:color w:val="auto"/>
              </w:rPr>
            </w:pPr>
          </w:p>
        </w:tc>
        <w:tc>
          <w:tcPr>
            <w:tcW w:w="1357" w:type="dxa"/>
            <w:tcBorders>
              <w:top w:val="nil"/>
              <w:left w:val="nil"/>
              <w:bottom w:val="nil"/>
              <w:right w:val="nil"/>
            </w:tcBorders>
            <w:shd w:val="clear" w:color="auto" w:fill="auto"/>
            <w:noWrap/>
            <w:vAlign w:val="center"/>
            <w:hideMark/>
          </w:tcPr>
          <w:p w14:paraId="798F406C" w14:textId="77777777" w:rsidR="002673C1" w:rsidRPr="0011286C" w:rsidRDefault="002673C1" w:rsidP="00EB0644">
            <w:pPr>
              <w:spacing w:after="0"/>
              <w:jc w:val="both"/>
              <w:rPr>
                <w:color w:val="auto"/>
              </w:rPr>
            </w:pPr>
          </w:p>
        </w:tc>
      </w:tr>
      <w:tr w:rsidR="00EB0644" w:rsidRPr="0011286C" w14:paraId="7705156F" w14:textId="77777777" w:rsidTr="00C93E44">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B7A5E" w14:textId="77777777" w:rsidR="002673C1" w:rsidRPr="0011286C" w:rsidRDefault="002673C1" w:rsidP="00EB0644">
            <w:pPr>
              <w:spacing w:after="0"/>
              <w:jc w:val="both"/>
              <w:rPr>
                <w:color w:val="auto"/>
              </w:rPr>
            </w:pPr>
            <w:r w:rsidRPr="0011286C">
              <w:rPr>
                <w:color w:val="auto"/>
              </w:rPr>
              <w:t>52</w:t>
            </w:r>
          </w:p>
        </w:tc>
        <w:tc>
          <w:tcPr>
            <w:tcW w:w="417" w:type="dxa"/>
            <w:tcBorders>
              <w:top w:val="single" w:sz="4" w:space="0" w:color="auto"/>
              <w:left w:val="nil"/>
              <w:bottom w:val="single" w:sz="4" w:space="0" w:color="auto"/>
              <w:right w:val="single" w:sz="4" w:space="0" w:color="auto"/>
            </w:tcBorders>
            <w:shd w:val="clear" w:color="auto" w:fill="auto"/>
            <w:noWrap/>
            <w:vAlign w:val="center"/>
            <w:hideMark/>
          </w:tcPr>
          <w:p w14:paraId="36A23E9E" w14:textId="77777777" w:rsidR="002673C1" w:rsidRPr="0011286C" w:rsidRDefault="002673C1" w:rsidP="00EB0644">
            <w:pPr>
              <w:spacing w:after="0"/>
              <w:jc w:val="both"/>
              <w:rPr>
                <w:color w:val="auto"/>
              </w:rPr>
            </w:pPr>
            <w:r w:rsidRPr="0011286C">
              <w:rPr>
                <w:color w:val="auto"/>
              </w:rPr>
              <w:t>M</w:t>
            </w:r>
          </w:p>
        </w:tc>
        <w:tc>
          <w:tcPr>
            <w:tcW w:w="2343" w:type="dxa"/>
            <w:tcBorders>
              <w:top w:val="single" w:sz="4" w:space="0" w:color="auto"/>
              <w:left w:val="nil"/>
              <w:bottom w:val="single" w:sz="4" w:space="0" w:color="auto"/>
              <w:right w:val="single" w:sz="4" w:space="0" w:color="auto"/>
            </w:tcBorders>
            <w:shd w:val="clear" w:color="auto" w:fill="auto"/>
            <w:noWrap/>
            <w:vAlign w:val="center"/>
            <w:hideMark/>
          </w:tcPr>
          <w:p w14:paraId="0948FE68" w14:textId="77777777" w:rsidR="002673C1" w:rsidRPr="0011286C" w:rsidRDefault="002673C1" w:rsidP="00EB0644">
            <w:pPr>
              <w:spacing w:after="0"/>
              <w:jc w:val="both"/>
              <w:rPr>
                <w:color w:val="auto"/>
              </w:rPr>
            </w:pPr>
            <w:r w:rsidRPr="0011286C">
              <w:rPr>
                <w:color w:val="auto"/>
              </w:rPr>
              <w:t>592460020100</w:t>
            </w:r>
          </w:p>
        </w:tc>
        <w:tc>
          <w:tcPr>
            <w:tcW w:w="4051" w:type="dxa"/>
            <w:tcBorders>
              <w:top w:val="single" w:sz="4" w:space="0" w:color="auto"/>
              <w:left w:val="nil"/>
              <w:bottom w:val="single" w:sz="4" w:space="0" w:color="auto"/>
              <w:right w:val="single" w:sz="4" w:space="0" w:color="auto"/>
            </w:tcBorders>
            <w:shd w:val="clear" w:color="auto" w:fill="auto"/>
            <w:noWrap/>
            <w:vAlign w:val="center"/>
            <w:hideMark/>
          </w:tcPr>
          <w:p w14:paraId="50548870" w14:textId="77777777" w:rsidR="002673C1" w:rsidRPr="0011286C" w:rsidRDefault="002673C1" w:rsidP="00EB0644">
            <w:pPr>
              <w:spacing w:after="0"/>
              <w:jc w:val="both"/>
              <w:rPr>
                <w:color w:val="auto"/>
              </w:rPr>
            </w:pPr>
            <w:r w:rsidRPr="0011286C">
              <w:rPr>
                <w:color w:val="auto"/>
              </w:rPr>
              <w:t xml:space="preserve">Dlažba betónová </w:t>
            </w:r>
            <w:proofErr w:type="spellStart"/>
            <w:r w:rsidRPr="0011286C">
              <w:rPr>
                <w:color w:val="auto"/>
              </w:rPr>
              <w:t>zatrávňovacia</w:t>
            </w:r>
            <w:proofErr w:type="spellEnd"/>
            <w:r w:rsidRPr="0011286C">
              <w:rPr>
                <w:color w:val="auto"/>
              </w:rPr>
              <w:t>, rozmer 400x400x80 mm, sivá</w:t>
            </w:r>
          </w:p>
        </w:tc>
        <w:tc>
          <w:tcPr>
            <w:tcW w:w="528" w:type="dxa"/>
            <w:tcBorders>
              <w:top w:val="single" w:sz="4" w:space="0" w:color="auto"/>
              <w:left w:val="nil"/>
              <w:bottom w:val="single" w:sz="4" w:space="0" w:color="auto"/>
              <w:right w:val="single" w:sz="4" w:space="0" w:color="auto"/>
            </w:tcBorders>
            <w:shd w:val="clear" w:color="auto" w:fill="auto"/>
            <w:noWrap/>
            <w:vAlign w:val="center"/>
            <w:hideMark/>
          </w:tcPr>
          <w:p w14:paraId="5603146B" w14:textId="77777777" w:rsidR="002673C1" w:rsidRPr="0011286C" w:rsidRDefault="002673C1" w:rsidP="00EB0644">
            <w:pPr>
              <w:spacing w:after="0"/>
              <w:jc w:val="both"/>
              <w:rPr>
                <w:color w:val="auto"/>
              </w:rPr>
            </w:pPr>
            <w:r w:rsidRPr="0011286C">
              <w:rPr>
                <w:color w:val="auto"/>
              </w:rPr>
              <w:t>m2</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14:paraId="4F331DA5" w14:textId="77777777" w:rsidR="002673C1" w:rsidRPr="0011286C" w:rsidRDefault="002673C1" w:rsidP="00EB0644">
            <w:pPr>
              <w:spacing w:after="0"/>
              <w:jc w:val="both"/>
              <w:rPr>
                <w:color w:val="auto"/>
              </w:rPr>
            </w:pPr>
            <w:r w:rsidRPr="0011286C">
              <w:rPr>
                <w:color w:val="auto"/>
              </w:rPr>
              <w:t>15,514</w:t>
            </w:r>
          </w:p>
        </w:tc>
      </w:tr>
    </w:tbl>
    <w:p w14:paraId="11ED35DD" w14:textId="77777777" w:rsidR="005B5688" w:rsidRPr="0011286C" w:rsidRDefault="005B5688" w:rsidP="00EB0644">
      <w:pPr>
        <w:spacing w:after="0"/>
        <w:jc w:val="both"/>
        <w:rPr>
          <w:color w:val="auto"/>
          <w:shd w:val="clear" w:color="auto" w:fill="FFFFFF"/>
        </w:rPr>
      </w:pPr>
    </w:p>
    <w:p w14:paraId="543822CB" w14:textId="42AA4015" w:rsidR="005B5688" w:rsidRPr="0011286C" w:rsidRDefault="005B5688" w:rsidP="00EB0644">
      <w:pPr>
        <w:spacing w:after="0"/>
        <w:jc w:val="both"/>
        <w:rPr>
          <w:b/>
          <w:bCs/>
          <w:color w:val="auto"/>
          <w:shd w:val="clear" w:color="auto" w:fill="FFFFFF"/>
        </w:rPr>
      </w:pPr>
      <w:r w:rsidRPr="0011286C">
        <w:rPr>
          <w:b/>
          <w:bCs/>
          <w:color w:val="auto"/>
          <w:shd w:val="clear" w:color="auto" w:fill="FFFFFF"/>
        </w:rPr>
        <w:t>Odpoveď č. 289</w:t>
      </w:r>
    </w:p>
    <w:p w14:paraId="5EC35A00" w14:textId="7E38DE55" w:rsidR="00B23666" w:rsidRPr="0011286C" w:rsidRDefault="00A74DC2" w:rsidP="00B23666">
      <w:pPr>
        <w:spacing w:after="0"/>
        <w:jc w:val="both"/>
        <w:rPr>
          <w:color w:val="auto"/>
          <w:shd w:val="clear" w:color="auto" w:fill="FFFFFF"/>
        </w:rPr>
      </w:pPr>
      <w:r w:rsidRPr="0011286C">
        <w:rPr>
          <w:color w:val="auto"/>
          <w:shd w:val="clear" w:color="auto" w:fill="FFFFFF"/>
        </w:rPr>
        <w:t xml:space="preserve">Platí farebnosť uvedená vo </w:t>
      </w:r>
      <w:r w:rsidR="00B23666" w:rsidRPr="0011286C">
        <w:rPr>
          <w:color w:val="auto"/>
          <w:shd w:val="clear" w:color="auto" w:fill="FFFFFF"/>
        </w:rPr>
        <w:t>V</w:t>
      </w:r>
      <w:r w:rsidRPr="0011286C">
        <w:rPr>
          <w:color w:val="auto"/>
          <w:shd w:val="clear" w:color="auto" w:fill="FFFFFF"/>
        </w:rPr>
        <w:t>ýkaze výmer.</w:t>
      </w:r>
      <w:r w:rsidR="00B23666" w:rsidRPr="0011286C">
        <w:rPr>
          <w:color w:val="auto"/>
          <w:shd w:val="clear" w:color="auto" w:fill="FFFFFF"/>
        </w:rPr>
        <w:t xml:space="preserve"> </w:t>
      </w:r>
      <w:proofErr w:type="spellStart"/>
      <w:r w:rsidR="00B23666" w:rsidRPr="0011286C">
        <w:rPr>
          <w:color w:val="auto"/>
          <w:shd w:val="clear" w:color="auto" w:fill="FFFFFF"/>
        </w:rPr>
        <w:t>Zatrávňovacie</w:t>
      </w:r>
      <w:proofErr w:type="spellEnd"/>
      <w:r w:rsidR="00B23666" w:rsidRPr="0011286C">
        <w:rPr>
          <w:color w:val="auto"/>
          <w:shd w:val="clear" w:color="auto" w:fill="FFFFFF"/>
        </w:rPr>
        <w:t xml:space="preserve"> tvárnice žiadame svetlo sivej farby. </w:t>
      </w:r>
    </w:p>
    <w:p w14:paraId="7DFC1DDC" w14:textId="79EB0DBE" w:rsidR="005B5688" w:rsidRPr="0011286C" w:rsidRDefault="005B5688" w:rsidP="00EB0644">
      <w:pPr>
        <w:spacing w:after="0"/>
        <w:jc w:val="both"/>
        <w:rPr>
          <w:color w:val="auto"/>
          <w:shd w:val="clear" w:color="auto" w:fill="FFFFFF"/>
        </w:rPr>
      </w:pPr>
    </w:p>
    <w:p w14:paraId="4C127583" w14:textId="4C846E49" w:rsidR="005B5688" w:rsidRPr="0011286C" w:rsidRDefault="005B5688" w:rsidP="00EB0644">
      <w:pPr>
        <w:tabs>
          <w:tab w:val="left" w:pos="1920"/>
        </w:tabs>
        <w:spacing w:after="0"/>
        <w:jc w:val="both"/>
        <w:rPr>
          <w:b/>
          <w:bCs/>
          <w:color w:val="auto"/>
          <w:shd w:val="clear" w:color="auto" w:fill="FFFFFF"/>
        </w:rPr>
      </w:pPr>
      <w:r w:rsidRPr="0011286C">
        <w:rPr>
          <w:b/>
          <w:bCs/>
          <w:color w:val="auto"/>
          <w:shd w:val="clear" w:color="auto" w:fill="FFFFFF"/>
        </w:rPr>
        <w:t>Otázka č. 290</w:t>
      </w:r>
      <w:r w:rsidR="002673C1" w:rsidRPr="0011286C">
        <w:rPr>
          <w:b/>
          <w:bCs/>
          <w:color w:val="auto"/>
          <w:shd w:val="clear" w:color="auto" w:fill="FFFFFF"/>
        </w:rPr>
        <w:tab/>
      </w:r>
    </w:p>
    <w:p w14:paraId="671EED41" w14:textId="6ED56317" w:rsidR="00C93E44" w:rsidRPr="0011286C" w:rsidRDefault="00C93E44" w:rsidP="00EB0644">
      <w:pPr>
        <w:spacing w:after="0"/>
        <w:jc w:val="both"/>
        <w:rPr>
          <w:color w:val="auto"/>
        </w:rPr>
      </w:pPr>
      <w:r w:rsidRPr="0011286C">
        <w:rPr>
          <w:color w:val="auto"/>
        </w:rPr>
        <w:t>SO 40-34-03 - Zastávka Zrkadlový Háj, nástupiská</w:t>
      </w:r>
    </w:p>
    <w:p w14:paraId="0F87C861" w14:textId="2880C369" w:rsidR="00C93E44" w:rsidRPr="0011286C" w:rsidRDefault="00C93E44" w:rsidP="00EB0644">
      <w:pPr>
        <w:tabs>
          <w:tab w:val="left" w:pos="1920"/>
        </w:tabs>
        <w:spacing w:after="0"/>
        <w:jc w:val="both"/>
        <w:rPr>
          <w:color w:val="auto"/>
          <w:shd w:val="clear" w:color="auto" w:fill="FFFFFF"/>
        </w:rPr>
      </w:pPr>
      <w:r w:rsidRPr="0011286C">
        <w:rPr>
          <w:color w:val="auto"/>
        </w:rPr>
        <w:t>V poskytnutej dokumentácii je rozpor v rozmeroch obrubníka uvedených vo VV (š. 10 cm) a v TS (200x250x1000). Žiadame o upresnenie, ktorý údaj je správny</w:t>
      </w:r>
    </w:p>
    <w:tbl>
      <w:tblPr>
        <w:tblW w:w="9142" w:type="dxa"/>
        <w:tblInd w:w="-5" w:type="dxa"/>
        <w:tblCellMar>
          <w:left w:w="70" w:type="dxa"/>
          <w:right w:w="70" w:type="dxa"/>
        </w:tblCellMar>
        <w:tblLook w:val="04A0" w:firstRow="1" w:lastRow="0" w:firstColumn="1" w:lastColumn="0" w:noHBand="0" w:noVBand="1"/>
      </w:tblPr>
      <w:tblGrid>
        <w:gridCol w:w="681"/>
        <w:gridCol w:w="420"/>
        <w:gridCol w:w="2722"/>
        <w:gridCol w:w="3466"/>
        <w:gridCol w:w="579"/>
        <w:gridCol w:w="1274"/>
      </w:tblGrid>
      <w:tr w:rsidR="002673C1" w:rsidRPr="0011286C" w14:paraId="5B430AFD" w14:textId="77777777" w:rsidTr="00C93E44">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D4991" w14:textId="77777777" w:rsidR="002673C1" w:rsidRPr="0011286C" w:rsidRDefault="002673C1" w:rsidP="00EB0644">
            <w:pPr>
              <w:spacing w:after="0"/>
              <w:jc w:val="both"/>
              <w:rPr>
                <w:color w:val="auto"/>
              </w:rPr>
            </w:pPr>
            <w:r w:rsidRPr="0011286C">
              <w:rPr>
                <w:color w:val="auto"/>
              </w:rPr>
              <w:t>35</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7D7C2D11" w14:textId="77777777" w:rsidR="002673C1" w:rsidRPr="0011286C" w:rsidRDefault="002673C1" w:rsidP="00EB0644">
            <w:pPr>
              <w:spacing w:after="0"/>
              <w:jc w:val="both"/>
              <w:rPr>
                <w:color w:val="auto"/>
              </w:rPr>
            </w:pPr>
            <w:r w:rsidRPr="0011286C">
              <w:rPr>
                <w:color w:val="auto"/>
              </w:rPr>
              <w:t>M</w:t>
            </w:r>
          </w:p>
        </w:tc>
        <w:tc>
          <w:tcPr>
            <w:tcW w:w="2722" w:type="dxa"/>
            <w:tcBorders>
              <w:top w:val="single" w:sz="4" w:space="0" w:color="auto"/>
              <w:left w:val="nil"/>
              <w:bottom w:val="single" w:sz="4" w:space="0" w:color="auto"/>
              <w:right w:val="single" w:sz="4" w:space="0" w:color="auto"/>
            </w:tcBorders>
            <w:shd w:val="clear" w:color="auto" w:fill="auto"/>
            <w:noWrap/>
            <w:vAlign w:val="center"/>
            <w:hideMark/>
          </w:tcPr>
          <w:p w14:paraId="1FD9ECE0" w14:textId="77777777" w:rsidR="002673C1" w:rsidRPr="0011286C" w:rsidRDefault="002673C1" w:rsidP="00EB0644">
            <w:pPr>
              <w:spacing w:after="0"/>
              <w:jc w:val="both"/>
              <w:rPr>
                <w:color w:val="auto"/>
              </w:rPr>
            </w:pPr>
            <w:r w:rsidRPr="0011286C">
              <w:rPr>
                <w:color w:val="auto"/>
              </w:rPr>
              <w:t>5838100013PC</w:t>
            </w:r>
          </w:p>
        </w:tc>
        <w:tc>
          <w:tcPr>
            <w:tcW w:w="3466" w:type="dxa"/>
            <w:tcBorders>
              <w:top w:val="single" w:sz="4" w:space="0" w:color="auto"/>
              <w:left w:val="nil"/>
              <w:bottom w:val="single" w:sz="4" w:space="0" w:color="auto"/>
              <w:right w:val="single" w:sz="4" w:space="0" w:color="auto"/>
            </w:tcBorders>
            <w:shd w:val="clear" w:color="auto" w:fill="auto"/>
            <w:noWrap/>
            <w:vAlign w:val="center"/>
            <w:hideMark/>
          </w:tcPr>
          <w:p w14:paraId="0660FF0E" w14:textId="77777777" w:rsidR="002673C1" w:rsidRPr="0011286C" w:rsidRDefault="002673C1" w:rsidP="00EB0644">
            <w:pPr>
              <w:spacing w:after="0"/>
              <w:jc w:val="both"/>
              <w:rPr>
                <w:color w:val="auto"/>
              </w:rPr>
            </w:pPr>
            <w:r w:rsidRPr="0011286C">
              <w:rPr>
                <w:color w:val="auto"/>
              </w:rPr>
              <w:t>Obrubník kamenný š. 10 cm</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52257FF8" w14:textId="77777777" w:rsidR="002673C1" w:rsidRPr="0011286C" w:rsidRDefault="002673C1" w:rsidP="00EB0644">
            <w:pPr>
              <w:spacing w:after="0"/>
              <w:jc w:val="both"/>
              <w:rPr>
                <w:color w:val="auto"/>
              </w:rPr>
            </w:pPr>
            <w:r w:rsidRPr="0011286C">
              <w:rPr>
                <w:color w:val="auto"/>
              </w:rPr>
              <w:t>m</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14:paraId="03AB3CAA" w14:textId="77777777" w:rsidR="002673C1" w:rsidRPr="0011286C" w:rsidRDefault="002673C1" w:rsidP="00EB0644">
            <w:pPr>
              <w:spacing w:after="0"/>
              <w:jc w:val="both"/>
              <w:rPr>
                <w:color w:val="auto"/>
              </w:rPr>
            </w:pPr>
            <w:r w:rsidRPr="0011286C">
              <w:rPr>
                <w:color w:val="auto"/>
              </w:rPr>
              <w:t>141,400</w:t>
            </w:r>
          </w:p>
        </w:tc>
      </w:tr>
    </w:tbl>
    <w:p w14:paraId="7B32EE57" w14:textId="77777777" w:rsidR="005B5688" w:rsidRPr="0011286C" w:rsidRDefault="005B5688" w:rsidP="00EB0644">
      <w:pPr>
        <w:spacing w:after="0"/>
        <w:jc w:val="both"/>
        <w:rPr>
          <w:color w:val="auto"/>
          <w:shd w:val="clear" w:color="auto" w:fill="FFFFFF"/>
        </w:rPr>
      </w:pPr>
    </w:p>
    <w:p w14:paraId="6BEE71F2" w14:textId="2DDDA180" w:rsidR="005B5688" w:rsidRPr="0011286C" w:rsidRDefault="005B5688" w:rsidP="00EB0644">
      <w:pPr>
        <w:spacing w:after="0"/>
        <w:jc w:val="both"/>
        <w:rPr>
          <w:b/>
          <w:bCs/>
          <w:color w:val="auto"/>
          <w:shd w:val="clear" w:color="auto" w:fill="FFFFFF"/>
        </w:rPr>
      </w:pPr>
      <w:r w:rsidRPr="0011286C">
        <w:rPr>
          <w:b/>
          <w:bCs/>
          <w:color w:val="auto"/>
          <w:shd w:val="clear" w:color="auto" w:fill="FFFFFF"/>
        </w:rPr>
        <w:t>Odpoveď č. 2</w:t>
      </w:r>
      <w:r w:rsidR="001B2E87" w:rsidRPr="0011286C">
        <w:rPr>
          <w:b/>
          <w:bCs/>
          <w:color w:val="auto"/>
          <w:shd w:val="clear" w:color="auto" w:fill="FFFFFF"/>
        </w:rPr>
        <w:t>90</w:t>
      </w:r>
    </w:p>
    <w:p w14:paraId="76210B0E" w14:textId="19CFD105" w:rsidR="00C93E44" w:rsidRPr="00E66AD4" w:rsidRDefault="00C93E44" w:rsidP="00EB0644">
      <w:pPr>
        <w:pStyle w:val="Style9"/>
        <w:shd w:val="clear" w:color="auto" w:fill="auto"/>
        <w:spacing w:after="0" w:line="240" w:lineRule="auto"/>
        <w:jc w:val="both"/>
        <w:rPr>
          <w:rStyle w:val="CharStyle17"/>
          <w:rFonts w:ascii="Times New Roman" w:hAnsi="Times New Roman" w:cs="Times New Roman"/>
          <w:b/>
          <w:bCs/>
          <w:sz w:val="24"/>
          <w:szCs w:val="24"/>
        </w:rPr>
      </w:pPr>
      <w:r w:rsidRPr="0011286C">
        <w:rPr>
          <w:rStyle w:val="CharStyle17"/>
          <w:rFonts w:ascii="Times New Roman" w:hAnsi="Times New Roman" w:cs="Times New Roman"/>
          <w:sz w:val="24"/>
          <w:szCs w:val="24"/>
        </w:rPr>
        <w:t xml:space="preserve">Správny rozmer je v zmysle výkresovej časti PD, t. j. š. 200mm x v. 250mm. Výkaz výmer bol </w:t>
      </w:r>
      <w:r w:rsidRPr="0011286C">
        <w:rPr>
          <w:rStyle w:val="CharStyle17"/>
          <w:rFonts w:ascii="Times New Roman" w:hAnsi="Times New Roman" w:cs="Times New Roman"/>
          <w:sz w:val="24"/>
          <w:szCs w:val="24"/>
        </w:rPr>
        <w:lastRenderedPageBreak/>
        <w:t>upravený.</w:t>
      </w:r>
    </w:p>
    <w:p w14:paraId="359631F2" w14:textId="77777777" w:rsidR="005B5688" w:rsidRPr="0011286C" w:rsidRDefault="005B5688" w:rsidP="00EB0644">
      <w:pPr>
        <w:pStyle w:val="Odsekzoznamu"/>
        <w:numPr>
          <w:ilvl w:val="0"/>
          <w:numId w:val="0"/>
        </w:numPr>
        <w:spacing w:after="0"/>
        <w:contextualSpacing w:val="0"/>
        <w:jc w:val="both"/>
        <w:rPr>
          <w:b/>
          <w:bCs/>
          <w:color w:val="auto"/>
        </w:rPr>
      </w:pPr>
    </w:p>
    <w:p w14:paraId="5E06F371" w14:textId="05C4B112" w:rsidR="005B5688" w:rsidRPr="0011286C" w:rsidRDefault="005B5688" w:rsidP="00EB0644">
      <w:pPr>
        <w:spacing w:after="0"/>
        <w:jc w:val="both"/>
        <w:rPr>
          <w:b/>
          <w:bCs/>
          <w:color w:val="auto"/>
          <w:shd w:val="clear" w:color="auto" w:fill="FFFFFF"/>
        </w:rPr>
      </w:pPr>
      <w:r w:rsidRPr="0011286C">
        <w:rPr>
          <w:b/>
          <w:bCs/>
          <w:color w:val="auto"/>
          <w:shd w:val="clear" w:color="auto" w:fill="FFFFFF"/>
        </w:rPr>
        <w:t>Otázka č. 2</w:t>
      </w:r>
      <w:r w:rsidR="001B2E87" w:rsidRPr="0011286C">
        <w:rPr>
          <w:b/>
          <w:bCs/>
          <w:color w:val="auto"/>
          <w:shd w:val="clear" w:color="auto" w:fill="FFFFFF"/>
        </w:rPr>
        <w:t>91</w:t>
      </w:r>
    </w:p>
    <w:p w14:paraId="043EE524" w14:textId="552A65CC" w:rsidR="00C93E44" w:rsidRPr="0011286C" w:rsidRDefault="00C93E44" w:rsidP="00EB0644">
      <w:pPr>
        <w:spacing w:after="0"/>
        <w:jc w:val="both"/>
        <w:rPr>
          <w:color w:val="auto"/>
        </w:rPr>
      </w:pPr>
      <w:r w:rsidRPr="0011286C">
        <w:rPr>
          <w:color w:val="auto"/>
        </w:rPr>
        <w:t xml:space="preserve">SO 60-38-01 - Chodníky pre peších v úseku od </w:t>
      </w:r>
      <w:proofErr w:type="spellStart"/>
      <w:r w:rsidRPr="0011286C">
        <w:rPr>
          <w:color w:val="auto"/>
        </w:rPr>
        <w:t>Betliarskej</w:t>
      </w:r>
      <w:proofErr w:type="spellEnd"/>
      <w:r w:rsidRPr="0011286C">
        <w:rPr>
          <w:color w:val="auto"/>
        </w:rPr>
        <w:t xml:space="preserve"> po Janíkov Dvor</w:t>
      </w:r>
    </w:p>
    <w:p w14:paraId="65C9A800" w14:textId="7BE94115" w:rsidR="00C93E44" w:rsidRPr="0011286C" w:rsidRDefault="00C93E44" w:rsidP="00EB0644">
      <w:pPr>
        <w:spacing w:after="0"/>
        <w:jc w:val="both"/>
        <w:rPr>
          <w:b/>
          <w:bCs/>
          <w:color w:val="auto"/>
          <w:shd w:val="clear" w:color="auto" w:fill="FFFFFF"/>
        </w:rPr>
      </w:pPr>
      <w:r w:rsidRPr="0011286C">
        <w:rPr>
          <w:color w:val="auto"/>
        </w:rPr>
        <w:t>V PD ani VV nie je uvedená výška obrubníka. Žiadame o doplnenie technického údaju.</w:t>
      </w:r>
    </w:p>
    <w:tbl>
      <w:tblPr>
        <w:tblW w:w="9142" w:type="dxa"/>
        <w:tblInd w:w="-5" w:type="dxa"/>
        <w:tblCellMar>
          <w:left w:w="70" w:type="dxa"/>
          <w:right w:w="70" w:type="dxa"/>
        </w:tblCellMar>
        <w:tblLook w:val="04A0" w:firstRow="1" w:lastRow="0" w:firstColumn="1" w:lastColumn="0" w:noHBand="0" w:noVBand="1"/>
      </w:tblPr>
      <w:tblGrid>
        <w:gridCol w:w="681"/>
        <w:gridCol w:w="420"/>
        <w:gridCol w:w="2722"/>
        <w:gridCol w:w="3466"/>
        <w:gridCol w:w="579"/>
        <w:gridCol w:w="1274"/>
      </w:tblGrid>
      <w:tr w:rsidR="002673C1" w:rsidRPr="0011286C" w14:paraId="1C17B8C3" w14:textId="77777777" w:rsidTr="00C93E44">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0D8ED" w14:textId="77777777" w:rsidR="002673C1" w:rsidRPr="0011286C" w:rsidRDefault="002673C1" w:rsidP="00EB0644">
            <w:pPr>
              <w:spacing w:after="0"/>
              <w:jc w:val="both"/>
              <w:rPr>
                <w:color w:val="auto"/>
              </w:rPr>
            </w:pPr>
            <w:r w:rsidRPr="0011286C">
              <w:rPr>
                <w:color w:val="auto"/>
              </w:rPr>
              <w:t>45</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4FBED257" w14:textId="77777777" w:rsidR="002673C1" w:rsidRPr="0011286C" w:rsidRDefault="002673C1" w:rsidP="00EB0644">
            <w:pPr>
              <w:spacing w:after="0"/>
              <w:jc w:val="both"/>
              <w:rPr>
                <w:color w:val="auto"/>
              </w:rPr>
            </w:pPr>
            <w:r w:rsidRPr="0011286C">
              <w:rPr>
                <w:color w:val="auto"/>
              </w:rPr>
              <w:t>M</w:t>
            </w:r>
          </w:p>
        </w:tc>
        <w:tc>
          <w:tcPr>
            <w:tcW w:w="2722" w:type="dxa"/>
            <w:tcBorders>
              <w:top w:val="single" w:sz="4" w:space="0" w:color="auto"/>
              <w:left w:val="nil"/>
              <w:bottom w:val="single" w:sz="4" w:space="0" w:color="auto"/>
              <w:right w:val="single" w:sz="4" w:space="0" w:color="auto"/>
            </w:tcBorders>
            <w:shd w:val="clear" w:color="auto" w:fill="auto"/>
            <w:noWrap/>
            <w:vAlign w:val="center"/>
            <w:hideMark/>
          </w:tcPr>
          <w:p w14:paraId="66983011" w14:textId="77777777" w:rsidR="002673C1" w:rsidRPr="0011286C" w:rsidRDefault="002673C1" w:rsidP="00EB0644">
            <w:pPr>
              <w:spacing w:after="0"/>
              <w:jc w:val="both"/>
              <w:rPr>
                <w:color w:val="auto"/>
              </w:rPr>
            </w:pPr>
            <w:r w:rsidRPr="0011286C">
              <w:rPr>
                <w:color w:val="auto"/>
              </w:rPr>
              <w:t>5838100014PC</w:t>
            </w:r>
          </w:p>
        </w:tc>
        <w:tc>
          <w:tcPr>
            <w:tcW w:w="3466" w:type="dxa"/>
            <w:tcBorders>
              <w:top w:val="single" w:sz="4" w:space="0" w:color="auto"/>
              <w:left w:val="nil"/>
              <w:bottom w:val="single" w:sz="4" w:space="0" w:color="auto"/>
              <w:right w:val="single" w:sz="4" w:space="0" w:color="auto"/>
            </w:tcBorders>
            <w:shd w:val="clear" w:color="auto" w:fill="auto"/>
            <w:noWrap/>
            <w:vAlign w:val="center"/>
            <w:hideMark/>
          </w:tcPr>
          <w:p w14:paraId="7778DB8E" w14:textId="77777777" w:rsidR="002673C1" w:rsidRPr="0011286C" w:rsidRDefault="002673C1" w:rsidP="00EB0644">
            <w:pPr>
              <w:spacing w:after="0"/>
              <w:jc w:val="both"/>
              <w:rPr>
                <w:color w:val="auto"/>
              </w:rPr>
            </w:pPr>
            <w:r w:rsidRPr="0011286C">
              <w:rPr>
                <w:color w:val="auto"/>
              </w:rPr>
              <w:t xml:space="preserve">Obrubník kamenný š. 20 cm </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728BDF8D" w14:textId="77777777" w:rsidR="002673C1" w:rsidRPr="0011286C" w:rsidRDefault="002673C1" w:rsidP="00EB0644">
            <w:pPr>
              <w:spacing w:after="0"/>
              <w:jc w:val="both"/>
              <w:rPr>
                <w:color w:val="auto"/>
              </w:rPr>
            </w:pPr>
            <w:r w:rsidRPr="0011286C">
              <w:rPr>
                <w:color w:val="auto"/>
              </w:rPr>
              <w:t>m</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14:paraId="7B0C25EC" w14:textId="77777777" w:rsidR="002673C1" w:rsidRPr="0011286C" w:rsidRDefault="002673C1" w:rsidP="00EB0644">
            <w:pPr>
              <w:spacing w:after="0"/>
              <w:jc w:val="both"/>
              <w:rPr>
                <w:color w:val="auto"/>
              </w:rPr>
            </w:pPr>
            <w:r w:rsidRPr="0011286C">
              <w:rPr>
                <w:color w:val="auto"/>
              </w:rPr>
              <w:t>22,897</w:t>
            </w:r>
          </w:p>
        </w:tc>
      </w:tr>
    </w:tbl>
    <w:p w14:paraId="4BB630C8" w14:textId="77777777" w:rsidR="005B5688" w:rsidRPr="0011286C" w:rsidRDefault="005B5688" w:rsidP="00EB0644">
      <w:pPr>
        <w:spacing w:after="0"/>
        <w:jc w:val="both"/>
        <w:rPr>
          <w:color w:val="auto"/>
          <w:shd w:val="clear" w:color="auto" w:fill="FFFFFF"/>
        </w:rPr>
      </w:pPr>
    </w:p>
    <w:p w14:paraId="277A56BA" w14:textId="430C0492" w:rsidR="005B5688" w:rsidRPr="0011286C" w:rsidRDefault="005B5688" w:rsidP="00EB0644">
      <w:pPr>
        <w:spacing w:after="0"/>
        <w:jc w:val="both"/>
        <w:rPr>
          <w:b/>
          <w:bCs/>
          <w:color w:val="auto"/>
          <w:shd w:val="clear" w:color="auto" w:fill="FFFFFF"/>
        </w:rPr>
      </w:pPr>
      <w:r w:rsidRPr="0011286C">
        <w:rPr>
          <w:b/>
          <w:bCs/>
          <w:color w:val="auto"/>
          <w:shd w:val="clear" w:color="auto" w:fill="FFFFFF"/>
        </w:rPr>
        <w:t>Odpoveď č. 2</w:t>
      </w:r>
      <w:r w:rsidR="001B2E87" w:rsidRPr="0011286C">
        <w:rPr>
          <w:b/>
          <w:bCs/>
          <w:color w:val="auto"/>
          <w:shd w:val="clear" w:color="auto" w:fill="FFFFFF"/>
        </w:rPr>
        <w:t>91</w:t>
      </w:r>
    </w:p>
    <w:p w14:paraId="78A0B3C5" w14:textId="77777777" w:rsidR="003C2893" w:rsidRPr="0011286C" w:rsidRDefault="003C2893" w:rsidP="00EB0644">
      <w:pPr>
        <w:jc w:val="both"/>
        <w:rPr>
          <w:rStyle w:val="CharStyle17"/>
          <w:b w:val="0"/>
          <w:bCs w:val="0"/>
          <w:color w:val="auto"/>
          <w:sz w:val="24"/>
          <w:szCs w:val="24"/>
        </w:rPr>
      </w:pPr>
      <w:r w:rsidRPr="0011286C">
        <w:rPr>
          <w:rStyle w:val="CharStyle17"/>
          <w:b w:val="0"/>
          <w:bCs w:val="0"/>
          <w:color w:val="auto"/>
          <w:sz w:val="24"/>
          <w:szCs w:val="24"/>
        </w:rPr>
        <w:t>Výška obrubníka je uvažovaná min. 25cm.</w:t>
      </w:r>
    </w:p>
    <w:p w14:paraId="00E8D72A" w14:textId="77777777" w:rsidR="005B5688" w:rsidRPr="0011286C" w:rsidRDefault="005B5688" w:rsidP="00EB0644">
      <w:pPr>
        <w:spacing w:after="0"/>
        <w:jc w:val="both"/>
        <w:rPr>
          <w:b/>
          <w:bCs/>
          <w:color w:val="auto"/>
          <w:shd w:val="clear" w:color="auto" w:fill="FFFFFF"/>
        </w:rPr>
      </w:pPr>
    </w:p>
    <w:p w14:paraId="7F93190E" w14:textId="59790640" w:rsidR="005B5688" w:rsidRPr="0011286C" w:rsidRDefault="005B5688" w:rsidP="00EB0644">
      <w:pPr>
        <w:spacing w:after="0"/>
        <w:jc w:val="both"/>
        <w:rPr>
          <w:b/>
          <w:bCs/>
          <w:color w:val="auto"/>
          <w:shd w:val="clear" w:color="auto" w:fill="FFFFFF"/>
        </w:rPr>
      </w:pPr>
      <w:r w:rsidRPr="0011286C">
        <w:rPr>
          <w:b/>
          <w:bCs/>
          <w:color w:val="auto"/>
          <w:shd w:val="clear" w:color="auto" w:fill="FFFFFF"/>
        </w:rPr>
        <w:t>Otázka č. 2</w:t>
      </w:r>
      <w:r w:rsidR="001B2E87" w:rsidRPr="0011286C">
        <w:rPr>
          <w:b/>
          <w:bCs/>
          <w:color w:val="auto"/>
          <w:shd w:val="clear" w:color="auto" w:fill="FFFFFF"/>
        </w:rPr>
        <w:t>92</w:t>
      </w:r>
    </w:p>
    <w:tbl>
      <w:tblPr>
        <w:tblW w:w="9142" w:type="dxa"/>
        <w:tblCellMar>
          <w:left w:w="70" w:type="dxa"/>
          <w:right w:w="70" w:type="dxa"/>
        </w:tblCellMar>
        <w:tblLook w:val="04A0" w:firstRow="1" w:lastRow="0" w:firstColumn="1" w:lastColumn="0" w:noHBand="0" w:noVBand="1"/>
      </w:tblPr>
      <w:tblGrid>
        <w:gridCol w:w="574"/>
        <w:gridCol w:w="354"/>
        <w:gridCol w:w="2291"/>
        <w:gridCol w:w="2917"/>
        <w:gridCol w:w="487"/>
        <w:gridCol w:w="1072"/>
        <w:gridCol w:w="1447"/>
      </w:tblGrid>
      <w:tr w:rsidR="002673C1" w:rsidRPr="0011286C" w14:paraId="702B1C39" w14:textId="77777777" w:rsidTr="00B06E32">
        <w:trPr>
          <w:trHeight w:val="330"/>
        </w:trPr>
        <w:tc>
          <w:tcPr>
            <w:tcW w:w="9142" w:type="dxa"/>
            <w:gridSpan w:val="7"/>
            <w:tcBorders>
              <w:top w:val="nil"/>
              <w:left w:val="nil"/>
              <w:bottom w:val="nil"/>
              <w:right w:val="nil"/>
            </w:tcBorders>
            <w:shd w:val="clear" w:color="auto" w:fill="auto"/>
            <w:noWrap/>
            <w:vAlign w:val="center"/>
            <w:hideMark/>
          </w:tcPr>
          <w:p w14:paraId="48EE20A3" w14:textId="77777777" w:rsidR="002673C1" w:rsidRPr="0011286C" w:rsidRDefault="002673C1" w:rsidP="00EB0644">
            <w:pPr>
              <w:spacing w:after="0"/>
              <w:jc w:val="both"/>
              <w:rPr>
                <w:color w:val="auto"/>
              </w:rPr>
            </w:pPr>
            <w:r w:rsidRPr="0011286C">
              <w:rPr>
                <w:color w:val="auto"/>
              </w:rPr>
              <w:t>Obrubník kamenný</w:t>
            </w:r>
          </w:p>
          <w:p w14:paraId="7266E34E" w14:textId="77777777" w:rsidR="002673C1" w:rsidRPr="0011286C" w:rsidRDefault="002673C1" w:rsidP="00EB0644">
            <w:pPr>
              <w:spacing w:after="0"/>
              <w:jc w:val="both"/>
              <w:rPr>
                <w:b/>
                <w:bCs/>
                <w:color w:val="auto"/>
              </w:rPr>
            </w:pPr>
            <w:r w:rsidRPr="0011286C">
              <w:rPr>
                <w:color w:val="auto"/>
              </w:rPr>
              <w:t>Žiadame o vysvetlenie, či je možné použiť v SO (okrem zastávok) premenlivé dĺžky kamenných obrubníkov (v rozmedzí cca 800-1200 mm)? Týka sa to týchto položiek jednotlivých SO:</w:t>
            </w:r>
          </w:p>
        </w:tc>
      </w:tr>
      <w:tr w:rsidR="002673C1" w:rsidRPr="0011286C" w14:paraId="3C1F7D89" w14:textId="77777777" w:rsidTr="00B06E32">
        <w:trPr>
          <w:gridAfter w:val="1"/>
          <w:wAfter w:w="1483" w:type="dxa"/>
          <w:trHeight w:val="300"/>
        </w:trPr>
        <w:tc>
          <w:tcPr>
            <w:tcW w:w="6100" w:type="dxa"/>
            <w:gridSpan w:val="4"/>
            <w:tcBorders>
              <w:top w:val="nil"/>
              <w:left w:val="nil"/>
              <w:bottom w:val="nil"/>
              <w:right w:val="nil"/>
            </w:tcBorders>
            <w:shd w:val="clear" w:color="auto" w:fill="auto"/>
            <w:noWrap/>
            <w:vAlign w:val="center"/>
            <w:hideMark/>
          </w:tcPr>
          <w:p w14:paraId="40E69E55" w14:textId="3774043F" w:rsidR="002673C1" w:rsidRPr="0011286C" w:rsidRDefault="002673C1" w:rsidP="00EB0644">
            <w:pPr>
              <w:spacing w:after="0"/>
              <w:jc w:val="both"/>
              <w:rPr>
                <w:color w:val="auto"/>
              </w:rPr>
            </w:pPr>
            <w:r w:rsidRPr="0011286C">
              <w:rPr>
                <w:color w:val="auto"/>
              </w:rPr>
              <w:t xml:space="preserve">SO 50-38-02 - Križovatka Jantárová cesta - </w:t>
            </w:r>
            <w:proofErr w:type="spellStart"/>
            <w:r w:rsidRPr="0011286C">
              <w:rPr>
                <w:color w:val="auto"/>
              </w:rPr>
              <w:t>Kutlíková</w:t>
            </w:r>
            <w:proofErr w:type="spellEnd"/>
            <w:r w:rsidRPr="0011286C">
              <w:rPr>
                <w:color w:val="auto"/>
              </w:rPr>
              <w:t xml:space="preserve"> </w:t>
            </w:r>
            <w:proofErr w:type="spellStart"/>
            <w:r w:rsidRPr="0011286C">
              <w:rPr>
                <w:color w:val="auto"/>
              </w:rPr>
              <w:t>ul</w:t>
            </w:r>
            <w:proofErr w:type="spellEnd"/>
            <w:r w:rsidRPr="0011286C">
              <w:rPr>
                <w:color w:val="auto"/>
              </w:rPr>
              <w:t xml:space="preserve"> - </w:t>
            </w:r>
            <w:proofErr w:type="spellStart"/>
            <w:r w:rsidRPr="0011286C">
              <w:rPr>
                <w:color w:val="auto"/>
              </w:rPr>
              <w:t>Pa</w:t>
            </w:r>
            <w:r w:rsidR="008C0EAB" w:rsidRPr="0011286C">
              <w:rPr>
                <w:color w:val="auto"/>
              </w:rPr>
              <w:t>j</w:t>
            </w:r>
            <w:r w:rsidRPr="0011286C">
              <w:rPr>
                <w:color w:val="auto"/>
              </w:rPr>
              <w:t>štúnska</w:t>
            </w:r>
            <w:proofErr w:type="spellEnd"/>
            <w:r w:rsidRPr="0011286C">
              <w:rPr>
                <w:color w:val="auto"/>
              </w:rPr>
              <w:t xml:space="preserve"> ul.</w:t>
            </w:r>
          </w:p>
        </w:tc>
        <w:tc>
          <w:tcPr>
            <w:tcW w:w="487" w:type="dxa"/>
            <w:tcBorders>
              <w:top w:val="nil"/>
              <w:left w:val="nil"/>
              <w:bottom w:val="nil"/>
              <w:right w:val="nil"/>
            </w:tcBorders>
            <w:shd w:val="clear" w:color="auto" w:fill="auto"/>
            <w:noWrap/>
            <w:vAlign w:val="center"/>
            <w:hideMark/>
          </w:tcPr>
          <w:p w14:paraId="6A5504CF" w14:textId="77777777" w:rsidR="002673C1" w:rsidRPr="0011286C" w:rsidRDefault="002673C1" w:rsidP="00EB0644">
            <w:pPr>
              <w:spacing w:after="0"/>
              <w:jc w:val="both"/>
              <w:rPr>
                <w:color w:val="auto"/>
              </w:rPr>
            </w:pPr>
          </w:p>
        </w:tc>
        <w:tc>
          <w:tcPr>
            <w:tcW w:w="1072" w:type="dxa"/>
            <w:tcBorders>
              <w:top w:val="nil"/>
              <w:left w:val="nil"/>
              <w:bottom w:val="nil"/>
              <w:right w:val="nil"/>
            </w:tcBorders>
            <w:shd w:val="clear" w:color="auto" w:fill="auto"/>
            <w:noWrap/>
            <w:vAlign w:val="center"/>
            <w:hideMark/>
          </w:tcPr>
          <w:p w14:paraId="5AA6628C" w14:textId="77777777" w:rsidR="002673C1" w:rsidRPr="0011286C" w:rsidRDefault="002673C1" w:rsidP="00EB0644">
            <w:pPr>
              <w:spacing w:after="0"/>
              <w:jc w:val="both"/>
              <w:rPr>
                <w:color w:val="auto"/>
              </w:rPr>
            </w:pPr>
          </w:p>
        </w:tc>
      </w:tr>
      <w:tr w:rsidR="00EB0644" w:rsidRPr="0011286C" w14:paraId="0E4D3DDE" w14:textId="77777777" w:rsidTr="00B06E32">
        <w:trPr>
          <w:gridAfter w:val="1"/>
          <w:wAfter w:w="1483" w:type="dxa"/>
          <w:trHeight w:val="30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FC118" w14:textId="77777777" w:rsidR="002673C1" w:rsidRPr="0011286C" w:rsidRDefault="002673C1" w:rsidP="00EB0644">
            <w:pPr>
              <w:spacing w:after="0"/>
              <w:jc w:val="both"/>
              <w:rPr>
                <w:color w:val="auto"/>
              </w:rPr>
            </w:pPr>
            <w:r w:rsidRPr="0011286C">
              <w:rPr>
                <w:color w:val="auto"/>
              </w:rPr>
              <w:t>126</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14:paraId="203F84C5" w14:textId="77777777" w:rsidR="002673C1" w:rsidRPr="0011286C" w:rsidRDefault="002673C1" w:rsidP="00EB0644">
            <w:pPr>
              <w:spacing w:after="0"/>
              <w:jc w:val="both"/>
              <w:rPr>
                <w:color w:val="auto"/>
              </w:rPr>
            </w:pPr>
            <w:r w:rsidRPr="0011286C">
              <w:rPr>
                <w:color w:val="auto"/>
              </w:rPr>
              <w:t>M</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3FD5453F" w14:textId="77777777" w:rsidR="002673C1" w:rsidRPr="0011286C" w:rsidRDefault="002673C1" w:rsidP="00EB0644">
            <w:pPr>
              <w:spacing w:after="0"/>
              <w:jc w:val="both"/>
              <w:rPr>
                <w:color w:val="auto"/>
              </w:rPr>
            </w:pPr>
            <w:r w:rsidRPr="0011286C">
              <w:rPr>
                <w:color w:val="auto"/>
              </w:rPr>
              <w:t>5838100013</w:t>
            </w:r>
          </w:p>
        </w:tc>
        <w:tc>
          <w:tcPr>
            <w:tcW w:w="2917" w:type="dxa"/>
            <w:tcBorders>
              <w:top w:val="single" w:sz="4" w:space="0" w:color="auto"/>
              <w:left w:val="nil"/>
              <w:bottom w:val="single" w:sz="4" w:space="0" w:color="auto"/>
              <w:right w:val="single" w:sz="4" w:space="0" w:color="auto"/>
            </w:tcBorders>
            <w:shd w:val="clear" w:color="auto" w:fill="auto"/>
            <w:noWrap/>
            <w:vAlign w:val="center"/>
            <w:hideMark/>
          </w:tcPr>
          <w:p w14:paraId="73CE46E5" w14:textId="77777777" w:rsidR="002673C1" w:rsidRPr="0011286C" w:rsidRDefault="002673C1" w:rsidP="00EB0644">
            <w:pPr>
              <w:spacing w:after="0"/>
              <w:jc w:val="both"/>
              <w:rPr>
                <w:color w:val="auto"/>
              </w:rPr>
            </w:pPr>
            <w:r w:rsidRPr="0011286C">
              <w:rPr>
                <w:color w:val="auto"/>
              </w:rPr>
              <w:t>Obrubník kamenný 1000x250x200 mm</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14:paraId="4B82A432" w14:textId="77777777" w:rsidR="002673C1" w:rsidRPr="0011286C" w:rsidRDefault="002673C1" w:rsidP="00EB0644">
            <w:pPr>
              <w:spacing w:after="0"/>
              <w:jc w:val="both"/>
              <w:rPr>
                <w:color w:val="auto"/>
              </w:rPr>
            </w:pPr>
            <w:r w:rsidRPr="0011286C">
              <w:rPr>
                <w:color w:val="auto"/>
              </w:rPr>
              <w:t>m</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6DE1E64E" w14:textId="77777777" w:rsidR="002673C1" w:rsidRPr="0011286C" w:rsidRDefault="002673C1" w:rsidP="00EB0644">
            <w:pPr>
              <w:spacing w:after="0"/>
              <w:jc w:val="both"/>
              <w:rPr>
                <w:color w:val="auto"/>
              </w:rPr>
            </w:pPr>
            <w:r w:rsidRPr="0011286C">
              <w:rPr>
                <w:color w:val="auto"/>
              </w:rPr>
              <w:t>1 960,915</w:t>
            </w:r>
          </w:p>
        </w:tc>
      </w:tr>
      <w:tr w:rsidR="00EB0644" w:rsidRPr="0011286C" w14:paraId="0E2F50BB" w14:textId="77777777" w:rsidTr="00B06E32">
        <w:trPr>
          <w:gridAfter w:val="1"/>
          <w:wAfter w:w="1483" w:type="dxa"/>
          <w:trHeight w:val="30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14:paraId="444B271E" w14:textId="77777777" w:rsidR="002673C1" w:rsidRPr="0011286C" w:rsidRDefault="002673C1" w:rsidP="00EB0644">
            <w:pPr>
              <w:spacing w:after="0"/>
              <w:jc w:val="both"/>
              <w:rPr>
                <w:color w:val="auto"/>
              </w:rPr>
            </w:pPr>
            <w:r w:rsidRPr="0011286C">
              <w:rPr>
                <w:color w:val="auto"/>
              </w:rPr>
              <w:t>129</w:t>
            </w:r>
          </w:p>
        </w:tc>
        <w:tc>
          <w:tcPr>
            <w:tcW w:w="318" w:type="dxa"/>
            <w:tcBorders>
              <w:top w:val="nil"/>
              <w:left w:val="nil"/>
              <w:bottom w:val="single" w:sz="4" w:space="0" w:color="auto"/>
              <w:right w:val="single" w:sz="4" w:space="0" w:color="auto"/>
            </w:tcBorders>
            <w:shd w:val="clear" w:color="auto" w:fill="auto"/>
            <w:noWrap/>
            <w:vAlign w:val="center"/>
            <w:hideMark/>
          </w:tcPr>
          <w:p w14:paraId="12288FF4" w14:textId="77777777" w:rsidR="002673C1" w:rsidRPr="0011286C" w:rsidRDefault="002673C1" w:rsidP="00EB0644">
            <w:pPr>
              <w:spacing w:after="0"/>
              <w:jc w:val="both"/>
              <w:rPr>
                <w:color w:val="auto"/>
              </w:rPr>
            </w:pPr>
            <w:r w:rsidRPr="0011286C">
              <w:rPr>
                <w:color w:val="auto"/>
              </w:rPr>
              <w:t>M</w:t>
            </w:r>
          </w:p>
        </w:tc>
        <w:tc>
          <w:tcPr>
            <w:tcW w:w="2291" w:type="dxa"/>
            <w:tcBorders>
              <w:top w:val="nil"/>
              <w:left w:val="nil"/>
              <w:bottom w:val="single" w:sz="4" w:space="0" w:color="auto"/>
              <w:right w:val="single" w:sz="4" w:space="0" w:color="auto"/>
            </w:tcBorders>
            <w:shd w:val="clear" w:color="auto" w:fill="auto"/>
            <w:noWrap/>
            <w:vAlign w:val="center"/>
            <w:hideMark/>
          </w:tcPr>
          <w:p w14:paraId="39274641" w14:textId="77777777" w:rsidR="002673C1" w:rsidRPr="0011286C" w:rsidRDefault="002673C1" w:rsidP="00EB0644">
            <w:pPr>
              <w:spacing w:after="0"/>
              <w:jc w:val="both"/>
              <w:rPr>
                <w:color w:val="auto"/>
              </w:rPr>
            </w:pPr>
            <w:r w:rsidRPr="0011286C">
              <w:rPr>
                <w:color w:val="auto"/>
              </w:rPr>
              <w:t>5838100013</w:t>
            </w:r>
          </w:p>
        </w:tc>
        <w:tc>
          <w:tcPr>
            <w:tcW w:w="2917" w:type="dxa"/>
            <w:tcBorders>
              <w:top w:val="nil"/>
              <w:left w:val="nil"/>
              <w:bottom w:val="single" w:sz="4" w:space="0" w:color="auto"/>
              <w:right w:val="single" w:sz="4" w:space="0" w:color="auto"/>
            </w:tcBorders>
            <w:shd w:val="clear" w:color="auto" w:fill="auto"/>
            <w:noWrap/>
            <w:vAlign w:val="center"/>
            <w:hideMark/>
          </w:tcPr>
          <w:p w14:paraId="32BEF173" w14:textId="77777777" w:rsidR="002673C1" w:rsidRPr="0011286C" w:rsidRDefault="002673C1" w:rsidP="00EB0644">
            <w:pPr>
              <w:spacing w:after="0"/>
              <w:jc w:val="both"/>
              <w:rPr>
                <w:color w:val="auto"/>
              </w:rPr>
            </w:pPr>
            <w:r w:rsidRPr="0011286C">
              <w:rPr>
                <w:color w:val="auto"/>
              </w:rPr>
              <w:t>Obrubník kamenný 1000x250x200 mm</w:t>
            </w:r>
          </w:p>
        </w:tc>
        <w:tc>
          <w:tcPr>
            <w:tcW w:w="487" w:type="dxa"/>
            <w:tcBorders>
              <w:top w:val="nil"/>
              <w:left w:val="nil"/>
              <w:bottom w:val="single" w:sz="4" w:space="0" w:color="auto"/>
              <w:right w:val="single" w:sz="4" w:space="0" w:color="auto"/>
            </w:tcBorders>
            <w:shd w:val="clear" w:color="auto" w:fill="auto"/>
            <w:noWrap/>
            <w:vAlign w:val="center"/>
            <w:hideMark/>
          </w:tcPr>
          <w:p w14:paraId="62418757" w14:textId="77777777" w:rsidR="002673C1" w:rsidRPr="0011286C" w:rsidRDefault="002673C1" w:rsidP="00EB0644">
            <w:pPr>
              <w:spacing w:after="0"/>
              <w:jc w:val="both"/>
              <w:rPr>
                <w:color w:val="auto"/>
              </w:rPr>
            </w:pPr>
            <w:r w:rsidRPr="0011286C">
              <w:rPr>
                <w:color w:val="auto"/>
              </w:rPr>
              <w:t>m</w:t>
            </w:r>
          </w:p>
        </w:tc>
        <w:tc>
          <w:tcPr>
            <w:tcW w:w="1072" w:type="dxa"/>
            <w:tcBorders>
              <w:top w:val="nil"/>
              <w:left w:val="nil"/>
              <w:bottom w:val="single" w:sz="4" w:space="0" w:color="auto"/>
              <w:right w:val="single" w:sz="4" w:space="0" w:color="auto"/>
            </w:tcBorders>
            <w:shd w:val="clear" w:color="auto" w:fill="auto"/>
            <w:noWrap/>
            <w:vAlign w:val="center"/>
            <w:hideMark/>
          </w:tcPr>
          <w:p w14:paraId="06F20826" w14:textId="77777777" w:rsidR="002673C1" w:rsidRPr="0011286C" w:rsidRDefault="002673C1" w:rsidP="00EB0644">
            <w:pPr>
              <w:spacing w:after="0"/>
              <w:jc w:val="both"/>
              <w:rPr>
                <w:color w:val="auto"/>
              </w:rPr>
            </w:pPr>
            <w:r w:rsidRPr="0011286C">
              <w:rPr>
                <w:color w:val="auto"/>
              </w:rPr>
              <w:t>910,010</w:t>
            </w:r>
          </w:p>
        </w:tc>
      </w:tr>
      <w:tr w:rsidR="002673C1" w:rsidRPr="0011286C" w14:paraId="7AF11173" w14:textId="77777777" w:rsidTr="00B06E32">
        <w:trPr>
          <w:gridAfter w:val="1"/>
          <w:wAfter w:w="1483" w:type="dxa"/>
          <w:trHeight w:val="300"/>
        </w:trPr>
        <w:tc>
          <w:tcPr>
            <w:tcW w:w="6100" w:type="dxa"/>
            <w:gridSpan w:val="4"/>
            <w:tcBorders>
              <w:top w:val="nil"/>
              <w:left w:val="nil"/>
              <w:bottom w:val="nil"/>
              <w:right w:val="nil"/>
            </w:tcBorders>
            <w:shd w:val="clear" w:color="auto" w:fill="auto"/>
            <w:noWrap/>
            <w:vAlign w:val="center"/>
            <w:hideMark/>
          </w:tcPr>
          <w:p w14:paraId="4838CEE1" w14:textId="77777777" w:rsidR="002673C1" w:rsidRPr="0011286C" w:rsidRDefault="002673C1" w:rsidP="00EB0644">
            <w:pPr>
              <w:spacing w:after="0"/>
              <w:jc w:val="both"/>
              <w:rPr>
                <w:color w:val="auto"/>
              </w:rPr>
            </w:pPr>
            <w:r w:rsidRPr="0011286C">
              <w:rPr>
                <w:color w:val="auto"/>
              </w:rPr>
              <w:t xml:space="preserve">SO 40-38-02 - Križovatka Jantárová cesta - </w:t>
            </w:r>
            <w:proofErr w:type="spellStart"/>
            <w:r w:rsidRPr="0011286C">
              <w:rPr>
                <w:color w:val="auto"/>
              </w:rPr>
              <w:t>Rusovská</w:t>
            </w:r>
            <w:proofErr w:type="spellEnd"/>
            <w:r w:rsidRPr="0011286C">
              <w:rPr>
                <w:color w:val="auto"/>
              </w:rPr>
              <w:t xml:space="preserve"> cesta</w:t>
            </w:r>
          </w:p>
        </w:tc>
        <w:tc>
          <w:tcPr>
            <w:tcW w:w="487" w:type="dxa"/>
            <w:tcBorders>
              <w:top w:val="nil"/>
              <w:left w:val="nil"/>
              <w:bottom w:val="nil"/>
              <w:right w:val="nil"/>
            </w:tcBorders>
            <w:shd w:val="clear" w:color="auto" w:fill="auto"/>
            <w:noWrap/>
            <w:vAlign w:val="center"/>
            <w:hideMark/>
          </w:tcPr>
          <w:p w14:paraId="46656960" w14:textId="77777777" w:rsidR="002673C1" w:rsidRPr="0011286C" w:rsidRDefault="002673C1" w:rsidP="00EB0644">
            <w:pPr>
              <w:spacing w:after="0"/>
              <w:jc w:val="both"/>
              <w:rPr>
                <w:color w:val="auto"/>
              </w:rPr>
            </w:pPr>
          </w:p>
        </w:tc>
        <w:tc>
          <w:tcPr>
            <w:tcW w:w="1072" w:type="dxa"/>
            <w:tcBorders>
              <w:top w:val="nil"/>
              <w:left w:val="nil"/>
              <w:bottom w:val="nil"/>
              <w:right w:val="nil"/>
            </w:tcBorders>
            <w:shd w:val="clear" w:color="auto" w:fill="auto"/>
            <w:noWrap/>
            <w:vAlign w:val="center"/>
            <w:hideMark/>
          </w:tcPr>
          <w:p w14:paraId="3B886756" w14:textId="77777777" w:rsidR="002673C1" w:rsidRPr="0011286C" w:rsidRDefault="002673C1" w:rsidP="00EB0644">
            <w:pPr>
              <w:spacing w:after="0"/>
              <w:jc w:val="both"/>
              <w:rPr>
                <w:color w:val="auto"/>
              </w:rPr>
            </w:pPr>
          </w:p>
        </w:tc>
      </w:tr>
      <w:tr w:rsidR="00EB0644" w:rsidRPr="0011286C" w14:paraId="3618F36D" w14:textId="77777777" w:rsidTr="00B06E32">
        <w:trPr>
          <w:gridAfter w:val="1"/>
          <w:wAfter w:w="1483" w:type="dxa"/>
          <w:trHeight w:val="30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7665C" w14:textId="77777777" w:rsidR="002673C1" w:rsidRPr="0011286C" w:rsidRDefault="002673C1" w:rsidP="00EB0644">
            <w:pPr>
              <w:spacing w:after="0"/>
              <w:jc w:val="both"/>
              <w:rPr>
                <w:color w:val="auto"/>
              </w:rPr>
            </w:pPr>
            <w:r w:rsidRPr="0011286C">
              <w:rPr>
                <w:color w:val="auto"/>
              </w:rPr>
              <w:t>125</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14:paraId="215E9B62" w14:textId="77777777" w:rsidR="002673C1" w:rsidRPr="0011286C" w:rsidRDefault="002673C1" w:rsidP="00EB0644">
            <w:pPr>
              <w:spacing w:after="0"/>
              <w:jc w:val="both"/>
              <w:rPr>
                <w:color w:val="auto"/>
              </w:rPr>
            </w:pPr>
            <w:r w:rsidRPr="0011286C">
              <w:rPr>
                <w:color w:val="auto"/>
              </w:rPr>
              <w:t>M</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457BCEC6" w14:textId="77777777" w:rsidR="002673C1" w:rsidRPr="0011286C" w:rsidRDefault="002673C1" w:rsidP="00EB0644">
            <w:pPr>
              <w:spacing w:after="0"/>
              <w:jc w:val="both"/>
              <w:rPr>
                <w:color w:val="auto"/>
              </w:rPr>
            </w:pPr>
            <w:r w:rsidRPr="0011286C">
              <w:rPr>
                <w:color w:val="auto"/>
              </w:rPr>
              <w:t>5838100013006</w:t>
            </w:r>
          </w:p>
        </w:tc>
        <w:tc>
          <w:tcPr>
            <w:tcW w:w="2917" w:type="dxa"/>
            <w:tcBorders>
              <w:top w:val="single" w:sz="4" w:space="0" w:color="auto"/>
              <w:left w:val="nil"/>
              <w:bottom w:val="single" w:sz="4" w:space="0" w:color="auto"/>
              <w:right w:val="single" w:sz="4" w:space="0" w:color="auto"/>
            </w:tcBorders>
            <w:shd w:val="clear" w:color="auto" w:fill="auto"/>
            <w:noWrap/>
            <w:vAlign w:val="center"/>
            <w:hideMark/>
          </w:tcPr>
          <w:p w14:paraId="39B86968" w14:textId="77777777" w:rsidR="002673C1" w:rsidRPr="0011286C" w:rsidRDefault="002673C1" w:rsidP="00EB0644">
            <w:pPr>
              <w:spacing w:after="0"/>
              <w:jc w:val="both"/>
              <w:rPr>
                <w:color w:val="auto"/>
              </w:rPr>
            </w:pPr>
            <w:r w:rsidRPr="0011286C">
              <w:rPr>
                <w:color w:val="auto"/>
              </w:rPr>
              <w:t xml:space="preserve">Obrubník kamenný rovný z vyvretých hornín, </w:t>
            </w:r>
            <w:proofErr w:type="spellStart"/>
            <w:r w:rsidRPr="0011286C">
              <w:rPr>
                <w:color w:val="auto"/>
              </w:rPr>
              <w:t>šxv</w:t>
            </w:r>
            <w:proofErr w:type="spellEnd"/>
            <w:r w:rsidRPr="0011286C">
              <w:rPr>
                <w:color w:val="auto"/>
              </w:rPr>
              <w:t xml:space="preserve"> 250x100 mm</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14:paraId="72B08EB3" w14:textId="77777777" w:rsidR="002673C1" w:rsidRPr="0011286C" w:rsidRDefault="002673C1" w:rsidP="00EB0644">
            <w:pPr>
              <w:spacing w:after="0"/>
              <w:jc w:val="both"/>
              <w:rPr>
                <w:color w:val="auto"/>
              </w:rPr>
            </w:pPr>
            <w:r w:rsidRPr="0011286C">
              <w:rPr>
                <w:color w:val="auto"/>
              </w:rPr>
              <w:t>m</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7A5F53A6" w14:textId="77777777" w:rsidR="002673C1" w:rsidRPr="0011286C" w:rsidRDefault="002673C1" w:rsidP="00EB0644">
            <w:pPr>
              <w:spacing w:after="0"/>
              <w:jc w:val="both"/>
              <w:rPr>
                <w:color w:val="auto"/>
              </w:rPr>
            </w:pPr>
            <w:r w:rsidRPr="0011286C">
              <w:rPr>
                <w:color w:val="auto"/>
              </w:rPr>
              <w:t>2 515,506</w:t>
            </w:r>
          </w:p>
        </w:tc>
      </w:tr>
      <w:tr w:rsidR="002673C1" w:rsidRPr="0011286C" w14:paraId="50F956F5" w14:textId="77777777" w:rsidTr="00B06E32">
        <w:trPr>
          <w:gridAfter w:val="1"/>
          <w:wAfter w:w="1483" w:type="dxa"/>
          <w:trHeight w:val="300"/>
        </w:trPr>
        <w:tc>
          <w:tcPr>
            <w:tcW w:w="6100" w:type="dxa"/>
            <w:gridSpan w:val="4"/>
            <w:tcBorders>
              <w:top w:val="nil"/>
              <w:left w:val="nil"/>
              <w:bottom w:val="nil"/>
              <w:right w:val="nil"/>
            </w:tcBorders>
            <w:shd w:val="clear" w:color="auto" w:fill="auto"/>
            <w:noWrap/>
            <w:vAlign w:val="center"/>
            <w:hideMark/>
          </w:tcPr>
          <w:p w14:paraId="763F7AA1" w14:textId="77777777" w:rsidR="002673C1" w:rsidRPr="0011286C" w:rsidRDefault="002673C1" w:rsidP="00EB0644">
            <w:pPr>
              <w:spacing w:after="0"/>
              <w:jc w:val="both"/>
              <w:rPr>
                <w:color w:val="auto"/>
              </w:rPr>
            </w:pPr>
            <w:r w:rsidRPr="0011286C">
              <w:rPr>
                <w:color w:val="auto"/>
              </w:rPr>
              <w:t>SO 60-38-06 - Križovatka Jantárová cesta - Jasovská ul. - úprava</w:t>
            </w:r>
          </w:p>
        </w:tc>
        <w:tc>
          <w:tcPr>
            <w:tcW w:w="487" w:type="dxa"/>
            <w:tcBorders>
              <w:top w:val="nil"/>
              <w:left w:val="nil"/>
              <w:bottom w:val="nil"/>
              <w:right w:val="nil"/>
            </w:tcBorders>
            <w:shd w:val="clear" w:color="auto" w:fill="auto"/>
            <w:noWrap/>
            <w:vAlign w:val="center"/>
            <w:hideMark/>
          </w:tcPr>
          <w:p w14:paraId="7C50711D" w14:textId="77777777" w:rsidR="002673C1" w:rsidRPr="0011286C" w:rsidRDefault="002673C1" w:rsidP="00EB0644">
            <w:pPr>
              <w:spacing w:after="0"/>
              <w:jc w:val="both"/>
              <w:rPr>
                <w:color w:val="auto"/>
              </w:rPr>
            </w:pPr>
          </w:p>
        </w:tc>
        <w:tc>
          <w:tcPr>
            <w:tcW w:w="1072" w:type="dxa"/>
            <w:tcBorders>
              <w:top w:val="nil"/>
              <w:left w:val="nil"/>
              <w:bottom w:val="nil"/>
              <w:right w:val="nil"/>
            </w:tcBorders>
            <w:shd w:val="clear" w:color="auto" w:fill="auto"/>
            <w:noWrap/>
            <w:vAlign w:val="center"/>
            <w:hideMark/>
          </w:tcPr>
          <w:p w14:paraId="351064D7" w14:textId="77777777" w:rsidR="002673C1" w:rsidRPr="0011286C" w:rsidRDefault="002673C1" w:rsidP="00EB0644">
            <w:pPr>
              <w:spacing w:after="0"/>
              <w:jc w:val="both"/>
              <w:rPr>
                <w:color w:val="auto"/>
              </w:rPr>
            </w:pPr>
          </w:p>
        </w:tc>
      </w:tr>
      <w:tr w:rsidR="00EB0644" w:rsidRPr="0011286C" w14:paraId="0B9C1FA4" w14:textId="77777777" w:rsidTr="00B06E32">
        <w:trPr>
          <w:gridAfter w:val="1"/>
          <w:wAfter w:w="1483" w:type="dxa"/>
          <w:trHeight w:val="30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9E074" w14:textId="77777777" w:rsidR="002673C1" w:rsidRPr="0011286C" w:rsidRDefault="002673C1" w:rsidP="00EB0644">
            <w:pPr>
              <w:spacing w:after="0"/>
              <w:jc w:val="both"/>
              <w:rPr>
                <w:color w:val="auto"/>
              </w:rPr>
            </w:pPr>
            <w:r w:rsidRPr="0011286C">
              <w:rPr>
                <w:color w:val="auto"/>
              </w:rPr>
              <w:t>54</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14:paraId="2C7487C0" w14:textId="77777777" w:rsidR="002673C1" w:rsidRPr="0011286C" w:rsidRDefault="002673C1" w:rsidP="00EB0644">
            <w:pPr>
              <w:spacing w:after="0"/>
              <w:jc w:val="both"/>
              <w:rPr>
                <w:color w:val="auto"/>
              </w:rPr>
            </w:pPr>
            <w:r w:rsidRPr="0011286C">
              <w:rPr>
                <w:color w:val="auto"/>
              </w:rPr>
              <w:t>M</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0D88A0C7" w14:textId="77777777" w:rsidR="002673C1" w:rsidRPr="0011286C" w:rsidRDefault="002673C1" w:rsidP="00EB0644">
            <w:pPr>
              <w:spacing w:after="0"/>
              <w:jc w:val="both"/>
              <w:rPr>
                <w:color w:val="auto"/>
              </w:rPr>
            </w:pPr>
            <w:r w:rsidRPr="0011286C">
              <w:rPr>
                <w:color w:val="auto"/>
              </w:rPr>
              <w:t>5838100013007</w:t>
            </w:r>
          </w:p>
        </w:tc>
        <w:tc>
          <w:tcPr>
            <w:tcW w:w="2917" w:type="dxa"/>
            <w:tcBorders>
              <w:top w:val="single" w:sz="4" w:space="0" w:color="auto"/>
              <w:left w:val="nil"/>
              <w:bottom w:val="single" w:sz="4" w:space="0" w:color="auto"/>
              <w:right w:val="single" w:sz="4" w:space="0" w:color="auto"/>
            </w:tcBorders>
            <w:shd w:val="clear" w:color="auto" w:fill="auto"/>
            <w:noWrap/>
            <w:vAlign w:val="center"/>
            <w:hideMark/>
          </w:tcPr>
          <w:p w14:paraId="4D8CA578" w14:textId="77777777" w:rsidR="002673C1" w:rsidRPr="0011286C" w:rsidRDefault="002673C1" w:rsidP="00EB0644">
            <w:pPr>
              <w:spacing w:after="0"/>
              <w:jc w:val="both"/>
              <w:rPr>
                <w:color w:val="auto"/>
              </w:rPr>
            </w:pPr>
            <w:r w:rsidRPr="0011286C">
              <w:rPr>
                <w:color w:val="auto"/>
              </w:rPr>
              <w:t xml:space="preserve">Obrubník kamenný rovný z vyvretých hornín, </w:t>
            </w:r>
            <w:proofErr w:type="spellStart"/>
            <w:r w:rsidRPr="0011286C">
              <w:rPr>
                <w:color w:val="auto"/>
              </w:rPr>
              <w:t>šxv</w:t>
            </w:r>
            <w:proofErr w:type="spellEnd"/>
            <w:r w:rsidRPr="0011286C">
              <w:rPr>
                <w:color w:val="auto"/>
              </w:rPr>
              <w:t xml:space="preserve"> 250x150 mm</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14:paraId="27B4C8C2" w14:textId="77777777" w:rsidR="002673C1" w:rsidRPr="0011286C" w:rsidRDefault="002673C1" w:rsidP="00EB0644">
            <w:pPr>
              <w:spacing w:after="0"/>
              <w:jc w:val="both"/>
              <w:rPr>
                <w:color w:val="auto"/>
              </w:rPr>
            </w:pPr>
            <w:r w:rsidRPr="0011286C">
              <w:rPr>
                <w:color w:val="auto"/>
              </w:rPr>
              <w:t>m</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5D867DFC" w14:textId="77777777" w:rsidR="002673C1" w:rsidRPr="0011286C" w:rsidRDefault="002673C1" w:rsidP="00EB0644">
            <w:pPr>
              <w:spacing w:after="0"/>
              <w:jc w:val="both"/>
              <w:rPr>
                <w:color w:val="auto"/>
              </w:rPr>
            </w:pPr>
            <w:r w:rsidRPr="0011286C">
              <w:rPr>
                <w:color w:val="auto"/>
              </w:rPr>
              <w:t>21,932</w:t>
            </w:r>
          </w:p>
        </w:tc>
      </w:tr>
      <w:tr w:rsidR="002673C1" w:rsidRPr="0011286C" w14:paraId="60E89D9D" w14:textId="77777777" w:rsidTr="00B06E32">
        <w:trPr>
          <w:gridAfter w:val="1"/>
          <w:wAfter w:w="1483" w:type="dxa"/>
          <w:trHeight w:val="300"/>
        </w:trPr>
        <w:tc>
          <w:tcPr>
            <w:tcW w:w="6100" w:type="dxa"/>
            <w:gridSpan w:val="4"/>
            <w:tcBorders>
              <w:top w:val="nil"/>
              <w:left w:val="nil"/>
              <w:bottom w:val="nil"/>
              <w:right w:val="nil"/>
            </w:tcBorders>
            <w:shd w:val="clear" w:color="auto" w:fill="auto"/>
            <w:noWrap/>
            <w:vAlign w:val="center"/>
            <w:hideMark/>
          </w:tcPr>
          <w:p w14:paraId="7F768A0D" w14:textId="77777777" w:rsidR="002673C1" w:rsidRPr="0011286C" w:rsidRDefault="002673C1" w:rsidP="00EB0644">
            <w:pPr>
              <w:spacing w:after="0"/>
              <w:jc w:val="both"/>
              <w:rPr>
                <w:color w:val="auto"/>
              </w:rPr>
            </w:pPr>
            <w:r w:rsidRPr="0011286C">
              <w:rPr>
                <w:color w:val="auto"/>
              </w:rPr>
              <w:t>SO 40-34-03 - Zastávka Zrkadlový Háj, nástupiská</w:t>
            </w:r>
          </w:p>
        </w:tc>
        <w:tc>
          <w:tcPr>
            <w:tcW w:w="487" w:type="dxa"/>
            <w:tcBorders>
              <w:top w:val="nil"/>
              <w:left w:val="nil"/>
              <w:bottom w:val="nil"/>
              <w:right w:val="nil"/>
            </w:tcBorders>
            <w:shd w:val="clear" w:color="auto" w:fill="auto"/>
            <w:noWrap/>
            <w:vAlign w:val="center"/>
            <w:hideMark/>
          </w:tcPr>
          <w:p w14:paraId="019B0CC3" w14:textId="77777777" w:rsidR="002673C1" w:rsidRPr="0011286C" w:rsidRDefault="002673C1" w:rsidP="00EB0644">
            <w:pPr>
              <w:spacing w:after="0"/>
              <w:jc w:val="both"/>
              <w:rPr>
                <w:color w:val="auto"/>
              </w:rPr>
            </w:pPr>
          </w:p>
        </w:tc>
        <w:tc>
          <w:tcPr>
            <w:tcW w:w="1072" w:type="dxa"/>
            <w:tcBorders>
              <w:top w:val="nil"/>
              <w:left w:val="nil"/>
              <w:bottom w:val="nil"/>
              <w:right w:val="nil"/>
            </w:tcBorders>
            <w:shd w:val="clear" w:color="auto" w:fill="auto"/>
            <w:noWrap/>
            <w:vAlign w:val="center"/>
            <w:hideMark/>
          </w:tcPr>
          <w:p w14:paraId="34454804" w14:textId="77777777" w:rsidR="002673C1" w:rsidRPr="0011286C" w:rsidRDefault="002673C1" w:rsidP="00EB0644">
            <w:pPr>
              <w:spacing w:after="0"/>
              <w:jc w:val="both"/>
              <w:rPr>
                <w:color w:val="auto"/>
              </w:rPr>
            </w:pPr>
          </w:p>
        </w:tc>
      </w:tr>
      <w:tr w:rsidR="00EB0644" w:rsidRPr="0011286C" w14:paraId="22082D45" w14:textId="77777777" w:rsidTr="00B06E32">
        <w:trPr>
          <w:gridAfter w:val="1"/>
          <w:wAfter w:w="1483" w:type="dxa"/>
          <w:trHeight w:val="30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38569" w14:textId="77777777" w:rsidR="002673C1" w:rsidRPr="0011286C" w:rsidRDefault="002673C1" w:rsidP="00EB0644">
            <w:pPr>
              <w:spacing w:after="0"/>
              <w:jc w:val="both"/>
              <w:rPr>
                <w:color w:val="auto"/>
              </w:rPr>
            </w:pPr>
            <w:r w:rsidRPr="0011286C">
              <w:rPr>
                <w:color w:val="auto"/>
              </w:rPr>
              <w:t>35</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14:paraId="5751E88E" w14:textId="77777777" w:rsidR="002673C1" w:rsidRPr="0011286C" w:rsidRDefault="002673C1" w:rsidP="00EB0644">
            <w:pPr>
              <w:spacing w:after="0"/>
              <w:jc w:val="both"/>
              <w:rPr>
                <w:color w:val="auto"/>
              </w:rPr>
            </w:pPr>
            <w:r w:rsidRPr="0011286C">
              <w:rPr>
                <w:color w:val="auto"/>
              </w:rPr>
              <w:t>M</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7C538080" w14:textId="77777777" w:rsidR="002673C1" w:rsidRPr="0011286C" w:rsidRDefault="002673C1" w:rsidP="00EB0644">
            <w:pPr>
              <w:spacing w:after="0"/>
              <w:jc w:val="both"/>
              <w:rPr>
                <w:color w:val="auto"/>
              </w:rPr>
            </w:pPr>
            <w:r w:rsidRPr="0011286C">
              <w:rPr>
                <w:color w:val="auto"/>
              </w:rPr>
              <w:t>5838100013PC</w:t>
            </w:r>
          </w:p>
        </w:tc>
        <w:tc>
          <w:tcPr>
            <w:tcW w:w="2917" w:type="dxa"/>
            <w:tcBorders>
              <w:top w:val="single" w:sz="4" w:space="0" w:color="auto"/>
              <w:left w:val="nil"/>
              <w:bottom w:val="single" w:sz="4" w:space="0" w:color="auto"/>
              <w:right w:val="single" w:sz="4" w:space="0" w:color="auto"/>
            </w:tcBorders>
            <w:shd w:val="clear" w:color="auto" w:fill="auto"/>
            <w:noWrap/>
            <w:vAlign w:val="center"/>
            <w:hideMark/>
          </w:tcPr>
          <w:p w14:paraId="2A75A470" w14:textId="77777777" w:rsidR="002673C1" w:rsidRPr="0011286C" w:rsidRDefault="002673C1" w:rsidP="00EB0644">
            <w:pPr>
              <w:spacing w:after="0"/>
              <w:jc w:val="both"/>
              <w:rPr>
                <w:color w:val="auto"/>
              </w:rPr>
            </w:pPr>
            <w:r w:rsidRPr="0011286C">
              <w:rPr>
                <w:color w:val="auto"/>
              </w:rPr>
              <w:t>Obrubník kamenný š. 10 cm</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14:paraId="7E3232ED" w14:textId="77777777" w:rsidR="002673C1" w:rsidRPr="0011286C" w:rsidRDefault="002673C1" w:rsidP="00EB0644">
            <w:pPr>
              <w:spacing w:after="0"/>
              <w:jc w:val="both"/>
              <w:rPr>
                <w:color w:val="auto"/>
              </w:rPr>
            </w:pPr>
            <w:r w:rsidRPr="0011286C">
              <w:rPr>
                <w:color w:val="auto"/>
              </w:rPr>
              <w:t>m</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66D8B0EC" w14:textId="77777777" w:rsidR="002673C1" w:rsidRPr="0011286C" w:rsidRDefault="002673C1" w:rsidP="00EB0644">
            <w:pPr>
              <w:spacing w:after="0"/>
              <w:jc w:val="both"/>
              <w:rPr>
                <w:color w:val="auto"/>
              </w:rPr>
            </w:pPr>
            <w:r w:rsidRPr="0011286C">
              <w:rPr>
                <w:color w:val="auto"/>
              </w:rPr>
              <w:t>141,400</w:t>
            </w:r>
          </w:p>
        </w:tc>
      </w:tr>
      <w:tr w:rsidR="002673C1" w:rsidRPr="0011286C" w14:paraId="2C88B2C1" w14:textId="77777777" w:rsidTr="00B06E32">
        <w:trPr>
          <w:gridAfter w:val="1"/>
          <w:wAfter w:w="1483" w:type="dxa"/>
          <w:trHeight w:val="300"/>
        </w:trPr>
        <w:tc>
          <w:tcPr>
            <w:tcW w:w="6100" w:type="dxa"/>
            <w:gridSpan w:val="4"/>
            <w:tcBorders>
              <w:top w:val="nil"/>
              <w:left w:val="nil"/>
              <w:bottom w:val="nil"/>
              <w:right w:val="nil"/>
            </w:tcBorders>
            <w:shd w:val="clear" w:color="auto" w:fill="auto"/>
            <w:noWrap/>
            <w:vAlign w:val="center"/>
            <w:hideMark/>
          </w:tcPr>
          <w:p w14:paraId="2EBD7A3F" w14:textId="77777777" w:rsidR="002673C1" w:rsidRPr="0011286C" w:rsidRDefault="002673C1" w:rsidP="00EB0644">
            <w:pPr>
              <w:spacing w:after="0"/>
              <w:jc w:val="both"/>
              <w:rPr>
                <w:color w:val="auto"/>
              </w:rPr>
            </w:pPr>
            <w:r w:rsidRPr="0011286C">
              <w:rPr>
                <w:color w:val="auto"/>
              </w:rPr>
              <w:t>SO 40-38-01.1 - Cestné komunikácie a trvalé dopravné značenie</w:t>
            </w:r>
          </w:p>
        </w:tc>
        <w:tc>
          <w:tcPr>
            <w:tcW w:w="487" w:type="dxa"/>
            <w:tcBorders>
              <w:top w:val="nil"/>
              <w:left w:val="nil"/>
              <w:bottom w:val="nil"/>
              <w:right w:val="nil"/>
            </w:tcBorders>
            <w:shd w:val="clear" w:color="auto" w:fill="auto"/>
            <w:noWrap/>
            <w:vAlign w:val="center"/>
            <w:hideMark/>
          </w:tcPr>
          <w:p w14:paraId="360795FC" w14:textId="77777777" w:rsidR="002673C1" w:rsidRPr="0011286C" w:rsidRDefault="002673C1" w:rsidP="00EB0644">
            <w:pPr>
              <w:spacing w:after="0"/>
              <w:jc w:val="both"/>
              <w:rPr>
                <w:color w:val="auto"/>
              </w:rPr>
            </w:pPr>
          </w:p>
        </w:tc>
        <w:tc>
          <w:tcPr>
            <w:tcW w:w="1072" w:type="dxa"/>
            <w:tcBorders>
              <w:top w:val="nil"/>
              <w:left w:val="nil"/>
              <w:bottom w:val="nil"/>
              <w:right w:val="nil"/>
            </w:tcBorders>
            <w:shd w:val="clear" w:color="auto" w:fill="auto"/>
            <w:noWrap/>
            <w:vAlign w:val="center"/>
            <w:hideMark/>
          </w:tcPr>
          <w:p w14:paraId="5C11A8E1" w14:textId="77777777" w:rsidR="002673C1" w:rsidRPr="0011286C" w:rsidRDefault="002673C1" w:rsidP="00EB0644">
            <w:pPr>
              <w:spacing w:after="0"/>
              <w:jc w:val="both"/>
              <w:rPr>
                <w:color w:val="auto"/>
              </w:rPr>
            </w:pPr>
          </w:p>
        </w:tc>
      </w:tr>
      <w:tr w:rsidR="00EB0644" w:rsidRPr="0011286C" w14:paraId="2B1C742D" w14:textId="77777777" w:rsidTr="00B06E32">
        <w:trPr>
          <w:gridAfter w:val="1"/>
          <w:wAfter w:w="1483" w:type="dxa"/>
          <w:trHeight w:val="30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E68FD" w14:textId="77777777" w:rsidR="002673C1" w:rsidRPr="0011286C" w:rsidRDefault="002673C1" w:rsidP="00EB0644">
            <w:pPr>
              <w:spacing w:after="0"/>
              <w:jc w:val="both"/>
              <w:rPr>
                <w:color w:val="auto"/>
              </w:rPr>
            </w:pPr>
            <w:r w:rsidRPr="0011286C">
              <w:rPr>
                <w:color w:val="auto"/>
              </w:rPr>
              <w:t>107</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14:paraId="5C4E6157" w14:textId="77777777" w:rsidR="002673C1" w:rsidRPr="0011286C" w:rsidRDefault="002673C1" w:rsidP="00EB0644">
            <w:pPr>
              <w:spacing w:after="0"/>
              <w:jc w:val="both"/>
              <w:rPr>
                <w:color w:val="auto"/>
              </w:rPr>
            </w:pPr>
            <w:r w:rsidRPr="0011286C">
              <w:rPr>
                <w:color w:val="auto"/>
              </w:rPr>
              <w:t>M</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45F91F9F" w14:textId="77777777" w:rsidR="002673C1" w:rsidRPr="0011286C" w:rsidRDefault="002673C1" w:rsidP="00EB0644">
            <w:pPr>
              <w:spacing w:after="0"/>
              <w:jc w:val="both"/>
              <w:rPr>
                <w:color w:val="auto"/>
              </w:rPr>
            </w:pPr>
            <w:r w:rsidRPr="0011286C">
              <w:rPr>
                <w:color w:val="auto"/>
              </w:rPr>
              <w:t>5838100013PC</w:t>
            </w:r>
          </w:p>
        </w:tc>
        <w:tc>
          <w:tcPr>
            <w:tcW w:w="2917" w:type="dxa"/>
            <w:tcBorders>
              <w:top w:val="single" w:sz="4" w:space="0" w:color="auto"/>
              <w:left w:val="nil"/>
              <w:bottom w:val="single" w:sz="4" w:space="0" w:color="auto"/>
              <w:right w:val="single" w:sz="4" w:space="0" w:color="auto"/>
            </w:tcBorders>
            <w:shd w:val="clear" w:color="auto" w:fill="auto"/>
            <w:noWrap/>
            <w:vAlign w:val="center"/>
            <w:hideMark/>
          </w:tcPr>
          <w:p w14:paraId="013EE883" w14:textId="77777777" w:rsidR="002673C1" w:rsidRPr="0011286C" w:rsidRDefault="002673C1" w:rsidP="00EB0644">
            <w:pPr>
              <w:spacing w:after="0"/>
              <w:jc w:val="both"/>
              <w:rPr>
                <w:color w:val="auto"/>
              </w:rPr>
            </w:pPr>
            <w:r w:rsidRPr="0011286C">
              <w:rPr>
                <w:color w:val="auto"/>
              </w:rPr>
              <w:t>Obrubník kamenný š. 10 cm</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14:paraId="656AA395" w14:textId="77777777" w:rsidR="002673C1" w:rsidRPr="0011286C" w:rsidRDefault="002673C1" w:rsidP="00EB0644">
            <w:pPr>
              <w:spacing w:after="0"/>
              <w:jc w:val="both"/>
              <w:rPr>
                <w:color w:val="auto"/>
              </w:rPr>
            </w:pPr>
            <w:r w:rsidRPr="0011286C">
              <w:rPr>
                <w:color w:val="auto"/>
              </w:rPr>
              <w:t>m</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47127B99" w14:textId="77777777" w:rsidR="002673C1" w:rsidRPr="0011286C" w:rsidRDefault="002673C1" w:rsidP="00EB0644">
            <w:pPr>
              <w:spacing w:after="0"/>
              <w:jc w:val="both"/>
              <w:rPr>
                <w:color w:val="auto"/>
              </w:rPr>
            </w:pPr>
            <w:r w:rsidRPr="0011286C">
              <w:rPr>
                <w:color w:val="auto"/>
              </w:rPr>
              <w:t>117,160</w:t>
            </w:r>
          </w:p>
        </w:tc>
      </w:tr>
      <w:tr w:rsidR="002673C1" w:rsidRPr="0011286C" w14:paraId="22E013AC" w14:textId="77777777" w:rsidTr="00B06E32">
        <w:trPr>
          <w:gridAfter w:val="1"/>
          <w:wAfter w:w="1483" w:type="dxa"/>
          <w:trHeight w:val="300"/>
        </w:trPr>
        <w:tc>
          <w:tcPr>
            <w:tcW w:w="6100" w:type="dxa"/>
            <w:gridSpan w:val="4"/>
            <w:tcBorders>
              <w:top w:val="nil"/>
              <w:left w:val="nil"/>
              <w:bottom w:val="nil"/>
              <w:right w:val="nil"/>
            </w:tcBorders>
            <w:shd w:val="clear" w:color="auto" w:fill="auto"/>
            <w:noWrap/>
            <w:vAlign w:val="center"/>
            <w:hideMark/>
          </w:tcPr>
          <w:p w14:paraId="7DA1A2C8" w14:textId="77777777" w:rsidR="002673C1" w:rsidRPr="0011286C" w:rsidRDefault="002673C1" w:rsidP="00EB0644">
            <w:pPr>
              <w:spacing w:after="0"/>
              <w:jc w:val="both"/>
              <w:rPr>
                <w:color w:val="auto"/>
              </w:rPr>
            </w:pPr>
            <w:r w:rsidRPr="0011286C">
              <w:rPr>
                <w:color w:val="auto"/>
              </w:rPr>
              <w:t>SO 40-38-03 - Prístupová komunikácia v km 2,8</w:t>
            </w:r>
          </w:p>
        </w:tc>
        <w:tc>
          <w:tcPr>
            <w:tcW w:w="487" w:type="dxa"/>
            <w:tcBorders>
              <w:top w:val="nil"/>
              <w:left w:val="nil"/>
              <w:bottom w:val="nil"/>
              <w:right w:val="nil"/>
            </w:tcBorders>
            <w:shd w:val="clear" w:color="auto" w:fill="auto"/>
            <w:noWrap/>
            <w:vAlign w:val="center"/>
            <w:hideMark/>
          </w:tcPr>
          <w:p w14:paraId="3CEEDAF4" w14:textId="77777777" w:rsidR="002673C1" w:rsidRPr="0011286C" w:rsidRDefault="002673C1" w:rsidP="00EB0644">
            <w:pPr>
              <w:spacing w:after="0"/>
              <w:jc w:val="both"/>
              <w:rPr>
                <w:color w:val="auto"/>
              </w:rPr>
            </w:pPr>
          </w:p>
        </w:tc>
        <w:tc>
          <w:tcPr>
            <w:tcW w:w="1072" w:type="dxa"/>
            <w:tcBorders>
              <w:top w:val="nil"/>
              <w:left w:val="nil"/>
              <w:bottom w:val="nil"/>
              <w:right w:val="nil"/>
            </w:tcBorders>
            <w:shd w:val="clear" w:color="auto" w:fill="auto"/>
            <w:noWrap/>
            <w:vAlign w:val="center"/>
            <w:hideMark/>
          </w:tcPr>
          <w:p w14:paraId="325285B4" w14:textId="77777777" w:rsidR="002673C1" w:rsidRPr="0011286C" w:rsidRDefault="002673C1" w:rsidP="00EB0644">
            <w:pPr>
              <w:spacing w:after="0"/>
              <w:jc w:val="both"/>
              <w:rPr>
                <w:color w:val="auto"/>
              </w:rPr>
            </w:pPr>
          </w:p>
        </w:tc>
      </w:tr>
      <w:tr w:rsidR="00EB0644" w:rsidRPr="0011286C" w14:paraId="2579133E" w14:textId="77777777" w:rsidTr="00B06E32">
        <w:trPr>
          <w:gridAfter w:val="1"/>
          <w:wAfter w:w="1483" w:type="dxa"/>
          <w:trHeight w:val="30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F79B1" w14:textId="77777777" w:rsidR="002673C1" w:rsidRPr="0011286C" w:rsidRDefault="002673C1" w:rsidP="00EB0644">
            <w:pPr>
              <w:spacing w:after="0"/>
              <w:jc w:val="both"/>
              <w:rPr>
                <w:color w:val="auto"/>
              </w:rPr>
            </w:pPr>
            <w:r w:rsidRPr="0011286C">
              <w:rPr>
                <w:color w:val="auto"/>
              </w:rPr>
              <w:t>61</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14:paraId="2ECC245D" w14:textId="77777777" w:rsidR="002673C1" w:rsidRPr="0011286C" w:rsidRDefault="002673C1" w:rsidP="00EB0644">
            <w:pPr>
              <w:spacing w:after="0"/>
              <w:jc w:val="both"/>
              <w:rPr>
                <w:color w:val="auto"/>
              </w:rPr>
            </w:pPr>
            <w:r w:rsidRPr="0011286C">
              <w:rPr>
                <w:color w:val="auto"/>
              </w:rPr>
              <w:t>M</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689BCBF0" w14:textId="77777777" w:rsidR="002673C1" w:rsidRPr="0011286C" w:rsidRDefault="002673C1" w:rsidP="00EB0644">
            <w:pPr>
              <w:spacing w:after="0"/>
              <w:jc w:val="both"/>
              <w:rPr>
                <w:color w:val="auto"/>
              </w:rPr>
            </w:pPr>
            <w:r w:rsidRPr="0011286C">
              <w:rPr>
                <w:color w:val="auto"/>
              </w:rPr>
              <w:t>5838100013PC</w:t>
            </w:r>
          </w:p>
        </w:tc>
        <w:tc>
          <w:tcPr>
            <w:tcW w:w="2917" w:type="dxa"/>
            <w:tcBorders>
              <w:top w:val="single" w:sz="4" w:space="0" w:color="auto"/>
              <w:left w:val="nil"/>
              <w:bottom w:val="single" w:sz="4" w:space="0" w:color="auto"/>
              <w:right w:val="single" w:sz="4" w:space="0" w:color="auto"/>
            </w:tcBorders>
            <w:shd w:val="clear" w:color="auto" w:fill="auto"/>
            <w:noWrap/>
            <w:vAlign w:val="center"/>
            <w:hideMark/>
          </w:tcPr>
          <w:p w14:paraId="3BEBB351" w14:textId="77777777" w:rsidR="002673C1" w:rsidRPr="0011286C" w:rsidRDefault="002673C1" w:rsidP="00EB0644">
            <w:pPr>
              <w:spacing w:after="0"/>
              <w:jc w:val="both"/>
              <w:rPr>
                <w:color w:val="auto"/>
              </w:rPr>
            </w:pPr>
            <w:r w:rsidRPr="0011286C">
              <w:rPr>
                <w:color w:val="auto"/>
              </w:rPr>
              <w:t>Obrubník kamenný š. 10 cm</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14:paraId="5C4B114D" w14:textId="77777777" w:rsidR="002673C1" w:rsidRPr="0011286C" w:rsidRDefault="002673C1" w:rsidP="00EB0644">
            <w:pPr>
              <w:spacing w:after="0"/>
              <w:jc w:val="both"/>
              <w:rPr>
                <w:color w:val="auto"/>
              </w:rPr>
            </w:pPr>
            <w:r w:rsidRPr="0011286C">
              <w:rPr>
                <w:color w:val="auto"/>
              </w:rPr>
              <w:t>m</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46E39FDF" w14:textId="77777777" w:rsidR="002673C1" w:rsidRPr="0011286C" w:rsidRDefault="002673C1" w:rsidP="00EB0644">
            <w:pPr>
              <w:spacing w:after="0"/>
              <w:jc w:val="both"/>
              <w:rPr>
                <w:color w:val="auto"/>
              </w:rPr>
            </w:pPr>
            <w:r w:rsidRPr="0011286C">
              <w:rPr>
                <w:color w:val="auto"/>
              </w:rPr>
              <w:t>344,410</w:t>
            </w:r>
          </w:p>
        </w:tc>
      </w:tr>
      <w:tr w:rsidR="002673C1" w:rsidRPr="0011286C" w14:paraId="320C4DC3" w14:textId="77777777" w:rsidTr="00B06E32">
        <w:trPr>
          <w:gridAfter w:val="1"/>
          <w:wAfter w:w="1483" w:type="dxa"/>
          <w:trHeight w:val="300"/>
        </w:trPr>
        <w:tc>
          <w:tcPr>
            <w:tcW w:w="6100" w:type="dxa"/>
            <w:gridSpan w:val="4"/>
            <w:tcBorders>
              <w:top w:val="nil"/>
              <w:left w:val="nil"/>
              <w:bottom w:val="nil"/>
              <w:right w:val="nil"/>
            </w:tcBorders>
            <w:shd w:val="clear" w:color="auto" w:fill="auto"/>
            <w:noWrap/>
            <w:vAlign w:val="center"/>
            <w:hideMark/>
          </w:tcPr>
          <w:p w14:paraId="30E3F436" w14:textId="77777777" w:rsidR="002673C1" w:rsidRPr="0011286C" w:rsidRDefault="002673C1" w:rsidP="00EB0644">
            <w:pPr>
              <w:spacing w:after="0"/>
              <w:jc w:val="both"/>
              <w:rPr>
                <w:color w:val="auto"/>
              </w:rPr>
            </w:pPr>
            <w:r w:rsidRPr="0011286C">
              <w:rPr>
                <w:color w:val="auto"/>
              </w:rPr>
              <w:t>SO 40-38-04 - Úprava cestnej komunikácie v krížení trate a Romanovej ul.</w:t>
            </w:r>
          </w:p>
        </w:tc>
        <w:tc>
          <w:tcPr>
            <w:tcW w:w="487" w:type="dxa"/>
            <w:tcBorders>
              <w:top w:val="nil"/>
              <w:left w:val="nil"/>
              <w:bottom w:val="nil"/>
              <w:right w:val="nil"/>
            </w:tcBorders>
            <w:shd w:val="clear" w:color="auto" w:fill="auto"/>
            <w:noWrap/>
            <w:vAlign w:val="center"/>
            <w:hideMark/>
          </w:tcPr>
          <w:p w14:paraId="341C886B" w14:textId="77777777" w:rsidR="002673C1" w:rsidRPr="0011286C" w:rsidRDefault="002673C1" w:rsidP="00EB0644">
            <w:pPr>
              <w:spacing w:after="0"/>
              <w:jc w:val="both"/>
              <w:rPr>
                <w:color w:val="auto"/>
              </w:rPr>
            </w:pPr>
          </w:p>
        </w:tc>
        <w:tc>
          <w:tcPr>
            <w:tcW w:w="1072" w:type="dxa"/>
            <w:tcBorders>
              <w:top w:val="nil"/>
              <w:left w:val="nil"/>
              <w:bottom w:val="nil"/>
              <w:right w:val="nil"/>
            </w:tcBorders>
            <w:shd w:val="clear" w:color="auto" w:fill="auto"/>
            <w:noWrap/>
            <w:vAlign w:val="center"/>
            <w:hideMark/>
          </w:tcPr>
          <w:p w14:paraId="45AA51AE" w14:textId="77777777" w:rsidR="002673C1" w:rsidRPr="0011286C" w:rsidRDefault="002673C1" w:rsidP="00EB0644">
            <w:pPr>
              <w:spacing w:after="0"/>
              <w:jc w:val="both"/>
              <w:rPr>
                <w:color w:val="auto"/>
              </w:rPr>
            </w:pPr>
          </w:p>
        </w:tc>
      </w:tr>
      <w:tr w:rsidR="00EB0644" w:rsidRPr="0011286C" w14:paraId="4A32CC15" w14:textId="77777777" w:rsidTr="00B06E32">
        <w:trPr>
          <w:gridAfter w:val="1"/>
          <w:wAfter w:w="1483" w:type="dxa"/>
          <w:trHeight w:val="30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00B9B" w14:textId="77777777" w:rsidR="002673C1" w:rsidRPr="0011286C" w:rsidRDefault="002673C1" w:rsidP="00EB0644">
            <w:pPr>
              <w:spacing w:after="0"/>
              <w:jc w:val="both"/>
              <w:rPr>
                <w:color w:val="auto"/>
              </w:rPr>
            </w:pPr>
            <w:r w:rsidRPr="0011286C">
              <w:rPr>
                <w:color w:val="auto"/>
              </w:rPr>
              <w:t>114</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14:paraId="0B9A0404" w14:textId="77777777" w:rsidR="002673C1" w:rsidRPr="0011286C" w:rsidRDefault="002673C1" w:rsidP="00EB0644">
            <w:pPr>
              <w:spacing w:after="0"/>
              <w:jc w:val="both"/>
              <w:rPr>
                <w:color w:val="auto"/>
              </w:rPr>
            </w:pPr>
            <w:r w:rsidRPr="0011286C">
              <w:rPr>
                <w:color w:val="auto"/>
              </w:rPr>
              <w:t>M</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2E98C49A" w14:textId="77777777" w:rsidR="002673C1" w:rsidRPr="0011286C" w:rsidRDefault="002673C1" w:rsidP="00EB0644">
            <w:pPr>
              <w:spacing w:after="0"/>
              <w:jc w:val="both"/>
              <w:rPr>
                <w:color w:val="auto"/>
              </w:rPr>
            </w:pPr>
            <w:r w:rsidRPr="0011286C">
              <w:rPr>
                <w:color w:val="auto"/>
              </w:rPr>
              <w:t>5838100013PC</w:t>
            </w:r>
          </w:p>
        </w:tc>
        <w:tc>
          <w:tcPr>
            <w:tcW w:w="2917" w:type="dxa"/>
            <w:tcBorders>
              <w:top w:val="single" w:sz="4" w:space="0" w:color="auto"/>
              <w:left w:val="nil"/>
              <w:bottom w:val="single" w:sz="4" w:space="0" w:color="auto"/>
              <w:right w:val="single" w:sz="4" w:space="0" w:color="auto"/>
            </w:tcBorders>
            <w:shd w:val="clear" w:color="auto" w:fill="auto"/>
            <w:noWrap/>
            <w:vAlign w:val="center"/>
            <w:hideMark/>
          </w:tcPr>
          <w:p w14:paraId="35BB15CC" w14:textId="77777777" w:rsidR="002673C1" w:rsidRPr="0011286C" w:rsidRDefault="002673C1" w:rsidP="00EB0644">
            <w:pPr>
              <w:spacing w:after="0"/>
              <w:jc w:val="both"/>
              <w:rPr>
                <w:color w:val="auto"/>
              </w:rPr>
            </w:pPr>
            <w:r w:rsidRPr="0011286C">
              <w:rPr>
                <w:color w:val="auto"/>
              </w:rPr>
              <w:t>Obrubník kamenný š. 10 cm</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14:paraId="65400262" w14:textId="77777777" w:rsidR="002673C1" w:rsidRPr="0011286C" w:rsidRDefault="002673C1" w:rsidP="00EB0644">
            <w:pPr>
              <w:spacing w:after="0"/>
              <w:jc w:val="both"/>
              <w:rPr>
                <w:color w:val="auto"/>
              </w:rPr>
            </w:pPr>
            <w:r w:rsidRPr="0011286C">
              <w:rPr>
                <w:color w:val="auto"/>
              </w:rPr>
              <w:t>m</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63A84A2F" w14:textId="77777777" w:rsidR="002673C1" w:rsidRPr="0011286C" w:rsidRDefault="002673C1" w:rsidP="00EB0644">
            <w:pPr>
              <w:spacing w:after="0"/>
              <w:jc w:val="both"/>
              <w:rPr>
                <w:color w:val="auto"/>
              </w:rPr>
            </w:pPr>
            <w:r w:rsidRPr="0011286C">
              <w:rPr>
                <w:color w:val="auto"/>
              </w:rPr>
              <w:t>633,270</w:t>
            </w:r>
          </w:p>
        </w:tc>
      </w:tr>
      <w:tr w:rsidR="002673C1" w:rsidRPr="0011286C" w14:paraId="2D6AE633" w14:textId="77777777" w:rsidTr="00B06E32">
        <w:trPr>
          <w:gridAfter w:val="1"/>
          <w:wAfter w:w="1483" w:type="dxa"/>
          <w:trHeight w:val="300"/>
        </w:trPr>
        <w:tc>
          <w:tcPr>
            <w:tcW w:w="6100" w:type="dxa"/>
            <w:gridSpan w:val="4"/>
            <w:tcBorders>
              <w:top w:val="nil"/>
              <w:left w:val="nil"/>
              <w:bottom w:val="nil"/>
              <w:right w:val="nil"/>
            </w:tcBorders>
            <w:shd w:val="clear" w:color="auto" w:fill="auto"/>
            <w:noWrap/>
            <w:vAlign w:val="center"/>
            <w:hideMark/>
          </w:tcPr>
          <w:p w14:paraId="19CC27C2" w14:textId="77777777" w:rsidR="002673C1" w:rsidRPr="0011286C" w:rsidRDefault="002673C1" w:rsidP="00EB0644">
            <w:pPr>
              <w:spacing w:after="0"/>
              <w:jc w:val="both"/>
              <w:rPr>
                <w:color w:val="auto"/>
              </w:rPr>
            </w:pPr>
            <w:r w:rsidRPr="0011286C">
              <w:rPr>
                <w:color w:val="auto"/>
              </w:rPr>
              <w:t xml:space="preserve">SO 40-38-05 - </w:t>
            </w:r>
            <w:proofErr w:type="spellStart"/>
            <w:r w:rsidRPr="0011286C">
              <w:rPr>
                <w:color w:val="auto"/>
              </w:rPr>
              <w:t>Cyklochodník</w:t>
            </w:r>
            <w:proofErr w:type="spellEnd"/>
            <w:r w:rsidRPr="0011286C">
              <w:rPr>
                <w:color w:val="auto"/>
              </w:rPr>
              <w:t xml:space="preserve"> v úseku </w:t>
            </w:r>
            <w:proofErr w:type="spellStart"/>
            <w:r w:rsidRPr="0011286C">
              <w:rPr>
                <w:color w:val="auto"/>
              </w:rPr>
              <w:t>Bosákova</w:t>
            </w:r>
            <w:proofErr w:type="spellEnd"/>
            <w:r w:rsidRPr="0011286C">
              <w:rPr>
                <w:color w:val="auto"/>
              </w:rPr>
              <w:t xml:space="preserve"> ul. - Romanova ul.</w:t>
            </w:r>
          </w:p>
        </w:tc>
        <w:tc>
          <w:tcPr>
            <w:tcW w:w="487" w:type="dxa"/>
            <w:tcBorders>
              <w:top w:val="nil"/>
              <w:left w:val="nil"/>
              <w:bottom w:val="nil"/>
              <w:right w:val="nil"/>
            </w:tcBorders>
            <w:shd w:val="clear" w:color="auto" w:fill="auto"/>
            <w:noWrap/>
            <w:vAlign w:val="center"/>
            <w:hideMark/>
          </w:tcPr>
          <w:p w14:paraId="481E070E" w14:textId="77777777" w:rsidR="002673C1" w:rsidRPr="0011286C" w:rsidRDefault="002673C1" w:rsidP="00EB0644">
            <w:pPr>
              <w:spacing w:after="0"/>
              <w:jc w:val="both"/>
              <w:rPr>
                <w:color w:val="auto"/>
              </w:rPr>
            </w:pPr>
          </w:p>
        </w:tc>
        <w:tc>
          <w:tcPr>
            <w:tcW w:w="1072" w:type="dxa"/>
            <w:tcBorders>
              <w:top w:val="nil"/>
              <w:left w:val="nil"/>
              <w:bottom w:val="nil"/>
              <w:right w:val="nil"/>
            </w:tcBorders>
            <w:shd w:val="clear" w:color="auto" w:fill="auto"/>
            <w:noWrap/>
            <w:vAlign w:val="center"/>
            <w:hideMark/>
          </w:tcPr>
          <w:p w14:paraId="43018C29" w14:textId="77777777" w:rsidR="002673C1" w:rsidRPr="0011286C" w:rsidRDefault="002673C1" w:rsidP="00EB0644">
            <w:pPr>
              <w:spacing w:after="0"/>
              <w:jc w:val="both"/>
              <w:rPr>
                <w:color w:val="auto"/>
              </w:rPr>
            </w:pPr>
          </w:p>
        </w:tc>
      </w:tr>
      <w:tr w:rsidR="00EB0644" w:rsidRPr="0011286C" w14:paraId="70D70ABE" w14:textId="77777777" w:rsidTr="00B06E32">
        <w:trPr>
          <w:gridAfter w:val="1"/>
          <w:wAfter w:w="1483" w:type="dxa"/>
          <w:trHeight w:val="30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DFC2E" w14:textId="77777777" w:rsidR="002673C1" w:rsidRPr="0011286C" w:rsidRDefault="002673C1" w:rsidP="00EB0644">
            <w:pPr>
              <w:spacing w:after="0"/>
              <w:jc w:val="both"/>
              <w:rPr>
                <w:color w:val="auto"/>
              </w:rPr>
            </w:pPr>
            <w:r w:rsidRPr="0011286C">
              <w:rPr>
                <w:color w:val="auto"/>
              </w:rPr>
              <w:t>61</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14:paraId="28905FC2" w14:textId="77777777" w:rsidR="002673C1" w:rsidRPr="0011286C" w:rsidRDefault="002673C1" w:rsidP="00EB0644">
            <w:pPr>
              <w:spacing w:after="0"/>
              <w:jc w:val="both"/>
              <w:rPr>
                <w:color w:val="auto"/>
              </w:rPr>
            </w:pPr>
            <w:r w:rsidRPr="0011286C">
              <w:rPr>
                <w:color w:val="auto"/>
              </w:rPr>
              <w:t>M</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45B65072" w14:textId="77777777" w:rsidR="002673C1" w:rsidRPr="0011286C" w:rsidRDefault="002673C1" w:rsidP="00EB0644">
            <w:pPr>
              <w:spacing w:after="0"/>
              <w:jc w:val="both"/>
              <w:rPr>
                <w:color w:val="auto"/>
              </w:rPr>
            </w:pPr>
            <w:r w:rsidRPr="0011286C">
              <w:rPr>
                <w:color w:val="auto"/>
              </w:rPr>
              <w:t>5838100013PC</w:t>
            </w:r>
          </w:p>
        </w:tc>
        <w:tc>
          <w:tcPr>
            <w:tcW w:w="2917" w:type="dxa"/>
            <w:tcBorders>
              <w:top w:val="single" w:sz="4" w:space="0" w:color="auto"/>
              <w:left w:val="nil"/>
              <w:bottom w:val="single" w:sz="4" w:space="0" w:color="auto"/>
              <w:right w:val="single" w:sz="4" w:space="0" w:color="auto"/>
            </w:tcBorders>
            <w:shd w:val="clear" w:color="auto" w:fill="auto"/>
            <w:noWrap/>
            <w:vAlign w:val="center"/>
            <w:hideMark/>
          </w:tcPr>
          <w:p w14:paraId="7E38FD60" w14:textId="77777777" w:rsidR="002673C1" w:rsidRPr="0011286C" w:rsidRDefault="002673C1" w:rsidP="00EB0644">
            <w:pPr>
              <w:spacing w:after="0"/>
              <w:jc w:val="both"/>
              <w:rPr>
                <w:color w:val="auto"/>
              </w:rPr>
            </w:pPr>
            <w:r w:rsidRPr="0011286C">
              <w:rPr>
                <w:color w:val="auto"/>
              </w:rPr>
              <w:t>Obrubník kamenný š. 10 cm</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14:paraId="6B5D5584" w14:textId="77777777" w:rsidR="002673C1" w:rsidRPr="0011286C" w:rsidRDefault="002673C1" w:rsidP="00EB0644">
            <w:pPr>
              <w:spacing w:after="0"/>
              <w:jc w:val="both"/>
              <w:rPr>
                <w:color w:val="auto"/>
              </w:rPr>
            </w:pPr>
            <w:r w:rsidRPr="0011286C">
              <w:rPr>
                <w:color w:val="auto"/>
              </w:rPr>
              <w:t>m</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76A69CB7" w14:textId="77777777" w:rsidR="002673C1" w:rsidRPr="0011286C" w:rsidRDefault="002673C1" w:rsidP="00EB0644">
            <w:pPr>
              <w:spacing w:after="0"/>
              <w:jc w:val="both"/>
              <w:rPr>
                <w:color w:val="auto"/>
              </w:rPr>
            </w:pPr>
            <w:r w:rsidRPr="0011286C">
              <w:rPr>
                <w:color w:val="auto"/>
              </w:rPr>
              <w:t>2 685,590</w:t>
            </w:r>
          </w:p>
        </w:tc>
      </w:tr>
      <w:tr w:rsidR="002673C1" w:rsidRPr="0011286C" w14:paraId="40F41E08" w14:textId="77777777" w:rsidTr="00B06E32">
        <w:trPr>
          <w:gridAfter w:val="1"/>
          <w:wAfter w:w="1483" w:type="dxa"/>
          <w:trHeight w:val="300"/>
        </w:trPr>
        <w:tc>
          <w:tcPr>
            <w:tcW w:w="6100" w:type="dxa"/>
            <w:gridSpan w:val="4"/>
            <w:tcBorders>
              <w:top w:val="nil"/>
              <w:left w:val="nil"/>
              <w:bottom w:val="nil"/>
              <w:right w:val="nil"/>
            </w:tcBorders>
            <w:shd w:val="clear" w:color="auto" w:fill="auto"/>
            <w:noWrap/>
            <w:vAlign w:val="center"/>
            <w:hideMark/>
          </w:tcPr>
          <w:p w14:paraId="04C41B61" w14:textId="77777777" w:rsidR="002673C1" w:rsidRPr="0011286C" w:rsidRDefault="002673C1" w:rsidP="00EB0644">
            <w:pPr>
              <w:spacing w:after="0"/>
              <w:jc w:val="both"/>
              <w:rPr>
                <w:color w:val="auto"/>
              </w:rPr>
            </w:pPr>
            <w:r w:rsidRPr="0011286C">
              <w:rPr>
                <w:color w:val="auto"/>
              </w:rPr>
              <w:t xml:space="preserve">SO 50-38-08 - </w:t>
            </w:r>
            <w:proofErr w:type="spellStart"/>
            <w:r w:rsidRPr="0011286C">
              <w:rPr>
                <w:color w:val="auto"/>
              </w:rPr>
              <w:t>Cyklochodník</w:t>
            </w:r>
            <w:proofErr w:type="spellEnd"/>
            <w:r w:rsidRPr="0011286C">
              <w:rPr>
                <w:color w:val="auto"/>
              </w:rPr>
              <w:t xml:space="preserve"> v úseku </w:t>
            </w:r>
            <w:proofErr w:type="spellStart"/>
            <w:r w:rsidRPr="0011286C">
              <w:rPr>
                <w:color w:val="auto"/>
              </w:rPr>
              <w:t>Bosákova</w:t>
            </w:r>
            <w:proofErr w:type="spellEnd"/>
            <w:r w:rsidRPr="0011286C">
              <w:rPr>
                <w:color w:val="auto"/>
              </w:rPr>
              <w:t xml:space="preserve"> ul. - Romanova ul.</w:t>
            </w:r>
          </w:p>
        </w:tc>
        <w:tc>
          <w:tcPr>
            <w:tcW w:w="487" w:type="dxa"/>
            <w:tcBorders>
              <w:top w:val="nil"/>
              <w:left w:val="nil"/>
              <w:bottom w:val="nil"/>
              <w:right w:val="nil"/>
            </w:tcBorders>
            <w:shd w:val="clear" w:color="auto" w:fill="auto"/>
            <w:noWrap/>
            <w:vAlign w:val="center"/>
            <w:hideMark/>
          </w:tcPr>
          <w:p w14:paraId="725B118E" w14:textId="77777777" w:rsidR="002673C1" w:rsidRPr="0011286C" w:rsidRDefault="002673C1" w:rsidP="00EB0644">
            <w:pPr>
              <w:spacing w:after="0"/>
              <w:jc w:val="both"/>
              <w:rPr>
                <w:color w:val="auto"/>
              </w:rPr>
            </w:pPr>
          </w:p>
        </w:tc>
        <w:tc>
          <w:tcPr>
            <w:tcW w:w="1072" w:type="dxa"/>
            <w:tcBorders>
              <w:top w:val="nil"/>
              <w:left w:val="nil"/>
              <w:bottom w:val="nil"/>
              <w:right w:val="nil"/>
            </w:tcBorders>
            <w:shd w:val="clear" w:color="auto" w:fill="auto"/>
            <w:noWrap/>
            <w:vAlign w:val="center"/>
            <w:hideMark/>
          </w:tcPr>
          <w:p w14:paraId="2ABD7311" w14:textId="77777777" w:rsidR="002673C1" w:rsidRPr="0011286C" w:rsidRDefault="002673C1" w:rsidP="00EB0644">
            <w:pPr>
              <w:spacing w:after="0"/>
              <w:jc w:val="both"/>
              <w:rPr>
                <w:color w:val="auto"/>
              </w:rPr>
            </w:pPr>
          </w:p>
        </w:tc>
      </w:tr>
      <w:tr w:rsidR="00EB0644" w:rsidRPr="0011286C" w14:paraId="103DD97C" w14:textId="77777777" w:rsidTr="00B06E32">
        <w:trPr>
          <w:gridAfter w:val="1"/>
          <w:wAfter w:w="1483" w:type="dxa"/>
          <w:trHeight w:val="30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0DDFD" w14:textId="77777777" w:rsidR="002673C1" w:rsidRPr="0011286C" w:rsidRDefault="002673C1" w:rsidP="00EB0644">
            <w:pPr>
              <w:spacing w:after="0"/>
              <w:jc w:val="both"/>
              <w:rPr>
                <w:color w:val="auto"/>
              </w:rPr>
            </w:pPr>
            <w:r w:rsidRPr="0011286C">
              <w:rPr>
                <w:color w:val="auto"/>
              </w:rPr>
              <w:lastRenderedPageBreak/>
              <w:t>66</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14:paraId="1DC11EE2" w14:textId="77777777" w:rsidR="002673C1" w:rsidRPr="0011286C" w:rsidRDefault="002673C1" w:rsidP="00EB0644">
            <w:pPr>
              <w:spacing w:after="0"/>
              <w:jc w:val="both"/>
              <w:rPr>
                <w:color w:val="auto"/>
              </w:rPr>
            </w:pPr>
            <w:r w:rsidRPr="0011286C">
              <w:rPr>
                <w:color w:val="auto"/>
              </w:rPr>
              <w:t>M</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14CA9434" w14:textId="77777777" w:rsidR="002673C1" w:rsidRPr="0011286C" w:rsidRDefault="002673C1" w:rsidP="00EB0644">
            <w:pPr>
              <w:spacing w:after="0"/>
              <w:jc w:val="both"/>
              <w:rPr>
                <w:color w:val="auto"/>
              </w:rPr>
            </w:pPr>
            <w:r w:rsidRPr="0011286C">
              <w:rPr>
                <w:color w:val="auto"/>
              </w:rPr>
              <w:t>5838100013PC</w:t>
            </w:r>
          </w:p>
        </w:tc>
        <w:tc>
          <w:tcPr>
            <w:tcW w:w="2917" w:type="dxa"/>
            <w:tcBorders>
              <w:top w:val="single" w:sz="4" w:space="0" w:color="auto"/>
              <w:left w:val="nil"/>
              <w:bottom w:val="single" w:sz="4" w:space="0" w:color="auto"/>
              <w:right w:val="single" w:sz="4" w:space="0" w:color="auto"/>
            </w:tcBorders>
            <w:shd w:val="clear" w:color="auto" w:fill="auto"/>
            <w:noWrap/>
            <w:vAlign w:val="center"/>
            <w:hideMark/>
          </w:tcPr>
          <w:p w14:paraId="3AA44909" w14:textId="77777777" w:rsidR="002673C1" w:rsidRPr="0011286C" w:rsidRDefault="002673C1" w:rsidP="00EB0644">
            <w:pPr>
              <w:spacing w:after="0"/>
              <w:jc w:val="both"/>
              <w:rPr>
                <w:color w:val="auto"/>
              </w:rPr>
            </w:pPr>
            <w:r w:rsidRPr="0011286C">
              <w:rPr>
                <w:color w:val="auto"/>
              </w:rPr>
              <w:t>Obrubník kamenný š. 10 cm</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14:paraId="4B92B64F" w14:textId="77777777" w:rsidR="002673C1" w:rsidRPr="0011286C" w:rsidRDefault="002673C1" w:rsidP="00EB0644">
            <w:pPr>
              <w:spacing w:after="0"/>
              <w:jc w:val="both"/>
              <w:rPr>
                <w:color w:val="auto"/>
              </w:rPr>
            </w:pPr>
            <w:r w:rsidRPr="0011286C">
              <w:rPr>
                <w:color w:val="auto"/>
              </w:rPr>
              <w:t>m</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5668DEF2" w14:textId="77777777" w:rsidR="002673C1" w:rsidRPr="0011286C" w:rsidRDefault="002673C1" w:rsidP="00EB0644">
            <w:pPr>
              <w:spacing w:after="0"/>
              <w:jc w:val="both"/>
              <w:rPr>
                <w:color w:val="auto"/>
              </w:rPr>
            </w:pPr>
            <w:r w:rsidRPr="0011286C">
              <w:rPr>
                <w:color w:val="auto"/>
              </w:rPr>
              <w:t>4 363,200</w:t>
            </w:r>
          </w:p>
        </w:tc>
      </w:tr>
      <w:tr w:rsidR="002673C1" w:rsidRPr="0011286C" w14:paraId="2F57BF6D" w14:textId="77777777" w:rsidTr="00B06E32">
        <w:trPr>
          <w:gridAfter w:val="1"/>
          <w:wAfter w:w="1483" w:type="dxa"/>
          <w:trHeight w:val="300"/>
        </w:trPr>
        <w:tc>
          <w:tcPr>
            <w:tcW w:w="6100" w:type="dxa"/>
            <w:gridSpan w:val="4"/>
            <w:tcBorders>
              <w:top w:val="nil"/>
              <w:left w:val="nil"/>
              <w:bottom w:val="nil"/>
              <w:right w:val="nil"/>
            </w:tcBorders>
            <w:shd w:val="clear" w:color="auto" w:fill="auto"/>
            <w:noWrap/>
            <w:vAlign w:val="center"/>
            <w:hideMark/>
          </w:tcPr>
          <w:p w14:paraId="2FCD2F48" w14:textId="77777777" w:rsidR="002673C1" w:rsidRPr="0011286C" w:rsidRDefault="002673C1" w:rsidP="00EB0644">
            <w:pPr>
              <w:spacing w:after="0"/>
              <w:jc w:val="both"/>
              <w:rPr>
                <w:color w:val="auto"/>
              </w:rPr>
            </w:pPr>
            <w:r w:rsidRPr="0011286C">
              <w:rPr>
                <w:color w:val="auto"/>
              </w:rPr>
              <w:t xml:space="preserve">SO 60-38-01 - Chodníky pre peších v úseku od </w:t>
            </w:r>
            <w:proofErr w:type="spellStart"/>
            <w:r w:rsidRPr="0011286C">
              <w:rPr>
                <w:color w:val="auto"/>
              </w:rPr>
              <w:t>Betliarskej</w:t>
            </w:r>
            <w:proofErr w:type="spellEnd"/>
            <w:r w:rsidRPr="0011286C">
              <w:rPr>
                <w:color w:val="auto"/>
              </w:rPr>
              <w:t xml:space="preserve"> po Janíkov Dvor</w:t>
            </w:r>
          </w:p>
        </w:tc>
        <w:tc>
          <w:tcPr>
            <w:tcW w:w="487" w:type="dxa"/>
            <w:tcBorders>
              <w:top w:val="nil"/>
              <w:left w:val="nil"/>
              <w:bottom w:val="nil"/>
              <w:right w:val="nil"/>
            </w:tcBorders>
            <w:shd w:val="clear" w:color="auto" w:fill="auto"/>
            <w:noWrap/>
            <w:vAlign w:val="center"/>
            <w:hideMark/>
          </w:tcPr>
          <w:p w14:paraId="6D9BB0B3" w14:textId="77777777" w:rsidR="002673C1" w:rsidRPr="0011286C" w:rsidRDefault="002673C1" w:rsidP="00EB0644">
            <w:pPr>
              <w:spacing w:after="0"/>
              <w:jc w:val="both"/>
              <w:rPr>
                <w:color w:val="auto"/>
              </w:rPr>
            </w:pPr>
          </w:p>
        </w:tc>
        <w:tc>
          <w:tcPr>
            <w:tcW w:w="1072" w:type="dxa"/>
            <w:tcBorders>
              <w:top w:val="nil"/>
              <w:left w:val="nil"/>
              <w:bottom w:val="nil"/>
              <w:right w:val="nil"/>
            </w:tcBorders>
            <w:shd w:val="clear" w:color="auto" w:fill="auto"/>
            <w:noWrap/>
            <w:vAlign w:val="center"/>
            <w:hideMark/>
          </w:tcPr>
          <w:p w14:paraId="08D6B12D" w14:textId="77777777" w:rsidR="002673C1" w:rsidRPr="0011286C" w:rsidRDefault="002673C1" w:rsidP="00EB0644">
            <w:pPr>
              <w:spacing w:after="0"/>
              <w:jc w:val="both"/>
              <w:rPr>
                <w:color w:val="auto"/>
              </w:rPr>
            </w:pPr>
          </w:p>
        </w:tc>
      </w:tr>
      <w:tr w:rsidR="00EB0644" w:rsidRPr="0011286C" w14:paraId="5D035919" w14:textId="77777777" w:rsidTr="00B06E32">
        <w:trPr>
          <w:gridAfter w:val="1"/>
          <w:wAfter w:w="1483" w:type="dxa"/>
          <w:trHeight w:val="30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7754A" w14:textId="77777777" w:rsidR="002673C1" w:rsidRPr="0011286C" w:rsidRDefault="002673C1" w:rsidP="00EB0644">
            <w:pPr>
              <w:spacing w:after="0"/>
              <w:jc w:val="both"/>
              <w:rPr>
                <w:color w:val="auto"/>
              </w:rPr>
            </w:pPr>
            <w:r w:rsidRPr="0011286C">
              <w:rPr>
                <w:color w:val="auto"/>
              </w:rPr>
              <w:t>47</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14:paraId="3A3B76AB" w14:textId="77777777" w:rsidR="002673C1" w:rsidRPr="0011286C" w:rsidRDefault="002673C1" w:rsidP="00EB0644">
            <w:pPr>
              <w:spacing w:after="0"/>
              <w:jc w:val="both"/>
              <w:rPr>
                <w:color w:val="auto"/>
              </w:rPr>
            </w:pPr>
            <w:r w:rsidRPr="0011286C">
              <w:rPr>
                <w:color w:val="auto"/>
              </w:rPr>
              <w:t>M</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16444F59" w14:textId="77777777" w:rsidR="002673C1" w:rsidRPr="0011286C" w:rsidRDefault="002673C1" w:rsidP="00EB0644">
            <w:pPr>
              <w:spacing w:after="0"/>
              <w:jc w:val="both"/>
              <w:rPr>
                <w:color w:val="auto"/>
              </w:rPr>
            </w:pPr>
            <w:r w:rsidRPr="0011286C">
              <w:rPr>
                <w:color w:val="auto"/>
              </w:rPr>
              <w:t>5838100013PC</w:t>
            </w:r>
          </w:p>
        </w:tc>
        <w:tc>
          <w:tcPr>
            <w:tcW w:w="2917" w:type="dxa"/>
            <w:tcBorders>
              <w:top w:val="single" w:sz="4" w:space="0" w:color="auto"/>
              <w:left w:val="nil"/>
              <w:bottom w:val="single" w:sz="4" w:space="0" w:color="auto"/>
              <w:right w:val="single" w:sz="4" w:space="0" w:color="auto"/>
            </w:tcBorders>
            <w:shd w:val="clear" w:color="auto" w:fill="auto"/>
            <w:noWrap/>
            <w:vAlign w:val="center"/>
            <w:hideMark/>
          </w:tcPr>
          <w:p w14:paraId="55A4B8E9" w14:textId="77777777" w:rsidR="002673C1" w:rsidRPr="0011286C" w:rsidRDefault="002673C1" w:rsidP="00EB0644">
            <w:pPr>
              <w:spacing w:after="0"/>
              <w:jc w:val="both"/>
              <w:rPr>
                <w:color w:val="auto"/>
              </w:rPr>
            </w:pPr>
            <w:r w:rsidRPr="0011286C">
              <w:rPr>
                <w:color w:val="auto"/>
              </w:rPr>
              <w:t>Obrubník kamenný š. 10 cm</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14:paraId="2B56A999" w14:textId="77777777" w:rsidR="002673C1" w:rsidRPr="0011286C" w:rsidRDefault="002673C1" w:rsidP="00EB0644">
            <w:pPr>
              <w:spacing w:after="0"/>
              <w:jc w:val="both"/>
              <w:rPr>
                <w:color w:val="auto"/>
              </w:rPr>
            </w:pPr>
            <w:r w:rsidRPr="0011286C">
              <w:rPr>
                <w:color w:val="auto"/>
              </w:rPr>
              <w:t>m</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36B51C16" w14:textId="77777777" w:rsidR="002673C1" w:rsidRPr="0011286C" w:rsidRDefault="002673C1" w:rsidP="00EB0644">
            <w:pPr>
              <w:spacing w:after="0"/>
              <w:jc w:val="both"/>
              <w:rPr>
                <w:color w:val="auto"/>
              </w:rPr>
            </w:pPr>
            <w:r w:rsidRPr="0011286C">
              <w:rPr>
                <w:color w:val="auto"/>
              </w:rPr>
              <w:t>1 338,452</w:t>
            </w:r>
          </w:p>
        </w:tc>
      </w:tr>
      <w:tr w:rsidR="00EB0644" w:rsidRPr="0011286C" w14:paraId="79E7246B" w14:textId="77777777" w:rsidTr="00B06E32">
        <w:trPr>
          <w:gridAfter w:val="1"/>
          <w:wAfter w:w="1483" w:type="dxa"/>
          <w:trHeight w:val="30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14:paraId="647DFD81" w14:textId="77777777" w:rsidR="002673C1" w:rsidRPr="0011286C" w:rsidRDefault="002673C1" w:rsidP="00EB0644">
            <w:pPr>
              <w:spacing w:after="0"/>
              <w:jc w:val="both"/>
              <w:rPr>
                <w:color w:val="auto"/>
              </w:rPr>
            </w:pPr>
            <w:r w:rsidRPr="0011286C">
              <w:rPr>
                <w:color w:val="auto"/>
              </w:rPr>
              <w:t>45</w:t>
            </w:r>
          </w:p>
        </w:tc>
        <w:tc>
          <w:tcPr>
            <w:tcW w:w="318" w:type="dxa"/>
            <w:tcBorders>
              <w:top w:val="nil"/>
              <w:left w:val="nil"/>
              <w:bottom w:val="single" w:sz="4" w:space="0" w:color="auto"/>
              <w:right w:val="single" w:sz="4" w:space="0" w:color="auto"/>
            </w:tcBorders>
            <w:shd w:val="clear" w:color="auto" w:fill="auto"/>
            <w:noWrap/>
            <w:vAlign w:val="center"/>
            <w:hideMark/>
          </w:tcPr>
          <w:p w14:paraId="50732D81" w14:textId="77777777" w:rsidR="002673C1" w:rsidRPr="0011286C" w:rsidRDefault="002673C1" w:rsidP="00EB0644">
            <w:pPr>
              <w:spacing w:after="0"/>
              <w:jc w:val="both"/>
              <w:rPr>
                <w:color w:val="auto"/>
              </w:rPr>
            </w:pPr>
            <w:r w:rsidRPr="0011286C">
              <w:rPr>
                <w:color w:val="auto"/>
              </w:rPr>
              <w:t>M</w:t>
            </w:r>
          </w:p>
        </w:tc>
        <w:tc>
          <w:tcPr>
            <w:tcW w:w="2291" w:type="dxa"/>
            <w:tcBorders>
              <w:top w:val="nil"/>
              <w:left w:val="nil"/>
              <w:bottom w:val="single" w:sz="4" w:space="0" w:color="auto"/>
              <w:right w:val="single" w:sz="4" w:space="0" w:color="auto"/>
            </w:tcBorders>
            <w:shd w:val="clear" w:color="auto" w:fill="auto"/>
            <w:noWrap/>
            <w:vAlign w:val="center"/>
            <w:hideMark/>
          </w:tcPr>
          <w:p w14:paraId="6DA5A06D" w14:textId="77777777" w:rsidR="002673C1" w:rsidRPr="0011286C" w:rsidRDefault="002673C1" w:rsidP="00EB0644">
            <w:pPr>
              <w:spacing w:after="0"/>
              <w:jc w:val="both"/>
              <w:rPr>
                <w:color w:val="auto"/>
              </w:rPr>
            </w:pPr>
            <w:r w:rsidRPr="0011286C">
              <w:rPr>
                <w:color w:val="auto"/>
              </w:rPr>
              <w:t>5838100014PC</w:t>
            </w:r>
          </w:p>
        </w:tc>
        <w:tc>
          <w:tcPr>
            <w:tcW w:w="2917" w:type="dxa"/>
            <w:tcBorders>
              <w:top w:val="nil"/>
              <w:left w:val="nil"/>
              <w:bottom w:val="single" w:sz="4" w:space="0" w:color="auto"/>
              <w:right w:val="single" w:sz="4" w:space="0" w:color="auto"/>
            </w:tcBorders>
            <w:shd w:val="clear" w:color="auto" w:fill="auto"/>
            <w:noWrap/>
            <w:vAlign w:val="center"/>
            <w:hideMark/>
          </w:tcPr>
          <w:p w14:paraId="06086B64" w14:textId="77777777" w:rsidR="002673C1" w:rsidRPr="0011286C" w:rsidRDefault="002673C1" w:rsidP="00EB0644">
            <w:pPr>
              <w:spacing w:after="0"/>
              <w:jc w:val="both"/>
              <w:rPr>
                <w:color w:val="auto"/>
              </w:rPr>
            </w:pPr>
            <w:r w:rsidRPr="0011286C">
              <w:rPr>
                <w:color w:val="auto"/>
              </w:rPr>
              <w:t xml:space="preserve">Obrubník kamenný š. 20 cm </w:t>
            </w:r>
          </w:p>
        </w:tc>
        <w:tc>
          <w:tcPr>
            <w:tcW w:w="487" w:type="dxa"/>
            <w:tcBorders>
              <w:top w:val="nil"/>
              <w:left w:val="nil"/>
              <w:bottom w:val="single" w:sz="4" w:space="0" w:color="auto"/>
              <w:right w:val="single" w:sz="4" w:space="0" w:color="auto"/>
            </w:tcBorders>
            <w:shd w:val="clear" w:color="auto" w:fill="auto"/>
            <w:noWrap/>
            <w:vAlign w:val="center"/>
            <w:hideMark/>
          </w:tcPr>
          <w:p w14:paraId="0C0C7D20" w14:textId="77777777" w:rsidR="002673C1" w:rsidRPr="0011286C" w:rsidRDefault="002673C1" w:rsidP="00EB0644">
            <w:pPr>
              <w:spacing w:after="0"/>
              <w:jc w:val="both"/>
              <w:rPr>
                <w:color w:val="auto"/>
              </w:rPr>
            </w:pPr>
            <w:r w:rsidRPr="0011286C">
              <w:rPr>
                <w:color w:val="auto"/>
              </w:rPr>
              <w:t>m</w:t>
            </w:r>
          </w:p>
        </w:tc>
        <w:tc>
          <w:tcPr>
            <w:tcW w:w="1072" w:type="dxa"/>
            <w:tcBorders>
              <w:top w:val="nil"/>
              <w:left w:val="nil"/>
              <w:bottom w:val="single" w:sz="4" w:space="0" w:color="auto"/>
              <w:right w:val="single" w:sz="4" w:space="0" w:color="auto"/>
            </w:tcBorders>
            <w:shd w:val="clear" w:color="auto" w:fill="auto"/>
            <w:noWrap/>
            <w:vAlign w:val="center"/>
            <w:hideMark/>
          </w:tcPr>
          <w:p w14:paraId="5628E507" w14:textId="77777777" w:rsidR="002673C1" w:rsidRPr="0011286C" w:rsidRDefault="002673C1" w:rsidP="00EB0644">
            <w:pPr>
              <w:spacing w:after="0"/>
              <w:jc w:val="both"/>
              <w:rPr>
                <w:color w:val="auto"/>
              </w:rPr>
            </w:pPr>
            <w:r w:rsidRPr="0011286C">
              <w:rPr>
                <w:color w:val="auto"/>
              </w:rPr>
              <w:t>22,897</w:t>
            </w:r>
          </w:p>
        </w:tc>
      </w:tr>
      <w:tr w:rsidR="002673C1" w:rsidRPr="0011286C" w14:paraId="6EF9360F" w14:textId="77777777" w:rsidTr="00B06E32">
        <w:trPr>
          <w:gridAfter w:val="1"/>
          <w:wAfter w:w="1483" w:type="dxa"/>
          <w:trHeight w:val="300"/>
        </w:trPr>
        <w:tc>
          <w:tcPr>
            <w:tcW w:w="6100" w:type="dxa"/>
            <w:gridSpan w:val="4"/>
            <w:tcBorders>
              <w:top w:val="nil"/>
              <w:left w:val="nil"/>
              <w:bottom w:val="nil"/>
              <w:right w:val="nil"/>
            </w:tcBorders>
            <w:shd w:val="clear" w:color="auto" w:fill="auto"/>
            <w:noWrap/>
            <w:vAlign w:val="center"/>
            <w:hideMark/>
          </w:tcPr>
          <w:p w14:paraId="336D05C6" w14:textId="77777777" w:rsidR="002673C1" w:rsidRPr="0011286C" w:rsidRDefault="002673C1" w:rsidP="00EB0644">
            <w:pPr>
              <w:spacing w:after="0"/>
              <w:jc w:val="both"/>
              <w:rPr>
                <w:color w:val="auto"/>
              </w:rPr>
            </w:pPr>
            <w:r w:rsidRPr="0011286C">
              <w:rPr>
                <w:color w:val="auto"/>
              </w:rPr>
              <w:t>SO 60-38-02 - Prístupová komunikácia k obratisku Janíkov Dvor a spevnené plochy</w:t>
            </w:r>
          </w:p>
        </w:tc>
        <w:tc>
          <w:tcPr>
            <w:tcW w:w="487" w:type="dxa"/>
            <w:tcBorders>
              <w:top w:val="nil"/>
              <w:left w:val="nil"/>
              <w:bottom w:val="nil"/>
              <w:right w:val="nil"/>
            </w:tcBorders>
            <w:shd w:val="clear" w:color="auto" w:fill="auto"/>
            <w:noWrap/>
            <w:vAlign w:val="center"/>
            <w:hideMark/>
          </w:tcPr>
          <w:p w14:paraId="78833BCB" w14:textId="77777777" w:rsidR="002673C1" w:rsidRPr="0011286C" w:rsidRDefault="002673C1" w:rsidP="00EB0644">
            <w:pPr>
              <w:spacing w:after="0"/>
              <w:jc w:val="both"/>
              <w:rPr>
                <w:color w:val="auto"/>
              </w:rPr>
            </w:pPr>
          </w:p>
        </w:tc>
        <w:tc>
          <w:tcPr>
            <w:tcW w:w="1072" w:type="dxa"/>
            <w:tcBorders>
              <w:top w:val="nil"/>
              <w:left w:val="nil"/>
              <w:bottom w:val="nil"/>
              <w:right w:val="nil"/>
            </w:tcBorders>
            <w:shd w:val="clear" w:color="auto" w:fill="auto"/>
            <w:noWrap/>
            <w:vAlign w:val="center"/>
            <w:hideMark/>
          </w:tcPr>
          <w:p w14:paraId="5D99C3CB" w14:textId="77777777" w:rsidR="002673C1" w:rsidRPr="0011286C" w:rsidRDefault="002673C1" w:rsidP="00EB0644">
            <w:pPr>
              <w:spacing w:after="0"/>
              <w:jc w:val="both"/>
              <w:rPr>
                <w:color w:val="auto"/>
              </w:rPr>
            </w:pPr>
          </w:p>
        </w:tc>
      </w:tr>
      <w:tr w:rsidR="00EB0644" w:rsidRPr="0011286C" w14:paraId="66CFFF60" w14:textId="77777777" w:rsidTr="00B06E32">
        <w:trPr>
          <w:gridAfter w:val="1"/>
          <w:wAfter w:w="1483" w:type="dxa"/>
          <w:trHeight w:val="30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BCC31" w14:textId="77777777" w:rsidR="002673C1" w:rsidRPr="0011286C" w:rsidRDefault="002673C1" w:rsidP="00EB0644">
            <w:pPr>
              <w:spacing w:after="0"/>
              <w:jc w:val="both"/>
              <w:rPr>
                <w:color w:val="auto"/>
              </w:rPr>
            </w:pPr>
            <w:r w:rsidRPr="0011286C">
              <w:rPr>
                <w:color w:val="auto"/>
              </w:rPr>
              <w:t>94</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14:paraId="18F55FA0" w14:textId="77777777" w:rsidR="002673C1" w:rsidRPr="0011286C" w:rsidRDefault="002673C1" w:rsidP="00EB0644">
            <w:pPr>
              <w:spacing w:after="0"/>
              <w:jc w:val="both"/>
              <w:rPr>
                <w:color w:val="auto"/>
              </w:rPr>
            </w:pPr>
            <w:r w:rsidRPr="0011286C">
              <w:rPr>
                <w:color w:val="auto"/>
              </w:rPr>
              <w:t>M</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18623F37" w14:textId="77777777" w:rsidR="002673C1" w:rsidRPr="0011286C" w:rsidRDefault="002673C1" w:rsidP="00EB0644">
            <w:pPr>
              <w:spacing w:after="0"/>
              <w:jc w:val="both"/>
              <w:rPr>
                <w:color w:val="auto"/>
              </w:rPr>
            </w:pPr>
            <w:r w:rsidRPr="0011286C">
              <w:rPr>
                <w:color w:val="auto"/>
              </w:rPr>
              <w:t>5838100013PC</w:t>
            </w:r>
          </w:p>
        </w:tc>
        <w:tc>
          <w:tcPr>
            <w:tcW w:w="2917" w:type="dxa"/>
            <w:tcBorders>
              <w:top w:val="single" w:sz="4" w:space="0" w:color="auto"/>
              <w:left w:val="nil"/>
              <w:bottom w:val="single" w:sz="4" w:space="0" w:color="auto"/>
              <w:right w:val="single" w:sz="4" w:space="0" w:color="auto"/>
            </w:tcBorders>
            <w:shd w:val="clear" w:color="auto" w:fill="auto"/>
            <w:noWrap/>
            <w:vAlign w:val="center"/>
            <w:hideMark/>
          </w:tcPr>
          <w:p w14:paraId="0C1FDC67" w14:textId="77777777" w:rsidR="002673C1" w:rsidRPr="0011286C" w:rsidRDefault="002673C1" w:rsidP="00EB0644">
            <w:pPr>
              <w:spacing w:after="0"/>
              <w:jc w:val="both"/>
              <w:rPr>
                <w:color w:val="auto"/>
              </w:rPr>
            </w:pPr>
            <w:r w:rsidRPr="0011286C">
              <w:rPr>
                <w:color w:val="auto"/>
              </w:rPr>
              <w:t>Obrubník kamenný š. 10 cm</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14:paraId="3D571078" w14:textId="77777777" w:rsidR="002673C1" w:rsidRPr="0011286C" w:rsidRDefault="002673C1" w:rsidP="00EB0644">
            <w:pPr>
              <w:spacing w:after="0"/>
              <w:jc w:val="both"/>
              <w:rPr>
                <w:color w:val="auto"/>
              </w:rPr>
            </w:pPr>
            <w:r w:rsidRPr="0011286C">
              <w:rPr>
                <w:color w:val="auto"/>
              </w:rPr>
              <w:t>m</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501F9626" w14:textId="77777777" w:rsidR="002673C1" w:rsidRPr="0011286C" w:rsidRDefault="002673C1" w:rsidP="00EB0644">
            <w:pPr>
              <w:spacing w:after="0"/>
              <w:jc w:val="both"/>
              <w:rPr>
                <w:color w:val="auto"/>
              </w:rPr>
            </w:pPr>
            <w:r w:rsidRPr="0011286C">
              <w:rPr>
                <w:color w:val="auto"/>
              </w:rPr>
              <w:t>87,870</w:t>
            </w:r>
          </w:p>
        </w:tc>
      </w:tr>
      <w:tr w:rsidR="002673C1" w:rsidRPr="0011286C" w14:paraId="371A4FDA" w14:textId="77777777" w:rsidTr="00B06E32">
        <w:trPr>
          <w:gridAfter w:val="1"/>
          <w:wAfter w:w="1483" w:type="dxa"/>
          <w:trHeight w:val="300"/>
        </w:trPr>
        <w:tc>
          <w:tcPr>
            <w:tcW w:w="6100" w:type="dxa"/>
            <w:gridSpan w:val="4"/>
            <w:tcBorders>
              <w:top w:val="nil"/>
              <w:left w:val="nil"/>
              <w:bottom w:val="nil"/>
              <w:right w:val="nil"/>
            </w:tcBorders>
            <w:shd w:val="clear" w:color="auto" w:fill="auto"/>
            <w:noWrap/>
            <w:vAlign w:val="center"/>
            <w:hideMark/>
          </w:tcPr>
          <w:p w14:paraId="54850254" w14:textId="77777777" w:rsidR="002673C1" w:rsidRPr="0011286C" w:rsidRDefault="002673C1" w:rsidP="00EB0644">
            <w:pPr>
              <w:spacing w:after="0"/>
              <w:jc w:val="both"/>
              <w:rPr>
                <w:color w:val="auto"/>
              </w:rPr>
            </w:pPr>
            <w:r w:rsidRPr="0011286C">
              <w:rPr>
                <w:color w:val="auto"/>
              </w:rPr>
              <w:t xml:space="preserve">SO 60-38-05 - </w:t>
            </w:r>
            <w:proofErr w:type="spellStart"/>
            <w:r w:rsidRPr="0011286C">
              <w:rPr>
                <w:color w:val="auto"/>
              </w:rPr>
              <w:t>Cyklochodník</w:t>
            </w:r>
            <w:proofErr w:type="spellEnd"/>
            <w:r w:rsidRPr="0011286C">
              <w:rPr>
                <w:color w:val="auto"/>
              </w:rPr>
              <w:t xml:space="preserve"> v úseku </w:t>
            </w:r>
            <w:proofErr w:type="spellStart"/>
            <w:r w:rsidRPr="0011286C">
              <w:rPr>
                <w:color w:val="auto"/>
              </w:rPr>
              <w:t>Betliarska</w:t>
            </w:r>
            <w:proofErr w:type="spellEnd"/>
            <w:r w:rsidRPr="0011286C">
              <w:rPr>
                <w:color w:val="auto"/>
              </w:rPr>
              <w:t xml:space="preserve"> ul. - Janíkov Dvor</w:t>
            </w:r>
          </w:p>
        </w:tc>
        <w:tc>
          <w:tcPr>
            <w:tcW w:w="487" w:type="dxa"/>
            <w:tcBorders>
              <w:top w:val="nil"/>
              <w:left w:val="nil"/>
              <w:bottom w:val="nil"/>
              <w:right w:val="nil"/>
            </w:tcBorders>
            <w:shd w:val="clear" w:color="auto" w:fill="auto"/>
            <w:noWrap/>
            <w:vAlign w:val="center"/>
            <w:hideMark/>
          </w:tcPr>
          <w:p w14:paraId="0DB74568" w14:textId="77777777" w:rsidR="002673C1" w:rsidRPr="0011286C" w:rsidRDefault="002673C1" w:rsidP="00EB0644">
            <w:pPr>
              <w:spacing w:after="0"/>
              <w:jc w:val="both"/>
              <w:rPr>
                <w:color w:val="auto"/>
              </w:rPr>
            </w:pPr>
          </w:p>
        </w:tc>
        <w:tc>
          <w:tcPr>
            <w:tcW w:w="1072" w:type="dxa"/>
            <w:tcBorders>
              <w:top w:val="nil"/>
              <w:left w:val="nil"/>
              <w:bottom w:val="nil"/>
              <w:right w:val="nil"/>
            </w:tcBorders>
            <w:shd w:val="clear" w:color="auto" w:fill="auto"/>
            <w:noWrap/>
            <w:vAlign w:val="center"/>
            <w:hideMark/>
          </w:tcPr>
          <w:p w14:paraId="4AEE680B" w14:textId="77777777" w:rsidR="002673C1" w:rsidRPr="0011286C" w:rsidRDefault="002673C1" w:rsidP="00EB0644">
            <w:pPr>
              <w:spacing w:after="0"/>
              <w:jc w:val="both"/>
              <w:rPr>
                <w:color w:val="auto"/>
              </w:rPr>
            </w:pPr>
          </w:p>
        </w:tc>
      </w:tr>
      <w:tr w:rsidR="00EB0644" w:rsidRPr="0011286C" w14:paraId="0BD062BC" w14:textId="77777777" w:rsidTr="00B06E32">
        <w:trPr>
          <w:gridAfter w:val="1"/>
          <w:wAfter w:w="1483" w:type="dxa"/>
          <w:trHeight w:val="30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64094" w14:textId="77777777" w:rsidR="002673C1" w:rsidRPr="0011286C" w:rsidRDefault="002673C1" w:rsidP="00EB0644">
            <w:pPr>
              <w:spacing w:after="0"/>
              <w:jc w:val="both"/>
              <w:rPr>
                <w:color w:val="auto"/>
              </w:rPr>
            </w:pPr>
            <w:r w:rsidRPr="0011286C">
              <w:rPr>
                <w:color w:val="auto"/>
              </w:rPr>
              <w:t>48</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14:paraId="5E983432" w14:textId="77777777" w:rsidR="002673C1" w:rsidRPr="0011286C" w:rsidRDefault="002673C1" w:rsidP="00EB0644">
            <w:pPr>
              <w:spacing w:after="0"/>
              <w:jc w:val="both"/>
              <w:rPr>
                <w:color w:val="auto"/>
              </w:rPr>
            </w:pPr>
            <w:r w:rsidRPr="0011286C">
              <w:rPr>
                <w:color w:val="auto"/>
              </w:rPr>
              <w:t>M</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1017587B" w14:textId="77777777" w:rsidR="002673C1" w:rsidRPr="0011286C" w:rsidRDefault="002673C1" w:rsidP="00EB0644">
            <w:pPr>
              <w:spacing w:after="0"/>
              <w:jc w:val="both"/>
              <w:rPr>
                <w:color w:val="auto"/>
              </w:rPr>
            </w:pPr>
            <w:r w:rsidRPr="0011286C">
              <w:rPr>
                <w:color w:val="auto"/>
              </w:rPr>
              <w:t>5838100013PC</w:t>
            </w:r>
          </w:p>
        </w:tc>
        <w:tc>
          <w:tcPr>
            <w:tcW w:w="2917" w:type="dxa"/>
            <w:tcBorders>
              <w:top w:val="single" w:sz="4" w:space="0" w:color="auto"/>
              <w:left w:val="nil"/>
              <w:bottom w:val="single" w:sz="4" w:space="0" w:color="auto"/>
              <w:right w:val="single" w:sz="4" w:space="0" w:color="auto"/>
            </w:tcBorders>
            <w:shd w:val="clear" w:color="auto" w:fill="auto"/>
            <w:noWrap/>
            <w:vAlign w:val="center"/>
            <w:hideMark/>
          </w:tcPr>
          <w:p w14:paraId="6AAA12E4" w14:textId="77777777" w:rsidR="002673C1" w:rsidRPr="0011286C" w:rsidRDefault="002673C1" w:rsidP="00EB0644">
            <w:pPr>
              <w:spacing w:after="0"/>
              <w:jc w:val="both"/>
              <w:rPr>
                <w:color w:val="auto"/>
              </w:rPr>
            </w:pPr>
            <w:r w:rsidRPr="0011286C">
              <w:rPr>
                <w:color w:val="auto"/>
              </w:rPr>
              <w:t>Obrubník kamenný š. 10 cm</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14:paraId="19A3951D" w14:textId="77777777" w:rsidR="002673C1" w:rsidRPr="0011286C" w:rsidRDefault="002673C1" w:rsidP="00EB0644">
            <w:pPr>
              <w:spacing w:after="0"/>
              <w:jc w:val="both"/>
              <w:rPr>
                <w:color w:val="auto"/>
              </w:rPr>
            </w:pPr>
            <w:r w:rsidRPr="0011286C">
              <w:rPr>
                <w:color w:val="auto"/>
              </w:rPr>
              <w:t>m</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339C3CAC" w14:textId="77777777" w:rsidR="002673C1" w:rsidRPr="0011286C" w:rsidRDefault="002673C1" w:rsidP="00EB0644">
            <w:pPr>
              <w:spacing w:after="0"/>
              <w:jc w:val="both"/>
              <w:rPr>
                <w:color w:val="auto"/>
              </w:rPr>
            </w:pPr>
            <w:r w:rsidRPr="0011286C">
              <w:rPr>
                <w:color w:val="auto"/>
              </w:rPr>
              <w:t>1 208,970</w:t>
            </w:r>
          </w:p>
        </w:tc>
      </w:tr>
      <w:tr w:rsidR="002673C1" w:rsidRPr="0011286C" w14:paraId="7E66A0F2" w14:textId="77777777" w:rsidTr="003C2893">
        <w:trPr>
          <w:gridAfter w:val="1"/>
          <w:wAfter w:w="1483" w:type="dxa"/>
          <w:trHeight w:val="58"/>
        </w:trPr>
        <w:tc>
          <w:tcPr>
            <w:tcW w:w="574" w:type="dxa"/>
            <w:tcBorders>
              <w:top w:val="nil"/>
              <w:left w:val="nil"/>
              <w:bottom w:val="nil"/>
              <w:right w:val="nil"/>
            </w:tcBorders>
            <w:shd w:val="clear" w:color="auto" w:fill="auto"/>
            <w:noWrap/>
            <w:vAlign w:val="center"/>
            <w:hideMark/>
          </w:tcPr>
          <w:p w14:paraId="54688E61" w14:textId="77777777" w:rsidR="002673C1" w:rsidRPr="0011286C" w:rsidRDefault="002673C1" w:rsidP="00EB0644">
            <w:pPr>
              <w:spacing w:after="0"/>
              <w:jc w:val="both"/>
              <w:rPr>
                <w:color w:val="auto"/>
              </w:rPr>
            </w:pPr>
          </w:p>
        </w:tc>
        <w:tc>
          <w:tcPr>
            <w:tcW w:w="318" w:type="dxa"/>
            <w:tcBorders>
              <w:top w:val="nil"/>
              <w:left w:val="nil"/>
              <w:bottom w:val="nil"/>
              <w:right w:val="nil"/>
            </w:tcBorders>
            <w:shd w:val="clear" w:color="auto" w:fill="auto"/>
            <w:noWrap/>
            <w:vAlign w:val="center"/>
            <w:hideMark/>
          </w:tcPr>
          <w:p w14:paraId="4A2AEF09" w14:textId="77777777" w:rsidR="002673C1" w:rsidRPr="0011286C" w:rsidRDefault="002673C1" w:rsidP="00EB0644">
            <w:pPr>
              <w:spacing w:after="0"/>
              <w:jc w:val="both"/>
              <w:rPr>
                <w:color w:val="auto"/>
              </w:rPr>
            </w:pPr>
          </w:p>
        </w:tc>
        <w:tc>
          <w:tcPr>
            <w:tcW w:w="2291" w:type="dxa"/>
            <w:tcBorders>
              <w:top w:val="nil"/>
              <w:left w:val="nil"/>
              <w:bottom w:val="nil"/>
              <w:right w:val="nil"/>
            </w:tcBorders>
            <w:shd w:val="clear" w:color="auto" w:fill="auto"/>
            <w:noWrap/>
            <w:vAlign w:val="center"/>
            <w:hideMark/>
          </w:tcPr>
          <w:p w14:paraId="6C211744" w14:textId="77777777" w:rsidR="002673C1" w:rsidRPr="0011286C" w:rsidRDefault="002673C1" w:rsidP="00EB0644">
            <w:pPr>
              <w:spacing w:after="0"/>
              <w:jc w:val="both"/>
              <w:rPr>
                <w:color w:val="auto"/>
              </w:rPr>
            </w:pPr>
          </w:p>
        </w:tc>
        <w:tc>
          <w:tcPr>
            <w:tcW w:w="2917" w:type="dxa"/>
            <w:tcBorders>
              <w:top w:val="nil"/>
              <w:left w:val="nil"/>
              <w:bottom w:val="nil"/>
              <w:right w:val="nil"/>
            </w:tcBorders>
            <w:shd w:val="clear" w:color="auto" w:fill="auto"/>
            <w:noWrap/>
            <w:vAlign w:val="center"/>
            <w:hideMark/>
          </w:tcPr>
          <w:p w14:paraId="4C86743A" w14:textId="77777777" w:rsidR="002673C1" w:rsidRPr="0011286C" w:rsidRDefault="002673C1" w:rsidP="00EB0644">
            <w:pPr>
              <w:spacing w:after="0"/>
              <w:jc w:val="both"/>
              <w:rPr>
                <w:color w:val="auto"/>
              </w:rPr>
            </w:pPr>
          </w:p>
        </w:tc>
        <w:tc>
          <w:tcPr>
            <w:tcW w:w="487" w:type="dxa"/>
            <w:tcBorders>
              <w:top w:val="nil"/>
              <w:left w:val="nil"/>
              <w:bottom w:val="nil"/>
              <w:right w:val="nil"/>
            </w:tcBorders>
            <w:shd w:val="clear" w:color="auto" w:fill="auto"/>
            <w:noWrap/>
            <w:vAlign w:val="center"/>
            <w:hideMark/>
          </w:tcPr>
          <w:p w14:paraId="5D25BDE5" w14:textId="77777777" w:rsidR="002673C1" w:rsidRPr="0011286C" w:rsidRDefault="002673C1" w:rsidP="00EB0644">
            <w:pPr>
              <w:spacing w:after="0"/>
              <w:jc w:val="both"/>
              <w:rPr>
                <w:color w:val="auto"/>
              </w:rPr>
            </w:pPr>
          </w:p>
        </w:tc>
        <w:tc>
          <w:tcPr>
            <w:tcW w:w="1072" w:type="dxa"/>
            <w:tcBorders>
              <w:top w:val="nil"/>
              <w:left w:val="nil"/>
              <w:bottom w:val="nil"/>
              <w:right w:val="nil"/>
            </w:tcBorders>
            <w:shd w:val="clear" w:color="auto" w:fill="auto"/>
            <w:noWrap/>
            <w:vAlign w:val="center"/>
            <w:hideMark/>
          </w:tcPr>
          <w:p w14:paraId="0BF2D874" w14:textId="77777777" w:rsidR="002673C1" w:rsidRPr="0011286C" w:rsidRDefault="002673C1" w:rsidP="00EB0644">
            <w:pPr>
              <w:spacing w:after="0"/>
              <w:jc w:val="both"/>
              <w:rPr>
                <w:color w:val="auto"/>
              </w:rPr>
            </w:pPr>
          </w:p>
        </w:tc>
      </w:tr>
    </w:tbl>
    <w:p w14:paraId="49353422" w14:textId="77777777" w:rsidR="005B5688" w:rsidRPr="0011286C" w:rsidRDefault="005B5688" w:rsidP="00EB0644">
      <w:pPr>
        <w:spacing w:after="0"/>
        <w:jc w:val="both"/>
        <w:rPr>
          <w:color w:val="auto"/>
          <w:shd w:val="clear" w:color="auto" w:fill="FFFFFF"/>
        </w:rPr>
      </w:pPr>
    </w:p>
    <w:p w14:paraId="191DE015" w14:textId="03727A42" w:rsidR="005B5688" w:rsidRPr="0011286C" w:rsidRDefault="005B5688" w:rsidP="00EB0644">
      <w:pPr>
        <w:spacing w:after="0"/>
        <w:jc w:val="both"/>
        <w:rPr>
          <w:b/>
          <w:bCs/>
          <w:color w:val="auto"/>
          <w:shd w:val="clear" w:color="auto" w:fill="FFFFFF"/>
        </w:rPr>
      </w:pPr>
      <w:r w:rsidRPr="0011286C">
        <w:rPr>
          <w:b/>
          <w:bCs/>
          <w:color w:val="auto"/>
          <w:shd w:val="clear" w:color="auto" w:fill="FFFFFF"/>
        </w:rPr>
        <w:t>Odpoveď č. 2</w:t>
      </w:r>
      <w:r w:rsidR="001B2E87" w:rsidRPr="0011286C">
        <w:rPr>
          <w:b/>
          <w:bCs/>
          <w:color w:val="auto"/>
          <w:shd w:val="clear" w:color="auto" w:fill="FFFFFF"/>
        </w:rPr>
        <w:t>92</w:t>
      </w:r>
    </w:p>
    <w:p w14:paraId="59C8E781" w14:textId="77163E03" w:rsidR="00A74DC2" w:rsidRPr="0011286C" w:rsidRDefault="00A74DC2" w:rsidP="00EB0644">
      <w:pPr>
        <w:spacing w:after="0"/>
        <w:jc w:val="both"/>
        <w:rPr>
          <w:color w:val="auto"/>
          <w:shd w:val="clear" w:color="auto" w:fill="FFFFFF"/>
        </w:rPr>
      </w:pPr>
      <w:r w:rsidRPr="0011286C">
        <w:rPr>
          <w:color w:val="auto"/>
          <w:shd w:val="clear" w:color="auto" w:fill="FFFFFF"/>
        </w:rPr>
        <w:t xml:space="preserve">Áno, je možné použiť </w:t>
      </w:r>
      <w:r w:rsidRPr="0011286C">
        <w:rPr>
          <w:color w:val="auto"/>
        </w:rPr>
        <w:t>premenlivé dĺžky kamenných obrubníkov</w:t>
      </w:r>
      <w:r w:rsidR="008C0EAB" w:rsidRPr="0011286C">
        <w:rPr>
          <w:color w:val="auto"/>
        </w:rPr>
        <w:t>.</w:t>
      </w:r>
    </w:p>
    <w:p w14:paraId="046CF06A" w14:textId="77777777" w:rsidR="005B5688" w:rsidRPr="0011286C" w:rsidRDefault="005B5688" w:rsidP="00EB0644">
      <w:pPr>
        <w:spacing w:after="0"/>
        <w:jc w:val="both"/>
        <w:rPr>
          <w:b/>
          <w:bCs/>
          <w:color w:val="auto"/>
          <w:shd w:val="clear" w:color="auto" w:fill="FFFFFF"/>
        </w:rPr>
      </w:pPr>
    </w:p>
    <w:p w14:paraId="624FBC04" w14:textId="027E445B" w:rsidR="005B5688" w:rsidRPr="0011286C" w:rsidRDefault="005B5688" w:rsidP="00EB0644">
      <w:pPr>
        <w:spacing w:after="0"/>
        <w:jc w:val="both"/>
        <w:rPr>
          <w:b/>
          <w:bCs/>
          <w:color w:val="auto"/>
          <w:shd w:val="clear" w:color="auto" w:fill="FFFFFF"/>
        </w:rPr>
      </w:pPr>
      <w:r w:rsidRPr="0011286C">
        <w:rPr>
          <w:b/>
          <w:bCs/>
          <w:color w:val="auto"/>
          <w:shd w:val="clear" w:color="auto" w:fill="FFFFFF"/>
        </w:rPr>
        <w:t>Otázka č. 2</w:t>
      </w:r>
      <w:r w:rsidR="001B2E87" w:rsidRPr="0011286C">
        <w:rPr>
          <w:b/>
          <w:bCs/>
          <w:color w:val="auto"/>
          <w:shd w:val="clear" w:color="auto" w:fill="FFFFFF"/>
        </w:rPr>
        <w:t>93</w:t>
      </w:r>
    </w:p>
    <w:tbl>
      <w:tblPr>
        <w:tblW w:w="9142" w:type="dxa"/>
        <w:tblCellMar>
          <w:left w:w="70" w:type="dxa"/>
          <w:right w:w="70" w:type="dxa"/>
        </w:tblCellMar>
        <w:tblLook w:val="04A0" w:firstRow="1" w:lastRow="0" w:firstColumn="1" w:lastColumn="0" w:noHBand="0" w:noVBand="1"/>
      </w:tblPr>
      <w:tblGrid>
        <w:gridCol w:w="681"/>
        <w:gridCol w:w="420"/>
        <w:gridCol w:w="2722"/>
        <w:gridCol w:w="3466"/>
        <w:gridCol w:w="579"/>
        <w:gridCol w:w="1274"/>
      </w:tblGrid>
      <w:tr w:rsidR="002673C1" w:rsidRPr="0011286C" w14:paraId="37F7F309" w14:textId="77777777" w:rsidTr="00B06E32">
        <w:trPr>
          <w:trHeight w:val="330"/>
        </w:trPr>
        <w:tc>
          <w:tcPr>
            <w:tcW w:w="7659" w:type="dxa"/>
            <w:gridSpan w:val="6"/>
            <w:tcBorders>
              <w:top w:val="nil"/>
              <w:left w:val="nil"/>
              <w:bottom w:val="nil"/>
              <w:right w:val="nil"/>
            </w:tcBorders>
            <w:shd w:val="clear" w:color="auto" w:fill="auto"/>
            <w:noWrap/>
            <w:vAlign w:val="center"/>
            <w:hideMark/>
          </w:tcPr>
          <w:p w14:paraId="39CB41B0" w14:textId="77777777" w:rsidR="002673C1" w:rsidRPr="0011286C" w:rsidRDefault="002673C1" w:rsidP="00EB0644">
            <w:pPr>
              <w:spacing w:after="0"/>
              <w:jc w:val="both"/>
              <w:rPr>
                <w:color w:val="auto"/>
              </w:rPr>
            </w:pPr>
            <w:r w:rsidRPr="0011286C">
              <w:rPr>
                <w:color w:val="auto"/>
              </w:rPr>
              <w:t xml:space="preserve">položka - 5838100010PC Obrubník žulový rovný, rozmeru 200x250x1000 mm, farba piesková (podľa PD) </w:t>
            </w:r>
          </w:p>
          <w:p w14:paraId="45A3CCE3" w14:textId="77777777" w:rsidR="002673C1" w:rsidRPr="0011286C" w:rsidRDefault="002673C1" w:rsidP="00EB0644">
            <w:pPr>
              <w:spacing w:after="0"/>
              <w:jc w:val="both"/>
              <w:rPr>
                <w:b/>
                <w:bCs/>
                <w:color w:val="auto"/>
              </w:rPr>
            </w:pPr>
            <w:r w:rsidRPr="0011286C">
              <w:rPr>
                <w:color w:val="auto"/>
              </w:rPr>
              <w:t>Žiadame o bližšiu špecifikáciu k zaobleniu zvislých hrán na koncoch nástupíšť. Týka sa to týchto položiek jednotlivých SO:</w:t>
            </w:r>
          </w:p>
        </w:tc>
      </w:tr>
      <w:tr w:rsidR="002673C1" w:rsidRPr="0011286C" w14:paraId="554B6F95" w14:textId="77777777" w:rsidTr="00B06E32">
        <w:trPr>
          <w:trHeight w:val="300"/>
        </w:trPr>
        <w:tc>
          <w:tcPr>
            <w:tcW w:w="6100" w:type="dxa"/>
            <w:gridSpan w:val="4"/>
            <w:tcBorders>
              <w:top w:val="nil"/>
              <w:left w:val="nil"/>
              <w:bottom w:val="nil"/>
              <w:right w:val="nil"/>
            </w:tcBorders>
            <w:shd w:val="clear" w:color="auto" w:fill="auto"/>
            <w:noWrap/>
            <w:vAlign w:val="center"/>
            <w:hideMark/>
          </w:tcPr>
          <w:p w14:paraId="3E33808E" w14:textId="77777777" w:rsidR="002673C1" w:rsidRPr="0011286C" w:rsidRDefault="002673C1" w:rsidP="00EB0644">
            <w:pPr>
              <w:spacing w:after="0"/>
              <w:jc w:val="both"/>
              <w:rPr>
                <w:color w:val="auto"/>
              </w:rPr>
            </w:pPr>
            <w:r w:rsidRPr="0011286C">
              <w:rPr>
                <w:color w:val="auto"/>
              </w:rPr>
              <w:t>SO 40-34-01 - Zastávka Chorvátske rameno, nástupiska</w:t>
            </w:r>
          </w:p>
        </w:tc>
        <w:tc>
          <w:tcPr>
            <w:tcW w:w="487" w:type="dxa"/>
            <w:tcBorders>
              <w:top w:val="nil"/>
              <w:left w:val="nil"/>
              <w:bottom w:val="nil"/>
              <w:right w:val="nil"/>
            </w:tcBorders>
            <w:shd w:val="clear" w:color="auto" w:fill="auto"/>
            <w:noWrap/>
            <w:vAlign w:val="center"/>
            <w:hideMark/>
          </w:tcPr>
          <w:p w14:paraId="58D78AB8" w14:textId="77777777" w:rsidR="002673C1" w:rsidRPr="0011286C" w:rsidRDefault="002673C1" w:rsidP="00EB0644">
            <w:pPr>
              <w:spacing w:after="0"/>
              <w:jc w:val="both"/>
              <w:rPr>
                <w:color w:val="auto"/>
              </w:rPr>
            </w:pPr>
          </w:p>
        </w:tc>
        <w:tc>
          <w:tcPr>
            <w:tcW w:w="1072" w:type="dxa"/>
            <w:tcBorders>
              <w:top w:val="nil"/>
              <w:left w:val="nil"/>
              <w:bottom w:val="nil"/>
              <w:right w:val="nil"/>
            </w:tcBorders>
            <w:shd w:val="clear" w:color="auto" w:fill="auto"/>
            <w:noWrap/>
            <w:vAlign w:val="center"/>
            <w:hideMark/>
          </w:tcPr>
          <w:p w14:paraId="5FF1AB74" w14:textId="77777777" w:rsidR="002673C1" w:rsidRPr="0011286C" w:rsidRDefault="002673C1" w:rsidP="00EB0644">
            <w:pPr>
              <w:spacing w:after="0"/>
              <w:jc w:val="both"/>
              <w:rPr>
                <w:color w:val="auto"/>
              </w:rPr>
            </w:pPr>
          </w:p>
        </w:tc>
      </w:tr>
      <w:tr w:rsidR="00EB0644" w:rsidRPr="0011286C" w14:paraId="6C88DAD9" w14:textId="77777777" w:rsidTr="00B06E32">
        <w:trPr>
          <w:trHeight w:val="30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49D4A" w14:textId="77777777" w:rsidR="002673C1" w:rsidRPr="0011286C" w:rsidRDefault="002673C1" w:rsidP="00EB0644">
            <w:pPr>
              <w:spacing w:after="0"/>
              <w:jc w:val="both"/>
              <w:rPr>
                <w:color w:val="auto"/>
              </w:rPr>
            </w:pPr>
            <w:r w:rsidRPr="0011286C">
              <w:rPr>
                <w:color w:val="auto"/>
              </w:rPr>
              <w:t>33</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14:paraId="2E130AE2" w14:textId="77777777" w:rsidR="002673C1" w:rsidRPr="0011286C" w:rsidRDefault="002673C1" w:rsidP="00EB0644">
            <w:pPr>
              <w:spacing w:after="0"/>
              <w:jc w:val="both"/>
              <w:rPr>
                <w:color w:val="auto"/>
              </w:rPr>
            </w:pPr>
            <w:r w:rsidRPr="0011286C">
              <w:rPr>
                <w:color w:val="auto"/>
              </w:rPr>
              <w:t>M</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2B954244" w14:textId="77777777" w:rsidR="002673C1" w:rsidRPr="0011286C" w:rsidRDefault="002673C1" w:rsidP="00EB0644">
            <w:pPr>
              <w:spacing w:after="0"/>
              <w:jc w:val="both"/>
              <w:rPr>
                <w:color w:val="auto"/>
              </w:rPr>
            </w:pPr>
            <w:r w:rsidRPr="0011286C">
              <w:rPr>
                <w:color w:val="auto"/>
              </w:rPr>
              <w:t>5838100010PC</w:t>
            </w:r>
          </w:p>
        </w:tc>
        <w:tc>
          <w:tcPr>
            <w:tcW w:w="2917" w:type="dxa"/>
            <w:tcBorders>
              <w:top w:val="single" w:sz="4" w:space="0" w:color="auto"/>
              <w:left w:val="nil"/>
              <w:bottom w:val="single" w:sz="4" w:space="0" w:color="auto"/>
              <w:right w:val="single" w:sz="4" w:space="0" w:color="auto"/>
            </w:tcBorders>
            <w:shd w:val="clear" w:color="auto" w:fill="auto"/>
            <w:noWrap/>
            <w:vAlign w:val="center"/>
            <w:hideMark/>
          </w:tcPr>
          <w:p w14:paraId="181BED18" w14:textId="77777777" w:rsidR="002673C1" w:rsidRPr="0011286C" w:rsidRDefault="002673C1" w:rsidP="00EB0644">
            <w:pPr>
              <w:spacing w:after="0"/>
              <w:jc w:val="both"/>
              <w:rPr>
                <w:color w:val="auto"/>
              </w:rPr>
            </w:pPr>
            <w:r w:rsidRPr="0011286C">
              <w:rPr>
                <w:color w:val="auto"/>
              </w:rPr>
              <w:t>Obrubník žulový rovný, rozmeru 200x250x1000 mm, farba piesková (podľa PD)</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14:paraId="026362A7" w14:textId="77777777" w:rsidR="002673C1" w:rsidRPr="0011286C" w:rsidRDefault="002673C1" w:rsidP="00EB0644">
            <w:pPr>
              <w:spacing w:after="0"/>
              <w:jc w:val="both"/>
              <w:rPr>
                <w:color w:val="auto"/>
              </w:rPr>
            </w:pPr>
            <w:r w:rsidRPr="0011286C">
              <w:rPr>
                <w:color w:val="auto"/>
              </w:rPr>
              <w:t>ks</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39CC453C" w14:textId="77777777" w:rsidR="002673C1" w:rsidRPr="0011286C" w:rsidRDefault="002673C1" w:rsidP="00EB0644">
            <w:pPr>
              <w:spacing w:after="0"/>
              <w:jc w:val="both"/>
              <w:rPr>
                <w:color w:val="auto"/>
              </w:rPr>
            </w:pPr>
            <w:r w:rsidRPr="0011286C">
              <w:rPr>
                <w:color w:val="auto"/>
              </w:rPr>
              <w:t>141,400</w:t>
            </w:r>
          </w:p>
        </w:tc>
      </w:tr>
      <w:tr w:rsidR="002673C1" w:rsidRPr="0011286C" w14:paraId="1EC39D05" w14:textId="77777777" w:rsidTr="00B06E32">
        <w:trPr>
          <w:trHeight w:val="300"/>
        </w:trPr>
        <w:tc>
          <w:tcPr>
            <w:tcW w:w="6100" w:type="dxa"/>
            <w:gridSpan w:val="4"/>
            <w:tcBorders>
              <w:top w:val="nil"/>
              <w:left w:val="nil"/>
              <w:bottom w:val="nil"/>
              <w:right w:val="nil"/>
            </w:tcBorders>
            <w:shd w:val="clear" w:color="auto" w:fill="auto"/>
            <w:noWrap/>
            <w:vAlign w:val="center"/>
            <w:hideMark/>
          </w:tcPr>
          <w:p w14:paraId="5940B5AF" w14:textId="77777777" w:rsidR="002673C1" w:rsidRPr="0011286C" w:rsidRDefault="002673C1" w:rsidP="00EB0644">
            <w:pPr>
              <w:spacing w:after="0"/>
              <w:jc w:val="both"/>
              <w:rPr>
                <w:color w:val="auto"/>
              </w:rPr>
            </w:pPr>
            <w:r w:rsidRPr="0011286C">
              <w:rPr>
                <w:color w:val="auto"/>
              </w:rPr>
              <w:t xml:space="preserve">SO 40-34-02 - Zastávka </w:t>
            </w:r>
            <w:proofErr w:type="spellStart"/>
            <w:r w:rsidRPr="0011286C">
              <w:rPr>
                <w:color w:val="auto"/>
              </w:rPr>
              <w:t>Gessayova</w:t>
            </w:r>
            <w:proofErr w:type="spellEnd"/>
            <w:r w:rsidRPr="0011286C">
              <w:rPr>
                <w:color w:val="auto"/>
              </w:rPr>
              <w:t>, nástupiská</w:t>
            </w:r>
          </w:p>
        </w:tc>
        <w:tc>
          <w:tcPr>
            <w:tcW w:w="487" w:type="dxa"/>
            <w:tcBorders>
              <w:top w:val="nil"/>
              <w:left w:val="nil"/>
              <w:bottom w:val="nil"/>
              <w:right w:val="nil"/>
            </w:tcBorders>
            <w:shd w:val="clear" w:color="auto" w:fill="auto"/>
            <w:noWrap/>
            <w:vAlign w:val="center"/>
            <w:hideMark/>
          </w:tcPr>
          <w:p w14:paraId="2286E859" w14:textId="77777777" w:rsidR="002673C1" w:rsidRPr="0011286C" w:rsidRDefault="002673C1" w:rsidP="00EB0644">
            <w:pPr>
              <w:spacing w:after="0"/>
              <w:jc w:val="both"/>
              <w:rPr>
                <w:color w:val="auto"/>
              </w:rPr>
            </w:pPr>
          </w:p>
        </w:tc>
        <w:tc>
          <w:tcPr>
            <w:tcW w:w="1072" w:type="dxa"/>
            <w:tcBorders>
              <w:top w:val="nil"/>
              <w:left w:val="nil"/>
              <w:bottom w:val="nil"/>
              <w:right w:val="nil"/>
            </w:tcBorders>
            <w:shd w:val="clear" w:color="auto" w:fill="auto"/>
            <w:noWrap/>
            <w:vAlign w:val="center"/>
            <w:hideMark/>
          </w:tcPr>
          <w:p w14:paraId="2C8C55C8" w14:textId="77777777" w:rsidR="002673C1" w:rsidRPr="0011286C" w:rsidRDefault="002673C1" w:rsidP="00EB0644">
            <w:pPr>
              <w:spacing w:after="0"/>
              <w:jc w:val="both"/>
              <w:rPr>
                <w:color w:val="auto"/>
              </w:rPr>
            </w:pPr>
          </w:p>
        </w:tc>
      </w:tr>
      <w:tr w:rsidR="00EB0644" w:rsidRPr="0011286C" w14:paraId="648372F7" w14:textId="77777777" w:rsidTr="00B06E32">
        <w:trPr>
          <w:trHeight w:val="30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B879B" w14:textId="77777777" w:rsidR="002673C1" w:rsidRPr="0011286C" w:rsidRDefault="002673C1" w:rsidP="00EB0644">
            <w:pPr>
              <w:spacing w:after="0"/>
              <w:jc w:val="both"/>
              <w:rPr>
                <w:color w:val="auto"/>
              </w:rPr>
            </w:pPr>
            <w:r w:rsidRPr="0011286C">
              <w:rPr>
                <w:color w:val="auto"/>
              </w:rPr>
              <w:t>43</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14:paraId="253E2764" w14:textId="77777777" w:rsidR="002673C1" w:rsidRPr="0011286C" w:rsidRDefault="002673C1" w:rsidP="00EB0644">
            <w:pPr>
              <w:spacing w:after="0"/>
              <w:jc w:val="both"/>
              <w:rPr>
                <w:color w:val="auto"/>
              </w:rPr>
            </w:pPr>
            <w:r w:rsidRPr="0011286C">
              <w:rPr>
                <w:color w:val="auto"/>
              </w:rPr>
              <w:t>M</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5C79F840" w14:textId="77777777" w:rsidR="002673C1" w:rsidRPr="0011286C" w:rsidRDefault="002673C1" w:rsidP="00EB0644">
            <w:pPr>
              <w:spacing w:after="0"/>
              <w:jc w:val="both"/>
              <w:rPr>
                <w:color w:val="auto"/>
              </w:rPr>
            </w:pPr>
            <w:r w:rsidRPr="0011286C">
              <w:rPr>
                <w:color w:val="auto"/>
              </w:rPr>
              <w:t>5838100010PC</w:t>
            </w:r>
          </w:p>
        </w:tc>
        <w:tc>
          <w:tcPr>
            <w:tcW w:w="2917" w:type="dxa"/>
            <w:tcBorders>
              <w:top w:val="single" w:sz="4" w:space="0" w:color="auto"/>
              <w:left w:val="nil"/>
              <w:bottom w:val="single" w:sz="4" w:space="0" w:color="auto"/>
              <w:right w:val="single" w:sz="4" w:space="0" w:color="auto"/>
            </w:tcBorders>
            <w:shd w:val="clear" w:color="auto" w:fill="auto"/>
            <w:noWrap/>
            <w:vAlign w:val="center"/>
            <w:hideMark/>
          </w:tcPr>
          <w:p w14:paraId="4E358FAF" w14:textId="77777777" w:rsidR="002673C1" w:rsidRPr="0011286C" w:rsidRDefault="002673C1" w:rsidP="00EB0644">
            <w:pPr>
              <w:spacing w:after="0"/>
              <w:jc w:val="both"/>
              <w:rPr>
                <w:color w:val="auto"/>
              </w:rPr>
            </w:pPr>
            <w:r w:rsidRPr="0011286C">
              <w:rPr>
                <w:color w:val="auto"/>
              </w:rPr>
              <w:t>Obrubník žulový rovný, rozmeru 200x250x1000 mm, farba piesková (podľa PD)</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14:paraId="77D5FDA5" w14:textId="77777777" w:rsidR="002673C1" w:rsidRPr="0011286C" w:rsidRDefault="002673C1" w:rsidP="00EB0644">
            <w:pPr>
              <w:spacing w:after="0"/>
              <w:jc w:val="both"/>
              <w:rPr>
                <w:color w:val="auto"/>
              </w:rPr>
            </w:pPr>
            <w:r w:rsidRPr="0011286C">
              <w:rPr>
                <w:color w:val="auto"/>
              </w:rPr>
              <w:t>ks</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6770914F" w14:textId="77777777" w:rsidR="002673C1" w:rsidRPr="0011286C" w:rsidRDefault="002673C1" w:rsidP="00EB0644">
            <w:pPr>
              <w:spacing w:after="0"/>
              <w:jc w:val="both"/>
              <w:rPr>
                <w:color w:val="auto"/>
              </w:rPr>
            </w:pPr>
            <w:r w:rsidRPr="0011286C">
              <w:rPr>
                <w:color w:val="auto"/>
              </w:rPr>
              <w:t>141,400</w:t>
            </w:r>
          </w:p>
        </w:tc>
      </w:tr>
      <w:tr w:rsidR="002673C1" w:rsidRPr="0011286C" w14:paraId="5826CE0B" w14:textId="77777777" w:rsidTr="00B06E32">
        <w:trPr>
          <w:trHeight w:val="300"/>
        </w:trPr>
        <w:tc>
          <w:tcPr>
            <w:tcW w:w="6100" w:type="dxa"/>
            <w:gridSpan w:val="4"/>
            <w:tcBorders>
              <w:top w:val="nil"/>
              <w:left w:val="nil"/>
              <w:bottom w:val="nil"/>
              <w:right w:val="nil"/>
            </w:tcBorders>
            <w:shd w:val="clear" w:color="auto" w:fill="auto"/>
            <w:noWrap/>
            <w:vAlign w:val="center"/>
            <w:hideMark/>
          </w:tcPr>
          <w:p w14:paraId="21DE63D2" w14:textId="77777777" w:rsidR="002673C1" w:rsidRPr="0011286C" w:rsidRDefault="002673C1" w:rsidP="00EB0644">
            <w:pPr>
              <w:spacing w:after="0"/>
              <w:jc w:val="both"/>
              <w:rPr>
                <w:color w:val="auto"/>
              </w:rPr>
            </w:pPr>
            <w:r w:rsidRPr="0011286C">
              <w:rPr>
                <w:color w:val="auto"/>
              </w:rPr>
              <w:t>SO 40-34-03 - Zastávka Zrkadlový Háj, nástupiská</w:t>
            </w:r>
          </w:p>
        </w:tc>
        <w:tc>
          <w:tcPr>
            <w:tcW w:w="487" w:type="dxa"/>
            <w:tcBorders>
              <w:top w:val="nil"/>
              <w:left w:val="nil"/>
              <w:bottom w:val="nil"/>
              <w:right w:val="nil"/>
            </w:tcBorders>
            <w:shd w:val="clear" w:color="auto" w:fill="auto"/>
            <w:noWrap/>
            <w:vAlign w:val="center"/>
            <w:hideMark/>
          </w:tcPr>
          <w:p w14:paraId="6BA82CF4" w14:textId="77777777" w:rsidR="002673C1" w:rsidRPr="0011286C" w:rsidRDefault="002673C1" w:rsidP="00EB0644">
            <w:pPr>
              <w:spacing w:after="0"/>
              <w:jc w:val="both"/>
              <w:rPr>
                <w:color w:val="auto"/>
              </w:rPr>
            </w:pPr>
          </w:p>
        </w:tc>
        <w:tc>
          <w:tcPr>
            <w:tcW w:w="1072" w:type="dxa"/>
            <w:tcBorders>
              <w:top w:val="nil"/>
              <w:left w:val="nil"/>
              <w:bottom w:val="nil"/>
              <w:right w:val="nil"/>
            </w:tcBorders>
            <w:shd w:val="clear" w:color="auto" w:fill="auto"/>
            <w:noWrap/>
            <w:vAlign w:val="center"/>
            <w:hideMark/>
          </w:tcPr>
          <w:p w14:paraId="2DD1794A" w14:textId="77777777" w:rsidR="002673C1" w:rsidRPr="0011286C" w:rsidRDefault="002673C1" w:rsidP="00EB0644">
            <w:pPr>
              <w:spacing w:after="0"/>
              <w:jc w:val="both"/>
              <w:rPr>
                <w:color w:val="auto"/>
              </w:rPr>
            </w:pPr>
          </w:p>
        </w:tc>
      </w:tr>
      <w:tr w:rsidR="00EB0644" w:rsidRPr="0011286C" w14:paraId="6C31689F" w14:textId="77777777" w:rsidTr="00B06E32">
        <w:trPr>
          <w:trHeight w:val="30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B64BE" w14:textId="77777777" w:rsidR="002673C1" w:rsidRPr="0011286C" w:rsidRDefault="002673C1" w:rsidP="00EB0644">
            <w:pPr>
              <w:spacing w:after="0"/>
              <w:jc w:val="both"/>
              <w:rPr>
                <w:color w:val="auto"/>
              </w:rPr>
            </w:pPr>
            <w:r w:rsidRPr="0011286C">
              <w:rPr>
                <w:color w:val="auto"/>
              </w:rPr>
              <w:t>37</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14:paraId="2714CAAE" w14:textId="77777777" w:rsidR="002673C1" w:rsidRPr="0011286C" w:rsidRDefault="002673C1" w:rsidP="00EB0644">
            <w:pPr>
              <w:spacing w:after="0"/>
              <w:jc w:val="both"/>
              <w:rPr>
                <w:color w:val="auto"/>
              </w:rPr>
            </w:pPr>
            <w:r w:rsidRPr="0011286C">
              <w:rPr>
                <w:color w:val="auto"/>
              </w:rPr>
              <w:t>M</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63B04023" w14:textId="77777777" w:rsidR="002673C1" w:rsidRPr="0011286C" w:rsidRDefault="002673C1" w:rsidP="00EB0644">
            <w:pPr>
              <w:spacing w:after="0"/>
              <w:jc w:val="both"/>
              <w:rPr>
                <w:color w:val="auto"/>
              </w:rPr>
            </w:pPr>
            <w:r w:rsidRPr="0011286C">
              <w:rPr>
                <w:color w:val="auto"/>
              </w:rPr>
              <w:t>5838100010PC</w:t>
            </w:r>
          </w:p>
        </w:tc>
        <w:tc>
          <w:tcPr>
            <w:tcW w:w="2917" w:type="dxa"/>
            <w:tcBorders>
              <w:top w:val="single" w:sz="4" w:space="0" w:color="auto"/>
              <w:left w:val="nil"/>
              <w:bottom w:val="single" w:sz="4" w:space="0" w:color="auto"/>
              <w:right w:val="single" w:sz="4" w:space="0" w:color="auto"/>
            </w:tcBorders>
            <w:shd w:val="clear" w:color="auto" w:fill="auto"/>
            <w:noWrap/>
            <w:vAlign w:val="center"/>
            <w:hideMark/>
          </w:tcPr>
          <w:p w14:paraId="7B997121" w14:textId="77777777" w:rsidR="002673C1" w:rsidRPr="0011286C" w:rsidRDefault="002673C1" w:rsidP="00EB0644">
            <w:pPr>
              <w:spacing w:after="0"/>
              <w:jc w:val="both"/>
              <w:rPr>
                <w:color w:val="auto"/>
              </w:rPr>
            </w:pPr>
            <w:r w:rsidRPr="0011286C">
              <w:rPr>
                <w:color w:val="auto"/>
              </w:rPr>
              <w:t>Obrubník žulový rovný, rozmeru 200x250x1000 mm, farba piesková (podľa PD)</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14:paraId="4895E6D7" w14:textId="77777777" w:rsidR="002673C1" w:rsidRPr="0011286C" w:rsidRDefault="002673C1" w:rsidP="00EB0644">
            <w:pPr>
              <w:spacing w:after="0"/>
              <w:jc w:val="both"/>
              <w:rPr>
                <w:color w:val="auto"/>
              </w:rPr>
            </w:pPr>
            <w:r w:rsidRPr="0011286C">
              <w:rPr>
                <w:color w:val="auto"/>
              </w:rPr>
              <w:t>ks</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39C596A7" w14:textId="77777777" w:rsidR="002673C1" w:rsidRPr="0011286C" w:rsidRDefault="002673C1" w:rsidP="00EB0644">
            <w:pPr>
              <w:spacing w:after="0"/>
              <w:jc w:val="both"/>
              <w:rPr>
                <w:color w:val="auto"/>
              </w:rPr>
            </w:pPr>
            <w:r w:rsidRPr="0011286C">
              <w:rPr>
                <w:color w:val="auto"/>
              </w:rPr>
              <w:t>141,400</w:t>
            </w:r>
          </w:p>
        </w:tc>
      </w:tr>
      <w:tr w:rsidR="002673C1" w:rsidRPr="0011286C" w14:paraId="0000C18A" w14:textId="77777777" w:rsidTr="00B06E32">
        <w:trPr>
          <w:trHeight w:val="300"/>
        </w:trPr>
        <w:tc>
          <w:tcPr>
            <w:tcW w:w="6100" w:type="dxa"/>
            <w:gridSpan w:val="4"/>
            <w:tcBorders>
              <w:top w:val="nil"/>
              <w:left w:val="nil"/>
              <w:bottom w:val="nil"/>
              <w:right w:val="nil"/>
            </w:tcBorders>
            <w:shd w:val="clear" w:color="auto" w:fill="auto"/>
            <w:noWrap/>
            <w:vAlign w:val="center"/>
            <w:hideMark/>
          </w:tcPr>
          <w:p w14:paraId="3E878171" w14:textId="77777777" w:rsidR="002673C1" w:rsidRPr="0011286C" w:rsidRDefault="002673C1" w:rsidP="00EB0644">
            <w:pPr>
              <w:spacing w:after="0"/>
              <w:jc w:val="both"/>
              <w:rPr>
                <w:color w:val="auto"/>
              </w:rPr>
            </w:pPr>
            <w:r w:rsidRPr="0011286C">
              <w:rPr>
                <w:color w:val="auto"/>
              </w:rPr>
              <w:t xml:space="preserve">SO 40-34-08 - Zastávka </w:t>
            </w:r>
            <w:proofErr w:type="spellStart"/>
            <w:r w:rsidRPr="0011286C">
              <w:rPr>
                <w:color w:val="auto"/>
              </w:rPr>
              <w:t>Bosáková</w:t>
            </w:r>
            <w:proofErr w:type="spellEnd"/>
            <w:r w:rsidRPr="0011286C">
              <w:rPr>
                <w:color w:val="auto"/>
              </w:rPr>
              <w:t>, autobusové nástupiská</w:t>
            </w:r>
          </w:p>
        </w:tc>
        <w:tc>
          <w:tcPr>
            <w:tcW w:w="487" w:type="dxa"/>
            <w:tcBorders>
              <w:top w:val="nil"/>
              <w:left w:val="nil"/>
              <w:bottom w:val="nil"/>
              <w:right w:val="nil"/>
            </w:tcBorders>
            <w:shd w:val="clear" w:color="auto" w:fill="auto"/>
            <w:noWrap/>
            <w:vAlign w:val="center"/>
            <w:hideMark/>
          </w:tcPr>
          <w:p w14:paraId="6F7D9242" w14:textId="77777777" w:rsidR="002673C1" w:rsidRPr="0011286C" w:rsidRDefault="002673C1" w:rsidP="00EB0644">
            <w:pPr>
              <w:spacing w:after="0"/>
              <w:jc w:val="both"/>
              <w:rPr>
                <w:color w:val="auto"/>
              </w:rPr>
            </w:pPr>
          </w:p>
        </w:tc>
        <w:tc>
          <w:tcPr>
            <w:tcW w:w="1072" w:type="dxa"/>
            <w:tcBorders>
              <w:top w:val="nil"/>
              <w:left w:val="nil"/>
              <w:bottom w:val="nil"/>
              <w:right w:val="nil"/>
            </w:tcBorders>
            <w:shd w:val="clear" w:color="auto" w:fill="auto"/>
            <w:noWrap/>
            <w:vAlign w:val="center"/>
            <w:hideMark/>
          </w:tcPr>
          <w:p w14:paraId="3F60CF62" w14:textId="77777777" w:rsidR="002673C1" w:rsidRPr="0011286C" w:rsidRDefault="002673C1" w:rsidP="00EB0644">
            <w:pPr>
              <w:spacing w:after="0"/>
              <w:jc w:val="both"/>
              <w:rPr>
                <w:color w:val="auto"/>
              </w:rPr>
            </w:pPr>
          </w:p>
        </w:tc>
      </w:tr>
      <w:tr w:rsidR="00EB0644" w:rsidRPr="0011286C" w14:paraId="196B3C58" w14:textId="77777777" w:rsidTr="00B06E32">
        <w:trPr>
          <w:trHeight w:val="30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D83EE" w14:textId="77777777" w:rsidR="002673C1" w:rsidRPr="0011286C" w:rsidRDefault="002673C1" w:rsidP="00EB0644">
            <w:pPr>
              <w:spacing w:after="0"/>
              <w:jc w:val="both"/>
              <w:rPr>
                <w:color w:val="auto"/>
              </w:rPr>
            </w:pPr>
            <w:r w:rsidRPr="0011286C">
              <w:rPr>
                <w:color w:val="auto"/>
              </w:rPr>
              <w:t>34</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14:paraId="798B0F29" w14:textId="77777777" w:rsidR="002673C1" w:rsidRPr="0011286C" w:rsidRDefault="002673C1" w:rsidP="00EB0644">
            <w:pPr>
              <w:spacing w:after="0"/>
              <w:jc w:val="both"/>
              <w:rPr>
                <w:color w:val="auto"/>
              </w:rPr>
            </w:pPr>
            <w:r w:rsidRPr="0011286C">
              <w:rPr>
                <w:color w:val="auto"/>
              </w:rPr>
              <w:t>M</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66D18D61" w14:textId="77777777" w:rsidR="002673C1" w:rsidRPr="0011286C" w:rsidRDefault="002673C1" w:rsidP="00EB0644">
            <w:pPr>
              <w:spacing w:after="0"/>
              <w:jc w:val="both"/>
              <w:rPr>
                <w:color w:val="auto"/>
              </w:rPr>
            </w:pPr>
            <w:r w:rsidRPr="0011286C">
              <w:rPr>
                <w:color w:val="auto"/>
              </w:rPr>
              <w:t>5838100010PC</w:t>
            </w:r>
          </w:p>
        </w:tc>
        <w:tc>
          <w:tcPr>
            <w:tcW w:w="2917" w:type="dxa"/>
            <w:tcBorders>
              <w:top w:val="single" w:sz="4" w:space="0" w:color="auto"/>
              <w:left w:val="nil"/>
              <w:bottom w:val="single" w:sz="4" w:space="0" w:color="auto"/>
              <w:right w:val="single" w:sz="4" w:space="0" w:color="auto"/>
            </w:tcBorders>
            <w:shd w:val="clear" w:color="auto" w:fill="auto"/>
            <w:noWrap/>
            <w:vAlign w:val="center"/>
            <w:hideMark/>
          </w:tcPr>
          <w:p w14:paraId="1029BB40" w14:textId="77777777" w:rsidR="002673C1" w:rsidRPr="0011286C" w:rsidRDefault="002673C1" w:rsidP="00EB0644">
            <w:pPr>
              <w:spacing w:after="0"/>
              <w:jc w:val="both"/>
              <w:rPr>
                <w:color w:val="auto"/>
              </w:rPr>
            </w:pPr>
            <w:r w:rsidRPr="0011286C">
              <w:rPr>
                <w:color w:val="auto"/>
              </w:rPr>
              <w:t>Obrubník žulový rovný, rozmeru 200x250x1000 mm, farba piesková (podľa PD)</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14:paraId="2C014724" w14:textId="77777777" w:rsidR="002673C1" w:rsidRPr="0011286C" w:rsidRDefault="002673C1" w:rsidP="00EB0644">
            <w:pPr>
              <w:spacing w:after="0"/>
              <w:jc w:val="both"/>
              <w:rPr>
                <w:color w:val="auto"/>
              </w:rPr>
            </w:pPr>
            <w:r w:rsidRPr="0011286C">
              <w:rPr>
                <w:color w:val="auto"/>
              </w:rPr>
              <w:t>ks</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4812EF18" w14:textId="77777777" w:rsidR="002673C1" w:rsidRPr="0011286C" w:rsidRDefault="002673C1" w:rsidP="00EB0644">
            <w:pPr>
              <w:spacing w:after="0"/>
              <w:jc w:val="both"/>
              <w:rPr>
                <w:color w:val="auto"/>
              </w:rPr>
            </w:pPr>
            <w:r w:rsidRPr="0011286C">
              <w:rPr>
                <w:color w:val="auto"/>
              </w:rPr>
              <w:t>141,400</w:t>
            </w:r>
          </w:p>
        </w:tc>
      </w:tr>
      <w:tr w:rsidR="002673C1" w:rsidRPr="0011286C" w14:paraId="3BFD270F" w14:textId="77777777" w:rsidTr="00B06E32">
        <w:trPr>
          <w:trHeight w:val="300"/>
        </w:trPr>
        <w:tc>
          <w:tcPr>
            <w:tcW w:w="6100" w:type="dxa"/>
            <w:gridSpan w:val="4"/>
            <w:tcBorders>
              <w:top w:val="nil"/>
              <w:left w:val="nil"/>
              <w:bottom w:val="nil"/>
              <w:right w:val="nil"/>
            </w:tcBorders>
            <w:shd w:val="clear" w:color="auto" w:fill="auto"/>
            <w:noWrap/>
            <w:vAlign w:val="center"/>
            <w:hideMark/>
          </w:tcPr>
          <w:p w14:paraId="41F6C087" w14:textId="77777777" w:rsidR="002673C1" w:rsidRPr="0011286C" w:rsidRDefault="002673C1" w:rsidP="00EB0644">
            <w:pPr>
              <w:spacing w:after="0"/>
              <w:jc w:val="both"/>
              <w:rPr>
                <w:color w:val="auto"/>
              </w:rPr>
            </w:pPr>
            <w:r w:rsidRPr="0011286C">
              <w:rPr>
                <w:color w:val="auto"/>
              </w:rPr>
              <w:t>SO 50-34-01 - Zastávka Stred, nástupiská</w:t>
            </w:r>
          </w:p>
        </w:tc>
        <w:tc>
          <w:tcPr>
            <w:tcW w:w="487" w:type="dxa"/>
            <w:tcBorders>
              <w:top w:val="nil"/>
              <w:left w:val="nil"/>
              <w:bottom w:val="nil"/>
              <w:right w:val="nil"/>
            </w:tcBorders>
            <w:shd w:val="clear" w:color="auto" w:fill="auto"/>
            <w:noWrap/>
            <w:vAlign w:val="center"/>
            <w:hideMark/>
          </w:tcPr>
          <w:p w14:paraId="3244DC9A" w14:textId="77777777" w:rsidR="002673C1" w:rsidRPr="0011286C" w:rsidRDefault="002673C1" w:rsidP="00EB0644">
            <w:pPr>
              <w:spacing w:after="0"/>
              <w:jc w:val="both"/>
              <w:rPr>
                <w:color w:val="auto"/>
              </w:rPr>
            </w:pPr>
          </w:p>
        </w:tc>
        <w:tc>
          <w:tcPr>
            <w:tcW w:w="1072" w:type="dxa"/>
            <w:tcBorders>
              <w:top w:val="nil"/>
              <w:left w:val="nil"/>
              <w:bottom w:val="nil"/>
              <w:right w:val="nil"/>
            </w:tcBorders>
            <w:shd w:val="clear" w:color="auto" w:fill="auto"/>
            <w:noWrap/>
            <w:vAlign w:val="center"/>
            <w:hideMark/>
          </w:tcPr>
          <w:p w14:paraId="16CFC675" w14:textId="77777777" w:rsidR="002673C1" w:rsidRPr="0011286C" w:rsidRDefault="002673C1" w:rsidP="00EB0644">
            <w:pPr>
              <w:spacing w:after="0"/>
              <w:jc w:val="both"/>
              <w:rPr>
                <w:color w:val="auto"/>
              </w:rPr>
            </w:pPr>
          </w:p>
        </w:tc>
      </w:tr>
      <w:tr w:rsidR="00EB0644" w:rsidRPr="0011286C" w14:paraId="34076ABC" w14:textId="77777777" w:rsidTr="00B06E32">
        <w:trPr>
          <w:trHeight w:val="30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038E5" w14:textId="77777777" w:rsidR="002673C1" w:rsidRPr="0011286C" w:rsidRDefault="002673C1" w:rsidP="00EB0644">
            <w:pPr>
              <w:spacing w:after="0"/>
              <w:jc w:val="both"/>
              <w:rPr>
                <w:color w:val="auto"/>
              </w:rPr>
            </w:pPr>
            <w:r w:rsidRPr="0011286C">
              <w:rPr>
                <w:color w:val="auto"/>
              </w:rPr>
              <w:t>33</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14:paraId="4423B036" w14:textId="77777777" w:rsidR="002673C1" w:rsidRPr="0011286C" w:rsidRDefault="002673C1" w:rsidP="00EB0644">
            <w:pPr>
              <w:spacing w:after="0"/>
              <w:jc w:val="both"/>
              <w:rPr>
                <w:color w:val="auto"/>
              </w:rPr>
            </w:pPr>
            <w:r w:rsidRPr="0011286C">
              <w:rPr>
                <w:color w:val="auto"/>
              </w:rPr>
              <w:t>M</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282BEDBF" w14:textId="77777777" w:rsidR="002673C1" w:rsidRPr="0011286C" w:rsidRDefault="002673C1" w:rsidP="00EB0644">
            <w:pPr>
              <w:spacing w:after="0"/>
              <w:jc w:val="both"/>
              <w:rPr>
                <w:color w:val="auto"/>
              </w:rPr>
            </w:pPr>
            <w:r w:rsidRPr="0011286C">
              <w:rPr>
                <w:color w:val="auto"/>
              </w:rPr>
              <w:t>5838100010PC</w:t>
            </w:r>
          </w:p>
        </w:tc>
        <w:tc>
          <w:tcPr>
            <w:tcW w:w="2917" w:type="dxa"/>
            <w:tcBorders>
              <w:top w:val="single" w:sz="4" w:space="0" w:color="auto"/>
              <w:left w:val="nil"/>
              <w:bottom w:val="single" w:sz="4" w:space="0" w:color="auto"/>
              <w:right w:val="single" w:sz="4" w:space="0" w:color="auto"/>
            </w:tcBorders>
            <w:shd w:val="clear" w:color="auto" w:fill="auto"/>
            <w:noWrap/>
            <w:vAlign w:val="center"/>
            <w:hideMark/>
          </w:tcPr>
          <w:p w14:paraId="384C81F8" w14:textId="77777777" w:rsidR="002673C1" w:rsidRPr="0011286C" w:rsidRDefault="002673C1" w:rsidP="00EB0644">
            <w:pPr>
              <w:spacing w:after="0"/>
              <w:jc w:val="both"/>
              <w:rPr>
                <w:color w:val="auto"/>
              </w:rPr>
            </w:pPr>
            <w:r w:rsidRPr="0011286C">
              <w:rPr>
                <w:color w:val="auto"/>
              </w:rPr>
              <w:t>Obrubník žulový rovný, rozmeru 200x250x1000 mm, farba piesková (podľa PD)</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14:paraId="6A22C8CE" w14:textId="77777777" w:rsidR="002673C1" w:rsidRPr="0011286C" w:rsidRDefault="002673C1" w:rsidP="00EB0644">
            <w:pPr>
              <w:spacing w:after="0"/>
              <w:jc w:val="both"/>
              <w:rPr>
                <w:color w:val="auto"/>
              </w:rPr>
            </w:pPr>
            <w:r w:rsidRPr="0011286C">
              <w:rPr>
                <w:color w:val="auto"/>
              </w:rPr>
              <w:t>ks</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537E6C23" w14:textId="77777777" w:rsidR="002673C1" w:rsidRPr="0011286C" w:rsidRDefault="002673C1" w:rsidP="00EB0644">
            <w:pPr>
              <w:spacing w:after="0"/>
              <w:jc w:val="both"/>
              <w:rPr>
                <w:color w:val="auto"/>
              </w:rPr>
            </w:pPr>
            <w:r w:rsidRPr="0011286C">
              <w:rPr>
                <w:color w:val="auto"/>
              </w:rPr>
              <w:t>141,400</w:t>
            </w:r>
          </w:p>
        </w:tc>
      </w:tr>
      <w:tr w:rsidR="002673C1" w:rsidRPr="0011286C" w14:paraId="600E7DD9" w14:textId="77777777" w:rsidTr="00B06E32">
        <w:trPr>
          <w:trHeight w:val="300"/>
        </w:trPr>
        <w:tc>
          <w:tcPr>
            <w:tcW w:w="6100" w:type="dxa"/>
            <w:gridSpan w:val="4"/>
            <w:tcBorders>
              <w:top w:val="nil"/>
              <w:left w:val="nil"/>
              <w:bottom w:val="nil"/>
              <w:right w:val="nil"/>
            </w:tcBorders>
            <w:shd w:val="clear" w:color="auto" w:fill="auto"/>
            <w:noWrap/>
            <w:vAlign w:val="center"/>
            <w:hideMark/>
          </w:tcPr>
          <w:p w14:paraId="1B9676FB" w14:textId="77777777" w:rsidR="002673C1" w:rsidRPr="0011286C" w:rsidRDefault="002673C1" w:rsidP="00EB0644">
            <w:pPr>
              <w:spacing w:after="0"/>
              <w:jc w:val="both"/>
              <w:rPr>
                <w:color w:val="auto"/>
              </w:rPr>
            </w:pPr>
            <w:r w:rsidRPr="0011286C">
              <w:rPr>
                <w:color w:val="auto"/>
              </w:rPr>
              <w:t>SO 50-34-03 - Zastávka Lietavská, nástupiská</w:t>
            </w:r>
          </w:p>
        </w:tc>
        <w:tc>
          <w:tcPr>
            <w:tcW w:w="487" w:type="dxa"/>
            <w:tcBorders>
              <w:top w:val="nil"/>
              <w:left w:val="nil"/>
              <w:bottom w:val="nil"/>
              <w:right w:val="nil"/>
            </w:tcBorders>
            <w:shd w:val="clear" w:color="auto" w:fill="auto"/>
            <w:noWrap/>
            <w:vAlign w:val="center"/>
            <w:hideMark/>
          </w:tcPr>
          <w:p w14:paraId="765F3600" w14:textId="77777777" w:rsidR="002673C1" w:rsidRPr="0011286C" w:rsidRDefault="002673C1" w:rsidP="00EB0644">
            <w:pPr>
              <w:spacing w:after="0"/>
              <w:jc w:val="both"/>
              <w:rPr>
                <w:color w:val="auto"/>
              </w:rPr>
            </w:pPr>
          </w:p>
        </w:tc>
        <w:tc>
          <w:tcPr>
            <w:tcW w:w="1072" w:type="dxa"/>
            <w:tcBorders>
              <w:top w:val="nil"/>
              <w:left w:val="nil"/>
              <w:bottom w:val="nil"/>
              <w:right w:val="nil"/>
            </w:tcBorders>
            <w:shd w:val="clear" w:color="auto" w:fill="auto"/>
            <w:noWrap/>
            <w:vAlign w:val="center"/>
            <w:hideMark/>
          </w:tcPr>
          <w:p w14:paraId="3DA78E65" w14:textId="77777777" w:rsidR="002673C1" w:rsidRPr="0011286C" w:rsidRDefault="002673C1" w:rsidP="00EB0644">
            <w:pPr>
              <w:spacing w:after="0"/>
              <w:jc w:val="both"/>
              <w:rPr>
                <w:color w:val="auto"/>
              </w:rPr>
            </w:pPr>
          </w:p>
        </w:tc>
      </w:tr>
      <w:tr w:rsidR="00EB0644" w:rsidRPr="0011286C" w14:paraId="5973BBC9" w14:textId="77777777" w:rsidTr="00B06E32">
        <w:trPr>
          <w:trHeight w:val="30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EE0C6" w14:textId="77777777" w:rsidR="002673C1" w:rsidRPr="0011286C" w:rsidRDefault="002673C1" w:rsidP="00EB0644">
            <w:pPr>
              <w:spacing w:after="0"/>
              <w:jc w:val="both"/>
              <w:rPr>
                <w:color w:val="auto"/>
              </w:rPr>
            </w:pPr>
            <w:r w:rsidRPr="0011286C">
              <w:rPr>
                <w:color w:val="auto"/>
              </w:rPr>
              <w:t>33</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14:paraId="1B01D7D6" w14:textId="77777777" w:rsidR="002673C1" w:rsidRPr="0011286C" w:rsidRDefault="002673C1" w:rsidP="00EB0644">
            <w:pPr>
              <w:spacing w:after="0"/>
              <w:jc w:val="both"/>
              <w:rPr>
                <w:color w:val="auto"/>
              </w:rPr>
            </w:pPr>
            <w:r w:rsidRPr="0011286C">
              <w:rPr>
                <w:color w:val="auto"/>
              </w:rPr>
              <w:t>M</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30C1E04B" w14:textId="77777777" w:rsidR="002673C1" w:rsidRPr="0011286C" w:rsidRDefault="002673C1" w:rsidP="00EB0644">
            <w:pPr>
              <w:spacing w:after="0"/>
              <w:jc w:val="both"/>
              <w:rPr>
                <w:color w:val="auto"/>
              </w:rPr>
            </w:pPr>
            <w:r w:rsidRPr="0011286C">
              <w:rPr>
                <w:color w:val="auto"/>
              </w:rPr>
              <w:t>5838100010PC</w:t>
            </w:r>
          </w:p>
        </w:tc>
        <w:tc>
          <w:tcPr>
            <w:tcW w:w="2917" w:type="dxa"/>
            <w:tcBorders>
              <w:top w:val="single" w:sz="4" w:space="0" w:color="auto"/>
              <w:left w:val="nil"/>
              <w:bottom w:val="single" w:sz="4" w:space="0" w:color="auto"/>
              <w:right w:val="single" w:sz="4" w:space="0" w:color="auto"/>
            </w:tcBorders>
            <w:shd w:val="clear" w:color="auto" w:fill="auto"/>
            <w:noWrap/>
            <w:vAlign w:val="center"/>
            <w:hideMark/>
          </w:tcPr>
          <w:p w14:paraId="18C675E4" w14:textId="77777777" w:rsidR="002673C1" w:rsidRPr="0011286C" w:rsidRDefault="002673C1" w:rsidP="00EB0644">
            <w:pPr>
              <w:spacing w:after="0"/>
              <w:jc w:val="both"/>
              <w:rPr>
                <w:color w:val="auto"/>
              </w:rPr>
            </w:pPr>
            <w:r w:rsidRPr="0011286C">
              <w:rPr>
                <w:color w:val="auto"/>
              </w:rPr>
              <w:t>Obrubník žulový rovný, rozmeru 200x250x1000 mm, farba piesková (podľa PD)</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14:paraId="10A55ABD" w14:textId="77777777" w:rsidR="002673C1" w:rsidRPr="0011286C" w:rsidRDefault="002673C1" w:rsidP="00EB0644">
            <w:pPr>
              <w:spacing w:after="0"/>
              <w:jc w:val="both"/>
              <w:rPr>
                <w:color w:val="auto"/>
              </w:rPr>
            </w:pPr>
            <w:r w:rsidRPr="0011286C">
              <w:rPr>
                <w:color w:val="auto"/>
              </w:rPr>
              <w:t>ks</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3296ACE6" w14:textId="77777777" w:rsidR="002673C1" w:rsidRPr="0011286C" w:rsidRDefault="002673C1" w:rsidP="00EB0644">
            <w:pPr>
              <w:spacing w:after="0"/>
              <w:jc w:val="both"/>
              <w:rPr>
                <w:color w:val="auto"/>
              </w:rPr>
            </w:pPr>
            <w:r w:rsidRPr="0011286C">
              <w:rPr>
                <w:color w:val="auto"/>
              </w:rPr>
              <w:t>141,400</w:t>
            </w:r>
          </w:p>
        </w:tc>
      </w:tr>
      <w:tr w:rsidR="002673C1" w:rsidRPr="0011286C" w14:paraId="00FCED72" w14:textId="77777777" w:rsidTr="00B06E32">
        <w:trPr>
          <w:trHeight w:val="300"/>
        </w:trPr>
        <w:tc>
          <w:tcPr>
            <w:tcW w:w="6100" w:type="dxa"/>
            <w:gridSpan w:val="4"/>
            <w:tcBorders>
              <w:top w:val="nil"/>
              <w:left w:val="nil"/>
              <w:bottom w:val="nil"/>
              <w:right w:val="nil"/>
            </w:tcBorders>
            <w:shd w:val="clear" w:color="auto" w:fill="auto"/>
            <w:noWrap/>
            <w:vAlign w:val="center"/>
            <w:hideMark/>
          </w:tcPr>
          <w:p w14:paraId="47F7EBC1" w14:textId="77777777" w:rsidR="002673C1" w:rsidRPr="0011286C" w:rsidRDefault="002673C1" w:rsidP="00EB0644">
            <w:pPr>
              <w:spacing w:after="0"/>
              <w:jc w:val="both"/>
              <w:rPr>
                <w:color w:val="auto"/>
              </w:rPr>
            </w:pPr>
            <w:r w:rsidRPr="0011286C">
              <w:rPr>
                <w:color w:val="auto"/>
              </w:rPr>
              <w:lastRenderedPageBreak/>
              <w:t>SO 60-34-01 - Zastávka Janíkov Dvor, nástupiská</w:t>
            </w:r>
          </w:p>
        </w:tc>
        <w:tc>
          <w:tcPr>
            <w:tcW w:w="487" w:type="dxa"/>
            <w:tcBorders>
              <w:top w:val="nil"/>
              <w:left w:val="nil"/>
              <w:bottom w:val="nil"/>
              <w:right w:val="nil"/>
            </w:tcBorders>
            <w:shd w:val="clear" w:color="auto" w:fill="auto"/>
            <w:noWrap/>
            <w:vAlign w:val="center"/>
            <w:hideMark/>
          </w:tcPr>
          <w:p w14:paraId="0D1C2DDF" w14:textId="77777777" w:rsidR="002673C1" w:rsidRPr="0011286C" w:rsidRDefault="002673C1" w:rsidP="00EB0644">
            <w:pPr>
              <w:spacing w:after="0"/>
              <w:jc w:val="both"/>
              <w:rPr>
                <w:color w:val="auto"/>
              </w:rPr>
            </w:pPr>
          </w:p>
        </w:tc>
        <w:tc>
          <w:tcPr>
            <w:tcW w:w="1072" w:type="dxa"/>
            <w:tcBorders>
              <w:top w:val="nil"/>
              <w:left w:val="nil"/>
              <w:bottom w:val="nil"/>
              <w:right w:val="nil"/>
            </w:tcBorders>
            <w:shd w:val="clear" w:color="auto" w:fill="auto"/>
            <w:noWrap/>
            <w:vAlign w:val="center"/>
            <w:hideMark/>
          </w:tcPr>
          <w:p w14:paraId="0D1886ED" w14:textId="77777777" w:rsidR="002673C1" w:rsidRPr="0011286C" w:rsidRDefault="002673C1" w:rsidP="00EB0644">
            <w:pPr>
              <w:spacing w:after="0"/>
              <w:jc w:val="both"/>
              <w:rPr>
                <w:color w:val="auto"/>
              </w:rPr>
            </w:pPr>
          </w:p>
        </w:tc>
      </w:tr>
      <w:tr w:rsidR="00EB0644" w:rsidRPr="0011286C" w14:paraId="5385763A" w14:textId="77777777" w:rsidTr="00B06E32">
        <w:trPr>
          <w:trHeight w:val="30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DDC80" w14:textId="77777777" w:rsidR="002673C1" w:rsidRPr="0011286C" w:rsidRDefault="002673C1" w:rsidP="00EB0644">
            <w:pPr>
              <w:spacing w:after="0"/>
              <w:jc w:val="both"/>
              <w:rPr>
                <w:color w:val="auto"/>
              </w:rPr>
            </w:pPr>
            <w:r w:rsidRPr="0011286C">
              <w:rPr>
                <w:color w:val="auto"/>
              </w:rPr>
              <w:t>33</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14:paraId="3470C2D0" w14:textId="77777777" w:rsidR="002673C1" w:rsidRPr="0011286C" w:rsidRDefault="002673C1" w:rsidP="00EB0644">
            <w:pPr>
              <w:spacing w:after="0"/>
              <w:jc w:val="both"/>
              <w:rPr>
                <w:color w:val="auto"/>
              </w:rPr>
            </w:pPr>
            <w:r w:rsidRPr="0011286C">
              <w:rPr>
                <w:color w:val="auto"/>
              </w:rPr>
              <w:t>M</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64EE8042" w14:textId="77777777" w:rsidR="002673C1" w:rsidRPr="0011286C" w:rsidRDefault="002673C1" w:rsidP="00EB0644">
            <w:pPr>
              <w:spacing w:after="0"/>
              <w:jc w:val="both"/>
              <w:rPr>
                <w:color w:val="auto"/>
              </w:rPr>
            </w:pPr>
            <w:r w:rsidRPr="0011286C">
              <w:rPr>
                <w:color w:val="auto"/>
              </w:rPr>
              <w:t>5838100010PC</w:t>
            </w:r>
          </w:p>
        </w:tc>
        <w:tc>
          <w:tcPr>
            <w:tcW w:w="2917" w:type="dxa"/>
            <w:tcBorders>
              <w:top w:val="single" w:sz="4" w:space="0" w:color="auto"/>
              <w:left w:val="nil"/>
              <w:bottom w:val="single" w:sz="4" w:space="0" w:color="auto"/>
              <w:right w:val="single" w:sz="4" w:space="0" w:color="auto"/>
            </w:tcBorders>
            <w:shd w:val="clear" w:color="auto" w:fill="auto"/>
            <w:noWrap/>
            <w:vAlign w:val="center"/>
            <w:hideMark/>
          </w:tcPr>
          <w:p w14:paraId="2CBB5B9A" w14:textId="77777777" w:rsidR="002673C1" w:rsidRPr="0011286C" w:rsidRDefault="002673C1" w:rsidP="00EB0644">
            <w:pPr>
              <w:spacing w:after="0"/>
              <w:jc w:val="both"/>
              <w:rPr>
                <w:color w:val="auto"/>
              </w:rPr>
            </w:pPr>
            <w:r w:rsidRPr="0011286C">
              <w:rPr>
                <w:color w:val="auto"/>
              </w:rPr>
              <w:t>Obrubník žulový rovný, rozmeru 200x250x1000 mm, farba piesková (podľa PD)</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14:paraId="2AB5E93B" w14:textId="77777777" w:rsidR="002673C1" w:rsidRPr="0011286C" w:rsidRDefault="002673C1" w:rsidP="00EB0644">
            <w:pPr>
              <w:spacing w:after="0"/>
              <w:jc w:val="both"/>
              <w:rPr>
                <w:color w:val="auto"/>
              </w:rPr>
            </w:pPr>
            <w:r w:rsidRPr="0011286C">
              <w:rPr>
                <w:color w:val="auto"/>
              </w:rPr>
              <w:t>ks</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1FC13E73" w14:textId="77777777" w:rsidR="002673C1" w:rsidRPr="0011286C" w:rsidRDefault="002673C1" w:rsidP="00EB0644">
            <w:pPr>
              <w:spacing w:after="0"/>
              <w:jc w:val="both"/>
              <w:rPr>
                <w:color w:val="auto"/>
              </w:rPr>
            </w:pPr>
            <w:r w:rsidRPr="0011286C">
              <w:rPr>
                <w:color w:val="auto"/>
              </w:rPr>
              <w:t>141,400</w:t>
            </w:r>
          </w:p>
        </w:tc>
      </w:tr>
    </w:tbl>
    <w:p w14:paraId="27ECD76C" w14:textId="77777777" w:rsidR="005B5688" w:rsidRPr="0011286C" w:rsidRDefault="005B5688" w:rsidP="00EB0644">
      <w:pPr>
        <w:spacing w:after="0"/>
        <w:jc w:val="both"/>
        <w:rPr>
          <w:color w:val="auto"/>
          <w:shd w:val="clear" w:color="auto" w:fill="FFFFFF"/>
        </w:rPr>
      </w:pPr>
    </w:p>
    <w:p w14:paraId="44110846" w14:textId="766727CC" w:rsidR="005B5688" w:rsidRPr="0011286C" w:rsidRDefault="005B5688" w:rsidP="00EB0644">
      <w:pPr>
        <w:spacing w:after="0"/>
        <w:jc w:val="both"/>
        <w:rPr>
          <w:b/>
          <w:bCs/>
          <w:color w:val="auto"/>
          <w:shd w:val="clear" w:color="auto" w:fill="FFFFFF"/>
        </w:rPr>
      </w:pPr>
      <w:r w:rsidRPr="0011286C">
        <w:rPr>
          <w:b/>
          <w:bCs/>
          <w:color w:val="auto"/>
          <w:shd w:val="clear" w:color="auto" w:fill="FFFFFF"/>
        </w:rPr>
        <w:t>Odpoveď č. 2</w:t>
      </w:r>
      <w:r w:rsidR="001B2E87" w:rsidRPr="0011286C">
        <w:rPr>
          <w:b/>
          <w:bCs/>
          <w:color w:val="auto"/>
          <w:shd w:val="clear" w:color="auto" w:fill="FFFFFF"/>
        </w:rPr>
        <w:t>93</w:t>
      </w:r>
    </w:p>
    <w:p w14:paraId="509E4950" w14:textId="3E82843A" w:rsidR="005B5688" w:rsidRPr="0011286C" w:rsidRDefault="003C2893" w:rsidP="0052075F">
      <w:pPr>
        <w:jc w:val="both"/>
        <w:rPr>
          <w:color w:val="auto"/>
        </w:rPr>
      </w:pPr>
      <w:r w:rsidRPr="0011286C">
        <w:rPr>
          <w:color w:val="auto"/>
        </w:rPr>
        <w:t>Zaoblenie uvedených hrán je uvažované formou skosenia š. 20mm x v. 20mm.</w:t>
      </w:r>
    </w:p>
    <w:p w14:paraId="636F584E" w14:textId="0FB2CB46" w:rsidR="005B5688" w:rsidRPr="0011286C" w:rsidRDefault="005B5688" w:rsidP="00EB0644">
      <w:pPr>
        <w:spacing w:after="0"/>
        <w:jc w:val="both"/>
        <w:rPr>
          <w:b/>
          <w:bCs/>
          <w:color w:val="auto"/>
          <w:shd w:val="clear" w:color="auto" w:fill="FFFFFF"/>
        </w:rPr>
      </w:pPr>
      <w:r w:rsidRPr="0011286C">
        <w:rPr>
          <w:b/>
          <w:bCs/>
          <w:color w:val="auto"/>
          <w:shd w:val="clear" w:color="auto" w:fill="FFFFFF"/>
        </w:rPr>
        <w:t>Otázka č. 2</w:t>
      </w:r>
      <w:r w:rsidR="001B2E87" w:rsidRPr="0011286C">
        <w:rPr>
          <w:b/>
          <w:bCs/>
          <w:color w:val="auto"/>
          <w:shd w:val="clear" w:color="auto" w:fill="FFFFFF"/>
        </w:rPr>
        <w:t>94</w:t>
      </w:r>
    </w:p>
    <w:tbl>
      <w:tblPr>
        <w:tblW w:w="9142" w:type="dxa"/>
        <w:tblCellMar>
          <w:left w:w="70" w:type="dxa"/>
          <w:right w:w="70" w:type="dxa"/>
        </w:tblCellMar>
        <w:tblLook w:val="04A0" w:firstRow="1" w:lastRow="0" w:firstColumn="1" w:lastColumn="0" w:noHBand="0" w:noVBand="1"/>
      </w:tblPr>
      <w:tblGrid>
        <w:gridCol w:w="681"/>
        <w:gridCol w:w="420"/>
        <w:gridCol w:w="2722"/>
        <w:gridCol w:w="3466"/>
        <w:gridCol w:w="579"/>
        <w:gridCol w:w="1274"/>
      </w:tblGrid>
      <w:tr w:rsidR="002673C1" w:rsidRPr="0011286C" w14:paraId="51D71283" w14:textId="77777777" w:rsidTr="00B06E32">
        <w:trPr>
          <w:trHeight w:val="330"/>
        </w:trPr>
        <w:tc>
          <w:tcPr>
            <w:tcW w:w="7659" w:type="dxa"/>
            <w:gridSpan w:val="6"/>
            <w:tcBorders>
              <w:top w:val="nil"/>
              <w:left w:val="nil"/>
              <w:bottom w:val="nil"/>
              <w:right w:val="nil"/>
            </w:tcBorders>
            <w:shd w:val="clear" w:color="auto" w:fill="auto"/>
            <w:noWrap/>
            <w:vAlign w:val="center"/>
            <w:hideMark/>
          </w:tcPr>
          <w:p w14:paraId="1FE315FB" w14:textId="77777777" w:rsidR="002673C1" w:rsidRPr="0011286C" w:rsidRDefault="002673C1" w:rsidP="00EB0644">
            <w:pPr>
              <w:spacing w:after="0"/>
              <w:jc w:val="both"/>
              <w:rPr>
                <w:color w:val="auto"/>
              </w:rPr>
            </w:pPr>
            <w:r w:rsidRPr="0011286C">
              <w:rPr>
                <w:color w:val="auto"/>
              </w:rPr>
              <w:t xml:space="preserve">položka - 5838100010PC Obrubník žulový rovný, rozmeru 200x250x1000 mm, farba piesková (podľa PD) </w:t>
            </w:r>
          </w:p>
          <w:p w14:paraId="65CF03F1" w14:textId="77777777" w:rsidR="002673C1" w:rsidRPr="0011286C" w:rsidRDefault="002673C1" w:rsidP="00EB0644">
            <w:pPr>
              <w:spacing w:after="0"/>
              <w:jc w:val="both"/>
              <w:rPr>
                <w:b/>
                <w:bCs/>
                <w:color w:val="auto"/>
              </w:rPr>
            </w:pPr>
            <w:r w:rsidRPr="0011286C">
              <w:rPr>
                <w:color w:val="auto"/>
              </w:rPr>
              <w:t>Žiadame o vysvetlenie, či obrubníky majú mať zrazenú hranu? Ak áno, aký rozmer? Týka sa to týchto položiek jednotlivých SO:</w:t>
            </w:r>
          </w:p>
        </w:tc>
      </w:tr>
      <w:tr w:rsidR="002673C1" w:rsidRPr="0011286C" w14:paraId="42BF8FA2" w14:textId="77777777" w:rsidTr="00B06E32">
        <w:trPr>
          <w:trHeight w:val="300"/>
        </w:trPr>
        <w:tc>
          <w:tcPr>
            <w:tcW w:w="6100" w:type="dxa"/>
            <w:gridSpan w:val="4"/>
            <w:tcBorders>
              <w:top w:val="nil"/>
              <w:left w:val="nil"/>
              <w:bottom w:val="nil"/>
              <w:right w:val="nil"/>
            </w:tcBorders>
            <w:shd w:val="clear" w:color="auto" w:fill="auto"/>
            <w:noWrap/>
            <w:vAlign w:val="center"/>
            <w:hideMark/>
          </w:tcPr>
          <w:p w14:paraId="42EDFCE3" w14:textId="77777777" w:rsidR="002673C1" w:rsidRPr="0011286C" w:rsidRDefault="002673C1" w:rsidP="00EB0644">
            <w:pPr>
              <w:spacing w:after="0"/>
              <w:jc w:val="both"/>
              <w:rPr>
                <w:color w:val="auto"/>
              </w:rPr>
            </w:pPr>
            <w:r w:rsidRPr="0011286C">
              <w:rPr>
                <w:color w:val="auto"/>
              </w:rPr>
              <w:t>SO 40-34-01 - Zastávka Chorvátske rameno, nástupiska</w:t>
            </w:r>
          </w:p>
        </w:tc>
        <w:tc>
          <w:tcPr>
            <w:tcW w:w="487" w:type="dxa"/>
            <w:tcBorders>
              <w:top w:val="nil"/>
              <w:left w:val="nil"/>
              <w:bottom w:val="nil"/>
              <w:right w:val="nil"/>
            </w:tcBorders>
            <w:shd w:val="clear" w:color="auto" w:fill="auto"/>
            <w:noWrap/>
            <w:vAlign w:val="center"/>
            <w:hideMark/>
          </w:tcPr>
          <w:p w14:paraId="3F0B6D60" w14:textId="77777777" w:rsidR="002673C1" w:rsidRPr="0011286C" w:rsidRDefault="002673C1" w:rsidP="00EB0644">
            <w:pPr>
              <w:spacing w:after="0"/>
              <w:jc w:val="both"/>
              <w:rPr>
                <w:color w:val="auto"/>
              </w:rPr>
            </w:pPr>
          </w:p>
        </w:tc>
        <w:tc>
          <w:tcPr>
            <w:tcW w:w="1072" w:type="dxa"/>
            <w:tcBorders>
              <w:top w:val="nil"/>
              <w:left w:val="nil"/>
              <w:bottom w:val="nil"/>
              <w:right w:val="nil"/>
            </w:tcBorders>
            <w:shd w:val="clear" w:color="auto" w:fill="auto"/>
            <w:noWrap/>
            <w:vAlign w:val="center"/>
            <w:hideMark/>
          </w:tcPr>
          <w:p w14:paraId="346FDEB5" w14:textId="77777777" w:rsidR="002673C1" w:rsidRPr="0011286C" w:rsidRDefault="002673C1" w:rsidP="00EB0644">
            <w:pPr>
              <w:spacing w:after="0"/>
              <w:jc w:val="both"/>
              <w:rPr>
                <w:color w:val="auto"/>
              </w:rPr>
            </w:pPr>
          </w:p>
        </w:tc>
      </w:tr>
      <w:tr w:rsidR="00EB0644" w:rsidRPr="0011286C" w14:paraId="0DF29587" w14:textId="77777777" w:rsidTr="00B06E32">
        <w:trPr>
          <w:trHeight w:val="30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61770" w14:textId="77777777" w:rsidR="002673C1" w:rsidRPr="0011286C" w:rsidRDefault="002673C1" w:rsidP="00EB0644">
            <w:pPr>
              <w:spacing w:after="0"/>
              <w:jc w:val="both"/>
              <w:rPr>
                <w:color w:val="auto"/>
              </w:rPr>
            </w:pPr>
            <w:r w:rsidRPr="0011286C">
              <w:rPr>
                <w:color w:val="auto"/>
              </w:rPr>
              <w:t>33</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14:paraId="00EDF883" w14:textId="77777777" w:rsidR="002673C1" w:rsidRPr="0011286C" w:rsidRDefault="002673C1" w:rsidP="00EB0644">
            <w:pPr>
              <w:spacing w:after="0"/>
              <w:jc w:val="both"/>
              <w:rPr>
                <w:color w:val="auto"/>
              </w:rPr>
            </w:pPr>
            <w:r w:rsidRPr="0011286C">
              <w:rPr>
                <w:color w:val="auto"/>
              </w:rPr>
              <w:t>M</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44635E61" w14:textId="77777777" w:rsidR="002673C1" w:rsidRPr="0011286C" w:rsidRDefault="002673C1" w:rsidP="00EB0644">
            <w:pPr>
              <w:spacing w:after="0"/>
              <w:jc w:val="both"/>
              <w:rPr>
                <w:color w:val="auto"/>
              </w:rPr>
            </w:pPr>
            <w:r w:rsidRPr="0011286C">
              <w:rPr>
                <w:color w:val="auto"/>
              </w:rPr>
              <w:t>5838100010PC</w:t>
            </w:r>
          </w:p>
        </w:tc>
        <w:tc>
          <w:tcPr>
            <w:tcW w:w="2917" w:type="dxa"/>
            <w:tcBorders>
              <w:top w:val="single" w:sz="4" w:space="0" w:color="auto"/>
              <w:left w:val="nil"/>
              <w:bottom w:val="single" w:sz="4" w:space="0" w:color="auto"/>
              <w:right w:val="single" w:sz="4" w:space="0" w:color="auto"/>
            </w:tcBorders>
            <w:shd w:val="clear" w:color="auto" w:fill="auto"/>
            <w:noWrap/>
            <w:vAlign w:val="center"/>
            <w:hideMark/>
          </w:tcPr>
          <w:p w14:paraId="33289033" w14:textId="77777777" w:rsidR="002673C1" w:rsidRPr="0011286C" w:rsidRDefault="002673C1" w:rsidP="00EB0644">
            <w:pPr>
              <w:spacing w:after="0"/>
              <w:jc w:val="both"/>
              <w:rPr>
                <w:color w:val="auto"/>
              </w:rPr>
            </w:pPr>
            <w:r w:rsidRPr="0011286C">
              <w:rPr>
                <w:color w:val="auto"/>
              </w:rPr>
              <w:t>Obrubník žulový rovný, rozmeru 200x250x1000 mm, farba piesková (podľa PD)</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14:paraId="3630B51E" w14:textId="77777777" w:rsidR="002673C1" w:rsidRPr="0011286C" w:rsidRDefault="002673C1" w:rsidP="00EB0644">
            <w:pPr>
              <w:spacing w:after="0"/>
              <w:jc w:val="both"/>
              <w:rPr>
                <w:color w:val="auto"/>
              </w:rPr>
            </w:pPr>
            <w:r w:rsidRPr="0011286C">
              <w:rPr>
                <w:color w:val="auto"/>
              </w:rPr>
              <w:t>ks</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05A10968" w14:textId="77777777" w:rsidR="002673C1" w:rsidRPr="0011286C" w:rsidRDefault="002673C1" w:rsidP="00EB0644">
            <w:pPr>
              <w:spacing w:after="0"/>
              <w:jc w:val="both"/>
              <w:rPr>
                <w:color w:val="auto"/>
              </w:rPr>
            </w:pPr>
            <w:r w:rsidRPr="0011286C">
              <w:rPr>
                <w:color w:val="auto"/>
              </w:rPr>
              <w:t>141,400</w:t>
            </w:r>
          </w:p>
        </w:tc>
      </w:tr>
      <w:tr w:rsidR="002673C1" w:rsidRPr="0011286C" w14:paraId="36C89B60" w14:textId="77777777" w:rsidTr="00B06E32">
        <w:trPr>
          <w:trHeight w:val="300"/>
        </w:trPr>
        <w:tc>
          <w:tcPr>
            <w:tcW w:w="6100" w:type="dxa"/>
            <w:gridSpan w:val="4"/>
            <w:tcBorders>
              <w:top w:val="nil"/>
              <w:left w:val="nil"/>
              <w:bottom w:val="nil"/>
              <w:right w:val="nil"/>
            </w:tcBorders>
            <w:shd w:val="clear" w:color="auto" w:fill="auto"/>
            <w:noWrap/>
            <w:vAlign w:val="center"/>
            <w:hideMark/>
          </w:tcPr>
          <w:p w14:paraId="2E5F1F1B" w14:textId="77777777" w:rsidR="002673C1" w:rsidRPr="0011286C" w:rsidRDefault="002673C1" w:rsidP="00EB0644">
            <w:pPr>
              <w:spacing w:after="0"/>
              <w:jc w:val="both"/>
              <w:rPr>
                <w:color w:val="auto"/>
              </w:rPr>
            </w:pPr>
            <w:r w:rsidRPr="0011286C">
              <w:rPr>
                <w:color w:val="auto"/>
              </w:rPr>
              <w:t xml:space="preserve">SO 40-34-02 - Zastávka </w:t>
            </w:r>
            <w:proofErr w:type="spellStart"/>
            <w:r w:rsidRPr="0011286C">
              <w:rPr>
                <w:color w:val="auto"/>
              </w:rPr>
              <w:t>Gessayova</w:t>
            </w:r>
            <w:proofErr w:type="spellEnd"/>
            <w:r w:rsidRPr="0011286C">
              <w:rPr>
                <w:color w:val="auto"/>
              </w:rPr>
              <w:t>, nástupiská</w:t>
            </w:r>
          </w:p>
        </w:tc>
        <w:tc>
          <w:tcPr>
            <w:tcW w:w="487" w:type="dxa"/>
            <w:tcBorders>
              <w:top w:val="nil"/>
              <w:left w:val="nil"/>
              <w:bottom w:val="nil"/>
              <w:right w:val="nil"/>
            </w:tcBorders>
            <w:shd w:val="clear" w:color="auto" w:fill="auto"/>
            <w:noWrap/>
            <w:vAlign w:val="center"/>
            <w:hideMark/>
          </w:tcPr>
          <w:p w14:paraId="12391817" w14:textId="77777777" w:rsidR="002673C1" w:rsidRPr="0011286C" w:rsidRDefault="002673C1" w:rsidP="00EB0644">
            <w:pPr>
              <w:spacing w:after="0"/>
              <w:jc w:val="both"/>
              <w:rPr>
                <w:color w:val="auto"/>
              </w:rPr>
            </w:pPr>
          </w:p>
        </w:tc>
        <w:tc>
          <w:tcPr>
            <w:tcW w:w="1072" w:type="dxa"/>
            <w:tcBorders>
              <w:top w:val="nil"/>
              <w:left w:val="nil"/>
              <w:bottom w:val="nil"/>
              <w:right w:val="nil"/>
            </w:tcBorders>
            <w:shd w:val="clear" w:color="auto" w:fill="auto"/>
            <w:noWrap/>
            <w:vAlign w:val="center"/>
            <w:hideMark/>
          </w:tcPr>
          <w:p w14:paraId="335DF68F" w14:textId="77777777" w:rsidR="002673C1" w:rsidRPr="0011286C" w:rsidRDefault="002673C1" w:rsidP="00EB0644">
            <w:pPr>
              <w:spacing w:after="0"/>
              <w:jc w:val="both"/>
              <w:rPr>
                <w:color w:val="auto"/>
              </w:rPr>
            </w:pPr>
          </w:p>
        </w:tc>
      </w:tr>
      <w:tr w:rsidR="00EB0644" w:rsidRPr="0011286C" w14:paraId="410C38AA" w14:textId="77777777" w:rsidTr="00B06E32">
        <w:trPr>
          <w:trHeight w:val="30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D7A08" w14:textId="77777777" w:rsidR="002673C1" w:rsidRPr="0011286C" w:rsidRDefault="002673C1" w:rsidP="00EB0644">
            <w:pPr>
              <w:spacing w:after="0"/>
              <w:jc w:val="both"/>
              <w:rPr>
                <w:color w:val="auto"/>
              </w:rPr>
            </w:pPr>
            <w:r w:rsidRPr="0011286C">
              <w:rPr>
                <w:color w:val="auto"/>
              </w:rPr>
              <w:t>43</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14:paraId="3F3F5BAC" w14:textId="77777777" w:rsidR="002673C1" w:rsidRPr="0011286C" w:rsidRDefault="002673C1" w:rsidP="00EB0644">
            <w:pPr>
              <w:spacing w:after="0"/>
              <w:jc w:val="both"/>
              <w:rPr>
                <w:color w:val="auto"/>
              </w:rPr>
            </w:pPr>
            <w:r w:rsidRPr="0011286C">
              <w:rPr>
                <w:color w:val="auto"/>
              </w:rPr>
              <w:t>M</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7CACBC5C" w14:textId="77777777" w:rsidR="002673C1" w:rsidRPr="0011286C" w:rsidRDefault="002673C1" w:rsidP="00EB0644">
            <w:pPr>
              <w:spacing w:after="0"/>
              <w:jc w:val="both"/>
              <w:rPr>
                <w:color w:val="auto"/>
              </w:rPr>
            </w:pPr>
            <w:r w:rsidRPr="0011286C">
              <w:rPr>
                <w:color w:val="auto"/>
              </w:rPr>
              <w:t>5838100010PC</w:t>
            </w:r>
          </w:p>
        </w:tc>
        <w:tc>
          <w:tcPr>
            <w:tcW w:w="2917" w:type="dxa"/>
            <w:tcBorders>
              <w:top w:val="single" w:sz="4" w:space="0" w:color="auto"/>
              <w:left w:val="nil"/>
              <w:bottom w:val="single" w:sz="4" w:space="0" w:color="auto"/>
              <w:right w:val="single" w:sz="4" w:space="0" w:color="auto"/>
            </w:tcBorders>
            <w:shd w:val="clear" w:color="auto" w:fill="auto"/>
            <w:noWrap/>
            <w:vAlign w:val="center"/>
            <w:hideMark/>
          </w:tcPr>
          <w:p w14:paraId="09C2FE53" w14:textId="77777777" w:rsidR="002673C1" w:rsidRPr="0011286C" w:rsidRDefault="002673C1" w:rsidP="00EB0644">
            <w:pPr>
              <w:spacing w:after="0"/>
              <w:jc w:val="both"/>
              <w:rPr>
                <w:color w:val="auto"/>
              </w:rPr>
            </w:pPr>
            <w:r w:rsidRPr="0011286C">
              <w:rPr>
                <w:color w:val="auto"/>
              </w:rPr>
              <w:t>Obrubník žulový rovný, rozmeru 200x250x1000 mm, farba piesková (podľa PD)</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14:paraId="18A37505" w14:textId="77777777" w:rsidR="002673C1" w:rsidRPr="0011286C" w:rsidRDefault="002673C1" w:rsidP="00EB0644">
            <w:pPr>
              <w:spacing w:after="0"/>
              <w:jc w:val="both"/>
              <w:rPr>
                <w:color w:val="auto"/>
              </w:rPr>
            </w:pPr>
            <w:r w:rsidRPr="0011286C">
              <w:rPr>
                <w:color w:val="auto"/>
              </w:rPr>
              <w:t>ks</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51CD0380" w14:textId="77777777" w:rsidR="002673C1" w:rsidRPr="0011286C" w:rsidRDefault="002673C1" w:rsidP="00EB0644">
            <w:pPr>
              <w:spacing w:after="0"/>
              <w:jc w:val="both"/>
              <w:rPr>
                <w:color w:val="auto"/>
              </w:rPr>
            </w:pPr>
            <w:r w:rsidRPr="0011286C">
              <w:rPr>
                <w:color w:val="auto"/>
              </w:rPr>
              <w:t>141,400</w:t>
            </w:r>
          </w:p>
        </w:tc>
      </w:tr>
      <w:tr w:rsidR="002673C1" w:rsidRPr="0011286C" w14:paraId="1A924073" w14:textId="77777777" w:rsidTr="00B06E32">
        <w:trPr>
          <w:trHeight w:val="300"/>
        </w:trPr>
        <w:tc>
          <w:tcPr>
            <w:tcW w:w="6100" w:type="dxa"/>
            <w:gridSpan w:val="4"/>
            <w:tcBorders>
              <w:top w:val="nil"/>
              <w:left w:val="nil"/>
              <w:bottom w:val="nil"/>
              <w:right w:val="nil"/>
            </w:tcBorders>
            <w:shd w:val="clear" w:color="auto" w:fill="auto"/>
            <w:noWrap/>
            <w:vAlign w:val="center"/>
            <w:hideMark/>
          </w:tcPr>
          <w:p w14:paraId="0CE6B292" w14:textId="77777777" w:rsidR="002673C1" w:rsidRPr="0011286C" w:rsidRDefault="002673C1" w:rsidP="00EB0644">
            <w:pPr>
              <w:spacing w:after="0"/>
              <w:jc w:val="both"/>
              <w:rPr>
                <w:color w:val="auto"/>
              </w:rPr>
            </w:pPr>
            <w:r w:rsidRPr="0011286C">
              <w:rPr>
                <w:color w:val="auto"/>
              </w:rPr>
              <w:t>SO 40-34-03 - Zastávka Zrkadlový Háj, nástupiská</w:t>
            </w:r>
          </w:p>
        </w:tc>
        <w:tc>
          <w:tcPr>
            <w:tcW w:w="487" w:type="dxa"/>
            <w:tcBorders>
              <w:top w:val="nil"/>
              <w:left w:val="nil"/>
              <w:bottom w:val="nil"/>
              <w:right w:val="nil"/>
            </w:tcBorders>
            <w:shd w:val="clear" w:color="auto" w:fill="auto"/>
            <w:noWrap/>
            <w:vAlign w:val="center"/>
            <w:hideMark/>
          </w:tcPr>
          <w:p w14:paraId="095D323B" w14:textId="77777777" w:rsidR="002673C1" w:rsidRPr="0011286C" w:rsidRDefault="002673C1" w:rsidP="00EB0644">
            <w:pPr>
              <w:spacing w:after="0"/>
              <w:jc w:val="both"/>
              <w:rPr>
                <w:color w:val="auto"/>
              </w:rPr>
            </w:pPr>
          </w:p>
        </w:tc>
        <w:tc>
          <w:tcPr>
            <w:tcW w:w="1072" w:type="dxa"/>
            <w:tcBorders>
              <w:top w:val="nil"/>
              <w:left w:val="nil"/>
              <w:bottom w:val="nil"/>
              <w:right w:val="nil"/>
            </w:tcBorders>
            <w:shd w:val="clear" w:color="auto" w:fill="auto"/>
            <w:noWrap/>
            <w:vAlign w:val="center"/>
            <w:hideMark/>
          </w:tcPr>
          <w:p w14:paraId="575CB4D5" w14:textId="77777777" w:rsidR="002673C1" w:rsidRPr="0011286C" w:rsidRDefault="002673C1" w:rsidP="00EB0644">
            <w:pPr>
              <w:spacing w:after="0"/>
              <w:jc w:val="both"/>
              <w:rPr>
                <w:color w:val="auto"/>
              </w:rPr>
            </w:pPr>
          </w:p>
        </w:tc>
      </w:tr>
      <w:tr w:rsidR="00EB0644" w:rsidRPr="0011286C" w14:paraId="258E64BC" w14:textId="77777777" w:rsidTr="00B06E32">
        <w:trPr>
          <w:trHeight w:val="30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F32EC" w14:textId="77777777" w:rsidR="002673C1" w:rsidRPr="0011286C" w:rsidRDefault="002673C1" w:rsidP="00EB0644">
            <w:pPr>
              <w:spacing w:after="0"/>
              <w:jc w:val="both"/>
              <w:rPr>
                <w:color w:val="auto"/>
              </w:rPr>
            </w:pPr>
            <w:r w:rsidRPr="0011286C">
              <w:rPr>
                <w:color w:val="auto"/>
              </w:rPr>
              <w:t>37</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14:paraId="7D117BF2" w14:textId="77777777" w:rsidR="002673C1" w:rsidRPr="0011286C" w:rsidRDefault="002673C1" w:rsidP="00EB0644">
            <w:pPr>
              <w:spacing w:after="0"/>
              <w:jc w:val="both"/>
              <w:rPr>
                <w:color w:val="auto"/>
              </w:rPr>
            </w:pPr>
            <w:r w:rsidRPr="0011286C">
              <w:rPr>
                <w:color w:val="auto"/>
              </w:rPr>
              <w:t>M</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22CCE8A1" w14:textId="77777777" w:rsidR="002673C1" w:rsidRPr="0011286C" w:rsidRDefault="002673C1" w:rsidP="00EB0644">
            <w:pPr>
              <w:spacing w:after="0"/>
              <w:jc w:val="both"/>
              <w:rPr>
                <w:color w:val="auto"/>
              </w:rPr>
            </w:pPr>
            <w:r w:rsidRPr="0011286C">
              <w:rPr>
                <w:color w:val="auto"/>
              </w:rPr>
              <w:t>5838100010PC</w:t>
            </w:r>
          </w:p>
        </w:tc>
        <w:tc>
          <w:tcPr>
            <w:tcW w:w="2917" w:type="dxa"/>
            <w:tcBorders>
              <w:top w:val="single" w:sz="4" w:space="0" w:color="auto"/>
              <w:left w:val="nil"/>
              <w:bottom w:val="single" w:sz="4" w:space="0" w:color="auto"/>
              <w:right w:val="single" w:sz="4" w:space="0" w:color="auto"/>
            </w:tcBorders>
            <w:shd w:val="clear" w:color="auto" w:fill="auto"/>
            <w:noWrap/>
            <w:vAlign w:val="center"/>
            <w:hideMark/>
          </w:tcPr>
          <w:p w14:paraId="2A0529C1" w14:textId="77777777" w:rsidR="002673C1" w:rsidRPr="0011286C" w:rsidRDefault="002673C1" w:rsidP="00EB0644">
            <w:pPr>
              <w:spacing w:after="0"/>
              <w:jc w:val="both"/>
              <w:rPr>
                <w:color w:val="auto"/>
              </w:rPr>
            </w:pPr>
            <w:r w:rsidRPr="0011286C">
              <w:rPr>
                <w:color w:val="auto"/>
              </w:rPr>
              <w:t>Obrubník žulový rovný, rozmeru 200x250x1000 mm, farba piesková (podľa PD)</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14:paraId="231F8C9C" w14:textId="77777777" w:rsidR="002673C1" w:rsidRPr="0011286C" w:rsidRDefault="002673C1" w:rsidP="00EB0644">
            <w:pPr>
              <w:spacing w:after="0"/>
              <w:jc w:val="both"/>
              <w:rPr>
                <w:color w:val="auto"/>
              </w:rPr>
            </w:pPr>
            <w:r w:rsidRPr="0011286C">
              <w:rPr>
                <w:color w:val="auto"/>
              </w:rPr>
              <w:t>ks</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0C61F8B1" w14:textId="77777777" w:rsidR="002673C1" w:rsidRPr="0011286C" w:rsidRDefault="002673C1" w:rsidP="00EB0644">
            <w:pPr>
              <w:spacing w:after="0"/>
              <w:jc w:val="both"/>
              <w:rPr>
                <w:color w:val="auto"/>
              </w:rPr>
            </w:pPr>
            <w:r w:rsidRPr="0011286C">
              <w:rPr>
                <w:color w:val="auto"/>
              </w:rPr>
              <w:t>141,400</w:t>
            </w:r>
          </w:p>
        </w:tc>
      </w:tr>
      <w:tr w:rsidR="002673C1" w:rsidRPr="0011286C" w14:paraId="5DC0FB84" w14:textId="77777777" w:rsidTr="00B06E32">
        <w:trPr>
          <w:trHeight w:val="300"/>
        </w:trPr>
        <w:tc>
          <w:tcPr>
            <w:tcW w:w="6100" w:type="dxa"/>
            <w:gridSpan w:val="4"/>
            <w:tcBorders>
              <w:top w:val="nil"/>
              <w:left w:val="nil"/>
              <w:bottom w:val="nil"/>
              <w:right w:val="nil"/>
            </w:tcBorders>
            <w:shd w:val="clear" w:color="auto" w:fill="auto"/>
            <w:noWrap/>
            <w:vAlign w:val="center"/>
            <w:hideMark/>
          </w:tcPr>
          <w:p w14:paraId="62BB503E" w14:textId="77777777" w:rsidR="002673C1" w:rsidRPr="0011286C" w:rsidRDefault="002673C1" w:rsidP="00EB0644">
            <w:pPr>
              <w:spacing w:after="0"/>
              <w:jc w:val="both"/>
              <w:rPr>
                <w:color w:val="auto"/>
              </w:rPr>
            </w:pPr>
            <w:r w:rsidRPr="0011286C">
              <w:rPr>
                <w:color w:val="auto"/>
              </w:rPr>
              <w:t xml:space="preserve">SO 40-34-08 - Zastávka </w:t>
            </w:r>
            <w:proofErr w:type="spellStart"/>
            <w:r w:rsidRPr="0011286C">
              <w:rPr>
                <w:color w:val="auto"/>
              </w:rPr>
              <w:t>Bosáková</w:t>
            </w:r>
            <w:proofErr w:type="spellEnd"/>
            <w:r w:rsidRPr="0011286C">
              <w:rPr>
                <w:color w:val="auto"/>
              </w:rPr>
              <w:t>, autobusové nástupiská</w:t>
            </w:r>
          </w:p>
        </w:tc>
        <w:tc>
          <w:tcPr>
            <w:tcW w:w="487" w:type="dxa"/>
            <w:tcBorders>
              <w:top w:val="nil"/>
              <w:left w:val="nil"/>
              <w:bottom w:val="nil"/>
              <w:right w:val="nil"/>
            </w:tcBorders>
            <w:shd w:val="clear" w:color="auto" w:fill="auto"/>
            <w:noWrap/>
            <w:vAlign w:val="center"/>
            <w:hideMark/>
          </w:tcPr>
          <w:p w14:paraId="47025375" w14:textId="77777777" w:rsidR="002673C1" w:rsidRPr="0011286C" w:rsidRDefault="002673C1" w:rsidP="00EB0644">
            <w:pPr>
              <w:spacing w:after="0"/>
              <w:jc w:val="both"/>
              <w:rPr>
                <w:color w:val="auto"/>
              </w:rPr>
            </w:pPr>
          </w:p>
        </w:tc>
        <w:tc>
          <w:tcPr>
            <w:tcW w:w="1072" w:type="dxa"/>
            <w:tcBorders>
              <w:top w:val="nil"/>
              <w:left w:val="nil"/>
              <w:bottom w:val="nil"/>
              <w:right w:val="nil"/>
            </w:tcBorders>
            <w:shd w:val="clear" w:color="auto" w:fill="auto"/>
            <w:noWrap/>
            <w:vAlign w:val="center"/>
            <w:hideMark/>
          </w:tcPr>
          <w:p w14:paraId="3F488FCA" w14:textId="77777777" w:rsidR="002673C1" w:rsidRPr="0011286C" w:rsidRDefault="002673C1" w:rsidP="00EB0644">
            <w:pPr>
              <w:spacing w:after="0"/>
              <w:jc w:val="both"/>
              <w:rPr>
                <w:color w:val="auto"/>
              </w:rPr>
            </w:pPr>
          </w:p>
        </w:tc>
      </w:tr>
      <w:tr w:rsidR="00EB0644" w:rsidRPr="0011286C" w14:paraId="05589763" w14:textId="77777777" w:rsidTr="00B06E32">
        <w:trPr>
          <w:trHeight w:val="30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DED90" w14:textId="77777777" w:rsidR="002673C1" w:rsidRPr="0011286C" w:rsidRDefault="002673C1" w:rsidP="00EB0644">
            <w:pPr>
              <w:spacing w:after="0"/>
              <w:jc w:val="both"/>
              <w:rPr>
                <w:color w:val="auto"/>
              </w:rPr>
            </w:pPr>
            <w:r w:rsidRPr="0011286C">
              <w:rPr>
                <w:color w:val="auto"/>
              </w:rPr>
              <w:t>34</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14:paraId="2D0F9BC2" w14:textId="77777777" w:rsidR="002673C1" w:rsidRPr="0011286C" w:rsidRDefault="002673C1" w:rsidP="00EB0644">
            <w:pPr>
              <w:spacing w:after="0"/>
              <w:jc w:val="both"/>
              <w:rPr>
                <w:color w:val="auto"/>
              </w:rPr>
            </w:pPr>
            <w:r w:rsidRPr="0011286C">
              <w:rPr>
                <w:color w:val="auto"/>
              </w:rPr>
              <w:t>M</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4AD73146" w14:textId="77777777" w:rsidR="002673C1" w:rsidRPr="0011286C" w:rsidRDefault="002673C1" w:rsidP="00EB0644">
            <w:pPr>
              <w:spacing w:after="0"/>
              <w:jc w:val="both"/>
              <w:rPr>
                <w:color w:val="auto"/>
              </w:rPr>
            </w:pPr>
            <w:r w:rsidRPr="0011286C">
              <w:rPr>
                <w:color w:val="auto"/>
              </w:rPr>
              <w:t>5838100010PC</w:t>
            </w:r>
          </w:p>
        </w:tc>
        <w:tc>
          <w:tcPr>
            <w:tcW w:w="2917" w:type="dxa"/>
            <w:tcBorders>
              <w:top w:val="single" w:sz="4" w:space="0" w:color="auto"/>
              <w:left w:val="nil"/>
              <w:bottom w:val="single" w:sz="4" w:space="0" w:color="auto"/>
              <w:right w:val="single" w:sz="4" w:space="0" w:color="auto"/>
            </w:tcBorders>
            <w:shd w:val="clear" w:color="auto" w:fill="auto"/>
            <w:noWrap/>
            <w:vAlign w:val="center"/>
            <w:hideMark/>
          </w:tcPr>
          <w:p w14:paraId="3C8A356E" w14:textId="77777777" w:rsidR="002673C1" w:rsidRPr="0011286C" w:rsidRDefault="002673C1" w:rsidP="00EB0644">
            <w:pPr>
              <w:spacing w:after="0"/>
              <w:jc w:val="both"/>
              <w:rPr>
                <w:color w:val="auto"/>
              </w:rPr>
            </w:pPr>
            <w:r w:rsidRPr="0011286C">
              <w:rPr>
                <w:color w:val="auto"/>
              </w:rPr>
              <w:t>Obrubník žulový rovný, rozmeru 200x250x1000 mm, farba piesková (podľa PD)</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14:paraId="1D307F20" w14:textId="77777777" w:rsidR="002673C1" w:rsidRPr="0011286C" w:rsidRDefault="002673C1" w:rsidP="00EB0644">
            <w:pPr>
              <w:spacing w:after="0"/>
              <w:jc w:val="both"/>
              <w:rPr>
                <w:color w:val="auto"/>
              </w:rPr>
            </w:pPr>
            <w:r w:rsidRPr="0011286C">
              <w:rPr>
                <w:color w:val="auto"/>
              </w:rPr>
              <w:t>ks</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6889B102" w14:textId="77777777" w:rsidR="002673C1" w:rsidRPr="0011286C" w:rsidRDefault="002673C1" w:rsidP="00EB0644">
            <w:pPr>
              <w:spacing w:after="0"/>
              <w:jc w:val="both"/>
              <w:rPr>
                <w:color w:val="auto"/>
              </w:rPr>
            </w:pPr>
            <w:r w:rsidRPr="0011286C">
              <w:rPr>
                <w:color w:val="auto"/>
              </w:rPr>
              <w:t>141,400</w:t>
            </w:r>
          </w:p>
        </w:tc>
      </w:tr>
      <w:tr w:rsidR="002673C1" w:rsidRPr="0011286C" w14:paraId="46FC2175" w14:textId="77777777" w:rsidTr="00B06E32">
        <w:trPr>
          <w:trHeight w:val="300"/>
        </w:trPr>
        <w:tc>
          <w:tcPr>
            <w:tcW w:w="6100" w:type="dxa"/>
            <w:gridSpan w:val="4"/>
            <w:tcBorders>
              <w:top w:val="nil"/>
              <w:left w:val="nil"/>
              <w:bottom w:val="nil"/>
              <w:right w:val="nil"/>
            </w:tcBorders>
            <w:shd w:val="clear" w:color="auto" w:fill="auto"/>
            <w:noWrap/>
            <w:vAlign w:val="center"/>
            <w:hideMark/>
          </w:tcPr>
          <w:p w14:paraId="32B45588" w14:textId="77777777" w:rsidR="002673C1" w:rsidRPr="0011286C" w:rsidRDefault="002673C1" w:rsidP="00EB0644">
            <w:pPr>
              <w:spacing w:after="0"/>
              <w:jc w:val="both"/>
              <w:rPr>
                <w:color w:val="auto"/>
              </w:rPr>
            </w:pPr>
            <w:r w:rsidRPr="0011286C">
              <w:rPr>
                <w:color w:val="auto"/>
              </w:rPr>
              <w:t>SO 50-34-01 - Zastávka Stred, nástupiská</w:t>
            </w:r>
          </w:p>
        </w:tc>
        <w:tc>
          <w:tcPr>
            <w:tcW w:w="487" w:type="dxa"/>
            <w:tcBorders>
              <w:top w:val="nil"/>
              <w:left w:val="nil"/>
              <w:bottom w:val="nil"/>
              <w:right w:val="nil"/>
            </w:tcBorders>
            <w:shd w:val="clear" w:color="auto" w:fill="auto"/>
            <w:noWrap/>
            <w:vAlign w:val="center"/>
            <w:hideMark/>
          </w:tcPr>
          <w:p w14:paraId="4B420E75" w14:textId="77777777" w:rsidR="002673C1" w:rsidRPr="0011286C" w:rsidRDefault="002673C1" w:rsidP="00EB0644">
            <w:pPr>
              <w:spacing w:after="0"/>
              <w:jc w:val="both"/>
              <w:rPr>
                <w:color w:val="auto"/>
              </w:rPr>
            </w:pPr>
          </w:p>
        </w:tc>
        <w:tc>
          <w:tcPr>
            <w:tcW w:w="1072" w:type="dxa"/>
            <w:tcBorders>
              <w:top w:val="nil"/>
              <w:left w:val="nil"/>
              <w:bottom w:val="nil"/>
              <w:right w:val="nil"/>
            </w:tcBorders>
            <w:shd w:val="clear" w:color="auto" w:fill="auto"/>
            <w:noWrap/>
            <w:vAlign w:val="center"/>
            <w:hideMark/>
          </w:tcPr>
          <w:p w14:paraId="4031865B" w14:textId="77777777" w:rsidR="002673C1" w:rsidRPr="0011286C" w:rsidRDefault="002673C1" w:rsidP="00EB0644">
            <w:pPr>
              <w:spacing w:after="0"/>
              <w:jc w:val="both"/>
              <w:rPr>
                <w:color w:val="auto"/>
              </w:rPr>
            </w:pPr>
          </w:p>
        </w:tc>
      </w:tr>
      <w:tr w:rsidR="00EB0644" w:rsidRPr="0011286C" w14:paraId="5BBE305E" w14:textId="77777777" w:rsidTr="00B06E32">
        <w:trPr>
          <w:trHeight w:val="30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C5B85" w14:textId="77777777" w:rsidR="002673C1" w:rsidRPr="0011286C" w:rsidRDefault="002673C1" w:rsidP="00EB0644">
            <w:pPr>
              <w:spacing w:after="0"/>
              <w:jc w:val="both"/>
              <w:rPr>
                <w:color w:val="auto"/>
              </w:rPr>
            </w:pPr>
            <w:r w:rsidRPr="0011286C">
              <w:rPr>
                <w:color w:val="auto"/>
              </w:rPr>
              <w:t>33</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14:paraId="766FEB3C" w14:textId="77777777" w:rsidR="002673C1" w:rsidRPr="0011286C" w:rsidRDefault="002673C1" w:rsidP="00EB0644">
            <w:pPr>
              <w:spacing w:after="0"/>
              <w:jc w:val="both"/>
              <w:rPr>
                <w:color w:val="auto"/>
              </w:rPr>
            </w:pPr>
            <w:r w:rsidRPr="0011286C">
              <w:rPr>
                <w:color w:val="auto"/>
              </w:rPr>
              <w:t>M</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3EA0488B" w14:textId="77777777" w:rsidR="002673C1" w:rsidRPr="0011286C" w:rsidRDefault="002673C1" w:rsidP="00EB0644">
            <w:pPr>
              <w:spacing w:after="0"/>
              <w:jc w:val="both"/>
              <w:rPr>
                <w:color w:val="auto"/>
              </w:rPr>
            </w:pPr>
            <w:r w:rsidRPr="0011286C">
              <w:rPr>
                <w:color w:val="auto"/>
              </w:rPr>
              <w:t>5838100010PC</w:t>
            </w:r>
          </w:p>
        </w:tc>
        <w:tc>
          <w:tcPr>
            <w:tcW w:w="2917" w:type="dxa"/>
            <w:tcBorders>
              <w:top w:val="single" w:sz="4" w:space="0" w:color="auto"/>
              <w:left w:val="nil"/>
              <w:bottom w:val="single" w:sz="4" w:space="0" w:color="auto"/>
              <w:right w:val="single" w:sz="4" w:space="0" w:color="auto"/>
            </w:tcBorders>
            <w:shd w:val="clear" w:color="auto" w:fill="auto"/>
            <w:noWrap/>
            <w:vAlign w:val="center"/>
            <w:hideMark/>
          </w:tcPr>
          <w:p w14:paraId="260BDE21" w14:textId="77777777" w:rsidR="002673C1" w:rsidRPr="0011286C" w:rsidRDefault="002673C1" w:rsidP="00EB0644">
            <w:pPr>
              <w:spacing w:after="0"/>
              <w:jc w:val="both"/>
              <w:rPr>
                <w:color w:val="auto"/>
              </w:rPr>
            </w:pPr>
            <w:r w:rsidRPr="0011286C">
              <w:rPr>
                <w:color w:val="auto"/>
              </w:rPr>
              <w:t>Obrubník žulový rovný, rozmeru 200x250x1000 mm, farba piesková (podľa PD)</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14:paraId="30556577" w14:textId="77777777" w:rsidR="002673C1" w:rsidRPr="0011286C" w:rsidRDefault="002673C1" w:rsidP="00EB0644">
            <w:pPr>
              <w:spacing w:after="0"/>
              <w:jc w:val="both"/>
              <w:rPr>
                <w:color w:val="auto"/>
              </w:rPr>
            </w:pPr>
            <w:r w:rsidRPr="0011286C">
              <w:rPr>
                <w:color w:val="auto"/>
              </w:rPr>
              <w:t>ks</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57225906" w14:textId="77777777" w:rsidR="002673C1" w:rsidRPr="0011286C" w:rsidRDefault="002673C1" w:rsidP="00EB0644">
            <w:pPr>
              <w:spacing w:after="0"/>
              <w:jc w:val="both"/>
              <w:rPr>
                <w:color w:val="auto"/>
              </w:rPr>
            </w:pPr>
            <w:r w:rsidRPr="0011286C">
              <w:rPr>
                <w:color w:val="auto"/>
              </w:rPr>
              <w:t>141,400</w:t>
            </w:r>
          </w:p>
        </w:tc>
      </w:tr>
      <w:tr w:rsidR="002673C1" w:rsidRPr="0011286C" w14:paraId="0F6B8C77" w14:textId="77777777" w:rsidTr="00B06E32">
        <w:trPr>
          <w:trHeight w:val="300"/>
        </w:trPr>
        <w:tc>
          <w:tcPr>
            <w:tcW w:w="6100" w:type="dxa"/>
            <w:gridSpan w:val="4"/>
            <w:tcBorders>
              <w:top w:val="nil"/>
              <w:left w:val="nil"/>
              <w:bottom w:val="nil"/>
              <w:right w:val="nil"/>
            </w:tcBorders>
            <w:shd w:val="clear" w:color="auto" w:fill="auto"/>
            <w:noWrap/>
            <w:vAlign w:val="center"/>
            <w:hideMark/>
          </w:tcPr>
          <w:p w14:paraId="2A526349" w14:textId="77777777" w:rsidR="002673C1" w:rsidRPr="0011286C" w:rsidRDefault="002673C1" w:rsidP="00EB0644">
            <w:pPr>
              <w:spacing w:after="0"/>
              <w:jc w:val="both"/>
              <w:rPr>
                <w:color w:val="auto"/>
              </w:rPr>
            </w:pPr>
            <w:r w:rsidRPr="0011286C">
              <w:rPr>
                <w:color w:val="auto"/>
              </w:rPr>
              <w:t>SO 50-34-03 - Zastávka Lietavská, nástupiská</w:t>
            </w:r>
          </w:p>
        </w:tc>
        <w:tc>
          <w:tcPr>
            <w:tcW w:w="487" w:type="dxa"/>
            <w:tcBorders>
              <w:top w:val="nil"/>
              <w:left w:val="nil"/>
              <w:bottom w:val="nil"/>
              <w:right w:val="nil"/>
            </w:tcBorders>
            <w:shd w:val="clear" w:color="auto" w:fill="auto"/>
            <w:noWrap/>
            <w:vAlign w:val="center"/>
            <w:hideMark/>
          </w:tcPr>
          <w:p w14:paraId="35B7B8E5" w14:textId="77777777" w:rsidR="002673C1" w:rsidRPr="0011286C" w:rsidRDefault="002673C1" w:rsidP="00EB0644">
            <w:pPr>
              <w:spacing w:after="0"/>
              <w:jc w:val="both"/>
              <w:rPr>
                <w:color w:val="auto"/>
              </w:rPr>
            </w:pPr>
          </w:p>
        </w:tc>
        <w:tc>
          <w:tcPr>
            <w:tcW w:w="1072" w:type="dxa"/>
            <w:tcBorders>
              <w:top w:val="nil"/>
              <w:left w:val="nil"/>
              <w:bottom w:val="nil"/>
              <w:right w:val="nil"/>
            </w:tcBorders>
            <w:shd w:val="clear" w:color="auto" w:fill="auto"/>
            <w:noWrap/>
            <w:vAlign w:val="center"/>
            <w:hideMark/>
          </w:tcPr>
          <w:p w14:paraId="643CE6B5" w14:textId="77777777" w:rsidR="002673C1" w:rsidRPr="0011286C" w:rsidRDefault="002673C1" w:rsidP="00EB0644">
            <w:pPr>
              <w:spacing w:after="0"/>
              <w:jc w:val="both"/>
              <w:rPr>
                <w:color w:val="auto"/>
              </w:rPr>
            </w:pPr>
          </w:p>
        </w:tc>
      </w:tr>
      <w:tr w:rsidR="00EB0644" w:rsidRPr="0011286C" w14:paraId="02E16D15" w14:textId="77777777" w:rsidTr="00B06E32">
        <w:trPr>
          <w:trHeight w:val="30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87B7C" w14:textId="77777777" w:rsidR="002673C1" w:rsidRPr="0011286C" w:rsidRDefault="002673C1" w:rsidP="00EB0644">
            <w:pPr>
              <w:spacing w:after="0"/>
              <w:jc w:val="both"/>
              <w:rPr>
                <w:color w:val="auto"/>
              </w:rPr>
            </w:pPr>
            <w:r w:rsidRPr="0011286C">
              <w:rPr>
                <w:color w:val="auto"/>
              </w:rPr>
              <w:t>33</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14:paraId="76A61E1C" w14:textId="77777777" w:rsidR="002673C1" w:rsidRPr="0011286C" w:rsidRDefault="002673C1" w:rsidP="00EB0644">
            <w:pPr>
              <w:spacing w:after="0"/>
              <w:jc w:val="both"/>
              <w:rPr>
                <w:color w:val="auto"/>
              </w:rPr>
            </w:pPr>
            <w:r w:rsidRPr="0011286C">
              <w:rPr>
                <w:color w:val="auto"/>
              </w:rPr>
              <w:t>M</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5DDDFEBF" w14:textId="77777777" w:rsidR="002673C1" w:rsidRPr="0011286C" w:rsidRDefault="002673C1" w:rsidP="00EB0644">
            <w:pPr>
              <w:spacing w:after="0"/>
              <w:jc w:val="both"/>
              <w:rPr>
                <w:color w:val="auto"/>
              </w:rPr>
            </w:pPr>
            <w:r w:rsidRPr="0011286C">
              <w:rPr>
                <w:color w:val="auto"/>
              </w:rPr>
              <w:t>5838100010PC</w:t>
            </w:r>
          </w:p>
        </w:tc>
        <w:tc>
          <w:tcPr>
            <w:tcW w:w="2917" w:type="dxa"/>
            <w:tcBorders>
              <w:top w:val="single" w:sz="4" w:space="0" w:color="auto"/>
              <w:left w:val="nil"/>
              <w:bottom w:val="single" w:sz="4" w:space="0" w:color="auto"/>
              <w:right w:val="single" w:sz="4" w:space="0" w:color="auto"/>
            </w:tcBorders>
            <w:shd w:val="clear" w:color="auto" w:fill="auto"/>
            <w:noWrap/>
            <w:vAlign w:val="center"/>
            <w:hideMark/>
          </w:tcPr>
          <w:p w14:paraId="2882D8DA" w14:textId="77777777" w:rsidR="002673C1" w:rsidRPr="0011286C" w:rsidRDefault="002673C1" w:rsidP="00EB0644">
            <w:pPr>
              <w:spacing w:after="0"/>
              <w:jc w:val="both"/>
              <w:rPr>
                <w:color w:val="auto"/>
              </w:rPr>
            </w:pPr>
            <w:r w:rsidRPr="0011286C">
              <w:rPr>
                <w:color w:val="auto"/>
              </w:rPr>
              <w:t>Obrubník žulový rovný, rozmeru 200x250x1000 mm, farba piesková (podľa PD)</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14:paraId="3EC5F983" w14:textId="77777777" w:rsidR="002673C1" w:rsidRPr="0011286C" w:rsidRDefault="002673C1" w:rsidP="00EB0644">
            <w:pPr>
              <w:spacing w:after="0"/>
              <w:jc w:val="both"/>
              <w:rPr>
                <w:color w:val="auto"/>
              </w:rPr>
            </w:pPr>
            <w:r w:rsidRPr="0011286C">
              <w:rPr>
                <w:color w:val="auto"/>
              </w:rPr>
              <w:t>ks</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4C01FA05" w14:textId="77777777" w:rsidR="002673C1" w:rsidRPr="0011286C" w:rsidRDefault="002673C1" w:rsidP="00EB0644">
            <w:pPr>
              <w:spacing w:after="0"/>
              <w:jc w:val="both"/>
              <w:rPr>
                <w:color w:val="auto"/>
              </w:rPr>
            </w:pPr>
            <w:r w:rsidRPr="0011286C">
              <w:rPr>
                <w:color w:val="auto"/>
              </w:rPr>
              <w:t>141,400</w:t>
            </w:r>
          </w:p>
        </w:tc>
      </w:tr>
      <w:tr w:rsidR="002673C1" w:rsidRPr="0011286C" w14:paraId="37103F2A" w14:textId="77777777" w:rsidTr="00B06E32">
        <w:trPr>
          <w:trHeight w:val="300"/>
        </w:trPr>
        <w:tc>
          <w:tcPr>
            <w:tcW w:w="6100" w:type="dxa"/>
            <w:gridSpan w:val="4"/>
            <w:tcBorders>
              <w:top w:val="nil"/>
              <w:left w:val="nil"/>
              <w:bottom w:val="nil"/>
              <w:right w:val="nil"/>
            </w:tcBorders>
            <w:shd w:val="clear" w:color="auto" w:fill="auto"/>
            <w:noWrap/>
            <w:vAlign w:val="center"/>
            <w:hideMark/>
          </w:tcPr>
          <w:p w14:paraId="1D227B40" w14:textId="77777777" w:rsidR="002673C1" w:rsidRPr="0011286C" w:rsidRDefault="002673C1" w:rsidP="00EB0644">
            <w:pPr>
              <w:spacing w:after="0"/>
              <w:jc w:val="both"/>
              <w:rPr>
                <w:color w:val="auto"/>
              </w:rPr>
            </w:pPr>
            <w:r w:rsidRPr="0011286C">
              <w:rPr>
                <w:color w:val="auto"/>
              </w:rPr>
              <w:t>SO 60-34-01 - Zastávka Janíkov Dvor, nástupiská</w:t>
            </w:r>
          </w:p>
        </w:tc>
        <w:tc>
          <w:tcPr>
            <w:tcW w:w="487" w:type="dxa"/>
            <w:tcBorders>
              <w:top w:val="nil"/>
              <w:left w:val="nil"/>
              <w:bottom w:val="nil"/>
              <w:right w:val="nil"/>
            </w:tcBorders>
            <w:shd w:val="clear" w:color="auto" w:fill="auto"/>
            <w:noWrap/>
            <w:vAlign w:val="center"/>
            <w:hideMark/>
          </w:tcPr>
          <w:p w14:paraId="4EDEF7B4" w14:textId="77777777" w:rsidR="002673C1" w:rsidRPr="0011286C" w:rsidRDefault="002673C1" w:rsidP="00EB0644">
            <w:pPr>
              <w:spacing w:after="0"/>
              <w:jc w:val="both"/>
              <w:rPr>
                <w:color w:val="auto"/>
              </w:rPr>
            </w:pPr>
          </w:p>
        </w:tc>
        <w:tc>
          <w:tcPr>
            <w:tcW w:w="1072" w:type="dxa"/>
            <w:tcBorders>
              <w:top w:val="nil"/>
              <w:left w:val="nil"/>
              <w:bottom w:val="nil"/>
              <w:right w:val="nil"/>
            </w:tcBorders>
            <w:shd w:val="clear" w:color="auto" w:fill="auto"/>
            <w:noWrap/>
            <w:vAlign w:val="center"/>
            <w:hideMark/>
          </w:tcPr>
          <w:p w14:paraId="5AD1A0BC" w14:textId="77777777" w:rsidR="002673C1" w:rsidRPr="0011286C" w:rsidRDefault="002673C1" w:rsidP="00EB0644">
            <w:pPr>
              <w:spacing w:after="0"/>
              <w:jc w:val="both"/>
              <w:rPr>
                <w:color w:val="auto"/>
              </w:rPr>
            </w:pPr>
          </w:p>
        </w:tc>
      </w:tr>
      <w:tr w:rsidR="00EB0644" w:rsidRPr="0011286C" w14:paraId="5D1100DD" w14:textId="77777777" w:rsidTr="00B06E32">
        <w:trPr>
          <w:trHeight w:val="30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3F332" w14:textId="77777777" w:rsidR="002673C1" w:rsidRPr="0011286C" w:rsidRDefault="002673C1" w:rsidP="00EB0644">
            <w:pPr>
              <w:spacing w:after="0"/>
              <w:jc w:val="both"/>
              <w:rPr>
                <w:color w:val="auto"/>
              </w:rPr>
            </w:pPr>
            <w:r w:rsidRPr="0011286C">
              <w:rPr>
                <w:color w:val="auto"/>
              </w:rPr>
              <w:t>33</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14:paraId="00A57CD7" w14:textId="77777777" w:rsidR="002673C1" w:rsidRPr="0011286C" w:rsidRDefault="002673C1" w:rsidP="00EB0644">
            <w:pPr>
              <w:spacing w:after="0"/>
              <w:jc w:val="both"/>
              <w:rPr>
                <w:color w:val="auto"/>
              </w:rPr>
            </w:pPr>
            <w:r w:rsidRPr="0011286C">
              <w:rPr>
                <w:color w:val="auto"/>
              </w:rPr>
              <w:t>M</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67B2F601" w14:textId="77777777" w:rsidR="002673C1" w:rsidRPr="0011286C" w:rsidRDefault="002673C1" w:rsidP="00EB0644">
            <w:pPr>
              <w:spacing w:after="0"/>
              <w:jc w:val="both"/>
              <w:rPr>
                <w:color w:val="auto"/>
              </w:rPr>
            </w:pPr>
            <w:r w:rsidRPr="0011286C">
              <w:rPr>
                <w:color w:val="auto"/>
              </w:rPr>
              <w:t>5838100010PC</w:t>
            </w:r>
          </w:p>
        </w:tc>
        <w:tc>
          <w:tcPr>
            <w:tcW w:w="2917" w:type="dxa"/>
            <w:tcBorders>
              <w:top w:val="single" w:sz="4" w:space="0" w:color="auto"/>
              <w:left w:val="nil"/>
              <w:bottom w:val="single" w:sz="4" w:space="0" w:color="auto"/>
              <w:right w:val="single" w:sz="4" w:space="0" w:color="auto"/>
            </w:tcBorders>
            <w:shd w:val="clear" w:color="auto" w:fill="auto"/>
            <w:noWrap/>
            <w:vAlign w:val="center"/>
            <w:hideMark/>
          </w:tcPr>
          <w:p w14:paraId="57948384" w14:textId="77777777" w:rsidR="002673C1" w:rsidRPr="0011286C" w:rsidRDefault="002673C1" w:rsidP="00EB0644">
            <w:pPr>
              <w:spacing w:after="0"/>
              <w:jc w:val="both"/>
              <w:rPr>
                <w:color w:val="auto"/>
              </w:rPr>
            </w:pPr>
            <w:r w:rsidRPr="0011286C">
              <w:rPr>
                <w:color w:val="auto"/>
              </w:rPr>
              <w:t>Obrubník žulový rovný, rozmeru 200x250x1000 mm, farba piesková (podľa PD)</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14:paraId="77864D9F" w14:textId="77777777" w:rsidR="002673C1" w:rsidRPr="0011286C" w:rsidRDefault="002673C1" w:rsidP="00EB0644">
            <w:pPr>
              <w:spacing w:after="0"/>
              <w:jc w:val="both"/>
              <w:rPr>
                <w:color w:val="auto"/>
              </w:rPr>
            </w:pPr>
            <w:r w:rsidRPr="0011286C">
              <w:rPr>
                <w:color w:val="auto"/>
              </w:rPr>
              <w:t>ks</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765CB176" w14:textId="77777777" w:rsidR="002673C1" w:rsidRPr="0011286C" w:rsidRDefault="002673C1" w:rsidP="00EB0644">
            <w:pPr>
              <w:spacing w:after="0"/>
              <w:jc w:val="both"/>
              <w:rPr>
                <w:color w:val="auto"/>
              </w:rPr>
            </w:pPr>
            <w:r w:rsidRPr="0011286C">
              <w:rPr>
                <w:color w:val="auto"/>
              </w:rPr>
              <w:t>141,400</w:t>
            </w:r>
          </w:p>
        </w:tc>
      </w:tr>
    </w:tbl>
    <w:p w14:paraId="419B84CC" w14:textId="77777777" w:rsidR="005B5688" w:rsidRPr="0011286C" w:rsidRDefault="005B5688" w:rsidP="00EB0644">
      <w:pPr>
        <w:spacing w:after="0"/>
        <w:jc w:val="both"/>
        <w:rPr>
          <w:color w:val="auto"/>
          <w:shd w:val="clear" w:color="auto" w:fill="FFFFFF"/>
        </w:rPr>
      </w:pPr>
    </w:p>
    <w:p w14:paraId="0642657F" w14:textId="3842D166" w:rsidR="005B5688" w:rsidRPr="0011286C" w:rsidRDefault="005B5688" w:rsidP="00EB0644">
      <w:pPr>
        <w:spacing w:after="0"/>
        <w:jc w:val="both"/>
        <w:rPr>
          <w:b/>
          <w:bCs/>
          <w:color w:val="auto"/>
          <w:shd w:val="clear" w:color="auto" w:fill="FFFFFF"/>
        </w:rPr>
      </w:pPr>
      <w:r w:rsidRPr="0011286C">
        <w:rPr>
          <w:b/>
          <w:bCs/>
          <w:color w:val="auto"/>
          <w:shd w:val="clear" w:color="auto" w:fill="FFFFFF"/>
        </w:rPr>
        <w:t>Odpoveď č. 2</w:t>
      </w:r>
      <w:r w:rsidR="001B2E87" w:rsidRPr="0011286C">
        <w:rPr>
          <w:b/>
          <w:bCs/>
          <w:color w:val="auto"/>
          <w:shd w:val="clear" w:color="auto" w:fill="FFFFFF"/>
        </w:rPr>
        <w:t>94</w:t>
      </w:r>
    </w:p>
    <w:p w14:paraId="366158F3" w14:textId="75D2F9EB" w:rsidR="003C2893" w:rsidRPr="0011286C" w:rsidRDefault="003C2893" w:rsidP="00EB0644">
      <w:pPr>
        <w:jc w:val="both"/>
        <w:rPr>
          <w:color w:val="auto"/>
        </w:rPr>
      </w:pPr>
      <w:r w:rsidRPr="0011286C">
        <w:rPr>
          <w:color w:val="auto"/>
        </w:rPr>
        <w:t>Zaoblenie uvedených hrán je uvažované formou skosenia š. 20mm x v. 20</w:t>
      </w:r>
      <w:r w:rsidR="00152E09" w:rsidRPr="0011286C">
        <w:rPr>
          <w:color w:val="auto"/>
        </w:rPr>
        <w:t>m</w:t>
      </w:r>
      <w:r w:rsidRPr="0011286C">
        <w:rPr>
          <w:color w:val="auto"/>
        </w:rPr>
        <w:t>m.</w:t>
      </w:r>
    </w:p>
    <w:p w14:paraId="1B7DAA8B" w14:textId="77777777" w:rsidR="005B5688" w:rsidRPr="0011286C" w:rsidRDefault="005B5688" w:rsidP="00EB0644">
      <w:pPr>
        <w:spacing w:after="0"/>
        <w:jc w:val="both"/>
        <w:rPr>
          <w:b/>
          <w:bCs/>
          <w:color w:val="auto"/>
          <w:shd w:val="clear" w:color="auto" w:fill="FFFFFF"/>
        </w:rPr>
      </w:pPr>
    </w:p>
    <w:p w14:paraId="3F0453CA" w14:textId="13261D79" w:rsidR="005B5688" w:rsidRPr="0011286C" w:rsidRDefault="005B5688" w:rsidP="00EB0644">
      <w:pPr>
        <w:spacing w:after="0"/>
        <w:jc w:val="both"/>
        <w:rPr>
          <w:b/>
          <w:bCs/>
          <w:color w:val="auto"/>
          <w:shd w:val="clear" w:color="auto" w:fill="FFFFFF"/>
        </w:rPr>
      </w:pPr>
      <w:r w:rsidRPr="0011286C">
        <w:rPr>
          <w:b/>
          <w:bCs/>
          <w:color w:val="auto"/>
          <w:shd w:val="clear" w:color="auto" w:fill="FFFFFF"/>
        </w:rPr>
        <w:t>Otázka č. 2</w:t>
      </w:r>
      <w:r w:rsidR="001B2E87" w:rsidRPr="0011286C">
        <w:rPr>
          <w:b/>
          <w:bCs/>
          <w:color w:val="auto"/>
          <w:shd w:val="clear" w:color="auto" w:fill="FFFFFF"/>
        </w:rPr>
        <w:t>95</w:t>
      </w:r>
    </w:p>
    <w:tbl>
      <w:tblPr>
        <w:tblW w:w="9142" w:type="dxa"/>
        <w:tblCellMar>
          <w:left w:w="70" w:type="dxa"/>
          <w:right w:w="70" w:type="dxa"/>
        </w:tblCellMar>
        <w:tblLook w:val="04A0" w:firstRow="1" w:lastRow="0" w:firstColumn="1" w:lastColumn="0" w:noHBand="0" w:noVBand="1"/>
      </w:tblPr>
      <w:tblGrid>
        <w:gridCol w:w="681"/>
        <w:gridCol w:w="420"/>
        <w:gridCol w:w="2722"/>
        <w:gridCol w:w="3466"/>
        <w:gridCol w:w="579"/>
        <w:gridCol w:w="1274"/>
      </w:tblGrid>
      <w:tr w:rsidR="002673C1" w:rsidRPr="0011286C" w14:paraId="32E315DD" w14:textId="77777777" w:rsidTr="00B06E32">
        <w:trPr>
          <w:trHeight w:val="330"/>
        </w:trPr>
        <w:tc>
          <w:tcPr>
            <w:tcW w:w="7659" w:type="dxa"/>
            <w:gridSpan w:val="6"/>
            <w:tcBorders>
              <w:top w:val="nil"/>
              <w:left w:val="nil"/>
              <w:bottom w:val="nil"/>
              <w:right w:val="nil"/>
            </w:tcBorders>
            <w:shd w:val="clear" w:color="auto" w:fill="auto"/>
            <w:noWrap/>
            <w:vAlign w:val="center"/>
            <w:hideMark/>
          </w:tcPr>
          <w:p w14:paraId="7F9323C5" w14:textId="77777777" w:rsidR="002673C1" w:rsidRPr="0011286C" w:rsidRDefault="002673C1" w:rsidP="00EB0644">
            <w:pPr>
              <w:spacing w:after="0"/>
              <w:jc w:val="both"/>
              <w:rPr>
                <w:color w:val="auto"/>
              </w:rPr>
            </w:pPr>
            <w:r w:rsidRPr="0011286C">
              <w:rPr>
                <w:color w:val="auto"/>
              </w:rPr>
              <w:t xml:space="preserve">položka - 583810000900 Dlažobná kocka - žula, rozmer 80-100 mm </w:t>
            </w:r>
          </w:p>
          <w:p w14:paraId="4AD04490" w14:textId="6E70F56E" w:rsidR="002673C1" w:rsidRPr="0011286C" w:rsidRDefault="002673C1" w:rsidP="00EB0644">
            <w:pPr>
              <w:spacing w:after="0"/>
              <w:jc w:val="both"/>
              <w:rPr>
                <w:color w:val="auto"/>
              </w:rPr>
            </w:pPr>
            <w:r w:rsidRPr="0011286C">
              <w:rPr>
                <w:color w:val="auto"/>
              </w:rPr>
              <w:lastRenderedPageBreak/>
              <w:t xml:space="preserve">Žiadame o uvedenie bližšej špecifikácie požiadavky </w:t>
            </w:r>
            <w:r w:rsidR="00D84A96" w:rsidRPr="0011286C">
              <w:rPr>
                <w:color w:val="auto"/>
              </w:rPr>
              <w:t>„</w:t>
            </w:r>
            <w:proofErr w:type="spellStart"/>
            <w:r w:rsidRPr="0011286C">
              <w:rPr>
                <w:color w:val="auto"/>
              </w:rPr>
              <w:t>rezano</w:t>
            </w:r>
            <w:proofErr w:type="spellEnd"/>
            <w:r w:rsidRPr="0011286C">
              <w:rPr>
                <w:color w:val="auto"/>
              </w:rPr>
              <w:t>-sekaná</w:t>
            </w:r>
            <w:r w:rsidR="00D84A96" w:rsidRPr="0011286C">
              <w:rPr>
                <w:color w:val="auto"/>
              </w:rPr>
              <w:t>“</w:t>
            </w:r>
            <w:r w:rsidRPr="0011286C">
              <w:rPr>
                <w:color w:val="auto"/>
              </w:rPr>
              <w:t xml:space="preserve"> na vyhotovenie kociek. Týka sa to týchto položiek jednotlivých SO:</w:t>
            </w:r>
          </w:p>
        </w:tc>
      </w:tr>
      <w:tr w:rsidR="002673C1" w:rsidRPr="0011286C" w14:paraId="4FD6E906" w14:textId="77777777" w:rsidTr="00B06E32">
        <w:trPr>
          <w:trHeight w:val="300"/>
        </w:trPr>
        <w:tc>
          <w:tcPr>
            <w:tcW w:w="6100" w:type="dxa"/>
            <w:gridSpan w:val="4"/>
            <w:tcBorders>
              <w:top w:val="nil"/>
              <w:left w:val="nil"/>
              <w:bottom w:val="nil"/>
              <w:right w:val="nil"/>
            </w:tcBorders>
            <w:shd w:val="clear" w:color="auto" w:fill="auto"/>
            <w:noWrap/>
            <w:vAlign w:val="center"/>
            <w:hideMark/>
          </w:tcPr>
          <w:p w14:paraId="4CCA990C" w14:textId="77777777" w:rsidR="002673C1" w:rsidRPr="0011286C" w:rsidRDefault="002673C1" w:rsidP="00EB0644">
            <w:pPr>
              <w:spacing w:after="0"/>
              <w:jc w:val="both"/>
              <w:rPr>
                <w:color w:val="auto"/>
              </w:rPr>
            </w:pPr>
            <w:r w:rsidRPr="0011286C">
              <w:rPr>
                <w:color w:val="auto"/>
              </w:rPr>
              <w:lastRenderedPageBreak/>
              <w:t>SO 40-34-01 - Zastávka Chorvátske rameno, nástupiska</w:t>
            </w:r>
          </w:p>
        </w:tc>
        <w:tc>
          <w:tcPr>
            <w:tcW w:w="487" w:type="dxa"/>
            <w:tcBorders>
              <w:top w:val="nil"/>
              <w:left w:val="nil"/>
              <w:bottom w:val="nil"/>
              <w:right w:val="nil"/>
            </w:tcBorders>
            <w:shd w:val="clear" w:color="auto" w:fill="auto"/>
            <w:noWrap/>
            <w:vAlign w:val="center"/>
            <w:hideMark/>
          </w:tcPr>
          <w:p w14:paraId="135E526E" w14:textId="77777777" w:rsidR="002673C1" w:rsidRPr="0011286C" w:rsidRDefault="002673C1" w:rsidP="00EB0644">
            <w:pPr>
              <w:spacing w:after="0"/>
              <w:jc w:val="both"/>
              <w:rPr>
                <w:color w:val="auto"/>
              </w:rPr>
            </w:pPr>
          </w:p>
        </w:tc>
        <w:tc>
          <w:tcPr>
            <w:tcW w:w="1072" w:type="dxa"/>
            <w:tcBorders>
              <w:top w:val="nil"/>
              <w:left w:val="nil"/>
              <w:bottom w:val="nil"/>
              <w:right w:val="nil"/>
            </w:tcBorders>
            <w:shd w:val="clear" w:color="auto" w:fill="auto"/>
            <w:noWrap/>
            <w:vAlign w:val="center"/>
            <w:hideMark/>
          </w:tcPr>
          <w:p w14:paraId="248CFD1C" w14:textId="77777777" w:rsidR="002673C1" w:rsidRPr="0011286C" w:rsidRDefault="002673C1" w:rsidP="00EB0644">
            <w:pPr>
              <w:spacing w:after="0"/>
              <w:jc w:val="both"/>
              <w:rPr>
                <w:color w:val="auto"/>
              </w:rPr>
            </w:pPr>
          </w:p>
        </w:tc>
      </w:tr>
      <w:tr w:rsidR="00EB0644" w:rsidRPr="0011286C" w14:paraId="43664E34" w14:textId="77777777" w:rsidTr="00B06E32">
        <w:trPr>
          <w:trHeight w:val="30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65A75" w14:textId="77777777" w:rsidR="002673C1" w:rsidRPr="0011286C" w:rsidRDefault="002673C1" w:rsidP="00EB0644">
            <w:pPr>
              <w:spacing w:after="0"/>
              <w:jc w:val="both"/>
              <w:rPr>
                <w:color w:val="auto"/>
              </w:rPr>
            </w:pPr>
            <w:r w:rsidRPr="0011286C">
              <w:rPr>
                <w:color w:val="auto"/>
              </w:rPr>
              <w:t>20</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14:paraId="28B8F4BA" w14:textId="77777777" w:rsidR="002673C1" w:rsidRPr="0011286C" w:rsidRDefault="002673C1" w:rsidP="00EB0644">
            <w:pPr>
              <w:spacing w:after="0"/>
              <w:jc w:val="both"/>
              <w:rPr>
                <w:color w:val="auto"/>
              </w:rPr>
            </w:pPr>
            <w:r w:rsidRPr="0011286C">
              <w:rPr>
                <w:color w:val="auto"/>
              </w:rPr>
              <w:t>M</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5A913C38" w14:textId="77777777" w:rsidR="002673C1" w:rsidRPr="0011286C" w:rsidRDefault="002673C1" w:rsidP="00EB0644">
            <w:pPr>
              <w:spacing w:after="0"/>
              <w:jc w:val="both"/>
              <w:rPr>
                <w:color w:val="auto"/>
              </w:rPr>
            </w:pPr>
            <w:r w:rsidRPr="0011286C">
              <w:rPr>
                <w:color w:val="auto"/>
              </w:rPr>
              <w:t>583810000900</w:t>
            </w:r>
          </w:p>
        </w:tc>
        <w:tc>
          <w:tcPr>
            <w:tcW w:w="2917" w:type="dxa"/>
            <w:tcBorders>
              <w:top w:val="single" w:sz="4" w:space="0" w:color="auto"/>
              <w:left w:val="nil"/>
              <w:bottom w:val="single" w:sz="4" w:space="0" w:color="auto"/>
              <w:right w:val="single" w:sz="4" w:space="0" w:color="auto"/>
            </w:tcBorders>
            <w:shd w:val="clear" w:color="auto" w:fill="auto"/>
            <w:noWrap/>
            <w:vAlign w:val="center"/>
            <w:hideMark/>
          </w:tcPr>
          <w:p w14:paraId="10C0071D" w14:textId="77777777" w:rsidR="002673C1" w:rsidRPr="0011286C" w:rsidRDefault="002673C1" w:rsidP="00EB0644">
            <w:pPr>
              <w:spacing w:after="0"/>
              <w:jc w:val="both"/>
              <w:rPr>
                <w:color w:val="auto"/>
              </w:rPr>
            </w:pPr>
            <w:r w:rsidRPr="0011286C">
              <w:rPr>
                <w:color w:val="auto"/>
              </w:rPr>
              <w:t>Dlažobná kocka - žula, rozmer 80-100 mm</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14:paraId="31DDA40D" w14:textId="77777777" w:rsidR="002673C1" w:rsidRPr="0011286C" w:rsidRDefault="002673C1" w:rsidP="00EB0644">
            <w:pPr>
              <w:spacing w:after="0"/>
              <w:jc w:val="both"/>
              <w:rPr>
                <w:color w:val="auto"/>
              </w:rPr>
            </w:pPr>
            <w:r w:rsidRPr="0011286C">
              <w:rPr>
                <w:color w:val="auto"/>
              </w:rPr>
              <w:t>m2</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1EEB4943" w14:textId="77777777" w:rsidR="002673C1" w:rsidRPr="0011286C" w:rsidRDefault="002673C1" w:rsidP="00EB0644">
            <w:pPr>
              <w:spacing w:after="0"/>
              <w:jc w:val="both"/>
              <w:rPr>
                <w:color w:val="auto"/>
              </w:rPr>
            </w:pPr>
            <w:r w:rsidRPr="0011286C">
              <w:rPr>
                <w:color w:val="auto"/>
              </w:rPr>
              <w:t>53,560</w:t>
            </w:r>
          </w:p>
        </w:tc>
      </w:tr>
      <w:tr w:rsidR="002673C1" w:rsidRPr="0011286C" w14:paraId="15D2D26B" w14:textId="77777777" w:rsidTr="00B06E32">
        <w:trPr>
          <w:trHeight w:val="300"/>
        </w:trPr>
        <w:tc>
          <w:tcPr>
            <w:tcW w:w="6100" w:type="dxa"/>
            <w:gridSpan w:val="4"/>
            <w:tcBorders>
              <w:top w:val="nil"/>
              <w:left w:val="nil"/>
              <w:bottom w:val="nil"/>
              <w:right w:val="nil"/>
            </w:tcBorders>
            <w:shd w:val="clear" w:color="auto" w:fill="auto"/>
            <w:noWrap/>
            <w:vAlign w:val="center"/>
            <w:hideMark/>
          </w:tcPr>
          <w:p w14:paraId="46D309F1" w14:textId="77777777" w:rsidR="002673C1" w:rsidRPr="0011286C" w:rsidRDefault="002673C1" w:rsidP="00EB0644">
            <w:pPr>
              <w:spacing w:after="0"/>
              <w:jc w:val="both"/>
              <w:rPr>
                <w:color w:val="auto"/>
              </w:rPr>
            </w:pPr>
            <w:r w:rsidRPr="0011286C">
              <w:rPr>
                <w:color w:val="auto"/>
              </w:rPr>
              <w:t xml:space="preserve">SO 40-34-02 - Zastávka </w:t>
            </w:r>
            <w:proofErr w:type="spellStart"/>
            <w:r w:rsidRPr="0011286C">
              <w:rPr>
                <w:color w:val="auto"/>
              </w:rPr>
              <w:t>Gessayova</w:t>
            </w:r>
            <w:proofErr w:type="spellEnd"/>
            <w:r w:rsidRPr="0011286C">
              <w:rPr>
                <w:color w:val="auto"/>
              </w:rPr>
              <w:t>, nástupiská</w:t>
            </w:r>
          </w:p>
        </w:tc>
        <w:tc>
          <w:tcPr>
            <w:tcW w:w="487" w:type="dxa"/>
            <w:tcBorders>
              <w:top w:val="nil"/>
              <w:left w:val="nil"/>
              <w:bottom w:val="nil"/>
              <w:right w:val="nil"/>
            </w:tcBorders>
            <w:shd w:val="clear" w:color="auto" w:fill="auto"/>
            <w:noWrap/>
            <w:vAlign w:val="center"/>
            <w:hideMark/>
          </w:tcPr>
          <w:p w14:paraId="29312F5B" w14:textId="77777777" w:rsidR="002673C1" w:rsidRPr="0011286C" w:rsidRDefault="002673C1" w:rsidP="00EB0644">
            <w:pPr>
              <w:spacing w:after="0"/>
              <w:jc w:val="both"/>
              <w:rPr>
                <w:color w:val="auto"/>
              </w:rPr>
            </w:pPr>
          </w:p>
        </w:tc>
        <w:tc>
          <w:tcPr>
            <w:tcW w:w="1072" w:type="dxa"/>
            <w:tcBorders>
              <w:top w:val="nil"/>
              <w:left w:val="nil"/>
              <w:bottom w:val="nil"/>
              <w:right w:val="nil"/>
            </w:tcBorders>
            <w:shd w:val="clear" w:color="auto" w:fill="auto"/>
            <w:noWrap/>
            <w:vAlign w:val="center"/>
            <w:hideMark/>
          </w:tcPr>
          <w:p w14:paraId="5EF27080" w14:textId="77777777" w:rsidR="002673C1" w:rsidRPr="0011286C" w:rsidRDefault="002673C1" w:rsidP="00EB0644">
            <w:pPr>
              <w:spacing w:after="0"/>
              <w:jc w:val="both"/>
              <w:rPr>
                <w:color w:val="auto"/>
              </w:rPr>
            </w:pPr>
          </w:p>
        </w:tc>
      </w:tr>
      <w:tr w:rsidR="00EB0644" w:rsidRPr="0011286C" w14:paraId="4EEB36C8" w14:textId="77777777" w:rsidTr="00B06E32">
        <w:trPr>
          <w:trHeight w:val="30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F0645" w14:textId="77777777" w:rsidR="002673C1" w:rsidRPr="0011286C" w:rsidRDefault="002673C1" w:rsidP="00EB0644">
            <w:pPr>
              <w:spacing w:after="0"/>
              <w:jc w:val="both"/>
              <w:rPr>
                <w:color w:val="auto"/>
              </w:rPr>
            </w:pPr>
            <w:r w:rsidRPr="0011286C">
              <w:rPr>
                <w:color w:val="auto"/>
              </w:rPr>
              <w:t>27</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14:paraId="2E007622" w14:textId="77777777" w:rsidR="002673C1" w:rsidRPr="0011286C" w:rsidRDefault="002673C1" w:rsidP="00EB0644">
            <w:pPr>
              <w:spacing w:after="0"/>
              <w:jc w:val="both"/>
              <w:rPr>
                <w:color w:val="auto"/>
              </w:rPr>
            </w:pPr>
            <w:r w:rsidRPr="0011286C">
              <w:rPr>
                <w:color w:val="auto"/>
              </w:rPr>
              <w:t>M</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62C0D3DC" w14:textId="77777777" w:rsidR="002673C1" w:rsidRPr="0011286C" w:rsidRDefault="002673C1" w:rsidP="00EB0644">
            <w:pPr>
              <w:spacing w:after="0"/>
              <w:jc w:val="both"/>
              <w:rPr>
                <w:color w:val="auto"/>
              </w:rPr>
            </w:pPr>
            <w:r w:rsidRPr="0011286C">
              <w:rPr>
                <w:color w:val="auto"/>
              </w:rPr>
              <w:t>583810000900</w:t>
            </w:r>
          </w:p>
        </w:tc>
        <w:tc>
          <w:tcPr>
            <w:tcW w:w="2917" w:type="dxa"/>
            <w:tcBorders>
              <w:top w:val="single" w:sz="4" w:space="0" w:color="auto"/>
              <w:left w:val="nil"/>
              <w:bottom w:val="single" w:sz="4" w:space="0" w:color="auto"/>
              <w:right w:val="single" w:sz="4" w:space="0" w:color="auto"/>
            </w:tcBorders>
            <w:shd w:val="clear" w:color="auto" w:fill="auto"/>
            <w:noWrap/>
            <w:vAlign w:val="center"/>
            <w:hideMark/>
          </w:tcPr>
          <w:p w14:paraId="1A8C9323" w14:textId="77777777" w:rsidR="002673C1" w:rsidRPr="0011286C" w:rsidRDefault="002673C1" w:rsidP="00EB0644">
            <w:pPr>
              <w:spacing w:after="0"/>
              <w:jc w:val="both"/>
              <w:rPr>
                <w:color w:val="auto"/>
              </w:rPr>
            </w:pPr>
            <w:r w:rsidRPr="0011286C">
              <w:rPr>
                <w:color w:val="auto"/>
              </w:rPr>
              <w:t>Dlažobná kocka - žula, rozmer 80-100 mm</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14:paraId="1DF574FE" w14:textId="77777777" w:rsidR="002673C1" w:rsidRPr="0011286C" w:rsidRDefault="002673C1" w:rsidP="00EB0644">
            <w:pPr>
              <w:spacing w:after="0"/>
              <w:jc w:val="both"/>
              <w:rPr>
                <w:color w:val="auto"/>
              </w:rPr>
            </w:pPr>
            <w:r w:rsidRPr="0011286C">
              <w:rPr>
                <w:color w:val="auto"/>
              </w:rPr>
              <w:t>m2</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6C95EE7E" w14:textId="77777777" w:rsidR="002673C1" w:rsidRPr="0011286C" w:rsidRDefault="002673C1" w:rsidP="00EB0644">
            <w:pPr>
              <w:spacing w:after="0"/>
              <w:jc w:val="both"/>
              <w:rPr>
                <w:color w:val="auto"/>
              </w:rPr>
            </w:pPr>
            <w:r w:rsidRPr="0011286C">
              <w:rPr>
                <w:color w:val="auto"/>
              </w:rPr>
              <w:t>53,560</w:t>
            </w:r>
          </w:p>
        </w:tc>
      </w:tr>
      <w:tr w:rsidR="002673C1" w:rsidRPr="0011286C" w14:paraId="32C80756" w14:textId="77777777" w:rsidTr="00B06E32">
        <w:trPr>
          <w:trHeight w:val="300"/>
        </w:trPr>
        <w:tc>
          <w:tcPr>
            <w:tcW w:w="6100" w:type="dxa"/>
            <w:gridSpan w:val="4"/>
            <w:tcBorders>
              <w:top w:val="nil"/>
              <w:left w:val="nil"/>
              <w:bottom w:val="nil"/>
              <w:right w:val="nil"/>
            </w:tcBorders>
            <w:shd w:val="clear" w:color="auto" w:fill="auto"/>
            <w:noWrap/>
            <w:vAlign w:val="center"/>
            <w:hideMark/>
          </w:tcPr>
          <w:p w14:paraId="30A17CC9" w14:textId="77777777" w:rsidR="002673C1" w:rsidRPr="0011286C" w:rsidRDefault="002673C1" w:rsidP="00EB0644">
            <w:pPr>
              <w:spacing w:after="0"/>
              <w:jc w:val="both"/>
              <w:rPr>
                <w:color w:val="auto"/>
              </w:rPr>
            </w:pPr>
            <w:r w:rsidRPr="0011286C">
              <w:rPr>
                <w:color w:val="auto"/>
              </w:rPr>
              <w:t>SO 40-34-03 - Zastávka Zrkadlový Háj, nástupiská</w:t>
            </w:r>
          </w:p>
        </w:tc>
        <w:tc>
          <w:tcPr>
            <w:tcW w:w="487" w:type="dxa"/>
            <w:tcBorders>
              <w:top w:val="nil"/>
              <w:left w:val="nil"/>
              <w:bottom w:val="nil"/>
              <w:right w:val="nil"/>
            </w:tcBorders>
            <w:shd w:val="clear" w:color="auto" w:fill="auto"/>
            <w:noWrap/>
            <w:vAlign w:val="center"/>
            <w:hideMark/>
          </w:tcPr>
          <w:p w14:paraId="3E3CF499" w14:textId="77777777" w:rsidR="002673C1" w:rsidRPr="0011286C" w:rsidRDefault="002673C1" w:rsidP="00EB0644">
            <w:pPr>
              <w:spacing w:after="0"/>
              <w:jc w:val="both"/>
              <w:rPr>
                <w:color w:val="auto"/>
              </w:rPr>
            </w:pPr>
          </w:p>
        </w:tc>
        <w:tc>
          <w:tcPr>
            <w:tcW w:w="1072" w:type="dxa"/>
            <w:tcBorders>
              <w:top w:val="nil"/>
              <w:left w:val="nil"/>
              <w:bottom w:val="nil"/>
              <w:right w:val="nil"/>
            </w:tcBorders>
            <w:shd w:val="clear" w:color="auto" w:fill="auto"/>
            <w:noWrap/>
            <w:vAlign w:val="center"/>
            <w:hideMark/>
          </w:tcPr>
          <w:p w14:paraId="438079A8" w14:textId="77777777" w:rsidR="002673C1" w:rsidRPr="0011286C" w:rsidRDefault="002673C1" w:rsidP="00EB0644">
            <w:pPr>
              <w:spacing w:after="0"/>
              <w:jc w:val="both"/>
              <w:rPr>
                <w:color w:val="auto"/>
              </w:rPr>
            </w:pPr>
          </w:p>
        </w:tc>
      </w:tr>
      <w:tr w:rsidR="00EB0644" w:rsidRPr="0011286C" w14:paraId="3DF000EF" w14:textId="77777777" w:rsidTr="00B06E32">
        <w:trPr>
          <w:trHeight w:val="30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E37E6" w14:textId="77777777" w:rsidR="002673C1" w:rsidRPr="0011286C" w:rsidRDefault="002673C1" w:rsidP="00EB0644">
            <w:pPr>
              <w:spacing w:after="0"/>
              <w:jc w:val="both"/>
              <w:rPr>
                <w:color w:val="auto"/>
              </w:rPr>
            </w:pPr>
            <w:r w:rsidRPr="0011286C">
              <w:rPr>
                <w:color w:val="auto"/>
              </w:rPr>
              <w:t>20</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14:paraId="08433B3D" w14:textId="77777777" w:rsidR="002673C1" w:rsidRPr="0011286C" w:rsidRDefault="002673C1" w:rsidP="00EB0644">
            <w:pPr>
              <w:spacing w:after="0"/>
              <w:jc w:val="both"/>
              <w:rPr>
                <w:color w:val="auto"/>
              </w:rPr>
            </w:pPr>
            <w:r w:rsidRPr="0011286C">
              <w:rPr>
                <w:color w:val="auto"/>
              </w:rPr>
              <w:t>M</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16444DFB" w14:textId="77777777" w:rsidR="002673C1" w:rsidRPr="0011286C" w:rsidRDefault="002673C1" w:rsidP="00EB0644">
            <w:pPr>
              <w:spacing w:after="0"/>
              <w:jc w:val="both"/>
              <w:rPr>
                <w:color w:val="auto"/>
              </w:rPr>
            </w:pPr>
            <w:r w:rsidRPr="0011286C">
              <w:rPr>
                <w:color w:val="auto"/>
              </w:rPr>
              <w:t>583810000900</w:t>
            </w:r>
          </w:p>
        </w:tc>
        <w:tc>
          <w:tcPr>
            <w:tcW w:w="2917" w:type="dxa"/>
            <w:tcBorders>
              <w:top w:val="single" w:sz="4" w:space="0" w:color="auto"/>
              <w:left w:val="nil"/>
              <w:bottom w:val="single" w:sz="4" w:space="0" w:color="auto"/>
              <w:right w:val="single" w:sz="4" w:space="0" w:color="auto"/>
            </w:tcBorders>
            <w:shd w:val="clear" w:color="auto" w:fill="auto"/>
            <w:noWrap/>
            <w:vAlign w:val="center"/>
            <w:hideMark/>
          </w:tcPr>
          <w:p w14:paraId="55706036" w14:textId="77777777" w:rsidR="002673C1" w:rsidRPr="0011286C" w:rsidRDefault="002673C1" w:rsidP="00EB0644">
            <w:pPr>
              <w:spacing w:after="0"/>
              <w:jc w:val="both"/>
              <w:rPr>
                <w:color w:val="auto"/>
              </w:rPr>
            </w:pPr>
            <w:r w:rsidRPr="0011286C">
              <w:rPr>
                <w:color w:val="auto"/>
              </w:rPr>
              <w:t>Dlažobná kocka - žula, rozmer 80-100 mm</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14:paraId="5327E323" w14:textId="77777777" w:rsidR="002673C1" w:rsidRPr="0011286C" w:rsidRDefault="002673C1" w:rsidP="00EB0644">
            <w:pPr>
              <w:spacing w:after="0"/>
              <w:jc w:val="both"/>
              <w:rPr>
                <w:color w:val="auto"/>
              </w:rPr>
            </w:pPr>
            <w:r w:rsidRPr="0011286C">
              <w:rPr>
                <w:color w:val="auto"/>
              </w:rPr>
              <w:t>m2</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3C41A8A8" w14:textId="77777777" w:rsidR="002673C1" w:rsidRPr="0011286C" w:rsidRDefault="002673C1" w:rsidP="00EB0644">
            <w:pPr>
              <w:spacing w:after="0"/>
              <w:jc w:val="both"/>
              <w:rPr>
                <w:color w:val="auto"/>
              </w:rPr>
            </w:pPr>
            <w:r w:rsidRPr="0011286C">
              <w:rPr>
                <w:color w:val="auto"/>
              </w:rPr>
              <w:t>53,560</w:t>
            </w:r>
          </w:p>
        </w:tc>
      </w:tr>
      <w:tr w:rsidR="002673C1" w:rsidRPr="0011286C" w14:paraId="29CFB120" w14:textId="77777777" w:rsidTr="00B06E32">
        <w:trPr>
          <w:trHeight w:val="300"/>
        </w:trPr>
        <w:tc>
          <w:tcPr>
            <w:tcW w:w="6100" w:type="dxa"/>
            <w:gridSpan w:val="4"/>
            <w:tcBorders>
              <w:top w:val="nil"/>
              <w:left w:val="nil"/>
              <w:bottom w:val="nil"/>
              <w:right w:val="nil"/>
            </w:tcBorders>
            <w:shd w:val="clear" w:color="auto" w:fill="auto"/>
            <w:noWrap/>
            <w:vAlign w:val="center"/>
            <w:hideMark/>
          </w:tcPr>
          <w:p w14:paraId="3B60AABD" w14:textId="77777777" w:rsidR="002673C1" w:rsidRPr="0011286C" w:rsidRDefault="002673C1" w:rsidP="00EB0644">
            <w:pPr>
              <w:spacing w:after="0"/>
              <w:jc w:val="both"/>
              <w:rPr>
                <w:color w:val="auto"/>
              </w:rPr>
            </w:pPr>
            <w:r w:rsidRPr="0011286C">
              <w:rPr>
                <w:color w:val="auto"/>
              </w:rPr>
              <w:t xml:space="preserve">SO 40-34-08 - Zastávka </w:t>
            </w:r>
            <w:proofErr w:type="spellStart"/>
            <w:r w:rsidRPr="0011286C">
              <w:rPr>
                <w:color w:val="auto"/>
              </w:rPr>
              <w:t>Bosáková</w:t>
            </w:r>
            <w:proofErr w:type="spellEnd"/>
            <w:r w:rsidRPr="0011286C">
              <w:rPr>
                <w:color w:val="auto"/>
              </w:rPr>
              <w:t>, autobusové nástupiská</w:t>
            </w:r>
          </w:p>
        </w:tc>
        <w:tc>
          <w:tcPr>
            <w:tcW w:w="487" w:type="dxa"/>
            <w:tcBorders>
              <w:top w:val="nil"/>
              <w:left w:val="nil"/>
              <w:bottom w:val="nil"/>
              <w:right w:val="nil"/>
            </w:tcBorders>
            <w:shd w:val="clear" w:color="auto" w:fill="auto"/>
            <w:noWrap/>
            <w:vAlign w:val="center"/>
            <w:hideMark/>
          </w:tcPr>
          <w:p w14:paraId="0682ED4E" w14:textId="77777777" w:rsidR="002673C1" w:rsidRPr="0011286C" w:rsidRDefault="002673C1" w:rsidP="00EB0644">
            <w:pPr>
              <w:spacing w:after="0"/>
              <w:jc w:val="both"/>
              <w:rPr>
                <w:color w:val="auto"/>
              </w:rPr>
            </w:pPr>
          </w:p>
        </w:tc>
        <w:tc>
          <w:tcPr>
            <w:tcW w:w="1072" w:type="dxa"/>
            <w:tcBorders>
              <w:top w:val="nil"/>
              <w:left w:val="nil"/>
              <w:bottom w:val="nil"/>
              <w:right w:val="nil"/>
            </w:tcBorders>
            <w:shd w:val="clear" w:color="auto" w:fill="auto"/>
            <w:noWrap/>
            <w:vAlign w:val="center"/>
            <w:hideMark/>
          </w:tcPr>
          <w:p w14:paraId="67D6783D" w14:textId="77777777" w:rsidR="002673C1" w:rsidRPr="0011286C" w:rsidRDefault="002673C1" w:rsidP="00EB0644">
            <w:pPr>
              <w:spacing w:after="0"/>
              <w:jc w:val="both"/>
              <w:rPr>
                <w:color w:val="auto"/>
              </w:rPr>
            </w:pPr>
          </w:p>
        </w:tc>
      </w:tr>
      <w:tr w:rsidR="00EB0644" w:rsidRPr="0011286C" w14:paraId="7B6C0191" w14:textId="77777777" w:rsidTr="00B06E32">
        <w:trPr>
          <w:trHeight w:val="30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AE0DC" w14:textId="77777777" w:rsidR="002673C1" w:rsidRPr="0011286C" w:rsidRDefault="002673C1" w:rsidP="00EB0644">
            <w:pPr>
              <w:spacing w:after="0"/>
              <w:jc w:val="both"/>
              <w:rPr>
                <w:color w:val="auto"/>
              </w:rPr>
            </w:pPr>
            <w:r w:rsidRPr="0011286C">
              <w:rPr>
                <w:color w:val="auto"/>
              </w:rPr>
              <w:t>21</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14:paraId="45210F4B" w14:textId="77777777" w:rsidR="002673C1" w:rsidRPr="0011286C" w:rsidRDefault="002673C1" w:rsidP="00EB0644">
            <w:pPr>
              <w:spacing w:after="0"/>
              <w:jc w:val="both"/>
              <w:rPr>
                <w:color w:val="auto"/>
              </w:rPr>
            </w:pPr>
            <w:r w:rsidRPr="0011286C">
              <w:rPr>
                <w:color w:val="auto"/>
              </w:rPr>
              <w:t>M</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20549301" w14:textId="77777777" w:rsidR="002673C1" w:rsidRPr="0011286C" w:rsidRDefault="002673C1" w:rsidP="00EB0644">
            <w:pPr>
              <w:spacing w:after="0"/>
              <w:jc w:val="both"/>
              <w:rPr>
                <w:color w:val="auto"/>
              </w:rPr>
            </w:pPr>
            <w:r w:rsidRPr="0011286C">
              <w:rPr>
                <w:color w:val="auto"/>
              </w:rPr>
              <w:t>583810000900</w:t>
            </w:r>
          </w:p>
        </w:tc>
        <w:tc>
          <w:tcPr>
            <w:tcW w:w="2917" w:type="dxa"/>
            <w:tcBorders>
              <w:top w:val="single" w:sz="4" w:space="0" w:color="auto"/>
              <w:left w:val="nil"/>
              <w:bottom w:val="single" w:sz="4" w:space="0" w:color="auto"/>
              <w:right w:val="single" w:sz="4" w:space="0" w:color="auto"/>
            </w:tcBorders>
            <w:shd w:val="clear" w:color="auto" w:fill="auto"/>
            <w:noWrap/>
            <w:vAlign w:val="center"/>
            <w:hideMark/>
          </w:tcPr>
          <w:p w14:paraId="67985046" w14:textId="77777777" w:rsidR="002673C1" w:rsidRPr="0011286C" w:rsidRDefault="002673C1" w:rsidP="00EB0644">
            <w:pPr>
              <w:spacing w:after="0"/>
              <w:jc w:val="both"/>
              <w:rPr>
                <w:color w:val="auto"/>
              </w:rPr>
            </w:pPr>
            <w:r w:rsidRPr="0011286C">
              <w:rPr>
                <w:color w:val="auto"/>
              </w:rPr>
              <w:t>Dlažobná kocka - žula, rozmer 80-100 mm</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14:paraId="594C6F23" w14:textId="77777777" w:rsidR="002673C1" w:rsidRPr="0011286C" w:rsidRDefault="002673C1" w:rsidP="00EB0644">
            <w:pPr>
              <w:spacing w:after="0"/>
              <w:jc w:val="both"/>
              <w:rPr>
                <w:color w:val="auto"/>
              </w:rPr>
            </w:pPr>
            <w:r w:rsidRPr="0011286C">
              <w:rPr>
                <w:color w:val="auto"/>
              </w:rPr>
              <w:t>m2</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64506628" w14:textId="77777777" w:rsidR="002673C1" w:rsidRPr="0011286C" w:rsidRDefault="002673C1" w:rsidP="00EB0644">
            <w:pPr>
              <w:spacing w:after="0"/>
              <w:jc w:val="both"/>
              <w:rPr>
                <w:color w:val="auto"/>
              </w:rPr>
            </w:pPr>
            <w:r w:rsidRPr="0011286C">
              <w:rPr>
                <w:color w:val="auto"/>
              </w:rPr>
              <w:t>53,560</w:t>
            </w:r>
          </w:p>
        </w:tc>
      </w:tr>
      <w:tr w:rsidR="002673C1" w:rsidRPr="0011286C" w14:paraId="04D647F8" w14:textId="77777777" w:rsidTr="00B06E32">
        <w:trPr>
          <w:trHeight w:val="300"/>
        </w:trPr>
        <w:tc>
          <w:tcPr>
            <w:tcW w:w="6100" w:type="dxa"/>
            <w:gridSpan w:val="4"/>
            <w:tcBorders>
              <w:top w:val="nil"/>
              <w:left w:val="nil"/>
              <w:bottom w:val="nil"/>
              <w:right w:val="nil"/>
            </w:tcBorders>
            <w:shd w:val="clear" w:color="auto" w:fill="auto"/>
            <w:noWrap/>
            <w:vAlign w:val="center"/>
            <w:hideMark/>
          </w:tcPr>
          <w:p w14:paraId="79850D3C" w14:textId="77777777" w:rsidR="002673C1" w:rsidRPr="0011286C" w:rsidRDefault="002673C1" w:rsidP="00EB0644">
            <w:pPr>
              <w:spacing w:after="0"/>
              <w:jc w:val="both"/>
              <w:rPr>
                <w:color w:val="auto"/>
              </w:rPr>
            </w:pPr>
            <w:r w:rsidRPr="0011286C">
              <w:rPr>
                <w:color w:val="auto"/>
              </w:rPr>
              <w:t>SO 50-34-01 - Zastávka Stred, nástupiská</w:t>
            </w:r>
          </w:p>
        </w:tc>
        <w:tc>
          <w:tcPr>
            <w:tcW w:w="487" w:type="dxa"/>
            <w:tcBorders>
              <w:top w:val="nil"/>
              <w:left w:val="nil"/>
              <w:bottom w:val="nil"/>
              <w:right w:val="nil"/>
            </w:tcBorders>
            <w:shd w:val="clear" w:color="auto" w:fill="auto"/>
            <w:noWrap/>
            <w:vAlign w:val="center"/>
            <w:hideMark/>
          </w:tcPr>
          <w:p w14:paraId="0059B6DB" w14:textId="77777777" w:rsidR="002673C1" w:rsidRPr="0011286C" w:rsidRDefault="002673C1" w:rsidP="00EB0644">
            <w:pPr>
              <w:spacing w:after="0"/>
              <w:jc w:val="both"/>
              <w:rPr>
                <w:color w:val="auto"/>
              </w:rPr>
            </w:pPr>
          </w:p>
        </w:tc>
        <w:tc>
          <w:tcPr>
            <w:tcW w:w="1072" w:type="dxa"/>
            <w:tcBorders>
              <w:top w:val="nil"/>
              <w:left w:val="nil"/>
              <w:bottom w:val="nil"/>
              <w:right w:val="nil"/>
            </w:tcBorders>
            <w:shd w:val="clear" w:color="auto" w:fill="auto"/>
            <w:noWrap/>
            <w:vAlign w:val="center"/>
            <w:hideMark/>
          </w:tcPr>
          <w:p w14:paraId="0CC88D02" w14:textId="77777777" w:rsidR="002673C1" w:rsidRPr="0011286C" w:rsidRDefault="002673C1" w:rsidP="00EB0644">
            <w:pPr>
              <w:spacing w:after="0"/>
              <w:jc w:val="both"/>
              <w:rPr>
                <w:color w:val="auto"/>
              </w:rPr>
            </w:pPr>
          </w:p>
        </w:tc>
      </w:tr>
      <w:tr w:rsidR="00EB0644" w:rsidRPr="0011286C" w14:paraId="6D3B9D14" w14:textId="77777777" w:rsidTr="00B06E32">
        <w:trPr>
          <w:trHeight w:val="30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3A677" w14:textId="77777777" w:rsidR="002673C1" w:rsidRPr="0011286C" w:rsidRDefault="002673C1" w:rsidP="00EB0644">
            <w:pPr>
              <w:spacing w:after="0"/>
              <w:jc w:val="both"/>
              <w:rPr>
                <w:color w:val="auto"/>
              </w:rPr>
            </w:pPr>
            <w:r w:rsidRPr="0011286C">
              <w:rPr>
                <w:color w:val="auto"/>
              </w:rPr>
              <w:t>20</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14:paraId="5A65E259" w14:textId="77777777" w:rsidR="002673C1" w:rsidRPr="0011286C" w:rsidRDefault="002673C1" w:rsidP="00EB0644">
            <w:pPr>
              <w:spacing w:after="0"/>
              <w:jc w:val="both"/>
              <w:rPr>
                <w:color w:val="auto"/>
              </w:rPr>
            </w:pPr>
            <w:r w:rsidRPr="0011286C">
              <w:rPr>
                <w:color w:val="auto"/>
              </w:rPr>
              <w:t>M</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11A94F58" w14:textId="77777777" w:rsidR="002673C1" w:rsidRPr="0011286C" w:rsidRDefault="002673C1" w:rsidP="00EB0644">
            <w:pPr>
              <w:spacing w:after="0"/>
              <w:jc w:val="both"/>
              <w:rPr>
                <w:color w:val="auto"/>
              </w:rPr>
            </w:pPr>
            <w:r w:rsidRPr="0011286C">
              <w:rPr>
                <w:color w:val="auto"/>
              </w:rPr>
              <w:t>583810000900</w:t>
            </w:r>
          </w:p>
        </w:tc>
        <w:tc>
          <w:tcPr>
            <w:tcW w:w="2917" w:type="dxa"/>
            <w:tcBorders>
              <w:top w:val="single" w:sz="4" w:space="0" w:color="auto"/>
              <w:left w:val="nil"/>
              <w:bottom w:val="single" w:sz="4" w:space="0" w:color="auto"/>
              <w:right w:val="single" w:sz="4" w:space="0" w:color="auto"/>
            </w:tcBorders>
            <w:shd w:val="clear" w:color="auto" w:fill="auto"/>
            <w:noWrap/>
            <w:vAlign w:val="center"/>
            <w:hideMark/>
          </w:tcPr>
          <w:p w14:paraId="2755A2BC" w14:textId="77777777" w:rsidR="002673C1" w:rsidRPr="0011286C" w:rsidRDefault="002673C1" w:rsidP="00EB0644">
            <w:pPr>
              <w:spacing w:after="0"/>
              <w:jc w:val="both"/>
              <w:rPr>
                <w:color w:val="auto"/>
              </w:rPr>
            </w:pPr>
            <w:r w:rsidRPr="0011286C">
              <w:rPr>
                <w:color w:val="auto"/>
              </w:rPr>
              <w:t>Dlažobná kocka - žula, rozmer 80-100 mm</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14:paraId="1B50CFE1" w14:textId="77777777" w:rsidR="002673C1" w:rsidRPr="0011286C" w:rsidRDefault="002673C1" w:rsidP="00EB0644">
            <w:pPr>
              <w:spacing w:after="0"/>
              <w:jc w:val="both"/>
              <w:rPr>
                <w:color w:val="auto"/>
              </w:rPr>
            </w:pPr>
            <w:r w:rsidRPr="0011286C">
              <w:rPr>
                <w:color w:val="auto"/>
              </w:rPr>
              <w:t>m2</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0643AC74" w14:textId="77777777" w:rsidR="002673C1" w:rsidRPr="0011286C" w:rsidRDefault="002673C1" w:rsidP="00EB0644">
            <w:pPr>
              <w:spacing w:after="0"/>
              <w:jc w:val="both"/>
              <w:rPr>
                <w:color w:val="auto"/>
              </w:rPr>
            </w:pPr>
            <w:r w:rsidRPr="0011286C">
              <w:rPr>
                <w:color w:val="auto"/>
              </w:rPr>
              <w:t>53,560</w:t>
            </w:r>
          </w:p>
        </w:tc>
      </w:tr>
      <w:tr w:rsidR="002673C1" w:rsidRPr="0011286C" w14:paraId="7CB3E409" w14:textId="77777777" w:rsidTr="00B06E32">
        <w:trPr>
          <w:trHeight w:val="300"/>
        </w:trPr>
        <w:tc>
          <w:tcPr>
            <w:tcW w:w="6100" w:type="dxa"/>
            <w:gridSpan w:val="4"/>
            <w:tcBorders>
              <w:top w:val="nil"/>
              <w:left w:val="nil"/>
              <w:bottom w:val="nil"/>
              <w:right w:val="nil"/>
            </w:tcBorders>
            <w:shd w:val="clear" w:color="auto" w:fill="auto"/>
            <w:noWrap/>
            <w:vAlign w:val="center"/>
            <w:hideMark/>
          </w:tcPr>
          <w:p w14:paraId="2305F849" w14:textId="77777777" w:rsidR="002673C1" w:rsidRPr="0011286C" w:rsidRDefault="002673C1" w:rsidP="00EB0644">
            <w:pPr>
              <w:spacing w:after="0"/>
              <w:jc w:val="both"/>
              <w:rPr>
                <w:color w:val="auto"/>
              </w:rPr>
            </w:pPr>
            <w:r w:rsidRPr="0011286C">
              <w:rPr>
                <w:color w:val="auto"/>
              </w:rPr>
              <w:t>SO 50-34-03 - Zastávka Lietavská, nástupiská</w:t>
            </w:r>
          </w:p>
        </w:tc>
        <w:tc>
          <w:tcPr>
            <w:tcW w:w="487" w:type="dxa"/>
            <w:tcBorders>
              <w:top w:val="nil"/>
              <w:left w:val="nil"/>
              <w:bottom w:val="nil"/>
              <w:right w:val="nil"/>
            </w:tcBorders>
            <w:shd w:val="clear" w:color="auto" w:fill="auto"/>
            <w:noWrap/>
            <w:vAlign w:val="center"/>
            <w:hideMark/>
          </w:tcPr>
          <w:p w14:paraId="3712D147" w14:textId="77777777" w:rsidR="002673C1" w:rsidRPr="0011286C" w:rsidRDefault="002673C1" w:rsidP="00EB0644">
            <w:pPr>
              <w:spacing w:after="0"/>
              <w:jc w:val="both"/>
              <w:rPr>
                <w:color w:val="auto"/>
              </w:rPr>
            </w:pPr>
          </w:p>
        </w:tc>
        <w:tc>
          <w:tcPr>
            <w:tcW w:w="1072" w:type="dxa"/>
            <w:tcBorders>
              <w:top w:val="nil"/>
              <w:left w:val="nil"/>
              <w:bottom w:val="nil"/>
              <w:right w:val="nil"/>
            </w:tcBorders>
            <w:shd w:val="clear" w:color="auto" w:fill="auto"/>
            <w:noWrap/>
            <w:vAlign w:val="center"/>
            <w:hideMark/>
          </w:tcPr>
          <w:p w14:paraId="67F35294" w14:textId="77777777" w:rsidR="002673C1" w:rsidRPr="0011286C" w:rsidRDefault="002673C1" w:rsidP="00EB0644">
            <w:pPr>
              <w:spacing w:after="0"/>
              <w:jc w:val="both"/>
              <w:rPr>
                <w:color w:val="auto"/>
              </w:rPr>
            </w:pPr>
          </w:p>
        </w:tc>
      </w:tr>
      <w:tr w:rsidR="00EB0644" w:rsidRPr="0011286C" w14:paraId="4235C918" w14:textId="77777777" w:rsidTr="00B06E32">
        <w:trPr>
          <w:trHeight w:val="30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0192B" w14:textId="77777777" w:rsidR="002673C1" w:rsidRPr="0011286C" w:rsidRDefault="002673C1" w:rsidP="00EB0644">
            <w:pPr>
              <w:spacing w:after="0"/>
              <w:jc w:val="both"/>
              <w:rPr>
                <w:color w:val="auto"/>
              </w:rPr>
            </w:pPr>
            <w:r w:rsidRPr="0011286C">
              <w:rPr>
                <w:color w:val="auto"/>
              </w:rPr>
              <w:t>20</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14:paraId="62124FAD" w14:textId="77777777" w:rsidR="002673C1" w:rsidRPr="0011286C" w:rsidRDefault="002673C1" w:rsidP="00EB0644">
            <w:pPr>
              <w:spacing w:after="0"/>
              <w:jc w:val="both"/>
              <w:rPr>
                <w:color w:val="auto"/>
              </w:rPr>
            </w:pPr>
            <w:r w:rsidRPr="0011286C">
              <w:rPr>
                <w:color w:val="auto"/>
              </w:rPr>
              <w:t>M</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73877D81" w14:textId="77777777" w:rsidR="002673C1" w:rsidRPr="0011286C" w:rsidRDefault="002673C1" w:rsidP="00EB0644">
            <w:pPr>
              <w:spacing w:after="0"/>
              <w:jc w:val="both"/>
              <w:rPr>
                <w:color w:val="auto"/>
              </w:rPr>
            </w:pPr>
            <w:r w:rsidRPr="0011286C">
              <w:rPr>
                <w:color w:val="auto"/>
              </w:rPr>
              <w:t>583810000900</w:t>
            </w:r>
          </w:p>
        </w:tc>
        <w:tc>
          <w:tcPr>
            <w:tcW w:w="2917" w:type="dxa"/>
            <w:tcBorders>
              <w:top w:val="single" w:sz="4" w:space="0" w:color="auto"/>
              <w:left w:val="nil"/>
              <w:bottom w:val="single" w:sz="4" w:space="0" w:color="auto"/>
              <w:right w:val="single" w:sz="4" w:space="0" w:color="auto"/>
            </w:tcBorders>
            <w:shd w:val="clear" w:color="auto" w:fill="auto"/>
            <w:noWrap/>
            <w:vAlign w:val="center"/>
            <w:hideMark/>
          </w:tcPr>
          <w:p w14:paraId="2FE6C004" w14:textId="77777777" w:rsidR="002673C1" w:rsidRPr="0011286C" w:rsidRDefault="002673C1" w:rsidP="00EB0644">
            <w:pPr>
              <w:spacing w:after="0"/>
              <w:jc w:val="both"/>
              <w:rPr>
                <w:color w:val="auto"/>
              </w:rPr>
            </w:pPr>
            <w:r w:rsidRPr="0011286C">
              <w:rPr>
                <w:color w:val="auto"/>
              </w:rPr>
              <w:t>Dlažobná kocka - žula, rozmer 80-100 mm</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14:paraId="4261208F" w14:textId="77777777" w:rsidR="002673C1" w:rsidRPr="0011286C" w:rsidRDefault="002673C1" w:rsidP="00EB0644">
            <w:pPr>
              <w:spacing w:after="0"/>
              <w:jc w:val="both"/>
              <w:rPr>
                <w:color w:val="auto"/>
              </w:rPr>
            </w:pPr>
            <w:r w:rsidRPr="0011286C">
              <w:rPr>
                <w:color w:val="auto"/>
              </w:rPr>
              <w:t>m2</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232AF640" w14:textId="77777777" w:rsidR="002673C1" w:rsidRPr="0011286C" w:rsidRDefault="002673C1" w:rsidP="00EB0644">
            <w:pPr>
              <w:spacing w:after="0"/>
              <w:jc w:val="both"/>
              <w:rPr>
                <w:color w:val="auto"/>
              </w:rPr>
            </w:pPr>
            <w:r w:rsidRPr="0011286C">
              <w:rPr>
                <w:color w:val="auto"/>
              </w:rPr>
              <w:t>53,560</w:t>
            </w:r>
          </w:p>
        </w:tc>
      </w:tr>
      <w:tr w:rsidR="002673C1" w:rsidRPr="0011286C" w14:paraId="58B153F4" w14:textId="77777777" w:rsidTr="00B06E32">
        <w:trPr>
          <w:trHeight w:val="300"/>
        </w:trPr>
        <w:tc>
          <w:tcPr>
            <w:tcW w:w="6100" w:type="dxa"/>
            <w:gridSpan w:val="4"/>
            <w:tcBorders>
              <w:top w:val="nil"/>
              <w:left w:val="nil"/>
              <w:bottom w:val="nil"/>
              <w:right w:val="nil"/>
            </w:tcBorders>
            <w:shd w:val="clear" w:color="auto" w:fill="auto"/>
            <w:noWrap/>
            <w:vAlign w:val="center"/>
            <w:hideMark/>
          </w:tcPr>
          <w:p w14:paraId="24708160" w14:textId="77777777" w:rsidR="002673C1" w:rsidRPr="0011286C" w:rsidRDefault="002673C1" w:rsidP="00EB0644">
            <w:pPr>
              <w:spacing w:after="0"/>
              <w:jc w:val="both"/>
              <w:rPr>
                <w:color w:val="auto"/>
              </w:rPr>
            </w:pPr>
            <w:r w:rsidRPr="0011286C">
              <w:rPr>
                <w:color w:val="auto"/>
              </w:rPr>
              <w:t>SO 60-34-01 - Zastávka Janíkov Dvor, nástupiská</w:t>
            </w:r>
          </w:p>
        </w:tc>
        <w:tc>
          <w:tcPr>
            <w:tcW w:w="487" w:type="dxa"/>
            <w:tcBorders>
              <w:top w:val="nil"/>
              <w:left w:val="nil"/>
              <w:bottom w:val="nil"/>
              <w:right w:val="nil"/>
            </w:tcBorders>
            <w:shd w:val="clear" w:color="auto" w:fill="auto"/>
            <w:noWrap/>
            <w:vAlign w:val="center"/>
            <w:hideMark/>
          </w:tcPr>
          <w:p w14:paraId="0B2009AF" w14:textId="77777777" w:rsidR="002673C1" w:rsidRPr="0011286C" w:rsidRDefault="002673C1" w:rsidP="00EB0644">
            <w:pPr>
              <w:spacing w:after="0"/>
              <w:jc w:val="both"/>
              <w:rPr>
                <w:color w:val="auto"/>
              </w:rPr>
            </w:pPr>
          </w:p>
        </w:tc>
        <w:tc>
          <w:tcPr>
            <w:tcW w:w="1072" w:type="dxa"/>
            <w:tcBorders>
              <w:top w:val="nil"/>
              <w:left w:val="nil"/>
              <w:bottom w:val="nil"/>
              <w:right w:val="nil"/>
            </w:tcBorders>
            <w:shd w:val="clear" w:color="auto" w:fill="auto"/>
            <w:noWrap/>
            <w:vAlign w:val="center"/>
            <w:hideMark/>
          </w:tcPr>
          <w:p w14:paraId="67202ED3" w14:textId="77777777" w:rsidR="002673C1" w:rsidRPr="0011286C" w:rsidRDefault="002673C1" w:rsidP="00EB0644">
            <w:pPr>
              <w:spacing w:after="0"/>
              <w:jc w:val="both"/>
              <w:rPr>
                <w:color w:val="auto"/>
              </w:rPr>
            </w:pPr>
          </w:p>
        </w:tc>
      </w:tr>
      <w:tr w:rsidR="00EB0644" w:rsidRPr="0011286C" w14:paraId="556F9D4B" w14:textId="77777777" w:rsidTr="00B06E32">
        <w:trPr>
          <w:trHeight w:val="30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EA8C9" w14:textId="77777777" w:rsidR="002673C1" w:rsidRPr="0011286C" w:rsidRDefault="002673C1" w:rsidP="00EB0644">
            <w:pPr>
              <w:spacing w:after="0"/>
              <w:jc w:val="both"/>
              <w:rPr>
                <w:color w:val="auto"/>
              </w:rPr>
            </w:pPr>
            <w:r w:rsidRPr="0011286C">
              <w:rPr>
                <w:color w:val="auto"/>
              </w:rPr>
              <w:t>20</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14:paraId="4FCDE522" w14:textId="77777777" w:rsidR="002673C1" w:rsidRPr="0011286C" w:rsidRDefault="002673C1" w:rsidP="00EB0644">
            <w:pPr>
              <w:spacing w:after="0"/>
              <w:jc w:val="both"/>
              <w:rPr>
                <w:color w:val="auto"/>
              </w:rPr>
            </w:pPr>
            <w:r w:rsidRPr="0011286C">
              <w:rPr>
                <w:color w:val="auto"/>
              </w:rPr>
              <w:t>M</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14:paraId="28DC3972" w14:textId="77777777" w:rsidR="002673C1" w:rsidRPr="0011286C" w:rsidRDefault="002673C1" w:rsidP="00EB0644">
            <w:pPr>
              <w:spacing w:after="0"/>
              <w:jc w:val="both"/>
              <w:rPr>
                <w:color w:val="auto"/>
              </w:rPr>
            </w:pPr>
            <w:r w:rsidRPr="0011286C">
              <w:rPr>
                <w:color w:val="auto"/>
              </w:rPr>
              <w:t>583810000900</w:t>
            </w:r>
          </w:p>
        </w:tc>
        <w:tc>
          <w:tcPr>
            <w:tcW w:w="2917" w:type="dxa"/>
            <w:tcBorders>
              <w:top w:val="single" w:sz="4" w:space="0" w:color="auto"/>
              <w:left w:val="nil"/>
              <w:bottom w:val="single" w:sz="4" w:space="0" w:color="auto"/>
              <w:right w:val="single" w:sz="4" w:space="0" w:color="auto"/>
            </w:tcBorders>
            <w:shd w:val="clear" w:color="auto" w:fill="auto"/>
            <w:noWrap/>
            <w:vAlign w:val="center"/>
            <w:hideMark/>
          </w:tcPr>
          <w:p w14:paraId="23949A11" w14:textId="77777777" w:rsidR="002673C1" w:rsidRPr="0011286C" w:rsidRDefault="002673C1" w:rsidP="00EB0644">
            <w:pPr>
              <w:spacing w:after="0"/>
              <w:jc w:val="both"/>
              <w:rPr>
                <w:color w:val="auto"/>
              </w:rPr>
            </w:pPr>
            <w:r w:rsidRPr="0011286C">
              <w:rPr>
                <w:color w:val="auto"/>
              </w:rPr>
              <w:t>Dlažobná kocka - žula, rozmer 80-100 mm</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14:paraId="16E734E0" w14:textId="77777777" w:rsidR="002673C1" w:rsidRPr="0011286C" w:rsidRDefault="002673C1" w:rsidP="00EB0644">
            <w:pPr>
              <w:spacing w:after="0"/>
              <w:jc w:val="both"/>
              <w:rPr>
                <w:color w:val="auto"/>
              </w:rPr>
            </w:pPr>
            <w:r w:rsidRPr="0011286C">
              <w:rPr>
                <w:color w:val="auto"/>
              </w:rPr>
              <w:t>m2</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3EE43FC7" w14:textId="77777777" w:rsidR="002673C1" w:rsidRPr="0011286C" w:rsidRDefault="002673C1" w:rsidP="00EB0644">
            <w:pPr>
              <w:spacing w:after="0"/>
              <w:jc w:val="both"/>
              <w:rPr>
                <w:color w:val="auto"/>
              </w:rPr>
            </w:pPr>
            <w:r w:rsidRPr="0011286C">
              <w:rPr>
                <w:color w:val="auto"/>
              </w:rPr>
              <w:t>53,560</w:t>
            </w:r>
          </w:p>
        </w:tc>
      </w:tr>
    </w:tbl>
    <w:p w14:paraId="240F3630" w14:textId="77777777" w:rsidR="005B5688" w:rsidRPr="0011286C" w:rsidRDefault="005B5688" w:rsidP="00EB0644">
      <w:pPr>
        <w:spacing w:after="0"/>
        <w:jc w:val="both"/>
        <w:rPr>
          <w:color w:val="auto"/>
          <w:shd w:val="clear" w:color="auto" w:fill="FFFFFF"/>
        </w:rPr>
      </w:pPr>
    </w:p>
    <w:p w14:paraId="769EA60D" w14:textId="271D95B4" w:rsidR="005B5688" w:rsidRPr="0011286C" w:rsidRDefault="005B5688" w:rsidP="00EB0644">
      <w:pPr>
        <w:spacing w:after="0"/>
        <w:jc w:val="both"/>
        <w:rPr>
          <w:b/>
          <w:bCs/>
          <w:color w:val="auto"/>
          <w:shd w:val="clear" w:color="auto" w:fill="FFFFFF"/>
        </w:rPr>
      </w:pPr>
      <w:r w:rsidRPr="0011286C">
        <w:rPr>
          <w:b/>
          <w:bCs/>
          <w:color w:val="auto"/>
          <w:shd w:val="clear" w:color="auto" w:fill="FFFFFF"/>
        </w:rPr>
        <w:t>Odpoveď č. 2</w:t>
      </w:r>
      <w:r w:rsidR="001B2E87" w:rsidRPr="0011286C">
        <w:rPr>
          <w:b/>
          <w:bCs/>
          <w:color w:val="auto"/>
          <w:shd w:val="clear" w:color="auto" w:fill="FFFFFF"/>
        </w:rPr>
        <w:t>95</w:t>
      </w:r>
    </w:p>
    <w:p w14:paraId="358B78A5" w14:textId="223844B4" w:rsidR="00995070" w:rsidRPr="0011286C" w:rsidRDefault="00995070" w:rsidP="00995070">
      <w:pPr>
        <w:jc w:val="both"/>
        <w:rPr>
          <w:color w:val="auto"/>
        </w:rPr>
      </w:pPr>
      <w:r w:rsidRPr="0011286C">
        <w:rPr>
          <w:color w:val="auto"/>
        </w:rPr>
        <w:t>„</w:t>
      </w:r>
      <w:proofErr w:type="spellStart"/>
      <w:r w:rsidRPr="0011286C">
        <w:rPr>
          <w:color w:val="auto"/>
        </w:rPr>
        <w:t>Rezano</w:t>
      </w:r>
      <w:proofErr w:type="spellEnd"/>
      <w:r w:rsidRPr="0011286C">
        <w:rPr>
          <w:color w:val="auto"/>
        </w:rPr>
        <w:t>-sekaná“ dlažobná kocka žulová je taká, ktorá má bočné strany rezané, vrchnú a spodnú stranu štiepanú pre zachovanie autentického pocitu prírodného kameňa.</w:t>
      </w:r>
    </w:p>
    <w:p w14:paraId="71C8A9C7" w14:textId="77777777" w:rsidR="00D30421" w:rsidRPr="0011286C" w:rsidRDefault="00D30421" w:rsidP="00EB0644">
      <w:pPr>
        <w:jc w:val="both"/>
        <w:rPr>
          <w:color w:val="auto"/>
        </w:rPr>
      </w:pPr>
    </w:p>
    <w:p w14:paraId="673C6923" w14:textId="37601A47" w:rsidR="005B5688" w:rsidRPr="0011286C" w:rsidRDefault="005B5688" w:rsidP="00EB0644">
      <w:pPr>
        <w:spacing w:after="0"/>
        <w:jc w:val="both"/>
        <w:rPr>
          <w:b/>
          <w:bCs/>
          <w:color w:val="auto"/>
          <w:shd w:val="clear" w:color="auto" w:fill="FFFFFF"/>
        </w:rPr>
      </w:pPr>
      <w:r w:rsidRPr="0011286C">
        <w:rPr>
          <w:b/>
          <w:bCs/>
          <w:color w:val="auto"/>
          <w:shd w:val="clear" w:color="auto" w:fill="FFFFFF"/>
        </w:rPr>
        <w:t>Otázka č. 2</w:t>
      </w:r>
      <w:r w:rsidR="001B2E87" w:rsidRPr="0011286C">
        <w:rPr>
          <w:b/>
          <w:bCs/>
          <w:color w:val="auto"/>
          <w:shd w:val="clear" w:color="auto" w:fill="FFFFFF"/>
        </w:rPr>
        <w:t>96</w:t>
      </w:r>
    </w:p>
    <w:p w14:paraId="7CDCED75" w14:textId="75BBCA71" w:rsidR="00D30421" w:rsidRPr="0011286C" w:rsidRDefault="00D30421" w:rsidP="00EB0644">
      <w:pPr>
        <w:spacing w:after="0"/>
        <w:jc w:val="both"/>
        <w:rPr>
          <w:bCs/>
          <w:color w:val="auto"/>
        </w:rPr>
      </w:pPr>
      <w:r w:rsidRPr="0011286C">
        <w:rPr>
          <w:bCs/>
          <w:color w:val="auto"/>
        </w:rPr>
        <w:t xml:space="preserve">SO 40-38-02 - Križovatka Jantárová cesta - </w:t>
      </w:r>
      <w:proofErr w:type="spellStart"/>
      <w:r w:rsidRPr="0011286C">
        <w:rPr>
          <w:bCs/>
          <w:color w:val="auto"/>
        </w:rPr>
        <w:t>Rusovská</w:t>
      </w:r>
      <w:proofErr w:type="spellEnd"/>
      <w:r w:rsidRPr="0011286C">
        <w:rPr>
          <w:bCs/>
          <w:color w:val="auto"/>
        </w:rPr>
        <w:t xml:space="preserve"> cesta</w:t>
      </w:r>
    </w:p>
    <w:p w14:paraId="405253A7" w14:textId="7A4107C6" w:rsidR="00D30421" w:rsidRPr="0011286C" w:rsidRDefault="00D30421" w:rsidP="00EB0644">
      <w:pPr>
        <w:spacing w:after="0"/>
        <w:jc w:val="both"/>
        <w:rPr>
          <w:color w:val="auto"/>
        </w:rPr>
      </w:pPr>
      <w:r w:rsidRPr="0011286C">
        <w:rPr>
          <w:color w:val="auto"/>
        </w:rPr>
        <w:t>Výňatok z TS:</w:t>
      </w:r>
    </w:p>
    <w:p w14:paraId="2BD41E8F" w14:textId="601D8240" w:rsidR="00D30421" w:rsidRPr="0011286C" w:rsidRDefault="00D30421" w:rsidP="00EB0644">
      <w:pPr>
        <w:spacing w:after="0"/>
        <w:jc w:val="both"/>
        <w:rPr>
          <w:b/>
          <w:bCs/>
          <w:color w:val="auto"/>
          <w:shd w:val="clear" w:color="auto" w:fill="FFFFFF"/>
        </w:rPr>
      </w:pPr>
      <w:r w:rsidRPr="0011286C">
        <w:rPr>
          <w:color w:val="auto"/>
        </w:rPr>
        <w:t xml:space="preserve">Celkovo sa v mieste riešených komunikácií nachádza 6 autobusových zastávok, 4 na </w:t>
      </w:r>
      <w:proofErr w:type="spellStart"/>
      <w:r w:rsidRPr="0011286C">
        <w:rPr>
          <w:color w:val="auto"/>
        </w:rPr>
        <w:t>Rusovskej</w:t>
      </w:r>
      <w:proofErr w:type="spellEnd"/>
      <w:r w:rsidRPr="0011286C">
        <w:rPr>
          <w:color w:val="auto"/>
        </w:rPr>
        <w:t xml:space="preserve"> ceste a 2 na Jantárovej ceste. Prístrešky na </w:t>
      </w:r>
      <w:proofErr w:type="spellStart"/>
      <w:r w:rsidRPr="0011286C">
        <w:rPr>
          <w:color w:val="auto"/>
        </w:rPr>
        <w:t>Rusovskej</w:t>
      </w:r>
      <w:proofErr w:type="spellEnd"/>
      <w:r w:rsidRPr="0011286C">
        <w:rPr>
          <w:color w:val="auto"/>
        </w:rPr>
        <w:t xml:space="preserve"> ceste v miestach existujúcich zastávok sa demontujú a základy sa vybúrajú. Na týchto zastávkach sa opätovne použijú prístrešky spoločnosti </w:t>
      </w:r>
      <w:proofErr w:type="spellStart"/>
      <w:r w:rsidRPr="0011286C">
        <w:rPr>
          <w:color w:val="auto"/>
        </w:rPr>
        <w:t>J.C.Decaux</w:t>
      </w:r>
      <w:proofErr w:type="spellEnd"/>
      <w:r w:rsidRPr="0011286C">
        <w:rPr>
          <w:color w:val="auto"/>
        </w:rPr>
        <w:t xml:space="preserve"> s. r. o.. Pre tieto prístrešky sa vybudujú v miestach upravovaných zastávok nové základy. Na nových zastávkach na </w:t>
      </w:r>
      <w:proofErr w:type="spellStart"/>
      <w:r w:rsidRPr="0011286C">
        <w:rPr>
          <w:color w:val="auto"/>
        </w:rPr>
        <w:t>Rusovskej</w:t>
      </w:r>
      <w:proofErr w:type="spellEnd"/>
      <w:r w:rsidRPr="0011286C">
        <w:rPr>
          <w:color w:val="auto"/>
        </w:rPr>
        <w:t xml:space="preserve"> ceste a Jantárovej ceste sa osadia nové prístrešky dĺžky 10 metrov.</w:t>
      </w:r>
    </w:p>
    <w:tbl>
      <w:tblPr>
        <w:tblW w:w="8890" w:type="dxa"/>
        <w:tblCellMar>
          <w:left w:w="0" w:type="dxa"/>
          <w:right w:w="0" w:type="dxa"/>
        </w:tblCellMar>
        <w:tblLook w:val="04A0" w:firstRow="1" w:lastRow="0" w:firstColumn="1" w:lastColumn="0" w:noHBand="0" w:noVBand="1"/>
      </w:tblPr>
      <w:tblGrid>
        <w:gridCol w:w="999"/>
        <w:gridCol w:w="636"/>
        <w:gridCol w:w="2114"/>
        <w:gridCol w:w="3249"/>
        <w:gridCol w:w="922"/>
        <w:gridCol w:w="970"/>
      </w:tblGrid>
      <w:tr w:rsidR="002673C1" w:rsidRPr="0011286C" w14:paraId="2D6E42CD" w14:textId="77777777" w:rsidTr="00D30421">
        <w:trPr>
          <w:trHeight w:val="330"/>
        </w:trPr>
        <w:tc>
          <w:tcPr>
            <w:tcW w:w="999" w:type="dxa"/>
            <w:tcBorders>
              <w:bottom w:val="single" w:sz="4" w:space="0" w:color="auto"/>
            </w:tcBorders>
            <w:shd w:val="clear" w:color="auto" w:fill="auto"/>
            <w:noWrap/>
            <w:tcMar>
              <w:top w:w="0" w:type="dxa"/>
              <w:left w:w="70" w:type="dxa"/>
              <w:bottom w:w="0" w:type="dxa"/>
              <w:right w:w="70" w:type="dxa"/>
            </w:tcMar>
            <w:vAlign w:val="bottom"/>
            <w:hideMark/>
          </w:tcPr>
          <w:p w14:paraId="62D9F244" w14:textId="77777777" w:rsidR="002673C1" w:rsidRPr="0011286C" w:rsidRDefault="002673C1" w:rsidP="00EB0644">
            <w:pPr>
              <w:spacing w:after="0"/>
              <w:jc w:val="both"/>
              <w:rPr>
                <w:color w:val="auto"/>
              </w:rPr>
            </w:pPr>
          </w:p>
        </w:tc>
        <w:tc>
          <w:tcPr>
            <w:tcW w:w="636" w:type="dxa"/>
            <w:tcBorders>
              <w:bottom w:val="single" w:sz="4" w:space="0" w:color="auto"/>
            </w:tcBorders>
            <w:shd w:val="clear" w:color="auto" w:fill="auto"/>
            <w:noWrap/>
            <w:tcMar>
              <w:top w:w="0" w:type="dxa"/>
              <w:left w:w="70" w:type="dxa"/>
              <w:bottom w:w="0" w:type="dxa"/>
              <w:right w:w="70" w:type="dxa"/>
            </w:tcMar>
            <w:vAlign w:val="bottom"/>
            <w:hideMark/>
          </w:tcPr>
          <w:p w14:paraId="5E2FFEBB" w14:textId="77777777" w:rsidR="002673C1" w:rsidRPr="0011286C" w:rsidRDefault="002673C1" w:rsidP="00EB0644">
            <w:pPr>
              <w:spacing w:after="0"/>
              <w:jc w:val="both"/>
              <w:rPr>
                <w:color w:val="auto"/>
              </w:rPr>
            </w:pPr>
          </w:p>
        </w:tc>
        <w:tc>
          <w:tcPr>
            <w:tcW w:w="2114" w:type="dxa"/>
            <w:tcBorders>
              <w:bottom w:val="single" w:sz="4" w:space="0" w:color="auto"/>
            </w:tcBorders>
            <w:shd w:val="clear" w:color="auto" w:fill="auto"/>
            <w:noWrap/>
            <w:tcMar>
              <w:top w:w="0" w:type="dxa"/>
              <w:left w:w="70" w:type="dxa"/>
              <w:bottom w:w="0" w:type="dxa"/>
              <w:right w:w="70" w:type="dxa"/>
            </w:tcMar>
            <w:vAlign w:val="bottom"/>
            <w:hideMark/>
          </w:tcPr>
          <w:p w14:paraId="724C3894" w14:textId="77777777" w:rsidR="002673C1" w:rsidRPr="0011286C" w:rsidRDefault="002673C1" w:rsidP="00EB0644">
            <w:pPr>
              <w:spacing w:after="0"/>
              <w:jc w:val="both"/>
              <w:rPr>
                <w:color w:val="auto"/>
              </w:rPr>
            </w:pPr>
          </w:p>
        </w:tc>
        <w:tc>
          <w:tcPr>
            <w:tcW w:w="3249" w:type="dxa"/>
            <w:tcBorders>
              <w:bottom w:val="single" w:sz="4" w:space="0" w:color="auto"/>
            </w:tcBorders>
            <w:shd w:val="clear" w:color="auto" w:fill="auto"/>
            <w:noWrap/>
            <w:tcMar>
              <w:top w:w="0" w:type="dxa"/>
              <w:left w:w="70" w:type="dxa"/>
              <w:bottom w:w="0" w:type="dxa"/>
              <w:right w:w="70" w:type="dxa"/>
            </w:tcMar>
            <w:vAlign w:val="bottom"/>
            <w:hideMark/>
          </w:tcPr>
          <w:p w14:paraId="71236E23" w14:textId="77777777" w:rsidR="002673C1" w:rsidRPr="0011286C" w:rsidRDefault="002673C1" w:rsidP="00EB0644">
            <w:pPr>
              <w:spacing w:after="0"/>
              <w:jc w:val="both"/>
              <w:rPr>
                <w:color w:val="auto"/>
              </w:rPr>
            </w:pPr>
          </w:p>
        </w:tc>
        <w:tc>
          <w:tcPr>
            <w:tcW w:w="922" w:type="dxa"/>
            <w:tcBorders>
              <w:bottom w:val="single" w:sz="4" w:space="0" w:color="auto"/>
            </w:tcBorders>
            <w:shd w:val="clear" w:color="auto" w:fill="auto"/>
            <w:noWrap/>
            <w:tcMar>
              <w:top w:w="0" w:type="dxa"/>
              <w:left w:w="70" w:type="dxa"/>
              <w:bottom w:w="0" w:type="dxa"/>
              <w:right w:w="70" w:type="dxa"/>
            </w:tcMar>
            <w:vAlign w:val="bottom"/>
            <w:hideMark/>
          </w:tcPr>
          <w:p w14:paraId="774535F7" w14:textId="77777777" w:rsidR="002673C1" w:rsidRPr="0011286C" w:rsidRDefault="002673C1" w:rsidP="00EB0644">
            <w:pPr>
              <w:spacing w:after="0"/>
              <w:jc w:val="both"/>
              <w:rPr>
                <w:color w:val="auto"/>
              </w:rPr>
            </w:pPr>
          </w:p>
        </w:tc>
        <w:tc>
          <w:tcPr>
            <w:tcW w:w="970" w:type="dxa"/>
            <w:tcBorders>
              <w:bottom w:val="single" w:sz="4" w:space="0" w:color="auto"/>
            </w:tcBorders>
            <w:shd w:val="clear" w:color="auto" w:fill="auto"/>
          </w:tcPr>
          <w:p w14:paraId="35342B4F" w14:textId="77777777" w:rsidR="002673C1" w:rsidRPr="0011286C" w:rsidRDefault="002673C1" w:rsidP="00EB0644">
            <w:pPr>
              <w:spacing w:after="0"/>
              <w:jc w:val="both"/>
              <w:rPr>
                <w:color w:val="auto"/>
              </w:rPr>
            </w:pPr>
          </w:p>
        </w:tc>
      </w:tr>
      <w:tr w:rsidR="00EB0644" w:rsidRPr="0011286C" w14:paraId="2BC04C2B" w14:textId="77777777" w:rsidTr="00D30421">
        <w:trPr>
          <w:trHeight w:val="80"/>
        </w:trPr>
        <w:tc>
          <w:tcPr>
            <w:tcW w:w="99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7A0588C9" w14:textId="77777777" w:rsidR="002673C1" w:rsidRPr="0011286C" w:rsidRDefault="002673C1" w:rsidP="00EB0644">
            <w:pPr>
              <w:spacing w:after="0"/>
              <w:jc w:val="both"/>
              <w:rPr>
                <w:color w:val="auto"/>
              </w:rPr>
            </w:pPr>
            <w:r w:rsidRPr="0011286C">
              <w:rPr>
                <w:color w:val="auto"/>
              </w:rPr>
              <w:t>PČ</w:t>
            </w:r>
          </w:p>
        </w:tc>
        <w:tc>
          <w:tcPr>
            <w:tcW w:w="636"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415D90D0" w14:textId="77777777" w:rsidR="002673C1" w:rsidRPr="0011286C" w:rsidRDefault="002673C1" w:rsidP="00EB0644">
            <w:pPr>
              <w:spacing w:after="0"/>
              <w:jc w:val="both"/>
              <w:rPr>
                <w:color w:val="auto"/>
              </w:rPr>
            </w:pPr>
            <w:r w:rsidRPr="0011286C">
              <w:rPr>
                <w:color w:val="auto"/>
              </w:rPr>
              <w:t>Typ</w:t>
            </w:r>
          </w:p>
        </w:tc>
        <w:tc>
          <w:tcPr>
            <w:tcW w:w="211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3D8956E7" w14:textId="77777777" w:rsidR="002673C1" w:rsidRPr="0011286C" w:rsidRDefault="002673C1" w:rsidP="00EB0644">
            <w:pPr>
              <w:spacing w:after="0"/>
              <w:jc w:val="both"/>
              <w:rPr>
                <w:color w:val="auto"/>
              </w:rPr>
            </w:pPr>
            <w:r w:rsidRPr="0011286C">
              <w:rPr>
                <w:color w:val="auto"/>
              </w:rPr>
              <w:t>Kód</w:t>
            </w:r>
          </w:p>
        </w:tc>
        <w:tc>
          <w:tcPr>
            <w:tcW w:w="324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58D79F81" w14:textId="77777777" w:rsidR="002673C1" w:rsidRPr="0011286C" w:rsidRDefault="002673C1" w:rsidP="00EB0644">
            <w:pPr>
              <w:spacing w:after="0"/>
              <w:jc w:val="both"/>
              <w:rPr>
                <w:color w:val="auto"/>
              </w:rPr>
            </w:pPr>
            <w:r w:rsidRPr="0011286C">
              <w:rPr>
                <w:color w:val="auto"/>
              </w:rPr>
              <w:t>Popis</w:t>
            </w:r>
          </w:p>
        </w:tc>
        <w:tc>
          <w:tcPr>
            <w:tcW w:w="922"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630EEB8E" w14:textId="77777777" w:rsidR="002673C1" w:rsidRPr="0011286C" w:rsidRDefault="002673C1" w:rsidP="00EB0644">
            <w:pPr>
              <w:spacing w:after="0"/>
              <w:jc w:val="both"/>
              <w:rPr>
                <w:color w:val="auto"/>
              </w:rPr>
            </w:pPr>
            <w:r w:rsidRPr="0011286C">
              <w:rPr>
                <w:color w:val="auto"/>
              </w:rPr>
              <w:t>MJ</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4E6FA2AB" w14:textId="77777777" w:rsidR="002673C1" w:rsidRPr="0011286C" w:rsidRDefault="002673C1" w:rsidP="00EB0644">
            <w:pPr>
              <w:spacing w:after="0"/>
              <w:jc w:val="both"/>
              <w:rPr>
                <w:color w:val="auto"/>
              </w:rPr>
            </w:pPr>
            <w:r w:rsidRPr="0011286C">
              <w:rPr>
                <w:color w:val="auto"/>
              </w:rPr>
              <w:t>Množstvo</w:t>
            </w:r>
          </w:p>
        </w:tc>
      </w:tr>
      <w:tr w:rsidR="002673C1" w:rsidRPr="0011286C" w14:paraId="4D9FC729" w14:textId="77777777" w:rsidTr="00D30421">
        <w:trPr>
          <w:trHeight w:val="330"/>
        </w:trPr>
        <w:tc>
          <w:tcPr>
            <w:tcW w:w="99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0B36E37E" w14:textId="77777777" w:rsidR="002673C1" w:rsidRPr="0011286C" w:rsidRDefault="002673C1" w:rsidP="00EB0644">
            <w:pPr>
              <w:spacing w:after="0"/>
              <w:jc w:val="both"/>
              <w:rPr>
                <w:color w:val="auto"/>
              </w:rPr>
            </w:pPr>
            <w:r w:rsidRPr="0011286C">
              <w:rPr>
                <w:color w:val="auto"/>
              </w:rPr>
              <w:t>131</w:t>
            </w:r>
          </w:p>
        </w:tc>
        <w:tc>
          <w:tcPr>
            <w:tcW w:w="636"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53C21264" w14:textId="77777777" w:rsidR="002673C1" w:rsidRPr="0011286C" w:rsidRDefault="002673C1" w:rsidP="00EB0644">
            <w:pPr>
              <w:spacing w:after="0"/>
              <w:jc w:val="both"/>
              <w:rPr>
                <w:color w:val="auto"/>
              </w:rPr>
            </w:pPr>
            <w:r w:rsidRPr="0011286C">
              <w:rPr>
                <w:color w:val="auto"/>
              </w:rPr>
              <w:t>K</w:t>
            </w:r>
          </w:p>
        </w:tc>
        <w:tc>
          <w:tcPr>
            <w:tcW w:w="211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57487A51" w14:textId="77777777" w:rsidR="002673C1" w:rsidRPr="0011286C" w:rsidRDefault="002673C1" w:rsidP="00EB0644">
            <w:pPr>
              <w:spacing w:after="0"/>
              <w:jc w:val="both"/>
              <w:rPr>
                <w:color w:val="auto"/>
              </w:rPr>
            </w:pPr>
            <w:r w:rsidRPr="0011286C">
              <w:rPr>
                <w:color w:val="auto"/>
              </w:rPr>
              <w:t>936941314</w:t>
            </w:r>
          </w:p>
        </w:tc>
        <w:tc>
          <w:tcPr>
            <w:tcW w:w="324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12895629" w14:textId="77777777" w:rsidR="002673C1" w:rsidRPr="0011286C" w:rsidRDefault="002673C1" w:rsidP="00EB0644">
            <w:pPr>
              <w:spacing w:after="0"/>
              <w:jc w:val="both"/>
              <w:rPr>
                <w:color w:val="auto"/>
              </w:rPr>
            </w:pPr>
            <w:r w:rsidRPr="0011286C">
              <w:rPr>
                <w:color w:val="auto"/>
              </w:rPr>
              <w:t xml:space="preserve">Montáž </w:t>
            </w:r>
            <w:proofErr w:type="spellStart"/>
            <w:r w:rsidRPr="0011286C">
              <w:rPr>
                <w:color w:val="auto"/>
              </w:rPr>
              <w:t>zastávkového</w:t>
            </w:r>
            <w:proofErr w:type="spellEnd"/>
            <w:r w:rsidRPr="0011286C">
              <w:rPr>
                <w:color w:val="auto"/>
              </w:rPr>
              <w:t xml:space="preserve"> prístrešku so strechou z kaleného skla 3 polia s bočnými stenami</w:t>
            </w:r>
          </w:p>
        </w:tc>
        <w:tc>
          <w:tcPr>
            <w:tcW w:w="922"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39BB297A" w14:textId="77777777" w:rsidR="002673C1" w:rsidRPr="0011286C" w:rsidRDefault="002673C1" w:rsidP="00EB0644">
            <w:pPr>
              <w:spacing w:after="0"/>
              <w:jc w:val="both"/>
              <w:rPr>
                <w:color w:val="auto"/>
              </w:rPr>
            </w:pPr>
            <w:r w:rsidRPr="0011286C">
              <w:rPr>
                <w:color w:val="auto"/>
              </w:rPr>
              <w:t>ks</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5C330B34" w14:textId="77777777" w:rsidR="002673C1" w:rsidRPr="0011286C" w:rsidRDefault="002673C1" w:rsidP="00EB0644">
            <w:pPr>
              <w:spacing w:after="0"/>
              <w:jc w:val="both"/>
              <w:rPr>
                <w:color w:val="auto"/>
              </w:rPr>
            </w:pPr>
            <w:r w:rsidRPr="0011286C">
              <w:rPr>
                <w:color w:val="auto"/>
              </w:rPr>
              <w:t>4</w:t>
            </w:r>
          </w:p>
          <w:p w14:paraId="2D41BA96" w14:textId="77777777" w:rsidR="002673C1" w:rsidRPr="0011286C" w:rsidRDefault="002673C1" w:rsidP="00EB0644">
            <w:pPr>
              <w:spacing w:after="0"/>
              <w:jc w:val="both"/>
              <w:rPr>
                <w:color w:val="auto"/>
              </w:rPr>
            </w:pPr>
          </w:p>
        </w:tc>
      </w:tr>
      <w:tr w:rsidR="00EB0644" w:rsidRPr="0011286C" w14:paraId="5E2F0D1B" w14:textId="77777777" w:rsidTr="00D30421">
        <w:trPr>
          <w:trHeight w:val="330"/>
        </w:trPr>
        <w:tc>
          <w:tcPr>
            <w:tcW w:w="99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05A8525B" w14:textId="77777777" w:rsidR="002673C1" w:rsidRPr="0011286C" w:rsidRDefault="002673C1" w:rsidP="00EB0644">
            <w:pPr>
              <w:spacing w:after="0"/>
              <w:jc w:val="both"/>
              <w:rPr>
                <w:color w:val="auto"/>
              </w:rPr>
            </w:pPr>
            <w:r w:rsidRPr="0011286C">
              <w:rPr>
                <w:color w:val="auto"/>
              </w:rPr>
              <w:t>132</w:t>
            </w:r>
          </w:p>
        </w:tc>
        <w:tc>
          <w:tcPr>
            <w:tcW w:w="636"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256C1419" w14:textId="77777777" w:rsidR="002673C1" w:rsidRPr="0011286C" w:rsidRDefault="002673C1" w:rsidP="00EB0644">
            <w:pPr>
              <w:spacing w:after="0"/>
              <w:jc w:val="both"/>
              <w:rPr>
                <w:color w:val="auto"/>
              </w:rPr>
            </w:pPr>
            <w:r w:rsidRPr="0011286C">
              <w:rPr>
                <w:color w:val="auto"/>
              </w:rPr>
              <w:t>M</w:t>
            </w:r>
          </w:p>
        </w:tc>
        <w:tc>
          <w:tcPr>
            <w:tcW w:w="211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3E4BCEE9" w14:textId="77777777" w:rsidR="002673C1" w:rsidRPr="0011286C" w:rsidRDefault="002673C1" w:rsidP="00EB0644">
            <w:pPr>
              <w:spacing w:after="0"/>
              <w:jc w:val="both"/>
              <w:rPr>
                <w:color w:val="auto"/>
              </w:rPr>
            </w:pPr>
            <w:r w:rsidRPr="0011286C">
              <w:rPr>
                <w:color w:val="auto"/>
              </w:rPr>
              <w:t>553560017200</w:t>
            </w:r>
          </w:p>
        </w:tc>
        <w:tc>
          <w:tcPr>
            <w:tcW w:w="324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7D4D9396" w14:textId="77777777" w:rsidR="002673C1" w:rsidRPr="0011286C" w:rsidRDefault="002673C1" w:rsidP="00EB0644">
            <w:pPr>
              <w:spacing w:after="0"/>
              <w:jc w:val="both"/>
              <w:rPr>
                <w:color w:val="auto"/>
              </w:rPr>
            </w:pPr>
            <w:r w:rsidRPr="0011286C">
              <w:rPr>
                <w:color w:val="auto"/>
              </w:rPr>
              <w:t xml:space="preserve">Prístrešok </w:t>
            </w:r>
            <w:proofErr w:type="spellStart"/>
            <w:r w:rsidRPr="0011286C">
              <w:rPr>
                <w:color w:val="auto"/>
              </w:rPr>
              <w:t>zastávkový</w:t>
            </w:r>
            <w:proofErr w:type="spellEnd"/>
            <w:r w:rsidRPr="0011286C">
              <w:rPr>
                <w:color w:val="auto"/>
              </w:rPr>
              <w:t xml:space="preserve"> s plochou strechou 4,2x1,8 m, zastrešenie sklom, zadná a bočná stena, CLV</w:t>
            </w:r>
          </w:p>
        </w:tc>
        <w:tc>
          <w:tcPr>
            <w:tcW w:w="922"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2423E49E" w14:textId="77777777" w:rsidR="002673C1" w:rsidRPr="0011286C" w:rsidRDefault="002673C1" w:rsidP="00EB0644">
            <w:pPr>
              <w:spacing w:after="0"/>
              <w:jc w:val="both"/>
              <w:rPr>
                <w:color w:val="auto"/>
              </w:rPr>
            </w:pPr>
            <w:r w:rsidRPr="0011286C">
              <w:rPr>
                <w:color w:val="auto"/>
              </w:rPr>
              <w:t>ks</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10065672" w14:textId="77777777" w:rsidR="002673C1" w:rsidRPr="0011286C" w:rsidRDefault="002673C1" w:rsidP="00EB0644">
            <w:pPr>
              <w:spacing w:after="0"/>
              <w:jc w:val="both"/>
              <w:rPr>
                <w:color w:val="auto"/>
              </w:rPr>
            </w:pPr>
            <w:r w:rsidRPr="0011286C">
              <w:rPr>
                <w:color w:val="auto"/>
              </w:rPr>
              <w:t>2</w:t>
            </w:r>
          </w:p>
        </w:tc>
      </w:tr>
      <w:tr w:rsidR="00EB0644" w:rsidRPr="0011286C" w14:paraId="63012ABA" w14:textId="77777777" w:rsidTr="00D30421">
        <w:trPr>
          <w:trHeight w:val="330"/>
        </w:trPr>
        <w:tc>
          <w:tcPr>
            <w:tcW w:w="99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4E16BFC4" w14:textId="77777777" w:rsidR="002673C1" w:rsidRPr="0011286C" w:rsidRDefault="002673C1" w:rsidP="00EB0644">
            <w:pPr>
              <w:spacing w:after="0"/>
              <w:jc w:val="both"/>
              <w:rPr>
                <w:color w:val="auto"/>
              </w:rPr>
            </w:pPr>
            <w:r w:rsidRPr="0011286C">
              <w:rPr>
                <w:color w:val="auto"/>
              </w:rPr>
              <w:lastRenderedPageBreak/>
              <w:t>133</w:t>
            </w:r>
          </w:p>
        </w:tc>
        <w:tc>
          <w:tcPr>
            <w:tcW w:w="636"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59C79ED0" w14:textId="77777777" w:rsidR="002673C1" w:rsidRPr="0011286C" w:rsidRDefault="002673C1" w:rsidP="00EB0644">
            <w:pPr>
              <w:spacing w:after="0"/>
              <w:jc w:val="both"/>
              <w:rPr>
                <w:color w:val="auto"/>
              </w:rPr>
            </w:pPr>
            <w:r w:rsidRPr="0011286C">
              <w:rPr>
                <w:color w:val="auto"/>
              </w:rPr>
              <w:t>K</w:t>
            </w:r>
          </w:p>
        </w:tc>
        <w:tc>
          <w:tcPr>
            <w:tcW w:w="211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5A247EE2" w14:textId="77777777" w:rsidR="002673C1" w:rsidRPr="0011286C" w:rsidRDefault="002673C1" w:rsidP="00EB0644">
            <w:pPr>
              <w:spacing w:after="0"/>
              <w:jc w:val="both"/>
              <w:rPr>
                <w:color w:val="auto"/>
              </w:rPr>
            </w:pPr>
            <w:r w:rsidRPr="0011286C">
              <w:rPr>
                <w:color w:val="auto"/>
              </w:rPr>
              <w:t>9369413147</w:t>
            </w:r>
          </w:p>
        </w:tc>
        <w:tc>
          <w:tcPr>
            <w:tcW w:w="324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45247E77" w14:textId="77777777" w:rsidR="002673C1" w:rsidRPr="0011286C" w:rsidRDefault="002673C1" w:rsidP="00EB0644">
            <w:pPr>
              <w:spacing w:after="0"/>
              <w:jc w:val="both"/>
              <w:rPr>
                <w:color w:val="auto"/>
              </w:rPr>
            </w:pPr>
            <w:r w:rsidRPr="0011286C">
              <w:rPr>
                <w:color w:val="auto"/>
              </w:rPr>
              <w:t xml:space="preserve">Montáž + dodávka </w:t>
            </w:r>
            <w:proofErr w:type="spellStart"/>
            <w:r w:rsidRPr="0011286C">
              <w:rPr>
                <w:color w:val="auto"/>
              </w:rPr>
              <w:t>nástupištného</w:t>
            </w:r>
            <w:proofErr w:type="spellEnd"/>
            <w:r w:rsidRPr="0011286C">
              <w:rPr>
                <w:color w:val="auto"/>
              </w:rPr>
              <w:t xml:space="preserve"> prístrešku dĺžky 8 m podľa PD</w:t>
            </w:r>
          </w:p>
        </w:tc>
        <w:tc>
          <w:tcPr>
            <w:tcW w:w="922"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24147752" w14:textId="77777777" w:rsidR="002673C1" w:rsidRPr="0011286C" w:rsidRDefault="002673C1" w:rsidP="00EB0644">
            <w:pPr>
              <w:spacing w:after="0"/>
              <w:jc w:val="both"/>
              <w:rPr>
                <w:color w:val="auto"/>
              </w:rPr>
            </w:pPr>
            <w:proofErr w:type="spellStart"/>
            <w:r w:rsidRPr="0011286C">
              <w:rPr>
                <w:color w:val="auto"/>
              </w:rPr>
              <w:t>kpl</w:t>
            </w:r>
            <w:proofErr w:type="spellEnd"/>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40324155" w14:textId="77777777" w:rsidR="002673C1" w:rsidRPr="0011286C" w:rsidRDefault="002673C1" w:rsidP="00EB0644">
            <w:pPr>
              <w:spacing w:after="0"/>
              <w:jc w:val="both"/>
              <w:rPr>
                <w:color w:val="auto"/>
              </w:rPr>
            </w:pPr>
            <w:r w:rsidRPr="0011286C">
              <w:rPr>
                <w:color w:val="auto"/>
              </w:rPr>
              <w:t>4</w:t>
            </w:r>
          </w:p>
        </w:tc>
      </w:tr>
    </w:tbl>
    <w:p w14:paraId="1292B376" w14:textId="77777777" w:rsidR="002673C1" w:rsidRPr="0011286C" w:rsidRDefault="002673C1" w:rsidP="00EB0644">
      <w:pPr>
        <w:spacing w:after="0"/>
        <w:jc w:val="both"/>
        <w:rPr>
          <w:b/>
          <w:bCs/>
          <w:color w:val="auto"/>
          <w:shd w:val="clear" w:color="auto" w:fill="FFFFFF"/>
        </w:rPr>
      </w:pPr>
    </w:p>
    <w:p w14:paraId="28F51684" w14:textId="77777777" w:rsidR="00D30421" w:rsidRPr="0011286C" w:rsidRDefault="00D30421" w:rsidP="00EB0644">
      <w:pPr>
        <w:pStyle w:val="Odsekzoznamu"/>
        <w:numPr>
          <w:ilvl w:val="0"/>
          <w:numId w:val="0"/>
        </w:numPr>
        <w:spacing w:after="0"/>
        <w:contextualSpacing w:val="0"/>
        <w:jc w:val="both"/>
        <w:rPr>
          <w:b/>
          <w:bCs/>
          <w:color w:val="auto"/>
        </w:rPr>
      </w:pPr>
      <w:r w:rsidRPr="0011286C">
        <w:rPr>
          <w:color w:val="auto"/>
        </w:rPr>
        <w:t>Žiadame o vysvetlenie počtu kusov  prístreškov. V TS je popisovaných 6 ks, vo VV je dodanie 6 ks, montáž 8 ks prístreškov. Koľko skutočne má byť dodaných a zabudovaných prístreškov?</w:t>
      </w:r>
    </w:p>
    <w:p w14:paraId="5D6D9454" w14:textId="77777777" w:rsidR="00D30421" w:rsidRPr="0011286C" w:rsidRDefault="00D30421" w:rsidP="00EB0644">
      <w:pPr>
        <w:pStyle w:val="Odsekzoznamu"/>
        <w:numPr>
          <w:ilvl w:val="0"/>
          <w:numId w:val="0"/>
        </w:numPr>
        <w:spacing w:after="0"/>
        <w:contextualSpacing w:val="0"/>
        <w:jc w:val="both"/>
        <w:rPr>
          <w:b/>
          <w:bCs/>
          <w:color w:val="auto"/>
        </w:rPr>
      </w:pPr>
      <w:r w:rsidRPr="0011286C">
        <w:rPr>
          <w:color w:val="auto"/>
        </w:rPr>
        <w:t>Žiadame o vysvetlenie rozmerov zastávok. V TS je uvedené 10 m, vo VV 8 m a 4,2x1,8 m, vo výkrese č. 12 je dĺžka 8 m, šírka 2,5 m. Aké sú skutočné rozmery jednotlivých prístreškov?</w:t>
      </w:r>
    </w:p>
    <w:p w14:paraId="139A4FB1" w14:textId="77777777" w:rsidR="005B5688" w:rsidRPr="0011286C" w:rsidRDefault="005B5688" w:rsidP="00EB0644">
      <w:pPr>
        <w:spacing w:after="0"/>
        <w:jc w:val="both"/>
        <w:rPr>
          <w:color w:val="auto"/>
          <w:shd w:val="clear" w:color="auto" w:fill="FFFFFF"/>
        </w:rPr>
      </w:pPr>
    </w:p>
    <w:p w14:paraId="21EFE2F7" w14:textId="3C38C3B7" w:rsidR="005B5688" w:rsidRPr="0011286C" w:rsidRDefault="005B5688" w:rsidP="00EB0644">
      <w:pPr>
        <w:spacing w:after="0"/>
        <w:jc w:val="both"/>
        <w:rPr>
          <w:b/>
          <w:bCs/>
          <w:color w:val="auto"/>
          <w:shd w:val="clear" w:color="auto" w:fill="FFFFFF"/>
        </w:rPr>
      </w:pPr>
      <w:r w:rsidRPr="0011286C">
        <w:rPr>
          <w:b/>
          <w:bCs/>
          <w:color w:val="auto"/>
          <w:shd w:val="clear" w:color="auto" w:fill="FFFFFF"/>
        </w:rPr>
        <w:t>Odpoveď č. 2</w:t>
      </w:r>
      <w:r w:rsidR="001B2E87" w:rsidRPr="0011286C">
        <w:rPr>
          <w:b/>
          <w:bCs/>
          <w:color w:val="auto"/>
          <w:shd w:val="clear" w:color="auto" w:fill="FFFFFF"/>
        </w:rPr>
        <w:t>96</w:t>
      </w:r>
    </w:p>
    <w:p w14:paraId="72DDB8F8" w14:textId="38CBA826" w:rsidR="00D30421" w:rsidRPr="00E66AD4" w:rsidRDefault="00D30421" w:rsidP="00EB0644">
      <w:pPr>
        <w:pStyle w:val="Style11"/>
        <w:shd w:val="clear" w:color="auto" w:fill="auto"/>
        <w:spacing w:line="240" w:lineRule="auto"/>
        <w:ind w:right="140" w:firstLine="0"/>
        <w:jc w:val="both"/>
        <w:rPr>
          <w:rStyle w:val="CharStyle17"/>
          <w:rFonts w:ascii="Times New Roman" w:hAnsi="Times New Roman" w:cs="Times New Roman"/>
          <w:sz w:val="24"/>
          <w:szCs w:val="24"/>
        </w:rPr>
      </w:pPr>
      <w:r w:rsidRPr="00E66AD4">
        <w:rPr>
          <w:rFonts w:ascii="Times New Roman" w:hAnsi="Times New Roman" w:cs="Times New Roman"/>
          <w:b w:val="0"/>
          <w:bCs w:val="0"/>
          <w:sz w:val="24"/>
          <w:szCs w:val="24"/>
        </w:rPr>
        <w:t>Položka 132 je dodanie dvoch prístreškov staršieho typu</w:t>
      </w:r>
      <w:r w:rsidRPr="0011286C">
        <w:rPr>
          <w:rStyle w:val="CharStyle17"/>
          <w:rFonts w:ascii="Times New Roman" w:hAnsi="Times New Roman" w:cs="Times New Roman"/>
          <w:sz w:val="24"/>
          <w:szCs w:val="24"/>
        </w:rPr>
        <w:t xml:space="preserve"> J.C.</w:t>
      </w:r>
      <w:r w:rsidR="00D84A96" w:rsidRPr="0011286C">
        <w:rPr>
          <w:rStyle w:val="CharStyle17"/>
          <w:rFonts w:ascii="Times New Roman" w:hAnsi="Times New Roman" w:cs="Times New Roman"/>
          <w:sz w:val="24"/>
          <w:szCs w:val="24"/>
        </w:rPr>
        <w:t xml:space="preserve"> </w:t>
      </w:r>
      <w:proofErr w:type="spellStart"/>
      <w:r w:rsidRPr="0011286C">
        <w:rPr>
          <w:rStyle w:val="CharStyle17"/>
          <w:rFonts w:ascii="Times New Roman" w:hAnsi="Times New Roman" w:cs="Times New Roman"/>
          <w:sz w:val="24"/>
          <w:szCs w:val="24"/>
        </w:rPr>
        <w:t>Decaux</w:t>
      </w:r>
      <w:proofErr w:type="spellEnd"/>
      <w:r w:rsidRPr="0011286C">
        <w:rPr>
          <w:rStyle w:val="CharStyle17"/>
          <w:rFonts w:ascii="Times New Roman" w:hAnsi="Times New Roman" w:cs="Times New Roman"/>
          <w:sz w:val="24"/>
          <w:szCs w:val="24"/>
        </w:rPr>
        <w:t xml:space="preserve"> (budú osadene na 1 zastávku vedľa seba)</w:t>
      </w:r>
    </w:p>
    <w:p w14:paraId="3F0DFB41" w14:textId="4980C0A8" w:rsidR="00D30421" w:rsidRPr="0011286C" w:rsidRDefault="00D30421" w:rsidP="00EB0644">
      <w:pPr>
        <w:pStyle w:val="Style11"/>
        <w:shd w:val="clear" w:color="auto" w:fill="auto"/>
        <w:spacing w:line="240" w:lineRule="auto"/>
        <w:ind w:right="140" w:firstLine="0"/>
        <w:jc w:val="both"/>
        <w:rPr>
          <w:rStyle w:val="CharStyle17"/>
          <w:rFonts w:ascii="Times New Roman" w:hAnsi="Times New Roman" w:cs="Times New Roman"/>
          <w:sz w:val="24"/>
          <w:szCs w:val="24"/>
        </w:rPr>
      </w:pPr>
      <w:r w:rsidRPr="0011286C">
        <w:rPr>
          <w:rStyle w:val="CharStyle17"/>
          <w:rFonts w:ascii="Times New Roman" w:hAnsi="Times New Roman" w:cs="Times New Roman"/>
          <w:sz w:val="24"/>
          <w:szCs w:val="24"/>
        </w:rPr>
        <w:t>Položka 131 je osadenie dvoch demontovaných prístreškov J.C.</w:t>
      </w:r>
      <w:r w:rsidR="00D84A96" w:rsidRPr="0011286C">
        <w:rPr>
          <w:rStyle w:val="CharStyle17"/>
          <w:rFonts w:ascii="Times New Roman" w:hAnsi="Times New Roman" w:cs="Times New Roman"/>
          <w:sz w:val="24"/>
          <w:szCs w:val="24"/>
        </w:rPr>
        <w:t xml:space="preserve"> </w:t>
      </w:r>
      <w:proofErr w:type="spellStart"/>
      <w:r w:rsidRPr="0011286C">
        <w:rPr>
          <w:rStyle w:val="CharStyle17"/>
          <w:rFonts w:ascii="Times New Roman" w:hAnsi="Times New Roman" w:cs="Times New Roman"/>
          <w:sz w:val="24"/>
          <w:szCs w:val="24"/>
        </w:rPr>
        <w:t>Decaux</w:t>
      </w:r>
      <w:proofErr w:type="spellEnd"/>
      <w:r w:rsidRPr="0011286C">
        <w:rPr>
          <w:rStyle w:val="CharStyle17"/>
          <w:rFonts w:ascii="Times New Roman" w:hAnsi="Times New Roman" w:cs="Times New Roman"/>
          <w:sz w:val="24"/>
          <w:szCs w:val="24"/>
        </w:rPr>
        <w:t xml:space="preserve"> a dvoch prístreškov z položky 132 (na dve zastávky, vždy dva prístrešky vedľa seba)</w:t>
      </w:r>
    </w:p>
    <w:p w14:paraId="166CBB84" w14:textId="77FE81A8" w:rsidR="00D30421" w:rsidRPr="0011286C" w:rsidRDefault="00D30421" w:rsidP="00EB0644">
      <w:pPr>
        <w:pStyle w:val="Style11"/>
        <w:shd w:val="clear" w:color="auto" w:fill="auto"/>
        <w:spacing w:line="240" w:lineRule="auto"/>
        <w:ind w:right="140" w:firstLine="0"/>
        <w:jc w:val="both"/>
        <w:rPr>
          <w:rStyle w:val="CharStyle17"/>
          <w:rFonts w:ascii="Times New Roman" w:hAnsi="Times New Roman" w:cs="Times New Roman"/>
          <w:sz w:val="24"/>
          <w:szCs w:val="24"/>
        </w:rPr>
      </w:pPr>
      <w:r w:rsidRPr="0011286C">
        <w:rPr>
          <w:rStyle w:val="CharStyle17"/>
          <w:rFonts w:ascii="Times New Roman" w:hAnsi="Times New Roman" w:cs="Times New Roman"/>
          <w:sz w:val="24"/>
          <w:szCs w:val="24"/>
        </w:rPr>
        <w:t xml:space="preserve">Položka 133 je dodanie a montáž 4 prístreškov podľa výkresu </w:t>
      </w:r>
      <w:r w:rsidR="00D84A96" w:rsidRPr="0011286C">
        <w:rPr>
          <w:rStyle w:val="CharStyle17"/>
          <w:rFonts w:ascii="Times New Roman" w:hAnsi="Times New Roman" w:cs="Times New Roman"/>
          <w:sz w:val="24"/>
          <w:szCs w:val="24"/>
        </w:rPr>
        <w:t>č</w:t>
      </w:r>
      <w:r w:rsidRPr="0011286C">
        <w:rPr>
          <w:rStyle w:val="CharStyle17"/>
          <w:rFonts w:ascii="Times New Roman" w:hAnsi="Times New Roman" w:cs="Times New Roman"/>
          <w:sz w:val="24"/>
          <w:szCs w:val="24"/>
        </w:rPr>
        <w:t>.</w:t>
      </w:r>
      <w:r w:rsidR="00D84A96" w:rsidRPr="0011286C">
        <w:rPr>
          <w:rStyle w:val="CharStyle17"/>
          <w:rFonts w:ascii="Times New Roman" w:hAnsi="Times New Roman" w:cs="Times New Roman"/>
          <w:sz w:val="24"/>
          <w:szCs w:val="24"/>
        </w:rPr>
        <w:t xml:space="preserve"> </w:t>
      </w:r>
      <w:r w:rsidRPr="0011286C">
        <w:rPr>
          <w:rStyle w:val="CharStyle17"/>
          <w:rFonts w:ascii="Times New Roman" w:hAnsi="Times New Roman" w:cs="Times New Roman"/>
          <w:sz w:val="24"/>
          <w:szCs w:val="24"/>
        </w:rPr>
        <w:t>12 (na každú zastávku jeden prístrešok)</w:t>
      </w:r>
    </w:p>
    <w:p w14:paraId="6C690B31" w14:textId="70C6F540" w:rsidR="00443DBC" w:rsidRPr="0011286C" w:rsidRDefault="00443DBC" w:rsidP="00EB0644">
      <w:pPr>
        <w:pStyle w:val="Style11"/>
        <w:shd w:val="clear" w:color="auto" w:fill="auto"/>
        <w:spacing w:line="240" w:lineRule="auto"/>
        <w:ind w:right="140" w:firstLine="0"/>
        <w:jc w:val="both"/>
        <w:rPr>
          <w:rFonts w:ascii="Times New Roman" w:hAnsi="Times New Roman" w:cs="Times New Roman"/>
          <w:sz w:val="24"/>
          <w:szCs w:val="24"/>
        </w:rPr>
      </w:pPr>
      <w:r w:rsidRPr="0011286C">
        <w:rPr>
          <w:rFonts w:ascii="Times New Roman" w:hAnsi="Times New Roman" w:cs="Times New Roman"/>
          <w:b w:val="0"/>
          <w:bCs w:val="0"/>
          <w:sz w:val="24"/>
          <w:szCs w:val="24"/>
        </w:rPr>
        <w:t>Dĺžka nových zastávok je 8.0 m tak, ako je uvedene vo Výkaze výmer a vo výkrese č.</w:t>
      </w:r>
      <w:r w:rsidR="00D84A96" w:rsidRPr="0011286C">
        <w:rPr>
          <w:rFonts w:ascii="Times New Roman" w:hAnsi="Times New Roman" w:cs="Times New Roman"/>
          <w:b w:val="0"/>
          <w:bCs w:val="0"/>
          <w:sz w:val="24"/>
          <w:szCs w:val="24"/>
        </w:rPr>
        <w:t xml:space="preserve"> </w:t>
      </w:r>
      <w:r w:rsidRPr="0011286C">
        <w:rPr>
          <w:rFonts w:ascii="Times New Roman" w:hAnsi="Times New Roman" w:cs="Times New Roman"/>
          <w:b w:val="0"/>
          <w:bCs w:val="0"/>
          <w:sz w:val="24"/>
          <w:szCs w:val="24"/>
        </w:rPr>
        <w:t>12. Spomínaná dĺžka 10 m v TS je rozmer 8.0 m zastávky s uväzovaným presahom zastrešenia po oboch okrajoch +1.0 m, t.</w:t>
      </w:r>
      <w:r w:rsidR="00D84A96" w:rsidRPr="0011286C">
        <w:rPr>
          <w:rFonts w:ascii="Times New Roman" w:hAnsi="Times New Roman" w:cs="Times New Roman"/>
          <w:b w:val="0"/>
          <w:bCs w:val="0"/>
          <w:sz w:val="24"/>
          <w:szCs w:val="24"/>
        </w:rPr>
        <w:t xml:space="preserve"> </w:t>
      </w:r>
      <w:r w:rsidRPr="0011286C">
        <w:rPr>
          <w:rFonts w:ascii="Times New Roman" w:hAnsi="Times New Roman" w:cs="Times New Roman"/>
          <w:b w:val="0"/>
          <w:bCs w:val="0"/>
          <w:sz w:val="24"/>
          <w:szCs w:val="24"/>
        </w:rPr>
        <w:t>j.10 m.</w:t>
      </w:r>
    </w:p>
    <w:p w14:paraId="1D8A78D4" w14:textId="77777777" w:rsidR="005B5688" w:rsidRPr="0011286C" w:rsidRDefault="005B5688" w:rsidP="00EB0644">
      <w:pPr>
        <w:spacing w:after="0"/>
        <w:jc w:val="both"/>
        <w:rPr>
          <w:b/>
          <w:bCs/>
          <w:color w:val="auto"/>
          <w:shd w:val="clear" w:color="auto" w:fill="FFFFFF"/>
        </w:rPr>
      </w:pPr>
    </w:p>
    <w:p w14:paraId="644A107D" w14:textId="5F659807" w:rsidR="005B5688" w:rsidRPr="0011286C" w:rsidRDefault="005B5688" w:rsidP="00EB0644">
      <w:pPr>
        <w:spacing w:after="0"/>
        <w:jc w:val="both"/>
        <w:rPr>
          <w:b/>
          <w:bCs/>
          <w:color w:val="auto"/>
          <w:shd w:val="clear" w:color="auto" w:fill="FFFFFF"/>
        </w:rPr>
      </w:pPr>
      <w:r w:rsidRPr="0011286C">
        <w:rPr>
          <w:b/>
          <w:bCs/>
          <w:color w:val="auto"/>
          <w:shd w:val="clear" w:color="auto" w:fill="FFFFFF"/>
        </w:rPr>
        <w:t>Otázka č. 2</w:t>
      </w:r>
      <w:r w:rsidR="001B2E87" w:rsidRPr="0011286C">
        <w:rPr>
          <w:b/>
          <w:bCs/>
          <w:color w:val="auto"/>
          <w:shd w:val="clear" w:color="auto" w:fill="FFFFFF"/>
        </w:rPr>
        <w:t>97</w:t>
      </w:r>
    </w:p>
    <w:p w14:paraId="57863ED3" w14:textId="60693838" w:rsidR="00443DBC" w:rsidRPr="0011286C" w:rsidRDefault="00443DBC" w:rsidP="00EB0644">
      <w:pPr>
        <w:spacing w:after="0"/>
        <w:jc w:val="both"/>
        <w:rPr>
          <w:bCs/>
          <w:color w:val="auto"/>
        </w:rPr>
      </w:pPr>
      <w:r w:rsidRPr="0011286C">
        <w:rPr>
          <w:bCs/>
          <w:color w:val="auto"/>
        </w:rPr>
        <w:t>SO 40-38-04 - Úprava cestnej komunikácie v krížení trate a Romanovej ul.</w:t>
      </w:r>
    </w:p>
    <w:p w14:paraId="3F9EA2C5" w14:textId="347FA869" w:rsidR="00443DBC" w:rsidRPr="0011286C" w:rsidRDefault="00443DBC" w:rsidP="00EB0644">
      <w:pPr>
        <w:spacing w:after="0"/>
        <w:jc w:val="both"/>
        <w:rPr>
          <w:bCs/>
          <w:color w:val="auto"/>
          <w:shd w:val="clear" w:color="auto" w:fill="FFFFFF"/>
        </w:rPr>
      </w:pPr>
      <w:r w:rsidRPr="0011286C">
        <w:rPr>
          <w:bCs/>
          <w:color w:val="auto"/>
        </w:rPr>
        <w:t>Žiadame doplniť technickú špecifikáciu rozmerov prístreškov.</w:t>
      </w:r>
    </w:p>
    <w:p w14:paraId="08678373" w14:textId="77777777" w:rsidR="005B5688" w:rsidRPr="0011286C" w:rsidRDefault="005B5688" w:rsidP="00EB0644">
      <w:pPr>
        <w:spacing w:after="0"/>
        <w:jc w:val="both"/>
        <w:rPr>
          <w:color w:val="auto"/>
          <w:shd w:val="clear" w:color="auto" w:fill="FFFFFF"/>
        </w:rPr>
      </w:pPr>
    </w:p>
    <w:p w14:paraId="062A85CF" w14:textId="12851569" w:rsidR="005B5688" w:rsidRPr="0011286C" w:rsidRDefault="005B5688" w:rsidP="00EB0644">
      <w:pPr>
        <w:spacing w:after="0"/>
        <w:jc w:val="both"/>
        <w:rPr>
          <w:b/>
          <w:bCs/>
          <w:color w:val="auto"/>
          <w:shd w:val="clear" w:color="auto" w:fill="FFFFFF"/>
        </w:rPr>
      </w:pPr>
      <w:r w:rsidRPr="0011286C">
        <w:rPr>
          <w:b/>
          <w:bCs/>
          <w:color w:val="auto"/>
          <w:shd w:val="clear" w:color="auto" w:fill="FFFFFF"/>
        </w:rPr>
        <w:t>Odpoveď č. 2</w:t>
      </w:r>
      <w:r w:rsidR="001B2E87" w:rsidRPr="0011286C">
        <w:rPr>
          <w:b/>
          <w:bCs/>
          <w:color w:val="auto"/>
          <w:shd w:val="clear" w:color="auto" w:fill="FFFFFF"/>
        </w:rPr>
        <w:t>97</w:t>
      </w:r>
    </w:p>
    <w:p w14:paraId="3F856ACC" w14:textId="631A3B15" w:rsidR="00443DBC" w:rsidRPr="0011286C" w:rsidRDefault="00443DBC" w:rsidP="00EB0644">
      <w:pPr>
        <w:pStyle w:val="Style30"/>
        <w:shd w:val="clear" w:color="auto" w:fill="auto"/>
        <w:spacing w:before="0" w:line="240" w:lineRule="auto"/>
        <w:ind w:firstLine="0"/>
        <w:jc w:val="both"/>
        <w:rPr>
          <w:rFonts w:ascii="Times New Roman" w:hAnsi="Times New Roman" w:cs="Times New Roman"/>
          <w:b w:val="0"/>
          <w:bCs w:val="0"/>
          <w:sz w:val="24"/>
          <w:szCs w:val="24"/>
        </w:rPr>
      </w:pPr>
      <w:r w:rsidRPr="0011286C">
        <w:rPr>
          <w:rFonts w:ascii="Times New Roman" w:hAnsi="Times New Roman" w:cs="Times New Roman"/>
          <w:b w:val="0"/>
          <w:bCs w:val="0"/>
          <w:sz w:val="24"/>
          <w:szCs w:val="24"/>
        </w:rPr>
        <w:t xml:space="preserve">Prístrešky v miestach existujúcich zastávok sa demontujú a základy sa vybúrajú. Na týchto zastávkach sa opätovne použijú prístrešky spoločnosti J. C. </w:t>
      </w:r>
      <w:proofErr w:type="spellStart"/>
      <w:r w:rsidRPr="0011286C">
        <w:rPr>
          <w:rFonts w:ascii="Times New Roman" w:hAnsi="Times New Roman" w:cs="Times New Roman"/>
          <w:b w:val="0"/>
          <w:bCs w:val="0"/>
          <w:sz w:val="24"/>
          <w:szCs w:val="24"/>
        </w:rPr>
        <w:t>Decaux</w:t>
      </w:r>
      <w:proofErr w:type="spellEnd"/>
      <w:r w:rsidRPr="0011286C">
        <w:rPr>
          <w:rFonts w:ascii="Times New Roman" w:hAnsi="Times New Roman" w:cs="Times New Roman"/>
          <w:b w:val="0"/>
          <w:bCs w:val="0"/>
          <w:sz w:val="24"/>
          <w:szCs w:val="24"/>
        </w:rPr>
        <w:t xml:space="preserve"> s. r. o.. Pre tieto prístrešky sa vybudujú v miestach upravovaných zastávok nové základy.</w:t>
      </w:r>
    </w:p>
    <w:p w14:paraId="1DEB04B4" w14:textId="77777777" w:rsidR="005B5688" w:rsidRPr="0011286C" w:rsidRDefault="005B5688" w:rsidP="00EB0644">
      <w:pPr>
        <w:spacing w:after="0"/>
        <w:jc w:val="both"/>
        <w:rPr>
          <w:b/>
          <w:bCs/>
          <w:color w:val="auto"/>
          <w:shd w:val="clear" w:color="auto" w:fill="FFFFFF"/>
        </w:rPr>
      </w:pPr>
    </w:p>
    <w:p w14:paraId="5C20297B" w14:textId="56797F4F" w:rsidR="005B5688" w:rsidRPr="0011286C" w:rsidRDefault="005B5688" w:rsidP="00EB0644">
      <w:pPr>
        <w:spacing w:after="0"/>
        <w:jc w:val="both"/>
        <w:rPr>
          <w:b/>
          <w:bCs/>
          <w:color w:val="auto"/>
          <w:shd w:val="clear" w:color="auto" w:fill="FFFFFF"/>
        </w:rPr>
      </w:pPr>
      <w:r w:rsidRPr="0011286C">
        <w:rPr>
          <w:b/>
          <w:bCs/>
          <w:color w:val="auto"/>
          <w:shd w:val="clear" w:color="auto" w:fill="FFFFFF"/>
        </w:rPr>
        <w:t>Otázka č. 2</w:t>
      </w:r>
      <w:r w:rsidR="001B2E87" w:rsidRPr="0011286C">
        <w:rPr>
          <w:b/>
          <w:bCs/>
          <w:color w:val="auto"/>
          <w:shd w:val="clear" w:color="auto" w:fill="FFFFFF"/>
        </w:rPr>
        <w:t>98</w:t>
      </w:r>
    </w:p>
    <w:p w14:paraId="76588731" w14:textId="1CC68380" w:rsidR="0013138A" w:rsidRPr="0011286C" w:rsidRDefault="0013138A" w:rsidP="00EB0644">
      <w:pPr>
        <w:spacing w:after="0"/>
        <w:jc w:val="both"/>
        <w:rPr>
          <w:bCs/>
          <w:color w:val="auto"/>
        </w:rPr>
      </w:pPr>
      <w:r w:rsidRPr="0011286C">
        <w:rPr>
          <w:bCs/>
          <w:color w:val="auto"/>
        </w:rPr>
        <w:t>V niektorých stavebných objektoch požaduje verejný obstarávateľ opätovne zabudovať prístrešky spoločnosti J.C.</w:t>
      </w:r>
      <w:r w:rsidR="00443DBC" w:rsidRPr="0011286C">
        <w:rPr>
          <w:bCs/>
          <w:color w:val="auto"/>
        </w:rPr>
        <w:t xml:space="preserve"> </w:t>
      </w:r>
      <w:proofErr w:type="spellStart"/>
      <w:r w:rsidRPr="0011286C">
        <w:rPr>
          <w:bCs/>
          <w:color w:val="auto"/>
        </w:rPr>
        <w:t>Decaux</w:t>
      </w:r>
      <w:proofErr w:type="spellEnd"/>
      <w:r w:rsidRPr="0011286C">
        <w:rPr>
          <w:bCs/>
          <w:color w:val="auto"/>
        </w:rPr>
        <w:t xml:space="preserve"> s. r. o.. </w:t>
      </w:r>
    </w:p>
    <w:p w14:paraId="3D47488E" w14:textId="19304D69" w:rsidR="0013138A" w:rsidRPr="0011286C" w:rsidRDefault="0013138A" w:rsidP="00EB0644">
      <w:pPr>
        <w:pStyle w:val="Odsekzoznamu"/>
        <w:numPr>
          <w:ilvl w:val="0"/>
          <w:numId w:val="30"/>
        </w:numPr>
        <w:spacing w:after="0"/>
        <w:ind w:left="284" w:hanging="284"/>
        <w:jc w:val="both"/>
        <w:rPr>
          <w:bCs/>
          <w:color w:val="auto"/>
        </w:rPr>
      </w:pPr>
      <w:r w:rsidRPr="0011286C">
        <w:rPr>
          <w:bCs/>
          <w:color w:val="auto"/>
        </w:rPr>
        <w:t>Máme to chápať tak, že prístrešky od spoločnosti J.C.</w:t>
      </w:r>
      <w:r w:rsidR="00443DBC" w:rsidRPr="0011286C">
        <w:rPr>
          <w:bCs/>
          <w:color w:val="auto"/>
        </w:rPr>
        <w:t xml:space="preserve"> </w:t>
      </w:r>
      <w:proofErr w:type="spellStart"/>
      <w:r w:rsidRPr="0011286C">
        <w:rPr>
          <w:bCs/>
          <w:color w:val="auto"/>
        </w:rPr>
        <w:t>Decaux</w:t>
      </w:r>
      <w:proofErr w:type="spellEnd"/>
      <w:r w:rsidRPr="0011286C">
        <w:rPr>
          <w:bCs/>
          <w:color w:val="auto"/>
        </w:rPr>
        <w:t xml:space="preserve"> s. r. o. (ktorá je vlastníkom týchto prístreškov podľa 8.7 VPO) musia byť zabudované a nie je možné predložiť ekvivalent? </w:t>
      </w:r>
    </w:p>
    <w:p w14:paraId="060F044B" w14:textId="77777777" w:rsidR="00443DBC" w:rsidRPr="0011286C" w:rsidRDefault="0013138A" w:rsidP="00EB0644">
      <w:pPr>
        <w:pStyle w:val="Odsekzoznamu"/>
        <w:numPr>
          <w:ilvl w:val="0"/>
          <w:numId w:val="30"/>
        </w:numPr>
        <w:spacing w:after="0"/>
        <w:ind w:left="284" w:hanging="284"/>
        <w:jc w:val="both"/>
        <w:rPr>
          <w:bCs/>
          <w:color w:val="auto"/>
        </w:rPr>
      </w:pPr>
      <w:r w:rsidRPr="0011286C">
        <w:rPr>
          <w:bCs/>
          <w:color w:val="auto"/>
        </w:rPr>
        <w:t>Ak požaduje predloženie určitého typu výrobku od určitého výrobcu, žiadame uviesť spoločnosť J.C.</w:t>
      </w:r>
      <w:r w:rsidR="00443DBC" w:rsidRPr="0011286C">
        <w:rPr>
          <w:bCs/>
          <w:color w:val="auto"/>
        </w:rPr>
        <w:t xml:space="preserve"> </w:t>
      </w:r>
      <w:proofErr w:type="spellStart"/>
      <w:r w:rsidRPr="0011286C">
        <w:rPr>
          <w:bCs/>
          <w:color w:val="auto"/>
        </w:rPr>
        <w:t>Decaux</w:t>
      </w:r>
      <w:proofErr w:type="spellEnd"/>
      <w:r w:rsidRPr="0011286C">
        <w:rPr>
          <w:bCs/>
          <w:color w:val="auto"/>
        </w:rPr>
        <w:t xml:space="preserve"> s. r. o. ako nominovaného subdodávateľa. Zároveň vo výkaze výmer uviesť jednotkovú cenu 0,00 eur s tým, že si to zabezpečí verejný obstarávateľ sám alebo uviesť jednotkovú cenu, za ktorú má verejný obstarávateľ opätovnú montáž prístreškov so spoločnosťou J.C.</w:t>
      </w:r>
      <w:r w:rsidR="00443DBC" w:rsidRPr="0011286C">
        <w:rPr>
          <w:bCs/>
          <w:color w:val="auto"/>
        </w:rPr>
        <w:t xml:space="preserve"> </w:t>
      </w:r>
      <w:proofErr w:type="spellStart"/>
      <w:r w:rsidRPr="0011286C">
        <w:rPr>
          <w:bCs/>
          <w:color w:val="auto"/>
        </w:rPr>
        <w:t>Decaux</w:t>
      </w:r>
      <w:proofErr w:type="spellEnd"/>
      <w:r w:rsidRPr="0011286C">
        <w:rPr>
          <w:bCs/>
          <w:color w:val="auto"/>
        </w:rPr>
        <w:t xml:space="preserve"> s.r.o. </w:t>
      </w:r>
      <w:proofErr w:type="spellStart"/>
      <w:r w:rsidRPr="0011286C">
        <w:rPr>
          <w:bCs/>
          <w:color w:val="auto"/>
        </w:rPr>
        <w:t>zazmluvnenú</w:t>
      </w:r>
      <w:proofErr w:type="spellEnd"/>
      <w:r w:rsidRPr="0011286C">
        <w:rPr>
          <w:bCs/>
          <w:color w:val="auto"/>
        </w:rPr>
        <w:t xml:space="preserve"> alebo iným spôsobom zabezpečenú.  V zmysle odpovede na otázku č. 88 Vysvetlenia súťažných podkladov č. 2 vyplýva, že verejný obstarávateľ požaduje od úspešného uchádzača, aby </w:t>
      </w:r>
      <w:r w:rsidR="00443DBC" w:rsidRPr="0011286C">
        <w:rPr>
          <w:bCs/>
          <w:color w:val="auto"/>
        </w:rPr>
        <w:t xml:space="preserve">v </w:t>
      </w:r>
      <w:r w:rsidRPr="0011286C">
        <w:rPr>
          <w:bCs/>
          <w:color w:val="auto"/>
        </w:rPr>
        <w:t>dostatočnom predstihu vyzval firmu J.C.</w:t>
      </w:r>
      <w:r w:rsidR="00443DBC" w:rsidRPr="0011286C">
        <w:rPr>
          <w:bCs/>
          <w:color w:val="auto"/>
        </w:rPr>
        <w:t xml:space="preserve"> </w:t>
      </w:r>
      <w:proofErr w:type="spellStart"/>
      <w:r w:rsidRPr="0011286C">
        <w:rPr>
          <w:bCs/>
          <w:color w:val="auto"/>
        </w:rPr>
        <w:t>Decaux</w:t>
      </w:r>
      <w:proofErr w:type="spellEnd"/>
      <w:r w:rsidRPr="0011286C">
        <w:rPr>
          <w:bCs/>
          <w:color w:val="auto"/>
        </w:rPr>
        <w:t xml:space="preserve"> s.r.o. na odstránenie a opätovné namontovanie prístreškov autobusových zastávok, ktoré má vykonať na vlastné náklady, aj keď mu záujemca uviedol, že firma J.C.</w:t>
      </w:r>
      <w:r w:rsidR="00443DBC" w:rsidRPr="0011286C">
        <w:rPr>
          <w:bCs/>
          <w:color w:val="auto"/>
        </w:rPr>
        <w:t xml:space="preserve"> </w:t>
      </w:r>
      <w:proofErr w:type="spellStart"/>
      <w:r w:rsidRPr="0011286C">
        <w:rPr>
          <w:bCs/>
          <w:color w:val="auto"/>
        </w:rPr>
        <w:t>Decaux</w:t>
      </w:r>
      <w:proofErr w:type="spellEnd"/>
      <w:r w:rsidRPr="0011286C">
        <w:rPr>
          <w:bCs/>
          <w:color w:val="auto"/>
        </w:rPr>
        <w:t xml:space="preserve"> s.r.o. nemá záujem o realizáciu tejto zákazky.  </w:t>
      </w:r>
    </w:p>
    <w:p w14:paraId="0E15D351" w14:textId="09247788" w:rsidR="0013138A" w:rsidRPr="0011286C" w:rsidRDefault="0013138A" w:rsidP="00EB0644">
      <w:pPr>
        <w:pStyle w:val="Odsekzoznamu"/>
        <w:numPr>
          <w:ilvl w:val="0"/>
          <w:numId w:val="30"/>
        </w:numPr>
        <w:spacing w:after="0"/>
        <w:ind w:left="284" w:hanging="284"/>
        <w:jc w:val="both"/>
        <w:rPr>
          <w:bCs/>
          <w:color w:val="auto"/>
        </w:rPr>
      </w:pPr>
      <w:r w:rsidRPr="0011286C">
        <w:rPr>
          <w:bCs/>
          <w:color w:val="auto"/>
        </w:rPr>
        <w:t>Akým spôsobom bude objednávateľ súčinný alebo ako má zabezpečenú súčinnosť medzi spoločnosťou J.C.</w:t>
      </w:r>
      <w:r w:rsidR="00443DBC" w:rsidRPr="0011286C">
        <w:rPr>
          <w:bCs/>
          <w:color w:val="auto"/>
        </w:rPr>
        <w:t xml:space="preserve"> </w:t>
      </w:r>
      <w:proofErr w:type="spellStart"/>
      <w:r w:rsidRPr="0011286C">
        <w:rPr>
          <w:bCs/>
          <w:color w:val="auto"/>
        </w:rPr>
        <w:t>Decaux</w:t>
      </w:r>
      <w:proofErr w:type="spellEnd"/>
      <w:r w:rsidRPr="0011286C">
        <w:rPr>
          <w:bCs/>
          <w:color w:val="auto"/>
        </w:rPr>
        <w:t xml:space="preserve"> s. r. o.  a úspešným uchádzačom (Zhotoviteľom) pri uskladnení, </w:t>
      </w:r>
      <w:r w:rsidRPr="0011286C">
        <w:rPr>
          <w:bCs/>
          <w:color w:val="auto"/>
        </w:rPr>
        <w:lastRenderedPageBreak/>
        <w:t>a opätovnom osadení spolu s technickými špecifikáciami potrebnými  pre osadenie prístreška</w:t>
      </w:r>
    </w:p>
    <w:p w14:paraId="58E44772" w14:textId="77777777" w:rsidR="005B5688" w:rsidRPr="0011286C" w:rsidRDefault="005B5688" w:rsidP="00EB0644">
      <w:pPr>
        <w:spacing w:after="0"/>
        <w:jc w:val="both"/>
        <w:rPr>
          <w:color w:val="auto"/>
          <w:shd w:val="clear" w:color="auto" w:fill="FFFFFF"/>
        </w:rPr>
      </w:pPr>
    </w:p>
    <w:p w14:paraId="4895D29B" w14:textId="3CA47741" w:rsidR="005B5688" w:rsidRPr="0011286C" w:rsidRDefault="005B5688" w:rsidP="00EB0644">
      <w:pPr>
        <w:spacing w:after="0"/>
        <w:jc w:val="both"/>
        <w:rPr>
          <w:b/>
          <w:bCs/>
          <w:color w:val="auto"/>
          <w:shd w:val="clear" w:color="auto" w:fill="FFFFFF"/>
        </w:rPr>
      </w:pPr>
      <w:r w:rsidRPr="0011286C">
        <w:rPr>
          <w:b/>
          <w:bCs/>
          <w:color w:val="auto"/>
          <w:shd w:val="clear" w:color="auto" w:fill="FFFFFF"/>
        </w:rPr>
        <w:t>Odpoveď č. 2</w:t>
      </w:r>
      <w:r w:rsidR="001B2E87" w:rsidRPr="0011286C">
        <w:rPr>
          <w:b/>
          <w:bCs/>
          <w:color w:val="auto"/>
          <w:shd w:val="clear" w:color="auto" w:fill="FFFFFF"/>
        </w:rPr>
        <w:t>98</w:t>
      </w:r>
    </w:p>
    <w:p w14:paraId="0C7FD680" w14:textId="24E32CF8" w:rsidR="007624DC" w:rsidRPr="0011286C" w:rsidRDefault="005F0C7F" w:rsidP="005F0C7F">
      <w:pPr>
        <w:pStyle w:val="Odsekzoznamu"/>
        <w:numPr>
          <w:ilvl w:val="0"/>
          <w:numId w:val="36"/>
        </w:numPr>
        <w:spacing w:after="0"/>
        <w:jc w:val="both"/>
        <w:rPr>
          <w:color w:val="auto"/>
          <w:shd w:val="clear" w:color="auto" w:fill="FFFFFF"/>
        </w:rPr>
      </w:pPr>
      <w:r w:rsidRPr="0011286C">
        <w:rPr>
          <w:color w:val="auto"/>
          <w:shd w:val="clear" w:color="auto" w:fill="FFFFFF"/>
        </w:rPr>
        <w:t xml:space="preserve">Áno, </w:t>
      </w:r>
      <w:r w:rsidR="00544842" w:rsidRPr="0011286C">
        <w:rPr>
          <w:color w:val="auto"/>
          <w:shd w:val="clear" w:color="auto" w:fill="FFFFFF"/>
        </w:rPr>
        <w:t>nie je možné predložiť ekvivalent</w:t>
      </w:r>
      <w:r w:rsidR="00F57970" w:rsidRPr="0011286C">
        <w:rPr>
          <w:color w:val="auto"/>
          <w:shd w:val="clear" w:color="auto" w:fill="FFFFFF"/>
        </w:rPr>
        <w:t>.</w:t>
      </w:r>
    </w:p>
    <w:p w14:paraId="06A7E27F" w14:textId="79C111A6" w:rsidR="00544842" w:rsidRPr="0011286C" w:rsidRDefault="00D0783C" w:rsidP="005F0C7F">
      <w:pPr>
        <w:pStyle w:val="Odsekzoznamu"/>
        <w:numPr>
          <w:ilvl w:val="0"/>
          <w:numId w:val="36"/>
        </w:numPr>
        <w:spacing w:after="0"/>
        <w:jc w:val="both"/>
        <w:rPr>
          <w:color w:val="auto"/>
          <w:shd w:val="clear" w:color="auto" w:fill="FFFFFF"/>
        </w:rPr>
      </w:pPr>
      <w:r w:rsidRPr="0011286C">
        <w:rPr>
          <w:color w:val="auto"/>
          <w:shd w:val="clear" w:color="auto" w:fill="FFFFFF"/>
        </w:rPr>
        <w:t>Nie</w:t>
      </w:r>
      <w:r w:rsidR="008C4A92" w:rsidRPr="0011286C">
        <w:rPr>
          <w:color w:val="auto"/>
          <w:shd w:val="clear" w:color="auto" w:fill="FFFFFF"/>
        </w:rPr>
        <w:t xml:space="preserve">, </w:t>
      </w:r>
      <w:r w:rsidR="00FF5BD2" w:rsidRPr="0011286C">
        <w:rPr>
          <w:color w:val="auto"/>
          <w:shd w:val="clear" w:color="auto" w:fill="FFFFFF"/>
        </w:rPr>
        <w:t xml:space="preserve">J.C. </w:t>
      </w:r>
      <w:proofErr w:type="spellStart"/>
      <w:r w:rsidR="00FF5BD2" w:rsidRPr="0011286C">
        <w:rPr>
          <w:color w:val="auto"/>
          <w:shd w:val="clear" w:color="auto" w:fill="FFFFFF"/>
        </w:rPr>
        <w:t>Decaux</w:t>
      </w:r>
      <w:proofErr w:type="spellEnd"/>
      <w:r w:rsidR="00FF5BD2" w:rsidRPr="0011286C">
        <w:rPr>
          <w:color w:val="auto"/>
          <w:shd w:val="clear" w:color="auto" w:fill="FFFFFF"/>
        </w:rPr>
        <w:t xml:space="preserve"> s.r.o. nie je subdodávateľ </w:t>
      </w:r>
      <w:r w:rsidRPr="0011286C">
        <w:rPr>
          <w:color w:val="auto"/>
          <w:shd w:val="clear" w:color="auto" w:fill="FFFFFF"/>
        </w:rPr>
        <w:t xml:space="preserve">uchádzača, </w:t>
      </w:r>
      <w:r w:rsidR="00D47431" w:rsidRPr="0011286C">
        <w:rPr>
          <w:color w:val="auto"/>
          <w:shd w:val="clear" w:color="auto" w:fill="FFFFFF"/>
        </w:rPr>
        <w:t>keďže</w:t>
      </w:r>
      <w:r w:rsidRPr="0011286C">
        <w:rPr>
          <w:color w:val="auto"/>
          <w:shd w:val="clear" w:color="auto" w:fill="FFFFFF"/>
        </w:rPr>
        <w:t xml:space="preserve"> mu za uvedené práce nebude platiť, je vlastník a správca predmetných prístreškov a preto ho nebudeme </w:t>
      </w:r>
      <w:r w:rsidR="008C4A92" w:rsidRPr="0011286C">
        <w:rPr>
          <w:color w:val="auto"/>
          <w:shd w:val="clear" w:color="auto" w:fill="FFFFFF"/>
        </w:rPr>
        <w:t xml:space="preserve">uvádzať medzi </w:t>
      </w:r>
      <w:proofErr w:type="spellStart"/>
      <w:r w:rsidR="008C4A92" w:rsidRPr="0011286C">
        <w:rPr>
          <w:color w:val="auto"/>
          <w:shd w:val="clear" w:color="auto" w:fill="FFFFFF"/>
        </w:rPr>
        <w:t>ninovaných</w:t>
      </w:r>
      <w:proofErr w:type="spellEnd"/>
      <w:r w:rsidR="008C4A92" w:rsidRPr="0011286C">
        <w:rPr>
          <w:color w:val="auto"/>
          <w:shd w:val="clear" w:color="auto" w:fill="FFFFFF"/>
        </w:rPr>
        <w:t xml:space="preserve"> subdodávateľov</w:t>
      </w:r>
      <w:r w:rsidR="00F57970" w:rsidRPr="0011286C">
        <w:rPr>
          <w:color w:val="auto"/>
          <w:shd w:val="clear" w:color="auto" w:fill="FFFFFF"/>
        </w:rPr>
        <w:t>.</w:t>
      </w:r>
    </w:p>
    <w:p w14:paraId="20BB294C" w14:textId="77777777" w:rsidR="0052075F" w:rsidRPr="0011286C" w:rsidRDefault="00E6559E" w:rsidP="0052075F">
      <w:pPr>
        <w:pStyle w:val="Odsekzoznamu"/>
        <w:numPr>
          <w:ilvl w:val="0"/>
          <w:numId w:val="36"/>
        </w:numPr>
        <w:spacing w:after="0"/>
        <w:jc w:val="both"/>
        <w:rPr>
          <w:color w:val="auto"/>
          <w:shd w:val="clear" w:color="auto" w:fill="FFFFFF"/>
        </w:rPr>
      </w:pPr>
      <w:r w:rsidRPr="0011286C">
        <w:rPr>
          <w:color w:val="auto"/>
          <w:shd w:val="clear" w:color="auto" w:fill="FFFFFF"/>
        </w:rPr>
        <w:t xml:space="preserve">V prípade ak neuposlúchne spoločnosť J.C. </w:t>
      </w:r>
      <w:proofErr w:type="spellStart"/>
      <w:r w:rsidRPr="0011286C">
        <w:rPr>
          <w:color w:val="auto"/>
          <w:shd w:val="clear" w:color="auto" w:fill="FFFFFF"/>
        </w:rPr>
        <w:t>Decaux</w:t>
      </w:r>
      <w:proofErr w:type="spellEnd"/>
      <w:r w:rsidRPr="0011286C">
        <w:rPr>
          <w:color w:val="auto"/>
          <w:shd w:val="clear" w:color="auto" w:fill="FFFFFF"/>
        </w:rPr>
        <w:t xml:space="preserve"> s. r. o.</w:t>
      </w:r>
      <w:r w:rsidR="00D47431" w:rsidRPr="0011286C">
        <w:rPr>
          <w:color w:val="auto"/>
          <w:shd w:val="clear" w:color="auto" w:fill="FFFFFF"/>
        </w:rPr>
        <w:t xml:space="preserve"> výzvu na demontáž, montáž či na </w:t>
      </w:r>
      <w:r w:rsidR="000930C3" w:rsidRPr="0011286C">
        <w:rPr>
          <w:color w:val="auto"/>
          <w:shd w:val="clear" w:color="auto" w:fill="FFFFFF"/>
        </w:rPr>
        <w:t xml:space="preserve">dodanie technických špecifikácií, zabezpečí </w:t>
      </w:r>
      <w:r w:rsidR="00EA3F79" w:rsidRPr="0011286C">
        <w:rPr>
          <w:color w:val="auto"/>
          <w:shd w:val="clear" w:color="auto" w:fill="FFFFFF"/>
        </w:rPr>
        <w:t>uvedené činnosti Obstarávateľ.</w:t>
      </w:r>
    </w:p>
    <w:p w14:paraId="30DFC56F" w14:textId="4F9BA2A3" w:rsidR="00995070" w:rsidRPr="0011286C" w:rsidRDefault="00995070" w:rsidP="0052075F">
      <w:pPr>
        <w:spacing w:after="0"/>
        <w:jc w:val="both"/>
        <w:rPr>
          <w:color w:val="auto"/>
          <w:shd w:val="clear" w:color="auto" w:fill="FFFFFF"/>
        </w:rPr>
      </w:pPr>
      <w:r w:rsidRPr="0011286C">
        <w:rPr>
          <w:color w:val="auto"/>
        </w:rPr>
        <w:t xml:space="preserve">Uchádzač ocení práce súvisiace s preložením prístreškov bez toho, aby sa spoločnosť J. C. </w:t>
      </w:r>
      <w:proofErr w:type="spellStart"/>
      <w:r w:rsidRPr="0011286C">
        <w:rPr>
          <w:color w:val="auto"/>
        </w:rPr>
        <w:t>Decaux</w:t>
      </w:r>
      <w:proofErr w:type="spellEnd"/>
      <w:r w:rsidRPr="0011286C">
        <w:rPr>
          <w:color w:val="auto"/>
        </w:rPr>
        <w:t xml:space="preserve"> </w:t>
      </w:r>
      <w:r w:rsidR="00EC62FC" w:rsidRPr="0011286C">
        <w:rPr>
          <w:color w:val="auto"/>
        </w:rPr>
        <w:t>podieľala</w:t>
      </w:r>
      <w:r w:rsidRPr="0011286C">
        <w:rPr>
          <w:color w:val="auto"/>
        </w:rPr>
        <w:t xml:space="preserve"> na týchto prácach</w:t>
      </w:r>
      <w:r w:rsidR="00EC62FC" w:rsidRPr="0011286C">
        <w:rPr>
          <w:color w:val="auto"/>
        </w:rPr>
        <w:t xml:space="preserve">, okrem nákladov na </w:t>
      </w:r>
      <w:r w:rsidR="0099512C" w:rsidRPr="0011286C">
        <w:rPr>
          <w:color w:val="auto"/>
        </w:rPr>
        <w:t xml:space="preserve">demontáž prístrešku, </w:t>
      </w:r>
      <w:r w:rsidR="00EC62FC" w:rsidRPr="0011286C">
        <w:rPr>
          <w:color w:val="auto"/>
        </w:rPr>
        <w:t xml:space="preserve">uloženie prístrešku do skladu a spätné osadenie prístrešku, tieto </w:t>
      </w:r>
      <w:r w:rsidR="0099512C" w:rsidRPr="0011286C">
        <w:rPr>
          <w:color w:val="auto"/>
        </w:rPr>
        <w:t xml:space="preserve">náklady </w:t>
      </w:r>
      <w:r w:rsidR="00EC62FC" w:rsidRPr="0011286C">
        <w:rPr>
          <w:color w:val="auto"/>
        </w:rPr>
        <w:t xml:space="preserve">znáša J. C. </w:t>
      </w:r>
      <w:proofErr w:type="spellStart"/>
      <w:r w:rsidR="00EC62FC" w:rsidRPr="0011286C">
        <w:rPr>
          <w:color w:val="auto"/>
        </w:rPr>
        <w:t>Decaux</w:t>
      </w:r>
      <w:proofErr w:type="spellEnd"/>
      <w:r w:rsidR="00EC62FC" w:rsidRPr="0011286C">
        <w:rPr>
          <w:color w:val="auto"/>
        </w:rPr>
        <w:t>.</w:t>
      </w:r>
    </w:p>
    <w:p w14:paraId="07C20FC7" w14:textId="77777777" w:rsidR="005B5688" w:rsidRPr="0011286C" w:rsidRDefault="005B5688" w:rsidP="00EB0644">
      <w:pPr>
        <w:pStyle w:val="Odsekzoznamu"/>
        <w:numPr>
          <w:ilvl w:val="0"/>
          <w:numId w:val="0"/>
        </w:numPr>
        <w:spacing w:after="0"/>
        <w:contextualSpacing w:val="0"/>
        <w:jc w:val="both"/>
        <w:rPr>
          <w:b/>
          <w:bCs/>
          <w:color w:val="auto"/>
        </w:rPr>
      </w:pPr>
    </w:p>
    <w:p w14:paraId="3AE3FACB" w14:textId="13B09A50" w:rsidR="005B5688" w:rsidRPr="0011286C" w:rsidRDefault="005B5688" w:rsidP="00EB0644">
      <w:pPr>
        <w:spacing w:after="0"/>
        <w:jc w:val="both"/>
        <w:rPr>
          <w:b/>
          <w:bCs/>
          <w:color w:val="auto"/>
          <w:shd w:val="clear" w:color="auto" w:fill="FFFFFF"/>
        </w:rPr>
      </w:pPr>
      <w:r w:rsidRPr="0011286C">
        <w:rPr>
          <w:b/>
          <w:bCs/>
          <w:color w:val="auto"/>
          <w:shd w:val="clear" w:color="auto" w:fill="FFFFFF"/>
        </w:rPr>
        <w:t>Otázka č. 2</w:t>
      </w:r>
      <w:r w:rsidR="001B2E87" w:rsidRPr="0011286C">
        <w:rPr>
          <w:b/>
          <w:bCs/>
          <w:color w:val="auto"/>
          <w:shd w:val="clear" w:color="auto" w:fill="FFFFFF"/>
        </w:rPr>
        <w:t>99</w:t>
      </w:r>
    </w:p>
    <w:p w14:paraId="59E7E190" w14:textId="77777777" w:rsidR="00A867CB" w:rsidRPr="0011286C" w:rsidRDefault="00A867CB" w:rsidP="00EB0644">
      <w:pPr>
        <w:spacing w:after="0"/>
        <w:jc w:val="both"/>
        <w:rPr>
          <w:bCs/>
          <w:color w:val="auto"/>
        </w:rPr>
      </w:pPr>
      <w:r w:rsidRPr="0011286C">
        <w:rPr>
          <w:bCs/>
          <w:color w:val="auto"/>
        </w:rPr>
        <w:t xml:space="preserve">SO 50-38-03 - Križovatka Jantárová cesta - </w:t>
      </w:r>
      <w:proofErr w:type="spellStart"/>
      <w:r w:rsidRPr="0011286C">
        <w:rPr>
          <w:bCs/>
          <w:color w:val="auto"/>
        </w:rPr>
        <w:t>Šintavská</w:t>
      </w:r>
      <w:proofErr w:type="spellEnd"/>
      <w:r w:rsidRPr="0011286C">
        <w:rPr>
          <w:bCs/>
          <w:color w:val="auto"/>
        </w:rPr>
        <w:t xml:space="preserve"> ul.</w:t>
      </w:r>
    </w:p>
    <w:p w14:paraId="791C9E0A" w14:textId="2FC53BF0" w:rsidR="00A867CB" w:rsidRPr="0011286C" w:rsidRDefault="00A867CB" w:rsidP="00EB0644">
      <w:pPr>
        <w:spacing w:after="0"/>
        <w:jc w:val="both"/>
        <w:rPr>
          <w:b/>
          <w:bCs/>
          <w:color w:val="auto"/>
          <w:shd w:val="clear" w:color="auto" w:fill="FFFFFF"/>
        </w:rPr>
      </w:pPr>
      <w:r w:rsidRPr="0011286C">
        <w:rPr>
          <w:color w:val="auto"/>
        </w:rPr>
        <w:t xml:space="preserve">V TS je uvedené: Zastávka bude vybavená: jedným </w:t>
      </w:r>
      <w:proofErr w:type="spellStart"/>
      <w:r w:rsidRPr="0011286C">
        <w:rPr>
          <w:color w:val="auto"/>
        </w:rPr>
        <w:t>zastávkovým</w:t>
      </w:r>
      <w:proofErr w:type="spellEnd"/>
      <w:r w:rsidRPr="0011286C">
        <w:rPr>
          <w:color w:val="auto"/>
        </w:rPr>
        <w:t xml:space="preserve"> prístreškom vybaveným lavičkou (</w:t>
      </w:r>
      <w:proofErr w:type="spellStart"/>
      <w:r w:rsidRPr="0011286C">
        <w:rPr>
          <w:color w:val="auto"/>
        </w:rPr>
        <w:t>jestv</w:t>
      </w:r>
      <w:proofErr w:type="spellEnd"/>
      <w:r w:rsidRPr="0011286C">
        <w:rPr>
          <w:color w:val="auto"/>
        </w:rPr>
        <w:t>. prístrešok sa premiestni)</w:t>
      </w:r>
    </w:p>
    <w:tbl>
      <w:tblPr>
        <w:tblW w:w="9425" w:type="dxa"/>
        <w:tblCellMar>
          <w:left w:w="0" w:type="dxa"/>
          <w:right w:w="0" w:type="dxa"/>
        </w:tblCellMar>
        <w:tblLook w:val="04A0" w:firstRow="1" w:lastRow="0" w:firstColumn="1" w:lastColumn="0" w:noHBand="0" w:noVBand="1"/>
      </w:tblPr>
      <w:tblGrid>
        <w:gridCol w:w="717"/>
        <w:gridCol w:w="527"/>
        <w:gridCol w:w="1475"/>
        <w:gridCol w:w="3327"/>
        <w:gridCol w:w="714"/>
        <w:gridCol w:w="970"/>
        <w:gridCol w:w="159"/>
        <w:gridCol w:w="1536"/>
      </w:tblGrid>
      <w:tr w:rsidR="0013138A" w:rsidRPr="0011286C" w14:paraId="3F79A99E" w14:textId="77777777" w:rsidTr="002B7AC3">
        <w:trPr>
          <w:gridAfter w:val="1"/>
          <w:wAfter w:w="1536" w:type="dxa"/>
          <w:trHeight w:val="330"/>
        </w:trPr>
        <w:tc>
          <w:tcPr>
            <w:tcW w:w="7889" w:type="dxa"/>
            <w:gridSpan w:val="7"/>
            <w:shd w:val="clear" w:color="auto" w:fill="auto"/>
            <w:noWrap/>
            <w:tcMar>
              <w:top w:w="0" w:type="dxa"/>
              <w:left w:w="70" w:type="dxa"/>
              <w:bottom w:w="0" w:type="dxa"/>
              <w:right w:w="70" w:type="dxa"/>
            </w:tcMar>
            <w:vAlign w:val="bottom"/>
            <w:hideMark/>
          </w:tcPr>
          <w:p w14:paraId="53780C38" w14:textId="77777777" w:rsidR="0013138A" w:rsidRPr="0011286C" w:rsidRDefault="0013138A" w:rsidP="00EB0644">
            <w:pPr>
              <w:spacing w:after="0"/>
              <w:jc w:val="both"/>
              <w:rPr>
                <w:color w:val="auto"/>
              </w:rPr>
            </w:pPr>
            <w:r w:rsidRPr="0011286C">
              <w:rPr>
                <w:color w:val="auto"/>
              </w:rPr>
              <w:t>Položka vo VV požaduje dodanie + montáž:</w:t>
            </w:r>
          </w:p>
        </w:tc>
      </w:tr>
      <w:tr w:rsidR="00EB0644" w:rsidRPr="0011286C" w14:paraId="1A9B7A80" w14:textId="77777777" w:rsidTr="002B7AC3">
        <w:trPr>
          <w:gridAfter w:val="2"/>
          <w:wAfter w:w="1695" w:type="dxa"/>
          <w:trHeight w:val="330"/>
        </w:trPr>
        <w:tc>
          <w:tcPr>
            <w:tcW w:w="71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396CF41B" w14:textId="77777777" w:rsidR="0013138A" w:rsidRPr="0011286C" w:rsidRDefault="0013138A" w:rsidP="00EB0644">
            <w:pPr>
              <w:spacing w:after="0"/>
              <w:jc w:val="both"/>
              <w:rPr>
                <w:color w:val="auto"/>
              </w:rPr>
            </w:pPr>
            <w:r w:rsidRPr="0011286C">
              <w:rPr>
                <w:color w:val="auto"/>
              </w:rPr>
              <w:t>PČ</w:t>
            </w:r>
          </w:p>
        </w:tc>
        <w:tc>
          <w:tcPr>
            <w:tcW w:w="52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23DD8441" w14:textId="77777777" w:rsidR="0013138A" w:rsidRPr="0011286C" w:rsidRDefault="0013138A" w:rsidP="00EB0644">
            <w:pPr>
              <w:spacing w:after="0"/>
              <w:jc w:val="both"/>
              <w:rPr>
                <w:color w:val="auto"/>
              </w:rPr>
            </w:pPr>
            <w:r w:rsidRPr="0011286C">
              <w:rPr>
                <w:color w:val="auto"/>
              </w:rPr>
              <w:t>Typ</w:t>
            </w:r>
          </w:p>
        </w:tc>
        <w:tc>
          <w:tcPr>
            <w:tcW w:w="1475"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0427804B" w14:textId="77777777" w:rsidR="0013138A" w:rsidRPr="0011286C" w:rsidRDefault="0013138A" w:rsidP="00EB0644">
            <w:pPr>
              <w:spacing w:after="0"/>
              <w:jc w:val="both"/>
              <w:rPr>
                <w:color w:val="auto"/>
              </w:rPr>
            </w:pPr>
            <w:r w:rsidRPr="0011286C">
              <w:rPr>
                <w:color w:val="auto"/>
              </w:rPr>
              <w:t>Kód</w:t>
            </w:r>
          </w:p>
        </w:tc>
        <w:tc>
          <w:tcPr>
            <w:tcW w:w="332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7A716614" w14:textId="77777777" w:rsidR="0013138A" w:rsidRPr="0011286C" w:rsidRDefault="0013138A" w:rsidP="00EB0644">
            <w:pPr>
              <w:spacing w:after="0"/>
              <w:jc w:val="both"/>
              <w:rPr>
                <w:color w:val="auto"/>
              </w:rPr>
            </w:pPr>
            <w:r w:rsidRPr="0011286C">
              <w:rPr>
                <w:color w:val="auto"/>
              </w:rPr>
              <w:t>Popis</w:t>
            </w:r>
          </w:p>
        </w:tc>
        <w:tc>
          <w:tcPr>
            <w:tcW w:w="71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6B660D3E" w14:textId="77777777" w:rsidR="0013138A" w:rsidRPr="0011286C" w:rsidRDefault="0013138A" w:rsidP="00EB0644">
            <w:pPr>
              <w:spacing w:after="0"/>
              <w:jc w:val="both"/>
              <w:rPr>
                <w:color w:val="auto"/>
              </w:rPr>
            </w:pPr>
            <w:r w:rsidRPr="0011286C">
              <w:rPr>
                <w:color w:val="auto"/>
              </w:rPr>
              <w:t>MJ</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4516E6A7" w14:textId="77777777" w:rsidR="0013138A" w:rsidRPr="0011286C" w:rsidRDefault="0013138A" w:rsidP="00EB0644">
            <w:pPr>
              <w:spacing w:after="0"/>
              <w:jc w:val="both"/>
              <w:rPr>
                <w:color w:val="auto"/>
              </w:rPr>
            </w:pPr>
            <w:r w:rsidRPr="0011286C">
              <w:rPr>
                <w:color w:val="auto"/>
              </w:rPr>
              <w:t>Množstvo</w:t>
            </w:r>
          </w:p>
        </w:tc>
      </w:tr>
      <w:tr w:rsidR="00EB0644" w:rsidRPr="0011286C" w14:paraId="7C966FC4" w14:textId="77777777" w:rsidTr="002B7AC3">
        <w:trPr>
          <w:gridAfter w:val="2"/>
          <w:wAfter w:w="1695" w:type="dxa"/>
          <w:trHeight w:val="330"/>
        </w:trPr>
        <w:tc>
          <w:tcPr>
            <w:tcW w:w="71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59B72E34" w14:textId="77777777" w:rsidR="0013138A" w:rsidRPr="0011286C" w:rsidRDefault="0013138A" w:rsidP="00EB0644">
            <w:pPr>
              <w:spacing w:after="0"/>
              <w:jc w:val="both"/>
              <w:rPr>
                <w:color w:val="auto"/>
              </w:rPr>
            </w:pPr>
            <w:r w:rsidRPr="0011286C">
              <w:rPr>
                <w:color w:val="auto"/>
              </w:rPr>
              <w:t>60</w:t>
            </w:r>
          </w:p>
        </w:tc>
        <w:tc>
          <w:tcPr>
            <w:tcW w:w="52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63747973" w14:textId="77777777" w:rsidR="0013138A" w:rsidRPr="0011286C" w:rsidRDefault="0013138A" w:rsidP="00EB0644">
            <w:pPr>
              <w:spacing w:after="0"/>
              <w:jc w:val="both"/>
              <w:rPr>
                <w:color w:val="auto"/>
              </w:rPr>
            </w:pPr>
            <w:r w:rsidRPr="0011286C">
              <w:rPr>
                <w:color w:val="auto"/>
              </w:rPr>
              <w:t>K</w:t>
            </w:r>
          </w:p>
        </w:tc>
        <w:tc>
          <w:tcPr>
            <w:tcW w:w="1475"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06641496" w14:textId="77777777" w:rsidR="0013138A" w:rsidRPr="0011286C" w:rsidRDefault="0013138A" w:rsidP="00EB0644">
            <w:pPr>
              <w:spacing w:after="0"/>
              <w:jc w:val="both"/>
              <w:rPr>
                <w:color w:val="auto"/>
              </w:rPr>
            </w:pPr>
            <w:r w:rsidRPr="0011286C">
              <w:rPr>
                <w:color w:val="auto"/>
              </w:rPr>
              <w:t>767336643</w:t>
            </w:r>
          </w:p>
        </w:tc>
        <w:tc>
          <w:tcPr>
            <w:tcW w:w="332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48766FDF" w14:textId="77777777" w:rsidR="0013138A" w:rsidRPr="0011286C" w:rsidRDefault="0013138A" w:rsidP="00EB0644">
            <w:pPr>
              <w:spacing w:after="0"/>
              <w:jc w:val="both"/>
              <w:rPr>
                <w:color w:val="auto"/>
              </w:rPr>
            </w:pPr>
            <w:r w:rsidRPr="0011286C">
              <w:rPr>
                <w:color w:val="auto"/>
              </w:rPr>
              <w:t>D+M prístrešku</w:t>
            </w:r>
          </w:p>
        </w:tc>
        <w:tc>
          <w:tcPr>
            <w:tcW w:w="71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02AE8C64" w14:textId="77777777" w:rsidR="0013138A" w:rsidRPr="0011286C" w:rsidRDefault="0013138A" w:rsidP="00EB0644">
            <w:pPr>
              <w:spacing w:after="0"/>
              <w:jc w:val="both"/>
              <w:rPr>
                <w:color w:val="auto"/>
              </w:rPr>
            </w:pPr>
            <w:proofErr w:type="spellStart"/>
            <w:r w:rsidRPr="0011286C">
              <w:rPr>
                <w:color w:val="auto"/>
              </w:rPr>
              <w:t>kpl</w:t>
            </w:r>
            <w:proofErr w:type="spellEnd"/>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7D4C8BA7" w14:textId="77777777" w:rsidR="0013138A" w:rsidRPr="0011286C" w:rsidRDefault="0013138A" w:rsidP="00EB0644">
            <w:pPr>
              <w:spacing w:after="0"/>
              <w:jc w:val="both"/>
              <w:rPr>
                <w:color w:val="auto"/>
              </w:rPr>
            </w:pPr>
            <w:r w:rsidRPr="0011286C">
              <w:rPr>
                <w:color w:val="auto"/>
              </w:rPr>
              <w:t>1</w:t>
            </w:r>
          </w:p>
        </w:tc>
      </w:tr>
      <w:tr w:rsidR="00EB0644" w:rsidRPr="0011286C" w14:paraId="758B9E75" w14:textId="77777777" w:rsidTr="002B7AC3">
        <w:trPr>
          <w:trHeight w:val="330"/>
        </w:trPr>
        <w:tc>
          <w:tcPr>
            <w:tcW w:w="9425" w:type="dxa"/>
            <w:gridSpan w:val="8"/>
            <w:shd w:val="clear" w:color="auto" w:fill="auto"/>
            <w:noWrap/>
            <w:tcMar>
              <w:top w:w="0" w:type="dxa"/>
              <w:left w:w="70" w:type="dxa"/>
              <w:bottom w:w="0" w:type="dxa"/>
              <w:right w:w="70" w:type="dxa"/>
            </w:tcMar>
            <w:vAlign w:val="bottom"/>
            <w:hideMark/>
          </w:tcPr>
          <w:p w14:paraId="324AAAEA" w14:textId="77777777" w:rsidR="0013138A" w:rsidRPr="0011286C" w:rsidRDefault="0013138A" w:rsidP="00EB0644">
            <w:pPr>
              <w:spacing w:after="0"/>
              <w:jc w:val="both"/>
              <w:rPr>
                <w:bCs/>
                <w:color w:val="auto"/>
              </w:rPr>
            </w:pPr>
            <w:r w:rsidRPr="0011286C">
              <w:rPr>
                <w:bCs/>
                <w:color w:val="auto"/>
              </w:rPr>
              <w:t>Žiadame o vysvetlenie, či sa bude prístrešok len premiestňovať alebo má byť dodaný a namontovaný nový prístrešok.</w:t>
            </w:r>
          </w:p>
        </w:tc>
      </w:tr>
    </w:tbl>
    <w:p w14:paraId="57190BBF" w14:textId="77777777" w:rsidR="005B5688" w:rsidRPr="0011286C" w:rsidRDefault="005B5688" w:rsidP="00EB0644">
      <w:pPr>
        <w:spacing w:after="0"/>
        <w:jc w:val="both"/>
        <w:rPr>
          <w:color w:val="auto"/>
          <w:shd w:val="clear" w:color="auto" w:fill="FFFFFF"/>
        </w:rPr>
      </w:pPr>
    </w:p>
    <w:p w14:paraId="76E47B98" w14:textId="4E972348" w:rsidR="005B5688" w:rsidRPr="0011286C" w:rsidRDefault="005B5688" w:rsidP="00EB0644">
      <w:pPr>
        <w:spacing w:after="0"/>
        <w:jc w:val="both"/>
        <w:rPr>
          <w:b/>
          <w:bCs/>
          <w:color w:val="auto"/>
          <w:shd w:val="clear" w:color="auto" w:fill="FFFFFF"/>
        </w:rPr>
      </w:pPr>
      <w:r w:rsidRPr="0011286C">
        <w:rPr>
          <w:b/>
          <w:bCs/>
          <w:color w:val="auto"/>
          <w:shd w:val="clear" w:color="auto" w:fill="FFFFFF"/>
        </w:rPr>
        <w:t>Odpoveď č. 2</w:t>
      </w:r>
      <w:r w:rsidR="001B2E87" w:rsidRPr="0011286C">
        <w:rPr>
          <w:b/>
          <w:bCs/>
          <w:color w:val="auto"/>
          <w:shd w:val="clear" w:color="auto" w:fill="FFFFFF"/>
        </w:rPr>
        <w:t>99</w:t>
      </w:r>
    </w:p>
    <w:p w14:paraId="7C61E35B" w14:textId="571327A0" w:rsidR="002B7AC3" w:rsidRPr="0011286C" w:rsidRDefault="002B7AC3" w:rsidP="00EB0644">
      <w:pPr>
        <w:jc w:val="both"/>
        <w:rPr>
          <w:color w:val="auto"/>
        </w:rPr>
      </w:pPr>
      <w:r w:rsidRPr="0011286C">
        <w:rPr>
          <w:color w:val="auto"/>
        </w:rPr>
        <w:t>Prístrešok sa demontuje a nanovo namontuje v novej polohe (premiestni sa), neuvažuje sa s novým prístreškom.</w:t>
      </w:r>
    </w:p>
    <w:p w14:paraId="4A06118B" w14:textId="77777777" w:rsidR="005B5688" w:rsidRPr="0011286C" w:rsidRDefault="005B5688" w:rsidP="00EB0644">
      <w:pPr>
        <w:spacing w:after="0"/>
        <w:jc w:val="both"/>
        <w:rPr>
          <w:b/>
          <w:bCs/>
          <w:color w:val="auto"/>
          <w:shd w:val="clear" w:color="auto" w:fill="FFFFFF"/>
        </w:rPr>
      </w:pPr>
    </w:p>
    <w:p w14:paraId="65DBEDB1" w14:textId="64B6ECF3" w:rsidR="005B5688" w:rsidRPr="0011286C" w:rsidRDefault="005B5688" w:rsidP="00EB0644">
      <w:pPr>
        <w:spacing w:after="0"/>
        <w:jc w:val="both"/>
        <w:rPr>
          <w:b/>
          <w:bCs/>
          <w:color w:val="auto"/>
          <w:shd w:val="clear" w:color="auto" w:fill="FFFFFF"/>
        </w:rPr>
      </w:pPr>
      <w:r w:rsidRPr="0011286C">
        <w:rPr>
          <w:b/>
          <w:bCs/>
          <w:color w:val="auto"/>
          <w:shd w:val="clear" w:color="auto" w:fill="FFFFFF"/>
        </w:rPr>
        <w:t xml:space="preserve">Otázka č. </w:t>
      </w:r>
      <w:r w:rsidR="001B2E87" w:rsidRPr="0011286C">
        <w:rPr>
          <w:b/>
          <w:bCs/>
          <w:color w:val="auto"/>
          <w:shd w:val="clear" w:color="auto" w:fill="FFFFFF"/>
        </w:rPr>
        <w:t>300</w:t>
      </w:r>
    </w:p>
    <w:tbl>
      <w:tblPr>
        <w:tblW w:w="9425" w:type="dxa"/>
        <w:tblCellMar>
          <w:left w:w="0" w:type="dxa"/>
          <w:right w:w="0" w:type="dxa"/>
        </w:tblCellMar>
        <w:tblLook w:val="04A0" w:firstRow="1" w:lastRow="0" w:firstColumn="1" w:lastColumn="0" w:noHBand="0" w:noVBand="1"/>
      </w:tblPr>
      <w:tblGrid>
        <w:gridCol w:w="821"/>
        <w:gridCol w:w="604"/>
        <w:gridCol w:w="1025"/>
        <w:gridCol w:w="666"/>
        <w:gridCol w:w="4138"/>
        <w:gridCol w:w="818"/>
        <w:gridCol w:w="807"/>
        <w:gridCol w:w="546"/>
      </w:tblGrid>
      <w:tr w:rsidR="0013138A" w:rsidRPr="0011286C" w14:paraId="3164BA11" w14:textId="77777777" w:rsidTr="00B06E32">
        <w:trPr>
          <w:gridAfter w:val="1"/>
          <w:wAfter w:w="476" w:type="dxa"/>
          <w:trHeight w:val="330"/>
        </w:trPr>
        <w:tc>
          <w:tcPr>
            <w:tcW w:w="7654" w:type="dxa"/>
            <w:gridSpan w:val="7"/>
            <w:shd w:val="clear" w:color="auto" w:fill="auto"/>
            <w:noWrap/>
            <w:tcMar>
              <w:top w:w="0" w:type="dxa"/>
              <w:left w:w="70" w:type="dxa"/>
              <w:bottom w:w="0" w:type="dxa"/>
              <w:right w:w="70" w:type="dxa"/>
            </w:tcMar>
            <w:vAlign w:val="bottom"/>
            <w:hideMark/>
          </w:tcPr>
          <w:p w14:paraId="4C7B4DCE" w14:textId="77777777" w:rsidR="0013138A" w:rsidRPr="0011286C" w:rsidRDefault="0013138A" w:rsidP="00EB0644">
            <w:pPr>
              <w:spacing w:after="0"/>
              <w:jc w:val="both"/>
              <w:rPr>
                <w:bCs/>
                <w:color w:val="auto"/>
              </w:rPr>
            </w:pPr>
            <w:r w:rsidRPr="0011286C">
              <w:rPr>
                <w:bCs/>
                <w:color w:val="auto"/>
              </w:rPr>
              <w:t xml:space="preserve">SO 50-38-07 - Križovatka Jantárová cesta - </w:t>
            </w:r>
            <w:proofErr w:type="spellStart"/>
            <w:r w:rsidRPr="0011286C">
              <w:rPr>
                <w:bCs/>
                <w:color w:val="auto"/>
              </w:rPr>
              <w:t>Betliarska</w:t>
            </w:r>
            <w:proofErr w:type="spellEnd"/>
            <w:r w:rsidRPr="0011286C">
              <w:rPr>
                <w:bCs/>
                <w:color w:val="auto"/>
              </w:rPr>
              <w:t xml:space="preserve"> ul.</w:t>
            </w:r>
          </w:p>
        </w:tc>
      </w:tr>
      <w:tr w:rsidR="00EB0644" w:rsidRPr="0011286C" w14:paraId="24F21A76" w14:textId="77777777" w:rsidTr="00B06E32">
        <w:trPr>
          <w:gridAfter w:val="1"/>
          <w:wAfter w:w="476" w:type="dxa"/>
          <w:trHeight w:val="330"/>
        </w:trPr>
        <w:tc>
          <w:tcPr>
            <w:tcW w:w="7654" w:type="dxa"/>
            <w:gridSpan w:val="7"/>
            <w:shd w:val="clear" w:color="auto" w:fill="auto"/>
            <w:noWrap/>
            <w:tcMar>
              <w:top w:w="0" w:type="dxa"/>
              <w:left w:w="70" w:type="dxa"/>
              <w:bottom w:w="0" w:type="dxa"/>
              <w:right w:w="70" w:type="dxa"/>
            </w:tcMar>
            <w:vAlign w:val="bottom"/>
            <w:hideMark/>
          </w:tcPr>
          <w:p w14:paraId="0042FD0A" w14:textId="77777777" w:rsidR="0013138A" w:rsidRPr="0011286C" w:rsidRDefault="0013138A" w:rsidP="00EB0644">
            <w:pPr>
              <w:spacing w:after="0"/>
              <w:jc w:val="both"/>
              <w:rPr>
                <w:color w:val="auto"/>
              </w:rPr>
            </w:pPr>
            <w:r w:rsidRPr="0011286C">
              <w:rPr>
                <w:color w:val="auto"/>
              </w:rPr>
              <w:t xml:space="preserve">V TS je uvedené: Zastávka bude vybavená: jedným </w:t>
            </w:r>
            <w:proofErr w:type="spellStart"/>
            <w:r w:rsidRPr="0011286C">
              <w:rPr>
                <w:color w:val="auto"/>
              </w:rPr>
              <w:t>zastávkovým</w:t>
            </w:r>
            <w:proofErr w:type="spellEnd"/>
            <w:r w:rsidRPr="0011286C">
              <w:rPr>
                <w:color w:val="auto"/>
              </w:rPr>
              <w:t xml:space="preserve"> prístreškom vybaveným lavičkou</w:t>
            </w:r>
          </w:p>
        </w:tc>
      </w:tr>
      <w:tr w:rsidR="0013138A" w:rsidRPr="0011286C" w14:paraId="21843FA7" w14:textId="77777777" w:rsidTr="00B06E32">
        <w:trPr>
          <w:gridAfter w:val="1"/>
          <w:wAfter w:w="476" w:type="dxa"/>
          <w:trHeight w:val="330"/>
        </w:trPr>
        <w:tc>
          <w:tcPr>
            <w:tcW w:w="7654" w:type="dxa"/>
            <w:gridSpan w:val="7"/>
            <w:shd w:val="clear" w:color="auto" w:fill="auto"/>
            <w:noWrap/>
            <w:tcMar>
              <w:top w:w="0" w:type="dxa"/>
              <w:left w:w="70" w:type="dxa"/>
              <w:bottom w:w="0" w:type="dxa"/>
              <w:right w:w="70" w:type="dxa"/>
            </w:tcMar>
            <w:vAlign w:val="bottom"/>
            <w:hideMark/>
          </w:tcPr>
          <w:p w14:paraId="76EDF2B0" w14:textId="0A63220F" w:rsidR="0013138A" w:rsidRPr="0011286C" w:rsidRDefault="0013138A" w:rsidP="00EB0644">
            <w:pPr>
              <w:spacing w:after="0"/>
              <w:jc w:val="both"/>
              <w:rPr>
                <w:color w:val="auto"/>
              </w:rPr>
            </w:pPr>
            <w:r w:rsidRPr="0011286C">
              <w:rPr>
                <w:color w:val="auto"/>
              </w:rPr>
              <w:t>Vo výkrese č. 2 sú 2 ks prístreškov</w:t>
            </w:r>
            <w:r w:rsidR="002B7AC3" w:rsidRPr="0011286C">
              <w:rPr>
                <w:color w:val="auto"/>
              </w:rPr>
              <w:t>, VV uvádza 4 ks prístreškov:</w:t>
            </w:r>
          </w:p>
        </w:tc>
      </w:tr>
      <w:tr w:rsidR="0013138A" w:rsidRPr="0011286C" w14:paraId="43E55BCF" w14:textId="77777777" w:rsidTr="00B06E32">
        <w:trPr>
          <w:gridAfter w:val="1"/>
          <w:wAfter w:w="476" w:type="dxa"/>
          <w:trHeight w:val="330"/>
        </w:trPr>
        <w:tc>
          <w:tcPr>
            <w:tcW w:w="2045" w:type="dxa"/>
            <w:gridSpan w:val="3"/>
            <w:shd w:val="clear" w:color="auto" w:fill="auto"/>
            <w:noWrap/>
            <w:tcMar>
              <w:top w:w="0" w:type="dxa"/>
              <w:left w:w="70" w:type="dxa"/>
              <w:bottom w:w="0" w:type="dxa"/>
              <w:right w:w="70" w:type="dxa"/>
            </w:tcMar>
            <w:vAlign w:val="bottom"/>
            <w:hideMark/>
          </w:tcPr>
          <w:p w14:paraId="698AAAEE" w14:textId="5B2A76A4" w:rsidR="0013138A" w:rsidRPr="0011286C" w:rsidRDefault="0013138A" w:rsidP="00EB0644">
            <w:pPr>
              <w:spacing w:after="0"/>
              <w:jc w:val="both"/>
              <w:rPr>
                <w:color w:val="auto"/>
              </w:rPr>
            </w:pPr>
          </w:p>
        </w:tc>
        <w:tc>
          <w:tcPr>
            <w:tcW w:w="5609" w:type="dxa"/>
            <w:gridSpan w:val="4"/>
            <w:shd w:val="clear" w:color="auto" w:fill="auto"/>
            <w:noWrap/>
            <w:tcMar>
              <w:top w:w="0" w:type="dxa"/>
              <w:left w:w="70" w:type="dxa"/>
              <w:bottom w:w="0" w:type="dxa"/>
              <w:right w:w="70" w:type="dxa"/>
            </w:tcMar>
            <w:vAlign w:val="bottom"/>
            <w:hideMark/>
          </w:tcPr>
          <w:p w14:paraId="07CC4E52" w14:textId="77777777" w:rsidR="0013138A" w:rsidRPr="0011286C" w:rsidRDefault="0013138A" w:rsidP="00EB0644">
            <w:pPr>
              <w:spacing w:after="0"/>
              <w:jc w:val="both"/>
              <w:rPr>
                <w:color w:val="auto"/>
              </w:rPr>
            </w:pPr>
          </w:p>
        </w:tc>
      </w:tr>
      <w:tr w:rsidR="00EB0644" w:rsidRPr="0011286C" w14:paraId="61DDFBA6" w14:textId="77777777" w:rsidTr="00B06E32">
        <w:trPr>
          <w:trHeight w:val="330"/>
        </w:trPr>
        <w:tc>
          <w:tcPr>
            <w:tcW w:w="71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50FFDAA2" w14:textId="77777777" w:rsidR="0013138A" w:rsidRPr="0011286C" w:rsidRDefault="0013138A" w:rsidP="00EB0644">
            <w:pPr>
              <w:spacing w:after="0"/>
              <w:jc w:val="both"/>
              <w:rPr>
                <w:color w:val="auto"/>
              </w:rPr>
            </w:pPr>
            <w:r w:rsidRPr="0011286C">
              <w:rPr>
                <w:color w:val="auto"/>
              </w:rPr>
              <w:t>PČ</w:t>
            </w:r>
          </w:p>
        </w:tc>
        <w:tc>
          <w:tcPr>
            <w:tcW w:w="4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027348CE" w14:textId="77777777" w:rsidR="0013138A" w:rsidRPr="0011286C" w:rsidRDefault="0013138A" w:rsidP="00EB0644">
            <w:pPr>
              <w:spacing w:after="0"/>
              <w:jc w:val="both"/>
              <w:rPr>
                <w:color w:val="auto"/>
              </w:rPr>
            </w:pPr>
            <w:r w:rsidRPr="0011286C">
              <w:rPr>
                <w:color w:val="auto"/>
              </w:rPr>
              <w:t>Typ</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1BBCB30C" w14:textId="77777777" w:rsidR="0013138A" w:rsidRPr="0011286C" w:rsidRDefault="0013138A" w:rsidP="00EB0644">
            <w:pPr>
              <w:spacing w:after="0"/>
              <w:jc w:val="both"/>
              <w:rPr>
                <w:color w:val="auto"/>
              </w:rPr>
            </w:pPr>
            <w:r w:rsidRPr="0011286C">
              <w:rPr>
                <w:color w:val="auto"/>
              </w:rPr>
              <w:t>Kód</w:t>
            </w:r>
          </w:p>
        </w:tc>
        <w:tc>
          <w:tcPr>
            <w:tcW w:w="361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312D8D48" w14:textId="77777777" w:rsidR="0013138A" w:rsidRPr="0011286C" w:rsidRDefault="0013138A" w:rsidP="00EB0644">
            <w:pPr>
              <w:spacing w:after="0"/>
              <w:jc w:val="both"/>
              <w:rPr>
                <w:color w:val="auto"/>
              </w:rPr>
            </w:pPr>
            <w:r w:rsidRPr="0011286C">
              <w:rPr>
                <w:color w:val="auto"/>
              </w:rPr>
              <w:t>Popis</w:t>
            </w:r>
          </w:p>
        </w:tc>
        <w:tc>
          <w:tcPr>
            <w:tcW w:w="71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3B91DD4C" w14:textId="77777777" w:rsidR="0013138A" w:rsidRPr="0011286C" w:rsidRDefault="0013138A" w:rsidP="00EB0644">
            <w:pPr>
              <w:spacing w:after="0"/>
              <w:jc w:val="both"/>
              <w:rPr>
                <w:color w:val="auto"/>
              </w:rPr>
            </w:pPr>
            <w:r w:rsidRPr="0011286C">
              <w:rPr>
                <w:color w:val="auto"/>
              </w:rPr>
              <w:t>MJ</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tcPr>
          <w:p w14:paraId="65E373CA" w14:textId="77777777" w:rsidR="0013138A" w:rsidRPr="0011286C" w:rsidRDefault="0013138A" w:rsidP="00EB0644">
            <w:pPr>
              <w:spacing w:after="0"/>
              <w:jc w:val="both"/>
              <w:rPr>
                <w:color w:val="auto"/>
              </w:rPr>
            </w:pPr>
            <w:r w:rsidRPr="0011286C">
              <w:rPr>
                <w:color w:val="auto"/>
              </w:rPr>
              <w:t>Množstvo</w:t>
            </w:r>
          </w:p>
        </w:tc>
      </w:tr>
      <w:tr w:rsidR="00EB0644" w:rsidRPr="0011286C" w14:paraId="7432D716" w14:textId="77777777" w:rsidTr="00B06E32">
        <w:trPr>
          <w:trHeight w:val="330"/>
        </w:trPr>
        <w:tc>
          <w:tcPr>
            <w:tcW w:w="71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1C0C0565" w14:textId="77777777" w:rsidR="0013138A" w:rsidRPr="0011286C" w:rsidRDefault="0013138A" w:rsidP="00EB0644">
            <w:pPr>
              <w:spacing w:after="0"/>
              <w:jc w:val="both"/>
              <w:rPr>
                <w:color w:val="auto"/>
              </w:rPr>
            </w:pPr>
            <w:r w:rsidRPr="0011286C">
              <w:rPr>
                <w:color w:val="auto"/>
              </w:rPr>
              <w:t>58</w:t>
            </w:r>
          </w:p>
        </w:tc>
        <w:tc>
          <w:tcPr>
            <w:tcW w:w="4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1437B15C" w14:textId="77777777" w:rsidR="0013138A" w:rsidRPr="0011286C" w:rsidRDefault="0013138A" w:rsidP="00EB0644">
            <w:pPr>
              <w:spacing w:after="0"/>
              <w:jc w:val="both"/>
              <w:rPr>
                <w:color w:val="auto"/>
              </w:rPr>
            </w:pPr>
            <w:r w:rsidRPr="0011286C">
              <w:rPr>
                <w:color w:val="auto"/>
              </w:rPr>
              <w:t>K</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379BDCB5" w14:textId="77777777" w:rsidR="0013138A" w:rsidRPr="0011286C" w:rsidRDefault="0013138A" w:rsidP="00EB0644">
            <w:pPr>
              <w:spacing w:after="0"/>
              <w:jc w:val="both"/>
              <w:rPr>
                <w:color w:val="auto"/>
              </w:rPr>
            </w:pPr>
            <w:r w:rsidRPr="0011286C">
              <w:rPr>
                <w:color w:val="auto"/>
              </w:rPr>
              <w:t>767336643</w:t>
            </w:r>
          </w:p>
        </w:tc>
        <w:tc>
          <w:tcPr>
            <w:tcW w:w="361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716ECDC3" w14:textId="77777777" w:rsidR="0013138A" w:rsidRPr="0011286C" w:rsidRDefault="0013138A" w:rsidP="00EB0644">
            <w:pPr>
              <w:spacing w:after="0"/>
              <w:jc w:val="both"/>
              <w:rPr>
                <w:color w:val="auto"/>
              </w:rPr>
            </w:pPr>
            <w:r w:rsidRPr="0011286C">
              <w:rPr>
                <w:color w:val="auto"/>
              </w:rPr>
              <w:t>D+M prístrešku</w:t>
            </w:r>
          </w:p>
        </w:tc>
        <w:tc>
          <w:tcPr>
            <w:tcW w:w="71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42D8B304" w14:textId="77777777" w:rsidR="0013138A" w:rsidRPr="0011286C" w:rsidRDefault="0013138A" w:rsidP="00EB0644">
            <w:pPr>
              <w:spacing w:after="0"/>
              <w:jc w:val="both"/>
              <w:rPr>
                <w:color w:val="auto"/>
              </w:rPr>
            </w:pPr>
            <w:proofErr w:type="spellStart"/>
            <w:r w:rsidRPr="0011286C">
              <w:rPr>
                <w:color w:val="auto"/>
              </w:rPr>
              <w:t>kpl</w:t>
            </w:r>
            <w:proofErr w:type="spellEnd"/>
          </w:p>
        </w:tc>
        <w:tc>
          <w:tcPr>
            <w:tcW w:w="826" w:type="dxa"/>
            <w:gridSpan w:val="2"/>
            <w:tcBorders>
              <w:top w:val="single" w:sz="4" w:space="0" w:color="auto"/>
              <w:left w:val="single" w:sz="4" w:space="0" w:color="auto"/>
              <w:bottom w:val="single" w:sz="4" w:space="0" w:color="auto"/>
              <w:right w:val="single" w:sz="4" w:space="0" w:color="auto"/>
            </w:tcBorders>
            <w:shd w:val="clear" w:color="auto" w:fill="auto"/>
          </w:tcPr>
          <w:p w14:paraId="0E587FFD" w14:textId="77777777" w:rsidR="0013138A" w:rsidRPr="0011286C" w:rsidRDefault="0013138A" w:rsidP="00EB0644">
            <w:pPr>
              <w:spacing w:after="0"/>
              <w:jc w:val="both"/>
              <w:rPr>
                <w:color w:val="auto"/>
              </w:rPr>
            </w:pPr>
            <w:r w:rsidRPr="0011286C">
              <w:rPr>
                <w:color w:val="auto"/>
              </w:rPr>
              <w:t>4</w:t>
            </w:r>
          </w:p>
        </w:tc>
      </w:tr>
      <w:tr w:rsidR="00EB0644" w:rsidRPr="0011286C" w14:paraId="07EB068E" w14:textId="77777777" w:rsidTr="00B06E32">
        <w:trPr>
          <w:gridAfter w:val="1"/>
          <w:wAfter w:w="476" w:type="dxa"/>
          <w:trHeight w:val="330"/>
        </w:trPr>
        <w:tc>
          <w:tcPr>
            <w:tcW w:w="7654" w:type="dxa"/>
            <w:gridSpan w:val="7"/>
            <w:shd w:val="clear" w:color="auto" w:fill="auto"/>
            <w:noWrap/>
            <w:tcMar>
              <w:top w:w="0" w:type="dxa"/>
              <w:left w:w="70" w:type="dxa"/>
              <w:bottom w:w="0" w:type="dxa"/>
              <w:right w:w="70" w:type="dxa"/>
            </w:tcMar>
            <w:vAlign w:val="bottom"/>
            <w:hideMark/>
          </w:tcPr>
          <w:p w14:paraId="5D726073" w14:textId="77777777" w:rsidR="0013138A" w:rsidRPr="0011286C" w:rsidRDefault="0013138A" w:rsidP="00EB0644">
            <w:pPr>
              <w:spacing w:after="0"/>
              <w:jc w:val="both"/>
              <w:rPr>
                <w:bCs/>
                <w:color w:val="auto"/>
              </w:rPr>
            </w:pPr>
            <w:r w:rsidRPr="0011286C">
              <w:rPr>
                <w:bCs/>
                <w:color w:val="auto"/>
              </w:rPr>
              <w:t>Žiadame o uvedenie skutočného počtu prístreškov.</w:t>
            </w:r>
          </w:p>
        </w:tc>
      </w:tr>
    </w:tbl>
    <w:p w14:paraId="413A843B" w14:textId="77777777" w:rsidR="005B5688" w:rsidRPr="0011286C" w:rsidRDefault="005B5688" w:rsidP="00EB0644">
      <w:pPr>
        <w:spacing w:after="0"/>
        <w:jc w:val="both"/>
        <w:rPr>
          <w:color w:val="auto"/>
          <w:shd w:val="clear" w:color="auto" w:fill="FFFFFF"/>
        </w:rPr>
      </w:pPr>
    </w:p>
    <w:p w14:paraId="7CEF989B" w14:textId="299ADC9D" w:rsidR="005B5688" w:rsidRPr="0011286C" w:rsidRDefault="005B5688" w:rsidP="00EB0644">
      <w:pPr>
        <w:spacing w:after="0"/>
        <w:jc w:val="both"/>
        <w:rPr>
          <w:b/>
          <w:bCs/>
          <w:color w:val="auto"/>
          <w:shd w:val="clear" w:color="auto" w:fill="FFFFFF"/>
        </w:rPr>
      </w:pPr>
      <w:r w:rsidRPr="0011286C">
        <w:rPr>
          <w:b/>
          <w:bCs/>
          <w:color w:val="auto"/>
          <w:shd w:val="clear" w:color="auto" w:fill="FFFFFF"/>
        </w:rPr>
        <w:t xml:space="preserve">Odpoveď č. </w:t>
      </w:r>
      <w:r w:rsidR="001B2E87" w:rsidRPr="0011286C">
        <w:rPr>
          <w:b/>
          <w:bCs/>
          <w:color w:val="auto"/>
          <w:shd w:val="clear" w:color="auto" w:fill="FFFFFF"/>
        </w:rPr>
        <w:t>300</w:t>
      </w:r>
    </w:p>
    <w:p w14:paraId="53DD9855" w14:textId="7ECF04D0" w:rsidR="002B7AC3" w:rsidRPr="0011286C" w:rsidRDefault="002B7AC3" w:rsidP="00EB0644">
      <w:pPr>
        <w:jc w:val="both"/>
        <w:rPr>
          <w:color w:val="auto"/>
        </w:rPr>
      </w:pPr>
      <w:r w:rsidRPr="0011286C">
        <w:rPr>
          <w:color w:val="auto"/>
        </w:rPr>
        <w:t xml:space="preserve">Vo </w:t>
      </w:r>
      <w:r w:rsidR="00D84A96" w:rsidRPr="0011286C">
        <w:rPr>
          <w:color w:val="auto"/>
        </w:rPr>
        <w:t>V</w:t>
      </w:r>
      <w:r w:rsidRPr="0011286C">
        <w:rPr>
          <w:color w:val="auto"/>
        </w:rPr>
        <w:t xml:space="preserve">ýkaze výmer bola opravené na: </w:t>
      </w:r>
    </w:p>
    <w:p w14:paraId="7729E8A4" w14:textId="77777777" w:rsidR="002B7AC3" w:rsidRPr="0011286C" w:rsidRDefault="002B7AC3" w:rsidP="00EB0644">
      <w:pPr>
        <w:jc w:val="both"/>
        <w:rPr>
          <w:color w:val="auto"/>
        </w:rPr>
      </w:pPr>
      <w:r w:rsidRPr="0011286C">
        <w:rPr>
          <w:color w:val="auto"/>
        </w:rPr>
        <w:t>SO 50-38-07</w:t>
      </w:r>
    </w:p>
    <w:tbl>
      <w:tblPr>
        <w:tblW w:w="8240" w:type="dxa"/>
        <w:tblCellMar>
          <w:left w:w="70" w:type="dxa"/>
          <w:right w:w="70" w:type="dxa"/>
        </w:tblCellMar>
        <w:tblLook w:val="04A0" w:firstRow="1" w:lastRow="0" w:firstColumn="1" w:lastColumn="0" w:noHBand="0" w:noVBand="1"/>
      </w:tblPr>
      <w:tblGrid>
        <w:gridCol w:w="400"/>
        <w:gridCol w:w="1540"/>
        <w:gridCol w:w="4580"/>
        <w:gridCol w:w="680"/>
        <w:gridCol w:w="1040"/>
      </w:tblGrid>
      <w:tr w:rsidR="002B7AC3" w:rsidRPr="0011286C" w14:paraId="26816DA9" w14:textId="77777777" w:rsidTr="00D21FBA">
        <w:trPr>
          <w:trHeight w:val="289"/>
        </w:trPr>
        <w:tc>
          <w:tcPr>
            <w:tcW w:w="400" w:type="dxa"/>
            <w:tcBorders>
              <w:top w:val="single" w:sz="4" w:space="0" w:color="969696"/>
              <w:left w:val="single" w:sz="4" w:space="0" w:color="969696"/>
              <w:bottom w:val="single" w:sz="4" w:space="0" w:color="969696"/>
              <w:right w:val="single" w:sz="4" w:space="0" w:color="969696"/>
            </w:tcBorders>
            <w:noWrap/>
            <w:vAlign w:val="center"/>
            <w:hideMark/>
          </w:tcPr>
          <w:p w14:paraId="1DCECDC5" w14:textId="77777777" w:rsidR="002B7AC3" w:rsidRPr="0011286C" w:rsidRDefault="002B7AC3" w:rsidP="00EB0644">
            <w:pPr>
              <w:jc w:val="both"/>
              <w:rPr>
                <w:rFonts w:eastAsia="Times New Roman"/>
                <w:color w:val="auto"/>
              </w:rPr>
            </w:pPr>
            <w:r w:rsidRPr="0011286C">
              <w:rPr>
                <w:rFonts w:eastAsia="Times New Roman"/>
                <w:color w:val="auto"/>
              </w:rPr>
              <w:t>K</w:t>
            </w:r>
          </w:p>
        </w:tc>
        <w:tc>
          <w:tcPr>
            <w:tcW w:w="1540" w:type="dxa"/>
            <w:tcBorders>
              <w:top w:val="single" w:sz="4" w:space="0" w:color="969696"/>
              <w:left w:val="nil"/>
              <w:bottom w:val="single" w:sz="4" w:space="0" w:color="969696"/>
              <w:right w:val="single" w:sz="4" w:space="0" w:color="969696"/>
            </w:tcBorders>
            <w:vAlign w:val="center"/>
            <w:hideMark/>
          </w:tcPr>
          <w:p w14:paraId="21B8D184" w14:textId="77777777" w:rsidR="002B7AC3" w:rsidRPr="0011286C" w:rsidRDefault="002B7AC3" w:rsidP="00EB0644">
            <w:pPr>
              <w:jc w:val="both"/>
              <w:rPr>
                <w:rFonts w:eastAsia="Times New Roman"/>
                <w:color w:val="auto"/>
              </w:rPr>
            </w:pPr>
            <w:r w:rsidRPr="0011286C">
              <w:rPr>
                <w:rFonts w:eastAsia="Times New Roman"/>
                <w:color w:val="auto"/>
              </w:rPr>
              <w:t>767336643</w:t>
            </w:r>
          </w:p>
        </w:tc>
        <w:tc>
          <w:tcPr>
            <w:tcW w:w="4580" w:type="dxa"/>
            <w:tcBorders>
              <w:top w:val="single" w:sz="4" w:space="0" w:color="969696"/>
              <w:left w:val="nil"/>
              <w:bottom w:val="single" w:sz="4" w:space="0" w:color="969696"/>
              <w:right w:val="single" w:sz="4" w:space="0" w:color="969696"/>
            </w:tcBorders>
            <w:vAlign w:val="center"/>
            <w:hideMark/>
          </w:tcPr>
          <w:p w14:paraId="4A4A6B5A" w14:textId="77777777" w:rsidR="002B7AC3" w:rsidRPr="0011286C" w:rsidRDefault="002B7AC3" w:rsidP="00EB0644">
            <w:pPr>
              <w:jc w:val="both"/>
              <w:rPr>
                <w:rFonts w:eastAsia="Times New Roman"/>
                <w:color w:val="auto"/>
              </w:rPr>
            </w:pPr>
            <w:r w:rsidRPr="0011286C">
              <w:rPr>
                <w:rFonts w:eastAsia="Times New Roman"/>
                <w:color w:val="auto"/>
              </w:rPr>
              <w:t>D+M prístrešku</w:t>
            </w:r>
          </w:p>
        </w:tc>
        <w:tc>
          <w:tcPr>
            <w:tcW w:w="680" w:type="dxa"/>
            <w:tcBorders>
              <w:top w:val="single" w:sz="4" w:space="0" w:color="969696"/>
              <w:left w:val="nil"/>
              <w:bottom w:val="single" w:sz="4" w:space="0" w:color="969696"/>
              <w:right w:val="single" w:sz="4" w:space="0" w:color="969696"/>
            </w:tcBorders>
            <w:vAlign w:val="center"/>
            <w:hideMark/>
          </w:tcPr>
          <w:p w14:paraId="24053097" w14:textId="77777777" w:rsidR="002B7AC3" w:rsidRPr="0011286C" w:rsidRDefault="002B7AC3" w:rsidP="00EB0644">
            <w:pPr>
              <w:jc w:val="both"/>
              <w:rPr>
                <w:rFonts w:eastAsia="Times New Roman"/>
                <w:color w:val="auto"/>
              </w:rPr>
            </w:pPr>
            <w:proofErr w:type="spellStart"/>
            <w:r w:rsidRPr="0011286C">
              <w:rPr>
                <w:rFonts w:eastAsia="Times New Roman"/>
                <w:color w:val="auto"/>
              </w:rPr>
              <w:t>kpl</w:t>
            </w:r>
            <w:proofErr w:type="spellEnd"/>
          </w:p>
        </w:tc>
        <w:tc>
          <w:tcPr>
            <w:tcW w:w="1040" w:type="dxa"/>
            <w:tcBorders>
              <w:top w:val="single" w:sz="4" w:space="0" w:color="969696"/>
              <w:left w:val="nil"/>
              <w:bottom w:val="single" w:sz="4" w:space="0" w:color="969696"/>
              <w:right w:val="single" w:sz="4" w:space="0" w:color="969696"/>
            </w:tcBorders>
            <w:noWrap/>
            <w:vAlign w:val="center"/>
            <w:hideMark/>
          </w:tcPr>
          <w:p w14:paraId="7625E2F9" w14:textId="77777777" w:rsidR="002B7AC3" w:rsidRPr="0011286C" w:rsidRDefault="002B7AC3" w:rsidP="00EB0644">
            <w:pPr>
              <w:jc w:val="both"/>
              <w:rPr>
                <w:rFonts w:eastAsia="Times New Roman"/>
                <w:color w:val="auto"/>
              </w:rPr>
            </w:pPr>
            <w:r w:rsidRPr="0011286C">
              <w:rPr>
                <w:rFonts w:eastAsia="Times New Roman"/>
                <w:color w:val="auto"/>
              </w:rPr>
              <w:t>2,000</w:t>
            </w:r>
          </w:p>
        </w:tc>
      </w:tr>
    </w:tbl>
    <w:p w14:paraId="7551A360" w14:textId="77777777" w:rsidR="005B5688" w:rsidRPr="0011286C" w:rsidRDefault="005B5688" w:rsidP="00EB0644">
      <w:pPr>
        <w:spacing w:after="0"/>
        <w:jc w:val="both"/>
        <w:rPr>
          <w:b/>
          <w:bCs/>
          <w:color w:val="auto"/>
          <w:shd w:val="clear" w:color="auto" w:fill="FFFFFF"/>
        </w:rPr>
      </w:pPr>
    </w:p>
    <w:p w14:paraId="57F583D3" w14:textId="22A1E265" w:rsidR="005B5688" w:rsidRPr="0011286C" w:rsidRDefault="005B5688" w:rsidP="00EB0644">
      <w:pPr>
        <w:spacing w:after="0"/>
        <w:jc w:val="both"/>
        <w:rPr>
          <w:b/>
          <w:bCs/>
          <w:color w:val="auto"/>
          <w:shd w:val="clear" w:color="auto" w:fill="FFFFFF"/>
        </w:rPr>
      </w:pPr>
      <w:r w:rsidRPr="0011286C">
        <w:rPr>
          <w:b/>
          <w:bCs/>
          <w:color w:val="auto"/>
          <w:shd w:val="clear" w:color="auto" w:fill="FFFFFF"/>
        </w:rPr>
        <w:t xml:space="preserve">Otázka č. </w:t>
      </w:r>
      <w:r w:rsidR="001B2E87" w:rsidRPr="0011286C">
        <w:rPr>
          <w:b/>
          <w:bCs/>
          <w:color w:val="auto"/>
          <w:shd w:val="clear" w:color="auto" w:fill="FFFFFF"/>
        </w:rPr>
        <w:t>301</w:t>
      </w:r>
    </w:p>
    <w:tbl>
      <w:tblPr>
        <w:tblW w:w="9425" w:type="dxa"/>
        <w:tblCellMar>
          <w:left w:w="0" w:type="dxa"/>
          <w:right w:w="0" w:type="dxa"/>
        </w:tblCellMar>
        <w:tblLook w:val="04A0" w:firstRow="1" w:lastRow="0" w:firstColumn="1" w:lastColumn="0" w:noHBand="0" w:noVBand="1"/>
      </w:tblPr>
      <w:tblGrid>
        <w:gridCol w:w="822"/>
        <w:gridCol w:w="604"/>
        <w:gridCol w:w="1691"/>
        <w:gridCol w:w="4300"/>
        <w:gridCol w:w="818"/>
        <w:gridCol w:w="644"/>
        <w:gridCol w:w="546"/>
      </w:tblGrid>
      <w:tr w:rsidR="0013138A" w:rsidRPr="0011286C" w14:paraId="15158884" w14:textId="77777777" w:rsidTr="00B06E32">
        <w:trPr>
          <w:gridAfter w:val="1"/>
          <w:wAfter w:w="476" w:type="dxa"/>
          <w:trHeight w:val="330"/>
        </w:trPr>
        <w:tc>
          <w:tcPr>
            <w:tcW w:w="7654" w:type="dxa"/>
            <w:gridSpan w:val="6"/>
            <w:shd w:val="clear" w:color="auto" w:fill="auto"/>
            <w:noWrap/>
            <w:tcMar>
              <w:top w:w="0" w:type="dxa"/>
              <w:left w:w="70" w:type="dxa"/>
              <w:bottom w:w="0" w:type="dxa"/>
              <w:right w:w="70" w:type="dxa"/>
            </w:tcMar>
            <w:vAlign w:val="bottom"/>
            <w:hideMark/>
          </w:tcPr>
          <w:p w14:paraId="5DD6D0CF" w14:textId="77777777" w:rsidR="0013138A" w:rsidRPr="0011286C" w:rsidRDefault="0013138A" w:rsidP="00EB0644">
            <w:pPr>
              <w:spacing w:after="0"/>
              <w:jc w:val="both"/>
              <w:rPr>
                <w:bCs/>
                <w:color w:val="auto"/>
              </w:rPr>
            </w:pPr>
            <w:r w:rsidRPr="0011286C">
              <w:rPr>
                <w:bCs/>
                <w:color w:val="auto"/>
              </w:rPr>
              <w:t xml:space="preserve">SO 51-38-01 - Komunikácia na premostení </w:t>
            </w:r>
            <w:proofErr w:type="spellStart"/>
            <w:r w:rsidRPr="0011286C">
              <w:rPr>
                <w:bCs/>
                <w:color w:val="auto"/>
              </w:rPr>
              <w:t>Kutlíkova</w:t>
            </w:r>
            <w:proofErr w:type="spellEnd"/>
          </w:p>
        </w:tc>
      </w:tr>
      <w:tr w:rsidR="00EB0644" w:rsidRPr="0011286C" w14:paraId="369DC08D" w14:textId="77777777" w:rsidTr="00B06E32">
        <w:trPr>
          <w:gridAfter w:val="1"/>
          <w:wAfter w:w="476" w:type="dxa"/>
          <w:trHeight w:val="330"/>
        </w:trPr>
        <w:tc>
          <w:tcPr>
            <w:tcW w:w="7654" w:type="dxa"/>
            <w:gridSpan w:val="6"/>
            <w:shd w:val="clear" w:color="auto" w:fill="auto"/>
            <w:noWrap/>
            <w:tcMar>
              <w:top w:w="0" w:type="dxa"/>
              <w:left w:w="70" w:type="dxa"/>
              <w:bottom w:w="0" w:type="dxa"/>
              <w:right w:w="70" w:type="dxa"/>
            </w:tcMar>
            <w:vAlign w:val="bottom"/>
            <w:hideMark/>
          </w:tcPr>
          <w:p w14:paraId="7622F855" w14:textId="77777777" w:rsidR="0013138A" w:rsidRPr="0011286C" w:rsidRDefault="0013138A" w:rsidP="00EB0644">
            <w:pPr>
              <w:spacing w:after="0"/>
              <w:jc w:val="both"/>
              <w:rPr>
                <w:color w:val="auto"/>
              </w:rPr>
            </w:pPr>
            <w:r w:rsidRPr="0011286C">
              <w:rPr>
                <w:color w:val="auto"/>
              </w:rPr>
              <w:lastRenderedPageBreak/>
              <w:t xml:space="preserve">V TS je uvedené: Zastávka bude vybavená: jedným </w:t>
            </w:r>
            <w:proofErr w:type="spellStart"/>
            <w:r w:rsidRPr="0011286C">
              <w:rPr>
                <w:color w:val="auto"/>
              </w:rPr>
              <w:t>zastávkovým</w:t>
            </w:r>
            <w:proofErr w:type="spellEnd"/>
            <w:r w:rsidRPr="0011286C">
              <w:rPr>
                <w:color w:val="auto"/>
              </w:rPr>
              <w:t xml:space="preserve"> prístreškom vybaveným lavičkou (premiestni sa)</w:t>
            </w:r>
          </w:p>
        </w:tc>
      </w:tr>
      <w:tr w:rsidR="00EB0644" w:rsidRPr="0011286C" w14:paraId="1571CE5B" w14:textId="77777777" w:rsidTr="00B06E32">
        <w:trPr>
          <w:trHeight w:val="330"/>
        </w:trPr>
        <w:tc>
          <w:tcPr>
            <w:tcW w:w="71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5CF0BBCF" w14:textId="77777777" w:rsidR="0013138A" w:rsidRPr="0011286C" w:rsidRDefault="0013138A" w:rsidP="00EB0644">
            <w:pPr>
              <w:spacing w:after="0"/>
              <w:jc w:val="both"/>
              <w:rPr>
                <w:color w:val="auto"/>
              </w:rPr>
            </w:pPr>
            <w:r w:rsidRPr="0011286C">
              <w:rPr>
                <w:color w:val="auto"/>
              </w:rPr>
              <w:t>PČ</w:t>
            </w:r>
          </w:p>
        </w:tc>
        <w:tc>
          <w:tcPr>
            <w:tcW w:w="4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1A61E532" w14:textId="77777777" w:rsidR="0013138A" w:rsidRPr="0011286C" w:rsidRDefault="0013138A" w:rsidP="00EB0644">
            <w:pPr>
              <w:spacing w:after="0"/>
              <w:jc w:val="both"/>
              <w:rPr>
                <w:color w:val="auto"/>
              </w:rPr>
            </w:pPr>
            <w:r w:rsidRPr="0011286C">
              <w:rPr>
                <w:color w:val="auto"/>
              </w:rPr>
              <w:t>Typ</w:t>
            </w:r>
          </w:p>
        </w:tc>
        <w:tc>
          <w:tcPr>
            <w:tcW w:w="1475"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38A25F58" w14:textId="77777777" w:rsidR="0013138A" w:rsidRPr="0011286C" w:rsidRDefault="0013138A" w:rsidP="00EB0644">
            <w:pPr>
              <w:spacing w:after="0"/>
              <w:jc w:val="both"/>
              <w:rPr>
                <w:color w:val="auto"/>
              </w:rPr>
            </w:pPr>
            <w:r w:rsidRPr="0011286C">
              <w:rPr>
                <w:color w:val="auto"/>
              </w:rPr>
              <w:t>Kód</w:t>
            </w:r>
          </w:p>
        </w:tc>
        <w:tc>
          <w:tcPr>
            <w:tcW w:w="3752"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483084F1" w14:textId="77777777" w:rsidR="0013138A" w:rsidRPr="0011286C" w:rsidRDefault="0013138A" w:rsidP="00EB0644">
            <w:pPr>
              <w:spacing w:after="0"/>
              <w:jc w:val="both"/>
              <w:rPr>
                <w:color w:val="auto"/>
              </w:rPr>
            </w:pPr>
            <w:r w:rsidRPr="0011286C">
              <w:rPr>
                <w:color w:val="auto"/>
              </w:rPr>
              <w:t>Popis</w:t>
            </w:r>
          </w:p>
        </w:tc>
        <w:tc>
          <w:tcPr>
            <w:tcW w:w="71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0868E074" w14:textId="77777777" w:rsidR="0013138A" w:rsidRPr="0011286C" w:rsidRDefault="0013138A" w:rsidP="00EB0644">
            <w:pPr>
              <w:spacing w:after="0"/>
              <w:jc w:val="both"/>
              <w:rPr>
                <w:color w:val="auto"/>
              </w:rPr>
            </w:pPr>
            <w:r w:rsidRPr="0011286C">
              <w:rPr>
                <w:color w:val="auto"/>
              </w:rPr>
              <w:t>MJ</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tcPr>
          <w:p w14:paraId="3A777FE2" w14:textId="77777777" w:rsidR="0013138A" w:rsidRPr="0011286C" w:rsidRDefault="0013138A" w:rsidP="00EB0644">
            <w:pPr>
              <w:spacing w:after="0"/>
              <w:jc w:val="both"/>
              <w:rPr>
                <w:color w:val="auto"/>
              </w:rPr>
            </w:pPr>
            <w:r w:rsidRPr="0011286C">
              <w:rPr>
                <w:color w:val="auto"/>
              </w:rPr>
              <w:t>Množstvo</w:t>
            </w:r>
          </w:p>
        </w:tc>
      </w:tr>
      <w:tr w:rsidR="00EB0644" w:rsidRPr="0011286C" w14:paraId="0E0E0719" w14:textId="77777777" w:rsidTr="00B06E32">
        <w:trPr>
          <w:trHeight w:val="330"/>
        </w:trPr>
        <w:tc>
          <w:tcPr>
            <w:tcW w:w="71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4A0636F3" w14:textId="77777777" w:rsidR="0013138A" w:rsidRPr="0011286C" w:rsidRDefault="0013138A" w:rsidP="00EB0644">
            <w:pPr>
              <w:spacing w:after="0"/>
              <w:jc w:val="both"/>
              <w:rPr>
                <w:color w:val="auto"/>
              </w:rPr>
            </w:pPr>
            <w:r w:rsidRPr="0011286C">
              <w:rPr>
                <w:color w:val="auto"/>
              </w:rPr>
              <w:t>57</w:t>
            </w:r>
          </w:p>
        </w:tc>
        <w:tc>
          <w:tcPr>
            <w:tcW w:w="4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6B76E376" w14:textId="77777777" w:rsidR="0013138A" w:rsidRPr="0011286C" w:rsidRDefault="0013138A" w:rsidP="00EB0644">
            <w:pPr>
              <w:spacing w:after="0"/>
              <w:jc w:val="both"/>
              <w:rPr>
                <w:color w:val="auto"/>
              </w:rPr>
            </w:pPr>
            <w:r w:rsidRPr="0011286C">
              <w:rPr>
                <w:color w:val="auto"/>
              </w:rPr>
              <w:t>K</w:t>
            </w:r>
          </w:p>
        </w:tc>
        <w:tc>
          <w:tcPr>
            <w:tcW w:w="1475"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4B01283E" w14:textId="77777777" w:rsidR="0013138A" w:rsidRPr="0011286C" w:rsidRDefault="0013138A" w:rsidP="00EB0644">
            <w:pPr>
              <w:spacing w:after="0"/>
              <w:jc w:val="both"/>
              <w:rPr>
                <w:color w:val="auto"/>
              </w:rPr>
            </w:pPr>
            <w:r w:rsidRPr="0011286C">
              <w:rPr>
                <w:color w:val="auto"/>
              </w:rPr>
              <w:t>767336643</w:t>
            </w:r>
          </w:p>
        </w:tc>
        <w:tc>
          <w:tcPr>
            <w:tcW w:w="3752"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0671AE77" w14:textId="77777777" w:rsidR="0013138A" w:rsidRPr="0011286C" w:rsidRDefault="0013138A" w:rsidP="00EB0644">
            <w:pPr>
              <w:spacing w:after="0"/>
              <w:jc w:val="both"/>
              <w:rPr>
                <w:color w:val="auto"/>
              </w:rPr>
            </w:pPr>
            <w:r w:rsidRPr="0011286C">
              <w:rPr>
                <w:color w:val="auto"/>
              </w:rPr>
              <w:t>D+M prístrešku</w:t>
            </w:r>
          </w:p>
        </w:tc>
        <w:tc>
          <w:tcPr>
            <w:tcW w:w="71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523EB9D6" w14:textId="77777777" w:rsidR="0013138A" w:rsidRPr="0011286C" w:rsidRDefault="0013138A" w:rsidP="00EB0644">
            <w:pPr>
              <w:spacing w:after="0"/>
              <w:jc w:val="both"/>
              <w:rPr>
                <w:color w:val="auto"/>
              </w:rPr>
            </w:pPr>
            <w:proofErr w:type="spellStart"/>
            <w:r w:rsidRPr="0011286C">
              <w:rPr>
                <w:color w:val="auto"/>
              </w:rPr>
              <w:t>kpl</w:t>
            </w:r>
            <w:proofErr w:type="spellEnd"/>
          </w:p>
        </w:tc>
        <w:tc>
          <w:tcPr>
            <w:tcW w:w="826" w:type="dxa"/>
            <w:gridSpan w:val="2"/>
            <w:tcBorders>
              <w:top w:val="single" w:sz="4" w:space="0" w:color="auto"/>
              <w:left w:val="single" w:sz="4" w:space="0" w:color="auto"/>
              <w:bottom w:val="single" w:sz="4" w:space="0" w:color="auto"/>
              <w:right w:val="single" w:sz="4" w:space="0" w:color="auto"/>
            </w:tcBorders>
            <w:shd w:val="clear" w:color="auto" w:fill="auto"/>
          </w:tcPr>
          <w:p w14:paraId="4B6C1FD5" w14:textId="77777777" w:rsidR="0013138A" w:rsidRPr="0011286C" w:rsidRDefault="0013138A" w:rsidP="00EB0644">
            <w:pPr>
              <w:spacing w:after="0"/>
              <w:jc w:val="both"/>
              <w:rPr>
                <w:color w:val="auto"/>
              </w:rPr>
            </w:pPr>
            <w:r w:rsidRPr="0011286C">
              <w:rPr>
                <w:color w:val="auto"/>
              </w:rPr>
              <w:t>1</w:t>
            </w:r>
          </w:p>
        </w:tc>
      </w:tr>
      <w:tr w:rsidR="00EB0644" w:rsidRPr="0011286C" w14:paraId="7E92247B" w14:textId="77777777" w:rsidTr="00B06E32">
        <w:trPr>
          <w:gridAfter w:val="1"/>
          <w:wAfter w:w="476" w:type="dxa"/>
          <w:trHeight w:val="330"/>
        </w:trPr>
        <w:tc>
          <w:tcPr>
            <w:tcW w:w="7654" w:type="dxa"/>
            <w:gridSpan w:val="6"/>
            <w:shd w:val="clear" w:color="auto" w:fill="auto"/>
            <w:noWrap/>
            <w:tcMar>
              <w:top w:w="0" w:type="dxa"/>
              <w:left w:w="70" w:type="dxa"/>
              <w:bottom w:w="0" w:type="dxa"/>
              <w:right w:w="70" w:type="dxa"/>
            </w:tcMar>
            <w:vAlign w:val="bottom"/>
            <w:hideMark/>
          </w:tcPr>
          <w:p w14:paraId="4B32FFF5" w14:textId="631B1BC3" w:rsidR="0013138A" w:rsidRPr="0011286C" w:rsidRDefault="0013138A" w:rsidP="00EB0644">
            <w:pPr>
              <w:spacing w:after="0"/>
              <w:jc w:val="both"/>
              <w:rPr>
                <w:bCs/>
                <w:color w:val="auto"/>
              </w:rPr>
            </w:pPr>
            <w:r w:rsidRPr="0011286C">
              <w:rPr>
                <w:bCs/>
                <w:color w:val="auto"/>
              </w:rPr>
              <w:t>Žiadame o vysvetlenie, či sa bude prístrešok len premiestňovať alebo má byť dodaný a namontovaný nový prístrešok</w:t>
            </w:r>
            <w:r w:rsidR="00C939DF" w:rsidRPr="0011286C">
              <w:rPr>
                <w:bCs/>
                <w:color w:val="auto"/>
              </w:rPr>
              <w:t>.</w:t>
            </w:r>
          </w:p>
        </w:tc>
      </w:tr>
    </w:tbl>
    <w:p w14:paraId="00CF0980" w14:textId="77777777" w:rsidR="005B5688" w:rsidRPr="0011286C" w:rsidRDefault="005B5688" w:rsidP="00EB0644">
      <w:pPr>
        <w:spacing w:after="0"/>
        <w:jc w:val="both"/>
        <w:rPr>
          <w:color w:val="auto"/>
          <w:shd w:val="clear" w:color="auto" w:fill="FFFFFF"/>
        </w:rPr>
      </w:pPr>
    </w:p>
    <w:p w14:paraId="21AC30CB" w14:textId="22A32E2A" w:rsidR="005B5688" w:rsidRPr="0011286C" w:rsidRDefault="005B5688" w:rsidP="00EB0644">
      <w:pPr>
        <w:spacing w:after="0"/>
        <w:jc w:val="both"/>
        <w:rPr>
          <w:b/>
          <w:bCs/>
          <w:color w:val="auto"/>
          <w:shd w:val="clear" w:color="auto" w:fill="FFFFFF"/>
        </w:rPr>
      </w:pPr>
      <w:r w:rsidRPr="0011286C">
        <w:rPr>
          <w:b/>
          <w:bCs/>
          <w:color w:val="auto"/>
          <w:shd w:val="clear" w:color="auto" w:fill="FFFFFF"/>
        </w:rPr>
        <w:t xml:space="preserve">Odpoveď č. </w:t>
      </w:r>
      <w:r w:rsidR="001B2E87" w:rsidRPr="0011286C">
        <w:rPr>
          <w:b/>
          <w:bCs/>
          <w:color w:val="auto"/>
          <w:shd w:val="clear" w:color="auto" w:fill="FFFFFF"/>
        </w:rPr>
        <w:t>301</w:t>
      </w:r>
    </w:p>
    <w:p w14:paraId="62D91021" w14:textId="5D757578" w:rsidR="0008404E" w:rsidRPr="0011286C" w:rsidRDefault="002B7AC3" w:rsidP="00EB0644">
      <w:pPr>
        <w:jc w:val="both"/>
        <w:rPr>
          <w:b/>
          <w:bCs/>
          <w:color w:val="auto"/>
        </w:rPr>
      </w:pPr>
      <w:r w:rsidRPr="0011286C">
        <w:rPr>
          <w:color w:val="auto"/>
        </w:rPr>
        <w:t>Prístrešok sa demontuje a nanovo namontuje v novej polohe (premiestni sa), neuvažuje sa s novým prístreškom.</w:t>
      </w:r>
    </w:p>
    <w:p w14:paraId="34C7CE8B" w14:textId="77777777" w:rsidR="00C939DF" w:rsidRPr="0011286C" w:rsidRDefault="00C939DF" w:rsidP="00EB0644">
      <w:pPr>
        <w:spacing w:after="0"/>
        <w:jc w:val="both"/>
        <w:rPr>
          <w:b/>
          <w:bCs/>
          <w:color w:val="auto"/>
          <w:shd w:val="clear" w:color="auto" w:fill="FFFFFF"/>
        </w:rPr>
      </w:pPr>
    </w:p>
    <w:p w14:paraId="4CC382B6" w14:textId="2204FF6D" w:rsidR="001B2E87" w:rsidRPr="0011286C" w:rsidRDefault="001B2E87" w:rsidP="00EB0644">
      <w:pPr>
        <w:spacing w:after="0"/>
        <w:jc w:val="both"/>
        <w:rPr>
          <w:b/>
          <w:bCs/>
          <w:color w:val="auto"/>
          <w:shd w:val="clear" w:color="auto" w:fill="FFFFFF"/>
        </w:rPr>
      </w:pPr>
      <w:r w:rsidRPr="0011286C">
        <w:rPr>
          <w:b/>
          <w:bCs/>
          <w:color w:val="auto"/>
          <w:shd w:val="clear" w:color="auto" w:fill="FFFFFF"/>
        </w:rPr>
        <w:t>Otázka č. 302</w:t>
      </w:r>
    </w:p>
    <w:tbl>
      <w:tblPr>
        <w:tblW w:w="9425" w:type="dxa"/>
        <w:tblCellMar>
          <w:left w:w="0" w:type="dxa"/>
          <w:right w:w="0" w:type="dxa"/>
        </w:tblCellMar>
        <w:tblLook w:val="04A0" w:firstRow="1" w:lastRow="0" w:firstColumn="1" w:lastColumn="0" w:noHBand="0" w:noVBand="1"/>
      </w:tblPr>
      <w:tblGrid>
        <w:gridCol w:w="2518"/>
        <w:gridCol w:w="6907"/>
      </w:tblGrid>
      <w:tr w:rsidR="0013138A" w:rsidRPr="0011286C" w14:paraId="53D50CF8" w14:textId="77777777" w:rsidTr="00B06E32">
        <w:trPr>
          <w:trHeight w:val="330"/>
        </w:trPr>
        <w:tc>
          <w:tcPr>
            <w:tcW w:w="7654" w:type="dxa"/>
            <w:gridSpan w:val="2"/>
            <w:shd w:val="clear" w:color="auto" w:fill="auto"/>
            <w:noWrap/>
            <w:tcMar>
              <w:top w:w="0" w:type="dxa"/>
              <w:left w:w="70" w:type="dxa"/>
              <w:bottom w:w="0" w:type="dxa"/>
              <w:right w:w="70" w:type="dxa"/>
            </w:tcMar>
            <w:vAlign w:val="bottom"/>
            <w:hideMark/>
          </w:tcPr>
          <w:p w14:paraId="4A4F008D" w14:textId="77777777" w:rsidR="0013138A" w:rsidRPr="0011286C" w:rsidRDefault="0013138A" w:rsidP="00EB0644">
            <w:pPr>
              <w:spacing w:after="0"/>
              <w:jc w:val="both"/>
              <w:rPr>
                <w:bCs/>
                <w:color w:val="auto"/>
              </w:rPr>
            </w:pPr>
            <w:r w:rsidRPr="0011286C">
              <w:rPr>
                <w:bCs/>
                <w:color w:val="auto"/>
              </w:rPr>
              <w:t>SO 60-34-02.A, B, C Zástavka Janíkov dvor, prístrešky na nástupiskách</w:t>
            </w:r>
            <w:r w:rsidRPr="0011286C">
              <w:rPr>
                <w:bCs/>
                <w:color w:val="auto"/>
              </w:rPr>
              <w:tab/>
            </w:r>
            <w:r w:rsidRPr="0011286C">
              <w:rPr>
                <w:bCs/>
                <w:color w:val="auto"/>
              </w:rPr>
              <w:tab/>
            </w:r>
          </w:p>
        </w:tc>
      </w:tr>
      <w:tr w:rsidR="0013138A" w:rsidRPr="0011286C" w14:paraId="1FE98360" w14:textId="77777777" w:rsidTr="00B06E32">
        <w:trPr>
          <w:trHeight w:val="330"/>
        </w:trPr>
        <w:tc>
          <w:tcPr>
            <w:tcW w:w="2045" w:type="dxa"/>
            <w:shd w:val="clear" w:color="auto" w:fill="auto"/>
            <w:noWrap/>
            <w:tcMar>
              <w:top w:w="0" w:type="dxa"/>
              <w:left w:w="70" w:type="dxa"/>
              <w:bottom w:w="0" w:type="dxa"/>
              <w:right w:w="70" w:type="dxa"/>
            </w:tcMar>
            <w:vAlign w:val="bottom"/>
            <w:hideMark/>
          </w:tcPr>
          <w:p w14:paraId="2F5F6794" w14:textId="77777777" w:rsidR="0013138A" w:rsidRPr="0011286C" w:rsidRDefault="0013138A" w:rsidP="00EB0644">
            <w:pPr>
              <w:spacing w:after="0"/>
              <w:jc w:val="both"/>
              <w:rPr>
                <w:bCs/>
                <w:color w:val="auto"/>
              </w:rPr>
            </w:pPr>
            <w:r w:rsidRPr="0011286C">
              <w:rPr>
                <w:bCs/>
                <w:color w:val="auto"/>
              </w:rPr>
              <w:t>V TS je uvedené:</w:t>
            </w:r>
          </w:p>
        </w:tc>
        <w:tc>
          <w:tcPr>
            <w:tcW w:w="5609" w:type="dxa"/>
            <w:shd w:val="clear" w:color="auto" w:fill="auto"/>
            <w:noWrap/>
            <w:tcMar>
              <w:top w:w="0" w:type="dxa"/>
              <w:left w:w="70" w:type="dxa"/>
              <w:bottom w:w="0" w:type="dxa"/>
              <w:right w:w="70" w:type="dxa"/>
            </w:tcMar>
            <w:vAlign w:val="bottom"/>
            <w:hideMark/>
          </w:tcPr>
          <w:p w14:paraId="7A15584D" w14:textId="77777777" w:rsidR="0013138A" w:rsidRPr="0011286C" w:rsidRDefault="0013138A" w:rsidP="00EB0644">
            <w:pPr>
              <w:spacing w:after="0"/>
              <w:jc w:val="both"/>
              <w:rPr>
                <w:color w:val="auto"/>
              </w:rPr>
            </w:pPr>
          </w:p>
        </w:tc>
      </w:tr>
      <w:tr w:rsidR="00EB0644" w:rsidRPr="0011286C" w14:paraId="2E437954" w14:textId="77777777" w:rsidTr="00B06E32">
        <w:trPr>
          <w:trHeight w:val="330"/>
        </w:trPr>
        <w:tc>
          <w:tcPr>
            <w:tcW w:w="7654" w:type="dxa"/>
            <w:gridSpan w:val="2"/>
            <w:shd w:val="clear" w:color="auto" w:fill="auto"/>
            <w:noWrap/>
            <w:tcMar>
              <w:top w:w="0" w:type="dxa"/>
              <w:left w:w="70" w:type="dxa"/>
              <w:bottom w:w="0" w:type="dxa"/>
              <w:right w:w="70" w:type="dxa"/>
            </w:tcMar>
            <w:vAlign w:val="bottom"/>
            <w:hideMark/>
          </w:tcPr>
          <w:p w14:paraId="5C61C806" w14:textId="77777777" w:rsidR="0013138A" w:rsidRPr="0011286C" w:rsidRDefault="0013138A" w:rsidP="00EB0644">
            <w:pPr>
              <w:spacing w:after="0"/>
              <w:jc w:val="both"/>
              <w:rPr>
                <w:color w:val="auto"/>
              </w:rPr>
            </w:pPr>
            <w:r w:rsidRPr="0011286C">
              <w:rPr>
                <w:color w:val="auto"/>
              </w:rPr>
              <w:t>prístrešok rozmeru 18300x3666mm - smer do centra</w:t>
            </w:r>
          </w:p>
        </w:tc>
      </w:tr>
      <w:tr w:rsidR="00EB0644" w:rsidRPr="0011286C" w14:paraId="22D1768B" w14:textId="77777777" w:rsidTr="00B06E32">
        <w:trPr>
          <w:trHeight w:val="330"/>
        </w:trPr>
        <w:tc>
          <w:tcPr>
            <w:tcW w:w="7654" w:type="dxa"/>
            <w:gridSpan w:val="2"/>
            <w:shd w:val="clear" w:color="auto" w:fill="auto"/>
            <w:noWrap/>
            <w:tcMar>
              <w:top w:w="0" w:type="dxa"/>
              <w:left w:w="70" w:type="dxa"/>
              <w:bottom w:w="0" w:type="dxa"/>
              <w:right w:w="70" w:type="dxa"/>
            </w:tcMar>
            <w:vAlign w:val="bottom"/>
            <w:hideMark/>
          </w:tcPr>
          <w:p w14:paraId="6D925B9D" w14:textId="77777777" w:rsidR="0013138A" w:rsidRPr="0011286C" w:rsidRDefault="0013138A" w:rsidP="00EB0644">
            <w:pPr>
              <w:spacing w:after="0"/>
              <w:jc w:val="both"/>
              <w:rPr>
                <w:color w:val="auto"/>
              </w:rPr>
            </w:pPr>
            <w:r w:rsidRPr="0011286C">
              <w:rPr>
                <w:color w:val="auto"/>
              </w:rPr>
              <w:t>prístrešok rozmeru 4000 x 2500mm s vysunutou strieškou - smer na konečnú Janíkov dvor</w:t>
            </w:r>
          </w:p>
        </w:tc>
      </w:tr>
      <w:tr w:rsidR="0013138A" w:rsidRPr="0011286C" w14:paraId="7ED34D05" w14:textId="77777777" w:rsidTr="00B06E32">
        <w:trPr>
          <w:trHeight w:val="330"/>
        </w:trPr>
        <w:tc>
          <w:tcPr>
            <w:tcW w:w="2045" w:type="dxa"/>
            <w:shd w:val="clear" w:color="auto" w:fill="auto"/>
            <w:noWrap/>
            <w:tcMar>
              <w:top w:w="0" w:type="dxa"/>
              <w:left w:w="70" w:type="dxa"/>
              <w:bottom w:w="0" w:type="dxa"/>
              <w:right w:w="70" w:type="dxa"/>
            </w:tcMar>
            <w:vAlign w:val="bottom"/>
            <w:hideMark/>
          </w:tcPr>
          <w:p w14:paraId="58BD8A89" w14:textId="77777777" w:rsidR="0013138A" w:rsidRPr="0011286C" w:rsidRDefault="0013138A" w:rsidP="00EB0644">
            <w:pPr>
              <w:spacing w:after="0"/>
              <w:jc w:val="both"/>
              <w:rPr>
                <w:color w:val="auto"/>
              </w:rPr>
            </w:pPr>
            <w:r w:rsidRPr="0011286C">
              <w:rPr>
                <w:color w:val="auto"/>
              </w:rPr>
              <w:t>Rozhodujúce ukazovatele</w:t>
            </w:r>
          </w:p>
        </w:tc>
        <w:tc>
          <w:tcPr>
            <w:tcW w:w="5609" w:type="dxa"/>
            <w:shd w:val="clear" w:color="auto" w:fill="auto"/>
            <w:noWrap/>
            <w:tcMar>
              <w:top w:w="0" w:type="dxa"/>
              <w:left w:w="70" w:type="dxa"/>
              <w:bottom w:w="0" w:type="dxa"/>
              <w:right w:w="70" w:type="dxa"/>
            </w:tcMar>
            <w:vAlign w:val="bottom"/>
            <w:hideMark/>
          </w:tcPr>
          <w:p w14:paraId="7A789404" w14:textId="77777777" w:rsidR="0013138A" w:rsidRPr="0011286C" w:rsidRDefault="0013138A" w:rsidP="00EB0644">
            <w:pPr>
              <w:spacing w:after="0"/>
              <w:jc w:val="both"/>
              <w:rPr>
                <w:color w:val="auto"/>
              </w:rPr>
            </w:pPr>
          </w:p>
        </w:tc>
      </w:tr>
      <w:tr w:rsidR="00EB0644" w:rsidRPr="0011286C" w14:paraId="7D3929FF" w14:textId="77777777" w:rsidTr="00B06E32">
        <w:trPr>
          <w:trHeight w:val="330"/>
        </w:trPr>
        <w:tc>
          <w:tcPr>
            <w:tcW w:w="7654" w:type="dxa"/>
            <w:gridSpan w:val="2"/>
            <w:shd w:val="clear" w:color="auto" w:fill="auto"/>
            <w:noWrap/>
            <w:tcMar>
              <w:top w:w="0" w:type="dxa"/>
              <w:left w:w="70" w:type="dxa"/>
              <w:bottom w:w="0" w:type="dxa"/>
              <w:right w:w="70" w:type="dxa"/>
            </w:tcMar>
            <w:vAlign w:val="bottom"/>
            <w:hideMark/>
          </w:tcPr>
          <w:p w14:paraId="0B3EA47E" w14:textId="09C4DEE1" w:rsidR="0013138A" w:rsidRPr="0011286C" w:rsidRDefault="0013138A" w:rsidP="00EB0644">
            <w:pPr>
              <w:spacing w:after="0"/>
              <w:jc w:val="both"/>
              <w:rPr>
                <w:color w:val="auto"/>
              </w:rPr>
            </w:pPr>
            <w:r w:rsidRPr="0011286C">
              <w:rPr>
                <w:color w:val="auto"/>
              </w:rPr>
              <w:t>Základné parametre prístrešku pri koľaji č. 1..................................</w:t>
            </w:r>
            <w:r w:rsidR="002B7AC3" w:rsidRPr="0011286C">
              <w:rPr>
                <w:color w:val="auto"/>
              </w:rPr>
              <w:t xml:space="preserve"> </w:t>
            </w:r>
            <w:r w:rsidRPr="0011286C">
              <w:rPr>
                <w:color w:val="auto"/>
              </w:rPr>
              <w:t>.............1x 4000x2500mm</w:t>
            </w:r>
          </w:p>
        </w:tc>
      </w:tr>
      <w:tr w:rsidR="00EB0644" w:rsidRPr="0011286C" w14:paraId="30AA5308" w14:textId="77777777" w:rsidTr="00B06E32">
        <w:trPr>
          <w:trHeight w:val="330"/>
        </w:trPr>
        <w:tc>
          <w:tcPr>
            <w:tcW w:w="7654" w:type="dxa"/>
            <w:gridSpan w:val="2"/>
            <w:shd w:val="clear" w:color="auto" w:fill="auto"/>
            <w:noWrap/>
            <w:tcMar>
              <w:top w:w="0" w:type="dxa"/>
              <w:left w:w="70" w:type="dxa"/>
              <w:bottom w:w="0" w:type="dxa"/>
              <w:right w:w="70" w:type="dxa"/>
            </w:tcMar>
            <w:vAlign w:val="bottom"/>
            <w:hideMark/>
          </w:tcPr>
          <w:p w14:paraId="150D0CA2" w14:textId="2B924BD5" w:rsidR="0013138A" w:rsidRPr="0011286C" w:rsidRDefault="0013138A" w:rsidP="00EB0644">
            <w:pPr>
              <w:spacing w:after="0"/>
              <w:jc w:val="both"/>
              <w:rPr>
                <w:color w:val="auto"/>
              </w:rPr>
            </w:pPr>
            <w:r w:rsidRPr="0011286C">
              <w:rPr>
                <w:color w:val="auto"/>
              </w:rPr>
              <w:t>Základné parametre prístrešku pri koľaji č. 2................................................1x 18300x3666mm</w:t>
            </w:r>
          </w:p>
        </w:tc>
      </w:tr>
      <w:tr w:rsidR="00EB0644" w:rsidRPr="0011286C" w14:paraId="65E025A3" w14:textId="77777777" w:rsidTr="00B06E32">
        <w:trPr>
          <w:trHeight w:val="330"/>
        </w:trPr>
        <w:tc>
          <w:tcPr>
            <w:tcW w:w="7654" w:type="dxa"/>
            <w:gridSpan w:val="2"/>
            <w:shd w:val="clear" w:color="auto" w:fill="auto"/>
            <w:noWrap/>
            <w:tcMar>
              <w:top w:w="0" w:type="dxa"/>
              <w:left w:w="70" w:type="dxa"/>
              <w:bottom w:w="0" w:type="dxa"/>
              <w:right w:w="70" w:type="dxa"/>
            </w:tcMar>
            <w:vAlign w:val="bottom"/>
            <w:hideMark/>
          </w:tcPr>
          <w:p w14:paraId="11402BE2" w14:textId="3BB59B48" w:rsidR="0013138A" w:rsidRPr="0011286C" w:rsidRDefault="0013138A" w:rsidP="00EB0644">
            <w:pPr>
              <w:spacing w:after="0"/>
              <w:jc w:val="both"/>
              <w:rPr>
                <w:color w:val="auto"/>
              </w:rPr>
            </w:pPr>
            <w:r w:rsidRPr="0011286C">
              <w:rPr>
                <w:color w:val="auto"/>
              </w:rPr>
              <w:t>Celkový počet prístreškov na zastávke Janíkov Dvor...................................</w:t>
            </w:r>
            <w:r w:rsidR="002B7AC3" w:rsidRPr="0011286C">
              <w:rPr>
                <w:color w:val="auto"/>
              </w:rPr>
              <w:t xml:space="preserve"> </w:t>
            </w:r>
            <w:r w:rsidRPr="0011286C">
              <w:rPr>
                <w:color w:val="auto"/>
              </w:rPr>
              <w:t>2 ks</w:t>
            </w:r>
          </w:p>
        </w:tc>
      </w:tr>
      <w:tr w:rsidR="00EB0644" w:rsidRPr="0011286C" w14:paraId="14FB910B" w14:textId="77777777" w:rsidTr="00B06E32">
        <w:trPr>
          <w:trHeight w:val="330"/>
        </w:trPr>
        <w:tc>
          <w:tcPr>
            <w:tcW w:w="7654" w:type="dxa"/>
            <w:gridSpan w:val="2"/>
            <w:shd w:val="clear" w:color="auto" w:fill="auto"/>
            <w:noWrap/>
            <w:tcMar>
              <w:top w:w="0" w:type="dxa"/>
              <w:left w:w="70" w:type="dxa"/>
              <w:bottom w:w="0" w:type="dxa"/>
              <w:right w:w="70" w:type="dxa"/>
            </w:tcMar>
            <w:vAlign w:val="bottom"/>
            <w:hideMark/>
          </w:tcPr>
          <w:p w14:paraId="6310C251" w14:textId="017E9FE0" w:rsidR="0013138A" w:rsidRPr="0011286C" w:rsidRDefault="0013138A" w:rsidP="00EB0644">
            <w:pPr>
              <w:spacing w:after="0"/>
              <w:jc w:val="both"/>
              <w:rPr>
                <w:color w:val="auto"/>
              </w:rPr>
            </w:pPr>
            <w:r w:rsidRPr="0011286C">
              <w:rPr>
                <w:color w:val="auto"/>
              </w:rPr>
              <w:t>Svetlá výška prístrešku ……………………………………………………</w:t>
            </w:r>
            <w:r w:rsidR="002B7AC3" w:rsidRPr="0011286C">
              <w:rPr>
                <w:color w:val="auto"/>
              </w:rPr>
              <w:t xml:space="preserve"> </w:t>
            </w:r>
            <w:r w:rsidRPr="0011286C">
              <w:rPr>
                <w:color w:val="auto"/>
              </w:rPr>
              <w:t>3000mm</w:t>
            </w:r>
          </w:p>
        </w:tc>
      </w:tr>
      <w:tr w:rsidR="00EB0644" w:rsidRPr="0011286C" w14:paraId="74ACAFA6" w14:textId="77777777" w:rsidTr="00B06E32">
        <w:trPr>
          <w:trHeight w:val="330"/>
        </w:trPr>
        <w:tc>
          <w:tcPr>
            <w:tcW w:w="7654" w:type="dxa"/>
            <w:gridSpan w:val="2"/>
            <w:shd w:val="clear" w:color="auto" w:fill="auto"/>
            <w:noWrap/>
            <w:tcMar>
              <w:top w:w="0" w:type="dxa"/>
              <w:left w:w="70" w:type="dxa"/>
              <w:bottom w:w="0" w:type="dxa"/>
              <w:right w:w="70" w:type="dxa"/>
            </w:tcMar>
            <w:vAlign w:val="bottom"/>
            <w:hideMark/>
          </w:tcPr>
          <w:p w14:paraId="11F810E4" w14:textId="71C8175C" w:rsidR="0013138A" w:rsidRPr="0011286C" w:rsidRDefault="0013138A" w:rsidP="00EB0644">
            <w:pPr>
              <w:spacing w:after="0"/>
              <w:jc w:val="both"/>
              <w:rPr>
                <w:bCs/>
                <w:color w:val="auto"/>
              </w:rPr>
            </w:pPr>
            <w:r w:rsidRPr="0011286C">
              <w:rPr>
                <w:bCs/>
                <w:color w:val="auto"/>
              </w:rPr>
              <w:t>Vo výkrese sú 2 prístrešky</w:t>
            </w:r>
          </w:p>
        </w:tc>
      </w:tr>
      <w:tr w:rsidR="00EB0644" w:rsidRPr="0011286C" w14:paraId="413E7026" w14:textId="77777777" w:rsidTr="00B06E32">
        <w:trPr>
          <w:trHeight w:val="330"/>
        </w:trPr>
        <w:tc>
          <w:tcPr>
            <w:tcW w:w="7654" w:type="dxa"/>
            <w:gridSpan w:val="2"/>
            <w:shd w:val="clear" w:color="auto" w:fill="auto"/>
            <w:noWrap/>
            <w:tcMar>
              <w:top w:w="0" w:type="dxa"/>
              <w:left w:w="70" w:type="dxa"/>
              <w:bottom w:w="0" w:type="dxa"/>
              <w:right w:w="70" w:type="dxa"/>
            </w:tcMar>
            <w:vAlign w:val="bottom"/>
            <w:hideMark/>
          </w:tcPr>
          <w:p w14:paraId="1FDB75AF" w14:textId="77777777" w:rsidR="0013138A" w:rsidRPr="0011286C" w:rsidRDefault="0013138A" w:rsidP="00EB0644">
            <w:pPr>
              <w:spacing w:after="0"/>
              <w:jc w:val="both"/>
              <w:rPr>
                <w:bCs/>
                <w:color w:val="auto"/>
              </w:rPr>
            </w:pPr>
            <w:r w:rsidRPr="0011286C">
              <w:rPr>
                <w:bCs/>
                <w:color w:val="auto"/>
              </w:rPr>
              <w:t>Pre SO 60-34-02 sú 3 (A,B,C) výkazy výmer:</w:t>
            </w:r>
          </w:p>
        </w:tc>
      </w:tr>
      <w:tr w:rsidR="00EB0644" w:rsidRPr="0011286C" w14:paraId="137F2306" w14:textId="77777777" w:rsidTr="00B06E32">
        <w:trPr>
          <w:trHeight w:val="330"/>
        </w:trPr>
        <w:tc>
          <w:tcPr>
            <w:tcW w:w="7654" w:type="dxa"/>
            <w:gridSpan w:val="2"/>
            <w:shd w:val="clear" w:color="auto" w:fill="auto"/>
            <w:noWrap/>
            <w:tcMar>
              <w:top w:w="0" w:type="dxa"/>
              <w:left w:w="70" w:type="dxa"/>
              <w:bottom w:w="0" w:type="dxa"/>
              <w:right w:w="70" w:type="dxa"/>
            </w:tcMar>
            <w:vAlign w:val="bottom"/>
            <w:hideMark/>
          </w:tcPr>
          <w:p w14:paraId="136136C7" w14:textId="77777777" w:rsidR="0013138A" w:rsidRPr="0011286C" w:rsidRDefault="0013138A" w:rsidP="00EB0644">
            <w:pPr>
              <w:spacing w:after="0"/>
              <w:jc w:val="both"/>
              <w:rPr>
                <w:bCs/>
                <w:color w:val="auto"/>
              </w:rPr>
            </w:pPr>
            <w:r w:rsidRPr="0011286C">
              <w:rPr>
                <w:bCs/>
                <w:color w:val="auto"/>
              </w:rPr>
              <w:t>SO 60-34-02.A - Zástavka Janíkov dvor, prístrešky na nástupiskách - pre 1 ks  4,0 m</w:t>
            </w:r>
          </w:p>
        </w:tc>
      </w:tr>
      <w:tr w:rsidR="00EB0644" w:rsidRPr="0011286C" w14:paraId="3C4AF0A5" w14:textId="77777777" w:rsidTr="00B06E32">
        <w:trPr>
          <w:trHeight w:val="330"/>
        </w:trPr>
        <w:tc>
          <w:tcPr>
            <w:tcW w:w="7654" w:type="dxa"/>
            <w:gridSpan w:val="2"/>
            <w:shd w:val="clear" w:color="auto" w:fill="auto"/>
            <w:noWrap/>
            <w:tcMar>
              <w:top w:w="0" w:type="dxa"/>
              <w:left w:w="70" w:type="dxa"/>
              <w:bottom w:w="0" w:type="dxa"/>
              <w:right w:w="70" w:type="dxa"/>
            </w:tcMar>
            <w:vAlign w:val="bottom"/>
            <w:hideMark/>
          </w:tcPr>
          <w:p w14:paraId="0F6F4F89" w14:textId="77777777" w:rsidR="0013138A" w:rsidRPr="0011286C" w:rsidRDefault="0013138A" w:rsidP="00EB0644">
            <w:pPr>
              <w:spacing w:after="0"/>
              <w:jc w:val="both"/>
              <w:rPr>
                <w:bCs/>
                <w:color w:val="auto"/>
              </w:rPr>
            </w:pPr>
            <w:r w:rsidRPr="0011286C">
              <w:rPr>
                <w:bCs/>
                <w:color w:val="auto"/>
              </w:rPr>
              <w:t>SO 60-34-02.B - Zástavka Janíkov dvor, prístrešky na nástupiskách - pre 1 ks  18,5 m</w:t>
            </w:r>
          </w:p>
        </w:tc>
      </w:tr>
      <w:tr w:rsidR="00EB0644" w:rsidRPr="0011286C" w14:paraId="435C5BD7" w14:textId="77777777" w:rsidTr="00B06E32">
        <w:trPr>
          <w:trHeight w:val="330"/>
        </w:trPr>
        <w:tc>
          <w:tcPr>
            <w:tcW w:w="7654" w:type="dxa"/>
            <w:gridSpan w:val="2"/>
            <w:shd w:val="clear" w:color="auto" w:fill="auto"/>
            <w:noWrap/>
            <w:tcMar>
              <w:top w:w="0" w:type="dxa"/>
              <w:left w:w="70" w:type="dxa"/>
              <w:bottom w:w="0" w:type="dxa"/>
              <w:right w:w="70" w:type="dxa"/>
            </w:tcMar>
            <w:vAlign w:val="bottom"/>
            <w:hideMark/>
          </w:tcPr>
          <w:p w14:paraId="21FEB46C" w14:textId="77777777" w:rsidR="0013138A" w:rsidRPr="0011286C" w:rsidRDefault="0013138A" w:rsidP="00EB0644">
            <w:pPr>
              <w:spacing w:after="0"/>
              <w:jc w:val="both"/>
              <w:rPr>
                <w:bCs/>
                <w:color w:val="auto"/>
              </w:rPr>
            </w:pPr>
            <w:r w:rsidRPr="0011286C">
              <w:rPr>
                <w:bCs/>
                <w:color w:val="auto"/>
              </w:rPr>
              <w:t>SO 60-34-02.C - Zástavka Janíkov dvor, prístrešky na nástupiskách - pre 2 ks  8,0 m</w:t>
            </w:r>
          </w:p>
        </w:tc>
      </w:tr>
      <w:tr w:rsidR="00EB0644" w:rsidRPr="0011286C" w14:paraId="22D714F1" w14:textId="77777777" w:rsidTr="00B06E32">
        <w:trPr>
          <w:trHeight w:val="80"/>
        </w:trPr>
        <w:tc>
          <w:tcPr>
            <w:tcW w:w="7654" w:type="dxa"/>
            <w:gridSpan w:val="2"/>
            <w:shd w:val="clear" w:color="auto" w:fill="auto"/>
            <w:noWrap/>
            <w:tcMar>
              <w:top w:w="0" w:type="dxa"/>
              <w:left w:w="70" w:type="dxa"/>
              <w:bottom w:w="0" w:type="dxa"/>
              <w:right w:w="70" w:type="dxa"/>
            </w:tcMar>
            <w:vAlign w:val="bottom"/>
            <w:hideMark/>
          </w:tcPr>
          <w:p w14:paraId="493C2152" w14:textId="77777777" w:rsidR="0013138A" w:rsidRPr="0011286C" w:rsidRDefault="0013138A" w:rsidP="00EB0644">
            <w:pPr>
              <w:spacing w:after="0"/>
              <w:jc w:val="both"/>
              <w:rPr>
                <w:bCs/>
                <w:color w:val="auto"/>
              </w:rPr>
            </w:pPr>
            <w:r w:rsidRPr="0011286C">
              <w:rPr>
                <w:bCs/>
                <w:color w:val="auto"/>
              </w:rPr>
              <w:t>Žiadame o uvedenie skutočného počtu prístreškov a uvedenie technických parametrov k jednotlivým prístreškom.</w:t>
            </w:r>
          </w:p>
        </w:tc>
      </w:tr>
    </w:tbl>
    <w:p w14:paraId="037A511E" w14:textId="77777777" w:rsidR="001B2E87" w:rsidRPr="0011286C" w:rsidRDefault="001B2E87" w:rsidP="00EB0644">
      <w:pPr>
        <w:spacing w:after="0"/>
        <w:jc w:val="both"/>
        <w:rPr>
          <w:color w:val="auto"/>
          <w:shd w:val="clear" w:color="auto" w:fill="FFFFFF"/>
        </w:rPr>
      </w:pPr>
    </w:p>
    <w:p w14:paraId="0686ACF1" w14:textId="64446AA2" w:rsidR="001B2E87" w:rsidRPr="0011286C" w:rsidRDefault="001B2E87" w:rsidP="00EB0644">
      <w:pPr>
        <w:spacing w:after="0"/>
        <w:jc w:val="both"/>
        <w:rPr>
          <w:b/>
          <w:bCs/>
          <w:color w:val="auto"/>
          <w:shd w:val="clear" w:color="auto" w:fill="FFFFFF"/>
        </w:rPr>
      </w:pPr>
      <w:r w:rsidRPr="0011286C">
        <w:rPr>
          <w:b/>
          <w:bCs/>
          <w:color w:val="auto"/>
          <w:shd w:val="clear" w:color="auto" w:fill="FFFFFF"/>
        </w:rPr>
        <w:t>Odpoveď č. 302</w:t>
      </w:r>
    </w:p>
    <w:p w14:paraId="485C6DDF" w14:textId="77777777" w:rsidR="002B7AC3" w:rsidRPr="00E66AD4" w:rsidRDefault="002B7AC3" w:rsidP="00EB0644">
      <w:pPr>
        <w:pStyle w:val="Style30"/>
        <w:shd w:val="clear" w:color="auto" w:fill="auto"/>
        <w:spacing w:before="0" w:line="240" w:lineRule="auto"/>
        <w:ind w:right="21" w:firstLine="0"/>
        <w:jc w:val="both"/>
        <w:rPr>
          <w:rStyle w:val="CharStyle31"/>
          <w:rFonts w:ascii="Times New Roman" w:hAnsi="Times New Roman" w:cs="Times New Roman"/>
          <w:sz w:val="24"/>
          <w:szCs w:val="24"/>
        </w:rPr>
      </w:pPr>
      <w:r w:rsidRPr="0011286C">
        <w:rPr>
          <w:rStyle w:val="CharStyle31"/>
          <w:rFonts w:ascii="Times New Roman" w:hAnsi="Times New Roman" w:cs="Times New Roman"/>
          <w:sz w:val="24"/>
          <w:szCs w:val="24"/>
        </w:rPr>
        <w:t>Počty prístreškov na zastávkach:</w:t>
      </w:r>
    </w:p>
    <w:p w14:paraId="1CEFCC9F" w14:textId="77777777" w:rsidR="002B7AC3" w:rsidRPr="0011286C" w:rsidRDefault="002B7AC3" w:rsidP="00EB0644">
      <w:pPr>
        <w:pStyle w:val="Style21"/>
        <w:shd w:val="clear" w:color="auto" w:fill="auto"/>
        <w:spacing w:after="0" w:line="240" w:lineRule="auto"/>
        <w:ind w:firstLine="0"/>
        <w:jc w:val="both"/>
        <w:rPr>
          <w:rFonts w:ascii="Times New Roman" w:hAnsi="Times New Roman" w:cs="Times New Roman"/>
          <w:sz w:val="24"/>
          <w:szCs w:val="24"/>
        </w:rPr>
      </w:pPr>
      <w:r w:rsidRPr="0011286C">
        <w:rPr>
          <w:rStyle w:val="CharStyle22"/>
          <w:rFonts w:ascii="Times New Roman" w:hAnsi="Times New Roman" w:cs="Times New Roman"/>
          <w:sz w:val="24"/>
          <w:szCs w:val="24"/>
        </w:rPr>
        <w:t>SO 60-34-02.A - Zástavka Janíkov dvor, prístrešky na nástupiskách - pre 1 ks 4,0 m</w:t>
      </w:r>
    </w:p>
    <w:p w14:paraId="3689A39D" w14:textId="77777777" w:rsidR="002B7AC3" w:rsidRPr="0011286C" w:rsidRDefault="002B7AC3" w:rsidP="00EB0644">
      <w:pPr>
        <w:pStyle w:val="Style21"/>
        <w:shd w:val="clear" w:color="auto" w:fill="auto"/>
        <w:spacing w:after="0" w:line="240" w:lineRule="auto"/>
        <w:ind w:firstLine="0"/>
        <w:jc w:val="both"/>
        <w:rPr>
          <w:rStyle w:val="CharStyle41"/>
          <w:rFonts w:ascii="Times New Roman" w:hAnsi="Times New Roman" w:cs="Times New Roman"/>
          <w:sz w:val="24"/>
          <w:szCs w:val="24"/>
        </w:rPr>
      </w:pPr>
      <w:r w:rsidRPr="0011286C">
        <w:rPr>
          <w:rStyle w:val="CharStyle22"/>
          <w:rFonts w:ascii="Times New Roman" w:hAnsi="Times New Roman" w:cs="Times New Roman"/>
          <w:sz w:val="24"/>
          <w:szCs w:val="24"/>
        </w:rPr>
        <w:t>SO 60-34-02.B - Zástavka Janíkov dvor, prístrešky na nástupiskách - pre 1 ks 18,5 m</w:t>
      </w:r>
    </w:p>
    <w:p w14:paraId="684CD238" w14:textId="66A45357" w:rsidR="002B7AC3" w:rsidRPr="0011286C" w:rsidRDefault="002B7AC3" w:rsidP="00EB0644">
      <w:pPr>
        <w:pStyle w:val="Style30"/>
        <w:shd w:val="clear" w:color="auto" w:fill="auto"/>
        <w:spacing w:before="0" w:line="240" w:lineRule="auto"/>
        <w:ind w:right="21" w:firstLine="0"/>
        <w:jc w:val="both"/>
        <w:rPr>
          <w:rStyle w:val="CharStyle41"/>
          <w:rFonts w:ascii="Times New Roman" w:hAnsi="Times New Roman" w:cs="Times New Roman"/>
          <w:b w:val="0"/>
          <w:bCs w:val="0"/>
          <w:sz w:val="24"/>
          <w:szCs w:val="24"/>
        </w:rPr>
      </w:pPr>
      <w:r w:rsidRPr="0011286C">
        <w:rPr>
          <w:rStyle w:val="CharStyle41"/>
          <w:rFonts w:ascii="Times New Roman" w:hAnsi="Times New Roman" w:cs="Times New Roman"/>
          <w:b w:val="0"/>
          <w:bCs w:val="0"/>
          <w:sz w:val="24"/>
          <w:szCs w:val="24"/>
        </w:rPr>
        <w:t xml:space="preserve">SO 60-34-02.C - Zástavka Janíkov dvor, prístrešky na nástupiskách – pre 2 ks 8,0 m – pre BUS </w:t>
      </w:r>
    </w:p>
    <w:p w14:paraId="6A1A119A" w14:textId="3E2788FE" w:rsidR="001B2E87" w:rsidRPr="0011286C" w:rsidRDefault="002B7AC3" w:rsidP="00EB0644">
      <w:pPr>
        <w:pStyle w:val="Style30"/>
        <w:shd w:val="clear" w:color="auto" w:fill="auto"/>
        <w:spacing w:before="0" w:line="240" w:lineRule="auto"/>
        <w:ind w:right="21" w:firstLine="0"/>
        <w:jc w:val="both"/>
        <w:rPr>
          <w:rStyle w:val="CharStyle41"/>
          <w:rFonts w:ascii="Times New Roman" w:hAnsi="Times New Roman" w:cs="Times New Roman"/>
          <w:b w:val="0"/>
          <w:bCs w:val="0"/>
          <w:sz w:val="24"/>
          <w:szCs w:val="24"/>
        </w:rPr>
      </w:pPr>
      <w:r w:rsidRPr="0011286C">
        <w:rPr>
          <w:rStyle w:val="CharStyle41"/>
          <w:rFonts w:ascii="Times New Roman" w:hAnsi="Times New Roman" w:cs="Times New Roman"/>
          <w:b w:val="0"/>
          <w:bCs w:val="0"/>
          <w:sz w:val="24"/>
          <w:szCs w:val="24"/>
        </w:rPr>
        <w:t>Tvary konštrukcií prístreškov sú znázornené vo výkresovej časti projektovej dokumentácie.</w:t>
      </w:r>
    </w:p>
    <w:p w14:paraId="0DBF4095" w14:textId="77777777" w:rsidR="004935F7" w:rsidRPr="0011286C" w:rsidRDefault="004935F7" w:rsidP="00EB0644">
      <w:pPr>
        <w:pStyle w:val="Style30"/>
        <w:shd w:val="clear" w:color="auto" w:fill="auto"/>
        <w:spacing w:before="0" w:line="240" w:lineRule="auto"/>
        <w:ind w:right="21" w:firstLine="0"/>
        <w:jc w:val="both"/>
        <w:rPr>
          <w:rFonts w:ascii="Times New Roman" w:hAnsi="Times New Roman" w:cs="Times New Roman"/>
          <w:b w:val="0"/>
          <w:bCs w:val="0"/>
          <w:sz w:val="24"/>
          <w:szCs w:val="24"/>
          <w:shd w:val="clear" w:color="auto" w:fill="FFFFFF"/>
        </w:rPr>
      </w:pPr>
    </w:p>
    <w:p w14:paraId="052222BB" w14:textId="1441BF2B" w:rsidR="001B2E87" w:rsidRPr="0011286C" w:rsidRDefault="001B2E87" w:rsidP="00EB0644">
      <w:pPr>
        <w:spacing w:after="0"/>
        <w:jc w:val="both"/>
        <w:rPr>
          <w:b/>
          <w:bCs/>
          <w:color w:val="auto"/>
          <w:shd w:val="clear" w:color="auto" w:fill="FFFFFF"/>
        </w:rPr>
      </w:pPr>
      <w:r w:rsidRPr="0011286C">
        <w:rPr>
          <w:b/>
          <w:bCs/>
          <w:color w:val="auto"/>
          <w:shd w:val="clear" w:color="auto" w:fill="FFFFFF"/>
        </w:rPr>
        <w:t>Otázka č. 303</w:t>
      </w:r>
    </w:p>
    <w:p w14:paraId="6679541C" w14:textId="7D1D5277" w:rsidR="0013138A" w:rsidRPr="0011286C" w:rsidRDefault="0013138A" w:rsidP="00EB0644">
      <w:pPr>
        <w:spacing w:after="0"/>
        <w:jc w:val="both"/>
        <w:rPr>
          <w:color w:val="auto"/>
        </w:rPr>
      </w:pPr>
      <w:r w:rsidRPr="0011286C">
        <w:rPr>
          <w:color w:val="auto"/>
        </w:rPr>
        <w:t xml:space="preserve">V predloženej dokumentácii (Technické správy, výkresy) nie sú uvedené technické špecifikácie </w:t>
      </w:r>
      <w:proofErr w:type="spellStart"/>
      <w:r w:rsidRPr="0011286C">
        <w:rPr>
          <w:color w:val="auto"/>
        </w:rPr>
        <w:t>geosyntetických</w:t>
      </w:r>
      <w:proofErr w:type="spellEnd"/>
      <w:r w:rsidRPr="0011286C">
        <w:rPr>
          <w:color w:val="auto"/>
        </w:rPr>
        <w:t xml:space="preserve"> materiálov.</w:t>
      </w:r>
    </w:p>
    <w:p w14:paraId="579C916F" w14:textId="77777777" w:rsidR="0013138A" w:rsidRPr="0011286C" w:rsidRDefault="0013138A" w:rsidP="00EB0644">
      <w:pPr>
        <w:spacing w:after="0"/>
        <w:jc w:val="both"/>
        <w:rPr>
          <w:color w:val="auto"/>
        </w:rPr>
      </w:pPr>
      <w:r w:rsidRPr="0011286C">
        <w:rPr>
          <w:color w:val="auto"/>
        </w:rPr>
        <w:t>SO 50-33-01.A – Most</w:t>
      </w:r>
    </w:p>
    <w:tbl>
      <w:tblPr>
        <w:tblW w:w="9631" w:type="dxa"/>
        <w:tblInd w:w="-3" w:type="dxa"/>
        <w:tblCellMar>
          <w:left w:w="0" w:type="dxa"/>
          <w:right w:w="0" w:type="dxa"/>
        </w:tblCellMar>
        <w:tblLook w:val="04A0" w:firstRow="1" w:lastRow="0" w:firstColumn="1" w:lastColumn="0" w:noHBand="0" w:noVBand="1"/>
      </w:tblPr>
      <w:tblGrid>
        <w:gridCol w:w="580"/>
        <w:gridCol w:w="640"/>
        <w:gridCol w:w="1280"/>
        <w:gridCol w:w="5431"/>
        <w:gridCol w:w="580"/>
        <w:gridCol w:w="1120"/>
      </w:tblGrid>
      <w:tr w:rsidR="0013138A" w:rsidRPr="0011286C" w14:paraId="457273EB" w14:textId="77777777" w:rsidTr="00B06E32">
        <w:trPr>
          <w:trHeight w:val="255"/>
        </w:trPr>
        <w:tc>
          <w:tcPr>
            <w:tcW w:w="5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C84324E" w14:textId="77777777" w:rsidR="0013138A" w:rsidRPr="0011286C" w:rsidRDefault="0013138A" w:rsidP="00EB0644">
            <w:pPr>
              <w:spacing w:after="0"/>
              <w:jc w:val="both"/>
              <w:rPr>
                <w:color w:val="auto"/>
              </w:rPr>
            </w:pPr>
            <w:r w:rsidRPr="0011286C">
              <w:rPr>
                <w:color w:val="auto"/>
              </w:rPr>
              <w:t>24</w:t>
            </w:r>
          </w:p>
        </w:tc>
        <w:tc>
          <w:tcPr>
            <w:tcW w:w="6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68AB226" w14:textId="77777777" w:rsidR="0013138A" w:rsidRPr="0011286C" w:rsidRDefault="0013138A" w:rsidP="00EB0644">
            <w:pPr>
              <w:spacing w:after="0"/>
              <w:jc w:val="both"/>
              <w:rPr>
                <w:color w:val="auto"/>
              </w:rPr>
            </w:pPr>
            <w:r w:rsidRPr="0011286C">
              <w:rPr>
                <w:color w:val="auto"/>
              </w:rPr>
              <w:t>K</w:t>
            </w:r>
          </w:p>
        </w:tc>
        <w:tc>
          <w:tcPr>
            <w:tcW w:w="12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1E15782" w14:textId="77777777" w:rsidR="0013138A" w:rsidRPr="0011286C" w:rsidRDefault="0013138A" w:rsidP="00EB0644">
            <w:pPr>
              <w:spacing w:after="0"/>
              <w:jc w:val="both"/>
              <w:rPr>
                <w:color w:val="auto"/>
              </w:rPr>
            </w:pPr>
            <w:r w:rsidRPr="0011286C">
              <w:rPr>
                <w:color w:val="auto"/>
              </w:rPr>
              <w:t>289971415</w:t>
            </w:r>
          </w:p>
        </w:tc>
        <w:tc>
          <w:tcPr>
            <w:tcW w:w="543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CE71228" w14:textId="77777777" w:rsidR="0013138A" w:rsidRPr="0011286C" w:rsidRDefault="0013138A" w:rsidP="00EB0644">
            <w:pPr>
              <w:spacing w:after="0"/>
              <w:jc w:val="both"/>
              <w:rPr>
                <w:color w:val="auto"/>
              </w:rPr>
            </w:pPr>
            <w:proofErr w:type="spellStart"/>
            <w:r w:rsidRPr="0011286C">
              <w:rPr>
                <w:color w:val="auto"/>
              </w:rPr>
              <w:t>Geomreža</w:t>
            </w:r>
            <w:proofErr w:type="spellEnd"/>
            <w:r w:rsidRPr="0011286C">
              <w:rPr>
                <w:color w:val="auto"/>
              </w:rPr>
              <w:t xml:space="preserve"> pre stabilizáciu podkladov</w:t>
            </w:r>
          </w:p>
        </w:tc>
        <w:tc>
          <w:tcPr>
            <w:tcW w:w="5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7B07327" w14:textId="77777777" w:rsidR="0013138A" w:rsidRPr="0011286C" w:rsidRDefault="0013138A" w:rsidP="00EB0644">
            <w:pPr>
              <w:spacing w:after="0"/>
              <w:jc w:val="both"/>
              <w:rPr>
                <w:color w:val="auto"/>
              </w:rPr>
            </w:pPr>
            <w:r w:rsidRPr="0011286C">
              <w:rPr>
                <w:color w:val="auto"/>
              </w:rPr>
              <w:t>m2</w:t>
            </w:r>
          </w:p>
        </w:tc>
        <w:tc>
          <w:tcPr>
            <w:tcW w:w="11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73E8B4A" w14:textId="77777777" w:rsidR="0013138A" w:rsidRPr="0011286C" w:rsidRDefault="0013138A" w:rsidP="00EB0644">
            <w:pPr>
              <w:spacing w:after="0"/>
              <w:jc w:val="both"/>
              <w:rPr>
                <w:color w:val="auto"/>
              </w:rPr>
            </w:pPr>
            <w:r w:rsidRPr="0011286C">
              <w:rPr>
                <w:color w:val="auto"/>
              </w:rPr>
              <w:t>1 467,000</w:t>
            </w:r>
          </w:p>
        </w:tc>
      </w:tr>
    </w:tbl>
    <w:p w14:paraId="52D5D6A3" w14:textId="77777777" w:rsidR="0013138A" w:rsidRPr="0011286C" w:rsidRDefault="0013138A" w:rsidP="00EB0644">
      <w:pPr>
        <w:spacing w:after="0"/>
        <w:jc w:val="both"/>
        <w:rPr>
          <w:color w:val="auto"/>
        </w:rPr>
      </w:pPr>
      <w:r w:rsidRPr="0011286C">
        <w:rPr>
          <w:color w:val="auto"/>
        </w:rPr>
        <w:t>SO 40-37-04.1 - trať km 2,500</w:t>
      </w:r>
    </w:p>
    <w:tbl>
      <w:tblPr>
        <w:tblW w:w="9631" w:type="dxa"/>
        <w:tblInd w:w="-3" w:type="dxa"/>
        <w:tblCellMar>
          <w:left w:w="0" w:type="dxa"/>
          <w:right w:w="0" w:type="dxa"/>
        </w:tblCellMar>
        <w:tblLook w:val="04A0" w:firstRow="1" w:lastRow="0" w:firstColumn="1" w:lastColumn="0" w:noHBand="0" w:noVBand="1"/>
      </w:tblPr>
      <w:tblGrid>
        <w:gridCol w:w="580"/>
        <w:gridCol w:w="640"/>
        <w:gridCol w:w="1280"/>
        <w:gridCol w:w="5431"/>
        <w:gridCol w:w="580"/>
        <w:gridCol w:w="1120"/>
      </w:tblGrid>
      <w:tr w:rsidR="0013138A" w:rsidRPr="0011286C" w14:paraId="187A181B" w14:textId="77777777" w:rsidTr="00B06E32">
        <w:trPr>
          <w:trHeight w:val="255"/>
        </w:trPr>
        <w:tc>
          <w:tcPr>
            <w:tcW w:w="5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0980401" w14:textId="77777777" w:rsidR="0013138A" w:rsidRPr="0011286C" w:rsidRDefault="0013138A" w:rsidP="00EB0644">
            <w:pPr>
              <w:spacing w:after="0"/>
              <w:jc w:val="both"/>
              <w:rPr>
                <w:color w:val="auto"/>
              </w:rPr>
            </w:pPr>
            <w:r w:rsidRPr="0011286C">
              <w:rPr>
                <w:color w:val="auto"/>
              </w:rPr>
              <w:t>29</w:t>
            </w:r>
          </w:p>
        </w:tc>
        <w:tc>
          <w:tcPr>
            <w:tcW w:w="6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2DE7D92" w14:textId="77777777" w:rsidR="0013138A" w:rsidRPr="0011286C" w:rsidRDefault="0013138A" w:rsidP="00EB0644">
            <w:pPr>
              <w:spacing w:after="0"/>
              <w:jc w:val="both"/>
              <w:rPr>
                <w:color w:val="auto"/>
              </w:rPr>
            </w:pPr>
            <w:r w:rsidRPr="0011286C">
              <w:rPr>
                <w:color w:val="auto"/>
              </w:rPr>
              <w:t>K</w:t>
            </w:r>
          </w:p>
        </w:tc>
        <w:tc>
          <w:tcPr>
            <w:tcW w:w="12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C841065" w14:textId="77777777" w:rsidR="0013138A" w:rsidRPr="0011286C" w:rsidRDefault="0013138A" w:rsidP="00EB0644">
            <w:pPr>
              <w:spacing w:after="0"/>
              <w:jc w:val="both"/>
              <w:rPr>
                <w:color w:val="auto"/>
              </w:rPr>
            </w:pPr>
            <w:r w:rsidRPr="0011286C">
              <w:rPr>
                <w:color w:val="auto"/>
              </w:rPr>
              <w:t>28997144P</w:t>
            </w:r>
          </w:p>
        </w:tc>
        <w:tc>
          <w:tcPr>
            <w:tcW w:w="543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175E208" w14:textId="77777777" w:rsidR="0013138A" w:rsidRPr="0011286C" w:rsidRDefault="0013138A" w:rsidP="00EB0644">
            <w:pPr>
              <w:spacing w:after="0"/>
              <w:jc w:val="both"/>
              <w:rPr>
                <w:color w:val="auto"/>
              </w:rPr>
            </w:pPr>
            <w:proofErr w:type="spellStart"/>
            <w:r w:rsidRPr="0011286C">
              <w:rPr>
                <w:color w:val="auto"/>
              </w:rPr>
              <w:t>Geomreža</w:t>
            </w:r>
            <w:proofErr w:type="spellEnd"/>
            <w:r w:rsidRPr="0011286C">
              <w:rPr>
                <w:color w:val="auto"/>
              </w:rPr>
              <w:t xml:space="preserve"> pre stabilizáciu podkladu, tuhá </w:t>
            </w:r>
            <w:proofErr w:type="spellStart"/>
            <w:r w:rsidRPr="0011286C">
              <w:rPr>
                <w:color w:val="auto"/>
              </w:rPr>
              <w:t>trojosá</w:t>
            </w:r>
            <w:proofErr w:type="spellEnd"/>
            <w:r w:rsidRPr="0011286C">
              <w:rPr>
                <w:color w:val="auto"/>
              </w:rPr>
              <w:t xml:space="preserve"> z polypropylénu (montáž a dodávka) </w:t>
            </w:r>
          </w:p>
        </w:tc>
        <w:tc>
          <w:tcPr>
            <w:tcW w:w="5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26D4A1C" w14:textId="77777777" w:rsidR="0013138A" w:rsidRPr="0011286C" w:rsidRDefault="0013138A" w:rsidP="00EB0644">
            <w:pPr>
              <w:spacing w:after="0"/>
              <w:jc w:val="both"/>
              <w:rPr>
                <w:color w:val="auto"/>
              </w:rPr>
            </w:pPr>
            <w:r w:rsidRPr="0011286C">
              <w:rPr>
                <w:color w:val="auto"/>
              </w:rPr>
              <w:t>m2</w:t>
            </w:r>
          </w:p>
        </w:tc>
        <w:tc>
          <w:tcPr>
            <w:tcW w:w="11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5C10217" w14:textId="77777777" w:rsidR="0013138A" w:rsidRPr="0011286C" w:rsidRDefault="0013138A" w:rsidP="00EB0644">
            <w:pPr>
              <w:spacing w:after="0"/>
              <w:jc w:val="both"/>
              <w:rPr>
                <w:color w:val="auto"/>
              </w:rPr>
            </w:pPr>
            <w:r w:rsidRPr="0011286C">
              <w:rPr>
                <w:color w:val="auto"/>
              </w:rPr>
              <w:t>10,400</w:t>
            </w:r>
          </w:p>
        </w:tc>
      </w:tr>
    </w:tbl>
    <w:p w14:paraId="1EFB7EEE" w14:textId="77777777" w:rsidR="0013138A" w:rsidRPr="0011286C" w:rsidRDefault="0013138A" w:rsidP="00EB0644">
      <w:pPr>
        <w:spacing w:after="0"/>
        <w:jc w:val="both"/>
        <w:rPr>
          <w:color w:val="auto"/>
        </w:rPr>
      </w:pPr>
      <w:r w:rsidRPr="0011286C">
        <w:rPr>
          <w:color w:val="auto"/>
        </w:rPr>
        <w:lastRenderedPageBreak/>
        <w:t>SO 40-37-04.3 - trať km 3,241</w:t>
      </w:r>
    </w:p>
    <w:tbl>
      <w:tblPr>
        <w:tblW w:w="9631" w:type="dxa"/>
        <w:tblInd w:w="-3" w:type="dxa"/>
        <w:tblCellMar>
          <w:left w:w="0" w:type="dxa"/>
          <w:right w:w="0" w:type="dxa"/>
        </w:tblCellMar>
        <w:tblLook w:val="04A0" w:firstRow="1" w:lastRow="0" w:firstColumn="1" w:lastColumn="0" w:noHBand="0" w:noVBand="1"/>
      </w:tblPr>
      <w:tblGrid>
        <w:gridCol w:w="580"/>
        <w:gridCol w:w="640"/>
        <w:gridCol w:w="1280"/>
        <w:gridCol w:w="5431"/>
        <w:gridCol w:w="580"/>
        <w:gridCol w:w="1120"/>
      </w:tblGrid>
      <w:tr w:rsidR="0013138A" w:rsidRPr="0011286C" w14:paraId="2A65CD71" w14:textId="77777777" w:rsidTr="00B06E32">
        <w:trPr>
          <w:trHeight w:val="255"/>
        </w:trPr>
        <w:tc>
          <w:tcPr>
            <w:tcW w:w="5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1413000" w14:textId="77777777" w:rsidR="0013138A" w:rsidRPr="0011286C" w:rsidRDefault="0013138A" w:rsidP="00EB0644">
            <w:pPr>
              <w:spacing w:after="0"/>
              <w:jc w:val="both"/>
              <w:rPr>
                <w:color w:val="auto"/>
              </w:rPr>
            </w:pPr>
            <w:r w:rsidRPr="0011286C">
              <w:rPr>
                <w:color w:val="auto"/>
              </w:rPr>
              <w:t>28</w:t>
            </w:r>
          </w:p>
        </w:tc>
        <w:tc>
          <w:tcPr>
            <w:tcW w:w="6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CDB4B0A" w14:textId="77777777" w:rsidR="0013138A" w:rsidRPr="0011286C" w:rsidRDefault="0013138A" w:rsidP="00EB0644">
            <w:pPr>
              <w:spacing w:after="0"/>
              <w:jc w:val="both"/>
              <w:rPr>
                <w:color w:val="auto"/>
              </w:rPr>
            </w:pPr>
            <w:r w:rsidRPr="0011286C">
              <w:rPr>
                <w:color w:val="auto"/>
              </w:rPr>
              <w:t>K</w:t>
            </w:r>
          </w:p>
        </w:tc>
        <w:tc>
          <w:tcPr>
            <w:tcW w:w="12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3DA8CB5" w14:textId="77777777" w:rsidR="0013138A" w:rsidRPr="0011286C" w:rsidRDefault="0013138A" w:rsidP="00EB0644">
            <w:pPr>
              <w:spacing w:after="0"/>
              <w:jc w:val="both"/>
              <w:rPr>
                <w:color w:val="auto"/>
              </w:rPr>
            </w:pPr>
            <w:r w:rsidRPr="0011286C">
              <w:rPr>
                <w:color w:val="auto"/>
              </w:rPr>
              <w:t>28997144P</w:t>
            </w:r>
          </w:p>
        </w:tc>
        <w:tc>
          <w:tcPr>
            <w:tcW w:w="543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254DFEF" w14:textId="77777777" w:rsidR="0013138A" w:rsidRPr="0011286C" w:rsidRDefault="0013138A" w:rsidP="00EB0644">
            <w:pPr>
              <w:spacing w:after="0"/>
              <w:jc w:val="both"/>
              <w:rPr>
                <w:color w:val="auto"/>
              </w:rPr>
            </w:pPr>
            <w:proofErr w:type="spellStart"/>
            <w:r w:rsidRPr="0011286C">
              <w:rPr>
                <w:color w:val="auto"/>
              </w:rPr>
              <w:t>Geomreža</w:t>
            </w:r>
            <w:proofErr w:type="spellEnd"/>
            <w:r w:rsidRPr="0011286C">
              <w:rPr>
                <w:color w:val="auto"/>
              </w:rPr>
              <w:t xml:space="preserve"> pre stabilizáciu podkladu, tuhá </w:t>
            </w:r>
            <w:proofErr w:type="spellStart"/>
            <w:r w:rsidRPr="0011286C">
              <w:rPr>
                <w:color w:val="auto"/>
              </w:rPr>
              <w:t>trojosá</w:t>
            </w:r>
            <w:proofErr w:type="spellEnd"/>
            <w:r w:rsidRPr="0011286C">
              <w:rPr>
                <w:color w:val="auto"/>
              </w:rPr>
              <w:t xml:space="preserve"> z polypropylénu (montáž a dodávka) </w:t>
            </w:r>
          </w:p>
        </w:tc>
        <w:tc>
          <w:tcPr>
            <w:tcW w:w="5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D1FA81F" w14:textId="77777777" w:rsidR="0013138A" w:rsidRPr="0011286C" w:rsidRDefault="0013138A" w:rsidP="00EB0644">
            <w:pPr>
              <w:spacing w:after="0"/>
              <w:jc w:val="both"/>
              <w:rPr>
                <w:color w:val="auto"/>
              </w:rPr>
            </w:pPr>
            <w:r w:rsidRPr="0011286C">
              <w:rPr>
                <w:color w:val="auto"/>
              </w:rPr>
              <w:t>m2</w:t>
            </w:r>
          </w:p>
        </w:tc>
        <w:tc>
          <w:tcPr>
            <w:tcW w:w="11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2816E00" w14:textId="77777777" w:rsidR="0013138A" w:rsidRPr="0011286C" w:rsidRDefault="0013138A" w:rsidP="00EB0644">
            <w:pPr>
              <w:spacing w:after="0"/>
              <w:jc w:val="both"/>
              <w:rPr>
                <w:color w:val="auto"/>
              </w:rPr>
            </w:pPr>
            <w:r w:rsidRPr="0011286C">
              <w:rPr>
                <w:color w:val="auto"/>
              </w:rPr>
              <w:t>48,000</w:t>
            </w:r>
          </w:p>
        </w:tc>
      </w:tr>
    </w:tbl>
    <w:p w14:paraId="1E8740EB" w14:textId="77777777" w:rsidR="0013138A" w:rsidRPr="0011286C" w:rsidRDefault="0013138A" w:rsidP="00EB0644">
      <w:pPr>
        <w:spacing w:after="0"/>
        <w:jc w:val="both"/>
        <w:rPr>
          <w:color w:val="auto"/>
        </w:rPr>
      </w:pPr>
      <w:r w:rsidRPr="0011286C">
        <w:rPr>
          <w:color w:val="auto"/>
        </w:rPr>
        <w:t>SO 50-37-04.1 - trať km 3,977</w:t>
      </w:r>
    </w:p>
    <w:tbl>
      <w:tblPr>
        <w:tblW w:w="9631" w:type="dxa"/>
        <w:tblInd w:w="-3" w:type="dxa"/>
        <w:tblCellMar>
          <w:left w:w="0" w:type="dxa"/>
          <w:right w:w="0" w:type="dxa"/>
        </w:tblCellMar>
        <w:tblLook w:val="04A0" w:firstRow="1" w:lastRow="0" w:firstColumn="1" w:lastColumn="0" w:noHBand="0" w:noVBand="1"/>
      </w:tblPr>
      <w:tblGrid>
        <w:gridCol w:w="580"/>
        <w:gridCol w:w="640"/>
        <w:gridCol w:w="1280"/>
        <w:gridCol w:w="5431"/>
        <w:gridCol w:w="580"/>
        <w:gridCol w:w="1120"/>
      </w:tblGrid>
      <w:tr w:rsidR="0013138A" w:rsidRPr="0011286C" w14:paraId="1B1EFD0B" w14:textId="77777777" w:rsidTr="00B06E32">
        <w:trPr>
          <w:trHeight w:val="255"/>
        </w:trPr>
        <w:tc>
          <w:tcPr>
            <w:tcW w:w="5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5D23B2E" w14:textId="77777777" w:rsidR="0013138A" w:rsidRPr="0011286C" w:rsidRDefault="0013138A" w:rsidP="00EB0644">
            <w:pPr>
              <w:spacing w:after="0"/>
              <w:jc w:val="both"/>
              <w:rPr>
                <w:color w:val="auto"/>
              </w:rPr>
            </w:pPr>
            <w:r w:rsidRPr="0011286C">
              <w:rPr>
                <w:color w:val="auto"/>
              </w:rPr>
              <w:t>23</w:t>
            </w:r>
          </w:p>
        </w:tc>
        <w:tc>
          <w:tcPr>
            <w:tcW w:w="6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D353C50" w14:textId="77777777" w:rsidR="0013138A" w:rsidRPr="0011286C" w:rsidRDefault="0013138A" w:rsidP="00EB0644">
            <w:pPr>
              <w:spacing w:after="0"/>
              <w:jc w:val="both"/>
              <w:rPr>
                <w:color w:val="auto"/>
              </w:rPr>
            </w:pPr>
            <w:r w:rsidRPr="0011286C">
              <w:rPr>
                <w:color w:val="auto"/>
              </w:rPr>
              <w:t>K</w:t>
            </w:r>
          </w:p>
        </w:tc>
        <w:tc>
          <w:tcPr>
            <w:tcW w:w="12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E57926A" w14:textId="77777777" w:rsidR="0013138A" w:rsidRPr="0011286C" w:rsidRDefault="0013138A" w:rsidP="00EB0644">
            <w:pPr>
              <w:spacing w:after="0"/>
              <w:jc w:val="both"/>
              <w:rPr>
                <w:color w:val="auto"/>
              </w:rPr>
            </w:pPr>
            <w:r w:rsidRPr="0011286C">
              <w:rPr>
                <w:color w:val="auto"/>
              </w:rPr>
              <w:t>28997144P</w:t>
            </w:r>
          </w:p>
        </w:tc>
        <w:tc>
          <w:tcPr>
            <w:tcW w:w="543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098E60B" w14:textId="77777777" w:rsidR="0013138A" w:rsidRPr="0011286C" w:rsidRDefault="0013138A" w:rsidP="00EB0644">
            <w:pPr>
              <w:spacing w:after="0"/>
              <w:jc w:val="both"/>
              <w:rPr>
                <w:color w:val="auto"/>
              </w:rPr>
            </w:pPr>
            <w:proofErr w:type="spellStart"/>
            <w:r w:rsidRPr="0011286C">
              <w:rPr>
                <w:color w:val="auto"/>
              </w:rPr>
              <w:t>Geomreža</w:t>
            </w:r>
            <w:proofErr w:type="spellEnd"/>
            <w:r w:rsidRPr="0011286C">
              <w:rPr>
                <w:color w:val="auto"/>
              </w:rPr>
              <w:t xml:space="preserve"> pre stabilizáciu podkladu, tuhá </w:t>
            </w:r>
            <w:proofErr w:type="spellStart"/>
            <w:r w:rsidRPr="0011286C">
              <w:rPr>
                <w:color w:val="auto"/>
              </w:rPr>
              <w:t>trojosá</w:t>
            </w:r>
            <w:proofErr w:type="spellEnd"/>
            <w:r w:rsidRPr="0011286C">
              <w:rPr>
                <w:color w:val="auto"/>
              </w:rPr>
              <w:t xml:space="preserve"> z polypropylénu (montáž a dodávka) </w:t>
            </w:r>
          </w:p>
        </w:tc>
        <w:tc>
          <w:tcPr>
            <w:tcW w:w="5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4BDFF72" w14:textId="77777777" w:rsidR="0013138A" w:rsidRPr="0011286C" w:rsidRDefault="0013138A" w:rsidP="00EB0644">
            <w:pPr>
              <w:spacing w:after="0"/>
              <w:jc w:val="both"/>
              <w:rPr>
                <w:color w:val="auto"/>
              </w:rPr>
            </w:pPr>
            <w:r w:rsidRPr="0011286C">
              <w:rPr>
                <w:color w:val="auto"/>
              </w:rPr>
              <w:t>m2</w:t>
            </w:r>
          </w:p>
        </w:tc>
        <w:tc>
          <w:tcPr>
            <w:tcW w:w="11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7FDB53F" w14:textId="77777777" w:rsidR="0013138A" w:rsidRPr="0011286C" w:rsidRDefault="0013138A" w:rsidP="00EB0644">
            <w:pPr>
              <w:spacing w:after="0"/>
              <w:jc w:val="both"/>
              <w:rPr>
                <w:color w:val="auto"/>
              </w:rPr>
            </w:pPr>
            <w:r w:rsidRPr="0011286C">
              <w:rPr>
                <w:color w:val="auto"/>
              </w:rPr>
              <w:t>10,000</w:t>
            </w:r>
          </w:p>
        </w:tc>
      </w:tr>
    </w:tbl>
    <w:p w14:paraId="0EDE4998" w14:textId="77777777" w:rsidR="0013138A" w:rsidRPr="0011286C" w:rsidRDefault="0013138A" w:rsidP="00EB0644">
      <w:pPr>
        <w:spacing w:after="0"/>
        <w:jc w:val="both"/>
        <w:rPr>
          <w:color w:val="auto"/>
        </w:rPr>
      </w:pPr>
      <w:r w:rsidRPr="0011286C">
        <w:rPr>
          <w:color w:val="auto"/>
        </w:rPr>
        <w:t>SO 50-37-04.2 - trať km 4,104</w:t>
      </w:r>
    </w:p>
    <w:tbl>
      <w:tblPr>
        <w:tblW w:w="9631" w:type="dxa"/>
        <w:tblInd w:w="-3" w:type="dxa"/>
        <w:tblCellMar>
          <w:left w:w="0" w:type="dxa"/>
          <w:right w:w="0" w:type="dxa"/>
        </w:tblCellMar>
        <w:tblLook w:val="04A0" w:firstRow="1" w:lastRow="0" w:firstColumn="1" w:lastColumn="0" w:noHBand="0" w:noVBand="1"/>
      </w:tblPr>
      <w:tblGrid>
        <w:gridCol w:w="580"/>
        <w:gridCol w:w="640"/>
        <w:gridCol w:w="1280"/>
        <w:gridCol w:w="5431"/>
        <w:gridCol w:w="580"/>
        <w:gridCol w:w="1120"/>
      </w:tblGrid>
      <w:tr w:rsidR="0013138A" w:rsidRPr="0011286C" w14:paraId="0E7B1D59" w14:textId="77777777" w:rsidTr="00B06E32">
        <w:trPr>
          <w:trHeight w:val="255"/>
        </w:trPr>
        <w:tc>
          <w:tcPr>
            <w:tcW w:w="5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0BA0159" w14:textId="77777777" w:rsidR="0013138A" w:rsidRPr="0011286C" w:rsidRDefault="0013138A" w:rsidP="00EB0644">
            <w:pPr>
              <w:spacing w:after="0"/>
              <w:jc w:val="both"/>
              <w:rPr>
                <w:color w:val="auto"/>
              </w:rPr>
            </w:pPr>
            <w:r w:rsidRPr="0011286C">
              <w:rPr>
                <w:color w:val="auto"/>
              </w:rPr>
              <w:t>28</w:t>
            </w:r>
          </w:p>
        </w:tc>
        <w:tc>
          <w:tcPr>
            <w:tcW w:w="6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AD25E7D" w14:textId="77777777" w:rsidR="0013138A" w:rsidRPr="0011286C" w:rsidRDefault="0013138A" w:rsidP="00EB0644">
            <w:pPr>
              <w:spacing w:after="0"/>
              <w:jc w:val="both"/>
              <w:rPr>
                <w:color w:val="auto"/>
              </w:rPr>
            </w:pPr>
            <w:r w:rsidRPr="0011286C">
              <w:rPr>
                <w:color w:val="auto"/>
              </w:rPr>
              <w:t>K</w:t>
            </w:r>
          </w:p>
        </w:tc>
        <w:tc>
          <w:tcPr>
            <w:tcW w:w="12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37FD339" w14:textId="77777777" w:rsidR="0013138A" w:rsidRPr="0011286C" w:rsidRDefault="0013138A" w:rsidP="00EB0644">
            <w:pPr>
              <w:spacing w:after="0"/>
              <w:jc w:val="both"/>
              <w:rPr>
                <w:color w:val="auto"/>
              </w:rPr>
            </w:pPr>
            <w:r w:rsidRPr="0011286C">
              <w:rPr>
                <w:color w:val="auto"/>
              </w:rPr>
              <w:t>28997144P</w:t>
            </w:r>
          </w:p>
        </w:tc>
        <w:tc>
          <w:tcPr>
            <w:tcW w:w="543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9D73A28" w14:textId="77777777" w:rsidR="0013138A" w:rsidRPr="0011286C" w:rsidRDefault="0013138A" w:rsidP="00EB0644">
            <w:pPr>
              <w:spacing w:after="0"/>
              <w:jc w:val="both"/>
              <w:rPr>
                <w:color w:val="auto"/>
              </w:rPr>
            </w:pPr>
            <w:proofErr w:type="spellStart"/>
            <w:r w:rsidRPr="0011286C">
              <w:rPr>
                <w:color w:val="auto"/>
              </w:rPr>
              <w:t>Geomreža</w:t>
            </w:r>
            <w:proofErr w:type="spellEnd"/>
            <w:r w:rsidRPr="0011286C">
              <w:rPr>
                <w:color w:val="auto"/>
              </w:rPr>
              <w:t xml:space="preserve"> pre stabilizáciu podkladu, tuhá </w:t>
            </w:r>
            <w:proofErr w:type="spellStart"/>
            <w:r w:rsidRPr="0011286C">
              <w:rPr>
                <w:color w:val="auto"/>
              </w:rPr>
              <w:t>trojosá</w:t>
            </w:r>
            <w:proofErr w:type="spellEnd"/>
            <w:r w:rsidRPr="0011286C">
              <w:rPr>
                <w:color w:val="auto"/>
              </w:rPr>
              <w:t xml:space="preserve"> z polypropylénu (montáž a dodávka) </w:t>
            </w:r>
          </w:p>
        </w:tc>
        <w:tc>
          <w:tcPr>
            <w:tcW w:w="5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0DEBB2B" w14:textId="77777777" w:rsidR="0013138A" w:rsidRPr="0011286C" w:rsidRDefault="0013138A" w:rsidP="00EB0644">
            <w:pPr>
              <w:spacing w:after="0"/>
              <w:jc w:val="both"/>
              <w:rPr>
                <w:color w:val="auto"/>
              </w:rPr>
            </w:pPr>
            <w:r w:rsidRPr="0011286C">
              <w:rPr>
                <w:color w:val="auto"/>
              </w:rPr>
              <w:t>m2</w:t>
            </w:r>
          </w:p>
        </w:tc>
        <w:tc>
          <w:tcPr>
            <w:tcW w:w="11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BBF21A9" w14:textId="77777777" w:rsidR="0013138A" w:rsidRPr="0011286C" w:rsidRDefault="0013138A" w:rsidP="00EB0644">
            <w:pPr>
              <w:spacing w:after="0"/>
              <w:jc w:val="both"/>
              <w:rPr>
                <w:color w:val="auto"/>
              </w:rPr>
            </w:pPr>
            <w:r w:rsidRPr="0011286C">
              <w:rPr>
                <w:color w:val="auto"/>
              </w:rPr>
              <w:t>44,000</w:t>
            </w:r>
          </w:p>
        </w:tc>
      </w:tr>
    </w:tbl>
    <w:p w14:paraId="2421A7B7" w14:textId="77777777" w:rsidR="0013138A" w:rsidRPr="0011286C" w:rsidRDefault="0013138A" w:rsidP="00EB0644">
      <w:pPr>
        <w:spacing w:after="0"/>
        <w:jc w:val="both"/>
        <w:rPr>
          <w:color w:val="auto"/>
        </w:rPr>
      </w:pPr>
      <w:r w:rsidRPr="0011286C">
        <w:rPr>
          <w:color w:val="auto"/>
        </w:rPr>
        <w:t>SO 50-37-04.3 - trať km 4,514</w:t>
      </w:r>
    </w:p>
    <w:tbl>
      <w:tblPr>
        <w:tblW w:w="9631" w:type="dxa"/>
        <w:tblInd w:w="-3" w:type="dxa"/>
        <w:tblCellMar>
          <w:left w:w="0" w:type="dxa"/>
          <w:right w:w="0" w:type="dxa"/>
        </w:tblCellMar>
        <w:tblLook w:val="04A0" w:firstRow="1" w:lastRow="0" w:firstColumn="1" w:lastColumn="0" w:noHBand="0" w:noVBand="1"/>
      </w:tblPr>
      <w:tblGrid>
        <w:gridCol w:w="580"/>
        <w:gridCol w:w="640"/>
        <w:gridCol w:w="1280"/>
        <w:gridCol w:w="5431"/>
        <w:gridCol w:w="580"/>
        <w:gridCol w:w="1120"/>
      </w:tblGrid>
      <w:tr w:rsidR="0013138A" w:rsidRPr="0011286C" w14:paraId="09948EF0" w14:textId="77777777" w:rsidTr="00B06E32">
        <w:trPr>
          <w:trHeight w:val="255"/>
        </w:trPr>
        <w:tc>
          <w:tcPr>
            <w:tcW w:w="5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A2BDCCA" w14:textId="77777777" w:rsidR="0013138A" w:rsidRPr="0011286C" w:rsidRDefault="0013138A" w:rsidP="00EB0644">
            <w:pPr>
              <w:spacing w:after="0"/>
              <w:jc w:val="both"/>
              <w:rPr>
                <w:color w:val="auto"/>
              </w:rPr>
            </w:pPr>
            <w:r w:rsidRPr="0011286C">
              <w:rPr>
                <w:color w:val="auto"/>
              </w:rPr>
              <w:t>27</w:t>
            </w:r>
          </w:p>
        </w:tc>
        <w:tc>
          <w:tcPr>
            <w:tcW w:w="6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FC20BE6" w14:textId="77777777" w:rsidR="0013138A" w:rsidRPr="0011286C" w:rsidRDefault="0013138A" w:rsidP="00EB0644">
            <w:pPr>
              <w:spacing w:after="0"/>
              <w:jc w:val="both"/>
              <w:rPr>
                <w:color w:val="auto"/>
              </w:rPr>
            </w:pPr>
            <w:r w:rsidRPr="0011286C">
              <w:rPr>
                <w:color w:val="auto"/>
              </w:rPr>
              <w:t>K</w:t>
            </w:r>
          </w:p>
        </w:tc>
        <w:tc>
          <w:tcPr>
            <w:tcW w:w="12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24F3A38" w14:textId="77777777" w:rsidR="0013138A" w:rsidRPr="0011286C" w:rsidRDefault="0013138A" w:rsidP="00EB0644">
            <w:pPr>
              <w:spacing w:after="0"/>
              <w:jc w:val="both"/>
              <w:rPr>
                <w:color w:val="auto"/>
              </w:rPr>
            </w:pPr>
            <w:r w:rsidRPr="0011286C">
              <w:rPr>
                <w:color w:val="auto"/>
              </w:rPr>
              <w:t>28997144P</w:t>
            </w:r>
          </w:p>
        </w:tc>
        <w:tc>
          <w:tcPr>
            <w:tcW w:w="543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4792AA6" w14:textId="77777777" w:rsidR="0013138A" w:rsidRPr="0011286C" w:rsidRDefault="0013138A" w:rsidP="00EB0644">
            <w:pPr>
              <w:spacing w:after="0"/>
              <w:jc w:val="both"/>
              <w:rPr>
                <w:color w:val="auto"/>
              </w:rPr>
            </w:pPr>
            <w:proofErr w:type="spellStart"/>
            <w:r w:rsidRPr="0011286C">
              <w:rPr>
                <w:color w:val="auto"/>
              </w:rPr>
              <w:t>Geomreža</w:t>
            </w:r>
            <w:proofErr w:type="spellEnd"/>
            <w:r w:rsidRPr="0011286C">
              <w:rPr>
                <w:color w:val="auto"/>
              </w:rPr>
              <w:t xml:space="preserve"> pre stabilizáciu podkladu, tuhá </w:t>
            </w:r>
            <w:proofErr w:type="spellStart"/>
            <w:r w:rsidRPr="0011286C">
              <w:rPr>
                <w:color w:val="auto"/>
              </w:rPr>
              <w:t>trojosá</w:t>
            </w:r>
            <w:proofErr w:type="spellEnd"/>
            <w:r w:rsidRPr="0011286C">
              <w:rPr>
                <w:color w:val="auto"/>
              </w:rPr>
              <w:t xml:space="preserve"> z polypropylénu (montáž a dodávka) </w:t>
            </w:r>
          </w:p>
        </w:tc>
        <w:tc>
          <w:tcPr>
            <w:tcW w:w="5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765CD8A" w14:textId="77777777" w:rsidR="0013138A" w:rsidRPr="0011286C" w:rsidRDefault="0013138A" w:rsidP="00EB0644">
            <w:pPr>
              <w:spacing w:after="0"/>
              <w:jc w:val="both"/>
              <w:rPr>
                <w:color w:val="auto"/>
              </w:rPr>
            </w:pPr>
            <w:r w:rsidRPr="0011286C">
              <w:rPr>
                <w:color w:val="auto"/>
              </w:rPr>
              <w:t>m2</w:t>
            </w:r>
          </w:p>
        </w:tc>
        <w:tc>
          <w:tcPr>
            <w:tcW w:w="11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78AF98E" w14:textId="77777777" w:rsidR="0013138A" w:rsidRPr="0011286C" w:rsidRDefault="0013138A" w:rsidP="00EB0644">
            <w:pPr>
              <w:spacing w:after="0"/>
              <w:jc w:val="both"/>
              <w:rPr>
                <w:color w:val="auto"/>
              </w:rPr>
            </w:pPr>
            <w:r w:rsidRPr="0011286C">
              <w:rPr>
                <w:color w:val="auto"/>
              </w:rPr>
              <w:t>11,000</w:t>
            </w:r>
          </w:p>
        </w:tc>
      </w:tr>
    </w:tbl>
    <w:p w14:paraId="233C3234" w14:textId="77777777" w:rsidR="0013138A" w:rsidRPr="0011286C" w:rsidRDefault="0013138A" w:rsidP="00EB0644">
      <w:pPr>
        <w:spacing w:after="0"/>
        <w:jc w:val="both"/>
        <w:rPr>
          <w:color w:val="auto"/>
        </w:rPr>
      </w:pPr>
      <w:r w:rsidRPr="0011286C">
        <w:rPr>
          <w:color w:val="auto"/>
        </w:rPr>
        <w:t>SO 51-37-02.1a - preložka plynovodov</w:t>
      </w:r>
    </w:p>
    <w:tbl>
      <w:tblPr>
        <w:tblW w:w="9631" w:type="dxa"/>
        <w:tblInd w:w="-3" w:type="dxa"/>
        <w:tblCellMar>
          <w:left w:w="0" w:type="dxa"/>
          <w:right w:w="0" w:type="dxa"/>
        </w:tblCellMar>
        <w:tblLook w:val="04A0" w:firstRow="1" w:lastRow="0" w:firstColumn="1" w:lastColumn="0" w:noHBand="0" w:noVBand="1"/>
      </w:tblPr>
      <w:tblGrid>
        <w:gridCol w:w="580"/>
        <w:gridCol w:w="640"/>
        <w:gridCol w:w="1280"/>
        <w:gridCol w:w="5431"/>
        <w:gridCol w:w="580"/>
        <w:gridCol w:w="1120"/>
      </w:tblGrid>
      <w:tr w:rsidR="0013138A" w:rsidRPr="0011286C" w14:paraId="4E077310" w14:textId="77777777" w:rsidTr="00B06E32">
        <w:trPr>
          <w:trHeight w:val="255"/>
        </w:trPr>
        <w:tc>
          <w:tcPr>
            <w:tcW w:w="5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75EC463" w14:textId="77777777" w:rsidR="0013138A" w:rsidRPr="0011286C" w:rsidRDefault="0013138A" w:rsidP="00EB0644">
            <w:pPr>
              <w:spacing w:after="0"/>
              <w:jc w:val="both"/>
              <w:rPr>
                <w:color w:val="auto"/>
              </w:rPr>
            </w:pPr>
            <w:r w:rsidRPr="0011286C">
              <w:rPr>
                <w:color w:val="auto"/>
              </w:rPr>
              <w:t>31</w:t>
            </w:r>
          </w:p>
        </w:tc>
        <w:tc>
          <w:tcPr>
            <w:tcW w:w="6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9A0FF73" w14:textId="77777777" w:rsidR="0013138A" w:rsidRPr="0011286C" w:rsidRDefault="0013138A" w:rsidP="00EB0644">
            <w:pPr>
              <w:spacing w:after="0"/>
              <w:jc w:val="both"/>
              <w:rPr>
                <w:color w:val="auto"/>
              </w:rPr>
            </w:pPr>
            <w:r w:rsidRPr="0011286C">
              <w:rPr>
                <w:color w:val="auto"/>
              </w:rPr>
              <w:t>K</w:t>
            </w:r>
          </w:p>
        </w:tc>
        <w:tc>
          <w:tcPr>
            <w:tcW w:w="12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074D7C9" w14:textId="77777777" w:rsidR="0013138A" w:rsidRPr="0011286C" w:rsidRDefault="0013138A" w:rsidP="00EB0644">
            <w:pPr>
              <w:spacing w:after="0"/>
              <w:jc w:val="both"/>
              <w:rPr>
                <w:color w:val="auto"/>
              </w:rPr>
            </w:pPr>
            <w:r w:rsidRPr="0011286C">
              <w:rPr>
                <w:color w:val="auto"/>
              </w:rPr>
              <w:t>28997144P</w:t>
            </w:r>
          </w:p>
        </w:tc>
        <w:tc>
          <w:tcPr>
            <w:tcW w:w="543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D872144" w14:textId="77777777" w:rsidR="0013138A" w:rsidRPr="0011286C" w:rsidRDefault="0013138A" w:rsidP="00EB0644">
            <w:pPr>
              <w:spacing w:after="0"/>
              <w:jc w:val="both"/>
              <w:rPr>
                <w:color w:val="auto"/>
              </w:rPr>
            </w:pPr>
            <w:proofErr w:type="spellStart"/>
            <w:r w:rsidRPr="0011286C">
              <w:rPr>
                <w:color w:val="auto"/>
              </w:rPr>
              <w:t>Geomreža</w:t>
            </w:r>
            <w:proofErr w:type="spellEnd"/>
            <w:r w:rsidRPr="0011286C">
              <w:rPr>
                <w:color w:val="auto"/>
              </w:rPr>
              <w:t xml:space="preserve"> pre stabilizáciu podkladu, tuhá </w:t>
            </w:r>
            <w:proofErr w:type="spellStart"/>
            <w:r w:rsidRPr="0011286C">
              <w:rPr>
                <w:color w:val="auto"/>
              </w:rPr>
              <w:t>trojosá</w:t>
            </w:r>
            <w:proofErr w:type="spellEnd"/>
            <w:r w:rsidRPr="0011286C">
              <w:rPr>
                <w:color w:val="auto"/>
              </w:rPr>
              <w:t xml:space="preserve"> z polypropylénu (montáž a dodávka) </w:t>
            </w:r>
          </w:p>
        </w:tc>
        <w:tc>
          <w:tcPr>
            <w:tcW w:w="5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4143972" w14:textId="77777777" w:rsidR="0013138A" w:rsidRPr="0011286C" w:rsidRDefault="0013138A" w:rsidP="00EB0644">
            <w:pPr>
              <w:spacing w:after="0"/>
              <w:jc w:val="both"/>
              <w:rPr>
                <w:color w:val="auto"/>
              </w:rPr>
            </w:pPr>
            <w:r w:rsidRPr="0011286C">
              <w:rPr>
                <w:color w:val="auto"/>
              </w:rPr>
              <w:t>m2</w:t>
            </w:r>
          </w:p>
        </w:tc>
        <w:tc>
          <w:tcPr>
            <w:tcW w:w="11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6EC9B1C" w14:textId="77777777" w:rsidR="0013138A" w:rsidRPr="0011286C" w:rsidRDefault="0013138A" w:rsidP="00EB0644">
            <w:pPr>
              <w:spacing w:after="0"/>
              <w:jc w:val="both"/>
              <w:rPr>
                <w:color w:val="auto"/>
              </w:rPr>
            </w:pPr>
            <w:r w:rsidRPr="0011286C">
              <w:rPr>
                <w:color w:val="auto"/>
              </w:rPr>
              <w:t>33,000</w:t>
            </w:r>
          </w:p>
        </w:tc>
      </w:tr>
    </w:tbl>
    <w:p w14:paraId="0ED60A40" w14:textId="77777777" w:rsidR="0013138A" w:rsidRPr="0011286C" w:rsidRDefault="0013138A" w:rsidP="00EB0644">
      <w:pPr>
        <w:spacing w:after="0"/>
        <w:jc w:val="both"/>
        <w:rPr>
          <w:color w:val="auto"/>
        </w:rPr>
      </w:pPr>
      <w:r w:rsidRPr="0011286C">
        <w:rPr>
          <w:color w:val="auto"/>
        </w:rPr>
        <w:t>SO 60-37-08.1 - trať km 5,696</w:t>
      </w:r>
    </w:p>
    <w:tbl>
      <w:tblPr>
        <w:tblW w:w="9631" w:type="dxa"/>
        <w:tblInd w:w="-3" w:type="dxa"/>
        <w:tblCellMar>
          <w:left w:w="0" w:type="dxa"/>
          <w:right w:w="0" w:type="dxa"/>
        </w:tblCellMar>
        <w:tblLook w:val="04A0" w:firstRow="1" w:lastRow="0" w:firstColumn="1" w:lastColumn="0" w:noHBand="0" w:noVBand="1"/>
      </w:tblPr>
      <w:tblGrid>
        <w:gridCol w:w="580"/>
        <w:gridCol w:w="640"/>
        <w:gridCol w:w="1280"/>
        <w:gridCol w:w="5431"/>
        <w:gridCol w:w="580"/>
        <w:gridCol w:w="1120"/>
      </w:tblGrid>
      <w:tr w:rsidR="0013138A" w:rsidRPr="0011286C" w14:paraId="42FCAE6A" w14:textId="77777777" w:rsidTr="00B06E32">
        <w:trPr>
          <w:trHeight w:val="255"/>
        </w:trPr>
        <w:tc>
          <w:tcPr>
            <w:tcW w:w="5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4540022" w14:textId="77777777" w:rsidR="0013138A" w:rsidRPr="0011286C" w:rsidRDefault="0013138A" w:rsidP="00EB0644">
            <w:pPr>
              <w:spacing w:after="0"/>
              <w:jc w:val="both"/>
              <w:rPr>
                <w:color w:val="auto"/>
              </w:rPr>
            </w:pPr>
            <w:r w:rsidRPr="0011286C">
              <w:rPr>
                <w:color w:val="auto"/>
              </w:rPr>
              <w:t>25</w:t>
            </w:r>
          </w:p>
        </w:tc>
        <w:tc>
          <w:tcPr>
            <w:tcW w:w="6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595EBBF" w14:textId="77777777" w:rsidR="0013138A" w:rsidRPr="0011286C" w:rsidRDefault="0013138A" w:rsidP="00EB0644">
            <w:pPr>
              <w:spacing w:after="0"/>
              <w:jc w:val="both"/>
              <w:rPr>
                <w:color w:val="auto"/>
              </w:rPr>
            </w:pPr>
            <w:r w:rsidRPr="0011286C">
              <w:rPr>
                <w:color w:val="auto"/>
              </w:rPr>
              <w:t>K</w:t>
            </w:r>
          </w:p>
        </w:tc>
        <w:tc>
          <w:tcPr>
            <w:tcW w:w="12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381DE98" w14:textId="77777777" w:rsidR="0013138A" w:rsidRPr="0011286C" w:rsidRDefault="0013138A" w:rsidP="00EB0644">
            <w:pPr>
              <w:spacing w:after="0"/>
              <w:jc w:val="both"/>
              <w:rPr>
                <w:color w:val="auto"/>
              </w:rPr>
            </w:pPr>
            <w:r w:rsidRPr="0011286C">
              <w:rPr>
                <w:color w:val="auto"/>
              </w:rPr>
              <w:t>28997144P</w:t>
            </w:r>
          </w:p>
        </w:tc>
        <w:tc>
          <w:tcPr>
            <w:tcW w:w="543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8454FBF" w14:textId="77777777" w:rsidR="0013138A" w:rsidRPr="0011286C" w:rsidRDefault="0013138A" w:rsidP="00EB0644">
            <w:pPr>
              <w:spacing w:after="0"/>
              <w:jc w:val="both"/>
              <w:rPr>
                <w:color w:val="auto"/>
              </w:rPr>
            </w:pPr>
            <w:proofErr w:type="spellStart"/>
            <w:r w:rsidRPr="0011286C">
              <w:rPr>
                <w:color w:val="auto"/>
              </w:rPr>
              <w:t>Geomreža</w:t>
            </w:r>
            <w:proofErr w:type="spellEnd"/>
            <w:r w:rsidRPr="0011286C">
              <w:rPr>
                <w:color w:val="auto"/>
              </w:rPr>
              <w:t xml:space="preserve"> pre stabilizáciu podkladu, tuhá </w:t>
            </w:r>
            <w:proofErr w:type="spellStart"/>
            <w:r w:rsidRPr="0011286C">
              <w:rPr>
                <w:color w:val="auto"/>
              </w:rPr>
              <w:t>trojosá</w:t>
            </w:r>
            <w:proofErr w:type="spellEnd"/>
            <w:r w:rsidRPr="0011286C">
              <w:rPr>
                <w:color w:val="auto"/>
              </w:rPr>
              <w:t xml:space="preserve"> z polypropylénu (montáž a dodávka) </w:t>
            </w:r>
          </w:p>
        </w:tc>
        <w:tc>
          <w:tcPr>
            <w:tcW w:w="5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6114D1F" w14:textId="77777777" w:rsidR="0013138A" w:rsidRPr="0011286C" w:rsidRDefault="0013138A" w:rsidP="00EB0644">
            <w:pPr>
              <w:spacing w:after="0"/>
              <w:jc w:val="both"/>
              <w:rPr>
                <w:color w:val="auto"/>
              </w:rPr>
            </w:pPr>
            <w:r w:rsidRPr="0011286C">
              <w:rPr>
                <w:color w:val="auto"/>
              </w:rPr>
              <w:t>m2</w:t>
            </w:r>
          </w:p>
        </w:tc>
        <w:tc>
          <w:tcPr>
            <w:tcW w:w="11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0C865F8" w14:textId="77777777" w:rsidR="0013138A" w:rsidRPr="0011286C" w:rsidRDefault="0013138A" w:rsidP="00EB0644">
            <w:pPr>
              <w:spacing w:after="0"/>
              <w:jc w:val="both"/>
              <w:rPr>
                <w:color w:val="auto"/>
              </w:rPr>
            </w:pPr>
            <w:r w:rsidRPr="0011286C">
              <w:rPr>
                <w:color w:val="auto"/>
              </w:rPr>
              <w:t>11,000</w:t>
            </w:r>
          </w:p>
        </w:tc>
      </w:tr>
    </w:tbl>
    <w:p w14:paraId="72BBF1BF" w14:textId="77777777" w:rsidR="0013138A" w:rsidRPr="0011286C" w:rsidRDefault="0013138A" w:rsidP="00EB0644">
      <w:pPr>
        <w:spacing w:after="0"/>
        <w:jc w:val="both"/>
        <w:rPr>
          <w:color w:val="auto"/>
        </w:rPr>
      </w:pPr>
      <w:r w:rsidRPr="0011286C">
        <w:rPr>
          <w:color w:val="auto"/>
        </w:rPr>
        <w:t>SO 60-37-08.2b - trať km 5,733 - preložka č.2</w:t>
      </w:r>
    </w:p>
    <w:tbl>
      <w:tblPr>
        <w:tblW w:w="9631" w:type="dxa"/>
        <w:tblInd w:w="-3" w:type="dxa"/>
        <w:tblCellMar>
          <w:left w:w="0" w:type="dxa"/>
          <w:right w:w="0" w:type="dxa"/>
        </w:tblCellMar>
        <w:tblLook w:val="04A0" w:firstRow="1" w:lastRow="0" w:firstColumn="1" w:lastColumn="0" w:noHBand="0" w:noVBand="1"/>
      </w:tblPr>
      <w:tblGrid>
        <w:gridCol w:w="580"/>
        <w:gridCol w:w="640"/>
        <w:gridCol w:w="1280"/>
        <w:gridCol w:w="5431"/>
        <w:gridCol w:w="580"/>
        <w:gridCol w:w="1120"/>
      </w:tblGrid>
      <w:tr w:rsidR="0013138A" w:rsidRPr="0011286C" w14:paraId="68F3A422" w14:textId="77777777" w:rsidTr="00B06E32">
        <w:trPr>
          <w:trHeight w:val="255"/>
        </w:trPr>
        <w:tc>
          <w:tcPr>
            <w:tcW w:w="5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F36130A" w14:textId="77777777" w:rsidR="0013138A" w:rsidRPr="0011286C" w:rsidRDefault="0013138A" w:rsidP="00EB0644">
            <w:pPr>
              <w:spacing w:after="0"/>
              <w:jc w:val="both"/>
              <w:rPr>
                <w:color w:val="auto"/>
              </w:rPr>
            </w:pPr>
            <w:r w:rsidRPr="0011286C">
              <w:rPr>
                <w:color w:val="auto"/>
              </w:rPr>
              <w:t>27</w:t>
            </w:r>
          </w:p>
        </w:tc>
        <w:tc>
          <w:tcPr>
            <w:tcW w:w="6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8853AC7" w14:textId="77777777" w:rsidR="0013138A" w:rsidRPr="0011286C" w:rsidRDefault="0013138A" w:rsidP="00EB0644">
            <w:pPr>
              <w:spacing w:after="0"/>
              <w:jc w:val="both"/>
              <w:rPr>
                <w:color w:val="auto"/>
              </w:rPr>
            </w:pPr>
            <w:r w:rsidRPr="0011286C">
              <w:rPr>
                <w:color w:val="auto"/>
              </w:rPr>
              <w:t>K</w:t>
            </w:r>
          </w:p>
        </w:tc>
        <w:tc>
          <w:tcPr>
            <w:tcW w:w="12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A2CBD75" w14:textId="77777777" w:rsidR="0013138A" w:rsidRPr="0011286C" w:rsidRDefault="0013138A" w:rsidP="00EB0644">
            <w:pPr>
              <w:spacing w:after="0"/>
              <w:jc w:val="both"/>
              <w:rPr>
                <w:color w:val="auto"/>
              </w:rPr>
            </w:pPr>
            <w:r w:rsidRPr="0011286C">
              <w:rPr>
                <w:color w:val="auto"/>
              </w:rPr>
              <w:t>28997144P</w:t>
            </w:r>
          </w:p>
        </w:tc>
        <w:tc>
          <w:tcPr>
            <w:tcW w:w="543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16D1130" w14:textId="77777777" w:rsidR="0013138A" w:rsidRPr="0011286C" w:rsidRDefault="0013138A" w:rsidP="00EB0644">
            <w:pPr>
              <w:spacing w:after="0"/>
              <w:jc w:val="both"/>
              <w:rPr>
                <w:color w:val="auto"/>
              </w:rPr>
            </w:pPr>
            <w:proofErr w:type="spellStart"/>
            <w:r w:rsidRPr="0011286C">
              <w:rPr>
                <w:color w:val="auto"/>
              </w:rPr>
              <w:t>Geomreža</w:t>
            </w:r>
            <w:proofErr w:type="spellEnd"/>
            <w:r w:rsidRPr="0011286C">
              <w:rPr>
                <w:color w:val="auto"/>
              </w:rPr>
              <w:t xml:space="preserve"> pre stabilizáciu podkladu, tuhá </w:t>
            </w:r>
            <w:proofErr w:type="spellStart"/>
            <w:r w:rsidRPr="0011286C">
              <w:rPr>
                <w:color w:val="auto"/>
              </w:rPr>
              <w:t>trojosá</w:t>
            </w:r>
            <w:proofErr w:type="spellEnd"/>
            <w:r w:rsidRPr="0011286C">
              <w:rPr>
                <w:color w:val="auto"/>
              </w:rPr>
              <w:t xml:space="preserve"> z polypropylénu (montáž a dodávka) </w:t>
            </w:r>
          </w:p>
        </w:tc>
        <w:tc>
          <w:tcPr>
            <w:tcW w:w="5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039368E" w14:textId="77777777" w:rsidR="0013138A" w:rsidRPr="0011286C" w:rsidRDefault="0013138A" w:rsidP="00EB0644">
            <w:pPr>
              <w:spacing w:after="0"/>
              <w:jc w:val="both"/>
              <w:rPr>
                <w:color w:val="auto"/>
              </w:rPr>
            </w:pPr>
            <w:r w:rsidRPr="0011286C">
              <w:rPr>
                <w:color w:val="auto"/>
              </w:rPr>
              <w:t>m2</w:t>
            </w:r>
          </w:p>
        </w:tc>
        <w:tc>
          <w:tcPr>
            <w:tcW w:w="11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DEEB071" w14:textId="77777777" w:rsidR="0013138A" w:rsidRPr="0011286C" w:rsidRDefault="0013138A" w:rsidP="00EB0644">
            <w:pPr>
              <w:spacing w:after="0"/>
              <w:jc w:val="both"/>
              <w:rPr>
                <w:color w:val="auto"/>
              </w:rPr>
            </w:pPr>
            <w:r w:rsidRPr="0011286C">
              <w:rPr>
                <w:color w:val="auto"/>
              </w:rPr>
              <w:t>12,000</w:t>
            </w:r>
          </w:p>
        </w:tc>
      </w:tr>
    </w:tbl>
    <w:p w14:paraId="65EC9852" w14:textId="77777777" w:rsidR="0013138A" w:rsidRPr="0011286C" w:rsidRDefault="0013138A" w:rsidP="00EB0644">
      <w:pPr>
        <w:spacing w:after="0"/>
        <w:jc w:val="both"/>
        <w:rPr>
          <w:color w:val="auto"/>
        </w:rPr>
      </w:pPr>
      <w:r w:rsidRPr="0011286C">
        <w:rPr>
          <w:color w:val="auto"/>
        </w:rPr>
        <w:t xml:space="preserve">SO 51-33-01 - </w:t>
      </w:r>
      <w:proofErr w:type="spellStart"/>
      <w:r w:rsidRPr="0011286C">
        <w:rPr>
          <w:color w:val="auto"/>
        </w:rPr>
        <w:t>Kutlíkova</w:t>
      </w:r>
      <w:proofErr w:type="spellEnd"/>
      <w:r w:rsidRPr="0011286C">
        <w:rPr>
          <w:color w:val="auto"/>
        </w:rPr>
        <w:t xml:space="preserve"> ul. premostenie Chorvátskeho ramena</w:t>
      </w:r>
    </w:p>
    <w:tbl>
      <w:tblPr>
        <w:tblW w:w="9631" w:type="dxa"/>
        <w:tblInd w:w="-3" w:type="dxa"/>
        <w:tblCellMar>
          <w:left w:w="0" w:type="dxa"/>
          <w:right w:w="0" w:type="dxa"/>
        </w:tblCellMar>
        <w:tblLook w:val="04A0" w:firstRow="1" w:lastRow="0" w:firstColumn="1" w:lastColumn="0" w:noHBand="0" w:noVBand="1"/>
      </w:tblPr>
      <w:tblGrid>
        <w:gridCol w:w="580"/>
        <w:gridCol w:w="640"/>
        <w:gridCol w:w="1340"/>
        <w:gridCol w:w="5431"/>
        <w:gridCol w:w="580"/>
        <w:gridCol w:w="1120"/>
      </w:tblGrid>
      <w:tr w:rsidR="0013138A" w:rsidRPr="0011286C" w14:paraId="1A11C5D2" w14:textId="77777777" w:rsidTr="00B06E32">
        <w:trPr>
          <w:trHeight w:val="255"/>
        </w:trPr>
        <w:tc>
          <w:tcPr>
            <w:tcW w:w="5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09C782D" w14:textId="77777777" w:rsidR="0013138A" w:rsidRPr="0011286C" w:rsidRDefault="0013138A" w:rsidP="00EB0644">
            <w:pPr>
              <w:spacing w:after="0"/>
              <w:jc w:val="both"/>
              <w:rPr>
                <w:color w:val="auto"/>
              </w:rPr>
            </w:pPr>
            <w:r w:rsidRPr="0011286C">
              <w:rPr>
                <w:color w:val="auto"/>
              </w:rPr>
              <w:t>66</w:t>
            </w:r>
          </w:p>
        </w:tc>
        <w:tc>
          <w:tcPr>
            <w:tcW w:w="6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DBB2FE3" w14:textId="77777777" w:rsidR="0013138A" w:rsidRPr="0011286C" w:rsidRDefault="0013138A" w:rsidP="00EB0644">
            <w:pPr>
              <w:spacing w:after="0"/>
              <w:jc w:val="both"/>
              <w:rPr>
                <w:color w:val="auto"/>
              </w:rPr>
            </w:pPr>
            <w:r w:rsidRPr="0011286C">
              <w:rPr>
                <w:color w:val="auto"/>
              </w:rPr>
              <w:t>M</w:t>
            </w:r>
          </w:p>
        </w:tc>
        <w:tc>
          <w:tcPr>
            <w:tcW w:w="12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128F3A1" w14:textId="77777777" w:rsidR="0013138A" w:rsidRPr="0011286C" w:rsidRDefault="0013138A" w:rsidP="00EB0644">
            <w:pPr>
              <w:spacing w:after="0"/>
              <w:jc w:val="both"/>
              <w:rPr>
                <w:color w:val="auto"/>
              </w:rPr>
            </w:pPr>
            <w:r w:rsidRPr="0011286C">
              <w:rPr>
                <w:color w:val="auto"/>
              </w:rPr>
              <w:t>2833000150</w:t>
            </w:r>
          </w:p>
        </w:tc>
        <w:tc>
          <w:tcPr>
            <w:tcW w:w="543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B172B00" w14:textId="77777777" w:rsidR="0013138A" w:rsidRPr="0011286C" w:rsidRDefault="0013138A" w:rsidP="00EB0644">
            <w:pPr>
              <w:spacing w:after="0"/>
              <w:jc w:val="both"/>
              <w:rPr>
                <w:color w:val="auto"/>
              </w:rPr>
            </w:pPr>
            <w:r w:rsidRPr="0011286C">
              <w:rPr>
                <w:color w:val="auto"/>
              </w:rPr>
              <w:t xml:space="preserve">Spevňovanie hornín a konštrukcií, opláštenie, spevnenie </w:t>
            </w:r>
            <w:proofErr w:type="spellStart"/>
            <w:r w:rsidRPr="0011286C">
              <w:rPr>
                <w:color w:val="auto"/>
              </w:rPr>
              <w:t>geotextíliou</w:t>
            </w:r>
            <w:proofErr w:type="spellEnd"/>
            <w:r w:rsidRPr="0011286C">
              <w:rPr>
                <w:color w:val="auto"/>
              </w:rPr>
              <w:t xml:space="preserve"> a </w:t>
            </w:r>
            <w:proofErr w:type="spellStart"/>
            <w:r w:rsidRPr="0011286C">
              <w:rPr>
                <w:color w:val="auto"/>
              </w:rPr>
              <w:t>geomrežovinou</w:t>
            </w:r>
            <w:proofErr w:type="spellEnd"/>
          </w:p>
        </w:tc>
        <w:tc>
          <w:tcPr>
            <w:tcW w:w="5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2D96BBB" w14:textId="77777777" w:rsidR="0013138A" w:rsidRPr="0011286C" w:rsidRDefault="0013138A" w:rsidP="00EB0644">
            <w:pPr>
              <w:spacing w:after="0"/>
              <w:jc w:val="both"/>
              <w:rPr>
                <w:color w:val="auto"/>
              </w:rPr>
            </w:pPr>
            <w:r w:rsidRPr="0011286C">
              <w:rPr>
                <w:color w:val="auto"/>
              </w:rPr>
              <w:t>m2</w:t>
            </w:r>
          </w:p>
        </w:tc>
        <w:tc>
          <w:tcPr>
            <w:tcW w:w="11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A069868" w14:textId="77777777" w:rsidR="0013138A" w:rsidRPr="0011286C" w:rsidRDefault="0013138A" w:rsidP="00EB0644">
            <w:pPr>
              <w:spacing w:after="0"/>
              <w:jc w:val="both"/>
              <w:rPr>
                <w:color w:val="auto"/>
              </w:rPr>
            </w:pPr>
            <w:r w:rsidRPr="0011286C">
              <w:rPr>
                <w:color w:val="auto"/>
              </w:rPr>
              <w:t>54,000</w:t>
            </w:r>
          </w:p>
        </w:tc>
      </w:tr>
    </w:tbl>
    <w:p w14:paraId="36DED352" w14:textId="77777777" w:rsidR="0013138A" w:rsidRPr="0011286C" w:rsidRDefault="0013138A" w:rsidP="00EB0644">
      <w:pPr>
        <w:spacing w:after="0"/>
        <w:jc w:val="both"/>
        <w:rPr>
          <w:color w:val="auto"/>
        </w:rPr>
      </w:pPr>
      <w:r w:rsidRPr="0011286C">
        <w:rPr>
          <w:color w:val="auto"/>
        </w:rPr>
        <w:t xml:space="preserve">SO 50-38-03 - Križovatka Jantárová cesta - </w:t>
      </w:r>
      <w:proofErr w:type="spellStart"/>
      <w:r w:rsidRPr="0011286C">
        <w:rPr>
          <w:color w:val="auto"/>
        </w:rPr>
        <w:t>Šintavská</w:t>
      </w:r>
      <w:proofErr w:type="spellEnd"/>
      <w:r w:rsidRPr="0011286C">
        <w:rPr>
          <w:color w:val="auto"/>
        </w:rPr>
        <w:t xml:space="preserve"> ul.</w:t>
      </w:r>
    </w:p>
    <w:tbl>
      <w:tblPr>
        <w:tblW w:w="9631" w:type="dxa"/>
        <w:tblInd w:w="-3" w:type="dxa"/>
        <w:tblCellMar>
          <w:left w:w="0" w:type="dxa"/>
          <w:right w:w="0" w:type="dxa"/>
        </w:tblCellMar>
        <w:tblLook w:val="04A0" w:firstRow="1" w:lastRow="0" w:firstColumn="1" w:lastColumn="0" w:noHBand="0" w:noVBand="1"/>
      </w:tblPr>
      <w:tblGrid>
        <w:gridCol w:w="580"/>
        <w:gridCol w:w="640"/>
        <w:gridCol w:w="1280"/>
        <w:gridCol w:w="5431"/>
        <w:gridCol w:w="580"/>
        <w:gridCol w:w="1120"/>
      </w:tblGrid>
      <w:tr w:rsidR="0013138A" w:rsidRPr="0011286C" w14:paraId="1DE4777E" w14:textId="77777777" w:rsidTr="00B06E32">
        <w:trPr>
          <w:trHeight w:val="255"/>
        </w:trPr>
        <w:tc>
          <w:tcPr>
            <w:tcW w:w="5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D5DB5F3" w14:textId="77777777" w:rsidR="0013138A" w:rsidRPr="0011286C" w:rsidRDefault="0013138A" w:rsidP="00EB0644">
            <w:pPr>
              <w:spacing w:after="0"/>
              <w:jc w:val="both"/>
              <w:rPr>
                <w:color w:val="auto"/>
              </w:rPr>
            </w:pPr>
            <w:r w:rsidRPr="0011286C">
              <w:rPr>
                <w:color w:val="auto"/>
              </w:rPr>
              <w:t>25</w:t>
            </w:r>
          </w:p>
        </w:tc>
        <w:tc>
          <w:tcPr>
            <w:tcW w:w="6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F19F7DB" w14:textId="77777777" w:rsidR="0013138A" w:rsidRPr="0011286C" w:rsidRDefault="0013138A" w:rsidP="00EB0644">
            <w:pPr>
              <w:spacing w:after="0"/>
              <w:jc w:val="both"/>
              <w:rPr>
                <w:color w:val="auto"/>
              </w:rPr>
            </w:pPr>
            <w:r w:rsidRPr="0011286C">
              <w:rPr>
                <w:color w:val="auto"/>
              </w:rPr>
              <w:t>K</w:t>
            </w:r>
          </w:p>
        </w:tc>
        <w:tc>
          <w:tcPr>
            <w:tcW w:w="12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2465877" w14:textId="77777777" w:rsidR="0013138A" w:rsidRPr="0011286C" w:rsidRDefault="0013138A" w:rsidP="00EB0644">
            <w:pPr>
              <w:spacing w:after="0"/>
              <w:jc w:val="both"/>
              <w:rPr>
                <w:color w:val="auto"/>
              </w:rPr>
            </w:pPr>
            <w:r w:rsidRPr="0011286C">
              <w:rPr>
                <w:color w:val="auto"/>
              </w:rPr>
              <w:t>599971415</w:t>
            </w:r>
          </w:p>
        </w:tc>
        <w:tc>
          <w:tcPr>
            <w:tcW w:w="543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FBC80C8" w14:textId="77777777" w:rsidR="0013138A" w:rsidRPr="0011286C" w:rsidRDefault="0013138A" w:rsidP="00EB0644">
            <w:pPr>
              <w:spacing w:after="0"/>
              <w:jc w:val="both"/>
              <w:rPr>
                <w:color w:val="auto"/>
              </w:rPr>
            </w:pPr>
            <w:r w:rsidRPr="0011286C">
              <w:rPr>
                <w:color w:val="auto"/>
              </w:rPr>
              <w:t xml:space="preserve">Trojosová výstužná </w:t>
            </w:r>
            <w:proofErr w:type="spellStart"/>
            <w:r w:rsidRPr="0011286C">
              <w:rPr>
                <w:color w:val="auto"/>
              </w:rPr>
              <w:t>geomreža</w:t>
            </w:r>
            <w:proofErr w:type="spellEnd"/>
          </w:p>
        </w:tc>
        <w:tc>
          <w:tcPr>
            <w:tcW w:w="5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DA5514B" w14:textId="77777777" w:rsidR="0013138A" w:rsidRPr="0011286C" w:rsidRDefault="0013138A" w:rsidP="00EB0644">
            <w:pPr>
              <w:spacing w:after="0"/>
              <w:jc w:val="both"/>
              <w:rPr>
                <w:color w:val="auto"/>
              </w:rPr>
            </w:pPr>
            <w:r w:rsidRPr="0011286C">
              <w:rPr>
                <w:color w:val="auto"/>
              </w:rPr>
              <w:t>m2</w:t>
            </w:r>
          </w:p>
        </w:tc>
        <w:tc>
          <w:tcPr>
            <w:tcW w:w="11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A2CA5E0" w14:textId="77777777" w:rsidR="0013138A" w:rsidRPr="0011286C" w:rsidRDefault="0013138A" w:rsidP="00EB0644">
            <w:pPr>
              <w:spacing w:after="0"/>
              <w:jc w:val="both"/>
              <w:rPr>
                <w:color w:val="auto"/>
              </w:rPr>
            </w:pPr>
            <w:r w:rsidRPr="0011286C">
              <w:rPr>
                <w:color w:val="auto"/>
              </w:rPr>
              <w:t>746,000</w:t>
            </w:r>
          </w:p>
        </w:tc>
      </w:tr>
    </w:tbl>
    <w:p w14:paraId="60C8CCA7" w14:textId="77777777" w:rsidR="0013138A" w:rsidRPr="0011286C" w:rsidRDefault="0013138A" w:rsidP="00EB0644">
      <w:pPr>
        <w:spacing w:after="0"/>
        <w:jc w:val="both"/>
        <w:rPr>
          <w:color w:val="auto"/>
        </w:rPr>
      </w:pPr>
      <w:r w:rsidRPr="0011286C">
        <w:rPr>
          <w:color w:val="auto"/>
        </w:rPr>
        <w:t>SO 50-38-04 - Chodníky pre peších v okolí zastávky Veľký Draždiak</w:t>
      </w:r>
    </w:p>
    <w:tbl>
      <w:tblPr>
        <w:tblW w:w="9631" w:type="dxa"/>
        <w:tblInd w:w="-3" w:type="dxa"/>
        <w:tblCellMar>
          <w:left w:w="0" w:type="dxa"/>
          <w:right w:w="0" w:type="dxa"/>
        </w:tblCellMar>
        <w:tblLook w:val="04A0" w:firstRow="1" w:lastRow="0" w:firstColumn="1" w:lastColumn="0" w:noHBand="0" w:noVBand="1"/>
      </w:tblPr>
      <w:tblGrid>
        <w:gridCol w:w="580"/>
        <w:gridCol w:w="640"/>
        <w:gridCol w:w="1280"/>
        <w:gridCol w:w="5431"/>
        <w:gridCol w:w="580"/>
        <w:gridCol w:w="1120"/>
      </w:tblGrid>
      <w:tr w:rsidR="0013138A" w:rsidRPr="0011286C" w14:paraId="0FBC965A" w14:textId="77777777" w:rsidTr="00B06E32">
        <w:trPr>
          <w:trHeight w:val="255"/>
        </w:trPr>
        <w:tc>
          <w:tcPr>
            <w:tcW w:w="5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25FFF22" w14:textId="77777777" w:rsidR="0013138A" w:rsidRPr="0011286C" w:rsidRDefault="0013138A" w:rsidP="00EB0644">
            <w:pPr>
              <w:spacing w:after="0"/>
              <w:jc w:val="both"/>
              <w:rPr>
                <w:color w:val="auto"/>
              </w:rPr>
            </w:pPr>
            <w:r w:rsidRPr="0011286C">
              <w:rPr>
                <w:color w:val="auto"/>
              </w:rPr>
              <w:t>25</w:t>
            </w:r>
          </w:p>
        </w:tc>
        <w:tc>
          <w:tcPr>
            <w:tcW w:w="6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7CB7460" w14:textId="77777777" w:rsidR="0013138A" w:rsidRPr="0011286C" w:rsidRDefault="0013138A" w:rsidP="00EB0644">
            <w:pPr>
              <w:spacing w:after="0"/>
              <w:jc w:val="both"/>
              <w:rPr>
                <w:color w:val="auto"/>
              </w:rPr>
            </w:pPr>
            <w:r w:rsidRPr="0011286C">
              <w:rPr>
                <w:color w:val="auto"/>
              </w:rPr>
              <w:t>K</w:t>
            </w:r>
          </w:p>
        </w:tc>
        <w:tc>
          <w:tcPr>
            <w:tcW w:w="12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33C431F" w14:textId="77777777" w:rsidR="0013138A" w:rsidRPr="0011286C" w:rsidRDefault="0013138A" w:rsidP="00EB0644">
            <w:pPr>
              <w:spacing w:after="0"/>
              <w:jc w:val="both"/>
              <w:rPr>
                <w:color w:val="auto"/>
              </w:rPr>
            </w:pPr>
            <w:r w:rsidRPr="0011286C">
              <w:rPr>
                <w:color w:val="auto"/>
              </w:rPr>
              <w:t>599971415</w:t>
            </w:r>
          </w:p>
        </w:tc>
        <w:tc>
          <w:tcPr>
            <w:tcW w:w="543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9E7B13C" w14:textId="77777777" w:rsidR="0013138A" w:rsidRPr="0011286C" w:rsidRDefault="0013138A" w:rsidP="00EB0644">
            <w:pPr>
              <w:spacing w:after="0"/>
              <w:jc w:val="both"/>
              <w:rPr>
                <w:color w:val="auto"/>
              </w:rPr>
            </w:pPr>
            <w:r w:rsidRPr="0011286C">
              <w:rPr>
                <w:color w:val="auto"/>
              </w:rPr>
              <w:t xml:space="preserve">Trojosová výstužná </w:t>
            </w:r>
            <w:proofErr w:type="spellStart"/>
            <w:r w:rsidRPr="0011286C">
              <w:rPr>
                <w:color w:val="auto"/>
              </w:rPr>
              <w:t>geomreža</w:t>
            </w:r>
            <w:proofErr w:type="spellEnd"/>
          </w:p>
        </w:tc>
        <w:tc>
          <w:tcPr>
            <w:tcW w:w="5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88734BF" w14:textId="77777777" w:rsidR="0013138A" w:rsidRPr="0011286C" w:rsidRDefault="0013138A" w:rsidP="00EB0644">
            <w:pPr>
              <w:spacing w:after="0"/>
              <w:jc w:val="both"/>
              <w:rPr>
                <w:color w:val="auto"/>
              </w:rPr>
            </w:pPr>
            <w:r w:rsidRPr="0011286C">
              <w:rPr>
                <w:color w:val="auto"/>
              </w:rPr>
              <w:t>m2</w:t>
            </w:r>
          </w:p>
        </w:tc>
        <w:tc>
          <w:tcPr>
            <w:tcW w:w="11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5FF5714" w14:textId="77777777" w:rsidR="0013138A" w:rsidRPr="0011286C" w:rsidRDefault="0013138A" w:rsidP="00EB0644">
            <w:pPr>
              <w:spacing w:after="0"/>
              <w:jc w:val="both"/>
              <w:rPr>
                <w:color w:val="auto"/>
              </w:rPr>
            </w:pPr>
            <w:r w:rsidRPr="0011286C">
              <w:rPr>
                <w:color w:val="auto"/>
              </w:rPr>
              <w:t>235,000</w:t>
            </w:r>
          </w:p>
        </w:tc>
      </w:tr>
    </w:tbl>
    <w:p w14:paraId="50E0A661" w14:textId="77777777" w:rsidR="0013138A" w:rsidRPr="0011286C" w:rsidRDefault="0013138A" w:rsidP="00EB0644">
      <w:pPr>
        <w:spacing w:after="0"/>
        <w:jc w:val="both"/>
        <w:rPr>
          <w:color w:val="auto"/>
        </w:rPr>
      </w:pPr>
      <w:r w:rsidRPr="0011286C">
        <w:rPr>
          <w:color w:val="auto"/>
        </w:rPr>
        <w:t xml:space="preserve">SO 50-38-07 - Križovatka Jantárová cesta - </w:t>
      </w:r>
      <w:proofErr w:type="spellStart"/>
      <w:r w:rsidRPr="0011286C">
        <w:rPr>
          <w:color w:val="auto"/>
        </w:rPr>
        <w:t>Betliarska</w:t>
      </w:r>
      <w:proofErr w:type="spellEnd"/>
      <w:r w:rsidRPr="0011286C">
        <w:rPr>
          <w:color w:val="auto"/>
        </w:rPr>
        <w:t xml:space="preserve"> ul.</w:t>
      </w:r>
    </w:p>
    <w:tbl>
      <w:tblPr>
        <w:tblW w:w="9631" w:type="dxa"/>
        <w:tblInd w:w="-3" w:type="dxa"/>
        <w:tblCellMar>
          <w:left w:w="0" w:type="dxa"/>
          <w:right w:w="0" w:type="dxa"/>
        </w:tblCellMar>
        <w:tblLook w:val="04A0" w:firstRow="1" w:lastRow="0" w:firstColumn="1" w:lastColumn="0" w:noHBand="0" w:noVBand="1"/>
      </w:tblPr>
      <w:tblGrid>
        <w:gridCol w:w="580"/>
        <w:gridCol w:w="640"/>
        <w:gridCol w:w="1280"/>
        <w:gridCol w:w="5431"/>
        <w:gridCol w:w="580"/>
        <w:gridCol w:w="1120"/>
      </w:tblGrid>
      <w:tr w:rsidR="0013138A" w:rsidRPr="0011286C" w14:paraId="75BFCB02" w14:textId="77777777" w:rsidTr="00B06E32">
        <w:trPr>
          <w:trHeight w:val="255"/>
        </w:trPr>
        <w:tc>
          <w:tcPr>
            <w:tcW w:w="5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55BAD1B" w14:textId="77777777" w:rsidR="0013138A" w:rsidRPr="0011286C" w:rsidRDefault="0013138A" w:rsidP="00EB0644">
            <w:pPr>
              <w:spacing w:after="0"/>
              <w:jc w:val="both"/>
              <w:rPr>
                <w:color w:val="auto"/>
              </w:rPr>
            </w:pPr>
            <w:r w:rsidRPr="0011286C">
              <w:rPr>
                <w:color w:val="auto"/>
              </w:rPr>
              <w:t>25</w:t>
            </w:r>
          </w:p>
        </w:tc>
        <w:tc>
          <w:tcPr>
            <w:tcW w:w="6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90CC4CB" w14:textId="77777777" w:rsidR="0013138A" w:rsidRPr="0011286C" w:rsidRDefault="0013138A" w:rsidP="00EB0644">
            <w:pPr>
              <w:spacing w:after="0"/>
              <w:jc w:val="both"/>
              <w:rPr>
                <w:color w:val="auto"/>
              </w:rPr>
            </w:pPr>
            <w:r w:rsidRPr="0011286C">
              <w:rPr>
                <w:color w:val="auto"/>
              </w:rPr>
              <w:t>K</w:t>
            </w:r>
          </w:p>
        </w:tc>
        <w:tc>
          <w:tcPr>
            <w:tcW w:w="12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9E66D5F" w14:textId="77777777" w:rsidR="0013138A" w:rsidRPr="0011286C" w:rsidRDefault="0013138A" w:rsidP="00EB0644">
            <w:pPr>
              <w:spacing w:after="0"/>
              <w:jc w:val="both"/>
              <w:rPr>
                <w:color w:val="auto"/>
              </w:rPr>
            </w:pPr>
            <w:r w:rsidRPr="0011286C">
              <w:rPr>
                <w:color w:val="auto"/>
              </w:rPr>
              <w:t>599971415</w:t>
            </w:r>
          </w:p>
        </w:tc>
        <w:tc>
          <w:tcPr>
            <w:tcW w:w="543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7FEB63E" w14:textId="77777777" w:rsidR="0013138A" w:rsidRPr="0011286C" w:rsidRDefault="0013138A" w:rsidP="00EB0644">
            <w:pPr>
              <w:spacing w:after="0"/>
              <w:jc w:val="both"/>
              <w:rPr>
                <w:color w:val="auto"/>
              </w:rPr>
            </w:pPr>
            <w:r w:rsidRPr="0011286C">
              <w:rPr>
                <w:color w:val="auto"/>
              </w:rPr>
              <w:t xml:space="preserve">Trojosová výstužná </w:t>
            </w:r>
            <w:proofErr w:type="spellStart"/>
            <w:r w:rsidRPr="0011286C">
              <w:rPr>
                <w:color w:val="auto"/>
              </w:rPr>
              <w:t>geomreža</w:t>
            </w:r>
            <w:proofErr w:type="spellEnd"/>
          </w:p>
        </w:tc>
        <w:tc>
          <w:tcPr>
            <w:tcW w:w="5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1A25578" w14:textId="77777777" w:rsidR="0013138A" w:rsidRPr="0011286C" w:rsidRDefault="0013138A" w:rsidP="00EB0644">
            <w:pPr>
              <w:spacing w:after="0"/>
              <w:jc w:val="both"/>
              <w:rPr>
                <w:color w:val="auto"/>
              </w:rPr>
            </w:pPr>
            <w:r w:rsidRPr="0011286C">
              <w:rPr>
                <w:color w:val="auto"/>
              </w:rPr>
              <w:t>m2</w:t>
            </w:r>
          </w:p>
        </w:tc>
        <w:tc>
          <w:tcPr>
            <w:tcW w:w="11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BB5BA7B" w14:textId="77777777" w:rsidR="0013138A" w:rsidRPr="0011286C" w:rsidRDefault="0013138A" w:rsidP="00EB0644">
            <w:pPr>
              <w:spacing w:after="0"/>
              <w:jc w:val="both"/>
              <w:rPr>
                <w:color w:val="auto"/>
              </w:rPr>
            </w:pPr>
            <w:r w:rsidRPr="0011286C">
              <w:rPr>
                <w:color w:val="auto"/>
              </w:rPr>
              <w:t>270,000</w:t>
            </w:r>
          </w:p>
        </w:tc>
      </w:tr>
    </w:tbl>
    <w:p w14:paraId="59DC131F" w14:textId="77777777" w:rsidR="0013138A" w:rsidRPr="0011286C" w:rsidRDefault="0013138A" w:rsidP="00EB0644">
      <w:pPr>
        <w:spacing w:after="0"/>
        <w:jc w:val="both"/>
        <w:rPr>
          <w:color w:val="auto"/>
        </w:rPr>
      </w:pPr>
      <w:r w:rsidRPr="0011286C">
        <w:rPr>
          <w:color w:val="auto"/>
        </w:rPr>
        <w:t xml:space="preserve">SO 51-38-01 - Komunikácia na premostení </w:t>
      </w:r>
      <w:proofErr w:type="spellStart"/>
      <w:r w:rsidRPr="0011286C">
        <w:rPr>
          <w:color w:val="auto"/>
        </w:rPr>
        <w:t>Kutlíkova</w:t>
      </w:r>
      <w:proofErr w:type="spellEnd"/>
    </w:p>
    <w:tbl>
      <w:tblPr>
        <w:tblW w:w="9631" w:type="dxa"/>
        <w:tblInd w:w="-3" w:type="dxa"/>
        <w:tblCellMar>
          <w:left w:w="0" w:type="dxa"/>
          <w:right w:w="0" w:type="dxa"/>
        </w:tblCellMar>
        <w:tblLook w:val="04A0" w:firstRow="1" w:lastRow="0" w:firstColumn="1" w:lastColumn="0" w:noHBand="0" w:noVBand="1"/>
      </w:tblPr>
      <w:tblGrid>
        <w:gridCol w:w="580"/>
        <w:gridCol w:w="640"/>
        <w:gridCol w:w="1280"/>
        <w:gridCol w:w="5431"/>
        <w:gridCol w:w="580"/>
        <w:gridCol w:w="1120"/>
      </w:tblGrid>
      <w:tr w:rsidR="0013138A" w:rsidRPr="0011286C" w14:paraId="63E2E170" w14:textId="77777777" w:rsidTr="00B06E32">
        <w:trPr>
          <w:trHeight w:val="255"/>
        </w:trPr>
        <w:tc>
          <w:tcPr>
            <w:tcW w:w="5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AD66ECA" w14:textId="77777777" w:rsidR="0013138A" w:rsidRPr="0011286C" w:rsidRDefault="0013138A" w:rsidP="00EB0644">
            <w:pPr>
              <w:spacing w:after="0"/>
              <w:jc w:val="both"/>
              <w:rPr>
                <w:color w:val="auto"/>
              </w:rPr>
            </w:pPr>
            <w:r w:rsidRPr="0011286C">
              <w:rPr>
                <w:color w:val="auto"/>
              </w:rPr>
              <w:t>26</w:t>
            </w:r>
          </w:p>
        </w:tc>
        <w:tc>
          <w:tcPr>
            <w:tcW w:w="6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F65361E" w14:textId="77777777" w:rsidR="0013138A" w:rsidRPr="0011286C" w:rsidRDefault="0013138A" w:rsidP="00EB0644">
            <w:pPr>
              <w:spacing w:after="0"/>
              <w:jc w:val="both"/>
              <w:rPr>
                <w:color w:val="auto"/>
              </w:rPr>
            </w:pPr>
            <w:r w:rsidRPr="0011286C">
              <w:rPr>
                <w:color w:val="auto"/>
              </w:rPr>
              <w:t>K</w:t>
            </w:r>
          </w:p>
        </w:tc>
        <w:tc>
          <w:tcPr>
            <w:tcW w:w="12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8D9E4C2" w14:textId="77777777" w:rsidR="0013138A" w:rsidRPr="0011286C" w:rsidRDefault="0013138A" w:rsidP="00EB0644">
            <w:pPr>
              <w:spacing w:after="0"/>
              <w:jc w:val="both"/>
              <w:rPr>
                <w:color w:val="auto"/>
              </w:rPr>
            </w:pPr>
            <w:r w:rsidRPr="0011286C">
              <w:rPr>
                <w:color w:val="auto"/>
              </w:rPr>
              <w:t>599971415</w:t>
            </w:r>
          </w:p>
        </w:tc>
        <w:tc>
          <w:tcPr>
            <w:tcW w:w="543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A29A15F" w14:textId="77777777" w:rsidR="0013138A" w:rsidRPr="0011286C" w:rsidRDefault="0013138A" w:rsidP="00EB0644">
            <w:pPr>
              <w:spacing w:after="0"/>
              <w:jc w:val="both"/>
              <w:rPr>
                <w:color w:val="auto"/>
              </w:rPr>
            </w:pPr>
            <w:r w:rsidRPr="0011286C">
              <w:rPr>
                <w:color w:val="auto"/>
              </w:rPr>
              <w:t xml:space="preserve">Trojosová výstužná </w:t>
            </w:r>
            <w:proofErr w:type="spellStart"/>
            <w:r w:rsidRPr="0011286C">
              <w:rPr>
                <w:color w:val="auto"/>
              </w:rPr>
              <w:t>geomreža</w:t>
            </w:r>
            <w:proofErr w:type="spellEnd"/>
          </w:p>
        </w:tc>
        <w:tc>
          <w:tcPr>
            <w:tcW w:w="5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A208A83" w14:textId="77777777" w:rsidR="0013138A" w:rsidRPr="0011286C" w:rsidRDefault="0013138A" w:rsidP="00EB0644">
            <w:pPr>
              <w:spacing w:after="0"/>
              <w:jc w:val="both"/>
              <w:rPr>
                <w:color w:val="auto"/>
              </w:rPr>
            </w:pPr>
            <w:r w:rsidRPr="0011286C">
              <w:rPr>
                <w:color w:val="auto"/>
              </w:rPr>
              <w:t>m2</w:t>
            </w:r>
          </w:p>
        </w:tc>
        <w:tc>
          <w:tcPr>
            <w:tcW w:w="11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D6E84A2" w14:textId="77777777" w:rsidR="0013138A" w:rsidRPr="0011286C" w:rsidRDefault="0013138A" w:rsidP="00EB0644">
            <w:pPr>
              <w:spacing w:after="0"/>
              <w:jc w:val="both"/>
              <w:rPr>
                <w:color w:val="auto"/>
              </w:rPr>
            </w:pPr>
            <w:r w:rsidRPr="0011286C">
              <w:rPr>
                <w:color w:val="auto"/>
              </w:rPr>
              <w:t>169,000</w:t>
            </w:r>
          </w:p>
        </w:tc>
      </w:tr>
    </w:tbl>
    <w:p w14:paraId="11EF746F" w14:textId="77777777" w:rsidR="0013138A" w:rsidRPr="0011286C" w:rsidRDefault="0013138A" w:rsidP="00EB0644">
      <w:pPr>
        <w:spacing w:after="0"/>
        <w:jc w:val="both"/>
        <w:rPr>
          <w:color w:val="auto"/>
        </w:rPr>
      </w:pPr>
    </w:p>
    <w:p w14:paraId="2A528BA2" w14:textId="77777777" w:rsidR="0013138A" w:rsidRPr="0011286C" w:rsidRDefault="0013138A" w:rsidP="00EB0644">
      <w:pPr>
        <w:spacing w:after="0"/>
        <w:jc w:val="both"/>
        <w:rPr>
          <w:bCs/>
          <w:color w:val="auto"/>
        </w:rPr>
      </w:pPr>
      <w:r w:rsidRPr="0011286C">
        <w:rPr>
          <w:bCs/>
          <w:color w:val="auto"/>
        </w:rPr>
        <w:t>Žiadame o uvedenie technických parametrov k jednotlivým materiálom.</w:t>
      </w:r>
    </w:p>
    <w:p w14:paraId="3BC3A05E" w14:textId="77777777" w:rsidR="0013138A" w:rsidRPr="0011286C" w:rsidRDefault="0013138A" w:rsidP="00EB0644">
      <w:pPr>
        <w:spacing w:after="0"/>
        <w:jc w:val="both"/>
        <w:rPr>
          <w:bCs/>
          <w:color w:val="auto"/>
        </w:rPr>
      </w:pPr>
      <w:r w:rsidRPr="0011286C">
        <w:rPr>
          <w:bCs/>
          <w:color w:val="auto"/>
        </w:rPr>
        <w:t xml:space="preserve">Žiadame o vysvetlenie, či bude verejný obstarávateľ akceptovať aj zabudovanie </w:t>
      </w:r>
      <w:proofErr w:type="spellStart"/>
      <w:r w:rsidRPr="0011286C">
        <w:rPr>
          <w:bCs/>
          <w:color w:val="auto"/>
        </w:rPr>
        <w:t>geosyntetických</w:t>
      </w:r>
      <w:proofErr w:type="spellEnd"/>
      <w:r w:rsidRPr="0011286C">
        <w:rPr>
          <w:bCs/>
          <w:color w:val="auto"/>
        </w:rPr>
        <w:t xml:space="preserve"> materiálov - dvojosej </w:t>
      </w:r>
      <w:proofErr w:type="spellStart"/>
      <w:r w:rsidRPr="0011286C">
        <w:rPr>
          <w:bCs/>
          <w:color w:val="auto"/>
        </w:rPr>
        <w:t>geomreže</w:t>
      </w:r>
      <w:proofErr w:type="spellEnd"/>
      <w:r w:rsidRPr="0011286C">
        <w:rPr>
          <w:bCs/>
          <w:color w:val="auto"/>
        </w:rPr>
        <w:t xml:space="preserve"> s porovnateľnými kvalitatívno-technickými parametrami, ktorá sa bežne používa pri koľajových stavbách. Navrhovaná  </w:t>
      </w:r>
      <w:proofErr w:type="spellStart"/>
      <w:r w:rsidRPr="0011286C">
        <w:rPr>
          <w:bCs/>
          <w:color w:val="auto"/>
        </w:rPr>
        <w:t>trojosá</w:t>
      </w:r>
      <w:proofErr w:type="spellEnd"/>
      <w:r w:rsidRPr="0011286C">
        <w:rPr>
          <w:bCs/>
          <w:color w:val="auto"/>
        </w:rPr>
        <w:t xml:space="preserve"> </w:t>
      </w:r>
      <w:proofErr w:type="spellStart"/>
      <w:r w:rsidRPr="0011286C">
        <w:rPr>
          <w:bCs/>
          <w:color w:val="auto"/>
        </w:rPr>
        <w:t>geomreža</w:t>
      </w:r>
      <w:proofErr w:type="spellEnd"/>
      <w:r w:rsidRPr="0011286C">
        <w:rPr>
          <w:bCs/>
          <w:color w:val="auto"/>
        </w:rPr>
        <w:t xml:space="preserve"> je dodávaný jediným výrobcom na území SR. Ak nie, žiadame buď uviesť spoločnosť, ktorá dodáva požadovaný materiál ako nominovaného subdodávateľa a vo výkaze výmer buď uviesť jednotkovú cenu 0,00 eur alebo uviesť jednotkovú cenu za ktorú má verejný obstarávateľ tento materiál </w:t>
      </w:r>
      <w:proofErr w:type="spellStart"/>
      <w:r w:rsidRPr="0011286C">
        <w:rPr>
          <w:bCs/>
          <w:color w:val="auto"/>
        </w:rPr>
        <w:t>zazmluvnený</w:t>
      </w:r>
      <w:proofErr w:type="spellEnd"/>
      <w:r w:rsidRPr="0011286C">
        <w:rPr>
          <w:bCs/>
          <w:color w:val="auto"/>
        </w:rPr>
        <w:t xml:space="preserve"> alebo iným spôsobom zabezpečený.</w:t>
      </w:r>
    </w:p>
    <w:p w14:paraId="099B14FD" w14:textId="77777777" w:rsidR="001B2E87" w:rsidRPr="0011286C" w:rsidRDefault="001B2E87" w:rsidP="00EB0644">
      <w:pPr>
        <w:spacing w:after="0"/>
        <w:jc w:val="both"/>
        <w:rPr>
          <w:color w:val="auto"/>
          <w:shd w:val="clear" w:color="auto" w:fill="FFFFFF"/>
        </w:rPr>
      </w:pPr>
    </w:p>
    <w:p w14:paraId="12869058" w14:textId="79780F0C" w:rsidR="0099512C" w:rsidRPr="0011286C" w:rsidRDefault="001B2E87" w:rsidP="00EB0644">
      <w:pPr>
        <w:spacing w:after="0"/>
        <w:jc w:val="both"/>
        <w:rPr>
          <w:color w:val="auto"/>
        </w:rPr>
      </w:pPr>
      <w:r w:rsidRPr="0011286C">
        <w:rPr>
          <w:b/>
          <w:bCs/>
          <w:color w:val="auto"/>
          <w:shd w:val="clear" w:color="auto" w:fill="FFFFFF"/>
        </w:rPr>
        <w:t>Odpoveď č. 303</w:t>
      </w:r>
    </w:p>
    <w:p w14:paraId="783F6E9E" w14:textId="355F437C" w:rsidR="0099512C" w:rsidRPr="0011286C" w:rsidRDefault="00B4305E" w:rsidP="0099512C">
      <w:pPr>
        <w:spacing w:after="0"/>
        <w:jc w:val="both"/>
        <w:rPr>
          <w:color w:val="auto"/>
        </w:rPr>
      </w:pPr>
      <w:r w:rsidRPr="0011286C">
        <w:rPr>
          <w:color w:val="auto"/>
          <w:shd w:val="clear" w:color="auto" w:fill="FFFFFF"/>
        </w:rPr>
        <w:t xml:space="preserve">Verejný obstarávateľ bude akceptovať aj použitie dvoj osej </w:t>
      </w:r>
      <w:proofErr w:type="spellStart"/>
      <w:r w:rsidRPr="0011286C">
        <w:rPr>
          <w:color w:val="auto"/>
          <w:shd w:val="clear" w:color="auto" w:fill="FFFFFF"/>
        </w:rPr>
        <w:t>geomreže</w:t>
      </w:r>
      <w:proofErr w:type="spellEnd"/>
      <w:r w:rsidRPr="0011286C">
        <w:rPr>
          <w:color w:val="auto"/>
          <w:shd w:val="clear" w:color="auto" w:fill="FFFFFF"/>
        </w:rPr>
        <w:t xml:space="preserve"> s rovnakými alebo lepšími parametrami uvedenými na konci odpovede č. 303. </w:t>
      </w:r>
      <w:r w:rsidR="0099512C" w:rsidRPr="0011286C">
        <w:rPr>
          <w:color w:val="auto"/>
          <w:shd w:val="clear" w:color="auto" w:fill="FFFFFF"/>
        </w:rPr>
        <w:t xml:space="preserve">Verejný obstarávateľ spresňuje technické parametre pre uvedené materiály. Konkrétneho výrobcu verejný obstarávateľ neuvádza, nemá nikoho zabezpečeného a ani nemá tento materiál </w:t>
      </w:r>
      <w:proofErr w:type="spellStart"/>
      <w:r w:rsidR="0099512C" w:rsidRPr="0011286C">
        <w:rPr>
          <w:color w:val="auto"/>
          <w:shd w:val="clear" w:color="auto" w:fill="FFFFFF"/>
        </w:rPr>
        <w:t>zazmluvnený</w:t>
      </w:r>
      <w:proofErr w:type="spellEnd"/>
      <w:r w:rsidR="0099512C" w:rsidRPr="0011286C">
        <w:rPr>
          <w:color w:val="auto"/>
          <w:shd w:val="clear" w:color="auto" w:fill="FFFFFF"/>
        </w:rPr>
        <w:t xml:space="preserve">, ak sa v popisu </w:t>
      </w:r>
      <w:r w:rsidR="0099512C" w:rsidRPr="0011286C">
        <w:rPr>
          <w:color w:val="auto"/>
          <w:shd w:val="clear" w:color="auto" w:fill="FFFFFF"/>
        </w:rPr>
        <w:lastRenderedPageBreak/>
        <w:t xml:space="preserve">uvádza názov výrobku, je potrebné sa na to pozerať ako na možnosť, uchádzač môže navrhnúť iný materiál, ktorý spĺňa požiadavky uvedené v tomto </w:t>
      </w:r>
      <w:r w:rsidR="00C939DF" w:rsidRPr="0011286C">
        <w:rPr>
          <w:color w:val="auto"/>
          <w:shd w:val="clear" w:color="auto" w:fill="FFFFFF"/>
        </w:rPr>
        <w:t>V</w:t>
      </w:r>
      <w:r w:rsidR="0099512C" w:rsidRPr="0011286C">
        <w:rPr>
          <w:color w:val="auto"/>
          <w:shd w:val="clear" w:color="auto" w:fill="FFFFFF"/>
        </w:rPr>
        <w:t xml:space="preserve">ysvetlení. </w:t>
      </w:r>
      <w:r w:rsidR="0099512C" w:rsidRPr="0011286C">
        <w:rPr>
          <w:color w:val="auto"/>
        </w:rPr>
        <w:t xml:space="preserve">Verejný obstarávateľ bude akceptovať aj dvoj osej </w:t>
      </w:r>
      <w:proofErr w:type="spellStart"/>
      <w:r w:rsidR="0099512C" w:rsidRPr="0011286C">
        <w:rPr>
          <w:color w:val="auto"/>
        </w:rPr>
        <w:t>geomreže</w:t>
      </w:r>
      <w:proofErr w:type="spellEnd"/>
      <w:r w:rsidR="0099512C" w:rsidRPr="0011286C">
        <w:rPr>
          <w:color w:val="auto"/>
        </w:rPr>
        <w:t xml:space="preserve"> s rovnakými alebo lepšími parametrami uvedenými na konci odpovede č. 303.</w:t>
      </w:r>
    </w:p>
    <w:p w14:paraId="7B3A8F04" w14:textId="77777777" w:rsidR="00D95074" w:rsidRPr="0011286C" w:rsidRDefault="00D95074" w:rsidP="00EB0644">
      <w:pPr>
        <w:spacing w:after="0"/>
        <w:jc w:val="both"/>
        <w:rPr>
          <w:color w:val="auto"/>
        </w:rPr>
      </w:pPr>
    </w:p>
    <w:p w14:paraId="3A9909DF" w14:textId="6A7A91DC" w:rsidR="004935F7" w:rsidRPr="0011286C" w:rsidRDefault="004935F7" w:rsidP="00EB0644">
      <w:pPr>
        <w:spacing w:after="0"/>
        <w:jc w:val="both"/>
        <w:rPr>
          <w:color w:val="auto"/>
        </w:rPr>
      </w:pPr>
      <w:r w:rsidRPr="0011286C">
        <w:rPr>
          <w:color w:val="auto"/>
        </w:rPr>
        <w:t>SO 50-33-01.A – Most</w:t>
      </w:r>
    </w:p>
    <w:tbl>
      <w:tblPr>
        <w:tblW w:w="9631" w:type="dxa"/>
        <w:tblInd w:w="-3" w:type="dxa"/>
        <w:tblCellMar>
          <w:left w:w="0" w:type="dxa"/>
          <w:right w:w="0" w:type="dxa"/>
        </w:tblCellMar>
        <w:tblLook w:val="04A0" w:firstRow="1" w:lastRow="0" w:firstColumn="1" w:lastColumn="0" w:noHBand="0" w:noVBand="1"/>
      </w:tblPr>
      <w:tblGrid>
        <w:gridCol w:w="580"/>
        <w:gridCol w:w="640"/>
        <w:gridCol w:w="1280"/>
        <w:gridCol w:w="5431"/>
        <w:gridCol w:w="580"/>
        <w:gridCol w:w="1120"/>
      </w:tblGrid>
      <w:tr w:rsidR="004935F7" w:rsidRPr="0011286C" w14:paraId="44BBA3AF" w14:textId="77777777" w:rsidTr="00D21FBA">
        <w:trPr>
          <w:trHeight w:val="255"/>
        </w:trPr>
        <w:tc>
          <w:tcPr>
            <w:tcW w:w="5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C1C8C7A" w14:textId="77777777" w:rsidR="004935F7" w:rsidRPr="0011286C" w:rsidRDefault="004935F7" w:rsidP="00EB0644">
            <w:pPr>
              <w:spacing w:after="0"/>
              <w:jc w:val="both"/>
              <w:rPr>
                <w:color w:val="auto"/>
              </w:rPr>
            </w:pPr>
            <w:r w:rsidRPr="0011286C">
              <w:rPr>
                <w:color w:val="auto"/>
              </w:rPr>
              <w:t>24</w:t>
            </w:r>
          </w:p>
        </w:tc>
        <w:tc>
          <w:tcPr>
            <w:tcW w:w="6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E45DD58" w14:textId="77777777" w:rsidR="004935F7" w:rsidRPr="0011286C" w:rsidRDefault="004935F7" w:rsidP="00EB0644">
            <w:pPr>
              <w:spacing w:after="0"/>
              <w:jc w:val="both"/>
              <w:rPr>
                <w:color w:val="auto"/>
              </w:rPr>
            </w:pPr>
            <w:r w:rsidRPr="0011286C">
              <w:rPr>
                <w:color w:val="auto"/>
              </w:rPr>
              <w:t>K</w:t>
            </w:r>
          </w:p>
        </w:tc>
        <w:tc>
          <w:tcPr>
            <w:tcW w:w="12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9493536" w14:textId="77777777" w:rsidR="004935F7" w:rsidRPr="0011286C" w:rsidRDefault="004935F7" w:rsidP="00EB0644">
            <w:pPr>
              <w:spacing w:after="0"/>
              <w:jc w:val="both"/>
              <w:rPr>
                <w:color w:val="auto"/>
              </w:rPr>
            </w:pPr>
            <w:r w:rsidRPr="0011286C">
              <w:rPr>
                <w:color w:val="auto"/>
              </w:rPr>
              <w:t>289971415</w:t>
            </w:r>
          </w:p>
        </w:tc>
        <w:tc>
          <w:tcPr>
            <w:tcW w:w="543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88B33F4" w14:textId="77777777" w:rsidR="004935F7" w:rsidRPr="0011286C" w:rsidRDefault="004935F7" w:rsidP="00EB0644">
            <w:pPr>
              <w:spacing w:after="0"/>
              <w:jc w:val="both"/>
              <w:rPr>
                <w:color w:val="auto"/>
              </w:rPr>
            </w:pPr>
            <w:proofErr w:type="spellStart"/>
            <w:r w:rsidRPr="0011286C">
              <w:rPr>
                <w:color w:val="auto"/>
              </w:rPr>
              <w:t>Geomreža</w:t>
            </w:r>
            <w:proofErr w:type="spellEnd"/>
            <w:r w:rsidRPr="0011286C">
              <w:rPr>
                <w:color w:val="auto"/>
              </w:rPr>
              <w:t xml:space="preserve"> pre stabilizáciu podkladov</w:t>
            </w:r>
          </w:p>
        </w:tc>
        <w:tc>
          <w:tcPr>
            <w:tcW w:w="5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F550198" w14:textId="77777777" w:rsidR="004935F7" w:rsidRPr="0011286C" w:rsidRDefault="004935F7" w:rsidP="00EB0644">
            <w:pPr>
              <w:spacing w:after="0"/>
              <w:jc w:val="both"/>
              <w:rPr>
                <w:color w:val="auto"/>
              </w:rPr>
            </w:pPr>
            <w:r w:rsidRPr="0011286C">
              <w:rPr>
                <w:color w:val="auto"/>
              </w:rPr>
              <w:t>m2</w:t>
            </w:r>
          </w:p>
        </w:tc>
        <w:tc>
          <w:tcPr>
            <w:tcW w:w="11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B2AD1B3" w14:textId="77777777" w:rsidR="004935F7" w:rsidRPr="0011286C" w:rsidRDefault="004935F7" w:rsidP="00EB0644">
            <w:pPr>
              <w:spacing w:after="0"/>
              <w:jc w:val="both"/>
              <w:rPr>
                <w:color w:val="auto"/>
              </w:rPr>
            </w:pPr>
            <w:r w:rsidRPr="0011286C">
              <w:rPr>
                <w:color w:val="auto"/>
              </w:rPr>
              <w:t>1 467,000</w:t>
            </w:r>
          </w:p>
        </w:tc>
      </w:tr>
    </w:tbl>
    <w:p w14:paraId="069A7CAC" w14:textId="77777777" w:rsidR="004935F7" w:rsidRPr="0011286C" w:rsidRDefault="004935F7" w:rsidP="00EB0644">
      <w:pPr>
        <w:spacing w:after="0"/>
        <w:jc w:val="both"/>
        <w:rPr>
          <w:color w:val="auto"/>
        </w:rPr>
      </w:pPr>
    </w:p>
    <w:p w14:paraId="21DAA054" w14:textId="77777777" w:rsidR="004935F7" w:rsidRPr="0011286C" w:rsidRDefault="004935F7" w:rsidP="00EB0644">
      <w:pPr>
        <w:autoSpaceDE w:val="0"/>
        <w:autoSpaceDN w:val="0"/>
        <w:adjustRightInd w:val="0"/>
        <w:spacing w:after="0"/>
        <w:jc w:val="both"/>
        <w:rPr>
          <w:rFonts w:eastAsia="CIDFont+F2"/>
          <w:color w:val="auto"/>
        </w:rPr>
      </w:pPr>
      <w:r w:rsidRPr="0011286C">
        <w:rPr>
          <w:rFonts w:eastAsia="CIDFont+F2"/>
          <w:color w:val="auto"/>
        </w:rPr>
        <w:t xml:space="preserve">Výstužná </w:t>
      </w:r>
      <w:proofErr w:type="spellStart"/>
      <w:r w:rsidRPr="0011286C">
        <w:rPr>
          <w:rFonts w:eastAsia="CIDFont+F2"/>
          <w:color w:val="auto"/>
        </w:rPr>
        <w:t>geomreža</w:t>
      </w:r>
      <w:proofErr w:type="spellEnd"/>
      <w:r w:rsidRPr="0011286C">
        <w:rPr>
          <w:rFonts w:eastAsia="CIDFont+F2"/>
          <w:color w:val="auto"/>
        </w:rPr>
        <w:t xml:space="preserve"> tuhá vystužená jednoosová </w:t>
      </w:r>
      <w:proofErr w:type="spellStart"/>
      <w:r w:rsidRPr="0011286C">
        <w:rPr>
          <w:rFonts w:eastAsia="CIDFont+F2"/>
          <w:color w:val="auto"/>
        </w:rPr>
        <w:t>extrudovaná</w:t>
      </w:r>
      <w:proofErr w:type="spellEnd"/>
      <w:r w:rsidRPr="0011286C">
        <w:rPr>
          <w:rFonts w:eastAsia="CIDFont+F2"/>
          <w:color w:val="auto"/>
        </w:rPr>
        <w:t xml:space="preserve"> HDPE s obsahom uhlíkových častí 2 %. </w:t>
      </w:r>
    </w:p>
    <w:p w14:paraId="5B458471" w14:textId="77777777" w:rsidR="004935F7" w:rsidRPr="0011286C" w:rsidRDefault="004935F7" w:rsidP="00EB0644">
      <w:pPr>
        <w:autoSpaceDE w:val="0"/>
        <w:autoSpaceDN w:val="0"/>
        <w:adjustRightInd w:val="0"/>
        <w:spacing w:after="0"/>
        <w:jc w:val="both"/>
        <w:rPr>
          <w:rFonts w:eastAsia="CIDFont+F2"/>
          <w:color w:val="auto"/>
        </w:rPr>
      </w:pPr>
      <w:r w:rsidRPr="0011286C">
        <w:rPr>
          <w:rFonts w:eastAsia="CIDFont+F2"/>
          <w:color w:val="auto"/>
        </w:rPr>
        <w:t xml:space="preserve">Šírka </w:t>
      </w:r>
      <w:proofErr w:type="spellStart"/>
      <w:r w:rsidRPr="0011286C">
        <w:rPr>
          <w:rFonts w:eastAsia="CIDFont+F2"/>
          <w:color w:val="auto"/>
        </w:rPr>
        <w:t>geopásiku</w:t>
      </w:r>
      <w:proofErr w:type="spellEnd"/>
      <w:r w:rsidRPr="0011286C">
        <w:rPr>
          <w:rFonts w:eastAsia="CIDFont+F2"/>
          <w:color w:val="auto"/>
        </w:rPr>
        <w:t xml:space="preserve">  60mm  </w:t>
      </w:r>
    </w:p>
    <w:p w14:paraId="14F6B94C" w14:textId="3888E37C" w:rsidR="004935F7" w:rsidRPr="0011286C" w:rsidRDefault="004935F7" w:rsidP="00EB0644">
      <w:pPr>
        <w:pStyle w:val="Style21"/>
        <w:shd w:val="clear" w:color="auto" w:fill="auto"/>
        <w:tabs>
          <w:tab w:val="left" w:pos="1229"/>
          <w:tab w:val="left" w:pos="2496"/>
          <w:tab w:val="left" w:pos="7944"/>
          <w:tab w:val="left" w:pos="8515"/>
        </w:tabs>
        <w:spacing w:after="0" w:line="240" w:lineRule="auto"/>
        <w:ind w:left="5" w:right="80" w:firstLine="0"/>
        <w:jc w:val="both"/>
        <w:rPr>
          <w:rFonts w:ascii="Times New Roman" w:eastAsia="CIDFont+F2" w:hAnsi="Times New Roman" w:cs="Times New Roman"/>
          <w:sz w:val="24"/>
          <w:szCs w:val="24"/>
        </w:rPr>
      </w:pPr>
      <w:r w:rsidRPr="0011286C">
        <w:rPr>
          <w:rFonts w:ascii="Times New Roman" w:eastAsia="CIDFont+F2" w:hAnsi="Times New Roman" w:cs="Times New Roman"/>
          <w:sz w:val="24"/>
          <w:szCs w:val="24"/>
        </w:rPr>
        <w:t xml:space="preserve">Nominálna ťahová sila  </w:t>
      </w:r>
      <w:r w:rsidRPr="0011286C">
        <w:rPr>
          <w:rFonts w:ascii="Times New Roman" w:eastAsia="CIDFont+F2" w:hAnsi="Times New Roman" w:cs="Times New Roman"/>
          <w:sz w:val="24"/>
          <w:szCs w:val="24"/>
        </w:rPr>
        <w:tab/>
        <w:t xml:space="preserve">                               EN ISO 10319 MD  64.50 </w:t>
      </w:r>
      <w:proofErr w:type="spellStart"/>
      <w:r w:rsidRPr="0011286C">
        <w:rPr>
          <w:rFonts w:ascii="Times New Roman" w:eastAsia="CIDFont+F2" w:hAnsi="Times New Roman" w:cs="Times New Roman"/>
          <w:sz w:val="24"/>
          <w:szCs w:val="24"/>
        </w:rPr>
        <w:t>kN</w:t>
      </w:r>
      <w:proofErr w:type="spellEnd"/>
      <w:r w:rsidRPr="0011286C">
        <w:rPr>
          <w:rFonts w:ascii="Times New Roman" w:eastAsia="CIDFont+F2" w:hAnsi="Times New Roman" w:cs="Times New Roman"/>
          <w:sz w:val="24"/>
          <w:szCs w:val="24"/>
        </w:rPr>
        <w:t xml:space="preserve">/m </w:t>
      </w:r>
    </w:p>
    <w:p w14:paraId="582F4EB5" w14:textId="77777777" w:rsidR="004935F7" w:rsidRPr="0011286C" w:rsidRDefault="004935F7" w:rsidP="00EB0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CIDFont+F2"/>
          <w:color w:val="auto"/>
        </w:rPr>
      </w:pPr>
      <w:r w:rsidRPr="0011286C">
        <w:rPr>
          <w:rFonts w:eastAsia="CIDFont+F2"/>
          <w:color w:val="auto"/>
        </w:rPr>
        <w:t>Pretvorenie pri nominálnej ťahovej sile          EN ISO 10319 MD 7.8 – 11.8 %</w:t>
      </w:r>
    </w:p>
    <w:p w14:paraId="29EB5524" w14:textId="18E7558D" w:rsidR="004935F7" w:rsidRPr="0011286C" w:rsidRDefault="004935F7" w:rsidP="00EB0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CIDFont+F2"/>
          <w:color w:val="auto"/>
        </w:rPr>
      </w:pPr>
      <w:r w:rsidRPr="0011286C">
        <w:rPr>
          <w:rFonts w:eastAsia="CIDFont+F2"/>
          <w:color w:val="auto"/>
        </w:rPr>
        <w:t>Pevnosť v ťahu pri 2% pretvorení</w:t>
      </w:r>
      <w:r w:rsidRPr="0011286C">
        <w:rPr>
          <w:rFonts w:eastAsia="CIDFont+F2"/>
          <w:color w:val="auto"/>
        </w:rPr>
        <w:tab/>
        <w:t xml:space="preserve">            EN ISO 10319 MD 752.00 </w:t>
      </w:r>
      <w:proofErr w:type="spellStart"/>
      <w:r w:rsidRPr="0011286C">
        <w:rPr>
          <w:rFonts w:eastAsia="CIDFont+F2"/>
          <w:color w:val="auto"/>
        </w:rPr>
        <w:t>kN</w:t>
      </w:r>
      <w:proofErr w:type="spellEnd"/>
      <w:r w:rsidRPr="0011286C">
        <w:rPr>
          <w:rFonts w:eastAsia="CIDFont+F2"/>
          <w:color w:val="auto"/>
        </w:rPr>
        <w:t>/m</w:t>
      </w:r>
    </w:p>
    <w:p w14:paraId="442E0252" w14:textId="77777777" w:rsidR="004935F7" w:rsidRPr="0011286C" w:rsidRDefault="004935F7" w:rsidP="00EB0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CIDFont+F2"/>
          <w:color w:val="auto"/>
        </w:rPr>
      </w:pPr>
      <w:r w:rsidRPr="0011286C">
        <w:rPr>
          <w:rFonts w:eastAsia="CIDFont+F2"/>
          <w:color w:val="auto"/>
        </w:rPr>
        <w:t xml:space="preserve">Pevnosť v ťahu pri 5% pretvorení                   EN ISO 10319 MD 600.00 </w:t>
      </w:r>
      <w:proofErr w:type="spellStart"/>
      <w:r w:rsidRPr="0011286C">
        <w:rPr>
          <w:rFonts w:eastAsia="CIDFont+F2"/>
          <w:color w:val="auto"/>
        </w:rPr>
        <w:t>kN</w:t>
      </w:r>
      <w:proofErr w:type="spellEnd"/>
      <w:r w:rsidRPr="0011286C">
        <w:rPr>
          <w:rFonts w:eastAsia="CIDFont+F2"/>
          <w:color w:val="auto"/>
        </w:rPr>
        <w:t>/m</w:t>
      </w:r>
    </w:p>
    <w:p w14:paraId="0EFF525E" w14:textId="77777777" w:rsidR="004935F7" w:rsidRPr="0011286C" w:rsidRDefault="004935F7" w:rsidP="00EB0644">
      <w:pPr>
        <w:spacing w:after="0"/>
        <w:jc w:val="both"/>
        <w:rPr>
          <w:color w:val="auto"/>
        </w:rPr>
      </w:pPr>
    </w:p>
    <w:p w14:paraId="6D833A60" w14:textId="4628317D" w:rsidR="004935F7" w:rsidRPr="0011286C" w:rsidRDefault="004935F7" w:rsidP="00EB0644">
      <w:pPr>
        <w:spacing w:after="0"/>
        <w:jc w:val="both"/>
        <w:rPr>
          <w:color w:val="auto"/>
        </w:rPr>
      </w:pPr>
      <w:r w:rsidRPr="0011286C">
        <w:rPr>
          <w:color w:val="auto"/>
        </w:rPr>
        <w:t>SO 40-37-04.1 - trať km 2,500</w:t>
      </w:r>
    </w:p>
    <w:tbl>
      <w:tblPr>
        <w:tblW w:w="9631" w:type="dxa"/>
        <w:tblInd w:w="-3" w:type="dxa"/>
        <w:tblCellMar>
          <w:left w:w="0" w:type="dxa"/>
          <w:right w:w="0" w:type="dxa"/>
        </w:tblCellMar>
        <w:tblLook w:val="04A0" w:firstRow="1" w:lastRow="0" w:firstColumn="1" w:lastColumn="0" w:noHBand="0" w:noVBand="1"/>
      </w:tblPr>
      <w:tblGrid>
        <w:gridCol w:w="580"/>
        <w:gridCol w:w="640"/>
        <w:gridCol w:w="1280"/>
        <w:gridCol w:w="5431"/>
        <w:gridCol w:w="580"/>
        <w:gridCol w:w="1120"/>
      </w:tblGrid>
      <w:tr w:rsidR="004935F7" w:rsidRPr="0011286C" w14:paraId="4991708F" w14:textId="77777777" w:rsidTr="00D21FBA">
        <w:trPr>
          <w:trHeight w:val="255"/>
        </w:trPr>
        <w:tc>
          <w:tcPr>
            <w:tcW w:w="5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E6371DB" w14:textId="77777777" w:rsidR="004935F7" w:rsidRPr="0011286C" w:rsidRDefault="004935F7" w:rsidP="00EB0644">
            <w:pPr>
              <w:spacing w:after="0"/>
              <w:jc w:val="both"/>
              <w:rPr>
                <w:color w:val="auto"/>
              </w:rPr>
            </w:pPr>
            <w:r w:rsidRPr="0011286C">
              <w:rPr>
                <w:color w:val="auto"/>
              </w:rPr>
              <w:t>29</w:t>
            </w:r>
          </w:p>
        </w:tc>
        <w:tc>
          <w:tcPr>
            <w:tcW w:w="6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813B780" w14:textId="77777777" w:rsidR="004935F7" w:rsidRPr="0011286C" w:rsidRDefault="004935F7" w:rsidP="00EB0644">
            <w:pPr>
              <w:spacing w:after="0"/>
              <w:jc w:val="both"/>
              <w:rPr>
                <w:color w:val="auto"/>
              </w:rPr>
            </w:pPr>
            <w:r w:rsidRPr="0011286C">
              <w:rPr>
                <w:color w:val="auto"/>
              </w:rPr>
              <w:t>K</w:t>
            </w:r>
          </w:p>
        </w:tc>
        <w:tc>
          <w:tcPr>
            <w:tcW w:w="12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7737448" w14:textId="77777777" w:rsidR="004935F7" w:rsidRPr="0011286C" w:rsidRDefault="004935F7" w:rsidP="00EB0644">
            <w:pPr>
              <w:spacing w:after="0"/>
              <w:jc w:val="both"/>
              <w:rPr>
                <w:color w:val="auto"/>
              </w:rPr>
            </w:pPr>
            <w:r w:rsidRPr="0011286C">
              <w:rPr>
                <w:color w:val="auto"/>
              </w:rPr>
              <w:t>28997144P</w:t>
            </w:r>
          </w:p>
        </w:tc>
        <w:tc>
          <w:tcPr>
            <w:tcW w:w="543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340AC46" w14:textId="77777777" w:rsidR="004935F7" w:rsidRPr="0011286C" w:rsidRDefault="004935F7" w:rsidP="00EB0644">
            <w:pPr>
              <w:spacing w:after="0"/>
              <w:jc w:val="both"/>
              <w:rPr>
                <w:color w:val="auto"/>
              </w:rPr>
            </w:pPr>
            <w:proofErr w:type="spellStart"/>
            <w:r w:rsidRPr="0011286C">
              <w:rPr>
                <w:color w:val="auto"/>
              </w:rPr>
              <w:t>Geomreža</w:t>
            </w:r>
            <w:proofErr w:type="spellEnd"/>
            <w:r w:rsidRPr="0011286C">
              <w:rPr>
                <w:color w:val="auto"/>
              </w:rPr>
              <w:t xml:space="preserve"> pre stabilizáciu podkladu, tuhá </w:t>
            </w:r>
            <w:proofErr w:type="spellStart"/>
            <w:r w:rsidRPr="0011286C">
              <w:rPr>
                <w:color w:val="auto"/>
              </w:rPr>
              <w:t>trojosá</w:t>
            </w:r>
            <w:proofErr w:type="spellEnd"/>
            <w:r w:rsidRPr="0011286C">
              <w:rPr>
                <w:color w:val="auto"/>
              </w:rPr>
              <w:t xml:space="preserve"> z polypropylénu (montáž a dodávka) </w:t>
            </w:r>
          </w:p>
        </w:tc>
        <w:tc>
          <w:tcPr>
            <w:tcW w:w="5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31DC329" w14:textId="77777777" w:rsidR="004935F7" w:rsidRPr="0011286C" w:rsidRDefault="004935F7" w:rsidP="00EB0644">
            <w:pPr>
              <w:spacing w:after="0"/>
              <w:jc w:val="both"/>
              <w:rPr>
                <w:color w:val="auto"/>
              </w:rPr>
            </w:pPr>
            <w:r w:rsidRPr="0011286C">
              <w:rPr>
                <w:color w:val="auto"/>
              </w:rPr>
              <w:t>m2</w:t>
            </w:r>
          </w:p>
        </w:tc>
        <w:tc>
          <w:tcPr>
            <w:tcW w:w="11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7D4CB8B" w14:textId="77777777" w:rsidR="004935F7" w:rsidRPr="0011286C" w:rsidRDefault="004935F7" w:rsidP="00EB0644">
            <w:pPr>
              <w:spacing w:after="0"/>
              <w:jc w:val="both"/>
              <w:rPr>
                <w:color w:val="auto"/>
              </w:rPr>
            </w:pPr>
            <w:r w:rsidRPr="0011286C">
              <w:rPr>
                <w:color w:val="auto"/>
              </w:rPr>
              <w:t>10,400</w:t>
            </w:r>
          </w:p>
        </w:tc>
      </w:tr>
    </w:tbl>
    <w:p w14:paraId="01291F40" w14:textId="77777777" w:rsidR="004935F7" w:rsidRPr="00E66AD4" w:rsidRDefault="004935F7" w:rsidP="00EB0644">
      <w:pPr>
        <w:pStyle w:val="Style21"/>
        <w:shd w:val="clear" w:color="auto" w:fill="auto"/>
        <w:tabs>
          <w:tab w:val="left" w:pos="591"/>
          <w:tab w:val="left" w:pos="1229"/>
          <w:tab w:val="left" w:pos="2496"/>
          <w:tab w:val="left" w:pos="7944"/>
          <w:tab w:val="left" w:pos="8515"/>
        </w:tabs>
        <w:spacing w:after="0" w:line="240" w:lineRule="auto"/>
        <w:ind w:left="5" w:right="80" w:firstLine="0"/>
        <w:jc w:val="both"/>
        <w:rPr>
          <w:rStyle w:val="CharStyle35"/>
          <w:rFonts w:ascii="Times New Roman" w:hAnsi="Times New Roman" w:cs="Times New Roman"/>
          <w:sz w:val="24"/>
          <w:szCs w:val="24"/>
        </w:rPr>
      </w:pPr>
      <w:r w:rsidRPr="0011286C">
        <w:rPr>
          <w:rStyle w:val="CharStyle35"/>
          <w:rFonts w:ascii="Times New Roman" w:hAnsi="Times New Roman" w:cs="Times New Roman"/>
          <w:sz w:val="24"/>
          <w:szCs w:val="24"/>
        </w:rPr>
        <w:t xml:space="preserve">Použitá bude </w:t>
      </w:r>
      <w:proofErr w:type="spellStart"/>
      <w:r w:rsidRPr="0011286C">
        <w:rPr>
          <w:rStyle w:val="CharStyle35"/>
          <w:rFonts w:ascii="Times New Roman" w:hAnsi="Times New Roman" w:cs="Times New Roman"/>
          <w:sz w:val="24"/>
          <w:szCs w:val="24"/>
        </w:rPr>
        <w:t>trojosá</w:t>
      </w:r>
      <w:proofErr w:type="spellEnd"/>
      <w:r w:rsidRPr="0011286C">
        <w:rPr>
          <w:rStyle w:val="CharStyle35"/>
          <w:rFonts w:ascii="Times New Roman" w:hAnsi="Times New Roman" w:cs="Times New Roman"/>
          <w:sz w:val="24"/>
          <w:szCs w:val="24"/>
        </w:rPr>
        <w:t xml:space="preserve"> </w:t>
      </w:r>
      <w:proofErr w:type="spellStart"/>
      <w:r w:rsidRPr="0011286C">
        <w:rPr>
          <w:rStyle w:val="CharStyle35"/>
          <w:rFonts w:ascii="Times New Roman" w:hAnsi="Times New Roman" w:cs="Times New Roman"/>
          <w:sz w:val="24"/>
          <w:szCs w:val="24"/>
        </w:rPr>
        <w:t>geomreža</w:t>
      </w:r>
      <w:proofErr w:type="spellEnd"/>
      <w:r w:rsidRPr="0011286C">
        <w:rPr>
          <w:rStyle w:val="CharStyle35"/>
          <w:rFonts w:ascii="Times New Roman" w:hAnsi="Times New Roman" w:cs="Times New Roman"/>
          <w:sz w:val="24"/>
          <w:szCs w:val="24"/>
        </w:rPr>
        <w:t xml:space="preserve"> (napr. </w:t>
      </w:r>
      <w:proofErr w:type="spellStart"/>
      <w:r w:rsidRPr="0011286C">
        <w:rPr>
          <w:rStyle w:val="CharStyle35"/>
          <w:rFonts w:ascii="Times New Roman" w:hAnsi="Times New Roman" w:cs="Times New Roman"/>
          <w:sz w:val="24"/>
          <w:szCs w:val="24"/>
        </w:rPr>
        <w:t>Tensar</w:t>
      </w:r>
      <w:proofErr w:type="spellEnd"/>
      <w:r w:rsidRPr="0011286C">
        <w:rPr>
          <w:rStyle w:val="CharStyle35"/>
          <w:rFonts w:ascii="Times New Roman" w:hAnsi="Times New Roman" w:cs="Times New Roman"/>
          <w:sz w:val="24"/>
          <w:szCs w:val="24"/>
        </w:rPr>
        <w:t xml:space="preserve"> </w:t>
      </w:r>
      <w:proofErr w:type="spellStart"/>
      <w:r w:rsidRPr="0011286C">
        <w:rPr>
          <w:rStyle w:val="CharStyle35"/>
          <w:rFonts w:ascii="Times New Roman" w:hAnsi="Times New Roman" w:cs="Times New Roman"/>
          <w:sz w:val="24"/>
          <w:szCs w:val="24"/>
        </w:rPr>
        <w:t>TriAx</w:t>
      </w:r>
      <w:proofErr w:type="spellEnd"/>
      <w:r w:rsidRPr="0011286C">
        <w:rPr>
          <w:rStyle w:val="CharStyle35"/>
          <w:rFonts w:ascii="Times New Roman" w:hAnsi="Times New Roman" w:cs="Times New Roman"/>
          <w:sz w:val="24"/>
          <w:szCs w:val="24"/>
        </w:rPr>
        <w:t xml:space="preserve"> TX 160) pre stabilizáciu podkladu, </w:t>
      </w:r>
      <w:proofErr w:type="spellStart"/>
      <w:r w:rsidRPr="0011286C">
        <w:rPr>
          <w:rStyle w:val="CharStyle35"/>
          <w:rFonts w:ascii="Times New Roman" w:hAnsi="Times New Roman" w:cs="Times New Roman"/>
          <w:sz w:val="24"/>
          <w:szCs w:val="24"/>
        </w:rPr>
        <w:t>tuhátrojosá</w:t>
      </w:r>
      <w:proofErr w:type="spellEnd"/>
      <w:r w:rsidRPr="0011286C">
        <w:rPr>
          <w:rStyle w:val="CharStyle35"/>
          <w:rFonts w:ascii="Times New Roman" w:hAnsi="Times New Roman" w:cs="Times New Roman"/>
          <w:sz w:val="24"/>
          <w:szCs w:val="24"/>
        </w:rPr>
        <w:t xml:space="preserve"> z polypropylénu, </w:t>
      </w:r>
      <w:proofErr w:type="spellStart"/>
      <w:r w:rsidRPr="0011286C">
        <w:rPr>
          <w:rStyle w:val="CharStyle35"/>
          <w:rFonts w:ascii="Times New Roman" w:hAnsi="Times New Roman" w:cs="Times New Roman"/>
          <w:sz w:val="24"/>
          <w:szCs w:val="24"/>
        </w:rPr>
        <w:t>potrbné</w:t>
      </w:r>
      <w:proofErr w:type="spellEnd"/>
      <w:r w:rsidRPr="0011286C">
        <w:rPr>
          <w:rStyle w:val="CharStyle35"/>
          <w:rFonts w:ascii="Times New Roman" w:hAnsi="Times New Roman" w:cs="Times New Roman"/>
          <w:sz w:val="24"/>
          <w:szCs w:val="24"/>
        </w:rPr>
        <w:t xml:space="preserve"> je postupovať podľa STN 73 3041). Výber dodávateľa mreže je na zhotoviteľovi.</w:t>
      </w:r>
    </w:p>
    <w:p w14:paraId="72651666" w14:textId="77777777" w:rsidR="004935F7" w:rsidRPr="0011286C" w:rsidRDefault="004935F7" w:rsidP="00EB0644">
      <w:pPr>
        <w:spacing w:after="0"/>
        <w:jc w:val="both"/>
        <w:rPr>
          <w:color w:val="auto"/>
        </w:rPr>
      </w:pPr>
    </w:p>
    <w:p w14:paraId="6B97E85A" w14:textId="7627DD63" w:rsidR="004935F7" w:rsidRPr="0011286C" w:rsidRDefault="004935F7" w:rsidP="00EB0644">
      <w:pPr>
        <w:spacing w:after="0"/>
        <w:jc w:val="both"/>
        <w:rPr>
          <w:color w:val="auto"/>
        </w:rPr>
      </w:pPr>
      <w:r w:rsidRPr="0011286C">
        <w:rPr>
          <w:color w:val="auto"/>
        </w:rPr>
        <w:t>SO 40-37-04.3 - trať km 3,241</w:t>
      </w:r>
    </w:p>
    <w:tbl>
      <w:tblPr>
        <w:tblW w:w="9631" w:type="dxa"/>
        <w:tblInd w:w="-3" w:type="dxa"/>
        <w:tblCellMar>
          <w:left w:w="0" w:type="dxa"/>
          <w:right w:w="0" w:type="dxa"/>
        </w:tblCellMar>
        <w:tblLook w:val="04A0" w:firstRow="1" w:lastRow="0" w:firstColumn="1" w:lastColumn="0" w:noHBand="0" w:noVBand="1"/>
      </w:tblPr>
      <w:tblGrid>
        <w:gridCol w:w="580"/>
        <w:gridCol w:w="640"/>
        <w:gridCol w:w="1280"/>
        <w:gridCol w:w="5431"/>
        <w:gridCol w:w="580"/>
        <w:gridCol w:w="1120"/>
      </w:tblGrid>
      <w:tr w:rsidR="004935F7" w:rsidRPr="0011286C" w14:paraId="6B41B0D1" w14:textId="77777777" w:rsidTr="00D21FBA">
        <w:trPr>
          <w:trHeight w:val="255"/>
        </w:trPr>
        <w:tc>
          <w:tcPr>
            <w:tcW w:w="5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DB9ACB2" w14:textId="77777777" w:rsidR="004935F7" w:rsidRPr="0011286C" w:rsidRDefault="004935F7" w:rsidP="00EB0644">
            <w:pPr>
              <w:spacing w:after="0"/>
              <w:jc w:val="both"/>
              <w:rPr>
                <w:color w:val="auto"/>
              </w:rPr>
            </w:pPr>
            <w:r w:rsidRPr="0011286C">
              <w:rPr>
                <w:color w:val="auto"/>
              </w:rPr>
              <w:t>28</w:t>
            </w:r>
          </w:p>
        </w:tc>
        <w:tc>
          <w:tcPr>
            <w:tcW w:w="6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7230700" w14:textId="77777777" w:rsidR="004935F7" w:rsidRPr="0011286C" w:rsidRDefault="004935F7" w:rsidP="00EB0644">
            <w:pPr>
              <w:spacing w:after="0"/>
              <w:jc w:val="both"/>
              <w:rPr>
                <w:color w:val="auto"/>
              </w:rPr>
            </w:pPr>
            <w:r w:rsidRPr="0011286C">
              <w:rPr>
                <w:color w:val="auto"/>
              </w:rPr>
              <w:t>K</w:t>
            </w:r>
          </w:p>
        </w:tc>
        <w:tc>
          <w:tcPr>
            <w:tcW w:w="12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5D058C7" w14:textId="77777777" w:rsidR="004935F7" w:rsidRPr="0011286C" w:rsidRDefault="004935F7" w:rsidP="00EB0644">
            <w:pPr>
              <w:spacing w:after="0"/>
              <w:jc w:val="both"/>
              <w:rPr>
                <w:color w:val="auto"/>
              </w:rPr>
            </w:pPr>
            <w:r w:rsidRPr="0011286C">
              <w:rPr>
                <w:color w:val="auto"/>
              </w:rPr>
              <w:t>28997144P</w:t>
            </w:r>
          </w:p>
        </w:tc>
        <w:tc>
          <w:tcPr>
            <w:tcW w:w="543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4EA929A" w14:textId="77777777" w:rsidR="004935F7" w:rsidRPr="0011286C" w:rsidRDefault="004935F7" w:rsidP="00EB0644">
            <w:pPr>
              <w:spacing w:after="0"/>
              <w:jc w:val="both"/>
              <w:rPr>
                <w:color w:val="auto"/>
              </w:rPr>
            </w:pPr>
            <w:proofErr w:type="spellStart"/>
            <w:r w:rsidRPr="0011286C">
              <w:rPr>
                <w:color w:val="auto"/>
              </w:rPr>
              <w:t>Geomreža</w:t>
            </w:r>
            <w:proofErr w:type="spellEnd"/>
            <w:r w:rsidRPr="0011286C">
              <w:rPr>
                <w:color w:val="auto"/>
              </w:rPr>
              <w:t xml:space="preserve"> pre stabilizáciu podkladu, tuhá </w:t>
            </w:r>
            <w:proofErr w:type="spellStart"/>
            <w:r w:rsidRPr="0011286C">
              <w:rPr>
                <w:color w:val="auto"/>
              </w:rPr>
              <w:t>trojosá</w:t>
            </w:r>
            <w:proofErr w:type="spellEnd"/>
            <w:r w:rsidRPr="0011286C">
              <w:rPr>
                <w:color w:val="auto"/>
              </w:rPr>
              <w:t xml:space="preserve"> z polypropylénu (montáž a dodávka) </w:t>
            </w:r>
          </w:p>
        </w:tc>
        <w:tc>
          <w:tcPr>
            <w:tcW w:w="5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606DC4A" w14:textId="77777777" w:rsidR="004935F7" w:rsidRPr="0011286C" w:rsidRDefault="004935F7" w:rsidP="00EB0644">
            <w:pPr>
              <w:spacing w:after="0"/>
              <w:jc w:val="both"/>
              <w:rPr>
                <w:color w:val="auto"/>
              </w:rPr>
            </w:pPr>
            <w:r w:rsidRPr="0011286C">
              <w:rPr>
                <w:color w:val="auto"/>
              </w:rPr>
              <w:t>m2</w:t>
            </w:r>
          </w:p>
        </w:tc>
        <w:tc>
          <w:tcPr>
            <w:tcW w:w="11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03DBB27" w14:textId="77777777" w:rsidR="004935F7" w:rsidRPr="0011286C" w:rsidRDefault="004935F7" w:rsidP="00EB0644">
            <w:pPr>
              <w:spacing w:after="0"/>
              <w:jc w:val="both"/>
              <w:rPr>
                <w:color w:val="auto"/>
              </w:rPr>
            </w:pPr>
            <w:r w:rsidRPr="0011286C">
              <w:rPr>
                <w:color w:val="auto"/>
              </w:rPr>
              <w:t>48,000</w:t>
            </w:r>
          </w:p>
        </w:tc>
      </w:tr>
    </w:tbl>
    <w:p w14:paraId="2B059EB3" w14:textId="77777777" w:rsidR="004935F7" w:rsidRPr="00E66AD4" w:rsidRDefault="004935F7" w:rsidP="00EB0644">
      <w:pPr>
        <w:pStyle w:val="Style21"/>
        <w:shd w:val="clear" w:color="auto" w:fill="auto"/>
        <w:tabs>
          <w:tab w:val="left" w:pos="591"/>
          <w:tab w:val="left" w:pos="1229"/>
          <w:tab w:val="left" w:pos="2496"/>
          <w:tab w:val="left" w:pos="7944"/>
          <w:tab w:val="left" w:pos="8515"/>
        </w:tabs>
        <w:spacing w:after="0" w:line="240" w:lineRule="auto"/>
        <w:ind w:left="5" w:right="80" w:firstLine="0"/>
        <w:jc w:val="both"/>
        <w:rPr>
          <w:rStyle w:val="CharStyle35"/>
          <w:rFonts w:ascii="Times New Roman" w:hAnsi="Times New Roman" w:cs="Times New Roman"/>
          <w:sz w:val="24"/>
          <w:szCs w:val="24"/>
        </w:rPr>
      </w:pPr>
      <w:r w:rsidRPr="0011286C">
        <w:rPr>
          <w:rStyle w:val="CharStyle35"/>
          <w:rFonts w:ascii="Times New Roman" w:hAnsi="Times New Roman" w:cs="Times New Roman"/>
          <w:sz w:val="24"/>
          <w:szCs w:val="24"/>
        </w:rPr>
        <w:t xml:space="preserve">Použitá bude </w:t>
      </w:r>
      <w:proofErr w:type="spellStart"/>
      <w:r w:rsidRPr="0011286C">
        <w:rPr>
          <w:rStyle w:val="CharStyle35"/>
          <w:rFonts w:ascii="Times New Roman" w:hAnsi="Times New Roman" w:cs="Times New Roman"/>
          <w:sz w:val="24"/>
          <w:szCs w:val="24"/>
        </w:rPr>
        <w:t>trojosá</w:t>
      </w:r>
      <w:proofErr w:type="spellEnd"/>
      <w:r w:rsidRPr="0011286C">
        <w:rPr>
          <w:rStyle w:val="CharStyle35"/>
          <w:rFonts w:ascii="Times New Roman" w:hAnsi="Times New Roman" w:cs="Times New Roman"/>
          <w:sz w:val="24"/>
          <w:szCs w:val="24"/>
        </w:rPr>
        <w:t xml:space="preserve"> </w:t>
      </w:r>
      <w:proofErr w:type="spellStart"/>
      <w:r w:rsidRPr="0011286C">
        <w:rPr>
          <w:rStyle w:val="CharStyle35"/>
          <w:rFonts w:ascii="Times New Roman" w:hAnsi="Times New Roman" w:cs="Times New Roman"/>
          <w:sz w:val="24"/>
          <w:szCs w:val="24"/>
        </w:rPr>
        <w:t>geomreža</w:t>
      </w:r>
      <w:proofErr w:type="spellEnd"/>
      <w:r w:rsidRPr="0011286C">
        <w:rPr>
          <w:rStyle w:val="CharStyle35"/>
          <w:rFonts w:ascii="Times New Roman" w:hAnsi="Times New Roman" w:cs="Times New Roman"/>
          <w:sz w:val="24"/>
          <w:szCs w:val="24"/>
        </w:rPr>
        <w:t xml:space="preserve"> (napr. </w:t>
      </w:r>
      <w:proofErr w:type="spellStart"/>
      <w:r w:rsidRPr="0011286C">
        <w:rPr>
          <w:rStyle w:val="CharStyle35"/>
          <w:rFonts w:ascii="Times New Roman" w:hAnsi="Times New Roman" w:cs="Times New Roman"/>
          <w:sz w:val="24"/>
          <w:szCs w:val="24"/>
        </w:rPr>
        <w:t>Tensar</w:t>
      </w:r>
      <w:proofErr w:type="spellEnd"/>
      <w:r w:rsidRPr="0011286C">
        <w:rPr>
          <w:rStyle w:val="CharStyle35"/>
          <w:rFonts w:ascii="Times New Roman" w:hAnsi="Times New Roman" w:cs="Times New Roman"/>
          <w:sz w:val="24"/>
          <w:szCs w:val="24"/>
        </w:rPr>
        <w:t xml:space="preserve"> </w:t>
      </w:r>
      <w:proofErr w:type="spellStart"/>
      <w:r w:rsidRPr="0011286C">
        <w:rPr>
          <w:rStyle w:val="CharStyle35"/>
          <w:rFonts w:ascii="Times New Roman" w:hAnsi="Times New Roman" w:cs="Times New Roman"/>
          <w:sz w:val="24"/>
          <w:szCs w:val="24"/>
        </w:rPr>
        <w:t>TriAx</w:t>
      </w:r>
      <w:proofErr w:type="spellEnd"/>
      <w:r w:rsidRPr="0011286C">
        <w:rPr>
          <w:rStyle w:val="CharStyle35"/>
          <w:rFonts w:ascii="Times New Roman" w:hAnsi="Times New Roman" w:cs="Times New Roman"/>
          <w:sz w:val="24"/>
          <w:szCs w:val="24"/>
        </w:rPr>
        <w:t xml:space="preserve"> TX 160) pre stabilizáciu podkladu, </w:t>
      </w:r>
      <w:proofErr w:type="spellStart"/>
      <w:r w:rsidRPr="0011286C">
        <w:rPr>
          <w:rStyle w:val="CharStyle35"/>
          <w:rFonts w:ascii="Times New Roman" w:hAnsi="Times New Roman" w:cs="Times New Roman"/>
          <w:sz w:val="24"/>
          <w:szCs w:val="24"/>
        </w:rPr>
        <w:t>tuhátrojosá</w:t>
      </w:r>
      <w:proofErr w:type="spellEnd"/>
      <w:r w:rsidRPr="0011286C">
        <w:rPr>
          <w:rStyle w:val="CharStyle35"/>
          <w:rFonts w:ascii="Times New Roman" w:hAnsi="Times New Roman" w:cs="Times New Roman"/>
          <w:sz w:val="24"/>
          <w:szCs w:val="24"/>
        </w:rPr>
        <w:t xml:space="preserve"> z polypropylénu, </w:t>
      </w:r>
      <w:proofErr w:type="spellStart"/>
      <w:r w:rsidRPr="0011286C">
        <w:rPr>
          <w:rStyle w:val="CharStyle35"/>
          <w:rFonts w:ascii="Times New Roman" w:hAnsi="Times New Roman" w:cs="Times New Roman"/>
          <w:sz w:val="24"/>
          <w:szCs w:val="24"/>
        </w:rPr>
        <w:t>potrbné</w:t>
      </w:r>
      <w:proofErr w:type="spellEnd"/>
      <w:r w:rsidRPr="0011286C">
        <w:rPr>
          <w:rStyle w:val="CharStyle35"/>
          <w:rFonts w:ascii="Times New Roman" w:hAnsi="Times New Roman" w:cs="Times New Roman"/>
          <w:sz w:val="24"/>
          <w:szCs w:val="24"/>
        </w:rPr>
        <w:t xml:space="preserve"> je postupovať podľa STN 73 3041). Výber dodávateľa mreže je na zhotoviteľovi.</w:t>
      </w:r>
    </w:p>
    <w:p w14:paraId="65E3D135" w14:textId="77777777" w:rsidR="004935F7" w:rsidRPr="0011286C" w:rsidRDefault="004935F7" w:rsidP="00EB0644">
      <w:pPr>
        <w:spacing w:after="0"/>
        <w:jc w:val="both"/>
        <w:rPr>
          <w:color w:val="auto"/>
        </w:rPr>
      </w:pPr>
    </w:p>
    <w:p w14:paraId="5229201C" w14:textId="78F83A5C" w:rsidR="004935F7" w:rsidRPr="0011286C" w:rsidRDefault="004935F7" w:rsidP="00EB0644">
      <w:pPr>
        <w:spacing w:after="0"/>
        <w:jc w:val="both"/>
        <w:rPr>
          <w:color w:val="auto"/>
        </w:rPr>
      </w:pPr>
      <w:r w:rsidRPr="0011286C">
        <w:rPr>
          <w:color w:val="auto"/>
        </w:rPr>
        <w:t>SO 50-37-04.1 - trať km 3,977</w:t>
      </w:r>
    </w:p>
    <w:tbl>
      <w:tblPr>
        <w:tblW w:w="9631" w:type="dxa"/>
        <w:tblInd w:w="-3" w:type="dxa"/>
        <w:tblCellMar>
          <w:left w:w="0" w:type="dxa"/>
          <w:right w:w="0" w:type="dxa"/>
        </w:tblCellMar>
        <w:tblLook w:val="04A0" w:firstRow="1" w:lastRow="0" w:firstColumn="1" w:lastColumn="0" w:noHBand="0" w:noVBand="1"/>
      </w:tblPr>
      <w:tblGrid>
        <w:gridCol w:w="580"/>
        <w:gridCol w:w="640"/>
        <w:gridCol w:w="1280"/>
        <w:gridCol w:w="5431"/>
        <w:gridCol w:w="580"/>
        <w:gridCol w:w="1120"/>
      </w:tblGrid>
      <w:tr w:rsidR="004935F7" w:rsidRPr="0011286C" w14:paraId="0985BE0D" w14:textId="77777777" w:rsidTr="00D21FBA">
        <w:trPr>
          <w:trHeight w:val="255"/>
        </w:trPr>
        <w:tc>
          <w:tcPr>
            <w:tcW w:w="5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EC1B874" w14:textId="77777777" w:rsidR="004935F7" w:rsidRPr="0011286C" w:rsidRDefault="004935F7" w:rsidP="00EB0644">
            <w:pPr>
              <w:spacing w:after="0"/>
              <w:jc w:val="both"/>
              <w:rPr>
                <w:color w:val="auto"/>
              </w:rPr>
            </w:pPr>
            <w:r w:rsidRPr="0011286C">
              <w:rPr>
                <w:color w:val="auto"/>
              </w:rPr>
              <w:t>23</w:t>
            </w:r>
          </w:p>
        </w:tc>
        <w:tc>
          <w:tcPr>
            <w:tcW w:w="6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8CDEB4B" w14:textId="77777777" w:rsidR="004935F7" w:rsidRPr="0011286C" w:rsidRDefault="004935F7" w:rsidP="00EB0644">
            <w:pPr>
              <w:spacing w:after="0"/>
              <w:jc w:val="both"/>
              <w:rPr>
                <w:color w:val="auto"/>
              </w:rPr>
            </w:pPr>
            <w:r w:rsidRPr="0011286C">
              <w:rPr>
                <w:color w:val="auto"/>
              </w:rPr>
              <w:t>K</w:t>
            </w:r>
          </w:p>
        </w:tc>
        <w:tc>
          <w:tcPr>
            <w:tcW w:w="12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EC87C14" w14:textId="77777777" w:rsidR="004935F7" w:rsidRPr="0011286C" w:rsidRDefault="004935F7" w:rsidP="00EB0644">
            <w:pPr>
              <w:spacing w:after="0"/>
              <w:jc w:val="both"/>
              <w:rPr>
                <w:color w:val="auto"/>
              </w:rPr>
            </w:pPr>
            <w:r w:rsidRPr="0011286C">
              <w:rPr>
                <w:color w:val="auto"/>
              </w:rPr>
              <w:t>28997144P</w:t>
            </w:r>
          </w:p>
        </w:tc>
        <w:tc>
          <w:tcPr>
            <w:tcW w:w="543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C4CF151" w14:textId="77777777" w:rsidR="004935F7" w:rsidRPr="0011286C" w:rsidRDefault="004935F7" w:rsidP="00EB0644">
            <w:pPr>
              <w:spacing w:after="0"/>
              <w:jc w:val="both"/>
              <w:rPr>
                <w:color w:val="auto"/>
              </w:rPr>
            </w:pPr>
            <w:proofErr w:type="spellStart"/>
            <w:r w:rsidRPr="0011286C">
              <w:rPr>
                <w:color w:val="auto"/>
              </w:rPr>
              <w:t>Geomreža</w:t>
            </w:r>
            <w:proofErr w:type="spellEnd"/>
            <w:r w:rsidRPr="0011286C">
              <w:rPr>
                <w:color w:val="auto"/>
              </w:rPr>
              <w:t xml:space="preserve"> pre stabilizáciu podkladu, tuhá </w:t>
            </w:r>
            <w:proofErr w:type="spellStart"/>
            <w:r w:rsidRPr="0011286C">
              <w:rPr>
                <w:color w:val="auto"/>
              </w:rPr>
              <w:t>trojosá</w:t>
            </w:r>
            <w:proofErr w:type="spellEnd"/>
            <w:r w:rsidRPr="0011286C">
              <w:rPr>
                <w:color w:val="auto"/>
              </w:rPr>
              <w:t xml:space="preserve"> z polypropylénu (montáž a dodávka) </w:t>
            </w:r>
          </w:p>
        </w:tc>
        <w:tc>
          <w:tcPr>
            <w:tcW w:w="5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ED29967" w14:textId="77777777" w:rsidR="004935F7" w:rsidRPr="0011286C" w:rsidRDefault="004935F7" w:rsidP="00EB0644">
            <w:pPr>
              <w:spacing w:after="0"/>
              <w:jc w:val="both"/>
              <w:rPr>
                <w:color w:val="auto"/>
              </w:rPr>
            </w:pPr>
            <w:r w:rsidRPr="0011286C">
              <w:rPr>
                <w:color w:val="auto"/>
              </w:rPr>
              <w:t>m2</w:t>
            </w:r>
          </w:p>
        </w:tc>
        <w:tc>
          <w:tcPr>
            <w:tcW w:w="11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053CA53" w14:textId="77777777" w:rsidR="004935F7" w:rsidRPr="0011286C" w:rsidRDefault="004935F7" w:rsidP="00EB0644">
            <w:pPr>
              <w:spacing w:after="0"/>
              <w:jc w:val="both"/>
              <w:rPr>
                <w:color w:val="auto"/>
              </w:rPr>
            </w:pPr>
            <w:r w:rsidRPr="0011286C">
              <w:rPr>
                <w:color w:val="auto"/>
              </w:rPr>
              <w:t>10,000</w:t>
            </w:r>
          </w:p>
        </w:tc>
      </w:tr>
    </w:tbl>
    <w:p w14:paraId="3AF6FB56" w14:textId="77777777" w:rsidR="004935F7" w:rsidRPr="00E66AD4" w:rsidRDefault="004935F7" w:rsidP="00EB0644">
      <w:pPr>
        <w:pStyle w:val="Style21"/>
        <w:shd w:val="clear" w:color="auto" w:fill="auto"/>
        <w:tabs>
          <w:tab w:val="left" w:pos="591"/>
          <w:tab w:val="left" w:pos="1229"/>
          <w:tab w:val="left" w:pos="2496"/>
          <w:tab w:val="left" w:pos="7944"/>
          <w:tab w:val="left" w:pos="8515"/>
        </w:tabs>
        <w:spacing w:after="0" w:line="240" w:lineRule="auto"/>
        <w:ind w:left="5" w:right="80" w:firstLine="0"/>
        <w:jc w:val="both"/>
        <w:rPr>
          <w:rStyle w:val="CharStyle35"/>
          <w:rFonts w:ascii="Times New Roman" w:hAnsi="Times New Roman" w:cs="Times New Roman"/>
          <w:sz w:val="24"/>
          <w:szCs w:val="24"/>
        </w:rPr>
      </w:pPr>
      <w:r w:rsidRPr="0011286C">
        <w:rPr>
          <w:rStyle w:val="CharStyle35"/>
          <w:rFonts w:ascii="Times New Roman" w:hAnsi="Times New Roman" w:cs="Times New Roman"/>
          <w:sz w:val="24"/>
          <w:szCs w:val="24"/>
        </w:rPr>
        <w:t xml:space="preserve">Použitá bude </w:t>
      </w:r>
      <w:proofErr w:type="spellStart"/>
      <w:r w:rsidRPr="0011286C">
        <w:rPr>
          <w:rStyle w:val="CharStyle35"/>
          <w:rFonts w:ascii="Times New Roman" w:hAnsi="Times New Roman" w:cs="Times New Roman"/>
          <w:sz w:val="24"/>
          <w:szCs w:val="24"/>
        </w:rPr>
        <w:t>trojosá</w:t>
      </w:r>
      <w:proofErr w:type="spellEnd"/>
      <w:r w:rsidRPr="0011286C">
        <w:rPr>
          <w:rStyle w:val="CharStyle35"/>
          <w:rFonts w:ascii="Times New Roman" w:hAnsi="Times New Roman" w:cs="Times New Roman"/>
          <w:sz w:val="24"/>
          <w:szCs w:val="24"/>
        </w:rPr>
        <w:t xml:space="preserve"> </w:t>
      </w:r>
      <w:proofErr w:type="spellStart"/>
      <w:r w:rsidRPr="0011286C">
        <w:rPr>
          <w:rStyle w:val="CharStyle35"/>
          <w:rFonts w:ascii="Times New Roman" w:hAnsi="Times New Roman" w:cs="Times New Roman"/>
          <w:sz w:val="24"/>
          <w:szCs w:val="24"/>
        </w:rPr>
        <w:t>geomreža</w:t>
      </w:r>
      <w:proofErr w:type="spellEnd"/>
      <w:r w:rsidRPr="0011286C">
        <w:rPr>
          <w:rStyle w:val="CharStyle35"/>
          <w:rFonts w:ascii="Times New Roman" w:hAnsi="Times New Roman" w:cs="Times New Roman"/>
          <w:sz w:val="24"/>
          <w:szCs w:val="24"/>
        </w:rPr>
        <w:t xml:space="preserve"> (napr. </w:t>
      </w:r>
      <w:proofErr w:type="spellStart"/>
      <w:r w:rsidRPr="0011286C">
        <w:rPr>
          <w:rStyle w:val="CharStyle35"/>
          <w:rFonts w:ascii="Times New Roman" w:hAnsi="Times New Roman" w:cs="Times New Roman"/>
          <w:sz w:val="24"/>
          <w:szCs w:val="24"/>
        </w:rPr>
        <w:t>Tensar</w:t>
      </w:r>
      <w:proofErr w:type="spellEnd"/>
      <w:r w:rsidRPr="0011286C">
        <w:rPr>
          <w:rStyle w:val="CharStyle35"/>
          <w:rFonts w:ascii="Times New Roman" w:hAnsi="Times New Roman" w:cs="Times New Roman"/>
          <w:sz w:val="24"/>
          <w:szCs w:val="24"/>
        </w:rPr>
        <w:t xml:space="preserve"> </w:t>
      </w:r>
      <w:proofErr w:type="spellStart"/>
      <w:r w:rsidRPr="0011286C">
        <w:rPr>
          <w:rStyle w:val="CharStyle35"/>
          <w:rFonts w:ascii="Times New Roman" w:hAnsi="Times New Roman" w:cs="Times New Roman"/>
          <w:sz w:val="24"/>
          <w:szCs w:val="24"/>
        </w:rPr>
        <w:t>TriAx</w:t>
      </w:r>
      <w:proofErr w:type="spellEnd"/>
      <w:r w:rsidRPr="0011286C">
        <w:rPr>
          <w:rStyle w:val="CharStyle35"/>
          <w:rFonts w:ascii="Times New Roman" w:hAnsi="Times New Roman" w:cs="Times New Roman"/>
          <w:sz w:val="24"/>
          <w:szCs w:val="24"/>
        </w:rPr>
        <w:t xml:space="preserve"> TX 160) pre stabilizáciu podkladu, </w:t>
      </w:r>
      <w:proofErr w:type="spellStart"/>
      <w:r w:rsidRPr="0011286C">
        <w:rPr>
          <w:rStyle w:val="CharStyle35"/>
          <w:rFonts w:ascii="Times New Roman" w:hAnsi="Times New Roman" w:cs="Times New Roman"/>
          <w:sz w:val="24"/>
          <w:szCs w:val="24"/>
        </w:rPr>
        <w:t>tuhátrojosá</w:t>
      </w:r>
      <w:proofErr w:type="spellEnd"/>
      <w:r w:rsidRPr="0011286C">
        <w:rPr>
          <w:rStyle w:val="CharStyle35"/>
          <w:rFonts w:ascii="Times New Roman" w:hAnsi="Times New Roman" w:cs="Times New Roman"/>
          <w:sz w:val="24"/>
          <w:szCs w:val="24"/>
        </w:rPr>
        <w:t xml:space="preserve"> z polypropylénu, </w:t>
      </w:r>
      <w:proofErr w:type="spellStart"/>
      <w:r w:rsidRPr="0011286C">
        <w:rPr>
          <w:rStyle w:val="CharStyle35"/>
          <w:rFonts w:ascii="Times New Roman" w:hAnsi="Times New Roman" w:cs="Times New Roman"/>
          <w:sz w:val="24"/>
          <w:szCs w:val="24"/>
        </w:rPr>
        <w:t>potrbné</w:t>
      </w:r>
      <w:proofErr w:type="spellEnd"/>
      <w:r w:rsidRPr="0011286C">
        <w:rPr>
          <w:rStyle w:val="CharStyle35"/>
          <w:rFonts w:ascii="Times New Roman" w:hAnsi="Times New Roman" w:cs="Times New Roman"/>
          <w:sz w:val="24"/>
          <w:szCs w:val="24"/>
        </w:rPr>
        <w:t xml:space="preserve"> je postupovať podľa STN 73 3041). Výber dodávateľa mreže je na zhotoviteľovi.</w:t>
      </w:r>
    </w:p>
    <w:p w14:paraId="04CF4575" w14:textId="77777777" w:rsidR="004935F7" w:rsidRPr="0011286C" w:rsidRDefault="004935F7" w:rsidP="00EB0644">
      <w:pPr>
        <w:spacing w:after="0"/>
        <w:jc w:val="both"/>
        <w:rPr>
          <w:color w:val="auto"/>
        </w:rPr>
      </w:pPr>
    </w:p>
    <w:p w14:paraId="6AD8C1C7" w14:textId="7E790C06" w:rsidR="004935F7" w:rsidRPr="0011286C" w:rsidRDefault="004935F7" w:rsidP="00EB0644">
      <w:pPr>
        <w:spacing w:after="0"/>
        <w:jc w:val="both"/>
        <w:rPr>
          <w:color w:val="auto"/>
        </w:rPr>
      </w:pPr>
      <w:r w:rsidRPr="0011286C">
        <w:rPr>
          <w:color w:val="auto"/>
        </w:rPr>
        <w:t>SO 50-37-04.2 - trať km 4,104</w:t>
      </w:r>
    </w:p>
    <w:tbl>
      <w:tblPr>
        <w:tblW w:w="9631" w:type="dxa"/>
        <w:tblInd w:w="-3" w:type="dxa"/>
        <w:tblCellMar>
          <w:left w:w="0" w:type="dxa"/>
          <w:right w:w="0" w:type="dxa"/>
        </w:tblCellMar>
        <w:tblLook w:val="04A0" w:firstRow="1" w:lastRow="0" w:firstColumn="1" w:lastColumn="0" w:noHBand="0" w:noVBand="1"/>
      </w:tblPr>
      <w:tblGrid>
        <w:gridCol w:w="580"/>
        <w:gridCol w:w="640"/>
        <w:gridCol w:w="1280"/>
        <w:gridCol w:w="5431"/>
        <w:gridCol w:w="580"/>
        <w:gridCol w:w="1120"/>
      </w:tblGrid>
      <w:tr w:rsidR="004935F7" w:rsidRPr="0011286C" w14:paraId="41C91A42" w14:textId="77777777" w:rsidTr="00D21FBA">
        <w:trPr>
          <w:trHeight w:val="255"/>
        </w:trPr>
        <w:tc>
          <w:tcPr>
            <w:tcW w:w="5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88ECCF5" w14:textId="77777777" w:rsidR="004935F7" w:rsidRPr="0011286C" w:rsidRDefault="004935F7" w:rsidP="00EB0644">
            <w:pPr>
              <w:spacing w:after="0"/>
              <w:jc w:val="both"/>
              <w:rPr>
                <w:color w:val="auto"/>
              </w:rPr>
            </w:pPr>
            <w:r w:rsidRPr="0011286C">
              <w:rPr>
                <w:color w:val="auto"/>
              </w:rPr>
              <w:t>28</w:t>
            </w:r>
          </w:p>
        </w:tc>
        <w:tc>
          <w:tcPr>
            <w:tcW w:w="6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9598894" w14:textId="77777777" w:rsidR="004935F7" w:rsidRPr="0011286C" w:rsidRDefault="004935F7" w:rsidP="00EB0644">
            <w:pPr>
              <w:spacing w:after="0"/>
              <w:jc w:val="both"/>
              <w:rPr>
                <w:color w:val="auto"/>
              </w:rPr>
            </w:pPr>
            <w:r w:rsidRPr="0011286C">
              <w:rPr>
                <w:color w:val="auto"/>
              </w:rPr>
              <w:t>K</w:t>
            </w:r>
          </w:p>
        </w:tc>
        <w:tc>
          <w:tcPr>
            <w:tcW w:w="12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AD96ABC" w14:textId="77777777" w:rsidR="004935F7" w:rsidRPr="0011286C" w:rsidRDefault="004935F7" w:rsidP="00EB0644">
            <w:pPr>
              <w:spacing w:after="0"/>
              <w:jc w:val="both"/>
              <w:rPr>
                <w:color w:val="auto"/>
              </w:rPr>
            </w:pPr>
            <w:r w:rsidRPr="0011286C">
              <w:rPr>
                <w:color w:val="auto"/>
              </w:rPr>
              <w:t>28997144P</w:t>
            </w:r>
          </w:p>
        </w:tc>
        <w:tc>
          <w:tcPr>
            <w:tcW w:w="543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1E08763" w14:textId="77777777" w:rsidR="004935F7" w:rsidRPr="0011286C" w:rsidRDefault="004935F7" w:rsidP="00EB0644">
            <w:pPr>
              <w:spacing w:after="0"/>
              <w:jc w:val="both"/>
              <w:rPr>
                <w:color w:val="auto"/>
              </w:rPr>
            </w:pPr>
            <w:proofErr w:type="spellStart"/>
            <w:r w:rsidRPr="0011286C">
              <w:rPr>
                <w:color w:val="auto"/>
              </w:rPr>
              <w:t>Geomreža</w:t>
            </w:r>
            <w:proofErr w:type="spellEnd"/>
            <w:r w:rsidRPr="0011286C">
              <w:rPr>
                <w:color w:val="auto"/>
              </w:rPr>
              <w:t xml:space="preserve"> pre stabilizáciu podkladu, tuhá </w:t>
            </w:r>
            <w:proofErr w:type="spellStart"/>
            <w:r w:rsidRPr="0011286C">
              <w:rPr>
                <w:color w:val="auto"/>
              </w:rPr>
              <w:t>trojosá</w:t>
            </w:r>
            <w:proofErr w:type="spellEnd"/>
            <w:r w:rsidRPr="0011286C">
              <w:rPr>
                <w:color w:val="auto"/>
              </w:rPr>
              <w:t xml:space="preserve"> z polypropylénu (montáž a dodávka) </w:t>
            </w:r>
          </w:p>
        </w:tc>
        <w:tc>
          <w:tcPr>
            <w:tcW w:w="5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DB6B9AE" w14:textId="77777777" w:rsidR="004935F7" w:rsidRPr="0011286C" w:rsidRDefault="004935F7" w:rsidP="00EB0644">
            <w:pPr>
              <w:spacing w:after="0"/>
              <w:jc w:val="both"/>
              <w:rPr>
                <w:color w:val="auto"/>
              </w:rPr>
            </w:pPr>
            <w:r w:rsidRPr="0011286C">
              <w:rPr>
                <w:color w:val="auto"/>
              </w:rPr>
              <w:t>m2</w:t>
            </w:r>
          </w:p>
        </w:tc>
        <w:tc>
          <w:tcPr>
            <w:tcW w:w="11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5FE2473" w14:textId="77777777" w:rsidR="004935F7" w:rsidRPr="0011286C" w:rsidRDefault="004935F7" w:rsidP="00EB0644">
            <w:pPr>
              <w:spacing w:after="0"/>
              <w:jc w:val="both"/>
              <w:rPr>
                <w:color w:val="auto"/>
              </w:rPr>
            </w:pPr>
            <w:r w:rsidRPr="0011286C">
              <w:rPr>
                <w:color w:val="auto"/>
              </w:rPr>
              <w:t>44,000</w:t>
            </w:r>
          </w:p>
        </w:tc>
      </w:tr>
    </w:tbl>
    <w:p w14:paraId="5111CC48" w14:textId="77777777" w:rsidR="004935F7" w:rsidRPr="00E66AD4" w:rsidRDefault="004935F7" w:rsidP="00EB0644">
      <w:pPr>
        <w:pStyle w:val="Style21"/>
        <w:shd w:val="clear" w:color="auto" w:fill="auto"/>
        <w:tabs>
          <w:tab w:val="left" w:pos="591"/>
          <w:tab w:val="left" w:pos="1229"/>
          <w:tab w:val="left" w:pos="2496"/>
          <w:tab w:val="left" w:pos="7944"/>
          <w:tab w:val="left" w:pos="8515"/>
        </w:tabs>
        <w:spacing w:after="0" w:line="240" w:lineRule="auto"/>
        <w:ind w:left="5" w:right="80" w:firstLine="0"/>
        <w:jc w:val="both"/>
        <w:rPr>
          <w:rStyle w:val="CharStyle35"/>
          <w:rFonts w:ascii="Times New Roman" w:hAnsi="Times New Roman" w:cs="Times New Roman"/>
          <w:sz w:val="24"/>
          <w:szCs w:val="24"/>
        </w:rPr>
      </w:pPr>
      <w:r w:rsidRPr="0011286C">
        <w:rPr>
          <w:rStyle w:val="CharStyle35"/>
          <w:rFonts w:ascii="Times New Roman" w:hAnsi="Times New Roman" w:cs="Times New Roman"/>
          <w:sz w:val="24"/>
          <w:szCs w:val="24"/>
        </w:rPr>
        <w:t xml:space="preserve">Použitá bude </w:t>
      </w:r>
      <w:proofErr w:type="spellStart"/>
      <w:r w:rsidRPr="0011286C">
        <w:rPr>
          <w:rStyle w:val="CharStyle35"/>
          <w:rFonts w:ascii="Times New Roman" w:hAnsi="Times New Roman" w:cs="Times New Roman"/>
          <w:sz w:val="24"/>
          <w:szCs w:val="24"/>
        </w:rPr>
        <w:t>trojosá</w:t>
      </w:r>
      <w:proofErr w:type="spellEnd"/>
      <w:r w:rsidRPr="0011286C">
        <w:rPr>
          <w:rStyle w:val="CharStyle35"/>
          <w:rFonts w:ascii="Times New Roman" w:hAnsi="Times New Roman" w:cs="Times New Roman"/>
          <w:sz w:val="24"/>
          <w:szCs w:val="24"/>
        </w:rPr>
        <w:t xml:space="preserve"> </w:t>
      </w:r>
      <w:proofErr w:type="spellStart"/>
      <w:r w:rsidRPr="0011286C">
        <w:rPr>
          <w:rStyle w:val="CharStyle35"/>
          <w:rFonts w:ascii="Times New Roman" w:hAnsi="Times New Roman" w:cs="Times New Roman"/>
          <w:sz w:val="24"/>
          <w:szCs w:val="24"/>
        </w:rPr>
        <w:t>geomreža</w:t>
      </w:r>
      <w:proofErr w:type="spellEnd"/>
      <w:r w:rsidRPr="0011286C">
        <w:rPr>
          <w:rStyle w:val="CharStyle35"/>
          <w:rFonts w:ascii="Times New Roman" w:hAnsi="Times New Roman" w:cs="Times New Roman"/>
          <w:sz w:val="24"/>
          <w:szCs w:val="24"/>
        </w:rPr>
        <w:t xml:space="preserve"> (napr. </w:t>
      </w:r>
      <w:proofErr w:type="spellStart"/>
      <w:r w:rsidRPr="0011286C">
        <w:rPr>
          <w:rStyle w:val="CharStyle35"/>
          <w:rFonts w:ascii="Times New Roman" w:hAnsi="Times New Roman" w:cs="Times New Roman"/>
          <w:sz w:val="24"/>
          <w:szCs w:val="24"/>
        </w:rPr>
        <w:t>Tensar</w:t>
      </w:r>
      <w:proofErr w:type="spellEnd"/>
      <w:r w:rsidRPr="0011286C">
        <w:rPr>
          <w:rStyle w:val="CharStyle35"/>
          <w:rFonts w:ascii="Times New Roman" w:hAnsi="Times New Roman" w:cs="Times New Roman"/>
          <w:sz w:val="24"/>
          <w:szCs w:val="24"/>
        </w:rPr>
        <w:t xml:space="preserve"> </w:t>
      </w:r>
      <w:proofErr w:type="spellStart"/>
      <w:r w:rsidRPr="0011286C">
        <w:rPr>
          <w:rStyle w:val="CharStyle35"/>
          <w:rFonts w:ascii="Times New Roman" w:hAnsi="Times New Roman" w:cs="Times New Roman"/>
          <w:sz w:val="24"/>
          <w:szCs w:val="24"/>
        </w:rPr>
        <w:t>TriAx</w:t>
      </w:r>
      <w:proofErr w:type="spellEnd"/>
      <w:r w:rsidRPr="0011286C">
        <w:rPr>
          <w:rStyle w:val="CharStyle35"/>
          <w:rFonts w:ascii="Times New Roman" w:hAnsi="Times New Roman" w:cs="Times New Roman"/>
          <w:sz w:val="24"/>
          <w:szCs w:val="24"/>
        </w:rPr>
        <w:t xml:space="preserve"> TX 160) pre stabilizáciu podkladu, </w:t>
      </w:r>
      <w:proofErr w:type="spellStart"/>
      <w:r w:rsidRPr="0011286C">
        <w:rPr>
          <w:rStyle w:val="CharStyle35"/>
          <w:rFonts w:ascii="Times New Roman" w:hAnsi="Times New Roman" w:cs="Times New Roman"/>
          <w:sz w:val="24"/>
          <w:szCs w:val="24"/>
        </w:rPr>
        <w:t>tuhátrojosá</w:t>
      </w:r>
      <w:proofErr w:type="spellEnd"/>
      <w:r w:rsidRPr="0011286C">
        <w:rPr>
          <w:rStyle w:val="CharStyle35"/>
          <w:rFonts w:ascii="Times New Roman" w:hAnsi="Times New Roman" w:cs="Times New Roman"/>
          <w:sz w:val="24"/>
          <w:szCs w:val="24"/>
        </w:rPr>
        <w:t xml:space="preserve"> z polypropylénu, </w:t>
      </w:r>
      <w:proofErr w:type="spellStart"/>
      <w:r w:rsidRPr="0011286C">
        <w:rPr>
          <w:rStyle w:val="CharStyle35"/>
          <w:rFonts w:ascii="Times New Roman" w:hAnsi="Times New Roman" w:cs="Times New Roman"/>
          <w:sz w:val="24"/>
          <w:szCs w:val="24"/>
        </w:rPr>
        <w:t>potrbné</w:t>
      </w:r>
      <w:proofErr w:type="spellEnd"/>
      <w:r w:rsidRPr="0011286C">
        <w:rPr>
          <w:rStyle w:val="CharStyle35"/>
          <w:rFonts w:ascii="Times New Roman" w:hAnsi="Times New Roman" w:cs="Times New Roman"/>
          <w:sz w:val="24"/>
          <w:szCs w:val="24"/>
        </w:rPr>
        <w:t xml:space="preserve"> je postupovať podľa STN 73 3041). Výber dodávateľa mreže je na zhotoviteľovi.</w:t>
      </w:r>
    </w:p>
    <w:p w14:paraId="2D5901C5" w14:textId="77777777" w:rsidR="004935F7" w:rsidRPr="0011286C" w:rsidRDefault="004935F7" w:rsidP="00EB0644">
      <w:pPr>
        <w:spacing w:after="0"/>
        <w:jc w:val="both"/>
        <w:rPr>
          <w:color w:val="auto"/>
        </w:rPr>
      </w:pPr>
    </w:p>
    <w:p w14:paraId="5B011E95" w14:textId="1CEF8F4B" w:rsidR="004935F7" w:rsidRPr="0011286C" w:rsidRDefault="004935F7" w:rsidP="00EB0644">
      <w:pPr>
        <w:spacing w:after="0"/>
        <w:jc w:val="both"/>
        <w:rPr>
          <w:color w:val="auto"/>
        </w:rPr>
      </w:pPr>
      <w:r w:rsidRPr="0011286C">
        <w:rPr>
          <w:color w:val="auto"/>
        </w:rPr>
        <w:t>SO 50-37-04.3 - trať km 4,514</w:t>
      </w:r>
    </w:p>
    <w:tbl>
      <w:tblPr>
        <w:tblW w:w="9631" w:type="dxa"/>
        <w:tblInd w:w="-3" w:type="dxa"/>
        <w:tblCellMar>
          <w:left w:w="0" w:type="dxa"/>
          <w:right w:w="0" w:type="dxa"/>
        </w:tblCellMar>
        <w:tblLook w:val="04A0" w:firstRow="1" w:lastRow="0" w:firstColumn="1" w:lastColumn="0" w:noHBand="0" w:noVBand="1"/>
      </w:tblPr>
      <w:tblGrid>
        <w:gridCol w:w="580"/>
        <w:gridCol w:w="640"/>
        <w:gridCol w:w="1280"/>
        <w:gridCol w:w="5431"/>
        <w:gridCol w:w="580"/>
        <w:gridCol w:w="1120"/>
      </w:tblGrid>
      <w:tr w:rsidR="004935F7" w:rsidRPr="0011286C" w14:paraId="20353C3E" w14:textId="77777777" w:rsidTr="00D21FBA">
        <w:trPr>
          <w:trHeight w:val="255"/>
        </w:trPr>
        <w:tc>
          <w:tcPr>
            <w:tcW w:w="5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4FF1457" w14:textId="77777777" w:rsidR="004935F7" w:rsidRPr="0011286C" w:rsidRDefault="004935F7" w:rsidP="00EB0644">
            <w:pPr>
              <w:spacing w:after="0"/>
              <w:jc w:val="both"/>
              <w:rPr>
                <w:color w:val="auto"/>
              </w:rPr>
            </w:pPr>
            <w:r w:rsidRPr="0011286C">
              <w:rPr>
                <w:color w:val="auto"/>
              </w:rPr>
              <w:t>27</w:t>
            </w:r>
          </w:p>
        </w:tc>
        <w:tc>
          <w:tcPr>
            <w:tcW w:w="6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8BC421E" w14:textId="77777777" w:rsidR="004935F7" w:rsidRPr="0011286C" w:rsidRDefault="004935F7" w:rsidP="00EB0644">
            <w:pPr>
              <w:spacing w:after="0"/>
              <w:jc w:val="both"/>
              <w:rPr>
                <w:color w:val="auto"/>
              </w:rPr>
            </w:pPr>
            <w:r w:rsidRPr="0011286C">
              <w:rPr>
                <w:color w:val="auto"/>
              </w:rPr>
              <w:t>K</w:t>
            </w:r>
          </w:p>
        </w:tc>
        <w:tc>
          <w:tcPr>
            <w:tcW w:w="12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941640C" w14:textId="77777777" w:rsidR="004935F7" w:rsidRPr="0011286C" w:rsidRDefault="004935F7" w:rsidP="00EB0644">
            <w:pPr>
              <w:spacing w:after="0"/>
              <w:jc w:val="both"/>
              <w:rPr>
                <w:color w:val="auto"/>
              </w:rPr>
            </w:pPr>
            <w:r w:rsidRPr="0011286C">
              <w:rPr>
                <w:color w:val="auto"/>
              </w:rPr>
              <w:t>28997144P</w:t>
            </w:r>
          </w:p>
        </w:tc>
        <w:tc>
          <w:tcPr>
            <w:tcW w:w="543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CA7F075" w14:textId="77777777" w:rsidR="004935F7" w:rsidRPr="0011286C" w:rsidRDefault="004935F7" w:rsidP="00EB0644">
            <w:pPr>
              <w:spacing w:after="0"/>
              <w:jc w:val="both"/>
              <w:rPr>
                <w:color w:val="auto"/>
              </w:rPr>
            </w:pPr>
            <w:proofErr w:type="spellStart"/>
            <w:r w:rsidRPr="0011286C">
              <w:rPr>
                <w:color w:val="auto"/>
              </w:rPr>
              <w:t>Geomreža</w:t>
            </w:r>
            <w:proofErr w:type="spellEnd"/>
            <w:r w:rsidRPr="0011286C">
              <w:rPr>
                <w:color w:val="auto"/>
              </w:rPr>
              <w:t xml:space="preserve"> pre stabilizáciu podkladu, tuhá </w:t>
            </w:r>
            <w:proofErr w:type="spellStart"/>
            <w:r w:rsidRPr="0011286C">
              <w:rPr>
                <w:color w:val="auto"/>
              </w:rPr>
              <w:t>trojosá</w:t>
            </w:r>
            <w:proofErr w:type="spellEnd"/>
            <w:r w:rsidRPr="0011286C">
              <w:rPr>
                <w:color w:val="auto"/>
              </w:rPr>
              <w:t xml:space="preserve"> z polypropylénu (montáž a dodávka) </w:t>
            </w:r>
          </w:p>
        </w:tc>
        <w:tc>
          <w:tcPr>
            <w:tcW w:w="5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1C09904" w14:textId="77777777" w:rsidR="004935F7" w:rsidRPr="0011286C" w:rsidRDefault="004935F7" w:rsidP="00EB0644">
            <w:pPr>
              <w:spacing w:after="0"/>
              <w:jc w:val="both"/>
              <w:rPr>
                <w:color w:val="auto"/>
              </w:rPr>
            </w:pPr>
            <w:r w:rsidRPr="0011286C">
              <w:rPr>
                <w:color w:val="auto"/>
              </w:rPr>
              <w:t>m2</w:t>
            </w:r>
          </w:p>
        </w:tc>
        <w:tc>
          <w:tcPr>
            <w:tcW w:w="11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4BAE021" w14:textId="77777777" w:rsidR="004935F7" w:rsidRPr="0011286C" w:rsidRDefault="004935F7" w:rsidP="00EB0644">
            <w:pPr>
              <w:spacing w:after="0"/>
              <w:jc w:val="both"/>
              <w:rPr>
                <w:color w:val="auto"/>
              </w:rPr>
            </w:pPr>
            <w:r w:rsidRPr="0011286C">
              <w:rPr>
                <w:color w:val="auto"/>
              </w:rPr>
              <w:t>11,000</w:t>
            </w:r>
          </w:p>
        </w:tc>
      </w:tr>
    </w:tbl>
    <w:p w14:paraId="4CE03627" w14:textId="77777777" w:rsidR="00656166" w:rsidRPr="00E66AD4" w:rsidRDefault="00656166" w:rsidP="00EB0644">
      <w:pPr>
        <w:pStyle w:val="Style21"/>
        <w:shd w:val="clear" w:color="auto" w:fill="auto"/>
        <w:tabs>
          <w:tab w:val="left" w:pos="591"/>
          <w:tab w:val="left" w:pos="1229"/>
          <w:tab w:val="left" w:pos="2496"/>
          <w:tab w:val="left" w:pos="7944"/>
          <w:tab w:val="left" w:pos="8515"/>
        </w:tabs>
        <w:spacing w:after="0" w:line="240" w:lineRule="auto"/>
        <w:ind w:left="5" w:right="80" w:firstLine="0"/>
        <w:jc w:val="both"/>
        <w:rPr>
          <w:rStyle w:val="CharStyle35"/>
          <w:rFonts w:ascii="Times New Roman" w:hAnsi="Times New Roman" w:cs="Times New Roman"/>
          <w:sz w:val="24"/>
          <w:szCs w:val="24"/>
        </w:rPr>
      </w:pPr>
      <w:r w:rsidRPr="0011286C">
        <w:rPr>
          <w:rStyle w:val="CharStyle35"/>
          <w:rFonts w:ascii="Times New Roman" w:hAnsi="Times New Roman" w:cs="Times New Roman"/>
          <w:sz w:val="24"/>
          <w:szCs w:val="24"/>
        </w:rPr>
        <w:t xml:space="preserve">Použitá bude </w:t>
      </w:r>
      <w:proofErr w:type="spellStart"/>
      <w:r w:rsidRPr="0011286C">
        <w:rPr>
          <w:rStyle w:val="CharStyle35"/>
          <w:rFonts w:ascii="Times New Roman" w:hAnsi="Times New Roman" w:cs="Times New Roman"/>
          <w:sz w:val="24"/>
          <w:szCs w:val="24"/>
        </w:rPr>
        <w:t>trojosá</w:t>
      </w:r>
      <w:proofErr w:type="spellEnd"/>
      <w:r w:rsidRPr="0011286C">
        <w:rPr>
          <w:rStyle w:val="CharStyle35"/>
          <w:rFonts w:ascii="Times New Roman" w:hAnsi="Times New Roman" w:cs="Times New Roman"/>
          <w:sz w:val="24"/>
          <w:szCs w:val="24"/>
        </w:rPr>
        <w:t xml:space="preserve"> </w:t>
      </w:r>
      <w:proofErr w:type="spellStart"/>
      <w:r w:rsidRPr="0011286C">
        <w:rPr>
          <w:rStyle w:val="CharStyle35"/>
          <w:rFonts w:ascii="Times New Roman" w:hAnsi="Times New Roman" w:cs="Times New Roman"/>
          <w:sz w:val="24"/>
          <w:szCs w:val="24"/>
        </w:rPr>
        <w:t>geomreža</w:t>
      </w:r>
      <w:proofErr w:type="spellEnd"/>
      <w:r w:rsidRPr="0011286C">
        <w:rPr>
          <w:rStyle w:val="CharStyle35"/>
          <w:rFonts w:ascii="Times New Roman" w:hAnsi="Times New Roman" w:cs="Times New Roman"/>
          <w:sz w:val="24"/>
          <w:szCs w:val="24"/>
        </w:rPr>
        <w:t xml:space="preserve"> (napr. </w:t>
      </w:r>
      <w:proofErr w:type="spellStart"/>
      <w:r w:rsidRPr="0011286C">
        <w:rPr>
          <w:rStyle w:val="CharStyle35"/>
          <w:rFonts w:ascii="Times New Roman" w:hAnsi="Times New Roman" w:cs="Times New Roman"/>
          <w:sz w:val="24"/>
          <w:szCs w:val="24"/>
        </w:rPr>
        <w:t>Tensar</w:t>
      </w:r>
      <w:proofErr w:type="spellEnd"/>
      <w:r w:rsidRPr="0011286C">
        <w:rPr>
          <w:rStyle w:val="CharStyle35"/>
          <w:rFonts w:ascii="Times New Roman" w:hAnsi="Times New Roman" w:cs="Times New Roman"/>
          <w:sz w:val="24"/>
          <w:szCs w:val="24"/>
        </w:rPr>
        <w:t xml:space="preserve"> </w:t>
      </w:r>
      <w:proofErr w:type="spellStart"/>
      <w:r w:rsidRPr="0011286C">
        <w:rPr>
          <w:rStyle w:val="CharStyle35"/>
          <w:rFonts w:ascii="Times New Roman" w:hAnsi="Times New Roman" w:cs="Times New Roman"/>
          <w:sz w:val="24"/>
          <w:szCs w:val="24"/>
        </w:rPr>
        <w:t>TriAx</w:t>
      </w:r>
      <w:proofErr w:type="spellEnd"/>
      <w:r w:rsidRPr="0011286C">
        <w:rPr>
          <w:rStyle w:val="CharStyle35"/>
          <w:rFonts w:ascii="Times New Roman" w:hAnsi="Times New Roman" w:cs="Times New Roman"/>
          <w:sz w:val="24"/>
          <w:szCs w:val="24"/>
        </w:rPr>
        <w:t xml:space="preserve"> TX 160) pre stabilizáciu podkladu, </w:t>
      </w:r>
      <w:proofErr w:type="spellStart"/>
      <w:r w:rsidRPr="0011286C">
        <w:rPr>
          <w:rStyle w:val="CharStyle35"/>
          <w:rFonts w:ascii="Times New Roman" w:hAnsi="Times New Roman" w:cs="Times New Roman"/>
          <w:sz w:val="24"/>
          <w:szCs w:val="24"/>
        </w:rPr>
        <w:lastRenderedPageBreak/>
        <w:t>tuhátrojosá</w:t>
      </w:r>
      <w:proofErr w:type="spellEnd"/>
      <w:r w:rsidRPr="0011286C">
        <w:rPr>
          <w:rStyle w:val="CharStyle35"/>
          <w:rFonts w:ascii="Times New Roman" w:hAnsi="Times New Roman" w:cs="Times New Roman"/>
          <w:sz w:val="24"/>
          <w:szCs w:val="24"/>
        </w:rPr>
        <w:t xml:space="preserve"> z polypropylénu, </w:t>
      </w:r>
      <w:proofErr w:type="spellStart"/>
      <w:r w:rsidRPr="0011286C">
        <w:rPr>
          <w:rStyle w:val="CharStyle35"/>
          <w:rFonts w:ascii="Times New Roman" w:hAnsi="Times New Roman" w:cs="Times New Roman"/>
          <w:sz w:val="24"/>
          <w:szCs w:val="24"/>
        </w:rPr>
        <w:t>potrbné</w:t>
      </w:r>
      <w:proofErr w:type="spellEnd"/>
      <w:r w:rsidRPr="0011286C">
        <w:rPr>
          <w:rStyle w:val="CharStyle35"/>
          <w:rFonts w:ascii="Times New Roman" w:hAnsi="Times New Roman" w:cs="Times New Roman"/>
          <w:sz w:val="24"/>
          <w:szCs w:val="24"/>
        </w:rPr>
        <w:t xml:space="preserve"> je postupovať podľa STN 73 3041). Výber dodávateľa mreže je na zhotoviteľovi.</w:t>
      </w:r>
    </w:p>
    <w:p w14:paraId="32C564D4" w14:textId="77777777" w:rsidR="00656166" w:rsidRPr="0011286C" w:rsidRDefault="00656166" w:rsidP="00EB0644">
      <w:pPr>
        <w:spacing w:after="0"/>
        <w:jc w:val="both"/>
        <w:rPr>
          <w:color w:val="auto"/>
        </w:rPr>
      </w:pPr>
    </w:p>
    <w:p w14:paraId="3554D05E" w14:textId="31841278" w:rsidR="004935F7" w:rsidRPr="0011286C" w:rsidRDefault="004935F7" w:rsidP="00EB0644">
      <w:pPr>
        <w:spacing w:after="0"/>
        <w:jc w:val="both"/>
        <w:rPr>
          <w:color w:val="auto"/>
        </w:rPr>
      </w:pPr>
      <w:r w:rsidRPr="0011286C">
        <w:rPr>
          <w:color w:val="auto"/>
        </w:rPr>
        <w:t>SO 51-37-02.1a - preložka plynovodov</w:t>
      </w:r>
    </w:p>
    <w:tbl>
      <w:tblPr>
        <w:tblW w:w="9631" w:type="dxa"/>
        <w:tblInd w:w="-3" w:type="dxa"/>
        <w:tblCellMar>
          <w:left w:w="0" w:type="dxa"/>
          <w:right w:w="0" w:type="dxa"/>
        </w:tblCellMar>
        <w:tblLook w:val="04A0" w:firstRow="1" w:lastRow="0" w:firstColumn="1" w:lastColumn="0" w:noHBand="0" w:noVBand="1"/>
      </w:tblPr>
      <w:tblGrid>
        <w:gridCol w:w="580"/>
        <w:gridCol w:w="640"/>
        <w:gridCol w:w="1280"/>
        <w:gridCol w:w="5431"/>
        <w:gridCol w:w="580"/>
        <w:gridCol w:w="1120"/>
      </w:tblGrid>
      <w:tr w:rsidR="004935F7" w:rsidRPr="0011286C" w14:paraId="506F29DE" w14:textId="77777777" w:rsidTr="00D21FBA">
        <w:trPr>
          <w:trHeight w:val="255"/>
        </w:trPr>
        <w:tc>
          <w:tcPr>
            <w:tcW w:w="5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1CA88AF" w14:textId="77777777" w:rsidR="004935F7" w:rsidRPr="0011286C" w:rsidRDefault="004935F7" w:rsidP="00EB0644">
            <w:pPr>
              <w:spacing w:after="0"/>
              <w:jc w:val="both"/>
              <w:rPr>
                <w:color w:val="auto"/>
              </w:rPr>
            </w:pPr>
            <w:r w:rsidRPr="0011286C">
              <w:rPr>
                <w:color w:val="auto"/>
              </w:rPr>
              <w:t>31</w:t>
            </w:r>
          </w:p>
        </w:tc>
        <w:tc>
          <w:tcPr>
            <w:tcW w:w="6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1EA4F95" w14:textId="77777777" w:rsidR="004935F7" w:rsidRPr="0011286C" w:rsidRDefault="004935F7" w:rsidP="00EB0644">
            <w:pPr>
              <w:spacing w:after="0"/>
              <w:jc w:val="both"/>
              <w:rPr>
                <w:color w:val="auto"/>
              </w:rPr>
            </w:pPr>
            <w:r w:rsidRPr="0011286C">
              <w:rPr>
                <w:color w:val="auto"/>
              </w:rPr>
              <w:t>K</w:t>
            </w:r>
          </w:p>
        </w:tc>
        <w:tc>
          <w:tcPr>
            <w:tcW w:w="12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4FBCED6" w14:textId="77777777" w:rsidR="004935F7" w:rsidRPr="0011286C" w:rsidRDefault="004935F7" w:rsidP="00EB0644">
            <w:pPr>
              <w:spacing w:after="0"/>
              <w:jc w:val="both"/>
              <w:rPr>
                <w:color w:val="auto"/>
              </w:rPr>
            </w:pPr>
            <w:r w:rsidRPr="0011286C">
              <w:rPr>
                <w:color w:val="auto"/>
              </w:rPr>
              <w:t>28997144P</w:t>
            </w:r>
          </w:p>
        </w:tc>
        <w:tc>
          <w:tcPr>
            <w:tcW w:w="543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B3ABB10" w14:textId="77777777" w:rsidR="004935F7" w:rsidRPr="0011286C" w:rsidRDefault="004935F7" w:rsidP="00EB0644">
            <w:pPr>
              <w:spacing w:after="0"/>
              <w:jc w:val="both"/>
              <w:rPr>
                <w:color w:val="auto"/>
              </w:rPr>
            </w:pPr>
            <w:proofErr w:type="spellStart"/>
            <w:r w:rsidRPr="0011286C">
              <w:rPr>
                <w:color w:val="auto"/>
              </w:rPr>
              <w:t>Geomreža</w:t>
            </w:r>
            <w:proofErr w:type="spellEnd"/>
            <w:r w:rsidRPr="0011286C">
              <w:rPr>
                <w:color w:val="auto"/>
              </w:rPr>
              <w:t xml:space="preserve"> pre stabilizáciu podkladu, tuhá </w:t>
            </w:r>
            <w:proofErr w:type="spellStart"/>
            <w:r w:rsidRPr="0011286C">
              <w:rPr>
                <w:color w:val="auto"/>
              </w:rPr>
              <w:t>trojosá</w:t>
            </w:r>
            <w:proofErr w:type="spellEnd"/>
            <w:r w:rsidRPr="0011286C">
              <w:rPr>
                <w:color w:val="auto"/>
              </w:rPr>
              <w:t xml:space="preserve"> z polypropylénu (montáž a dodávka) </w:t>
            </w:r>
          </w:p>
        </w:tc>
        <w:tc>
          <w:tcPr>
            <w:tcW w:w="5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7272E0D" w14:textId="77777777" w:rsidR="004935F7" w:rsidRPr="0011286C" w:rsidRDefault="004935F7" w:rsidP="00EB0644">
            <w:pPr>
              <w:spacing w:after="0"/>
              <w:jc w:val="both"/>
              <w:rPr>
                <w:color w:val="auto"/>
              </w:rPr>
            </w:pPr>
            <w:r w:rsidRPr="0011286C">
              <w:rPr>
                <w:color w:val="auto"/>
              </w:rPr>
              <w:t>m2</w:t>
            </w:r>
          </w:p>
        </w:tc>
        <w:tc>
          <w:tcPr>
            <w:tcW w:w="11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51E8F61" w14:textId="77777777" w:rsidR="004935F7" w:rsidRPr="0011286C" w:rsidRDefault="004935F7" w:rsidP="00EB0644">
            <w:pPr>
              <w:spacing w:after="0"/>
              <w:jc w:val="both"/>
              <w:rPr>
                <w:color w:val="auto"/>
              </w:rPr>
            </w:pPr>
            <w:r w:rsidRPr="0011286C">
              <w:rPr>
                <w:color w:val="auto"/>
              </w:rPr>
              <w:t>33,000</w:t>
            </w:r>
          </w:p>
        </w:tc>
      </w:tr>
    </w:tbl>
    <w:p w14:paraId="077CE4FB" w14:textId="77777777" w:rsidR="00656166" w:rsidRPr="00E66AD4" w:rsidRDefault="00656166" w:rsidP="00EB0644">
      <w:pPr>
        <w:pStyle w:val="Style21"/>
        <w:shd w:val="clear" w:color="auto" w:fill="auto"/>
        <w:tabs>
          <w:tab w:val="left" w:pos="591"/>
          <w:tab w:val="left" w:pos="1229"/>
          <w:tab w:val="left" w:pos="2496"/>
          <w:tab w:val="left" w:pos="7944"/>
          <w:tab w:val="left" w:pos="8515"/>
        </w:tabs>
        <w:spacing w:after="0" w:line="240" w:lineRule="auto"/>
        <w:ind w:left="5" w:right="80" w:firstLine="0"/>
        <w:jc w:val="both"/>
        <w:rPr>
          <w:rStyle w:val="CharStyle35"/>
          <w:rFonts w:ascii="Times New Roman" w:hAnsi="Times New Roman" w:cs="Times New Roman"/>
          <w:sz w:val="24"/>
          <w:szCs w:val="24"/>
        </w:rPr>
      </w:pPr>
      <w:r w:rsidRPr="0011286C">
        <w:rPr>
          <w:rStyle w:val="CharStyle35"/>
          <w:rFonts w:ascii="Times New Roman" w:hAnsi="Times New Roman" w:cs="Times New Roman"/>
          <w:sz w:val="24"/>
          <w:szCs w:val="24"/>
        </w:rPr>
        <w:t xml:space="preserve">Použitá bude </w:t>
      </w:r>
      <w:proofErr w:type="spellStart"/>
      <w:r w:rsidRPr="0011286C">
        <w:rPr>
          <w:rStyle w:val="CharStyle35"/>
          <w:rFonts w:ascii="Times New Roman" w:hAnsi="Times New Roman" w:cs="Times New Roman"/>
          <w:sz w:val="24"/>
          <w:szCs w:val="24"/>
        </w:rPr>
        <w:t>trojosá</w:t>
      </w:r>
      <w:proofErr w:type="spellEnd"/>
      <w:r w:rsidRPr="0011286C">
        <w:rPr>
          <w:rStyle w:val="CharStyle35"/>
          <w:rFonts w:ascii="Times New Roman" w:hAnsi="Times New Roman" w:cs="Times New Roman"/>
          <w:sz w:val="24"/>
          <w:szCs w:val="24"/>
        </w:rPr>
        <w:t xml:space="preserve"> </w:t>
      </w:r>
      <w:proofErr w:type="spellStart"/>
      <w:r w:rsidRPr="0011286C">
        <w:rPr>
          <w:rStyle w:val="CharStyle35"/>
          <w:rFonts w:ascii="Times New Roman" w:hAnsi="Times New Roman" w:cs="Times New Roman"/>
          <w:sz w:val="24"/>
          <w:szCs w:val="24"/>
        </w:rPr>
        <w:t>geomreža</w:t>
      </w:r>
      <w:proofErr w:type="spellEnd"/>
      <w:r w:rsidRPr="0011286C">
        <w:rPr>
          <w:rStyle w:val="CharStyle35"/>
          <w:rFonts w:ascii="Times New Roman" w:hAnsi="Times New Roman" w:cs="Times New Roman"/>
          <w:sz w:val="24"/>
          <w:szCs w:val="24"/>
        </w:rPr>
        <w:t xml:space="preserve"> (napr. </w:t>
      </w:r>
      <w:proofErr w:type="spellStart"/>
      <w:r w:rsidRPr="0011286C">
        <w:rPr>
          <w:rStyle w:val="CharStyle35"/>
          <w:rFonts w:ascii="Times New Roman" w:hAnsi="Times New Roman" w:cs="Times New Roman"/>
          <w:sz w:val="24"/>
          <w:szCs w:val="24"/>
        </w:rPr>
        <w:t>Tensar</w:t>
      </w:r>
      <w:proofErr w:type="spellEnd"/>
      <w:r w:rsidRPr="0011286C">
        <w:rPr>
          <w:rStyle w:val="CharStyle35"/>
          <w:rFonts w:ascii="Times New Roman" w:hAnsi="Times New Roman" w:cs="Times New Roman"/>
          <w:sz w:val="24"/>
          <w:szCs w:val="24"/>
        </w:rPr>
        <w:t xml:space="preserve"> </w:t>
      </w:r>
      <w:proofErr w:type="spellStart"/>
      <w:r w:rsidRPr="0011286C">
        <w:rPr>
          <w:rStyle w:val="CharStyle35"/>
          <w:rFonts w:ascii="Times New Roman" w:hAnsi="Times New Roman" w:cs="Times New Roman"/>
          <w:sz w:val="24"/>
          <w:szCs w:val="24"/>
        </w:rPr>
        <w:t>TriAx</w:t>
      </w:r>
      <w:proofErr w:type="spellEnd"/>
      <w:r w:rsidRPr="0011286C">
        <w:rPr>
          <w:rStyle w:val="CharStyle35"/>
          <w:rFonts w:ascii="Times New Roman" w:hAnsi="Times New Roman" w:cs="Times New Roman"/>
          <w:sz w:val="24"/>
          <w:szCs w:val="24"/>
        </w:rPr>
        <w:t xml:space="preserve"> TX 160) pre stabilizáciu podkladu, </w:t>
      </w:r>
      <w:proofErr w:type="spellStart"/>
      <w:r w:rsidRPr="0011286C">
        <w:rPr>
          <w:rStyle w:val="CharStyle35"/>
          <w:rFonts w:ascii="Times New Roman" w:hAnsi="Times New Roman" w:cs="Times New Roman"/>
          <w:sz w:val="24"/>
          <w:szCs w:val="24"/>
        </w:rPr>
        <w:t>tuhátrojosá</w:t>
      </w:r>
      <w:proofErr w:type="spellEnd"/>
      <w:r w:rsidRPr="0011286C">
        <w:rPr>
          <w:rStyle w:val="CharStyle35"/>
          <w:rFonts w:ascii="Times New Roman" w:hAnsi="Times New Roman" w:cs="Times New Roman"/>
          <w:sz w:val="24"/>
          <w:szCs w:val="24"/>
        </w:rPr>
        <w:t xml:space="preserve"> z polypropylénu, </w:t>
      </w:r>
      <w:proofErr w:type="spellStart"/>
      <w:r w:rsidRPr="0011286C">
        <w:rPr>
          <w:rStyle w:val="CharStyle35"/>
          <w:rFonts w:ascii="Times New Roman" w:hAnsi="Times New Roman" w:cs="Times New Roman"/>
          <w:sz w:val="24"/>
          <w:szCs w:val="24"/>
        </w:rPr>
        <w:t>potrbné</w:t>
      </w:r>
      <w:proofErr w:type="spellEnd"/>
      <w:r w:rsidRPr="0011286C">
        <w:rPr>
          <w:rStyle w:val="CharStyle35"/>
          <w:rFonts w:ascii="Times New Roman" w:hAnsi="Times New Roman" w:cs="Times New Roman"/>
          <w:sz w:val="24"/>
          <w:szCs w:val="24"/>
        </w:rPr>
        <w:t xml:space="preserve"> je postupovať podľa STN 73 3041). Výber dodávateľa mreže je na zhotoviteľovi.</w:t>
      </w:r>
    </w:p>
    <w:p w14:paraId="25249535" w14:textId="77777777" w:rsidR="00656166" w:rsidRPr="0011286C" w:rsidRDefault="00656166" w:rsidP="00EB0644">
      <w:pPr>
        <w:spacing w:after="0"/>
        <w:jc w:val="both"/>
        <w:rPr>
          <w:color w:val="auto"/>
        </w:rPr>
      </w:pPr>
    </w:p>
    <w:p w14:paraId="53A61B3D" w14:textId="395FA408" w:rsidR="004935F7" w:rsidRPr="0011286C" w:rsidRDefault="004935F7" w:rsidP="00EB0644">
      <w:pPr>
        <w:spacing w:after="0"/>
        <w:jc w:val="both"/>
        <w:rPr>
          <w:color w:val="auto"/>
        </w:rPr>
      </w:pPr>
      <w:r w:rsidRPr="0011286C">
        <w:rPr>
          <w:color w:val="auto"/>
        </w:rPr>
        <w:t>SO 60-37-08.1 - trať km 5,696</w:t>
      </w:r>
    </w:p>
    <w:tbl>
      <w:tblPr>
        <w:tblW w:w="9631" w:type="dxa"/>
        <w:tblInd w:w="-3" w:type="dxa"/>
        <w:tblCellMar>
          <w:left w:w="0" w:type="dxa"/>
          <w:right w:w="0" w:type="dxa"/>
        </w:tblCellMar>
        <w:tblLook w:val="04A0" w:firstRow="1" w:lastRow="0" w:firstColumn="1" w:lastColumn="0" w:noHBand="0" w:noVBand="1"/>
      </w:tblPr>
      <w:tblGrid>
        <w:gridCol w:w="580"/>
        <w:gridCol w:w="640"/>
        <w:gridCol w:w="1280"/>
        <w:gridCol w:w="5431"/>
        <w:gridCol w:w="580"/>
        <w:gridCol w:w="1120"/>
      </w:tblGrid>
      <w:tr w:rsidR="004935F7" w:rsidRPr="0011286C" w14:paraId="278B2A6F" w14:textId="77777777" w:rsidTr="00D21FBA">
        <w:trPr>
          <w:trHeight w:val="255"/>
        </w:trPr>
        <w:tc>
          <w:tcPr>
            <w:tcW w:w="5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66FDB16" w14:textId="77777777" w:rsidR="004935F7" w:rsidRPr="0011286C" w:rsidRDefault="004935F7" w:rsidP="00EB0644">
            <w:pPr>
              <w:spacing w:after="0"/>
              <w:jc w:val="both"/>
              <w:rPr>
                <w:color w:val="auto"/>
              </w:rPr>
            </w:pPr>
            <w:r w:rsidRPr="0011286C">
              <w:rPr>
                <w:color w:val="auto"/>
              </w:rPr>
              <w:t>25</w:t>
            </w:r>
          </w:p>
        </w:tc>
        <w:tc>
          <w:tcPr>
            <w:tcW w:w="6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C34B25C" w14:textId="77777777" w:rsidR="004935F7" w:rsidRPr="0011286C" w:rsidRDefault="004935F7" w:rsidP="00EB0644">
            <w:pPr>
              <w:spacing w:after="0"/>
              <w:jc w:val="both"/>
              <w:rPr>
                <w:color w:val="auto"/>
              </w:rPr>
            </w:pPr>
            <w:r w:rsidRPr="0011286C">
              <w:rPr>
                <w:color w:val="auto"/>
              </w:rPr>
              <w:t>K</w:t>
            </w:r>
          </w:p>
        </w:tc>
        <w:tc>
          <w:tcPr>
            <w:tcW w:w="12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CAB4551" w14:textId="77777777" w:rsidR="004935F7" w:rsidRPr="0011286C" w:rsidRDefault="004935F7" w:rsidP="00EB0644">
            <w:pPr>
              <w:spacing w:after="0"/>
              <w:jc w:val="both"/>
              <w:rPr>
                <w:color w:val="auto"/>
              </w:rPr>
            </w:pPr>
            <w:r w:rsidRPr="0011286C">
              <w:rPr>
                <w:color w:val="auto"/>
              </w:rPr>
              <w:t>28997144P</w:t>
            </w:r>
          </w:p>
        </w:tc>
        <w:tc>
          <w:tcPr>
            <w:tcW w:w="543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18F22B8" w14:textId="77777777" w:rsidR="004935F7" w:rsidRPr="0011286C" w:rsidRDefault="004935F7" w:rsidP="00EB0644">
            <w:pPr>
              <w:spacing w:after="0"/>
              <w:jc w:val="both"/>
              <w:rPr>
                <w:color w:val="auto"/>
              </w:rPr>
            </w:pPr>
            <w:proofErr w:type="spellStart"/>
            <w:r w:rsidRPr="0011286C">
              <w:rPr>
                <w:color w:val="auto"/>
              </w:rPr>
              <w:t>Geomreža</w:t>
            </w:r>
            <w:proofErr w:type="spellEnd"/>
            <w:r w:rsidRPr="0011286C">
              <w:rPr>
                <w:color w:val="auto"/>
              </w:rPr>
              <w:t xml:space="preserve"> pre stabilizáciu podkladu, tuhá </w:t>
            </w:r>
            <w:proofErr w:type="spellStart"/>
            <w:r w:rsidRPr="0011286C">
              <w:rPr>
                <w:color w:val="auto"/>
              </w:rPr>
              <w:t>trojosá</w:t>
            </w:r>
            <w:proofErr w:type="spellEnd"/>
            <w:r w:rsidRPr="0011286C">
              <w:rPr>
                <w:color w:val="auto"/>
              </w:rPr>
              <w:t xml:space="preserve"> z polypropylénu (montáž a dodávka) </w:t>
            </w:r>
          </w:p>
        </w:tc>
        <w:tc>
          <w:tcPr>
            <w:tcW w:w="5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B33D511" w14:textId="77777777" w:rsidR="004935F7" w:rsidRPr="0011286C" w:rsidRDefault="004935F7" w:rsidP="00EB0644">
            <w:pPr>
              <w:spacing w:after="0"/>
              <w:jc w:val="both"/>
              <w:rPr>
                <w:color w:val="auto"/>
              </w:rPr>
            </w:pPr>
            <w:r w:rsidRPr="0011286C">
              <w:rPr>
                <w:color w:val="auto"/>
              </w:rPr>
              <w:t>m2</w:t>
            </w:r>
          </w:p>
        </w:tc>
        <w:tc>
          <w:tcPr>
            <w:tcW w:w="11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E81E06B" w14:textId="77777777" w:rsidR="004935F7" w:rsidRPr="0011286C" w:rsidRDefault="004935F7" w:rsidP="00EB0644">
            <w:pPr>
              <w:spacing w:after="0"/>
              <w:jc w:val="both"/>
              <w:rPr>
                <w:color w:val="auto"/>
              </w:rPr>
            </w:pPr>
            <w:r w:rsidRPr="0011286C">
              <w:rPr>
                <w:color w:val="auto"/>
              </w:rPr>
              <w:t>11,000</w:t>
            </w:r>
          </w:p>
        </w:tc>
      </w:tr>
    </w:tbl>
    <w:p w14:paraId="6C8F3C7B" w14:textId="77777777" w:rsidR="00656166" w:rsidRPr="00E66AD4" w:rsidRDefault="00656166" w:rsidP="00EB0644">
      <w:pPr>
        <w:pStyle w:val="Style21"/>
        <w:shd w:val="clear" w:color="auto" w:fill="auto"/>
        <w:tabs>
          <w:tab w:val="left" w:pos="591"/>
          <w:tab w:val="left" w:pos="1229"/>
          <w:tab w:val="left" w:pos="2496"/>
          <w:tab w:val="left" w:pos="7944"/>
          <w:tab w:val="left" w:pos="8515"/>
        </w:tabs>
        <w:spacing w:after="0" w:line="240" w:lineRule="auto"/>
        <w:ind w:left="5" w:right="80" w:firstLine="0"/>
        <w:jc w:val="both"/>
        <w:rPr>
          <w:rStyle w:val="CharStyle35"/>
          <w:rFonts w:ascii="Times New Roman" w:hAnsi="Times New Roman" w:cs="Times New Roman"/>
          <w:sz w:val="24"/>
          <w:szCs w:val="24"/>
        </w:rPr>
      </w:pPr>
      <w:r w:rsidRPr="0011286C">
        <w:rPr>
          <w:rStyle w:val="CharStyle35"/>
          <w:rFonts w:ascii="Times New Roman" w:hAnsi="Times New Roman" w:cs="Times New Roman"/>
          <w:sz w:val="24"/>
          <w:szCs w:val="24"/>
        </w:rPr>
        <w:t xml:space="preserve">Použitá bude </w:t>
      </w:r>
      <w:proofErr w:type="spellStart"/>
      <w:r w:rsidRPr="0011286C">
        <w:rPr>
          <w:rStyle w:val="CharStyle35"/>
          <w:rFonts w:ascii="Times New Roman" w:hAnsi="Times New Roman" w:cs="Times New Roman"/>
          <w:sz w:val="24"/>
          <w:szCs w:val="24"/>
        </w:rPr>
        <w:t>trojosá</w:t>
      </w:r>
      <w:proofErr w:type="spellEnd"/>
      <w:r w:rsidRPr="0011286C">
        <w:rPr>
          <w:rStyle w:val="CharStyle35"/>
          <w:rFonts w:ascii="Times New Roman" w:hAnsi="Times New Roman" w:cs="Times New Roman"/>
          <w:sz w:val="24"/>
          <w:szCs w:val="24"/>
        </w:rPr>
        <w:t xml:space="preserve"> </w:t>
      </w:r>
      <w:proofErr w:type="spellStart"/>
      <w:r w:rsidRPr="0011286C">
        <w:rPr>
          <w:rStyle w:val="CharStyle35"/>
          <w:rFonts w:ascii="Times New Roman" w:hAnsi="Times New Roman" w:cs="Times New Roman"/>
          <w:sz w:val="24"/>
          <w:szCs w:val="24"/>
        </w:rPr>
        <w:t>geomreža</w:t>
      </w:r>
      <w:proofErr w:type="spellEnd"/>
      <w:r w:rsidRPr="0011286C">
        <w:rPr>
          <w:rStyle w:val="CharStyle35"/>
          <w:rFonts w:ascii="Times New Roman" w:hAnsi="Times New Roman" w:cs="Times New Roman"/>
          <w:sz w:val="24"/>
          <w:szCs w:val="24"/>
        </w:rPr>
        <w:t xml:space="preserve"> (napr. </w:t>
      </w:r>
      <w:proofErr w:type="spellStart"/>
      <w:r w:rsidRPr="0011286C">
        <w:rPr>
          <w:rStyle w:val="CharStyle35"/>
          <w:rFonts w:ascii="Times New Roman" w:hAnsi="Times New Roman" w:cs="Times New Roman"/>
          <w:sz w:val="24"/>
          <w:szCs w:val="24"/>
        </w:rPr>
        <w:t>Tensar</w:t>
      </w:r>
      <w:proofErr w:type="spellEnd"/>
      <w:r w:rsidRPr="0011286C">
        <w:rPr>
          <w:rStyle w:val="CharStyle35"/>
          <w:rFonts w:ascii="Times New Roman" w:hAnsi="Times New Roman" w:cs="Times New Roman"/>
          <w:sz w:val="24"/>
          <w:szCs w:val="24"/>
        </w:rPr>
        <w:t xml:space="preserve"> </w:t>
      </w:r>
      <w:proofErr w:type="spellStart"/>
      <w:r w:rsidRPr="0011286C">
        <w:rPr>
          <w:rStyle w:val="CharStyle35"/>
          <w:rFonts w:ascii="Times New Roman" w:hAnsi="Times New Roman" w:cs="Times New Roman"/>
          <w:sz w:val="24"/>
          <w:szCs w:val="24"/>
        </w:rPr>
        <w:t>TriAx</w:t>
      </w:r>
      <w:proofErr w:type="spellEnd"/>
      <w:r w:rsidRPr="0011286C">
        <w:rPr>
          <w:rStyle w:val="CharStyle35"/>
          <w:rFonts w:ascii="Times New Roman" w:hAnsi="Times New Roman" w:cs="Times New Roman"/>
          <w:sz w:val="24"/>
          <w:szCs w:val="24"/>
        </w:rPr>
        <w:t xml:space="preserve"> TX 160) pre stabilizáciu podkladu, </w:t>
      </w:r>
      <w:proofErr w:type="spellStart"/>
      <w:r w:rsidRPr="0011286C">
        <w:rPr>
          <w:rStyle w:val="CharStyle35"/>
          <w:rFonts w:ascii="Times New Roman" w:hAnsi="Times New Roman" w:cs="Times New Roman"/>
          <w:sz w:val="24"/>
          <w:szCs w:val="24"/>
        </w:rPr>
        <w:t>tuhátrojosá</w:t>
      </w:r>
      <w:proofErr w:type="spellEnd"/>
      <w:r w:rsidRPr="0011286C">
        <w:rPr>
          <w:rStyle w:val="CharStyle35"/>
          <w:rFonts w:ascii="Times New Roman" w:hAnsi="Times New Roman" w:cs="Times New Roman"/>
          <w:sz w:val="24"/>
          <w:szCs w:val="24"/>
        </w:rPr>
        <w:t xml:space="preserve"> z polypropylénu, </w:t>
      </w:r>
      <w:proofErr w:type="spellStart"/>
      <w:r w:rsidRPr="0011286C">
        <w:rPr>
          <w:rStyle w:val="CharStyle35"/>
          <w:rFonts w:ascii="Times New Roman" w:hAnsi="Times New Roman" w:cs="Times New Roman"/>
          <w:sz w:val="24"/>
          <w:szCs w:val="24"/>
        </w:rPr>
        <w:t>potrbné</w:t>
      </w:r>
      <w:proofErr w:type="spellEnd"/>
      <w:r w:rsidRPr="0011286C">
        <w:rPr>
          <w:rStyle w:val="CharStyle35"/>
          <w:rFonts w:ascii="Times New Roman" w:hAnsi="Times New Roman" w:cs="Times New Roman"/>
          <w:sz w:val="24"/>
          <w:szCs w:val="24"/>
        </w:rPr>
        <w:t xml:space="preserve"> je postupovať podľa STN 73 3041). Výber dodávateľa mreže je na zhotoviteľovi.</w:t>
      </w:r>
    </w:p>
    <w:p w14:paraId="3D2C6E46" w14:textId="77777777" w:rsidR="00656166" w:rsidRPr="0011286C" w:rsidRDefault="00656166" w:rsidP="00EB0644">
      <w:pPr>
        <w:spacing w:after="0"/>
        <w:jc w:val="both"/>
        <w:rPr>
          <w:color w:val="auto"/>
        </w:rPr>
      </w:pPr>
    </w:p>
    <w:p w14:paraId="20E7BBB1" w14:textId="6EEAB4F1" w:rsidR="004935F7" w:rsidRPr="0011286C" w:rsidRDefault="004935F7" w:rsidP="00EB0644">
      <w:pPr>
        <w:spacing w:after="0"/>
        <w:jc w:val="both"/>
        <w:rPr>
          <w:color w:val="auto"/>
        </w:rPr>
      </w:pPr>
      <w:r w:rsidRPr="0011286C">
        <w:rPr>
          <w:color w:val="auto"/>
        </w:rPr>
        <w:t>SO 60-37-08.2b - trať km 5,733 - preložka č.2</w:t>
      </w:r>
    </w:p>
    <w:tbl>
      <w:tblPr>
        <w:tblW w:w="9631" w:type="dxa"/>
        <w:tblInd w:w="-3" w:type="dxa"/>
        <w:tblCellMar>
          <w:left w:w="0" w:type="dxa"/>
          <w:right w:w="0" w:type="dxa"/>
        </w:tblCellMar>
        <w:tblLook w:val="04A0" w:firstRow="1" w:lastRow="0" w:firstColumn="1" w:lastColumn="0" w:noHBand="0" w:noVBand="1"/>
      </w:tblPr>
      <w:tblGrid>
        <w:gridCol w:w="580"/>
        <w:gridCol w:w="640"/>
        <w:gridCol w:w="1280"/>
        <w:gridCol w:w="5431"/>
        <w:gridCol w:w="580"/>
        <w:gridCol w:w="1120"/>
      </w:tblGrid>
      <w:tr w:rsidR="004935F7" w:rsidRPr="0011286C" w14:paraId="329C7264" w14:textId="77777777" w:rsidTr="00D21FBA">
        <w:trPr>
          <w:trHeight w:val="255"/>
        </w:trPr>
        <w:tc>
          <w:tcPr>
            <w:tcW w:w="5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5184732" w14:textId="77777777" w:rsidR="004935F7" w:rsidRPr="0011286C" w:rsidRDefault="004935F7" w:rsidP="00EB0644">
            <w:pPr>
              <w:spacing w:after="0"/>
              <w:jc w:val="both"/>
              <w:rPr>
                <w:color w:val="auto"/>
              </w:rPr>
            </w:pPr>
            <w:r w:rsidRPr="0011286C">
              <w:rPr>
                <w:color w:val="auto"/>
              </w:rPr>
              <w:t>27</w:t>
            </w:r>
          </w:p>
        </w:tc>
        <w:tc>
          <w:tcPr>
            <w:tcW w:w="6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F703775" w14:textId="77777777" w:rsidR="004935F7" w:rsidRPr="0011286C" w:rsidRDefault="004935F7" w:rsidP="00EB0644">
            <w:pPr>
              <w:spacing w:after="0"/>
              <w:jc w:val="both"/>
              <w:rPr>
                <w:color w:val="auto"/>
              </w:rPr>
            </w:pPr>
            <w:r w:rsidRPr="0011286C">
              <w:rPr>
                <w:color w:val="auto"/>
              </w:rPr>
              <w:t>K</w:t>
            </w:r>
          </w:p>
        </w:tc>
        <w:tc>
          <w:tcPr>
            <w:tcW w:w="12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F0C6BBB" w14:textId="77777777" w:rsidR="004935F7" w:rsidRPr="0011286C" w:rsidRDefault="004935F7" w:rsidP="00EB0644">
            <w:pPr>
              <w:spacing w:after="0"/>
              <w:jc w:val="both"/>
              <w:rPr>
                <w:color w:val="auto"/>
              </w:rPr>
            </w:pPr>
            <w:r w:rsidRPr="0011286C">
              <w:rPr>
                <w:color w:val="auto"/>
              </w:rPr>
              <w:t>28997144P</w:t>
            </w:r>
          </w:p>
        </w:tc>
        <w:tc>
          <w:tcPr>
            <w:tcW w:w="543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A8DB1D0" w14:textId="77777777" w:rsidR="004935F7" w:rsidRPr="0011286C" w:rsidRDefault="004935F7" w:rsidP="00EB0644">
            <w:pPr>
              <w:spacing w:after="0"/>
              <w:jc w:val="both"/>
              <w:rPr>
                <w:color w:val="auto"/>
              </w:rPr>
            </w:pPr>
            <w:proofErr w:type="spellStart"/>
            <w:r w:rsidRPr="0011286C">
              <w:rPr>
                <w:color w:val="auto"/>
              </w:rPr>
              <w:t>Geomreža</w:t>
            </w:r>
            <w:proofErr w:type="spellEnd"/>
            <w:r w:rsidRPr="0011286C">
              <w:rPr>
                <w:color w:val="auto"/>
              </w:rPr>
              <w:t xml:space="preserve"> pre stabilizáciu podkladu, tuhá </w:t>
            </w:r>
            <w:proofErr w:type="spellStart"/>
            <w:r w:rsidRPr="0011286C">
              <w:rPr>
                <w:color w:val="auto"/>
              </w:rPr>
              <w:t>trojosá</w:t>
            </w:r>
            <w:proofErr w:type="spellEnd"/>
            <w:r w:rsidRPr="0011286C">
              <w:rPr>
                <w:color w:val="auto"/>
              </w:rPr>
              <w:t xml:space="preserve"> z polypropylénu (montáž a dodávka) </w:t>
            </w:r>
          </w:p>
        </w:tc>
        <w:tc>
          <w:tcPr>
            <w:tcW w:w="5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8EB39FA" w14:textId="77777777" w:rsidR="004935F7" w:rsidRPr="0011286C" w:rsidRDefault="004935F7" w:rsidP="00EB0644">
            <w:pPr>
              <w:spacing w:after="0"/>
              <w:jc w:val="both"/>
              <w:rPr>
                <w:color w:val="auto"/>
              </w:rPr>
            </w:pPr>
            <w:r w:rsidRPr="0011286C">
              <w:rPr>
                <w:color w:val="auto"/>
              </w:rPr>
              <w:t>m2</w:t>
            </w:r>
          </w:p>
        </w:tc>
        <w:tc>
          <w:tcPr>
            <w:tcW w:w="11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31BF541" w14:textId="77777777" w:rsidR="004935F7" w:rsidRPr="0011286C" w:rsidRDefault="004935F7" w:rsidP="00EB0644">
            <w:pPr>
              <w:spacing w:after="0"/>
              <w:jc w:val="both"/>
              <w:rPr>
                <w:color w:val="auto"/>
              </w:rPr>
            </w:pPr>
            <w:r w:rsidRPr="0011286C">
              <w:rPr>
                <w:color w:val="auto"/>
              </w:rPr>
              <w:t>12,000</w:t>
            </w:r>
          </w:p>
        </w:tc>
      </w:tr>
    </w:tbl>
    <w:p w14:paraId="36DD2D83" w14:textId="77777777" w:rsidR="004935F7" w:rsidRPr="0011286C" w:rsidRDefault="004935F7" w:rsidP="00EB0644">
      <w:pPr>
        <w:spacing w:after="0"/>
        <w:jc w:val="both"/>
        <w:rPr>
          <w:color w:val="auto"/>
        </w:rPr>
      </w:pPr>
      <w:r w:rsidRPr="0011286C">
        <w:rPr>
          <w:color w:val="auto"/>
        </w:rPr>
        <w:t xml:space="preserve">SO 51-33-01 - </w:t>
      </w:r>
      <w:proofErr w:type="spellStart"/>
      <w:r w:rsidRPr="0011286C">
        <w:rPr>
          <w:color w:val="auto"/>
        </w:rPr>
        <w:t>Kutlíkova</w:t>
      </w:r>
      <w:proofErr w:type="spellEnd"/>
      <w:r w:rsidRPr="0011286C">
        <w:rPr>
          <w:color w:val="auto"/>
        </w:rPr>
        <w:t xml:space="preserve"> ul. premostenie Chorvátskeho ramena</w:t>
      </w:r>
    </w:p>
    <w:tbl>
      <w:tblPr>
        <w:tblW w:w="9631" w:type="dxa"/>
        <w:tblInd w:w="-3" w:type="dxa"/>
        <w:tblCellMar>
          <w:left w:w="0" w:type="dxa"/>
          <w:right w:w="0" w:type="dxa"/>
        </w:tblCellMar>
        <w:tblLook w:val="04A0" w:firstRow="1" w:lastRow="0" w:firstColumn="1" w:lastColumn="0" w:noHBand="0" w:noVBand="1"/>
      </w:tblPr>
      <w:tblGrid>
        <w:gridCol w:w="580"/>
        <w:gridCol w:w="640"/>
        <w:gridCol w:w="1340"/>
        <w:gridCol w:w="5431"/>
        <w:gridCol w:w="580"/>
        <w:gridCol w:w="1120"/>
      </w:tblGrid>
      <w:tr w:rsidR="004935F7" w:rsidRPr="0011286C" w14:paraId="73B157DC" w14:textId="77777777" w:rsidTr="00D21FBA">
        <w:trPr>
          <w:trHeight w:val="255"/>
        </w:trPr>
        <w:tc>
          <w:tcPr>
            <w:tcW w:w="5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E27C37E" w14:textId="77777777" w:rsidR="004935F7" w:rsidRPr="0011286C" w:rsidRDefault="004935F7" w:rsidP="00EB0644">
            <w:pPr>
              <w:spacing w:after="0"/>
              <w:jc w:val="both"/>
              <w:rPr>
                <w:color w:val="auto"/>
              </w:rPr>
            </w:pPr>
            <w:r w:rsidRPr="0011286C">
              <w:rPr>
                <w:color w:val="auto"/>
              </w:rPr>
              <w:t>66</w:t>
            </w:r>
          </w:p>
        </w:tc>
        <w:tc>
          <w:tcPr>
            <w:tcW w:w="6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683AEDC" w14:textId="77777777" w:rsidR="004935F7" w:rsidRPr="0011286C" w:rsidRDefault="004935F7" w:rsidP="00EB0644">
            <w:pPr>
              <w:spacing w:after="0"/>
              <w:jc w:val="both"/>
              <w:rPr>
                <w:color w:val="auto"/>
              </w:rPr>
            </w:pPr>
            <w:r w:rsidRPr="0011286C">
              <w:rPr>
                <w:color w:val="auto"/>
              </w:rPr>
              <w:t>M</w:t>
            </w:r>
          </w:p>
        </w:tc>
        <w:tc>
          <w:tcPr>
            <w:tcW w:w="12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4D811F3" w14:textId="77777777" w:rsidR="004935F7" w:rsidRPr="0011286C" w:rsidRDefault="004935F7" w:rsidP="00EB0644">
            <w:pPr>
              <w:spacing w:after="0"/>
              <w:jc w:val="both"/>
              <w:rPr>
                <w:color w:val="auto"/>
              </w:rPr>
            </w:pPr>
            <w:r w:rsidRPr="0011286C">
              <w:rPr>
                <w:color w:val="auto"/>
              </w:rPr>
              <w:t>2833000150</w:t>
            </w:r>
          </w:p>
        </w:tc>
        <w:tc>
          <w:tcPr>
            <w:tcW w:w="543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03583ED" w14:textId="77777777" w:rsidR="004935F7" w:rsidRPr="0011286C" w:rsidRDefault="004935F7" w:rsidP="00EB0644">
            <w:pPr>
              <w:spacing w:after="0"/>
              <w:jc w:val="both"/>
              <w:rPr>
                <w:color w:val="auto"/>
              </w:rPr>
            </w:pPr>
            <w:r w:rsidRPr="0011286C">
              <w:rPr>
                <w:color w:val="auto"/>
              </w:rPr>
              <w:t xml:space="preserve">Spevňovanie hornín a konštrukcií, opláštenie, spevnenie </w:t>
            </w:r>
            <w:proofErr w:type="spellStart"/>
            <w:r w:rsidRPr="0011286C">
              <w:rPr>
                <w:color w:val="auto"/>
              </w:rPr>
              <w:t>geotextíliou</w:t>
            </w:r>
            <w:proofErr w:type="spellEnd"/>
            <w:r w:rsidRPr="0011286C">
              <w:rPr>
                <w:color w:val="auto"/>
              </w:rPr>
              <w:t xml:space="preserve"> a </w:t>
            </w:r>
            <w:proofErr w:type="spellStart"/>
            <w:r w:rsidRPr="0011286C">
              <w:rPr>
                <w:color w:val="auto"/>
              </w:rPr>
              <w:t>geomrežovinou</w:t>
            </w:r>
            <w:proofErr w:type="spellEnd"/>
          </w:p>
        </w:tc>
        <w:tc>
          <w:tcPr>
            <w:tcW w:w="5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012DD42" w14:textId="77777777" w:rsidR="004935F7" w:rsidRPr="0011286C" w:rsidRDefault="004935F7" w:rsidP="00EB0644">
            <w:pPr>
              <w:spacing w:after="0"/>
              <w:jc w:val="both"/>
              <w:rPr>
                <w:color w:val="auto"/>
              </w:rPr>
            </w:pPr>
            <w:r w:rsidRPr="0011286C">
              <w:rPr>
                <w:color w:val="auto"/>
              </w:rPr>
              <w:t>m2</w:t>
            </w:r>
          </w:p>
        </w:tc>
        <w:tc>
          <w:tcPr>
            <w:tcW w:w="11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EBF15BA" w14:textId="77777777" w:rsidR="004935F7" w:rsidRPr="0011286C" w:rsidRDefault="004935F7" w:rsidP="00EB0644">
            <w:pPr>
              <w:spacing w:after="0"/>
              <w:jc w:val="both"/>
              <w:rPr>
                <w:color w:val="auto"/>
              </w:rPr>
            </w:pPr>
            <w:r w:rsidRPr="0011286C">
              <w:rPr>
                <w:color w:val="auto"/>
              </w:rPr>
              <w:t>54,000</w:t>
            </w:r>
          </w:p>
        </w:tc>
      </w:tr>
    </w:tbl>
    <w:p w14:paraId="3C598828" w14:textId="77777777" w:rsidR="00656166" w:rsidRPr="0011286C" w:rsidRDefault="00656166" w:rsidP="00EB0644">
      <w:pPr>
        <w:spacing w:after="0"/>
        <w:jc w:val="both"/>
        <w:rPr>
          <w:color w:val="auto"/>
        </w:rPr>
      </w:pPr>
    </w:p>
    <w:p w14:paraId="2C01CB26" w14:textId="77777777" w:rsidR="00656166" w:rsidRPr="0011286C" w:rsidRDefault="00656166" w:rsidP="00EB0644">
      <w:pPr>
        <w:autoSpaceDE w:val="0"/>
        <w:autoSpaceDN w:val="0"/>
        <w:adjustRightInd w:val="0"/>
        <w:spacing w:after="0"/>
        <w:jc w:val="both"/>
        <w:rPr>
          <w:rFonts w:eastAsia="CIDFont+F2"/>
          <w:color w:val="auto"/>
        </w:rPr>
      </w:pPr>
      <w:r w:rsidRPr="0011286C">
        <w:rPr>
          <w:rFonts w:eastAsia="CIDFont+F2"/>
          <w:color w:val="auto"/>
        </w:rPr>
        <w:t xml:space="preserve">Výstužná </w:t>
      </w:r>
      <w:proofErr w:type="spellStart"/>
      <w:r w:rsidRPr="0011286C">
        <w:rPr>
          <w:rFonts w:eastAsia="CIDFont+F2"/>
          <w:color w:val="auto"/>
        </w:rPr>
        <w:t>geomreža</w:t>
      </w:r>
      <w:proofErr w:type="spellEnd"/>
      <w:r w:rsidRPr="0011286C">
        <w:rPr>
          <w:rFonts w:eastAsia="CIDFont+F2"/>
          <w:color w:val="auto"/>
        </w:rPr>
        <w:t xml:space="preserve"> tuhá vystužená jednoosová </w:t>
      </w:r>
      <w:proofErr w:type="spellStart"/>
      <w:r w:rsidRPr="0011286C">
        <w:rPr>
          <w:rFonts w:eastAsia="CIDFont+F2"/>
          <w:color w:val="auto"/>
        </w:rPr>
        <w:t>extrudovaná</w:t>
      </w:r>
      <w:proofErr w:type="spellEnd"/>
      <w:r w:rsidRPr="0011286C">
        <w:rPr>
          <w:rFonts w:eastAsia="CIDFont+F2"/>
          <w:color w:val="auto"/>
        </w:rPr>
        <w:t xml:space="preserve"> HDPE s obsahom uhlíkových častí 2 %. </w:t>
      </w:r>
    </w:p>
    <w:p w14:paraId="5BDB4DF0" w14:textId="77777777" w:rsidR="00656166" w:rsidRPr="0011286C" w:rsidRDefault="00656166" w:rsidP="00EB0644">
      <w:pPr>
        <w:autoSpaceDE w:val="0"/>
        <w:autoSpaceDN w:val="0"/>
        <w:adjustRightInd w:val="0"/>
        <w:spacing w:after="0"/>
        <w:jc w:val="both"/>
        <w:rPr>
          <w:rFonts w:eastAsia="CIDFont+F2"/>
          <w:color w:val="auto"/>
        </w:rPr>
      </w:pPr>
      <w:r w:rsidRPr="0011286C">
        <w:rPr>
          <w:rFonts w:eastAsia="CIDFont+F2"/>
          <w:color w:val="auto"/>
        </w:rPr>
        <w:t xml:space="preserve">Šírka </w:t>
      </w:r>
      <w:proofErr w:type="spellStart"/>
      <w:r w:rsidRPr="0011286C">
        <w:rPr>
          <w:rFonts w:eastAsia="CIDFont+F2"/>
          <w:color w:val="auto"/>
        </w:rPr>
        <w:t>geopásiku</w:t>
      </w:r>
      <w:proofErr w:type="spellEnd"/>
      <w:r w:rsidRPr="0011286C">
        <w:rPr>
          <w:rFonts w:eastAsia="CIDFont+F2"/>
          <w:color w:val="auto"/>
        </w:rPr>
        <w:t xml:space="preserve">  60mm  </w:t>
      </w:r>
    </w:p>
    <w:p w14:paraId="0749E7ED" w14:textId="77777777" w:rsidR="00656166" w:rsidRPr="0011286C" w:rsidRDefault="00656166" w:rsidP="00EB0644">
      <w:pPr>
        <w:pStyle w:val="Style21"/>
        <w:shd w:val="clear" w:color="auto" w:fill="auto"/>
        <w:tabs>
          <w:tab w:val="left" w:pos="1229"/>
          <w:tab w:val="left" w:pos="2496"/>
          <w:tab w:val="left" w:pos="7944"/>
          <w:tab w:val="left" w:pos="8515"/>
        </w:tabs>
        <w:spacing w:after="0" w:line="240" w:lineRule="auto"/>
        <w:ind w:left="5" w:right="80" w:firstLine="0"/>
        <w:jc w:val="both"/>
        <w:rPr>
          <w:rFonts w:ascii="Times New Roman" w:eastAsia="CIDFont+F2" w:hAnsi="Times New Roman" w:cs="Times New Roman"/>
          <w:sz w:val="24"/>
          <w:szCs w:val="24"/>
        </w:rPr>
      </w:pPr>
      <w:r w:rsidRPr="0011286C">
        <w:rPr>
          <w:rFonts w:ascii="Times New Roman" w:eastAsia="CIDFont+F2" w:hAnsi="Times New Roman" w:cs="Times New Roman"/>
          <w:sz w:val="24"/>
          <w:szCs w:val="24"/>
        </w:rPr>
        <w:t xml:space="preserve">Nominálna ťahová sila  </w:t>
      </w:r>
      <w:r w:rsidRPr="0011286C">
        <w:rPr>
          <w:rFonts w:ascii="Times New Roman" w:eastAsia="CIDFont+F2" w:hAnsi="Times New Roman" w:cs="Times New Roman"/>
          <w:sz w:val="24"/>
          <w:szCs w:val="24"/>
        </w:rPr>
        <w:tab/>
        <w:t xml:space="preserve">                            EN ISO 10319 MD  64.50 </w:t>
      </w:r>
      <w:proofErr w:type="spellStart"/>
      <w:r w:rsidRPr="0011286C">
        <w:rPr>
          <w:rFonts w:ascii="Times New Roman" w:eastAsia="CIDFont+F2" w:hAnsi="Times New Roman" w:cs="Times New Roman"/>
          <w:sz w:val="24"/>
          <w:szCs w:val="24"/>
        </w:rPr>
        <w:t>kN</w:t>
      </w:r>
      <w:proofErr w:type="spellEnd"/>
      <w:r w:rsidRPr="0011286C">
        <w:rPr>
          <w:rFonts w:ascii="Times New Roman" w:eastAsia="CIDFont+F2" w:hAnsi="Times New Roman" w:cs="Times New Roman"/>
          <w:sz w:val="24"/>
          <w:szCs w:val="24"/>
        </w:rPr>
        <w:t xml:space="preserve">/m </w:t>
      </w:r>
    </w:p>
    <w:p w14:paraId="39532C9D" w14:textId="21ECCA4D" w:rsidR="00656166" w:rsidRPr="0011286C" w:rsidRDefault="00656166" w:rsidP="00EB0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CIDFont+F2"/>
          <w:color w:val="auto"/>
        </w:rPr>
      </w:pPr>
      <w:r w:rsidRPr="0011286C">
        <w:rPr>
          <w:rFonts w:eastAsia="CIDFont+F2"/>
          <w:color w:val="auto"/>
        </w:rPr>
        <w:t>Pretvorenie pri nominálnej ťahovej sile       EN ISO 10319 MD 7.8 – 11.8 %</w:t>
      </w:r>
    </w:p>
    <w:p w14:paraId="46E361BF" w14:textId="519EACCF" w:rsidR="00656166" w:rsidRPr="0011286C" w:rsidRDefault="00656166" w:rsidP="00EB0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CIDFont+F2"/>
          <w:color w:val="auto"/>
        </w:rPr>
      </w:pPr>
      <w:r w:rsidRPr="0011286C">
        <w:rPr>
          <w:rFonts w:eastAsia="CIDFont+F2"/>
          <w:color w:val="auto"/>
        </w:rPr>
        <w:t>Pevnosť v ťahu pri 2% pretvorení</w:t>
      </w:r>
      <w:r w:rsidRPr="0011286C">
        <w:rPr>
          <w:rFonts w:eastAsia="CIDFont+F2"/>
          <w:color w:val="auto"/>
        </w:rPr>
        <w:tab/>
        <w:t xml:space="preserve">       </w:t>
      </w:r>
      <w:r w:rsidR="00B12525" w:rsidRPr="0011286C">
        <w:rPr>
          <w:rFonts w:eastAsia="CIDFont+F2"/>
          <w:color w:val="auto"/>
        </w:rPr>
        <w:t xml:space="preserve">  </w:t>
      </w:r>
      <w:r w:rsidRPr="0011286C">
        <w:rPr>
          <w:rFonts w:eastAsia="CIDFont+F2"/>
          <w:color w:val="auto"/>
        </w:rPr>
        <w:t xml:space="preserve">EN ISO 10319 MD 752.00 </w:t>
      </w:r>
      <w:proofErr w:type="spellStart"/>
      <w:r w:rsidRPr="0011286C">
        <w:rPr>
          <w:rFonts w:eastAsia="CIDFont+F2"/>
          <w:color w:val="auto"/>
        </w:rPr>
        <w:t>kN</w:t>
      </w:r>
      <w:proofErr w:type="spellEnd"/>
      <w:r w:rsidRPr="0011286C">
        <w:rPr>
          <w:rFonts w:eastAsia="CIDFont+F2"/>
          <w:color w:val="auto"/>
        </w:rPr>
        <w:t>/m</w:t>
      </w:r>
    </w:p>
    <w:p w14:paraId="1C29A6A5" w14:textId="4C685397" w:rsidR="00656166" w:rsidRPr="0011286C" w:rsidRDefault="00656166" w:rsidP="00EB0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CIDFont+F2"/>
          <w:color w:val="auto"/>
        </w:rPr>
      </w:pPr>
      <w:r w:rsidRPr="0011286C">
        <w:rPr>
          <w:rFonts w:eastAsia="CIDFont+F2"/>
          <w:color w:val="auto"/>
        </w:rPr>
        <w:t xml:space="preserve">Pevnosť v ťahu pri 5% pretvorení                EN ISO 10319 MD 600.00 </w:t>
      </w:r>
      <w:proofErr w:type="spellStart"/>
      <w:r w:rsidRPr="0011286C">
        <w:rPr>
          <w:rFonts w:eastAsia="CIDFont+F2"/>
          <w:color w:val="auto"/>
        </w:rPr>
        <w:t>kN</w:t>
      </w:r>
      <w:proofErr w:type="spellEnd"/>
      <w:r w:rsidRPr="0011286C">
        <w:rPr>
          <w:rFonts w:eastAsia="CIDFont+F2"/>
          <w:color w:val="auto"/>
        </w:rPr>
        <w:t>/m</w:t>
      </w:r>
    </w:p>
    <w:p w14:paraId="7D86529D" w14:textId="77777777" w:rsidR="00656166" w:rsidRPr="0011286C" w:rsidRDefault="00656166" w:rsidP="00EB0644">
      <w:pPr>
        <w:spacing w:after="0"/>
        <w:jc w:val="both"/>
        <w:rPr>
          <w:color w:val="auto"/>
        </w:rPr>
      </w:pPr>
    </w:p>
    <w:p w14:paraId="75848436" w14:textId="7B656FFE" w:rsidR="004935F7" w:rsidRPr="0011286C" w:rsidRDefault="004935F7" w:rsidP="00EB0644">
      <w:pPr>
        <w:spacing w:after="0"/>
        <w:jc w:val="both"/>
        <w:rPr>
          <w:color w:val="auto"/>
        </w:rPr>
      </w:pPr>
      <w:r w:rsidRPr="0011286C">
        <w:rPr>
          <w:color w:val="auto"/>
        </w:rPr>
        <w:t xml:space="preserve">SO 50-38-03 - Križovatka Jantárová cesta - </w:t>
      </w:r>
      <w:proofErr w:type="spellStart"/>
      <w:r w:rsidRPr="0011286C">
        <w:rPr>
          <w:color w:val="auto"/>
        </w:rPr>
        <w:t>Šintavská</w:t>
      </w:r>
      <w:proofErr w:type="spellEnd"/>
      <w:r w:rsidRPr="0011286C">
        <w:rPr>
          <w:color w:val="auto"/>
        </w:rPr>
        <w:t xml:space="preserve"> ul.</w:t>
      </w:r>
    </w:p>
    <w:tbl>
      <w:tblPr>
        <w:tblW w:w="9631" w:type="dxa"/>
        <w:tblInd w:w="-3" w:type="dxa"/>
        <w:tblCellMar>
          <w:left w:w="0" w:type="dxa"/>
          <w:right w:w="0" w:type="dxa"/>
        </w:tblCellMar>
        <w:tblLook w:val="04A0" w:firstRow="1" w:lastRow="0" w:firstColumn="1" w:lastColumn="0" w:noHBand="0" w:noVBand="1"/>
      </w:tblPr>
      <w:tblGrid>
        <w:gridCol w:w="580"/>
        <w:gridCol w:w="640"/>
        <w:gridCol w:w="1280"/>
        <w:gridCol w:w="5431"/>
        <w:gridCol w:w="580"/>
        <w:gridCol w:w="1120"/>
      </w:tblGrid>
      <w:tr w:rsidR="004935F7" w:rsidRPr="0011286C" w14:paraId="0D0ECD9D" w14:textId="77777777" w:rsidTr="00D21FBA">
        <w:trPr>
          <w:trHeight w:val="255"/>
        </w:trPr>
        <w:tc>
          <w:tcPr>
            <w:tcW w:w="5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7D0FE08" w14:textId="77777777" w:rsidR="004935F7" w:rsidRPr="0011286C" w:rsidRDefault="004935F7" w:rsidP="00EB0644">
            <w:pPr>
              <w:spacing w:after="0"/>
              <w:jc w:val="both"/>
              <w:rPr>
                <w:color w:val="auto"/>
              </w:rPr>
            </w:pPr>
            <w:r w:rsidRPr="0011286C">
              <w:rPr>
                <w:color w:val="auto"/>
              </w:rPr>
              <w:t>25</w:t>
            </w:r>
          </w:p>
        </w:tc>
        <w:tc>
          <w:tcPr>
            <w:tcW w:w="6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7AE60D5" w14:textId="77777777" w:rsidR="004935F7" w:rsidRPr="0011286C" w:rsidRDefault="004935F7" w:rsidP="00EB0644">
            <w:pPr>
              <w:spacing w:after="0"/>
              <w:jc w:val="both"/>
              <w:rPr>
                <w:color w:val="auto"/>
              </w:rPr>
            </w:pPr>
            <w:r w:rsidRPr="0011286C">
              <w:rPr>
                <w:color w:val="auto"/>
              </w:rPr>
              <w:t>K</w:t>
            </w:r>
          </w:p>
        </w:tc>
        <w:tc>
          <w:tcPr>
            <w:tcW w:w="12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7C5A2D1" w14:textId="77777777" w:rsidR="004935F7" w:rsidRPr="0011286C" w:rsidRDefault="004935F7" w:rsidP="00EB0644">
            <w:pPr>
              <w:spacing w:after="0"/>
              <w:jc w:val="both"/>
              <w:rPr>
                <w:color w:val="auto"/>
              </w:rPr>
            </w:pPr>
            <w:r w:rsidRPr="0011286C">
              <w:rPr>
                <w:color w:val="auto"/>
              </w:rPr>
              <w:t>599971415</w:t>
            </w:r>
          </w:p>
        </w:tc>
        <w:tc>
          <w:tcPr>
            <w:tcW w:w="543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4042B28" w14:textId="77777777" w:rsidR="004935F7" w:rsidRPr="0011286C" w:rsidRDefault="004935F7" w:rsidP="00EB0644">
            <w:pPr>
              <w:spacing w:after="0"/>
              <w:jc w:val="both"/>
              <w:rPr>
                <w:color w:val="auto"/>
              </w:rPr>
            </w:pPr>
            <w:r w:rsidRPr="0011286C">
              <w:rPr>
                <w:color w:val="auto"/>
              </w:rPr>
              <w:t xml:space="preserve">Trojosová výstužná </w:t>
            </w:r>
            <w:proofErr w:type="spellStart"/>
            <w:r w:rsidRPr="0011286C">
              <w:rPr>
                <w:color w:val="auto"/>
              </w:rPr>
              <w:t>geomreža</w:t>
            </w:r>
            <w:proofErr w:type="spellEnd"/>
          </w:p>
        </w:tc>
        <w:tc>
          <w:tcPr>
            <w:tcW w:w="5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EF86157" w14:textId="77777777" w:rsidR="004935F7" w:rsidRPr="0011286C" w:rsidRDefault="004935F7" w:rsidP="00EB0644">
            <w:pPr>
              <w:spacing w:after="0"/>
              <w:jc w:val="both"/>
              <w:rPr>
                <w:color w:val="auto"/>
              </w:rPr>
            </w:pPr>
            <w:r w:rsidRPr="0011286C">
              <w:rPr>
                <w:color w:val="auto"/>
              </w:rPr>
              <w:t>m2</w:t>
            </w:r>
          </w:p>
        </w:tc>
        <w:tc>
          <w:tcPr>
            <w:tcW w:w="11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9BB2F35" w14:textId="77777777" w:rsidR="004935F7" w:rsidRPr="0011286C" w:rsidRDefault="004935F7" w:rsidP="00EB0644">
            <w:pPr>
              <w:spacing w:after="0"/>
              <w:jc w:val="both"/>
              <w:rPr>
                <w:color w:val="auto"/>
              </w:rPr>
            </w:pPr>
            <w:r w:rsidRPr="0011286C">
              <w:rPr>
                <w:color w:val="auto"/>
              </w:rPr>
              <w:t>746,000</w:t>
            </w:r>
          </w:p>
        </w:tc>
      </w:tr>
    </w:tbl>
    <w:p w14:paraId="0BF2ACD9" w14:textId="77777777" w:rsidR="004935F7" w:rsidRPr="0011286C" w:rsidRDefault="004935F7" w:rsidP="00EB0644">
      <w:pPr>
        <w:spacing w:after="0"/>
        <w:jc w:val="both"/>
        <w:rPr>
          <w:color w:val="auto"/>
        </w:rPr>
      </w:pPr>
      <w:r w:rsidRPr="0011286C">
        <w:rPr>
          <w:color w:val="auto"/>
        </w:rPr>
        <w:t>SO 50-38-04 - Chodníky pre peších v okolí zastávky Veľký Draždiak</w:t>
      </w:r>
    </w:p>
    <w:tbl>
      <w:tblPr>
        <w:tblW w:w="9631" w:type="dxa"/>
        <w:tblInd w:w="-3" w:type="dxa"/>
        <w:tblCellMar>
          <w:left w:w="0" w:type="dxa"/>
          <w:right w:w="0" w:type="dxa"/>
        </w:tblCellMar>
        <w:tblLook w:val="04A0" w:firstRow="1" w:lastRow="0" w:firstColumn="1" w:lastColumn="0" w:noHBand="0" w:noVBand="1"/>
      </w:tblPr>
      <w:tblGrid>
        <w:gridCol w:w="580"/>
        <w:gridCol w:w="640"/>
        <w:gridCol w:w="1280"/>
        <w:gridCol w:w="5431"/>
        <w:gridCol w:w="580"/>
        <w:gridCol w:w="1120"/>
      </w:tblGrid>
      <w:tr w:rsidR="004935F7" w:rsidRPr="0011286C" w14:paraId="5E4B35FF" w14:textId="77777777" w:rsidTr="00D21FBA">
        <w:trPr>
          <w:trHeight w:val="255"/>
        </w:trPr>
        <w:tc>
          <w:tcPr>
            <w:tcW w:w="5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7DDA5C5" w14:textId="77777777" w:rsidR="004935F7" w:rsidRPr="0011286C" w:rsidRDefault="004935F7" w:rsidP="00EB0644">
            <w:pPr>
              <w:spacing w:after="0"/>
              <w:jc w:val="both"/>
              <w:rPr>
                <w:color w:val="auto"/>
              </w:rPr>
            </w:pPr>
            <w:r w:rsidRPr="0011286C">
              <w:rPr>
                <w:color w:val="auto"/>
              </w:rPr>
              <w:t>25</w:t>
            </w:r>
          </w:p>
        </w:tc>
        <w:tc>
          <w:tcPr>
            <w:tcW w:w="6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D2D6577" w14:textId="77777777" w:rsidR="004935F7" w:rsidRPr="0011286C" w:rsidRDefault="004935F7" w:rsidP="00EB0644">
            <w:pPr>
              <w:spacing w:after="0"/>
              <w:jc w:val="both"/>
              <w:rPr>
                <w:color w:val="auto"/>
              </w:rPr>
            </w:pPr>
            <w:r w:rsidRPr="0011286C">
              <w:rPr>
                <w:color w:val="auto"/>
              </w:rPr>
              <w:t>K</w:t>
            </w:r>
          </w:p>
        </w:tc>
        <w:tc>
          <w:tcPr>
            <w:tcW w:w="12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19A331D" w14:textId="77777777" w:rsidR="004935F7" w:rsidRPr="0011286C" w:rsidRDefault="004935F7" w:rsidP="00EB0644">
            <w:pPr>
              <w:spacing w:after="0"/>
              <w:jc w:val="both"/>
              <w:rPr>
                <w:color w:val="auto"/>
              </w:rPr>
            </w:pPr>
            <w:r w:rsidRPr="0011286C">
              <w:rPr>
                <w:color w:val="auto"/>
              </w:rPr>
              <w:t>599971415</w:t>
            </w:r>
          </w:p>
        </w:tc>
        <w:tc>
          <w:tcPr>
            <w:tcW w:w="543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3A7B1CF" w14:textId="77777777" w:rsidR="004935F7" w:rsidRPr="0011286C" w:rsidRDefault="004935F7" w:rsidP="00EB0644">
            <w:pPr>
              <w:spacing w:after="0"/>
              <w:jc w:val="both"/>
              <w:rPr>
                <w:color w:val="auto"/>
              </w:rPr>
            </w:pPr>
            <w:r w:rsidRPr="0011286C">
              <w:rPr>
                <w:color w:val="auto"/>
              </w:rPr>
              <w:t xml:space="preserve">Trojosová výstužná </w:t>
            </w:r>
            <w:proofErr w:type="spellStart"/>
            <w:r w:rsidRPr="0011286C">
              <w:rPr>
                <w:color w:val="auto"/>
              </w:rPr>
              <w:t>geomreža</w:t>
            </w:r>
            <w:proofErr w:type="spellEnd"/>
          </w:p>
        </w:tc>
        <w:tc>
          <w:tcPr>
            <w:tcW w:w="5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35D169C" w14:textId="77777777" w:rsidR="004935F7" w:rsidRPr="0011286C" w:rsidRDefault="004935F7" w:rsidP="00EB0644">
            <w:pPr>
              <w:spacing w:after="0"/>
              <w:jc w:val="both"/>
              <w:rPr>
                <w:color w:val="auto"/>
              </w:rPr>
            </w:pPr>
            <w:r w:rsidRPr="0011286C">
              <w:rPr>
                <w:color w:val="auto"/>
              </w:rPr>
              <w:t>m2</w:t>
            </w:r>
          </w:p>
        </w:tc>
        <w:tc>
          <w:tcPr>
            <w:tcW w:w="11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539324A" w14:textId="77777777" w:rsidR="004935F7" w:rsidRPr="0011286C" w:rsidRDefault="004935F7" w:rsidP="00EB0644">
            <w:pPr>
              <w:spacing w:after="0"/>
              <w:jc w:val="both"/>
              <w:rPr>
                <w:color w:val="auto"/>
              </w:rPr>
            </w:pPr>
            <w:r w:rsidRPr="0011286C">
              <w:rPr>
                <w:color w:val="auto"/>
              </w:rPr>
              <w:t>235,000</w:t>
            </w:r>
          </w:p>
        </w:tc>
      </w:tr>
    </w:tbl>
    <w:p w14:paraId="06634DCF" w14:textId="77777777" w:rsidR="004935F7" w:rsidRPr="0011286C" w:rsidRDefault="004935F7" w:rsidP="00EB0644">
      <w:pPr>
        <w:spacing w:after="0"/>
        <w:jc w:val="both"/>
        <w:rPr>
          <w:color w:val="auto"/>
        </w:rPr>
      </w:pPr>
      <w:r w:rsidRPr="0011286C">
        <w:rPr>
          <w:color w:val="auto"/>
        </w:rPr>
        <w:t xml:space="preserve">SO 50-38-07 - Križovatka Jantárová cesta - </w:t>
      </w:r>
      <w:proofErr w:type="spellStart"/>
      <w:r w:rsidRPr="0011286C">
        <w:rPr>
          <w:color w:val="auto"/>
        </w:rPr>
        <w:t>Betliarska</w:t>
      </w:r>
      <w:proofErr w:type="spellEnd"/>
      <w:r w:rsidRPr="0011286C">
        <w:rPr>
          <w:color w:val="auto"/>
        </w:rPr>
        <w:t xml:space="preserve"> ul.</w:t>
      </w:r>
    </w:p>
    <w:tbl>
      <w:tblPr>
        <w:tblW w:w="9631" w:type="dxa"/>
        <w:tblInd w:w="-3" w:type="dxa"/>
        <w:tblCellMar>
          <w:left w:w="0" w:type="dxa"/>
          <w:right w:w="0" w:type="dxa"/>
        </w:tblCellMar>
        <w:tblLook w:val="04A0" w:firstRow="1" w:lastRow="0" w:firstColumn="1" w:lastColumn="0" w:noHBand="0" w:noVBand="1"/>
      </w:tblPr>
      <w:tblGrid>
        <w:gridCol w:w="580"/>
        <w:gridCol w:w="640"/>
        <w:gridCol w:w="1280"/>
        <w:gridCol w:w="5431"/>
        <w:gridCol w:w="580"/>
        <w:gridCol w:w="1120"/>
      </w:tblGrid>
      <w:tr w:rsidR="004935F7" w:rsidRPr="0011286C" w14:paraId="6F3A692E" w14:textId="77777777" w:rsidTr="00D21FBA">
        <w:trPr>
          <w:trHeight w:val="255"/>
        </w:trPr>
        <w:tc>
          <w:tcPr>
            <w:tcW w:w="5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AACAD55" w14:textId="77777777" w:rsidR="004935F7" w:rsidRPr="0011286C" w:rsidRDefault="004935F7" w:rsidP="00EB0644">
            <w:pPr>
              <w:spacing w:after="0"/>
              <w:jc w:val="both"/>
              <w:rPr>
                <w:color w:val="auto"/>
              </w:rPr>
            </w:pPr>
            <w:r w:rsidRPr="0011286C">
              <w:rPr>
                <w:color w:val="auto"/>
              </w:rPr>
              <w:t>25</w:t>
            </w:r>
          </w:p>
        </w:tc>
        <w:tc>
          <w:tcPr>
            <w:tcW w:w="6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D825305" w14:textId="77777777" w:rsidR="004935F7" w:rsidRPr="0011286C" w:rsidRDefault="004935F7" w:rsidP="00EB0644">
            <w:pPr>
              <w:spacing w:after="0"/>
              <w:jc w:val="both"/>
              <w:rPr>
                <w:color w:val="auto"/>
              </w:rPr>
            </w:pPr>
            <w:r w:rsidRPr="0011286C">
              <w:rPr>
                <w:color w:val="auto"/>
              </w:rPr>
              <w:t>K</w:t>
            </w:r>
          </w:p>
        </w:tc>
        <w:tc>
          <w:tcPr>
            <w:tcW w:w="12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BB7C90C" w14:textId="77777777" w:rsidR="004935F7" w:rsidRPr="0011286C" w:rsidRDefault="004935F7" w:rsidP="00EB0644">
            <w:pPr>
              <w:spacing w:after="0"/>
              <w:jc w:val="both"/>
              <w:rPr>
                <w:color w:val="auto"/>
              </w:rPr>
            </w:pPr>
            <w:r w:rsidRPr="0011286C">
              <w:rPr>
                <w:color w:val="auto"/>
              </w:rPr>
              <w:t>599971415</w:t>
            </w:r>
          </w:p>
        </w:tc>
        <w:tc>
          <w:tcPr>
            <w:tcW w:w="543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4A8B037" w14:textId="77777777" w:rsidR="004935F7" w:rsidRPr="0011286C" w:rsidRDefault="004935F7" w:rsidP="00EB0644">
            <w:pPr>
              <w:spacing w:after="0"/>
              <w:jc w:val="both"/>
              <w:rPr>
                <w:color w:val="auto"/>
              </w:rPr>
            </w:pPr>
            <w:r w:rsidRPr="0011286C">
              <w:rPr>
                <w:color w:val="auto"/>
              </w:rPr>
              <w:t xml:space="preserve">Trojosová výstužná </w:t>
            </w:r>
            <w:proofErr w:type="spellStart"/>
            <w:r w:rsidRPr="0011286C">
              <w:rPr>
                <w:color w:val="auto"/>
              </w:rPr>
              <w:t>geomreža</w:t>
            </w:r>
            <w:proofErr w:type="spellEnd"/>
          </w:p>
        </w:tc>
        <w:tc>
          <w:tcPr>
            <w:tcW w:w="5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67D2C89" w14:textId="77777777" w:rsidR="004935F7" w:rsidRPr="0011286C" w:rsidRDefault="004935F7" w:rsidP="00EB0644">
            <w:pPr>
              <w:spacing w:after="0"/>
              <w:jc w:val="both"/>
              <w:rPr>
                <w:color w:val="auto"/>
              </w:rPr>
            </w:pPr>
            <w:r w:rsidRPr="0011286C">
              <w:rPr>
                <w:color w:val="auto"/>
              </w:rPr>
              <w:t>m2</w:t>
            </w:r>
          </w:p>
        </w:tc>
        <w:tc>
          <w:tcPr>
            <w:tcW w:w="11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B225597" w14:textId="77777777" w:rsidR="004935F7" w:rsidRPr="0011286C" w:rsidRDefault="004935F7" w:rsidP="00EB0644">
            <w:pPr>
              <w:spacing w:after="0"/>
              <w:jc w:val="both"/>
              <w:rPr>
                <w:color w:val="auto"/>
              </w:rPr>
            </w:pPr>
            <w:r w:rsidRPr="0011286C">
              <w:rPr>
                <w:color w:val="auto"/>
              </w:rPr>
              <w:t>270,000</w:t>
            </w:r>
          </w:p>
        </w:tc>
      </w:tr>
    </w:tbl>
    <w:p w14:paraId="2EE1F622" w14:textId="77777777" w:rsidR="004935F7" w:rsidRPr="0011286C" w:rsidRDefault="004935F7" w:rsidP="00EB0644">
      <w:pPr>
        <w:spacing w:after="0"/>
        <w:jc w:val="both"/>
        <w:rPr>
          <w:color w:val="auto"/>
        </w:rPr>
      </w:pPr>
      <w:r w:rsidRPr="0011286C">
        <w:rPr>
          <w:color w:val="auto"/>
        </w:rPr>
        <w:t xml:space="preserve">SO 51-38-01 - Komunikácia na premostení </w:t>
      </w:r>
      <w:proofErr w:type="spellStart"/>
      <w:r w:rsidRPr="0011286C">
        <w:rPr>
          <w:color w:val="auto"/>
        </w:rPr>
        <w:t>Kutlíkova</w:t>
      </w:r>
      <w:proofErr w:type="spellEnd"/>
    </w:p>
    <w:tbl>
      <w:tblPr>
        <w:tblW w:w="9631" w:type="dxa"/>
        <w:tblInd w:w="-3" w:type="dxa"/>
        <w:tblCellMar>
          <w:left w:w="0" w:type="dxa"/>
          <w:right w:w="0" w:type="dxa"/>
        </w:tblCellMar>
        <w:tblLook w:val="04A0" w:firstRow="1" w:lastRow="0" w:firstColumn="1" w:lastColumn="0" w:noHBand="0" w:noVBand="1"/>
      </w:tblPr>
      <w:tblGrid>
        <w:gridCol w:w="580"/>
        <w:gridCol w:w="640"/>
        <w:gridCol w:w="1280"/>
        <w:gridCol w:w="5431"/>
        <w:gridCol w:w="580"/>
        <w:gridCol w:w="1120"/>
      </w:tblGrid>
      <w:tr w:rsidR="004935F7" w:rsidRPr="0011286C" w14:paraId="7574A00E" w14:textId="77777777" w:rsidTr="00D21FBA">
        <w:trPr>
          <w:trHeight w:val="255"/>
        </w:trPr>
        <w:tc>
          <w:tcPr>
            <w:tcW w:w="5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DAC49E6" w14:textId="77777777" w:rsidR="004935F7" w:rsidRPr="0011286C" w:rsidRDefault="004935F7" w:rsidP="00EB0644">
            <w:pPr>
              <w:spacing w:after="0"/>
              <w:jc w:val="both"/>
              <w:rPr>
                <w:color w:val="auto"/>
              </w:rPr>
            </w:pPr>
            <w:r w:rsidRPr="0011286C">
              <w:rPr>
                <w:color w:val="auto"/>
              </w:rPr>
              <w:t>26</w:t>
            </w:r>
          </w:p>
        </w:tc>
        <w:tc>
          <w:tcPr>
            <w:tcW w:w="6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59BC456" w14:textId="77777777" w:rsidR="004935F7" w:rsidRPr="0011286C" w:rsidRDefault="004935F7" w:rsidP="00EB0644">
            <w:pPr>
              <w:spacing w:after="0"/>
              <w:jc w:val="both"/>
              <w:rPr>
                <w:color w:val="auto"/>
              </w:rPr>
            </w:pPr>
            <w:r w:rsidRPr="0011286C">
              <w:rPr>
                <w:color w:val="auto"/>
              </w:rPr>
              <w:t>K</w:t>
            </w:r>
          </w:p>
        </w:tc>
        <w:tc>
          <w:tcPr>
            <w:tcW w:w="12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3C7F189" w14:textId="77777777" w:rsidR="004935F7" w:rsidRPr="0011286C" w:rsidRDefault="004935F7" w:rsidP="00EB0644">
            <w:pPr>
              <w:spacing w:after="0"/>
              <w:jc w:val="both"/>
              <w:rPr>
                <w:color w:val="auto"/>
              </w:rPr>
            </w:pPr>
            <w:r w:rsidRPr="0011286C">
              <w:rPr>
                <w:color w:val="auto"/>
              </w:rPr>
              <w:t>599971415</w:t>
            </w:r>
          </w:p>
        </w:tc>
        <w:tc>
          <w:tcPr>
            <w:tcW w:w="543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889C387" w14:textId="77777777" w:rsidR="004935F7" w:rsidRPr="0011286C" w:rsidRDefault="004935F7" w:rsidP="00EB0644">
            <w:pPr>
              <w:spacing w:after="0"/>
              <w:jc w:val="both"/>
              <w:rPr>
                <w:color w:val="auto"/>
              </w:rPr>
            </w:pPr>
            <w:r w:rsidRPr="0011286C">
              <w:rPr>
                <w:color w:val="auto"/>
              </w:rPr>
              <w:t xml:space="preserve">Trojosová výstužná </w:t>
            </w:r>
            <w:proofErr w:type="spellStart"/>
            <w:r w:rsidRPr="0011286C">
              <w:rPr>
                <w:color w:val="auto"/>
              </w:rPr>
              <w:t>geomreža</w:t>
            </w:r>
            <w:proofErr w:type="spellEnd"/>
          </w:p>
        </w:tc>
        <w:tc>
          <w:tcPr>
            <w:tcW w:w="5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81ED2B5" w14:textId="77777777" w:rsidR="004935F7" w:rsidRPr="0011286C" w:rsidRDefault="004935F7" w:rsidP="00EB0644">
            <w:pPr>
              <w:spacing w:after="0"/>
              <w:jc w:val="both"/>
              <w:rPr>
                <w:color w:val="auto"/>
              </w:rPr>
            </w:pPr>
            <w:r w:rsidRPr="0011286C">
              <w:rPr>
                <w:color w:val="auto"/>
              </w:rPr>
              <w:t>m2</w:t>
            </w:r>
          </w:p>
        </w:tc>
        <w:tc>
          <w:tcPr>
            <w:tcW w:w="11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1863A3A" w14:textId="77777777" w:rsidR="004935F7" w:rsidRPr="0011286C" w:rsidRDefault="004935F7" w:rsidP="00EB0644">
            <w:pPr>
              <w:spacing w:after="0"/>
              <w:jc w:val="both"/>
              <w:rPr>
                <w:color w:val="auto"/>
              </w:rPr>
            </w:pPr>
            <w:r w:rsidRPr="0011286C">
              <w:rPr>
                <w:color w:val="auto"/>
              </w:rPr>
              <w:t>169,000</w:t>
            </w:r>
          </w:p>
        </w:tc>
      </w:tr>
    </w:tbl>
    <w:p w14:paraId="162D22E3" w14:textId="77777777" w:rsidR="004935F7" w:rsidRPr="0011286C" w:rsidRDefault="004935F7" w:rsidP="00EB0644">
      <w:pPr>
        <w:spacing w:after="0"/>
        <w:jc w:val="both"/>
        <w:rPr>
          <w:color w:val="auto"/>
        </w:rPr>
      </w:pPr>
    </w:p>
    <w:p w14:paraId="1301167C" w14:textId="071C3867" w:rsidR="00B12525" w:rsidRPr="0011286C" w:rsidRDefault="00B12525" w:rsidP="00EB0644">
      <w:pPr>
        <w:jc w:val="both"/>
        <w:rPr>
          <w:color w:val="auto"/>
        </w:rPr>
      </w:pPr>
      <w:r w:rsidRPr="0011286C">
        <w:rPr>
          <w:color w:val="auto"/>
        </w:rPr>
        <w:t>Odpoveď k 51-38-01, 50-38-07, 50-38-04, 50-38-03:</w:t>
      </w:r>
    </w:p>
    <w:p w14:paraId="2BC84B65" w14:textId="4C2BBA05" w:rsidR="00B12525" w:rsidRPr="0011286C" w:rsidRDefault="00B12525" w:rsidP="00EB0644">
      <w:pPr>
        <w:jc w:val="both"/>
        <w:rPr>
          <w:color w:val="auto"/>
        </w:rPr>
      </w:pPr>
      <w:proofErr w:type="spellStart"/>
      <w:r w:rsidRPr="0011286C">
        <w:rPr>
          <w:color w:val="auto"/>
        </w:rPr>
        <w:t>Trojosá</w:t>
      </w:r>
      <w:proofErr w:type="spellEnd"/>
      <w:r w:rsidRPr="0011286C">
        <w:rPr>
          <w:color w:val="auto"/>
        </w:rPr>
        <w:t xml:space="preserve"> </w:t>
      </w:r>
      <w:proofErr w:type="spellStart"/>
      <w:r w:rsidRPr="0011286C">
        <w:rPr>
          <w:color w:val="auto"/>
        </w:rPr>
        <w:t>geomreža</w:t>
      </w:r>
      <w:proofErr w:type="spellEnd"/>
      <w:r w:rsidRPr="0011286C">
        <w:rPr>
          <w:color w:val="auto"/>
        </w:rPr>
        <w:t xml:space="preserve"> (napr.</w:t>
      </w:r>
      <w:r w:rsidRPr="0011286C">
        <w:rPr>
          <w:rStyle w:val="CharStyle35"/>
          <w:color w:val="auto"/>
          <w:sz w:val="24"/>
          <w:szCs w:val="24"/>
        </w:rPr>
        <w:t xml:space="preserve"> </w:t>
      </w:r>
      <w:proofErr w:type="spellStart"/>
      <w:r w:rsidRPr="0011286C">
        <w:rPr>
          <w:rStyle w:val="CharStyle35"/>
          <w:color w:val="auto"/>
          <w:sz w:val="24"/>
          <w:szCs w:val="24"/>
        </w:rPr>
        <w:t>Tensar</w:t>
      </w:r>
      <w:proofErr w:type="spellEnd"/>
      <w:r w:rsidRPr="0011286C">
        <w:rPr>
          <w:rStyle w:val="CharStyle35"/>
          <w:color w:val="auto"/>
          <w:sz w:val="24"/>
          <w:szCs w:val="24"/>
        </w:rPr>
        <w:t xml:space="preserve"> </w:t>
      </w:r>
      <w:proofErr w:type="spellStart"/>
      <w:r w:rsidRPr="0011286C">
        <w:rPr>
          <w:rStyle w:val="CharStyle35"/>
          <w:color w:val="auto"/>
          <w:sz w:val="24"/>
          <w:szCs w:val="24"/>
        </w:rPr>
        <w:t>TriAx</w:t>
      </w:r>
      <w:proofErr w:type="spellEnd"/>
      <w:r w:rsidRPr="0011286C">
        <w:rPr>
          <w:rStyle w:val="CharStyle35"/>
          <w:color w:val="auto"/>
          <w:sz w:val="24"/>
          <w:szCs w:val="24"/>
        </w:rPr>
        <w:t xml:space="preserve"> TX 16</w:t>
      </w:r>
      <w:r w:rsidRPr="0011286C">
        <w:rPr>
          <w:rStyle w:val="CharStyle35"/>
          <w:b/>
          <w:bCs/>
          <w:color w:val="auto"/>
          <w:sz w:val="24"/>
          <w:szCs w:val="24"/>
        </w:rPr>
        <w:t>0</w:t>
      </w:r>
      <w:r w:rsidRPr="0011286C">
        <w:rPr>
          <w:rStyle w:val="Vrazn"/>
          <w:b w:val="0"/>
          <w:bCs w:val="0"/>
          <w:color w:val="auto"/>
          <w:bdr w:val="none" w:sz="0" w:space="0" w:color="auto" w:frame="1"/>
          <w:shd w:val="clear" w:color="auto" w:fill="FFFFFF"/>
        </w:rPr>
        <w:t>)</w:t>
      </w:r>
      <w:r w:rsidRPr="0011286C">
        <w:rPr>
          <w:rStyle w:val="Vrazn"/>
          <w:color w:val="auto"/>
          <w:bdr w:val="none" w:sz="0" w:space="0" w:color="auto" w:frame="1"/>
          <w:shd w:val="clear" w:color="auto" w:fill="FFFFFF"/>
        </w:rPr>
        <w:t> </w:t>
      </w:r>
      <w:r w:rsidRPr="0011286C">
        <w:rPr>
          <w:color w:val="auto"/>
        </w:rPr>
        <w:t xml:space="preserve">pre stabilizáciu podkladu, tuhá </w:t>
      </w:r>
      <w:proofErr w:type="spellStart"/>
      <w:r w:rsidRPr="0011286C">
        <w:rPr>
          <w:color w:val="auto"/>
        </w:rPr>
        <w:t>trojosá</w:t>
      </w:r>
      <w:proofErr w:type="spellEnd"/>
      <w:r w:rsidRPr="0011286C">
        <w:rPr>
          <w:color w:val="auto"/>
        </w:rPr>
        <w:t xml:space="preserve"> z polypropylénu, potrebné je postupovať podľa STN 73 3041.</w:t>
      </w:r>
    </w:p>
    <w:p w14:paraId="3E012BF2" w14:textId="77777777" w:rsidR="00B12525" w:rsidRPr="0011286C" w:rsidRDefault="00B12525" w:rsidP="00EB0644">
      <w:pPr>
        <w:ind w:right="300"/>
        <w:jc w:val="both"/>
        <w:rPr>
          <w:color w:val="auto"/>
          <w:shd w:val="clear" w:color="auto" w:fill="FFFFFF"/>
        </w:rPr>
      </w:pPr>
      <w:r w:rsidRPr="0011286C">
        <w:rPr>
          <w:color w:val="auto"/>
          <w:shd w:val="clear" w:color="auto" w:fill="FFFFFF"/>
        </w:rPr>
        <w:t xml:space="preserve">V prípade použitia dvojosej </w:t>
      </w:r>
      <w:proofErr w:type="spellStart"/>
      <w:r w:rsidRPr="0011286C">
        <w:rPr>
          <w:color w:val="auto"/>
          <w:shd w:val="clear" w:color="auto" w:fill="FFFFFF"/>
        </w:rPr>
        <w:t>geomreže</w:t>
      </w:r>
      <w:proofErr w:type="spellEnd"/>
      <w:r w:rsidRPr="0011286C">
        <w:rPr>
          <w:color w:val="auto"/>
          <w:shd w:val="clear" w:color="auto" w:fill="FFFFFF"/>
        </w:rPr>
        <w:t>:</w:t>
      </w:r>
    </w:p>
    <w:p w14:paraId="4A794CD1" w14:textId="77777777" w:rsidR="00C939DF" w:rsidRPr="0011286C" w:rsidRDefault="00B12525" w:rsidP="00EB0644">
      <w:pPr>
        <w:jc w:val="both"/>
        <w:rPr>
          <w:color w:val="auto"/>
          <w:shd w:val="clear" w:color="auto" w:fill="FFFFFF"/>
        </w:rPr>
      </w:pPr>
      <w:proofErr w:type="spellStart"/>
      <w:r w:rsidRPr="0011286C">
        <w:rPr>
          <w:color w:val="auto"/>
          <w:shd w:val="clear" w:color="auto" w:fill="FFFFFF"/>
        </w:rPr>
        <w:t>Biaxiálna</w:t>
      </w:r>
      <w:proofErr w:type="spellEnd"/>
      <w:r w:rsidRPr="0011286C">
        <w:rPr>
          <w:color w:val="auto"/>
          <w:shd w:val="clear" w:color="auto" w:fill="FFFFFF"/>
        </w:rPr>
        <w:t xml:space="preserve"> výstužná </w:t>
      </w:r>
      <w:proofErr w:type="spellStart"/>
      <w:r w:rsidRPr="0011286C">
        <w:rPr>
          <w:color w:val="auto"/>
          <w:shd w:val="clear" w:color="auto" w:fill="FFFFFF"/>
        </w:rPr>
        <w:t>geomreža</w:t>
      </w:r>
      <w:proofErr w:type="spellEnd"/>
      <w:r w:rsidRPr="0011286C">
        <w:rPr>
          <w:color w:val="auto"/>
          <w:shd w:val="clear" w:color="auto" w:fill="FFFFFF"/>
        </w:rPr>
        <w:t xml:space="preserve"> pre realizáciu vystuženej podkladovej vrstvy</w:t>
      </w:r>
    </w:p>
    <w:p w14:paraId="728AAEF9" w14:textId="1C7CA41E" w:rsidR="00E20DD2" w:rsidRPr="0011286C" w:rsidRDefault="00B12525" w:rsidP="00EB0644">
      <w:pPr>
        <w:jc w:val="both"/>
        <w:rPr>
          <w:color w:val="auto"/>
          <w:shd w:val="clear" w:color="auto" w:fill="FFFFFF"/>
        </w:rPr>
      </w:pPr>
      <w:r w:rsidRPr="0011286C">
        <w:rPr>
          <w:color w:val="auto"/>
          <w:shd w:val="clear" w:color="auto" w:fill="FFFFFF"/>
        </w:rPr>
        <w:t>- Materiál PVA</w:t>
      </w:r>
      <w:r w:rsidR="00C939DF" w:rsidRPr="0011286C">
        <w:rPr>
          <w:color w:val="auto"/>
          <w:shd w:val="clear" w:color="auto" w:fill="FFFFFF"/>
        </w:rPr>
        <w:t xml:space="preserve"> </w:t>
      </w:r>
    </w:p>
    <w:p w14:paraId="7C9B3AD5" w14:textId="74B0D0F0" w:rsidR="00C939DF" w:rsidRPr="0011286C" w:rsidRDefault="00B12525" w:rsidP="00EB0644">
      <w:pPr>
        <w:jc w:val="both"/>
        <w:rPr>
          <w:color w:val="auto"/>
          <w:shd w:val="clear" w:color="auto" w:fill="FFFFFF"/>
        </w:rPr>
      </w:pPr>
      <w:r w:rsidRPr="0011286C">
        <w:rPr>
          <w:color w:val="auto"/>
          <w:shd w:val="clear" w:color="auto" w:fill="FFFFFF"/>
        </w:rPr>
        <w:lastRenderedPageBreak/>
        <w:t>- Ochranný povlak Ochranný polymér</w:t>
      </w:r>
      <w:r w:rsidR="00C939DF" w:rsidRPr="0011286C">
        <w:rPr>
          <w:color w:val="auto"/>
          <w:shd w:val="clear" w:color="auto" w:fill="FFFFFF"/>
        </w:rPr>
        <w:t xml:space="preserve"> </w:t>
      </w:r>
    </w:p>
    <w:p w14:paraId="4DFFBCFA" w14:textId="157D80E9" w:rsidR="00B12525" w:rsidRPr="0011286C" w:rsidRDefault="00B12525" w:rsidP="00EB0644">
      <w:pPr>
        <w:jc w:val="both"/>
        <w:rPr>
          <w:color w:val="auto"/>
          <w:shd w:val="clear" w:color="auto" w:fill="FFFFFF"/>
        </w:rPr>
      </w:pPr>
      <w:r w:rsidRPr="0011286C">
        <w:rPr>
          <w:color w:val="auto"/>
          <w:shd w:val="clear" w:color="auto" w:fill="FFFFFF"/>
        </w:rPr>
        <w:t>-</w:t>
      </w:r>
      <w:r w:rsidR="00B001B4" w:rsidRPr="0011286C">
        <w:rPr>
          <w:color w:val="auto"/>
          <w:shd w:val="clear" w:color="auto" w:fill="FFFFFF"/>
        </w:rPr>
        <w:t xml:space="preserve"> </w:t>
      </w:r>
      <w:r w:rsidRPr="0011286C">
        <w:rPr>
          <w:color w:val="auto"/>
          <w:shd w:val="clear" w:color="auto" w:fill="FFFFFF"/>
        </w:rPr>
        <w:t xml:space="preserve">Nominálna ťahová pevnosť (MD/CMD) ≥ 80/80 </w:t>
      </w:r>
      <w:proofErr w:type="spellStart"/>
      <w:r w:rsidRPr="0011286C">
        <w:rPr>
          <w:color w:val="auto"/>
          <w:shd w:val="clear" w:color="auto" w:fill="FFFFFF"/>
        </w:rPr>
        <w:t>kN</w:t>
      </w:r>
      <w:proofErr w:type="spellEnd"/>
      <w:r w:rsidRPr="0011286C">
        <w:rPr>
          <w:color w:val="auto"/>
          <w:shd w:val="clear" w:color="auto" w:fill="FFFFFF"/>
        </w:rPr>
        <w:t>/m (STN EN ISO 10319)</w:t>
      </w:r>
      <w:r w:rsidRPr="0011286C">
        <w:rPr>
          <w:color w:val="auto"/>
          <w:shd w:val="clear" w:color="auto" w:fill="FFFFFF"/>
        </w:rPr>
        <w:br/>
        <w:t>- Pretvorenie pri nominálnej ťahovej pevnosti (MD/CMD) ≤ 6/6 % (STN EN ISO 10319)</w:t>
      </w:r>
      <w:r w:rsidRPr="0011286C">
        <w:rPr>
          <w:color w:val="auto"/>
          <w:shd w:val="clear" w:color="auto" w:fill="FFFFFF"/>
        </w:rPr>
        <w:br/>
        <w:t xml:space="preserve">- Ťahová pevnosť pri 2% pretvorení (MD/CMD) </w:t>
      </w:r>
      <w:r w:rsidRPr="0011286C">
        <w:rPr>
          <w:color w:val="auto"/>
          <w:shd w:val="clear" w:color="auto" w:fill="FFFFFF"/>
        </w:rPr>
        <w:sym w:font="Symbol" w:char="F0B3"/>
      </w:r>
      <w:r w:rsidRPr="0011286C">
        <w:rPr>
          <w:color w:val="auto"/>
          <w:shd w:val="clear" w:color="auto" w:fill="FFFFFF"/>
        </w:rPr>
        <w:t xml:space="preserve"> 24/24 </w:t>
      </w:r>
      <w:proofErr w:type="spellStart"/>
      <w:r w:rsidRPr="0011286C">
        <w:rPr>
          <w:color w:val="auto"/>
          <w:shd w:val="clear" w:color="auto" w:fill="FFFFFF"/>
        </w:rPr>
        <w:t>kN</w:t>
      </w:r>
      <w:proofErr w:type="spellEnd"/>
      <w:r w:rsidRPr="0011286C">
        <w:rPr>
          <w:color w:val="auto"/>
          <w:shd w:val="clear" w:color="auto" w:fill="FFFFFF"/>
        </w:rPr>
        <w:t>/m (STN EN ISO 10319)</w:t>
      </w:r>
      <w:r w:rsidRPr="0011286C">
        <w:rPr>
          <w:color w:val="auto"/>
          <w:shd w:val="clear" w:color="auto" w:fill="FFFFFF"/>
        </w:rPr>
        <w:br/>
        <w:t xml:space="preserve">- Veľkosť otvorov </w:t>
      </w:r>
      <w:proofErr w:type="spellStart"/>
      <w:r w:rsidRPr="0011286C">
        <w:rPr>
          <w:color w:val="auto"/>
          <w:shd w:val="clear" w:color="auto" w:fill="FFFFFF"/>
        </w:rPr>
        <w:t>geomreže</w:t>
      </w:r>
      <w:proofErr w:type="spellEnd"/>
      <w:r w:rsidRPr="0011286C">
        <w:rPr>
          <w:color w:val="auto"/>
          <w:shd w:val="clear" w:color="auto" w:fill="FFFFFF"/>
        </w:rPr>
        <w:t xml:space="preserve"> ~ 25 x 25 mm</w:t>
      </w:r>
    </w:p>
    <w:p w14:paraId="3C96EC83" w14:textId="77777777" w:rsidR="00B001B4" w:rsidRPr="0011286C" w:rsidRDefault="00B12525" w:rsidP="00EB0644">
      <w:pPr>
        <w:jc w:val="both"/>
        <w:rPr>
          <w:color w:val="auto"/>
          <w:shd w:val="clear" w:color="auto" w:fill="FFFFFF"/>
        </w:rPr>
      </w:pPr>
      <w:r w:rsidRPr="0011286C">
        <w:rPr>
          <w:color w:val="auto"/>
          <w:shd w:val="clear" w:color="auto" w:fill="FFFFFF"/>
        </w:rPr>
        <w:t>- Tuhosť v ohybe ≤ 180 000 mg-cm (ASTM D7748)</w:t>
      </w:r>
    </w:p>
    <w:p w14:paraId="194D7476" w14:textId="0AC727F0" w:rsidR="00B001B4" w:rsidRPr="0011286C" w:rsidRDefault="00B12525" w:rsidP="00EB0644">
      <w:pPr>
        <w:jc w:val="both"/>
        <w:rPr>
          <w:color w:val="auto"/>
          <w:shd w:val="clear" w:color="auto" w:fill="FFFFFF"/>
        </w:rPr>
      </w:pPr>
      <w:r w:rsidRPr="0011286C">
        <w:rPr>
          <w:color w:val="auto"/>
          <w:shd w:val="clear" w:color="auto" w:fill="FFFFFF"/>
        </w:rPr>
        <w:t xml:space="preserve">- Koeficient interakcie pre piesčitú frakciu </w:t>
      </w:r>
      <w:r w:rsidRPr="0011286C">
        <w:rPr>
          <w:color w:val="auto"/>
          <w:shd w:val="clear" w:color="auto" w:fill="FFFFFF"/>
        </w:rPr>
        <w:sym w:font="Symbol" w:char="F0B3"/>
      </w:r>
      <w:r w:rsidRPr="0011286C">
        <w:rPr>
          <w:color w:val="auto"/>
          <w:shd w:val="clear" w:color="auto" w:fill="FFFFFF"/>
        </w:rPr>
        <w:t xml:space="preserve"> 0,9</w:t>
      </w:r>
      <w:r w:rsidR="00B001B4" w:rsidRPr="0011286C">
        <w:rPr>
          <w:color w:val="auto"/>
          <w:shd w:val="clear" w:color="auto" w:fill="FFFFFF"/>
        </w:rPr>
        <w:t xml:space="preserve"> </w:t>
      </w:r>
    </w:p>
    <w:p w14:paraId="6701A965" w14:textId="1553EBFF" w:rsidR="00B12525" w:rsidRPr="0011286C" w:rsidRDefault="00B12525" w:rsidP="00EB0644">
      <w:pPr>
        <w:jc w:val="both"/>
        <w:rPr>
          <w:color w:val="auto"/>
          <w:shd w:val="clear" w:color="auto" w:fill="FFFFFF"/>
        </w:rPr>
      </w:pPr>
      <w:r w:rsidRPr="0011286C">
        <w:rPr>
          <w:color w:val="auto"/>
          <w:shd w:val="clear" w:color="auto" w:fill="FFFFFF"/>
        </w:rPr>
        <w:t xml:space="preserve">- </w:t>
      </w:r>
      <w:proofErr w:type="spellStart"/>
      <w:r w:rsidRPr="0011286C">
        <w:rPr>
          <w:color w:val="auto"/>
          <w:shd w:val="clear" w:color="auto" w:fill="FFFFFF"/>
        </w:rPr>
        <w:t>Krípové</w:t>
      </w:r>
      <w:proofErr w:type="spellEnd"/>
      <w:r w:rsidRPr="0011286C">
        <w:rPr>
          <w:color w:val="auto"/>
          <w:shd w:val="clear" w:color="auto" w:fill="FFFFFF"/>
        </w:rPr>
        <w:t xml:space="preserve"> pretvorenie od konca stavby po koniec životnosti ≤ 1 %.</w:t>
      </w:r>
    </w:p>
    <w:p w14:paraId="77D83B4A" w14:textId="77777777" w:rsidR="0052075F" w:rsidRPr="0011286C" w:rsidRDefault="0052075F" w:rsidP="00EB0644">
      <w:pPr>
        <w:pStyle w:val="Odsekzoznamu"/>
        <w:numPr>
          <w:ilvl w:val="0"/>
          <w:numId w:val="0"/>
        </w:numPr>
        <w:spacing w:after="0"/>
        <w:contextualSpacing w:val="0"/>
        <w:jc w:val="both"/>
        <w:rPr>
          <w:b/>
          <w:bCs/>
          <w:color w:val="auto"/>
        </w:rPr>
      </w:pPr>
    </w:p>
    <w:p w14:paraId="156E7816" w14:textId="07CE2D0D" w:rsidR="001B2E87" w:rsidRPr="0011286C" w:rsidRDefault="001B2E87" w:rsidP="00EB0644">
      <w:pPr>
        <w:spacing w:after="0"/>
        <w:jc w:val="both"/>
        <w:rPr>
          <w:b/>
          <w:bCs/>
          <w:color w:val="auto"/>
          <w:shd w:val="clear" w:color="auto" w:fill="FFFFFF"/>
        </w:rPr>
      </w:pPr>
      <w:r w:rsidRPr="0011286C">
        <w:rPr>
          <w:b/>
          <w:bCs/>
          <w:color w:val="auto"/>
          <w:shd w:val="clear" w:color="auto" w:fill="FFFFFF"/>
        </w:rPr>
        <w:t>Otázka č. 304</w:t>
      </w:r>
    </w:p>
    <w:p w14:paraId="7C2AEB5A" w14:textId="6E7D76A1" w:rsidR="0013138A" w:rsidRPr="0011286C" w:rsidRDefault="0013138A" w:rsidP="00EB0644">
      <w:pPr>
        <w:spacing w:after="0"/>
        <w:jc w:val="both"/>
        <w:rPr>
          <w:bCs/>
          <w:color w:val="auto"/>
        </w:rPr>
      </w:pPr>
      <w:r w:rsidRPr="0011286C">
        <w:rPr>
          <w:bCs/>
          <w:color w:val="auto"/>
        </w:rPr>
        <w:t xml:space="preserve">PS 60-26-01.2 - Hala dennej kontroly a ošetrenia, rozvod stlačeného vzduchu                                   </w:t>
      </w:r>
    </w:p>
    <w:p w14:paraId="0B43639D" w14:textId="133314C5" w:rsidR="0013138A" w:rsidRPr="0011286C" w:rsidRDefault="0013138A" w:rsidP="00EB0644">
      <w:pPr>
        <w:spacing w:after="0"/>
        <w:jc w:val="both"/>
        <w:rPr>
          <w:color w:val="auto"/>
        </w:rPr>
      </w:pPr>
      <w:r w:rsidRPr="0011286C">
        <w:rPr>
          <w:color w:val="auto"/>
        </w:rPr>
        <w:t>V TS je požiadavka na rozvody stlačeného vzduchu z oceľových rúrok:</w:t>
      </w:r>
      <w:r w:rsidR="00B001B4" w:rsidRPr="0011286C">
        <w:rPr>
          <w:color w:val="auto"/>
        </w:rPr>
        <w:t xml:space="preserve"> </w:t>
      </w:r>
      <w:r w:rsidRPr="0011286C">
        <w:rPr>
          <w:color w:val="auto"/>
        </w:rPr>
        <w:t>Na rozvod stlačeného vzduchu sú použité oceľové potrubia DN50 a DN25; PN16 a ostatné príslušenstvo potrubných rozvodov (guľové kohúty, ohyby, odbočky, skrutky, matice, príruby,</w:t>
      </w:r>
      <w:r w:rsidR="006B58DD" w:rsidRPr="0011286C">
        <w:rPr>
          <w:color w:val="auto"/>
        </w:rPr>
        <w:t xml:space="preserve"> </w:t>
      </w:r>
      <w:r w:rsidRPr="0011286C">
        <w:rPr>
          <w:color w:val="auto"/>
        </w:rPr>
        <w:t>úchytky, sedlá a podobne) požadovaných svetlostí</w:t>
      </w:r>
    </w:p>
    <w:p w14:paraId="4B27B44F" w14:textId="062C0BC0" w:rsidR="0013138A" w:rsidRPr="0011286C" w:rsidRDefault="0013138A" w:rsidP="00EB0644">
      <w:pPr>
        <w:spacing w:after="0"/>
        <w:jc w:val="both"/>
        <w:rPr>
          <w:color w:val="auto"/>
        </w:rPr>
      </w:pPr>
      <w:r w:rsidRPr="0011286C">
        <w:rPr>
          <w:color w:val="auto"/>
        </w:rPr>
        <w:t>V zozname strojov a zariadení je uvedená požiadavka na použitie ocele 11 353.1</w:t>
      </w:r>
    </w:p>
    <w:p w14:paraId="4D3D06AD" w14:textId="77777777" w:rsidR="0013138A" w:rsidRPr="0011286C" w:rsidRDefault="0013138A" w:rsidP="00EB0644">
      <w:pPr>
        <w:spacing w:after="0"/>
        <w:jc w:val="both"/>
        <w:rPr>
          <w:color w:val="auto"/>
        </w:rPr>
      </w:pPr>
      <w:r w:rsidRPr="0011286C">
        <w:rPr>
          <w:color w:val="auto"/>
        </w:rPr>
        <w:t>Súvisiace položky vo VV:</w:t>
      </w:r>
    </w:p>
    <w:tbl>
      <w:tblPr>
        <w:tblW w:w="8620" w:type="dxa"/>
        <w:tblInd w:w="-3" w:type="dxa"/>
        <w:tblCellMar>
          <w:left w:w="0" w:type="dxa"/>
          <w:right w:w="0" w:type="dxa"/>
        </w:tblCellMar>
        <w:tblLook w:val="04A0" w:firstRow="1" w:lastRow="0" w:firstColumn="1" w:lastColumn="0" w:noHBand="0" w:noVBand="1"/>
      </w:tblPr>
      <w:tblGrid>
        <w:gridCol w:w="380"/>
        <w:gridCol w:w="400"/>
        <w:gridCol w:w="1540"/>
        <w:gridCol w:w="4580"/>
        <w:gridCol w:w="680"/>
        <w:gridCol w:w="1040"/>
      </w:tblGrid>
      <w:tr w:rsidR="0013138A" w:rsidRPr="0011286C" w14:paraId="29F57BF4" w14:textId="77777777" w:rsidTr="00B06E32">
        <w:trPr>
          <w:trHeight w:val="758"/>
        </w:trPr>
        <w:tc>
          <w:tcPr>
            <w:tcW w:w="380" w:type="dxa"/>
            <w:tcBorders>
              <w:top w:val="single" w:sz="8" w:space="0" w:color="969696"/>
              <w:left w:val="single" w:sz="8" w:space="0" w:color="969696"/>
              <w:bottom w:val="single" w:sz="8" w:space="0" w:color="969696"/>
              <w:right w:val="single" w:sz="8" w:space="0" w:color="969696"/>
            </w:tcBorders>
            <w:noWrap/>
            <w:tcMar>
              <w:top w:w="0" w:type="dxa"/>
              <w:left w:w="70" w:type="dxa"/>
              <w:bottom w:w="0" w:type="dxa"/>
              <w:right w:w="70" w:type="dxa"/>
            </w:tcMar>
            <w:vAlign w:val="center"/>
            <w:hideMark/>
          </w:tcPr>
          <w:p w14:paraId="3935FBBB" w14:textId="77777777" w:rsidR="0013138A" w:rsidRPr="0011286C" w:rsidRDefault="0013138A" w:rsidP="00EB0644">
            <w:pPr>
              <w:spacing w:after="0"/>
              <w:jc w:val="both"/>
              <w:rPr>
                <w:color w:val="auto"/>
              </w:rPr>
            </w:pPr>
            <w:r w:rsidRPr="0011286C">
              <w:rPr>
                <w:color w:val="auto"/>
              </w:rPr>
              <w:t>5</w:t>
            </w:r>
          </w:p>
        </w:tc>
        <w:tc>
          <w:tcPr>
            <w:tcW w:w="400" w:type="dxa"/>
            <w:tcBorders>
              <w:top w:val="single" w:sz="8" w:space="0" w:color="969696"/>
              <w:left w:val="nil"/>
              <w:bottom w:val="single" w:sz="8" w:space="0" w:color="969696"/>
              <w:right w:val="single" w:sz="8" w:space="0" w:color="969696"/>
            </w:tcBorders>
            <w:noWrap/>
            <w:tcMar>
              <w:top w:w="0" w:type="dxa"/>
              <w:left w:w="70" w:type="dxa"/>
              <w:bottom w:w="0" w:type="dxa"/>
              <w:right w:w="70" w:type="dxa"/>
            </w:tcMar>
            <w:vAlign w:val="center"/>
            <w:hideMark/>
          </w:tcPr>
          <w:p w14:paraId="67070973" w14:textId="77777777" w:rsidR="0013138A" w:rsidRPr="0011286C" w:rsidRDefault="0013138A" w:rsidP="00EB0644">
            <w:pPr>
              <w:spacing w:after="0"/>
              <w:jc w:val="both"/>
              <w:rPr>
                <w:color w:val="auto"/>
              </w:rPr>
            </w:pPr>
            <w:r w:rsidRPr="0011286C">
              <w:rPr>
                <w:color w:val="auto"/>
              </w:rPr>
              <w:t>K</w:t>
            </w:r>
          </w:p>
        </w:tc>
        <w:tc>
          <w:tcPr>
            <w:tcW w:w="1540" w:type="dxa"/>
            <w:tcBorders>
              <w:top w:val="single" w:sz="8" w:space="0" w:color="969696"/>
              <w:left w:val="nil"/>
              <w:bottom w:val="single" w:sz="8" w:space="0" w:color="969696"/>
              <w:right w:val="single" w:sz="8" w:space="0" w:color="969696"/>
            </w:tcBorders>
            <w:tcMar>
              <w:top w:w="0" w:type="dxa"/>
              <w:left w:w="70" w:type="dxa"/>
              <w:bottom w:w="0" w:type="dxa"/>
              <w:right w:w="70" w:type="dxa"/>
            </w:tcMar>
            <w:vAlign w:val="center"/>
            <w:hideMark/>
          </w:tcPr>
          <w:p w14:paraId="14027CC9" w14:textId="77777777" w:rsidR="0013138A" w:rsidRPr="0011286C" w:rsidRDefault="0013138A" w:rsidP="00EB0644">
            <w:pPr>
              <w:spacing w:after="0"/>
              <w:jc w:val="both"/>
              <w:rPr>
                <w:color w:val="auto"/>
              </w:rPr>
            </w:pPr>
            <w:r w:rsidRPr="0011286C">
              <w:rPr>
                <w:color w:val="auto"/>
              </w:rPr>
              <w:t>722130213R</w:t>
            </w:r>
          </w:p>
        </w:tc>
        <w:tc>
          <w:tcPr>
            <w:tcW w:w="4580" w:type="dxa"/>
            <w:tcBorders>
              <w:top w:val="single" w:sz="8" w:space="0" w:color="969696"/>
              <w:left w:val="nil"/>
              <w:bottom w:val="single" w:sz="8" w:space="0" w:color="969696"/>
              <w:right w:val="single" w:sz="8" w:space="0" w:color="969696"/>
            </w:tcBorders>
            <w:tcMar>
              <w:top w:w="0" w:type="dxa"/>
              <w:left w:w="70" w:type="dxa"/>
              <w:bottom w:w="0" w:type="dxa"/>
              <w:right w:w="70" w:type="dxa"/>
            </w:tcMar>
            <w:vAlign w:val="center"/>
            <w:hideMark/>
          </w:tcPr>
          <w:p w14:paraId="3E79F619" w14:textId="77777777" w:rsidR="0013138A" w:rsidRPr="0011286C" w:rsidRDefault="0013138A" w:rsidP="00EB0644">
            <w:pPr>
              <w:spacing w:after="0"/>
              <w:jc w:val="both"/>
              <w:rPr>
                <w:color w:val="auto"/>
              </w:rPr>
            </w:pPr>
            <w:r w:rsidRPr="0011286C">
              <w:rPr>
                <w:color w:val="auto"/>
              </w:rPr>
              <w:t xml:space="preserve">Potrubie z </w:t>
            </w:r>
            <w:proofErr w:type="spellStart"/>
            <w:r w:rsidRPr="0011286C">
              <w:rPr>
                <w:color w:val="auto"/>
              </w:rPr>
              <w:t>oceľ.rúr</w:t>
            </w:r>
            <w:proofErr w:type="spellEnd"/>
            <w:r w:rsidRPr="0011286C">
              <w:rPr>
                <w:color w:val="auto"/>
              </w:rPr>
              <w:t xml:space="preserve"> pozink.bezšvík.bežných-11 353.0, 10 004.0 zvarov. bežných-11 343.00 DN 25  vrátane tvarových prvkov</w:t>
            </w:r>
          </w:p>
        </w:tc>
        <w:tc>
          <w:tcPr>
            <w:tcW w:w="680" w:type="dxa"/>
            <w:tcBorders>
              <w:top w:val="single" w:sz="8" w:space="0" w:color="969696"/>
              <w:left w:val="nil"/>
              <w:bottom w:val="single" w:sz="8" w:space="0" w:color="969696"/>
              <w:right w:val="single" w:sz="8" w:space="0" w:color="969696"/>
            </w:tcBorders>
            <w:tcMar>
              <w:top w:w="0" w:type="dxa"/>
              <w:left w:w="70" w:type="dxa"/>
              <w:bottom w:w="0" w:type="dxa"/>
              <w:right w:w="70" w:type="dxa"/>
            </w:tcMar>
            <w:vAlign w:val="center"/>
            <w:hideMark/>
          </w:tcPr>
          <w:p w14:paraId="67E2F712" w14:textId="77777777" w:rsidR="0013138A" w:rsidRPr="0011286C" w:rsidRDefault="0013138A" w:rsidP="00EB0644">
            <w:pPr>
              <w:spacing w:after="0"/>
              <w:jc w:val="both"/>
              <w:rPr>
                <w:color w:val="auto"/>
              </w:rPr>
            </w:pPr>
            <w:r w:rsidRPr="0011286C">
              <w:rPr>
                <w:color w:val="auto"/>
              </w:rPr>
              <w:t>m</w:t>
            </w:r>
          </w:p>
        </w:tc>
        <w:tc>
          <w:tcPr>
            <w:tcW w:w="1040" w:type="dxa"/>
            <w:tcBorders>
              <w:top w:val="single" w:sz="8" w:space="0" w:color="969696"/>
              <w:left w:val="nil"/>
              <w:bottom w:val="single" w:sz="8" w:space="0" w:color="969696"/>
              <w:right w:val="single" w:sz="8" w:space="0" w:color="969696"/>
            </w:tcBorders>
            <w:noWrap/>
            <w:tcMar>
              <w:top w:w="0" w:type="dxa"/>
              <w:left w:w="70" w:type="dxa"/>
              <w:bottom w:w="0" w:type="dxa"/>
              <w:right w:w="70" w:type="dxa"/>
            </w:tcMar>
            <w:vAlign w:val="center"/>
            <w:hideMark/>
          </w:tcPr>
          <w:p w14:paraId="092D4D27" w14:textId="77777777" w:rsidR="0013138A" w:rsidRPr="0011286C" w:rsidRDefault="0013138A" w:rsidP="00EB0644">
            <w:pPr>
              <w:spacing w:after="0"/>
              <w:jc w:val="both"/>
              <w:rPr>
                <w:color w:val="auto"/>
              </w:rPr>
            </w:pPr>
            <w:r w:rsidRPr="0011286C">
              <w:rPr>
                <w:color w:val="auto"/>
              </w:rPr>
              <w:t>246,000</w:t>
            </w:r>
          </w:p>
        </w:tc>
      </w:tr>
      <w:tr w:rsidR="00EB0644" w:rsidRPr="0011286C" w14:paraId="4B689EDC" w14:textId="77777777" w:rsidTr="00B06E32">
        <w:trPr>
          <w:trHeight w:val="758"/>
        </w:trPr>
        <w:tc>
          <w:tcPr>
            <w:tcW w:w="380" w:type="dxa"/>
            <w:tcBorders>
              <w:top w:val="nil"/>
              <w:left w:val="single" w:sz="8" w:space="0" w:color="969696"/>
              <w:bottom w:val="single" w:sz="8" w:space="0" w:color="969696"/>
              <w:right w:val="single" w:sz="8" w:space="0" w:color="969696"/>
            </w:tcBorders>
            <w:noWrap/>
            <w:tcMar>
              <w:top w:w="0" w:type="dxa"/>
              <w:left w:w="70" w:type="dxa"/>
              <w:bottom w:w="0" w:type="dxa"/>
              <w:right w:w="70" w:type="dxa"/>
            </w:tcMar>
            <w:vAlign w:val="center"/>
            <w:hideMark/>
          </w:tcPr>
          <w:p w14:paraId="49A10E9D" w14:textId="77777777" w:rsidR="0013138A" w:rsidRPr="0011286C" w:rsidRDefault="0013138A" w:rsidP="00EB0644">
            <w:pPr>
              <w:spacing w:after="0"/>
              <w:jc w:val="both"/>
              <w:rPr>
                <w:color w:val="auto"/>
              </w:rPr>
            </w:pPr>
            <w:r w:rsidRPr="0011286C">
              <w:rPr>
                <w:color w:val="auto"/>
              </w:rPr>
              <w:t>6</w:t>
            </w:r>
          </w:p>
        </w:tc>
        <w:tc>
          <w:tcPr>
            <w:tcW w:w="400" w:type="dxa"/>
            <w:tcBorders>
              <w:top w:val="nil"/>
              <w:left w:val="nil"/>
              <w:bottom w:val="single" w:sz="8" w:space="0" w:color="969696"/>
              <w:right w:val="single" w:sz="8" w:space="0" w:color="969696"/>
            </w:tcBorders>
            <w:noWrap/>
            <w:tcMar>
              <w:top w:w="0" w:type="dxa"/>
              <w:left w:w="70" w:type="dxa"/>
              <w:bottom w:w="0" w:type="dxa"/>
              <w:right w:w="70" w:type="dxa"/>
            </w:tcMar>
            <w:vAlign w:val="center"/>
            <w:hideMark/>
          </w:tcPr>
          <w:p w14:paraId="42BA881C" w14:textId="77777777" w:rsidR="0013138A" w:rsidRPr="0011286C" w:rsidRDefault="0013138A" w:rsidP="00EB0644">
            <w:pPr>
              <w:spacing w:after="0"/>
              <w:jc w:val="both"/>
              <w:rPr>
                <w:color w:val="auto"/>
              </w:rPr>
            </w:pPr>
            <w:r w:rsidRPr="0011286C">
              <w:rPr>
                <w:color w:val="auto"/>
              </w:rPr>
              <w:t>K</w:t>
            </w:r>
          </w:p>
        </w:tc>
        <w:tc>
          <w:tcPr>
            <w:tcW w:w="1540" w:type="dxa"/>
            <w:tcBorders>
              <w:top w:val="nil"/>
              <w:left w:val="nil"/>
              <w:bottom w:val="single" w:sz="8" w:space="0" w:color="969696"/>
              <w:right w:val="single" w:sz="8" w:space="0" w:color="969696"/>
            </w:tcBorders>
            <w:tcMar>
              <w:top w:w="0" w:type="dxa"/>
              <w:left w:w="70" w:type="dxa"/>
              <w:bottom w:w="0" w:type="dxa"/>
              <w:right w:w="70" w:type="dxa"/>
            </w:tcMar>
            <w:vAlign w:val="center"/>
            <w:hideMark/>
          </w:tcPr>
          <w:p w14:paraId="0904634E" w14:textId="77777777" w:rsidR="0013138A" w:rsidRPr="0011286C" w:rsidRDefault="0013138A" w:rsidP="00EB0644">
            <w:pPr>
              <w:spacing w:after="0"/>
              <w:jc w:val="both"/>
              <w:rPr>
                <w:color w:val="auto"/>
              </w:rPr>
            </w:pPr>
            <w:r w:rsidRPr="0011286C">
              <w:rPr>
                <w:color w:val="auto"/>
              </w:rPr>
              <w:t>722130216R</w:t>
            </w:r>
          </w:p>
        </w:tc>
        <w:tc>
          <w:tcPr>
            <w:tcW w:w="4580" w:type="dxa"/>
            <w:tcBorders>
              <w:top w:val="nil"/>
              <w:left w:val="nil"/>
              <w:bottom w:val="single" w:sz="8" w:space="0" w:color="969696"/>
              <w:right w:val="single" w:sz="8" w:space="0" w:color="969696"/>
            </w:tcBorders>
            <w:tcMar>
              <w:top w:w="0" w:type="dxa"/>
              <w:left w:w="70" w:type="dxa"/>
              <w:bottom w:w="0" w:type="dxa"/>
              <w:right w:w="70" w:type="dxa"/>
            </w:tcMar>
            <w:vAlign w:val="center"/>
            <w:hideMark/>
          </w:tcPr>
          <w:p w14:paraId="0862659B" w14:textId="77777777" w:rsidR="0013138A" w:rsidRPr="0011286C" w:rsidRDefault="0013138A" w:rsidP="00EB0644">
            <w:pPr>
              <w:spacing w:after="0"/>
              <w:jc w:val="both"/>
              <w:rPr>
                <w:color w:val="auto"/>
              </w:rPr>
            </w:pPr>
            <w:r w:rsidRPr="0011286C">
              <w:rPr>
                <w:color w:val="auto"/>
              </w:rPr>
              <w:t xml:space="preserve">Potrubie z </w:t>
            </w:r>
            <w:proofErr w:type="spellStart"/>
            <w:r w:rsidRPr="0011286C">
              <w:rPr>
                <w:color w:val="auto"/>
              </w:rPr>
              <w:t>oceľ.rúr</w:t>
            </w:r>
            <w:proofErr w:type="spellEnd"/>
            <w:r w:rsidRPr="0011286C">
              <w:rPr>
                <w:color w:val="auto"/>
              </w:rPr>
              <w:t xml:space="preserve"> pozink.bezšvík.bežných-11 353.0, 10 004.0 zvarov. bežných-11 343.00 DN 50 vrátane tvarových prvkov</w:t>
            </w:r>
          </w:p>
        </w:tc>
        <w:tc>
          <w:tcPr>
            <w:tcW w:w="680" w:type="dxa"/>
            <w:tcBorders>
              <w:top w:val="nil"/>
              <w:left w:val="nil"/>
              <w:bottom w:val="single" w:sz="8" w:space="0" w:color="969696"/>
              <w:right w:val="single" w:sz="8" w:space="0" w:color="969696"/>
            </w:tcBorders>
            <w:tcMar>
              <w:top w:w="0" w:type="dxa"/>
              <w:left w:w="70" w:type="dxa"/>
              <w:bottom w:w="0" w:type="dxa"/>
              <w:right w:w="70" w:type="dxa"/>
            </w:tcMar>
            <w:vAlign w:val="center"/>
            <w:hideMark/>
          </w:tcPr>
          <w:p w14:paraId="41E09C9D" w14:textId="77777777" w:rsidR="0013138A" w:rsidRPr="0011286C" w:rsidRDefault="0013138A" w:rsidP="00EB0644">
            <w:pPr>
              <w:spacing w:after="0"/>
              <w:jc w:val="both"/>
              <w:rPr>
                <w:color w:val="auto"/>
              </w:rPr>
            </w:pPr>
            <w:r w:rsidRPr="0011286C">
              <w:rPr>
                <w:color w:val="auto"/>
              </w:rPr>
              <w:t>m</w:t>
            </w:r>
          </w:p>
        </w:tc>
        <w:tc>
          <w:tcPr>
            <w:tcW w:w="1040" w:type="dxa"/>
            <w:tcBorders>
              <w:top w:val="nil"/>
              <w:left w:val="nil"/>
              <w:bottom w:val="single" w:sz="8" w:space="0" w:color="969696"/>
              <w:right w:val="single" w:sz="8" w:space="0" w:color="969696"/>
            </w:tcBorders>
            <w:noWrap/>
            <w:tcMar>
              <w:top w:w="0" w:type="dxa"/>
              <w:left w:w="70" w:type="dxa"/>
              <w:bottom w:w="0" w:type="dxa"/>
              <w:right w:w="70" w:type="dxa"/>
            </w:tcMar>
            <w:vAlign w:val="center"/>
            <w:hideMark/>
          </w:tcPr>
          <w:p w14:paraId="60E4FA71" w14:textId="77777777" w:rsidR="0013138A" w:rsidRPr="0011286C" w:rsidRDefault="0013138A" w:rsidP="00EB0644">
            <w:pPr>
              <w:spacing w:after="0"/>
              <w:jc w:val="both"/>
              <w:rPr>
                <w:color w:val="auto"/>
              </w:rPr>
            </w:pPr>
            <w:r w:rsidRPr="0011286C">
              <w:rPr>
                <w:color w:val="auto"/>
              </w:rPr>
              <w:t>360,000</w:t>
            </w:r>
          </w:p>
        </w:tc>
      </w:tr>
      <w:tr w:rsidR="00EB0644" w:rsidRPr="0011286C" w14:paraId="51900B08" w14:textId="77777777" w:rsidTr="00B06E32">
        <w:trPr>
          <w:trHeight w:val="484"/>
        </w:trPr>
        <w:tc>
          <w:tcPr>
            <w:tcW w:w="380" w:type="dxa"/>
            <w:tcBorders>
              <w:top w:val="nil"/>
              <w:left w:val="single" w:sz="8" w:space="0" w:color="969696"/>
              <w:bottom w:val="single" w:sz="8" w:space="0" w:color="969696"/>
              <w:right w:val="single" w:sz="8" w:space="0" w:color="969696"/>
            </w:tcBorders>
            <w:noWrap/>
            <w:tcMar>
              <w:top w:w="0" w:type="dxa"/>
              <w:left w:w="70" w:type="dxa"/>
              <w:bottom w:w="0" w:type="dxa"/>
              <w:right w:w="70" w:type="dxa"/>
            </w:tcMar>
            <w:vAlign w:val="center"/>
            <w:hideMark/>
          </w:tcPr>
          <w:p w14:paraId="07A347A6" w14:textId="77777777" w:rsidR="0013138A" w:rsidRPr="0011286C" w:rsidRDefault="0013138A" w:rsidP="00EB0644">
            <w:pPr>
              <w:spacing w:after="0"/>
              <w:jc w:val="both"/>
              <w:rPr>
                <w:color w:val="auto"/>
              </w:rPr>
            </w:pPr>
            <w:r w:rsidRPr="0011286C">
              <w:rPr>
                <w:color w:val="auto"/>
              </w:rPr>
              <w:t>7</w:t>
            </w:r>
          </w:p>
        </w:tc>
        <w:tc>
          <w:tcPr>
            <w:tcW w:w="400" w:type="dxa"/>
            <w:tcBorders>
              <w:top w:val="nil"/>
              <w:left w:val="nil"/>
              <w:bottom w:val="single" w:sz="8" w:space="0" w:color="969696"/>
              <w:right w:val="single" w:sz="8" w:space="0" w:color="969696"/>
            </w:tcBorders>
            <w:noWrap/>
            <w:tcMar>
              <w:top w:w="0" w:type="dxa"/>
              <w:left w:w="70" w:type="dxa"/>
              <w:bottom w:w="0" w:type="dxa"/>
              <w:right w:w="70" w:type="dxa"/>
            </w:tcMar>
            <w:vAlign w:val="center"/>
            <w:hideMark/>
          </w:tcPr>
          <w:p w14:paraId="1E006A19" w14:textId="77777777" w:rsidR="0013138A" w:rsidRPr="0011286C" w:rsidRDefault="0013138A" w:rsidP="00EB0644">
            <w:pPr>
              <w:spacing w:after="0"/>
              <w:jc w:val="both"/>
              <w:rPr>
                <w:color w:val="auto"/>
              </w:rPr>
            </w:pPr>
            <w:r w:rsidRPr="0011286C">
              <w:rPr>
                <w:color w:val="auto"/>
              </w:rPr>
              <w:t>K</w:t>
            </w:r>
          </w:p>
        </w:tc>
        <w:tc>
          <w:tcPr>
            <w:tcW w:w="1540" w:type="dxa"/>
            <w:tcBorders>
              <w:top w:val="nil"/>
              <w:left w:val="nil"/>
              <w:bottom w:val="single" w:sz="8" w:space="0" w:color="969696"/>
              <w:right w:val="single" w:sz="8" w:space="0" w:color="969696"/>
            </w:tcBorders>
            <w:tcMar>
              <w:top w:w="0" w:type="dxa"/>
              <w:left w:w="70" w:type="dxa"/>
              <w:bottom w:w="0" w:type="dxa"/>
              <w:right w:w="70" w:type="dxa"/>
            </w:tcMar>
            <w:vAlign w:val="center"/>
            <w:hideMark/>
          </w:tcPr>
          <w:p w14:paraId="10F2FCCE" w14:textId="77777777" w:rsidR="0013138A" w:rsidRPr="0011286C" w:rsidRDefault="0013138A" w:rsidP="00EB0644">
            <w:pPr>
              <w:spacing w:after="0"/>
              <w:jc w:val="both"/>
              <w:rPr>
                <w:color w:val="auto"/>
              </w:rPr>
            </w:pPr>
            <w:r w:rsidRPr="0011286C">
              <w:rPr>
                <w:color w:val="auto"/>
              </w:rPr>
              <w:t>72213021R</w:t>
            </w:r>
          </w:p>
        </w:tc>
        <w:tc>
          <w:tcPr>
            <w:tcW w:w="4580" w:type="dxa"/>
            <w:tcBorders>
              <w:top w:val="nil"/>
              <w:left w:val="nil"/>
              <w:bottom w:val="single" w:sz="8" w:space="0" w:color="969696"/>
              <w:right w:val="single" w:sz="8" w:space="0" w:color="969696"/>
            </w:tcBorders>
            <w:tcMar>
              <w:top w:w="0" w:type="dxa"/>
              <w:left w:w="70" w:type="dxa"/>
              <w:bottom w:w="0" w:type="dxa"/>
              <w:right w:w="70" w:type="dxa"/>
            </w:tcMar>
            <w:vAlign w:val="center"/>
            <w:hideMark/>
          </w:tcPr>
          <w:p w14:paraId="54D91565" w14:textId="77777777" w:rsidR="0013138A" w:rsidRPr="0011286C" w:rsidRDefault="0013138A" w:rsidP="00EB0644">
            <w:pPr>
              <w:spacing w:after="0"/>
              <w:jc w:val="both"/>
              <w:rPr>
                <w:color w:val="auto"/>
              </w:rPr>
            </w:pPr>
            <w:r w:rsidRPr="0011286C">
              <w:rPr>
                <w:color w:val="auto"/>
              </w:rPr>
              <w:t xml:space="preserve">Potrubie z </w:t>
            </w:r>
            <w:proofErr w:type="spellStart"/>
            <w:r w:rsidRPr="0011286C">
              <w:rPr>
                <w:color w:val="auto"/>
              </w:rPr>
              <w:t>oceľ.rúr</w:t>
            </w:r>
            <w:proofErr w:type="spellEnd"/>
            <w:r w:rsidRPr="0011286C">
              <w:rPr>
                <w:color w:val="auto"/>
              </w:rPr>
              <w:t xml:space="preserve"> pozink.bezšvík.bežných-11 353.0, 10 004.0 zvarov. bežných-11 343.00 ø 108x4 </w:t>
            </w:r>
          </w:p>
        </w:tc>
        <w:tc>
          <w:tcPr>
            <w:tcW w:w="680" w:type="dxa"/>
            <w:tcBorders>
              <w:top w:val="nil"/>
              <w:left w:val="nil"/>
              <w:bottom w:val="single" w:sz="8" w:space="0" w:color="969696"/>
              <w:right w:val="single" w:sz="8" w:space="0" w:color="969696"/>
            </w:tcBorders>
            <w:tcMar>
              <w:top w:w="0" w:type="dxa"/>
              <w:left w:w="70" w:type="dxa"/>
              <w:bottom w:w="0" w:type="dxa"/>
              <w:right w:w="70" w:type="dxa"/>
            </w:tcMar>
            <w:vAlign w:val="center"/>
            <w:hideMark/>
          </w:tcPr>
          <w:p w14:paraId="2716A420" w14:textId="77777777" w:rsidR="0013138A" w:rsidRPr="0011286C" w:rsidRDefault="0013138A" w:rsidP="00EB0644">
            <w:pPr>
              <w:spacing w:after="0"/>
              <w:jc w:val="both"/>
              <w:rPr>
                <w:color w:val="auto"/>
              </w:rPr>
            </w:pPr>
            <w:r w:rsidRPr="0011286C">
              <w:rPr>
                <w:color w:val="auto"/>
              </w:rPr>
              <w:t>m</w:t>
            </w:r>
          </w:p>
        </w:tc>
        <w:tc>
          <w:tcPr>
            <w:tcW w:w="1040" w:type="dxa"/>
            <w:tcBorders>
              <w:top w:val="nil"/>
              <w:left w:val="nil"/>
              <w:bottom w:val="single" w:sz="8" w:space="0" w:color="969696"/>
              <w:right w:val="single" w:sz="8" w:space="0" w:color="969696"/>
            </w:tcBorders>
            <w:noWrap/>
            <w:tcMar>
              <w:top w:w="0" w:type="dxa"/>
              <w:left w:w="70" w:type="dxa"/>
              <w:bottom w:w="0" w:type="dxa"/>
              <w:right w:w="70" w:type="dxa"/>
            </w:tcMar>
            <w:vAlign w:val="center"/>
            <w:hideMark/>
          </w:tcPr>
          <w:p w14:paraId="2AA330B3" w14:textId="77777777" w:rsidR="0013138A" w:rsidRPr="0011286C" w:rsidRDefault="0013138A" w:rsidP="00EB0644">
            <w:pPr>
              <w:spacing w:after="0"/>
              <w:jc w:val="both"/>
              <w:rPr>
                <w:color w:val="auto"/>
              </w:rPr>
            </w:pPr>
            <w:r w:rsidRPr="0011286C">
              <w:rPr>
                <w:color w:val="auto"/>
              </w:rPr>
              <w:t>1,000</w:t>
            </w:r>
          </w:p>
        </w:tc>
      </w:tr>
      <w:tr w:rsidR="00EB0644" w:rsidRPr="0011286C" w14:paraId="381849EB" w14:textId="77777777" w:rsidTr="00B06E32">
        <w:trPr>
          <w:trHeight w:val="484"/>
        </w:trPr>
        <w:tc>
          <w:tcPr>
            <w:tcW w:w="380" w:type="dxa"/>
            <w:tcBorders>
              <w:top w:val="nil"/>
              <w:left w:val="single" w:sz="8" w:space="0" w:color="969696"/>
              <w:bottom w:val="single" w:sz="8" w:space="0" w:color="969696"/>
              <w:right w:val="single" w:sz="8" w:space="0" w:color="969696"/>
            </w:tcBorders>
            <w:noWrap/>
            <w:tcMar>
              <w:top w:w="0" w:type="dxa"/>
              <w:left w:w="70" w:type="dxa"/>
              <w:bottom w:w="0" w:type="dxa"/>
              <w:right w:w="70" w:type="dxa"/>
            </w:tcMar>
            <w:vAlign w:val="center"/>
            <w:hideMark/>
          </w:tcPr>
          <w:p w14:paraId="1E04211A" w14:textId="77777777" w:rsidR="0013138A" w:rsidRPr="0011286C" w:rsidRDefault="0013138A" w:rsidP="00EB0644">
            <w:pPr>
              <w:spacing w:after="0"/>
              <w:jc w:val="both"/>
              <w:rPr>
                <w:color w:val="auto"/>
              </w:rPr>
            </w:pPr>
            <w:r w:rsidRPr="0011286C">
              <w:rPr>
                <w:color w:val="auto"/>
              </w:rPr>
              <w:t>8</w:t>
            </w:r>
          </w:p>
        </w:tc>
        <w:tc>
          <w:tcPr>
            <w:tcW w:w="400" w:type="dxa"/>
            <w:tcBorders>
              <w:top w:val="nil"/>
              <w:left w:val="nil"/>
              <w:bottom w:val="single" w:sz="8" w:space="0" w:color="969696"/>
              <w:right w:val="single" w:sz="8" w:space="0" w:color="969696"/>
            </w:tcBorders>
            <w:noWrap/>
            <w:tcMar>
              <w:top w:w="0" w:type="dxa"/>
              <w:left w:w="70" w:type="dxa"/>
              <w:bottom w:w="0" w:type="dxa"/>
              <w:right w:w="70" w:type="dxa"/>
            </w:tcMar>
            <w:vAlign w:val="center"/>
            <w:hideMark/>
          </w:tcPr>
          <w:p w14:paraId="1F76AB34" w14:textId="77777777" w:rsidR="0013138A" w:rsidRPr="0011286C" w:rsidRDefault="0013138A" w:rsidP="00EB0644">
            <w:pPr>
              <w:spacing w:after="0"/>
              <w:jc w:val="both"/>
              <w:rPr>
                <w:color w:val="auto"/>
              </w:rPr>
            </w:pPr>
            <w:r w:rsidRPr="0011286C">
              <w:rPr>
                <w:color w:val="auto"/>
              </w:rPr>
              <w:t>K</w:t>
            </w:r>
          </w:p>
        </w:tc>
        <w:tc>
          <w:tcPr>
            <w:tcW w:w="1540" w:type="dxa"/>
            <w:tcBorders>
              <w:top w:val="nil"/>
              <w:left w:val="nil"/>
              <w:bottom w:val="single" w:sz="8" w:space="0" w:color="969696"/>
              <w:right w:val="single" w:sz="8" w:space="0" w:color="969696"/>
            </w:tcBorders>
            <w:tcMar>
              <w:top w:w="0" w:type="dxa"/>
              <w:left w:w="70" w:type="dxa"/>
              <w:bottom w:w="0" w:type="dxa"/>
              <w:right w:w="70" w:type="dxa"/>
            </w:tcMar>
            <w:vAlign w:val="center"/>
            <w:hideMark/>
          </w:tcPr>
          <w:p w14:paraId="2692ABAE" w14:textId="77777777" w:rsidR="0013138A" w:rsidRPr="0011286C" w:rsidRDefault="0013138A" w:rsidP="00EB0644">
            <w:pPr>
              <w:spacing w:after="0"/>
              <w:jc w:val="both"/>
              <w:rPr>
                <w:color w:val="auto"/>
              </w:rPr>
            </w:pPr>
            <w:r w:rsidRPr="0011286C">
              <w:rPr>
                <w:color w:val="auto"/>
              </w:rPr>
              <w:t>72213021R1</w:t>
            </w:r>
          </w:p>
        </w:tc>
        <w:tc>
          <w:tcPr>
            <w:tcW w:w="4580" w:type="dxa"/>
            <w:tcBorders>
              <w:top w:val="nil"/>
              <w:left w:val="nil"/>
              <w:bottom w:val="single" w:sz="8" w:space="0" w:color="969696"/>
              <w:right w:val="single" w:sz="8" w:space="0" w:color="969696"/>
            </w:tcBorders>
            <w:tcMar>
              <w:top w:w="0" w:type="dxa"/>
              <w:left w:w="70" w:type="dxa"/>
              <w:bottom w:w="0" w:type="dxa"/>
              <w:right w:w="70" w:type="dxa"/>
            </w:tcMar>
            <w:vAlign w:val="center"/>
            <w:hideMark/>
          </w:tcPr>
          <w:p w14:paraId="63D0F81E" w14:textId="77777777" w:rsidR="0013138A" w:rsidRPr="0011286C" w:rsidRDefault="0013138A" w:rsidP="00EB0644">
            <w:pPr>
              <w:spacing w:after="0"/>
              <w:jc w:val="both"/>
              <w:rPr>
                <w:color w:val="auto"/>
              </w:rPr>
            </w:pPr>
            <w:r w:rsidRPr="0011286C">
              <w:rPr>
                <w:color w:val="auto"/>
              </w:rPr>
              <w:t xml:space="preserve">Potrubie z </w:t>
            </w:r>
            <w:proofErr w:type="spellStart"/>
            <w:r w:rsidRPr="0011286C">
              <w:rPr>
                <w:color w:val="auto"/>
              </w:rPr>
              <w:t>oceľ.rúr</w:t>
            </w:r>
            <w:proofErr w:type="spellEnd"/>
            <w:r w:rsidRPr="0011286C">
              <w:rPr>
                <w:color w:val="auto"/>
              </w:rPr>
              <w:t xml:space="preserve"> pozink.bezšvík.bežných-11 353.0, 10 004.0 zvarov. bežných-11 343.00 1/2"</w:t>
            </w:r>
          </w:p>
        </w:tc>
        <w:tc>
          <w:tcPr>
            <w:tcW w:w="680" w:type="dxa"/>
            <w:tcBorders>
              <w:top w:val="nil"/>
              <w:left w:val="nil"/>
              <w:bottom w:val="single" w:sz="8" w:space="0" w:color="969696"/>
              <w:right w:val="single" w:sz="8" w:space="0" w:color="969696"/>
            </w:tcBorders>
            <w:tcMar>
              <w:top w:w="0" w:type="dxa"/>
              <w:left w:w="70" w:type="dxa"/>
              <w:bottom w:w="0" w:type="dxa"/>
              <w:right w:w="70" w:type="dxa"/>
            </w:tcMar>
            <w:vAlign w:val="center"/>
            <w:hideMark/>
          </w:tcPr>
          <w:p w14:paraId="62CB82CB" w14:textId="77777777" w:rsidR="0013138A" w:rsidRPr="0011286C" w:rsidRDefault="0013138A" w:rsidP="00EB0644">
            <w:pPr>
              <w:spacing w:after="0"/>
              <w:jc w:val="both"/>
              <w:rPr>
                <w:color w:val="auto"/>
              </w:rPr>
            </w:pPr>
            <w:r w:rsidRPr="0011286C">
              <w:rPr>
                <w:color w:val="auto"/>
              </w:rPr>
              <w:t>m</w:t>
            </w:r>
          </w:p>
        </w:tc>
        <w:tc>
          <w:tcPr>
            <w:tcW w:w="1040" w:type="dxa"/>
            <w:tcBorders>
              <w:top w:val="nil"/>
              <w:left w:val="nil"/>
              <w:bottom w:val="single" w:sz="8" w:space="0" w:color="969696"/>
              <w:right w:val="single" w:sz="8" w:space="0" w:color="969696"/>
            </w:tcBorders>
            <w:noWrap/>
            <w:tcMar>
              <w:top w:w="0" w:type="dxa"/>
              <w:left w:w="70" w:type="dxa"/>
              <w:bottom w:w="0" w:type="dxa"/>
              <w:right w:w="70" w:type="dxa"/>
            </w:tcMar>
            <w:vAlign w:val="center"/>
            <w:hideMark/>
          </w:tcPr>
          <w:p w14:paraId="3465952A" w14:textId="77777777" w:rsidR="0013138A" w:rsidRPr="0011286C" w:rsidRDefault="0013138A" w:rsidP="00EB0644">
            <w:pPr>
              <w:spacing w:after="0"/>
              <w:jc w:val="both"/>
              <w:rPr>
                <w:color w:val="auto"/>
              </w:rPr>
            </w:pPr>
            <w:r w:rsidRPr="0011286C">
              <w:rPr>
                <w:color w:val="auto"/>
              </w:rPr>
              <w:t>0,100</w:t>
            </w:r>
          </w:p>
        </w:tc>
      </w:tr>
      <w:tr w:rsidR="00EB0644" w:rsidRPr="0011286C" w14:paraId="7556FEB4" w14:textId="77777777" w:rsidTr="00B06E32">
        <w:trPr>
          <w:trHeight w:val="289"/>
        </w:trPr>
        <w:tc>
          <w:tcPr>
            <w:tcW w:w="380" w:type="dxa"/>
            <w:tcBorders>
              <w:top w:val="nil"/>
              <w:left w:val="single" w:sz="8" w:space="0" w:color="969696"/>
              <w:bottom w:val="single" w:sz="8" w:space="0" w:color="969696"/>
              <w:right w:val="single" w:sz="8" w:space="0" w:color="969696"/>
            </w:tcBorders>
            <w:noWrap/>
            <w:tcMar>
              <w:top w:w="0" w:type="dxa"/>
              <w:left w:w="70" w:type="dxa"/>
              <w:bottom w:w="0" w:type="dxa"/>
              <w:right w:w="70" w:type="dxa"/>
            </w:tcMar>
            <w:vAlign w:val="center"/>
            <w:hideMark/>
          </w:tcPr>
          <w:p w14:paraId="16D89829" w14:textId="77777777" w:rsidR="0013138A" w:rsidRPr="0011286C" w:rsidRDefault="0013138A" w:rsidP="00EB0644">
            <w:pPr>
              <w:spacing w:after="0"/>
              <w:jc w:val="both"/>
              <w:rPr>
                <w:color w:val="auto"/>
              </w:rPr>
            </w:pPr>
            <w:r w:rsidRPr="0011286C">
              <w:rPr>
                <w:color w:val="auto"/>
              </w:rPr>
              <w:t>9</w:t>
            </w:r>
          </w:p>
        </w:tc>
        <w:tc>
          <w:tcPr>
            <w:tcW w:w="400" w:type="dxa"/>
            <w:tcBorders>
              <w:top w:val="nil"/>
              <w:left w:val="nil"/>
              <w:bottom w:val="single" w:sz="8" w:space="0" w:color="969696"/>
              <w:right w:val="single" w:sz="8" w:space="0" w:color="969696"/>
            </w:tcBorders>
            <w:noWrap/>
            <w:tcMar>
              <w:top w:w="0" w:type="dxa"/>
              <w:left w:w="70" w:type="dxa"/>
              <w:bottom w:w="0" w:type="dxa"/>
              <w:right w:w="70" w:type="dxa"/>
            </w:tcMar>
            <w:vAlign w:val="center"/>
            <w:hideMark/>
          </w:tcPr>
          <w:p w14:paraId="0E5223EE" w14:textId="77777777" w:rsidR="0013138A" w:rsidRPr="0011286C" w:rsidRDefault="0013138A" w:rsidP="00EB0644">
            <w:pPr>
              <w:spacing w:after="0"/>
              <w:jc w:val="both"/>
              <w:rPr>
                <w:color w:val="auto"/>
              </w:rPr>
            </w:pPr>
            <w:r w:rsidRPr="0011286C">
              <w:rPr>
                <w:color w:val="auto"/>
              </w:rPr>
              <w:t>K</w:t>
            </w:r>
          </w:p>
        </w:tc>
        <w:tc>
          <w:tcPr>
            <w:tcW w:w="1540" w:type="dxa"/>
            <w:tcBorders>
              <w:top w:val="nil"/>
              <w:left w:val="nil"/>
              <w:bottom w:val="single" w:sz="8" w:space="0" w:color="969696"/>
              <w:right w:val="single" w:sz="8" w:space="0" w:color="969696"/>
            </w:tcBorders>
            <w:tcMar>
              <w:top w:w="0" w:type="dxa"/>
              <w:left w:w="70" w:type="dxa"/>
              <w:bottom w:w="0" w:type="dxa"/>
              <w:right w:w="70" w:type="dxa"/>
            </w:tcMar>
            <w:vAlign w:val="center"/>
            <w:hideMark/>
          </w:tcPr>
          <w:p w14:paraId="00391C6F" w14:textId="77777777" w:rsidR="0013138A" w:rsidRPr="0011286C" w:rsidRDefault="0013138A" w:rsidP="00EB0644">
            <w:pPr>
              <w:spacing w:after="0"/>
              <w:jc w:val="both"/>
              <w:rPr>
                <w:color w:val="auto"/>
              </w:rPr>
            </w:pPr>
            <w:r w:rsidRPr="0011286C">
              <w:rPr>
                <w:color w:val="auto"/>
              </w:rPr>
              <w:t>72222100R</w:t>
            </w:r>
          </w:p>
        </w:tc>
        <w:tc>
          <w:tcPr>
            <w:tcW w:w="4580" w:type="dxa"/>
            <w:tcBorders>
              <w:top w:val="nil"/>
              <w:left w:val="nil"/>
              <w:bottom w:val="single" w:sz="8" w:space="0" w:color="969696"/>
              <w:right w:val="single" w:sz="8" w:space="0" w:color="969696"/>
            </w:tcBorders>
            <w:tcMar>
              <w:top w:w="0" w:type="dxa"/>
              <w:left w:w="70" w:type="dxa"/>
              <w:bottom w:w="0" w:type="dxa"/>
              <w:right w:w="70" w:type="dxa"/>
            </w:tcMar>
            <w:vAlign w:val="center"/>
            <w:hideMark/>
          </w:tcPr>
          <w:p w14:paraId="2A047FEE" w14:textId="77777777" w:rsidR="0013138A" w:rsidRPr="0011286C" w:rsidRDefault="0013138A" w:rsidP="00EB0644">
            <w:pPr>
              <w:spacing w:after="0"/>
              <w:jc w:val="both"/>
              <w:rPr>
                <w:color w:val="auto"/>
              </w:rPr>
            </w:pPr>
            <w:r w:rsidRPr="0011286C">
              <w:rPr>
                <w:color w:val="auto"/>
              </w:rPr>
              <w:t>Montáž maznice tlakového vzduchu DN 25</w:t>
            </w:r>
          </w:p>
        </w:tc>
        <w:tc>
          <w:tcPr>
            <w:tcW w:w="680" w:type="dxa"/>
            <w:tcBorders>
              <w:top w:val="nil"/>
              <w:left w:val="nil"/>
              <w:bottom w:val="single" w:sz="8" w:space="0" w:color="969696"/>
              <w:right w:val="single" w:sz="8" w:space="0" w:color="969696"/>
            </w:tcBorders>
            <w:tcMar>
              <w:top w:w="0" w:type="dxa"/>
              <w:left w:w="70" w:type="dxa"/>
              <w:bottom w:w="0" w:type="dxa"/>
              <w:right w:w="70" w:type="dxa"/>
            </w:tcMar>
            <w:vAlign w:val="center"/>
            <w:hideMark/>
          </w:tcPr>
          <w:p w14:paraId="09AC8A62" w14:textId="77777777" w:rsidR="0013138A" w:rsidRPr="0011286C" w:rsidRDefault="0013138A" w:rsidP="00EB0644">
            <w:pPr>
              <w:spacing w:after="0"/>
              <w:jc w:val="both"/>
              <w:rPr>
                <w:color w:val="auto"/>
              </w:rPr>
            </w:pPr>
            <w:r w:rsidRPr="0011286C">
              <w:rPr>
                <w:color w:val="auto"/>
              </w:rPr>
              <w:t>ks</w:t>
            </w:r>
          </w:p>
        </w:tc>
        <w:tc>
          <w:tcPr>
            <w:tcW w:w="1040" w:type="dxa"/>
            <w:tcBorders>
              <w:top w:val="nil"/>
              <w:left w:val="nil"/>
              <w:bottom w:val="single" w:sz="8" w:space="0" w:color="969696"/>
              <w:right w:val="single" w:sz="8" w:space="0" w:color="969696"/>
            </w:tcBorders>
            <w:noWrap/>
            <w:tcMar>
              <w:top w:w="0" w:type="dxa"/>
              <w:left w:w="70" w:type="dxa"/>
              <w:bottom w:w="0" w:type="dxa"/>
              <w:right w:w="70" w:type="dxa"/>
            </w:tcMar>
            <w:vAlign w:val="center"/>
            <w:hideMark/>
          </w:tcPr>
          <w:p w14:paraId="3B4586F3" w14:textId="77777777" w:rsidR="0013138A" w:rsidRPr="0011286C" w:rsidRDefault="0013138A" w:rsidP="00EB0644">
            <w:pPr>
              <w:spacing w:after="0"/>
              <w:jc w:val="both"/>
              <w:rPr>
                <w:color w:val="auto"/>
              </w:rPr>
            </w:pPr>
            <w:r w:rsidRPr="0011286C">
              <w:rPr>
                <w:color w:val="auto"/>
              </w:rPr>
              <w:t>5,000</w:t>
            </w:r>
          </w:p>
        </w:tc>
      </w:tr>
      <w:tr w:rsidR="00EB0644" w:rsidRPr="0011286C" w14:paraId="7EDF4CC2" w14:textId="77777777" w:rsidTr="00B06E32">
        <w:trPr>
          <w:trHeight w:val="484"/>
        </w:trPr>
        <w:tc>
          <w:tcPr>
            <w:tcW w:w="380" w:type="dxa"/>
            <w:tcBorders>
              <w:top w:val="nil"/>
              <w:left w:val="single" w:sz="8" w:space="0" w:color="969696"/>
              <w:bottom w:val="single" w:sz="8" w:space="0" w:color="969696"/>
              <w:right w:val="single" w:sz="8" w:space="0" w:color="969696"/>
            </w:tcBorders>
            <w:noWrap/>
            <w:tcMar>
              <w:top w:w="0" w:type="dxa"/>
              <w:left w:w="70" w:type="dxa"/>
              <w:bottom w:w="0" w:type="dxa"/>
              <w:right w:w="70" w:type="dxa"/>
            </w:tcMar>
            <w:vAlign w:val="center"/>
            <w:hideMark/>
          </w:tcPr>
          <w:p w14:paraId="257624D8" w14:textId="77777777" w:rsidR="0013138A" w:rsidRPr="0011286C" w:rsidRDefault="0013138A" w:rsidP="00EB0644">
            <w:pPr>
              <w:spacing w:after="0"/>
              <w:jc w:val="both"/>
              <w:rPr>
                <w:color w:val="auto"/>
              </w:rPr>
            </w:pPr>
            <w:r w:rsidRPr="0011286C">
              <w:rPr>
                <w:color w:val="auto"/>
              </w:rPr>
              <w:t>10</w:t>
            </w:r>
          </w:p>
        </w:tc>
        <w:tc>
          <w:tcPr>
            <w:tcW w:w="400" w:type="dxa"/>
            <w:tcBorders>
              <w:top w:val="nil"/>
              <w:left w:val="nil"/>
              <w:bottom w:val="single" w:sz="8" w:space="0" w:color="969696"/>
              <w:right w:val="single" w:sz="8" w:space="0" w:color="969696"/>
            </w:tcBorders>
            <w:noWrap/>
            <w:tcMar>
              <w:top w:w="0" w:type="dxa"/>
              <w:left w:w="70" w:type="dxa"/>
              <w:bottom w:w="0" w:type="dxa"/>
              <w:right w:w="70" w:type="dxa"/>
            </w:tcMar>
            <w:vAlign w:val="center"/>
            <w:hideMark/>
          </w:tcPr>
          <w:p w14:paraId="40704A36" w14:textId="77777777" w:rsidR="0013138A" w:rsidRPr="0011286C" w:rsidRDefault="0013138A" w:rsidP="00EB0644">
            <w:pPr>
              <w:spacing w:after="0"/>
              <w:jc w:val="both"/>
              <w:rPr>
                <w:color w:val="auto"/>
              </w:rPr>
            </w:pPr>
            <w:r w:rsidRPr="0011286C">
              <w:rPr>
                <w:color w:val="auto"/>
              </w:rPr>
              <w:t>M</w:t>
            </w:r>
          </w:p>
        </w:tc>
        <w:tc>
          <w:tcPr>
            <w:tcW w:w="1540" w:type="dxa"/>
            <w:tcBorders>
              <w:top w:val="nil"/>
              <w:left w:val="nil"/>
              <w:bottom w:val="single" w:sz="8" w:space="0" w:color="969696"/>
              <w:right w:val="single" w:sz="8" w:space="0" w:color="969696"/>
            </w:tcBorders>
            <w:tcMar>
              <w:top w:w="0" w:type="dxa"/>
              <w:left w:w="70" w:type="dxa"/>
              <w:bottom w:w="0" w:type="dxa"/>
              <w:right w:w="70" w:type="dxa"/>
            </w:tcMar>
            <w:vAlign w:val="center"/>
            <w:hideMark/>
          </w:tcPr>
          <w:p w14:paraId="2EDBC7FE" w14:textId="77777777" w:rsidR="0013138A" w:rsidRPr="0011286C" w:rsidRDefault="0013138A" w:rsidP="00EB0644">
            <w:pPr>
              <w:spacing w:after="0"/>
              <w:jc w:val="both"/>
              <w:rPr>
                <w:color w:val="auto"/>
              </w:rPr>
            </w:pPr>
            <w:r w:rsidRPr="0011286C">
              <w:rPr>
                <w:color w:val="auto"/>
              </w:rPr>
              <w:t>551110013R</w:t>
            </w:r>
          </w:p>
        </w:tc>
        <w:tc>
          <w:tcPr>
            <w:tcW w:w="4580" w:type="dxa"/>
            <w:tcBorders>
              <w:top w:val="nil"/>
              <w:left w:val="nil"/>
              <w:bottom w:val="single" w:sz="8" w:space="0" w:color="969696"/>
              <w:right w:val="single" w:sz="8" w:space="0" w:color="969696"/>
            </w:tcBorders>
            <w:tcMar>
              <w:top w:w="0" w:type="dxa"/>
              <w:left w:w="70" w:type="dxa"/>
              <w:bottom w:w="0" w:type="dxa"/>
              <w:right w:w="70" w:type="dxa"/>
            </w:tcMar>
            <w:vAlign w:val="center"/>
            <w:hideMark/>
          </w:tcPr>
          <w:p w14:paraId="409434F7" w14:textId="77777777" w:rsidR="0013138A" w:rsidRPr="0011286C" w:rsidRDefault="0013138A" w:rsidP="00EB0644">
            <w:pPr>
              <w:spacing w:after="0"/>
              <w:jc w:val="both"/>
              <w:rPr>
                <w:color w:val="auto"/>
              </w:rPr>
            </w:pPr>
            <w:r w:rsidRPr="0011286C">
              <w:rPr>
                <w:color w:val="auto"/>
              </w:rPr>
              <w:t>Maznica tlakového vzduchu DN 25( závitové ), do 10 bar, PN16 (odbočka na plošine)</w:t>
            </w:r>
          </w:p>
        </w:tc>
        <w:tc>
          <w:tcPr>
            <w:tcW w:w="680" w:type="dxa"/>
            <w:tcBorders>
              <w:top w:val="nil"/>
              <w:left w:val="nil"/>
              <w:bottom w:val="single" w:sz="8" w:space="0" w:color="969696"/>
              <w:right w:val="single" w:sz="8" w:space="0" w:color="969696"/>
            </w:tcBorders>
            <w:tcMar>
              <w:top w:w="0" w:type="dxa"/>
              <w:left w:w="70" w:type="dxa"/>
              <w:bottom w:w="0" w:type="dxa"/>
              <w:right w:w="70" w:type="dxa"/>
            </w:tcMar>
            <w:vAlign w:val="center"/>
            <w:hideMark/>
          </w:tcPr>
          <w:p w14:paraId="10C0AB78" w14:textId="77777777" w:rsidR="0013138A" w:rsidRPr="0011286C" w:rsidRDefault="0013138A" w:rsidP="00EB0644">
            <w:pPr>
              <w:spacing w:after="0"/>
              <w:jc w:val="both"/>
              <w:rPr>
                <w:color w:val="auto"/>
              </w:rPr>
            </w:pPr>
            <w:r w:rsidRPr="0011286C">
              <w:rPr>
                <w:color w:val="auto"/>
              </w:rPr>
              <w:t>ks</w:t>
            </w:r>
          </w:p>
        </w:tc>
        <w:tc>
          <w:tcPr>
            <w:tcW w:w="1040" w:type="dxa"/>
            <w:tcBorders>
              <w:top w:val="nil"/>
              <w:left w:val="nil"/>
              <w:bottom w:val="single" w:sz="8" w:space="0" w:color="969696"/>
              <w:right w:val="single" w:sz="8" w:space="0" w:color="969696"/>
            </w:tcBorders>
            <w:noWrap/>
            <w:tcMar>
              <w:top w:w="0" w:type="dxa"/>
              <w:left w:w="70" w:type="dxa"/>
              <w:bottom w:w="0" w:type="dxa"/>
              <w:right w:w="70" w:type="dxa"/>
            </w:tcMar>
            <w:vAlign w:val="center"/>
            <w:hideMark/>
          </w:tcPr>
          <w:p w14:paraId="4A7ED5DD" w14:textId="77777777" w:rsidR="0013138A" w:rsidRPr="0011286C" w:rsidRDefault="0013138A" w:rsidP="00EB0644">
            <w:pPr>
              <w:spacing w:after="0"/>
              <w:jc w:val="both"/>
              <w:rPr>
                <w:color w:val="auto"/>
              </w:rPr>
            </w:pPr>
            <w:r w:rsidRPr="0011286C">
              <w:rPr>
                <w:color w:val="auto"/>
              </w:rPr>
              <w:t>5,000</w:t>
            </w:r>
          </w:p>
        </w:tc>
      </w:tr>
      <w:tr w:rsidR="00EB0644" w:rsidRPr="0011286C" w14:paraId="4614EB5E" w14:textId="77777777" w:rsidTr="00B06E32">
        <w:trPr>
          <w:trHeight w:val="289"/>
        </w:trPr>
        <w:tc>
          <w:tcPr>
            <w:tcW w:w="380" w:type="dxa"/>
            <w:tcBorders>
              <w:top w:val="nil"/>
              <w:left w:val="single" w:sz="8" w:space="0" w:color="969696"/>
              <w:bottom w:val="single" w:sz="8" w:space="0" w:color="969696"/>
              <w:right w:val="single" w:sz="8" w:space="0" w:color="969696"/>
            </w:tcBorders>
            <w:noWrap/>
            <w:tcMar>
              <w:top w:w="0" w:type="dxa"/>
              <w:left w:w="70" w:type="dxa"/>
              <w:bottom w:w="0" w:type="dxa"/>
              <w:right w:w="70" w:type="dxa"/>
            </w:tcMar>
            <w:vAlign w:val="center"/>
            <w:hideMark/>
          </w:tcPr>
          <w:p w14:paraId="5790A7A2" w14:textId="77777777" w:rsidR="0013138A" w:rsidRPr="0011286C" w:rsidRDefault="0013138A" w:rsidP="00EB0644">
            <w:pPr>
              <w:spacing w:after="0"/>
              <w:jc w:val="both"/>
              <w:rPr>
                <w:color w:val="auto"/>
              </w:rPr>
            </w:pPr>
            <w:r w:rsidRPr="0011286C">
              <w:rPr>
                <w:color w:val="auto"/>
              </w:rPr>
              <w:t>11</w:t>
            </w:r>
          </w:p>
        </w:tc>
        <w:tc>
          <w:tcPr>
            <w:tcW w:w="400" w:type="dxa"/>
            <w:tcBorders>
              <w:top w:val="nil"/>
              <w:left w:val="nil"/>
              <w:bottom w:val="single" w:sz="8" w:space="0" w:color="969696"/>
              <w:right w:val="single" w:sz="8" w:space="0" w:color="969696"/>
            </w:tcBorders>
            <w:noWrap/>
            <w:tcMar>
              <w:top w:w="0" w:type="dxa"/>
              <w:left w:w="70" w:type="dxa"/>
              <w:bottom w:w="0" w:type="dxa"/>
              <w:right w:w="70" w:type="dxa"/>
            </w:tcMar>
            <w:vAlign w:val="center"/>
            <w:hideMark/>
          </w:tcPr>
          <w:p w14:paraId="637BE71D" w14:textId="77777777" w:rsidR="0013138A" w:rsidRPr="0011286C" w:rsidRDefault="0013138A" w:rsidP="00EB0644">
            <w:pPr>
              <w:spacing w:after="0"/>
              <w:jc w:val="both"/>
              <w:rPr>
                <w:color w:val="auto"/>
              </w:rPr>
            </w:pPr>
            <w:r w:rsidRPr="0011286C">
              <w:rPr>
                <w:color w:val="auto"/>
              </w:rPr>
              <w:t>K</w:t>
            </w:r>
          </w:p>
        </w:tc>
        <w:tc>
          <w:tcPr>
            <w:tcW w:w="1540" w:type="dxa"/>
            <w:tcBorders>
              <w:top w:val="nil"/>
              <w:left w:val="nil"/>
              <w:bottom w:val="single" w:sz="8" w:space="0" w:color="969696"/>
              <w:right w:val="single" w:sz="8" w:space="0" w:color="969696"/>
            </w:tcBorders>
            <w:tcMar>
              <w:top w:w="0" w:type="dxa"/>
              <w:left w:w="70" w:type="dxa"/>
              <w:bottom w:w="0" w:type="dxa"/>
              <w:right w:w="70" w:type="dxa"/>
            </w:tcMar>
            <w:vAlign w:val="center"/>
            <w:hideMark/>
          </w:tcPr>
          <w:p w14:paraId="235E27A4" w14:textId="77777777" w:rsidR="0013138A" w:rsidRPr="0011286C" w:rsidRDefault="0013138A" w:rsidP="00EB0644">
            <w:pPr>
              <w:spacing w:after="0"/>
              <w:jc w:val="both"/>
              <w:rPr>
                <w:color w:val="auto"/>
              </w:rPr>
            </w:pPr>
            <w:r w:rsidRPr="0011286C">
              <w:rPr>
                <w:color w:val="auto"/>
              </w:rPr>
              <w:t>72222102R</w:t>
            </w:r>
          </w:p>
        </w:tc>
        <w:tc>
          <w:tcPr>
            <w:tcW w:w="4580" w:type="dxa"/>
            <w:tcBorders>
              <w:top w:val="nil"/>
              <w:left w:val="nil"/>
              <w:bottom w:val="single" w:sz="8" w:space="0" w:color="969696"/>
              <w:right w:val="single" w:sz="8" w:space="0" w:color="969696"/>
            </w:tcBorders>
            <w:tcMar>
              <w:top w:w="0" w:type="dxa"/>
              <w:left w:w="70" w:type="dxa"/>
              <w:bottom w:w="0" w:type="dxa"/>
              <w:right w:w="70" w:type="dxa"/>
            </w:tcMar>
            <w:vAlign w:val="center"/>
            <w:hideMark/>
          </w:tcPr>
          <w:p w14:paraId="6E238BD4" w14:textId="77777777" w:rsidR="0013138A" w:rsidRPr="0011286C" w:rsidRDefault="0013138A" w:rsidP="00EB0644">
            <w:pPr>
              <w:spacing w:after="0"/>
              <w:jc w:val="both"/>
              <w:rPr>
                <w:color w:val="auto"/>
              </w:rPr>
            </w:pPr>
            <w:r w:rsidRPr="0011286C">
              <w:rPr>
                <w:color w:val="auto"/>
              </w:rPr>
              <w:t>Montáž guľového uzáveru DN 25</w:t>
            </w:r>
          </w:p>
        </w:tc>
        <w:tc>
          <w:tcPr>
            <w:tcW w:w="680" w:type="dxa"/>
            <w:tcBorders>
              <w:top w:val="nil"/>
              <w:left w:val="nil"/>
              <w:bottom w:val="single" w:sz="8" w:space="0" w:color="969696"/>
              <w:right w:val="single" w:sz="8" w:space="0" w:color="969696"/>
            </w:tcBorders>
            <w:tcMar>
              <w:top w:w="0" w:type="dxa"/>
              <w:left w:w="70" w:type="dxa"/>
              <w:bottom w:w="0" w:type="dxa"/>
              <w:right w:w="70" w:type="dxa"/>
            </w:tcMar>
            <w:vAlign w:val="center"/>
            <w:hideMark/>
          </w:tcPr>
          <w:p w14:paraId="64B82845" w14:textId="77777777" w:rsidR="0013138A" w:rsidRPr="0011286C" w:rsidRDefault="0013138A" w:rsidP="00EB0644">
            <w:pPr>
              <w:spacing w:after="0"/>
              <w:jc w:val="both"/>
              <w:rPr>
                <w:color w:val="auto"/>
              </w:rPr>
            </w:pPr>
            <w:r w:rsidRPr="0011286C">
              <w:rPr>
                <w:color w:val="auto"/>
              </w:rPr>
              <w:t>ks</w:t>
            </w:r>
          </w:p>
        </w:tc>
        <w:tc>
          <w:tcPr>
            <w:tcW w:w="1040" w:type="dxa"/>
            <w:tcBorders>
              <w:top w:val="nil"/>
              <w:left w:val="nil"/>
              <w:bottom w:val="single" w:sz="8" w:space="0" w:color="969696"/>
              <w:right w:val="single" w:sz="8" w:space="0" w:color="969696"/>
            </w:tcBorders>
            <w:noWrap/>
            <w:tcMar>
              <w:top w:w="0" w:type="dxa"/>
              <w:left w:w="70" w:type="dxa"/>
              <w:bottom w:w="0" w:type="dxa"/>
              <w:right w:w="70" w:type="dxa"/>
            </w:tcMar>
            <w:vAlign w:val="center"/>
            <w:hideMark/>
          </w:tcPr>
          <w:p w14:paraId="07EDBA68" w14:textId="77777777" w:rsidR="0013138A" w:rsidRPr="0011286C" w:rsidRDefault="0013138A" w:rsidP="00EB0644">
            <w:pPr>
              <w:spacing w:after="0"/>
              <w:jc w:val="both"/>
              <w:rPr>
                <w:color w:val="auto"/>
              </w:rPr>
            </w:pPr>
            <w:r w:rsidRPr="0011286C">
              <w:rPr>
                <w:color w:val="auto"/>
              </w:rPr>
              <w:t>46,000</w:t>
            </w:r>
          </w:p>
        </w:tc>
      </w:tr>
      <w:tr w:rsidR="00EB0644" w:rsidRPr="0011286C" w14:paraId="4679C249" w14:textId="77777777" w:rsidTr="00B06E32">
        <w:trPr>
          <w:trHeight w:val="484"/>
        </w:trPr>
        <w:tc>
          <w:tcPr>
            <w:tcW w:w="380" w:type="dxa"/>
            <w:tcBorders>
              <w:top w:val="nil"/>
              <w:left w:val="single" w:sz="8" w:space="0" w:color="969696"/>
              <w:bottom w:val="single" w:sz="8" w:space="0" w:color="969696"/>
              <w:right w:val="single" w:sz="8" w:space="0" w:color="969696"/>
            </w:tcBorders>
            <w:noWrap/>
            <w:tcMar>
              <w:top w:w="0" w:type="dxa"/>
              <w:left w:w="70" w:type="dxa"/>
              <w:bottom w:w="0" w:type="dxa"/>
              <w:right w:w="70" w:type="dxa"/>
            </w:tcMar>
            <w:vAlign w:val="center"/>
            <w:hideMark/>
          </w:tcPr>
          <w:p w14:paraId="2B9648D8" w14:textId="77777777" w:rsidR="0013138A" w:rsidRPr="0011286C" w:rsidRDefault="0013138A" w:rsidP="00EB0644">
            <w:pPr>
              <w:spacing w:after="0"/>
              <w:jc w:val="both"/>
              <w:rPr>
                <w:color w:val="auto"/>
              </w:rPr>
            </w:pPr>
            <w:r w:rsidRPr="0011286C">
              <w:rPr>
                <w:color w:val="auto"/>
              </w:rPr>
              <w:t>12</w:t>
            </w:r>
          </w:p>
        </w:tc>
        <w:tc>
          <w:tcPr>
            <w:tcW w:w="400" w:type="dxa"/>
            <w:tcBorders>
              <w:top w:val="nil"/>
              <w:left w:val="nil"/>
              <w:bottom w:val="single" w:sz="8" w:space="0" w:color="969696"/>
              <w:right w:val="single" w:sz="8" w:space="0" w:color="969696"/>
            </w:tcBorders>
            <w:noWrap/>
            <w:tcMar>
              <w:top w:w="0" w:type="dxa"/>
              <w:left w:w="70" w:type="dxa"/>
              <w:bottom w:w="0" w:type="dxa"/>
              <w:right w:w="70" w:type="dxa"/>
            </w:tcMar>
            <w:vAlign w:val="center"/>
            <w:hideMark/>
          </w:tcPr>
          <w:p w14:paraId="3F755C30" w14:textId="77777777" w:rsidR="0013138A" w:rsidRPr="0011286C" w:rsidRDefault="0013138A" w:rsidP="00EB0644">
            <w:pPr>
              <w:spacing w:after="0"/>
              <w:jc w:val="both"/>
              <w:rPr>
                <w:color w:val="auto"/>
              </w:rPr>
            </w:pPr>
            <w:r w:rsidRPr="0011286C">
              <w:rPr>
                <w:color w:val="auto"/>
              </w:rPr>
              <w:t>M</w:t>
            </w:r>
          </w:p>
        </w:tc>
        <w:tc>
          <w:tcPr>
            <w:tcW w:w="1540" w:type="dxa"/>
            <w:tcBorders>
              <w:top w:val="nil"/>
              <w:left w:val="nil"/>
              <w:bottom w:val="single" w:sz="8" w:space="0" w:color="969696"/>
              <w:right w:val="single" w:sz="8" w:space="0" w:color="969696"/>
            </w:tcBorders>
            <w:tcMar>
              <w:top w:w="0" w:type="dxa"/>
              <w:left w:w="70" w:type="dxa"/>
              <w:bottom w:w="0" w:type="dxa"/>
              <w:right w:w="70" w:type="dxa"/>
            </w:tcMar>
            <w:vAlign w:val="center"/>
            <w:hideMark/>
          </w:tcPr>
          <w:p w14:paraId="145E6F7D" w14:textId="77777777" w:rsidR="0013138A" w:rsidRPr="0011286C" w:rsidRDefault="0013138A" w:rsidP="00EB0644">
            <w:pPr>
              <w:spacing w:after="0"/>
              <w:jc w:val="both"/>
              <w:rPr>
                <w:color w:val="auto"/>
              </w:rPr>
            </w:pPr>
            <w:r w:rsidRPr="0011286C">
              <w:rPr>
                <w:color w:val="auto"/>
              </w:rPr>
              <w:t>5511100051</w:t>
            </w:r>
          </w:p>
        </w:tc>
        <w:tc>
          <w:tcPr>
            <w:tcW w:w="4580" w:type="dxa"/>
            <w:tcBorders>
              <w:top w:val="nil"/>
              <w:left w:val="nil"/>
              <w:bottom w:val="single" w:sz="8" w:space="0" w:color="969696"/>
              <w:right w:val="single" w:sz="8" w:space="0" w:color="969696"/>
            </w:tcBorders>
            <w:tcMar>
              <w:top w:w="0" w:type="dxa"/>
              <w:left w:w="70" w:type="dxa"/>
              <w:bottom w:w="0" w:type="dxa"/>
              <w:right w:w="70" w:type="dxa"/>
            </w:tcMar>
            <w:vAlign w:val="center"/>
            <w:hideMark/>
          </w:tcPr>
          <w:p w14:paraId="05E7BDEB" w14:textId="77777777" w:rsidR="0013138A" w:rsidRPr="0011286C" w:rsidRDefault="0013138A" w:rsidP="00EB0644">
            <w:pPr>
              <w:spacing w:after="0"/>
              <w:jc w:val="both"/>
              <w:rPr>
                <w:color w:val="auto"/>
              </w:rPr>
            </w:pPr>
            <w:r w:rsidRPr="0011286C">
              <w:rPr>
                <w:color w:val="auto"/>
              </w:rPr>
              <w:t xml:space="preserve">Ručný guľový uzáver DN 25 (závitový) </w:t>
            </w:r>
            <w:proofErr w:type="spellStart"/>
            <w:r w:rsidRPr="0011286C">
              <w:rPr>
                <w:color w:val="auto"/>
              </w:rPr>
              <w:t>plnoprietokový</w:t>
            </w:r>
            <w:proofErr w:type="spellEnd"/>
            <w:r w:rsidRPr="0011286C">
              <w:rPr>
                <w:color w:val="auto"/>
              </w:rPr>
              <w:t xml:space="preserve"> mosadzný s nerezovou guľou, PN16</w:t>
            </w:r>
          </w:p>
        </w:tc>
        <w:tc>
          <w:tcPr>
            <w:tcW w:w="680" w:type="dxa"/>
            <w:tcBorders>
              <w:top w:val="nil"/>
              <w:left w:val="nil"/>
              <w:bottom w:val="single" w:sz="8" w:space="0" w:color="969696"/>
              <w:right w:val="single" w:sz="8" w:space="0" w:color="969696"/>
            </w:tcBorders>
            <w:tcMar>
              <w:top w:w="0" w:type="dxa"/>
              <w:left w:w="70" w:type="dxa"/>
              <w:bottom w:w="0" w:type="dxa"/>
              <w:right w:w="70" w:type="dxa"/>
            </w:tcMar>
            <w:vAlign w:val="center"/>
            <w:hideMark/>
          </w:tcPr>
          <w:p w14:paraId="266D99FE" w14:textId="77777777" w:rsidR="0013138A" w:rsidRPr="0011286C" w:rsidRDefault="0013138A" w:rsidP="00EB0644">
            <w:pPr>
              <w:spacing w:after="0"/>
              <w:jc w:val="both"/>
              <w:rPr>
                <w:color w:val="auto"/>
              </w:rPr>
            </w:pPr>
            <w:r w:rsidRPr="0011286C">
              <w:rPr>
                <w:color w:val="auto"/>
              </w:rPr>
              <w:t>ks</w:t>
            </w:r>
          </w:p>
        </w:tc>
        <w:tc>
          <w:tcPr>
            <w:tcW w:w="1040" w:type="dxa"/>
            <w:tcBorders>
              <w:top w:val="nil"/>
              <w:left w:val="nil"/>
              <w:bottom w:val="single" w:sz="8" w:space="0" w:color="969696"/>
              <w:right w:val="single" w:sz="8" w:space="0" w:color="969696"/>
            </w:tcBorders>
            <w:noWrap/>
            <w:tcMar>
              <w:top w:w="0" w:type="dxa"/>
              <w:left w:w="70" w:type="dxa"/>
              <w:bottom w:w="0" w:type="dxa"/>
              <w:right w:w="70" w:type="dxa"/>
            </w:tcMar>
            <w:vAlign w:val="center"/>
            <w:hideMark/>
          </w:tcPr>
          <w:p w14:paraId="55B972E6" w14:textId="77777777" w:rsidR="0013138A" w:rsidRPr="0011286C" w:rsidRDefault="0013138A" w:rsidP="00EB0644">
            <w:pPr>
              <w:spacing w:after="0"/>
              <w:jc w:val="both"/>
              <w:rPr>
                <w:color w:val="auto"/>
              </w:rPr>
            </w:pPr>
            <w:r w:rsidRPr="0011286C">
              <w:rPr>
                <w:color w:val="auto"/>
              </w:rPr>
              <w:t>46,000</w:t>
            </w:r>
          </w:p>
        </w:tc>
      </w:tr>
      <w:tr w:rsidR="00EB0644" w:rsidRPr="0011286C" w14:paraId="0BE2DC9F" w14:textId="77777777" w:rsidTr="00B06E32">
        <w:trPr>
          <w:trHeight w:val="289"/>
        </w:trPr>
        <w:tc>
          <w:tcPr>
            <w:tcW w:w="380" w:type="dxa"/>
            <w:tcBorders>
              <w:top w:val="nil"/>
              <w:left w:val="single" w:sz="8" w:space="0" w:color="969696"/>
              <w:bottom w:val="single" w:sz="8" w:space="0" w:color="969696"/>
              <w:right w:val="single" w:sz="8" w:space="0" w:color="969696"/>
            </w:tcBorders>
            <w:noWrap/>
            <w:tcMar>
              <w:top w:w="0" w:type="dxa"/>
              <w:left w:w="70" w:type="dxa"/>
              <w:bottom w:w="0" w:type="dxa"/>
              <w:right w:w="70" w:type="dxa"/>
            </w:tcMar>
            <w:vAlign w:val="center"/>
            <w:hideMark/>
          </w:tcPr>
          <w:p w14:paraId="481F5777" w14:textId="77777777" w:rsidR="0013138A" w:rsidRPr="0011286C" w:rsidRDefault="0013138A" w:rsidP="00EB0644">
            <w:pPr>
              <w:spacing w:after="0"/>
              <w:jc w:val="both"/>
              <w:rPr>
                <w:color w:val="auto"/>
              </w:rPr>
            </w:pPr>
            <w:r w:rsidRPr="0011286C">
              <w:rPr>
                <w:color w:val="auto"/>
              </w:rPr>
              <w:t>13</w:t>
            </w:r>
          </w:p>
        </w:tc>
        <w:tc>
          <w:tcPr>
            <w:tcW w:w="400" w:type="dxa"/>
            <w:tcBorders>
              <w:top w:val="nil"/>
              <w:left w:val="nil"/>
              <w:bottom w:val="single" w:sz="8" w:space="0" w:color="969696"/>
              <w:right w:val="single" w:sz="8" w:space="0" w:color="969696"/>
            </w:tcBorders>
            <w:noWrap/>
            <w:tcMar>
              <w:top w:w="0" w:type="dxa"/>
              <w:left w:w="70" w:type="dxa"/>
              <w:bottom w:w="0" w:type="dxa"/>
              <w:right w:w="70" w:type="dxa"/>
            </w:tcMar>
            <w:vAlign w:val="center"/>
            <w:hideMark/>
          </w:tcPr>
          <w:p w14:paraId="756B4E1D" w14:textId="77777777" w:rsidR="0013138A" w:rsidRPr="0011286C" w:rsidRDefault="0013138A" w:rsidP="00EB0644">
            <w:pPr>
              <w:spacing w:after="0"/>
              <w:jc w:val="both"/>
              <w:rPr>
                <w:color w:val="auto"/>
              </w:rPr>
            </w:pPr>
            <w:r w:rsidRPr="0011286C">
              <w:rPr>
                <w:color w:val="auto"/>
              </w:rPr>
              <w:t>K</w:t>
            </w:r>
          </w:p>
        </w:tc>
        <w:tc>
          <w:tcPr>
            <w:tcW w:w="1540" w:type="dxa"/>
            <w:tcBorders>
              <w:top w:val="nil"/>
              <w:left w:val="nil"/>
              <w:bottom w:val="single" w:sz="8" w:space="0" w:color="969696"/>
              <w:right w:val="single" w:sz="8" w:space="0" w:color="969696"/>
            </w:tcBorders>
            <w:tcMar>
              <w:top w:w="0" w:type="dxa"/>
              <w:left w:w="70" w:type="dxa"/>
              <w:bottom w:w="0" w:type="dxa"/>
              <w:right w:w="70" w:type="dxa"/>
            </w:tcMar>
            <w:vAlign w:val="center"/>
            <w:hideMark/>
          </w:tcPr>
          <w:p w14:paraId="30A09F3B" w14:textId="77777777" w:rsidR="0013138A" w:rsidRPr="0011286C" w:rsidRDefault="0013138A" w:rsidP="00EB0644">
            <w:pPr>
              <w:spacing w:after="0"/>
              <w:jc w:val="both"/>
              <w:rPr>
                <w:color w:val="auto"/>
              </w:rPr>
            </w:pPr>
            <w:r w:rsidRPr="0011286C">
              <w:rPr>
                <w:color w:val="auto"/>
              </w:rPr>
              <w:t>72222103R</w:t>
            </w:r>
          </w:p>
        </w:tc>
        <w:tc>
          <w:tcPr>
            <w:tcW w:w="4580" w:type="dxa"/>
            <w:tcBorders>
              <w:top w:val="nil"/>
              <w:left w:val="nil"/>
              <w:bottom w:val="single" w:sz="8" w:space="0" w:color="969696"/>
              <w:right w:val="single" w:sz="8" w:space="0" w:color="969696"/>
            </w:tcBorders>
            <w:tcMar>
              <w:top w:w="0" w:type="dxa"/>
              <w:left w:w="70" w:type="dxa"/>
              <w:bottom w:w="0" w:type="dxa"/>
              <w:right w:w="70" w:type="dxa"/>
            </w:tcMar>
            <w:vAlign w:val="center"/>
            <w:hideMark/>
          </w:tcPr>
          <w:p w14:paraId="1D09551B" w14:textId="77777777" w:rsidR="0013138A" w:rsidRPr="0011286C" w:rsidRDefault="0013138A" w:rsidP="00EB0644">
            <w:pPr>
              <w:spacing w:after="0"/>
              <w:jc w:val="both"/>
              <w:rPr>
                <w:color w:val="auto"/>
              </w:rPr>
            </w:pPr>
            <w:r w:rsidRPr="0011286C">
              <w:rPr>
                <w:color w:val="auto"/>
              </w:rPr>
              <w:t>Montáž ručného guľového uzáveru DN50</w:t>
            </w:r>
          </w:p>
        </w:tc>
        <w:tc>
          <w:tcPr>
            <w:tcW w:w="680" w:type="dxa"/>
            <w:tcBorders>
              <w:top w:val="nil"/>
              <w:left w:val="nil"/>
              <w:bottom w:val="single" w:sz="8" w:space="0" w:color="969696"/>
              <w:right w:val="single" w:sz="8" w:space="0" w:color="969696"/>
            </w:tcBorders>
            <w:tcMar>
              <w:top w:w="0" w:type="dxa"/>
              <w:left w:w="70" w:type="dxa"/>
              <w:bottom w:w="0" w:type="dxa"/>
              <w:right w:w="70" w:type="dxa"/>
            </w:tcMar>
            <w:vAlign w:val="center"/>
            <w:hideMark/>
          </w:tcPr>
          <w:p w14:paraId="0A12A8E8" w14:textId="77777777" w:rsidR="0013138A" w:rsidRPr="0011286C" w:rsidRDefault="0013138A" w:rsidP="00EB0644">
            <w:pPr>
              <w:spacing w:after="0"/>
              <w:jc w:val="both"/>
              <w:rPr>
                <w:color w:val="auto"/>
              </w:rPr>
            </w:pPr>
            <w:r w:rsidRPr="0011286C">
              <w:rPr>
                <w:color w:val="auto"/>
              </w:rPr>
              <w:t>ks</w:t>
            </w:r>
          </w:p>
        </w:tc>
        <w:tc>
          <w:tcPr>
            <w:tcW w:w="1040" w:type="dxa"/>
            <w:tcBorders>
              <w:top w:val="nil"/>
              <w:left w:val="nil"/>
              <w:bottom w:val="single" w:sz="8" w:space="0" w:color="969696"/>
              <w:right w:val="single" w:sz="8" w:space="0" w:color="969696"/>
            </w:tcBorders>
            <w:noWrap/>
            <w:tcMar>
              <w:top w:w="0" w:type="dxa"/>
              <w:left w:w="70" w:type="dxa"/>
              <w:bottom w:w="0" w:type="dxa"/>
              <w:right w:w="70" w:type="dxa"/>
            </w:tcMar>
            <w:vAlign w:val="center"/>
            <w:hideMark/>
          </w:tcPr>
          <w:p w14:paraId="08E67353" w14:textId="77777777" w:rsidR="0013138A" w:rsidRPr="0011286C" w:rsidRDefault="0013138A" w:rsidP="00EB0644">
            <w:pPr>
              <w:spacing w:after="0"/>
              <w:jc w:val="both"/>
              <w:rPr>
                <w:color w:val="auto"/>
              </w:rPr>
            </w:pPr>
            <w:r w:rsidRPr="0011286C">
              <w:rPr>
                <w:color w:val="auto"/>
              </w:rPr>
              <w:t>7,000</w:t>
            </w:r>
          </w:p>
        </w:tc>
      </w:tr>
      <w:tr w:rsidR="00EB0644" w:rsidRPr="0011286C" w14:paraId="1F01CB25" w14:textId="77777777" w:rsidTr="00B06E32">
        <w:trPr>
          <w:trHeight w:val="484"/>
        </w:trPr>
        <w:tc>
          <w:tcPr>
            <w:tcW w:w="380" w:type="dxa"/>
            <w:tcBorders>
              <w:top w:val="nil"/>
              <w:left w:val="single" w:sz="8" w:space="0" w:color="969696"/>
              <w:bottom w:val="single" w:sz="8" w:space="0" w:color="969696"/>
              <w:right w:val="single" w:sz="8" w:space="0" w:color="969696"/>
            </w:tcBorders>
            <w:noWrap/>
            <w:tcMar>
              <w:top w:w="0" w:type="dxa"/>
              <w:left w:w="70" w:type="dxa"/>
              <w:bottom w:w="0" w:type="dxa"/>
              <w:right w:w="70" w:type="dxa"/>
            </w:tcMar>
            <w:vAlign w:val="center"/>
            <w:hideMark/>
          </w:tcPr>
          <w:p w14:paraId="19366C59" w14:textId="77777777" w:rsidR="0013138A" w:rsidRPr="0011286C" w:rsidRDefault="0013138A" w:rsidP="00EB0644">
            <w:pPr>
              <w:spacing w:after="0"/>
              <w:jc w:val="both"/>
              <w:rPr>
                <w:color w:val="auto"/>
              </w:rPr>
            </w:pPr>
            <w:r w:rsidRPr="0011286C">
              <w:rPr>
                <w:color w:val="auto"/>
              </w:rPr>
              <w:t>14</w:t>
            </w:r>
          </w:p>
        </w:tc>
        <w:tc>
          <w:tcPr>
            <w:tcW w:w="400" w:type="dxa"/>
            <w:tcBorders>
              <w:top w:val="nil"/>
              <w:left w:val="nil"/>
              <w:bottom w:val="single" w:sz="8" w:space="0" w:color="969696"/>
              <w:right w:val="single" w:sz="8" w:space="0" w:color="969696"/>
            </w:tcBorders>
            <w:noWrap/>
            <w:tcMar>
              <w:top w:w="0" w:type="dxa"/>
              <w:left w:w="70" w:type="dxa"/>
              <w:bottom w:w="0" w:type="dxa"/>
              <w:right w:w="70" w:type="dxa"/>
            </w:tcMar>
            <w:vAlign w:val="center"/>
            <w:hideMark/>
          </w:tcPr>
          <w:p w14:paraId="57E748BB" w14:textId="77777777" w:rsidR="0013138A" w:rsidRPr="0011286C" w:rsidRDefault="0013138A" w:rsidP="00EB0644">
            <w:pPr>
              <w:spacing w:after="0"/>
              <w:jc w:val="both"/>
              <w:rPr>
                <w:color w:val="auto"/>
              </w:rPr>
            </w:pPr>
            <w:r w:rsidRPr="0011286C">
              <w:rPr>
                <w:color w:val="auto"/>
              </w:rPr>
              <w:t>M</w:t>
            </w:r>
          </w:p>
        </w:tc>
        <w:tc>
          <w:tcPr>
            <w:tcW w:w="1540" w:type="dxa"/>
            <w:tcBorders>
              <w:top w:val="nil"/>
              <w:left w:val="nil"/>
              <w:bottom w:val="single" w:sz="8" w:space="0" w:color="969696"/>
              <w:right w:val="single" w:sz="8" w:space="0" w:color="969696"/>
            </w:tcBorders>
            <w:tcMar>
              <w:top w:w="0" w:type="dxa"/>
              <w:left w:w="70" w:type="dxa"/>
              <w:bottom w:w="0" w:type="dxa"/>
              <w:right w:w="70" w:type="dxa"/>
            </w:tcMar>
            <w:vAlign w:val="center"/>
            <w:hideMark/>
          </w:tcPr>
          <w:p w14:paraId="5EDE02D3" w14:textId="77777777" w:rsidR="0013138A" w:rsidRPr="0011286C" w:rsidRDefault="0013138A" w:rsidP="00EB0644">
            <w:pPr>
              <w:spacing w:after="0"/>
              <w:jc w:val="both"/>
              <w:rPr>
                <w:color w:val="auto"/>
              </w:rPr>
            </w:pPr>
            <w:r w:rsidRPr="0011286C">
              <w:rPr>
                <w:color w:val="auto"/>
              </w:rPr>
              <w:t>551110014R</w:t>
            </w:r>
          </w:p>
        </w:tc>
        <w:tc>
          <w:tcPr>
            <w:tcW w:w="4580" w:type="dxa"/>
            <w:tcBorders>
              <w:top w:val="nil"/>
              <w:left w:val="nil"/>
              <w:bottom w:val="single" w:sz="8" w:space="0" w:color="969696"/>
              <w:right w:val="single" w:sz="8" w:space="0" w:color="969696"/>
            </w:tcBorders>
            <w:tcMar>
              <w:top w:w="0" w:type="dxa"/>
              <w:left w:w="70" w:type="dxa"/>
              <w:bottom w:w="0" w:type="dxa"/>
              <w:right w:w="70" w:type="dxa"/>
            </w:tcMar>
            <w:vAlign w:val="center"/>
            <w:hideMark/>
          </w:tcPr>
          <w:p w14:paraId="061F5124" w14:textId="77777777" w:rsidR="0013138A" w:rsidRPr="0011286C" w:rsidRDefault="0013138A" w:rsidP="00EB0644">
            <w:pPr>
              <w:spacing w:after="0"/>
              <w:jc w:val="both"/>
              <w:rPr>
                <w:color w:val="auto"/>
              </w:rPr>
            </w:pPr>
            <w:r w:rsidRPr="0011286C">
              <w:rPr>
                <w:color w:val="auto"/>
              </w:rPr>
              <w:t xml:space="preserve">Ručný guľový uzáver DN 50  (závitový) </w:t>
            </w:r>
            <w:proofErr w:type="spellStart"/>
            <w:r w:rsidRPr="0011286C">
              <w:rPr>
                <w:color w:val="auto"/>
              </w:rPr>
              <w:t>plnoprietokový</w:t>
            </w:r>
            <w:proofErr w:type="spellEnd"/>
            <w:r w:rsidRPr="0011286C">
              <w:rPr>
                <w:color w:val="auto"/>
              </w:rPr>
              <w:t xml:space="preserve"> mosadzný s nerezovou guľou, PN16</w:t>
            </w:r>
          </w:p>
        </w:tc>
        <w:tc>
          <w:tcPr>
            <w:tcW w:w="680" w:type="dxa"/>
            <w:tcBorders>
              <w:top w:val="nil"/>
              <w:left w:val="nil"/>
              <w:bottom w:val="single" w:sz="8" w:space="0" w:color="969696"/>
              <w:right w:val="single" w:sz="8" w:space="0" w:color="969696"/>
            </w:tcBorders>
            <w:tcMar>
              <w:top w:w="0" w:type="dxa"/>
              <w:left w:w="70" w:type="dxa"/>
              <w:bottom w:w="0" w:type="dxa"/>
              <w:right w:w="70" w:type="dxa"/>
            </w:tcMar>
            <w:vAlign w:val="center"/>
            <w:hideMark/>
          </w:tcPr>
          <w:p w14:paraId="7A78888C" w14:textId="77777777" w:rsidR="0013138A" w:rsidRPr="0011286C" w:rsidRDefault="0013138A" w:rsidP="00EB0644">
            <w:pPr>
              <w:spacing w:after="0"/>
              <w:jc w:val="both"/>
              <w:rPr>
                <w:color w:val="auto"/>
              </w:rPr>
            </w:pPr>
            <w:r w:rsidRPr="0011286C">
              <w:rPr>
                <w:color w:val="auto"/>
              </w:rPr>
              <w:t>ks</w:t>
            </w:r>
          </w:p>
        </w:tc>
        <w:tc>
          <w:tcPr>
            <w:tcW w:w="1040" w:type="dxa"/>
            <w:tcBorders>
              <w:top w:val="nil"/>
              <w:left w:val="nil"/>
              <w:bottom w:val="single" w:sz="8" w:space="0" w:color="969696"/>
              <w:right w:val="single" w:sz="8" w:space="0" w:color="969696"/>
            </w:tcBorders>
            <w:noWrap/>
            <w:tcMar>
              <w:top w:w="0" w:type="dxa"/>
              <w:left w:w="70" w:type="dxa"/>
              <w:bottom w:w="0" w:type="dxa"/>
              <w:right w:w="70" w:type="dxa"/>
            </w:tcMar>
            <w:vAlign w:val="center"/>
            <w:hideMark/>
          </w:tcPr>
          <w:p w14:paraId="7D1B6515" w14:textId="77777777" w:rsidR="0013138A" w:rsidRPr="0011286C" w:rsidRDefault="0013138A" w:rsidP="00EB0644">
            <w:pPr>
              <w:spacing w:after="0"/>
              <w:jc w:val="both"/>
              <w:rPr>
                <w:color w:val="auto"/>
              </w:rPr>
            </w:pPr>
            <w:r w:rsidRPr="0011286C">
              <w:rPr>
                <w:color w:val="auto"/>
              </w:rPr>
              <w:t>7,000</w:t>
            </w:r>
          </w:p>
        </w:tc>
      </w:tr>
      <w:tr w:rsidR="00EB0644" w:rsidRPr="0011286C" w14:paraId="3B69E82E" w14:textId="77777777" w:rsidTr="00B06E32">
        <w:trPr>
          <w:trHeight w:val="484"/>
        </w:trPr>
        <w:tc>
          <w:tcPr>
            <w:tcW w:w="380" w:type="dxa"/>
            <w:tcBorders>
              <w:top w:val="nil"/>
              <w:left w:val="single" w:sz="8" w:space="0" w:color="969696"/>
              <w:bottom w:val="single" w:sz="8" w:space="0" w:color="969696"/>
              <w:right w:val="single" w:sz="8" w:space="0" w:color="969696"/>
            </w:tcBorders>
            <w:noWrap/>
            <w:tcMar>
              <w:top w:w="0" w:type="dxa"/>
              <w:left w:w="70" w:type="dxa"/>
              <w:bottom w:w="0" w:type="dxa"/>
              <w:right w:w="70" w:type="dxa"/>
            </w:tcMar>
            <w:vAlign w:val="center"/>
            <w:hideMark/>
          </w:tcPr>
          <w:p w14:paraId="22DB0F4D" w14:textId="77777777" w:rsidR="0013138A" w:rsidRPr="0011286C" w:rsidRDefault="0013138A" w:rsidP="00EB0644">
            <w:pPr>
              <w:spacing w:after="0"/>
              <w:jc w:val="both"/>
              <w:rPr>
                <w:color w:val="auto"/>
              </w:rPr>
            </w:pPr>
            <w:r w:rsidRPr="0011286C">
              <w:rPr>
                <w:color w:val="auto"/>
              </w:rPr>
              <w:t>15</w:t>
            </w:r>
          </w:p>
        </w:tc>
        <w:tc>
          <w:tcPr>
            <w:tcW w:w="400" w:type="dxa"/>
            <w:tcBorders>
              <w:top w:val="nil"/>
              <w:left w:val="nil"/>
              <w:bottom w:val="single" w:sz="8" w:space="0" w:color="969696"/>
              <w:right w:val="single" w:sz="8" w:space="0" w:color="969696"/>
            </w:tcBorders>
            <w:noWrap/>
            <w:tcMar>
              <w:top w:w="0" w:type="dxa"/>
              <w:left w:w="70" w:type="dxa"/>
              <w:bottom w:w="0" w:type="dxa"/>
              <w:right w:w="70" w:type="dxa"/>
            </w:tcMar>
            <w:vAlign w:val="center"/>
            <w:hideMark/>
          </w:tcPr>
          <w:p w14:paraId="48E6D40A" w14:textId="77777777" w:rsidR="0013138A" w:rsidRPr="0011286C" w:rsidRDefault="0013138A" w:rsidP="00EB0644">
            <w:pPr>
              <w:spacing w:after="0"/>
              <w:jc w:val="both"/>
              <w:rPr>
                <w:color w:val="auto"/>
              </w:rPr>
            </w:pPr>
            <w:r w:rsidRPr="0011286C">
              <w:rPr>
                <w:color w:val="auto"/>
              </w:rPr>
              <w:t>K</w:t>
            </w:r>
          </w:p>
        </w:tc>
        <w:tc>
          <w:tcPr>
            <w:tcW w:w="1540" w:type="dxa"/>
            <w:tcBorders>
              <w:top w:val="nil"/>
              <w:left w:val="nil"/>
              <w:bottom w:val="single" w:sz="8" w:space="0" w:color="969696"/>
              <w:right w:val="single" w:sz="8" w:space="0" w:color="969696"/>
            </w:tcBorders>
            <w:tcMar>
              <w:top w:w="0" w:type="dxa"/>
              <w:left w:w="70" w:type="dxa"/>
              <w:bottom w:w="0" w:type="dxa"/>
              <w:right w:w="70" w:type="dxa"/>
            </w:tcMar>
            <w:vAlign w:val="center"/>
            <w:hideMark/>
          </w:tcPr>
          <w:p w14:paraId="5A616005" w14:textId="77777777" w:rsidR="0013138A" w:rsidRPr="0011286C" w:rsidRDefault="0013138A" w:rsidP="00EB0644">
            <w:pPr>
              <w:spacing w:after="0"/>
              <w:jc w:val="both"/>
              <w:rPr>
                <w:color w:val="auto"/>
              </w:rPr>
            </w:pPr>
            <w:r w:rsidRPr="0011286C">
              <w:rPr>
                <w:color w:val="auto"/>
              </w:rPr>
              <w:t>72222108R</w:t>
            </w:r>
          </w:p>
        </w:tc>
        <w:tc>
          <w:tcPr>
            <w:tcW w:w="4580" w:type="dxa"/>
            <w:tcBorders>
              <w:top w:val="nil"/>
              <w:left w:val="nil"/>
              <w:bottom w:val="single" w:sz="8" w:space="0" w:color="969696"/>
              <w:right w:val="single" w:sz="8" w:space="0" w:color="969696"/>
            </w:tcBorders>
            <w:tcMar>
              <w:top w:w="0" w:type="dxa"/>
              <w:left w:w="70" w:type="dxa"/>
              <w:bottom w:w="0" w:type="dxa"/>
              <w:right w:w="70" w:type="dxa"/>
            </w:tcMar>
            <w:vAlign w:val="center"/>
            <w:hideMark/>
          </w:tcPr>
          <w:p w14:paraId="64AD783B" w14:textId="77777777" w:rsidR="0013138A" w:rsidRPr="0011286C" w:rsidRDefault="0013138A" w:rsidP="00EB0644">
            <w:pPr>
              <w:spacing w:after="0"/>
              <w:jc w:val="both"/>
              <w:rPr>
                <w:color w:val="auto"/>
              </w:rPr>
            </w:pPr>
            <w:r w:rsidRPr="0011286C">
              <w:rPr>
                <w:color w:val="auto"/>
              </w:rPr>
              <w:t>Montáž guľového uzáveru vypúšťacieho závitového G 1/2</w:t>
            </w:r>
          </w:p>
        </w:tc>
        <w:tc>
          <w:tcPr>
            <w:tcW w:w="680" w:type="dxa"/>
            <w:tcBorders>
              <w:top w:val="nil"/>
              <w:left w:val="nil"/>
              <w:bottom w:val="single" w:sz="8" w:space="0" w:color="969696"/>
              <w:right w:val="single" w:sz="8" w:space="0" w:color="969696"/>
            </w:tcBorders>
            <w:tcMar>
              <w:top w:w="0" w:type="dxa"/>
              <w:left w:w="70" w:type="dxa"/>
              <w:bottom w:w="0" w:type="dxa"/>
              <w:right w:w="70" w:type="dxa"/>
            </w:tcMar>
            <w:vAlign w:val="center"/>
            <w:hideMark/>
          </w:tcPr>
          <w:p w14:paraId="6DEA5628" w14:textId="77777777" w:rsidR="0013138A" w:rsidRPr="0011286C" w:rsidRDefault="0013138A" w:rsidP="00EB0644">
            <w:pPr>
              <w:spacing w:after="0"/>
              <w:jc w:val="both"/>
              <w:rPr>
                <w:color w:val="auto"/>
              </w:rPr>
            </w:pPr>
            <w:r w:rsidRPr="0011286C">
              <w:rPr>
                <w:color w:val="auto"/>
              </w:rPr>
              <w:t>ks</w:t>
            </w:r>
          </w:p>
        </w:tc>
        <w:tc>
          <w:tcPr>
            <w:tcW w:w="1040" w:type="dxa"/>
            <w:tcBorders>
              <w:top w:val="nil"/>
              <w:left w:val="nil"/>
              <w:bottom w:val="single" w:sz="8" w:space="0" w:color="969696"/>
              <w:right w:val="single" w:sz="8" w:space="0" w:color="969696"/>
            </w:tcBorders>
            <w:noWrap/>
            <w:tcMar>
              <w:top w:w="0" w:type="dxa"/>
              <w:left w:w="70" w:type="dxa"/>
              <w:bottom w:w="0" w:type="dxa"/>
              <w:right w:w="70" w:type="dxa"/>
            </w:tcMar>
            <w:vAlign w:val="center"/>
            <w:hideMark/>
          </w:tcPr>
          <w:p w14:paraId="51F83DDB" w14:textId="77777777" w:rsidR="0013138A" w:rsidRPr="0011286C" w:rsidRDefault="0013138A" w:rsidP="00EB0644">
            <w:pPr>
              <w:spacing w:after="0"/>
              <w:jc w:val="both"/>
              <w:rPr>
                <w:color w:val="auto"/>
              </w:rPr>
            </w:pPr>
            <w:r w:rsidRPr="0011286C">
              <w:rPr>
                <w:color w:val="auto"/>
              </w:rPr>
              <w:t>1,000</w:t>
            </w:r>
          </w:p>
        </w:tc>
      </w:tr>
      <w:tr w:rsidR="00EB0644" w:rsidRPr="0011286C" w14:paraId="419AD15E" w14:textId="77777777" w:rsidTr="00B06E32">
        <w:trPr>
          <w:trHeight w:val="289"/>
        </w:trPr>
        <w:tc>
          <w:tcPr>
            <w:tcW w:w="380" w:type="dxa"/>
            <w:tcBorders>
              <w:top w:val="nil"/>
              <w:left w:val="single" w:sz="8" w:space="0" w:color="969696"/>
              <w:bottom w:val="single" w:sz="8" w:space="0" w:color="969696"/>
              <w:right w:val="single" w:sz="8" w:space="0" w:color="969696"/>
            </w:tcBorders>
            <w:noWrap/>
            <w:tcMar>
              <w:top w:w="0" w:type="dxa"/>
              <w:left w:w="70" w:type="dxa"/>
              <w:bottom w:w="0" w:type="dxa"/>
              <w:right w:w="70" w:type="dxa"/>
            </w:tcMar>
            <w:vAlign w:val="center"/>
            <w:hideMark/>
          </w:tcPr>
          <w:p w14:paraId="68FCFC95" w14:textId="77777777" w:rsidR="0013138A" w:rsidRPr="0011286C" w:rsidRDefault="0013138A" w:rsidP="00EB0644">
            <w:pPr>
              <w:spacing w:after="0"/>
              <w:jc w:val="both"/>
              <w:rPr>
                <w:color w:val="auto"/>
              </w:rPr>
            </w:pPr>
            <w:r w:rsidRPr="0011286C">
              <w:rPr>
                <w:color w:val="auto"/>
              </w:rPr>
              <w:t>16</w:t>
            </w:r>
          </w:p>
        </w:tc>
        <w:tc>
          <w:tcPr>
            <w:tcW w:w="400" w:type="dxa"/>
            <w:tcBorders>
              <w:top w:val="nil"/>
              <w:left w:val="nil"/>
              <w:bottom w:val="single" w:sz="8" w:space="0" w:color="969696"/>
              <w:right w:val="single" w:sz="8" w:space="0" w:color="969696"/>
            </w:tcBorders>
            <w:noWrap/>
            <w:tcMar>
              <w:top w:w="0" w:type="dxa"/>
              <w:left w:w="70" w:type="dxa"/>
              <w:bottom w:w="0" w:type="dxa"/>
              <w:right w:w="70" w:type="dxa"/>
            </w:tcMar>
            <w:vAlign w:val="center"/>
            <w:hideMark/>
          </w:tcPr>
          <w:p w14:paraId="4C72D218" w14:textId="77777777" w:rsidR="0013138A" w:rsidRPr="0011286C" w:rsidRDefault="0013138A" w:rsidP="00EB0644">
            <w:pPr>
              <w:spacing w:after="0"/>
              <w:jc w:val="both"/>
              <w:rPr>
                <w:color w:val="auto"/>
              </w:rPr>
            </w:pPr>
            <w:r w:rsidRPr="0011286C">
              <w:rPr>
                <w:color w:val="auto"/>
              </w:rPr>
              <w:t>M</w:t>
            </w:r>
          </w:p>
        </w:tc>
        <w:tc>
          <w:tcPr>
            <w:tcW w:w="1540" w:type="dxa"/>
            <w:tcBorders>
              <w:top w:val="nil"/>
              <w:left w:val="nil"/>
              <w:bottom w:val="single" w:sz="8" w:space="0" w:color="969696"/>
              <w:right w:val="single" w:sz="8" w:space="0" w:color="969696"/>
            </w:tcBorders>
            <w:tcMar>
              <w:top w:w="0" w:type="dxa"/>
              <w:left w:w="70" w:type="dxa"/>
              <w:bottom w:w="0" w:type="dxa"/>
              <w:right w:w="70" w:type="dxa"/>
            </w:tcMar>
            <w:vAlign w:val="center"/>
            <w:hideMark/>
          </w:tcPr>
          <w:p w14:paraId="6BF2C71F" w14:textId="77777777" w:rsidR="0013138A" w:rsidRPr="0011286C" w:rsidRDefault="0013138A" w:rsidP="00EB0644">
            <w:pPr>
              <w:spacing w:after="0"/>
              <w:jc w:val="both"/>
              <w:rPr>
                <w:color w:val="auto"/>
              </w:rPr>
            </w:pPr>
            <w:r w:rsidRPr="0011286C">
              <w:rPr>
                <w:color w:val="auto"/>
              </w:rPr>
              <w:t>5511100112</w:t>
            </w:r>
          </w:p>
        </w:tc>
        <w:tc>
          <w:tcPr>
            <w:tcW w:w="4580" w:type="dxa"/>
            <w:tcBorders>
              <w:top w:val="nil"/>
              <w:left w:val="nil"/>
              <w:bottom w:val="single" w:sz="8" w:space="0" w:color="969696"/>
              <w:right w:val="single" w:sz="8" w:space="0" w:color="969696"/>
            </w:tcBorders>
            <w:tcMar>
              <w:top w:w="0" w:type="dxa"/>
              <w:left w:w="70" w:type="dxa"/>
              <w:bottom w:w="0" w:type="dxa"/>
              <w:right w:w="70" w:type="dxa"/>
            </w:tcMar>
            <w:vAlign w:val="center"/>
            <w:hideMark/>
          </w:tcPr>
          <w:p w14:paraId="5BCDD962" w14:textId="77777777" w:rsidR="0013138A" w:rsidRPr="0011286C" w:rsidRDefault="0013138A" w:rsidP="00EB0644">
            <w:pPr>
              <w:spacing w:after="0"/>
              <w:jc w:val="both"/>
              <w:rPr>
                <w:color w:val="auto"/>
              </w:rPr>
            </w:pPr>
            <w:r w:rsidRPr="0011286C">
              <w:rPr>
                <w:color w:val="auto"/>
              </w:rPr>
              <w:t>Vypúšťací uzáver 1/2" mosadzný ( závitový ) , PN16</w:t>
            </w:r>
          </w:p>
        </w:tc>
        <w:tc>
          <w:tcPr>
            <w:tcW w:w="680" w:type="dxa"/>
            <w:tcBorders>
              <w:top w:val="nil"/>
              <w:left w:val="nil"/>
              <w:bottom w:val="single" w:sz="8" w:space="0" w:color="969696"/>
              <w:right w:val="single" w:sz="8" w:space="0" w:color="969696"/>
            </w:tcBorders>
            <w:tcMar>
              <w:top w:w="0" w:type="dxa"/>
              <w:left w:w="70" w:type="dxa"/>
              <w:bottom w:w="0" w:type="dxa"/>
              <w:right w:w="70" w:type="dxa"/>
            </w:tcMar>
            <w:vAlign w:val="center"/>
            <w:hideMark/>
          </w:tcPr>
          <w:p w14:paraId="03197ED0" w14:textId="77777777" w:rsidR="0013138A" w:rsidRPr="0011286C" w:rsidRDefault="0013138A" w:rsidP="00EB0644">
            <w:pPr>
              <w:spacing w:after="0"/>
              <w:jc w:val="both"/>
              <w:rPr>
                <w:color w:val="auto"/>
              </w:rPr>
            </w:pPr>
            <w:r w:rsidRPr="0011286C">
              <w:rPr>
                <w:color w:val="auto"/>
              </w:rPr>
              <w:t>ks</w:t>
            </w:r>
          </w:p>
        </w:tc>
        <w:tc>
          <w:tcPr>
            <w:tcW w:w="1040" w:type="dxa"/>
            <w:tcBorders>
              <w:top w:val="nil"/>
              <w:left w:val="nil"/>
              <w:bottom w:val="single" w:sz="8" w:space="0" w:color="969696"/>
              <w:right w:val="single" w:sz="8" w:space="0" w:color="969696"/>
            </w:tcBorders>
            <w:noWrap/>
            <w:tcMar>
              <w:top w:w="0" w:type="dxa"/>
              <w:left w:w="70" w:type="dxa"/>
              <w:bottom w:w="0" w:type="dxa"/>
              <w:right w:w="70" w:type="dxa"/>
            </w:tcMar>
            <w:vAlign w:val="center"/>
            <w:hideMark/>
          </w:tcPr>
          <w:p w14:paraId="0422AEDC" w14:textId="77777777" w:rsidR="0013138A" w:rsidRPr="0011286C" w:rsidRDefault="0013138A" w:rsidP="00EB0644">
            <w:pPr>
              <w:spacing w:after="0"/>
              <w:jc w:val="both"/>
              <w:rPr>
                <w:color w:val="auto"/>
              </w:rPr>
            </w:pPr>
            <w:r w:rsidRPr="0011286C">
              <w:rPr>
                <w:color w:val="auto"/>
              </w:rPr>
              <w:t>1,000</w:t>
            </w:r>
          </w:p>
        </w:tc>
      </w:tr>
    </w:tbl>
    <w:p w14:paraId="6B5ECA65" w14:textId="77777777" w:rsidR="0013138A" w:rsidRPr="0011286C" w:rsidRDefault="0013138A" w:rsidP="00EB0644">
      <w:pPr>
        <w:spacing w:after="0"/>
        <w:jc w:val="both"/>
        <w:rPr>
          <w:color w:val="auto"/>
        </w:rPr>
      </w:pPr>
    </w:p>
    <w:p w14:paraId="2E876BA5" w14:textId="77777777" w:rsidR="0013138A" w:rsidRPr="0011286C" w:rsidRDefault="0013138A" w:rsidP="00EB0644">
      <w:pPr>
        <w:spacing w:after="0"/>
        <w:jc w:val="both"/>
        <w:rPr>
          <w:bCs/>
          <w:color w:val="auto"/>
        </w:rPr>
      </w:pPr>
      <w:r w:rsidRPr="0011286C">
        <w:rPr>
          <w:bCs/>
          <w:color w:val="auto"/>
        </w:rPr>
        <w:lastRenderedPageBreak/>
        <w:t xml:space="preserve">Dodávatelia potrubia už bežne nezhotovujú rozvody stlačeného vzduchu z ocele. Žiadame o vysvetlenie, či verejný obstarávateľ bude akceptovať aj dodanie potrubí z alternatívnych materiálov- </w:t>
      </w:r>
      <w:proofErr w:type="spellStart"/>
      <w:r w:rsidRPr="0011286C">
        <w:rPr>
          <w:bCs/>
          <w:color w:val="auto"/>
        </w:rPr>
        <w:t>nerez</w:t>
      </w:r>
      <w:proofErr w:type="spellEnd"/>
      <w:r w:rsidRPr="0011286C">
        <w:rPr>
          <w:bCs/>
          <w:color w:val="auto"/>
        </w:rPr>
        <w:t>, plast alebo hliník. Ak áno, žiadame o úpravu popisu položky v celom projekte.</w:t>
      </w:r>
    </w:p>
    <w:p w14:paraId="4A01AC86" w14:textId="77777777" w:rsidR="001B2E87" w:rsidRPr="0011286C" w:rsidRDefault="001B2E87" w:rsidP="00EB0644">
      <w:pPr>
        <w:spacing w:after="0"/>
        <w:jc w:val="both"/>
        <w:rPr>
          <w:color w:val="auto"/>
          <w:shd w:val="clear" w:color="auto" w:fill="FFFFFF"/>
        </w:rPr>
      </w:pPr>
    </w:p>
    <w:p w14:paraId="3D4463ED" w14:textId="0731E7B1" w:rsidR="001B2E87" w:rsidRPr="0011286C" w:rsidRDefault="001B2E87" w:rsidP="00EB0644">
      <w:pPr>
        <w:spacing w:after="0"/>
        <w:jc w:val="both"/>
        <w:rPr>
          <w:b/>
          <w:bCs/>
          <w:color w:val="auto"/>
          <w:shd w:val="clear" w:color="auto" w:fill="FFFFFF"/>
        </w:rPr>
      </w:pPr>
      <w:r w:rsidRPr="0011286C">
        <w:rPr>
          <w:b/>
          <w:bCs/>
          <w:color w:val="auto"/>
          <w:shd w:val="clear" w:color="auto" w:fill="FFFFFF"/>
        </w:rPr>
        <w:t>Odpoveď č. 304</w:t>
      </w:r>
    </w:p>
    <w:p w14:paraId="04049116" w14:textId="1E16B3E1" w:rsidR="008E12B1" w:rsidRPr="0011286C" w:rsidRDefault="006B58DD" w:rsidP="008E12B1">
      <w:pPr>
        <w:jc w:val="both"/>
        <w:rPr>
          <w:color w:val="auto"/>
        </w:rPr>
      </w:pPr>
      <w:r w:rsidRPr="0011286C">
        <w:rPr>
          <w:color w:val="auto"/>
        </w:rPr>
        <w:t>V</w:t>
      </w:r>
      <w:r w:rsidR="00B001B4" w:rsidRPr="0011286C">
        <w:rPr>
          <w:color w:val="auto"/>
        </w:rPr>
        <w:t> súťažných podkladoch a ich prílohách</w:t>
      </w:r>
      <w:r w:rsidRPr="0011286C">
        <w:rPr>
          <w:color w:val="auto"/>
        </w:rPr>
        <w:t xml:space="preserve"> sú stanovene minimálne požiadavky, ktoré musia rozvody splniť. Preto bol zvolený  a uvedený jeden typ materiálu z mnohých, ktorý tieto požiadavky spĺňa. </w:t>
      </w:r>
      <w:r w:rsidR="008E12B1" w:rsidRPr="0011286C">
        <w:rPr>
          <w:color w:val="auto"/>
        </w:rPr>
        <w:t xml:space="preserve">Uchádzač môže navrhnúť iný vhodný materiál, ktorý zabezpečí požadovanú </w:t>
      </w:r>
      <w:bookmarkStart w:id="1" w:name="_Hlk59532220"/>
      <w:r w:rsidR="008E12B1" w:rsidRPr="0011286C">
        <w:rPr>
          <w:color w:val="auto"/>
        </w:rPr>
        <w:t xml:space="preserve">prevádzkovateľnosť rozvodov stlačeného vzduchu bez toho aby sa menili popisy položiek vo </w:t>
      </w:r>
      <w:r w:rsidR="00B001B4" w:rsidRPr="0011286C">
        <w:rPr>
          <w:color w:val="auto"/>
        </w:rPr>
        <w:t>V</w:t>
      </w:r>
      <w:r w:rsidR="008E12B1" w:rsidRPr="0011286C">
        <w:rPr>
          <w:color w:val="auto"/>
        </w:rPr>
        <w:t>ýkaze výmer. Uchádzačom navrhnutý materiál bude zapracovaný do dokumentácie na vykonanie prác tak, aby bolo preukázané splnenie technických požiadaviek projektovej dokumentácie.</w:t>
      </w:r>
    </w:p>
    <w:bookmarkEnd w:id="1"/>
    <w:p w14:paraId="6FE0BFCE" w14:textId="77777777" w:rsidR="001B2E87" w:rsidRPr="0011286C" w:rsidRDefault="001B2E87" w:rsidP="00EB0644">
      <w:pPr>
        <w:spacing w:after="0"/>
        <w:jc w:val="both"/>
        <w:rPr>
          <w:b/>
          <w:bCs/>
          <w:color w:val="auto"/>
          <w:shd w:val="clear" w:color="auto" w:fill="FFFFFF"/>
        </w:rPr>
      </w:pPr>
    </w:p>
    <w:p w14:paraId="1C2B3E5F" w14:textId="0A49DB3B" w:rsidR="001B2E87" w:rsidRPr="0011286C" w:rsidRDefault="001B2E87" w:rsidP="00EB0644">
      <w:pPr>
        <w:spacing w:after="0"/>
        <w:jc w:val="both"/>
        <w:rPr>
          <w:b/>
          <w:bCs/>
          <w:color w:val="auto"/>
          <w:shd w:val="clear" w:color="auto" w:fill="FFFFFF"/>
        </w:rPr>
      </w:pPr>
      <w:r w:rsidRPr="0011286C">
        <w:rPr>
          <w:b/>
          <w:bCs/>
          <w:color w:val="auto"/>
          <w:shd w:val="clear" w:color="auto" w:fill="FFFFFF"/>
        </w:rPr>
        <w:t>Otázka č. 305</w:t>
      </w:r>
    </w:p>
    <w:p w14:paraId="36B0BB34" w14:textId="7814259D" w:rsidR="0013138A" w:rsidRPr="0011286C" w:rsidRDefault="0013138A" w:rsidP="00EB0644">
      <w:pPr>
        <w:spacing w:after="0"/>
        <w:jc w:val="both"/>
        <w:rPr>
          <w:color w:val="auto"/>
        </w:rPr>
      </w:pPr>
      <w:r w:rsidRPr="0011286C">
        <w:rPr>
          <w:color w:val="auto"/>
        </w:rPr>
        <w:t>Spoločnosti, ktoré  sa zaoberajú špeciálnym zakladaním považujú navrhnutú technológiu za technologicky náročnú. Navrhnutá technológia je ekonomicky nevýhodná a požadované práce je možné vykonať aj inou technológiou.</w:t>
      </w:r>
    </w:p>
    <w:p w14:paraId="350A7DED" w14:textId="74A8500E" w:rsidR="0013138A" w:rsidRPr="0011286C" w:rsidRDefault="0013138A" w:rsidP="00EB0644">
      <w:pPr>
        <w:spacing w:after="0"/>
        <w:jc w:val="both"/>
        <w:rPr>
          <w:bCs/>
          <w:color w:val="auto"/>
        </w:rPr>
      </w:pPr>
      <w:r w:rsidRPr="0011286C">
        <w:rPr>
          <w:bCs/>
          <w:color w:val="auto"/>
        </w:rPr>
        <w:t>Je možné navrhovanú technológiu zakladania nahradiť alternatívnymi technológiami?</w:t>
      </w:r>
    </w:p>
    <w:p w14:paraId="6E8DC43D" w14:textId="77777777" w:rsidR="0013138A" w:rsidRPr="0011286C" w:rsidRDefault="0013138A" w:rsidP="00EB0644">
      <w:pPr>
        <w:spacing w:after="0"/>
        <w:jc w:val="both"/>
        <w:rPr>
          <w:color w:val="auto"/>
        </w:rPr>
      </w:pPr>
      <w:r w:rsidRPr="0011286C">
        <w:rPr>
          <w:color w:val="auto"/>
        </w:rPr>
        <w:t>Týka sa to týchto SO:</w:t>
      </w:r>
    </w:p>
    <w:p w14:paraId="4FAE3B84" w14:textId="348BE765" w:rsidR="0013138A" w:rsidRPr="0011286C" w:rsidRDefault="0013138A" w:rsidP="00EB0644">
      <w:pPr>
        <w:spacing w:after="0"/>
        <w:jc w:val="both"/>
        <w:rPr>
          <w:color w:val="auto"/>
        </w:rPr>
      </w:pPr>
      <w:r w:rsidRPr="0011286C">
        <w:rPr>
          <w:color w:val="auto"/>
        </w:rPr>
        <w:t xml:space="preserve">SO 40-33-01   - náhrada zdvojenej </w:t>
      </w:r>
      <w:proofErr w:type="spellStart"/>
      <w:r w:rsidRPr="0011286C">
        <w:rPr>
          <w:color w:val="auto"/>
        </w:rPr>
        <w:t>štetovnicovej</w:t>
      </w:r>
      <w:proofErr w:type="spellEnd"/>
      <w:r w:rsidRPr="0011286C">
        <w:rPr>
          <w:color w:val="auto"/>
        </w:rPr>
        <w:t xml:space="preserve"> steny za </w:t>
      </w:r>
      <w:proofErr w:type="spellStart"/>
      <w:r w:rsidRPr="0011286C">
        <w:rPr>
          <w:color w:val="auto"/>
        </w:rPr>
        <w:t>jednostenú</w:t>
      </w:r>
      <w:proofErr w:type="spellEnd"/>
      <w:r w:rsidRPr="0011286C">
        <w:rPr>
          <w:color w:val="auto"/>
        </w:rPr>
        <w:t>.</w:t>
      </w:r>
    </w:p>
    <w:p w14:paraId="037816BC" w14:textId="2DB549DF" w:rsidR="0013138A" w:rsidRPr="0011286C" w:rsidRDefault="0013138A" w:rsidP="00EB0644">
      <w:pPr>
        <w:numPr>
          <w:ilvl w:val="0"/>
          <w:numId w:val="32"/>
        </w:numPr>
        <w:spacing w:after="0"/>
        <w:contextualSpacing w:val="0"/>
        <w:jc w:val="both"/>
        <w:rPr>
          <w:color w:val="auto"/>
        </w:rPr>
      </w:pPr>
      <w:r w:rsidRPr="0011286C">
        <w:rPr>
          <w:color w:val="auto"/>
        </w:rPr>
        <w:t xml:space="preserve">náhrada tesnenia nepriepustného dna metódou MIP za </w:t>
      </w:r>
      <w:proofErr w:type="spellStart"/>
      <w:r w:rsidRPr="0011286C">
        <w:rPr>
          <w:color w:val="auto"/>
        </w:rPr>
        <w:t>tryskovú</w:t>
      </w:r>
      <w:proofErr w:type="spellEnd"/>
      <w:r w:rsidRPr="0011286C">
        <w:rPr>
          <w:color w:val="auto"/>
        </w:rPr>
        <w:t xml:space="preserve"> injektáž</w:t>
      </w:r>
    </w:p>
    <w:p w14:paraId="310CD322" w14:textId="742E56FC" w:rsidR="0013138A" w:rsidRPr="0011286C" w:rsidRDefault="0013138A" w:rsidP="00EB0644">
      <w:pPr>
        <w:spacing w:after="0"/>
        <w:jc w:val="both"/>
        <w:rPr>
          <w:color w:val="auto"/>
        </w:rPr>
      </w:pPr>
      <w:r w:rsidRPr="0011286C">
        <w:rPr>
          <w:color w:val="auto"/>
        </w:rPr>
        <w:t xml:space="preserve">SO 40-33-02   - náhrada zdvojenej </w:t>
      </w:r>
      <w:proofErr w:type="spellStart"/>
      <w:r w:rsidRPr="0011286C">
        <w:rPr>
          <w:color w:val="auto"/>
        </w:rPr>
        <w:t>štetovnicovej</w:t>
      </w:r>
      <w:proofErr w:type="spellEnd"/>
      <w:r w:rsidRPr="0011286C">
        <w:rPr>
          <w:color w:val="auto"/>
        </w:rPr>
        <w:t xml:space="preserve"> steny za </w:t>
      </w:r>
      <w:proofErr w:type="spellStart"/>
      <w:r w:rsidRPr="0011286C">
        <w:rPr>
          <w:color w:val="auto"/>
        </w:rPr>
        <w:t>jednostenú</w:t>
      </w:r>
      <w:proofErr w:type="spellEnd"/>
      <w:r w:rsidRPr="0011286C">
        <w:rPr>
          <w:color w:val="auto"/>
        </w:rPr>
        <w:t>.</w:t>
      </w:r>
    </w:p>
    <w:p w14:paraId="540C98F7" w14:textId="77777777" w:rsidR="0013138A" w:rsidRPr="0011286C" w:rsidRDefault="0013138A" w:rsidP="00EB0644">
      <w:pPr>
        <w:numPr>
          <w:ilvl w:val="0"/>
          <w:numId w:val="32"/>
        </w:numPr>
        <w:spacing w:after="0"/>
        <w:contextualSpacing w:val="0"/>
        <w:jc w:val="both"/>
        <w:rPr>
          <w:color w:val="auto"/>
        </w:rPr>
      </w:pPr>
      <w:r w:rsidRPr="0011286C">
        <w:rPr>
          <w:color w:val="auto"/>
        </w:rPr>
        <w:t xml:space="preserve">náhrada tesnenia nepriepustného dna metódou MIP za </w:t>
      </w:r>
      <w:proofErr w:type="spellStart"/>
      <w:r w:rsidRPr="0011286C">
        <w:rPr>
          <w:color w:val="auto"/>
        </w:rPr>
        <w:t>tryskovú</w:t>
      </w:r>
      <w:proofErr w:type="spellEnd"/>
      <w:r w:rsidRPr="0011286C">
        <w:rPr>
          <w:color w:val="auto"/>
        </w:rPr>
        <w:t xml:space="preserve"> injektáž</w:t>
      </w:r>
    </w:p>
    <w:p w14:paraId="02551EDD" w14:textId="77777777" w:rsidR="0013138A" w:rsidRPr="0011286C" w:rsidRDefault="0013138A" w:rsidP="00EB0644">
      <w:pPr>
        <w:numPr>
          <w:ilvl w:val="0"/>
          <w:numId w:val="32"/>
        </w:numPr>
        <w:spacing w:after="0"/>
        <w:contextualSpacing w:val="0"/>
        <w:jc w:val="both"/>
        <w:rPr>
          <w:color w:val="auto"/>
        </w:rPr>
      </w:pPr>
      <w:r w:rsidRPr="0011286C">
        <w:rPr>
          <w:color w:val="auto"/>
        </w:rPr>
        <w:t xml:space="preserve">nahradenie piliera MIP s dočasnou funkciou za </w:t>
      </w:r>
      <w:proofErr w:type="spellStart"/>
      <w:r w:rsidRPr="0011286C">
        <w:rPr>
          <w:color w:val="auto"/>
        </w:rPr>
        <w:t>štetovnicovú</w:t>
      </w:r>
      <w:proofErr w:type="spellEnd"/>
      <w:r w:rsidRPr="0011286C">
        <w:rPr>
          <w:color w:val="auto"/>
        </w:rPr>
        <w:t xml:space="preserve"> stenu</w:t>
      </w:r>
    </w:p>
    <w:p w14:paraId="420471CB" w14:textId="77777777" w:rsidR="001B2E87" w:rsidRPr="0011286C" w:rsidRDefault="001B2E87" w:rsidP="00EB0644">
      <w:pPr>
        <w:spacing w:after="0"/>
        <w:jc w:val="both"/>
        <w:rPr>
          <w:color w:val="auto"/>
          <w:shd w:val="clear" w:color="auto" w:fill="FFFFFF"/>
        </w:rPr>
      </w:pPr>
    </w:p>
    <w:p w14:paraId="3F8E43D3" w14:textId="7AA0E69E" w:rsidR="001B2E87" w:rsidRPr="0011286C" w:rsidRDefault="001B2E87" w:rsidP="00EB0644">
      <w:pPr>
        <w:spacing w:after="0"/>
        <w:jc w:val="both"/>
        <w:rPr>
          <w:b/>
          <w:bCs/>
          <w:color w:val="auto"/>
          <w:shd w:val="clear" w:color="auto" w:fill="FFFFFF"/>
        </w:rPr>
      </w:pPr>
      <w:r w:rsidRPr="0011286C">
        <w:rPr>
          <w:b/>
          <w:bCs/>
          <w:color w:val="auto"/>
          <w:shd w:val="clear" w:color="auto" w:fill="FFFFFF"/>
        </w:rPr>
        <w:t>Odpoveď č. 305</w:t>
      </w:r>
    </w:p>
    <w:p w14:paraId="47D6FA5F" w14:textId="77777777" w:rsidR="006B58DD" w:rsidRPr="0011286C" w:rsidRDefault="006B58DD" w:rsidP="00EB0644">
      <w:pPr>
        <w:jc w:val="both"/>
        <w:rPr>
          <w:rStyle w:val="CharStyle41"/>
          <w:color w:val="auto"/>
          <w:sz w:val="24"/>
          <w:szCs w:val="24"/>
        </w:rPr>
      </w:pPr>
      <w:r w:rsidRPr="0011286C">
        <w:rPr>
          <w:rStyle w:val="CharStyle41"/>
          <w:color w:val="auto"/>
          <w:sz w:val="24"/>
          <w:szCs w:val="24"/>
        </w:rPr>
        <w:t xml:space="preserve">Zakladanie mosta a nadväzujúceho oporného múru boli konzultované so spoločnosťou zaoberajúcou sa špeciálnym zakladaním objektov a pokladáme ich teda za realizovateľné. Zvolená metóda </w:t>
      </w:r>
      <w:proofErr w:type="spellStart"/>
      <w:r w:rsidRPr="0011286C">
        <w:rPr>
          <w:rStyle w:val="CharStyle41"/>
          <w:color w:val="auto"/>
          <w:sz w:val="24"/>
          <w:szCs w:val="24"/>
        </w:rPr>
        <w:t>Mixed</w:t>
      </w:r>
      <w:proofErr w:type="spellEnd"/>
      <w:r w:rsidRPr="0011286C">
        <w:rPr>
          <w:rStyle w:val="CharStyle41"/>
          <w:color w:val="auto"/>
          <w:sz w:val="24"/>
          <w:szCs w:val="24"/>
        </w:rPr>
        <w:t>-in-</w:t>
      </w:r>
      <w:proofErr w:type="spellStart"/>
      <w:r w:rsidRPr="0011286C">
        <w:rPr>
          <w:rStyle w:val="CharStyle41"/>
          <w:color w:val="auto"/>
          <w:sz w:val="24"/>
          <w:szCs w:val="24"/>
        </w:rPr>
        <w:t>place</w:t>
      </w:r>
      <w:proofErr w:type="spellEnd"/>
      <w:r w:rsidRPr="0011286C">
        <w:rPr>
          <w:rStyle w:val="CharStyle41"/>
          <w:color w:val="auto"/>
          <w:sz w:val="24"/>
          <w:szCs w:val="24"/>
        </w:rPr>
        <w:t xml:space="preserve"> (MIP) bola projektantmi zvolená vzhľadom na obavu vyplavovania jemných častíc z cementovej zmesi použitej napríklad pri </w:t>
      </w:r>
      <w:proofErr w:type="spellStart"/>
      <w:r w:rsidRPr="0011286C">
        <w:rPr>
          <w:rStyle w:val="CharStyle41"/>
          <w:color w:val="auto"/>
          <w:sz w:val="24"/>
          <w:szCs w:val="24"/>
        </w:rPr>
        <w:t>tryskovej</w:t>
      </w:r>
      <w:proofErr w:type="spellEnd"/>
      <w:r w:rsidRPr="0011286C">
        <w:rPr>
          <w:rStyle w:val="CharStyle41"/>
          <w:color w:val="auto"/>
          <w:sz w:val="24"/>
          <w:szCs w:val="24"/>
        </w:rPr>
        <w:t xml:space="preserve"> injektáži (prúdmi podzemných vôd). Zároveň je potrebné si uvedomiť, že most a múr sa budú nachádzať v biokoridore regionálneho významu XXIII. Chorvátske rameno, v koryte ktorého bolo zistených niekoľko chránených a ohrozených druhov</w:t>
      </w:r>
      <w:r w:rsidRPr="0011286C">
        <w:rPr>
          <w:color w:val="auto"/>
        </w:rPr>
        <w:t xml:space="preserve"> </w:t>
      </w:r>
      <w:r w:rsidRPr="0011286C">
        <w:rPr>
          <w:rStyle w:val="CharStyle41"/>
          <w:color w:val="auto"/>
          <w:sz w:val="24"/>
          <w:szCs w:val="24"/>
        </w:rPr>
        <w:t xml:space="preserve">živočíchov a rastlín a tiež prítomnosť biotopov národného a európskeho významu, takže zvolená metóda zakladania musí rešpektovať požiadavky orgánov ochrany prírody a Štátnej ochrany prírody SR – zamedzenie vyplavovania nežiadúcich látok do podzemných vôd. Keďže voda v Chorvátskom ramene je dopĺňaná z horizontov podzemných vôd, prípadné znečistenie podzemných vôd by malo za následok zníženie kvality vody v Chorvátskom ramene a následné zhoršenie jeho ekologického stavu, čím môže byť ohrozená lokálna biodiverzita. </w:t>
      </w:r>
    </w:p>
    <w:p w14:paraId="1D4FDA7E" w14:textId="7638DB77" w:rsidR="006B58DD" w:rsidRPr="0011286C" w:rsidRDefault="006B58DD" w:rsidP="00EB0644">
      <w:pPr>
        <w:jc w:val="both"/>
        <w:rPr>
          <w:rStyle w:val="CharStyle41"/>
          <w:color w:val="auto"/>
          <w:sz w:val="24"/>
          <w:szCs w:val="24"/>
        </w:rPr>
      </w:pPr>
      <w:r w:rsidRPr="0011286C">
        <w:rPr>
          <w:rStyle w:val="CharStyle41"/>
          <w:color w:val="auto"/>
          <w:sz w:val="24"/>
          <w:szCs w:val="24"/>
        </w:rPr>
        <w:t>Nevieme odpovedať na otázku prípadnej zmeny, nakoľko každá zmena počas výstavby bude v kompetencii stavebného dozoru stavby, ktorý môže a nemusí zmenu povoliť. Môžeme sa len domnievať, že ak alternatívnou technológiou zakladania zostanú dodržané požadované mechanické vlastnosti zeminy základovej škáry, tesnosť základových jám v tesnej blízkosti Chorvátskeho ramena a </w:t>
      </w:r>
      <w:r w:rsidR="002C3956" w:rsidRPr="0011286C">
        <w:rPr>
          <w:rStyle w:val="CharStyle41"/>
          <w:color w:val="auto"/>
          <w:sz w:val="24"/>
          <w:szCs w:val="24"/>
        </w:rPr>
        <w:t>Z</w:t>
      </w:r>
      <w:r w:rsidRPr="0011286C">
        <w:rPr>
          <w:rStyle w:val="CharStyle41"/>
          <w:color w:val="auto"/>
          <w:sz w:val="24"/>
          <w:szCs w:val="24"/>
        </w:rPr>
        <w:t xml:space="preserve">hotoviteľ dokáže preukázateľnú úsporu financií, dozor s takouto zmenou mať problém nebude. Zároveň bude musieť zhotoviteľ preukázať, že alternatívna technológia nebude mať vplyv na kvalitu podzemných vôd vzhľadom na vyššie uvedené skutočnosti. </w:t>
      </w:r>
    </w:p>
    <w:p w14:paraId="1B7DCE4C" w14:textId="77777777" w:rsidR="006B58DD" w:rsidRPr="0011286C" w:rsidRDefault="006B58DD" w:rsidP="0052075F">
      <w:pPr>
        <w:spacing w:after="0"/>
        <w:jc w:val="both"/>
        <w:rPr>
          <w:rStyle w:val="CharStyle41"/>
          <w:color w:val="auto"/>
          <w:sz w:val="24"/>
          <w:szCs w:val="24"/>
        </w:rPr>
      </w:pPr>
      <w:r w:rsidRPr="0011286C">
        <w:rPr>
          <w:rStyle w:val="CharStyle41"/>
          <w:color w:val="auto"/>
          <w:sz w:val="24"/>
          <w:szCs w:val="24"/>
        </w:rPr>
        <w:lastRenderedPageBreak/>
        <w:t xml:space="preserve">K otázke nahradenia piliera MIP pri SO 40-33-02, tento pilier MIP s vloženým nosníkom nemá len dočasnú funkciu. Pilier pretína predpokladanú šmykovú plochu a prispieva k celkovej stabilite opornej konštrukcie a územia. Jej nahradenie je možné len ak zhotoviteľ predloží statický výpočet overený autorizovaným </w:t>
      </w:r>
      <w:proofErr w:type="spellStart"/>
      <w:r w:rsidRPr="0011286C">
        <w:rPr>
          <w:rStyle w:val="CharStyle41"/>
          <w:color w:val="auto"/>
          <w:sz w:val="24"/>
          <w:szCs w:val="24"/>
        </w:rPr>
        <w:t>geotechnikom</w:t>
      </w:r>
      <w:proofErr w:type="spellEnd"/>
      <w:r w:rsidRPr="0011286C">
        <w:rPr>
          <w:rStyle w:val="CharStyle41"/>
          <w:color w:val="auto"/>
          <w:sz w:val="24"/>
          <w:szCs w:val="24"/>
        </w:rPr>
        <w:t>, že stabilita bez piliera s vloženým nosníkom je dostatočná.</w:t>
      </w:r>
    </w:p>
    <w:p w14:paraId="7F46A62F" w14:textId="77777777" w:rsidR="001B2E87" w:rsidRPr="0011286C" w:rsidRDefault="001B2E87" w:rsidP="0052075F">
      <w:pPr>
        <w:pStyle w:val="Odsekzoznamu"/>
        <w:numPr>
          <w:ilvl w:val="0"/>
          <w:numId w:val="0"/>
        </w:numPr>
        <w:spacing w:after="0"/>
        <w:contextualSpacing w:val="0"/>
        <w:jc w:val="both"/>
        <w:rPr>
          <w:b/>
          <w:bCs/>
          <w:color w:val="auto"/>
        </w:rPr>
      </w:pPr>
    </w:p>
    <w:p w14:paraId="54625095" w14:textId="2516E4F4" w:rsidR="001B2E87" w:rsidRPr="0011286C" w:rsidRDefault="001B2E87" w:rsidP="0052075F">
      <w:pPr>
        <w:spacing w:after="0"/>
        <w:jc w:val="both"/>
        <w:rPr>
          <w:b/>
          <w:bCs/>
          <w:color w:val="auto"/>
          <w:shd w:val="clear" w:color="auto" w:fill="FFFFFF"/>
        </w:rPr>
      </w:pPr>
      <w:r w:rsidRPr="0011286C">
        <w:rPr>
          <w:b/>
          <w:bCs/>
          <w:color w:val="auto"/>
          <w:shd w:val="clear" w:color="auto" w:fill="FFFFFF"/>
        </w:rPr>
        <w:t>Otázka č. 306</w:t>
      </w:r>
    </w:p>
    <w:p w14:paraId="3BB1CE65" w14:textId="4FA2548A" w:rsidR="0013138A" w:rsidRPr="0011286C" w:rsidRDefault="0013138A" w:rsidP="0052075F">
      <w:pPr>
        <w:spacing w:after="0"/>
        <w:jc w:val="both"/>
        <w:rPr>
          <w:bCs/>
          <w:color w:val="auto"/>
        </w:rPr>
      </w:pPr>
      <w:r w:rsidRPr="0011286C">
        <w:rPr>
          <w:bCs/>
          <w:color w:val="auto"/>
        </w:rPr>
        <w:t>V objekte SO 60-34-06 - Hala dennej kontroly a ošetrenia, oplotenie</w:t>
      </w:r>
      <w:r w:rsidR="006B58DD" w:rsidRPr="0011286C">
        <w:rPr>
          <w:bCs/>
          <w:color w:val="auto"/>
        </w:rPr>
        <w:t xml:space="preserve"> </w:t>
      </w:r>
      <w:r w:rsidRPr="0011286C">
        <w:rPr>
          <w:bCs/>
          <w:color w:val="auto"/>
        </w:rPr>
        <w:t>sú vo VV uvedené položky:</w:t>
      </w:r>
    </w:p>
    <w:tbl>
      <w:tblPr>
        <w:tblW w:w="8620" w:type="dxa"/>
        <w:tblCellMar>
          <w:left w:w="0" w:type="dxa"/>
          <w:right w:w="0" w:type="dxa"/>
        </w:tblCellMar>
        <w:tblLook w:val="04A0" w:firstRow="1" w:lastRow="0" w:firstColumn="1" w:lastColumn="0" w:noHBand="0" w:noVBand="1"/>
      </w:tblPr>
      <w:tblGrid>
        <w:gridCol w:w="380"/>
        <w:gridCol w:w="400"/>
        <w:gridCol w:w="1540"/>
        <w:gridCol w:w="4580"/>
        <w:gridCol w:w="680"/>
        <w:gridCol w:w="1040"/>
      </w:tblGrid>
      <w:tr w:rsidR="0013138A" w:rsidRPr="0011286C" w14:paraId="5DF57F9F" w14:textId="77777777" w:rsidTr="00B06E32">
        <w:trPr>
          <w:trHeight w:val="458"/>
        </w:trPr>
        <w:tc>
          <w:tcPr>
            <w:tcW w:w="380" w:type="dxa"/>
            <w:noWrap/>
            <w:tcMar>
              <w:top w:w="0" w:type="dxa"/>
              <w:left w:w="70" w:type="dxa"/>
              <w:bottom w:w="0" w:type="dxa"/>
              <w:right w:w="70" w:type="dxa"/>
            </w:tcMar>
            <w:vAlign w:val="bottom"/>
            <w:hideMark/>
          </w:tcPr>
          <w:p w14:paraId="2F47BF33" w14:textId="77777777" w:rsidR="0013138A" w:rsidRPr="0011286C" w:rsidRDefault="0013138A" w:rsidP="00EB0644">
            <w:pPr>
              <w:spacing w:after="0"/>
              <w:jc w:val="both"/>
              <w:rPr>
                <w:color w:val="auto"/>
              </w:rPr>
            </w:pPr>
          </w:p>
        </w:tc>
        <w:tc>
          <w:tcPr>
            <w:tcW w:w="400" w:type="dxa"/>
            <w:noWrap/>
            <w:tcMar>
              <w:top w:w="0" w:type="dxa"/>
              <w:left w:w="70" w:type="dxa"/>
              <w:bottom w:w="0" w:type="dxa"/>
              <w:right w:w="70" w:type="dxa"/>
            </w:tcMar>
            <w:vAlign w:val="bottom"/>
            <w:hideMark/>
          </w:tcPr>
          <w:p w14:paraId="6E7EDE71" w14:textId="77777777" w:rsidR="0013138A" w:rsidRPr="0011286C" w:rsidRDefault="0013138A" w:rsidP="00EB0644">
            <w:pPr>
              <w:spacing w:after="0"/>
              <w:jc w:val="both"/>
              <w:rPr>
                <w:color w:val="auto"/>
              </w:rPr>
            </w:pPr>
            <w:r w:rsidRPr="0011286C">
              <w:rPr>
                <w:color w:val="auto"/>
              </w:rPr>
              <w:t>D</w:t>
            </w:r>
          </w:p>
        </w:tc>
        <w:tc>
          <w:tcPr>
            <w:tcW w:w="1540" w:type="dxa"/>
            <w:noWrap/>
            <w:tcMar>
              <w:top w:w="0" w:type="dxa"/>
              <w:left w:w="70" w:type="dxa"/>
              <w:bottom w:w="0" w:type="dxa"/>
              <w:right w:w="70" w:type="dxa"/>
            </w:tcMar>
            <w:vAlign w:val="bottom"/>
            <w:hideMark/>
          </w:tcPr>
          <w:p w14:paraId="142889DE" w14:textId="77777777" w:rsidR="0013138A" w:rsidRPr="0011286C" w:rsidRDefault="0013138A" w:rsidP="00EB0644">
            <w:pPr>
              <w:spacing w:after="0"/>
              <w:jc w:val="both"/>
              <w:rPr>
                <w:color w:val="auto"/>
              </w:rPr>
            </w:pPr>
            <w:r w:rsidRPr="0011286C">
              <w:rPr>
                <w:color w:val="auto"/>
              </w:rPr>
              <w:t>21-M</w:t>
            </w:r>
          </w:p>
        </w:tc>
        <w:tc>
          <w:tcPr>
            <w:tcW w:w="4580" w:type="dxa"/>
            <w:noWrap/>
            <w:tcMar>
              <w:top w:w="0" w:type="dxa"/>
              <w:left w:w="70" w:type="dxa"/>
              <w:bottom w:w="0" w:type="dxa"/>
              <w:right w:w="70" w:type="dxa"/>
            </w:tcMar>
            <w:vAlign w:val="bottom"/>
            <w:hideMark/>
          </w:tcPr>
          <w:p w14:paraId="723DC404" w14:textId="77777777" w:rsidR="0013138A" w:rsidRPr="0011286C" w:rsidRDefault="0013138A" w:rsidP="00EB0644">
            <w:pPr>
              <w:spacing w:after="0"/>
              <w:jc w:val="both"/>
              <w:rPr>
                <w:color w:val="auto"/>
              </w:rPr>
            </w:pPr>
            <w:proofErr w:type="spellStart"/>
            <w:r w:rsidRPr="0011286C">
              <w:rPr>
                <w:color w:val="auto"/>
              </w:rPr>
              <w:t>Elektromontáže</w:t>
            </w:r>
            <w:proofErr w:type="spellEnd"/>
          </w:p>
        </w:tc>
        <w:tc>
          <w:tcPr>
            <w:tcW w:w="680" w:type="dxa"/>
            <w:noWrap/>
            <w:tcMar>
              <w:top w:w="0" w:type="dxa"/>
              <w:left w:w="70" w:type="dxa"/>
              <w:bottom w:w="0" w:type="dxa"/>
              <w:right w:w="70" w:type="dxa"/>
            </w:tcMar>
            <w:vAlign w:val="bottom"/>
            <w:hideMark/>
          </w:tcPr>
          <w:p w14:paraId="4695BA66" w14:textId="77777777" w:rsidR="0013138A" w:rsidRPr="0011286C" w:rsidRDefault="0013138A" w:rsidP="00EB0644">
            <w:pPr>
              <w:spacing w:after="0"/>
              <w:jc w:val="both"/>
              <w:rPr>
                <w:color w:val="auto"/>
              </w:rPr>
            </w:pPr>
          </w:p>
        </w:tc>
        <w:tc>
          <w:tcPr>
            <w:tcW w:w="1040" w:type="dxa"/>
            <w:noWrap/>
            <w:tcMar>
              <w:top w:w="0" w:type="dxa"/>
              <w:left w:w="70" w:type="dxa"/>
              <w:bottom w:w="0" w:type="dxa"/>
              <w:right w:w="70" w:type="dxa"/>
            </w:tcMar>
            <w:vAlign w:val="bottom"/>
            <w:hideMark/>
          </w:tcPr>
          <w:p w14:paraId="791CB916" w14:textId="77777777" w:rsidR="0013138A" w:rsidRPr="0011286C" w:rsidRDefault="0013138A" w:rsidP="00EB0644">
            <w:pPr>
              <w:spacing w:after="0"/>
              <w:jc w:val="both"/>
              <w:rPr>
                <w:color w:val="auto"/>
              </w:rPr>
            </w:pPr>
          </w:p>
        </w:tc>
      </w:tr>
      <w:tr w:rsidR="00EB0644" w:rsidRPr="0011286C" w14:paraId="3AD2856F" w14:textId="77777777" w:rsidTr="00B06E32">
        <w:trPr>
          <w:trHeight w:val="289"/>
        </w:trPr>
        <w:tc>
          <w:tcPr>
            <w:tcW w:w="380" w:type="dxa"/>
            <w:tcBorders>
              <w:top w:val="single" w:sz="8" w:space="0" w:color="969696"/>
              <w:left w:val="single" w:sz="8" w:space="0" w:color="969696"/>
              <w:bottom w:val="single" w:sz="8" w:space="0" w:color="969696"/>
              <w:right w:val="single" w:sz="8" w:space="0" w:color="969696"/>
            </w:tcBorders>
            <w:noWrap/>
            <w:tcMar>
              <w:top w:w="0" w:type="dxa"/>
              <w:left w:w="70" w:type="dxa"/>
              <w:bottom w:w="0" w:type="dxa"/>
              <w:right w:w="70" w:type="dxa"/>
            </w:tcMar>
            <w:vAlign w:val="center"/>
            <w:hideMark/>
          </w:tcPr>
          <w:p w14:paraId="2E2DCFB4" w14:textId="77777777" w:rsidR="0013138A" w:rsidRPr="0011286C" w:rsidRDefault="0013138A" w:rsidP="00EB0644">
            <w:pPr>
              <w:spacing w:after="0"/>
              <w:jc w:val="both"/>
              <w:rPr>
                <w:color w:val="auto"/>
              </w:rPr>
            </w:pPr>
            <w:r w:rsidRPr="0011286C">
              <w:rPr>
                <w:color w:val="auto"/>
              </w:rPr>
              <w:t>21</w:t>
            </w:r>
          </w:p>
        </w:tc>
        <w:tc>
          <w:tcPr>
            <w:tcW w:w="400" w:type="dxa"/>
            <w:tcBorders>
              <w:top w:val="single" w:sz="8" w:space="0" w:color="969696"/>
              <w:left w:val="nil"/>
              <w:bottom w:val="single" w:sz="8" w:space="0" w:color="969696"/>
              <w:right w:val="single" w:sz="8" w:space="0" w:color="969696"/>
            </w:tcBorders>
            <w:noWrap/>
            <w:tcMar>
              <w:top w:w="0" w:type="dxa"/>
              <w:left w:w="70" w:type="dxa"/>
              <w:bottom w:w="0" w:type="dxa"/>
              <w:right w:w="70" w:type="dxa"/>
            </w:tcMar>
            <w:vAlign w:val="center"/>
            <w:hideMark/>
          </w:tcPr>
          <w:p w14:paraId="2E85F72C" w14:textId="77777777" w:rsidR="0013138A" w:rsidRPr="0011286C" w:rsidRDefault="0013138A" w:rsidP="00EB0644">
            <w:pPr>
              <w:spacing w:after="0"/>
              <w:jc w:val="both"/>
              <w:rPr>
                <w:color w:val="auto"/>
              </w:rPr>
            </w:pPr>
            <w:r w:rsidRPr="0011286C">
              <w:rPr>
                <w:color w:val="auto"/>
              </w:rPr>
              <w:t>K</w:t>
            </w:r>
          </w:p>
        </w:tc>
        <w:tc>
          <w:tcPr>
            <w:tcW w:w="1540" w:type="dxa"/>
            <w:tcBorders>
              <w:top w:val="single" w:sz="8" w:space="0" w:color="969696"/>
              <w:left w:val="nil"/>
              <w:bottom w:val="single" w:sz="8" w:space="0" w:color="969696"/>
              <w:right w:val="single" w:sz="8" w:space="0" w:color="969696"/>
            </w:tcBorders>
            <w:tcMar>
              <w:top w:w="0" w:type="dxa"/>
              <w:left w:w="70" w:type="dxa"/>
              <w:bottom w:w="0" w:type="dxa"/>
              <w:right w:w="70" w:type="dxa"/>
            </w:tcMar>
            <w:vAlign w:val="center"/>
            <w:hideMark/>
          </w:tcPr>
          <w:p w14:paraId="64681119" w14:textId="77777777" w:rsidR="0013138A" w:rsidRPr="0011286C" w:rsidRDefault="0013138A" w:rsidP="00EB0644">
            <w:pPr>
              <w:spacing w:after="0"/>
              <w:jc w:val="both"/>
              <w:rPr>
                <w:color w:val="auto"/>
              </w:rPr>
            </w:pPr>
            <w:r w:rsidRPr="0011286C">
              <w:rPr>
                <w:color w:val="auto"/>
              </w:rPr>
              <w:t>210220PC1</w:t>
            </w:r>
          </w:p>
        </w:tc>
        <w:tc>
          <w:tcPr>
            <w:tcW w:w="4580" w:type="dxa"/>
            <w:tcBorders>
              <w:top w:val="single" w:sz="8" w:space="0" w:color="969696"/>
              <w:left w:val="nil"/>
              <w:bottom w:val="single" w:sz="8" w:space="0" w:color="969696"/>
              <w:right w:val="single" w:sz="8" w:space="0" w:color="969696"/>
            </w:tcBorders>
            <w:tcMar>
              <w:top w:w="0" w:type="dxa"/>
              <w:left w:w="70" w:type="dxa"/>
              <w:bottom w:w="0" w:type="dxa"/>
              <w:right w:w="70" w:type="dxa"/>
            </w:tcMar>
            <w:vAlign w:val="center"/>
            <w:hideMark/>
          </w:tcPr>
          <w:p w14:paraId="0764DC2E" w14:textId="77777777" w:rsidR="0013138A" w:rsidRPr="0011286C" w:rsidRDefault="0013138A" w:rsidP="00EB0644">
            <w:pPr>
              <w:spacing w:after="0"/>
              <w:jc w:val="both"/>
              <w:rPr>
                <w:color w:val="auto"/>
              </w:rPr>
            </w:pPr>
            <w:r w:rsidRPr="0011286C">
              <w:rPr>
                <w:color w:val="auto"/>
              </w:rPr>
              <w:t xml:space="preserve">Dodávka a montáž kompletného uzemnenia stĺpikov </w:t>
            </w:r>
          </w:p>
        </w:tc>
        <w:tc>
          <w:tcPr>
            <w:tcW w:w="680" w:type="dxa"/>
            <w:tcBorders>
              <w:top w:val="single" w:sz="8" w:space="0" w:color="969696"/>
              <w:left w:val="nil"/>
              <w:bottom w:val="single" w:sz="8" w:space="0" w:color="969696"/>
              <w:right w:val="single" w:sz="8" w:space="0" w:color="969696"/>
            </w:tcBorders>
            <w:tcMar>
              <w:top w:w="0" w:type="dxa"/>
              <w:left w:w="70" w:type="dxa"/>
              <w:bottom w:w="0" w:type="dxa"/>
              <w:right w:w="70" w:type="dxa"/>
            </w:tcMar>
            <w:vAlign w:val="center"/>
            <w:hideMark/>
          </w:tcPr>
          <w:p w14:paraId="435F79FF" w14:textId="77777777" w:rsidR="0013138A" w:rsidRPr="0011286C" w:rsidRDefault="0013138A" w:rsidP="00EB0644">
            <w:pPr>
              <w:spacing w:after="0"/>
              <w:jc w:val="both"/>
              <w:rPr>
                <w:color w:val="auto"/>
              </w:rPr>
            </w:pPr>
            <w:r w:rsidRPr="0011286C">
              <w:rPr>
                <w:color w:val="auto"/>
              </w:rPr>
              <w:t>ks</w:t>
            </w:r>
          </w:p>
        </w:tc>
        <w:tc>
          <w:tcPr>
            <w:tcW w:w="1040" w:type="dxa"/>
            <w:tcBorders>
              <w:top w:val="single" w:sz="8" w:space="0" w:color="969696"/>
              <w:left w:val="nil"/>
              <w:bottom w:val="single" w:sz="8" w:space="0" w:color="969696"/>
              <w:right w:val="single" w:sz="8" w:space="0" w:color="969696"/>
            </w:tcBorders>
            <w:noWrap/>
            <w:tcMar>
              <w:top w:w="0" w:type="dxa"/>
              <w:left w:w="70" w:type="dxa"/>
              <w:bottom w:w="0" w:type="dxa"/>
              <w:right w:w="70" w:type="dxa"/>
            </w:tcMar>
            <w:vAlign w:val="center"/>
            <w:hideMark/>
          </w:tcPr>
          <w:p w14:paraId="40D808B3" w14:textId="77777777" w:rsidR="0013138A" w:rsidRPr="0011286C" w:rsidRDefault="0013138A" w:rsidP="00EB0644">
            <w:pPr>
              <w:spacing w:after="0"/>
              <w:jc w:val="both"/>
              <w:rPr>
                <w:color w:val="auto"/>
              </w:rPr>
            </w:pPr>
            <w:r w:rsidRPr="0011286C">
              <w:rPr>
                <w:color w:val="auto"/>
              </w:rPr>
              <w:t>236,000</w:t>
            </w:r>
          </w:p>
        </w:tc>
      </w:tr>
      <w:tr w:rsidR="0013138A" w:rsidRPr="0011286C" w14:paraId="2DD02959" w14:textId="77777777" w:rsidTr="00B06E32">
        <w:trPr>
          <w:trHeight w:val="289"/>
        </w:trPr>
        <w:tc>
          <w:tcPr>
            <w:tcW w:w="380" w:type="dxa"/>
            <w:tcBorders>
              <w:top w:val="nil"/>
              <w:left w:val="single" w:sz="8" w:space="0" w:color="969696"/>
              <w:bottom w:val="single" w:sz="8" w:space="0" w:color="969696"/>
              <w:right w:val="single" w:sz="8" w:space="0" w:color="969696"/>
            </w:tcBorders>
            <w:noWrap/>
            <w:tcMar>
              <w:top w:w="0" w:type="dxa"/>
              <w:left w:w="70" w:type="dxa"/>
              <w:bottom w:w="0" w:type="dxa"/>
              <w:right w:w="70" w:type="dxa"/>
            </w:tcMar>
            <w:vAlign w:val="center"/>
            <w:hideMark/>
          </w:tcPr>
          <w:p w14:paraId="3955B4F6" w14:textId="77777777" w:rsidR="0013138A" w:rsidRPr="0011286C" w:rsidRDefault="0013138A" w:rsidP="00EB0644">
            <w:pPr>
              <w:spacing w:after="0"/>
              <w:jc w:val="both"/>
              <w:rPr>
                <w:color w:val="auto"/>
              </w:rPr>
            </w:pPr>
            <w:r w:rsidRPr="0011286C">
              <w:rPr>
                <w:color w:val="auto"/>
              </w:rPr>
              <w:t>22</w:t>
            </w:r>
          </w:p>
        </w:tc>
        <w:tc>
          <w:tcPr>
            <w:tcW w:w="400" w:type="dxa"/>
            <w:tcBorders>
              <w:top w:val="nil"/>
              <w:left w:val="nil"/>
              <w:bottom w:val="single" w:sz="8" w:space="0" w:color="969696"/>
              <w:right w:val="single" w:sz="8" w:space="0" w:color="969696"/>
            </w:tcBorders>
            <w:noWrap/>
            <w:tcMar>
              <w:top w:w="0" w:type="dxa"/>
              <w:left w:w="70" w:type="dxa"/>
              <w:bottom w:w="0" w:type="dxa"/>
              <w:right w:w="70" w:type="dxa"/>
            </w:tcMar>
            <w:vAlign w:val="center"/>
            <w:hideMark/>
          </w:tcPr>
          <w:p w14:paraId="280C1FB4" w14:textId="77777777" w:rsidR="0013138A" w:rsidRPr="0011286C" w:rsidRDefault="0013138A" w:rsidP="00EB0644">
            <w:pPr>
              <w:spacing w:after="0"/>
              <w:jc w:val="both"/>
              <w:rPr>
                <w:color w:val="auto"/>
              </w:rPr>
            </w:pPr>
            <w:r w:rsidRPr="0011286C">
              <w:rPr>
                <w:color w:val="auto"/>
              </w:rPr>
              <w:t>K</w:t>
            </w:r>
          </w:p>
        </w:tc>
        <w:tc>
          <w:tcPr>
            <w:tcW w:w="1540" w:type="dxa"/>
            <w:tcBorders>
              <w:top w:val="nil"/>
              <w:left w:val="nil"/>
              <w:bottom w:val="single" w:sz="8" w:space="0" w:color="969696"/>
              <w:right w:val="single" w:sz="8" w:space="0" w:color="969696"/>
            </w:tcBorders>
            <w:tcMar>
              <w:top w:w="0" w:type="dxa"/>
              <w:left w:w="70" w:type="dxa"/>
              <w:bottom w:w="0" w:type="dxa"/>
              <w:right w:w="70" w:type="dxa"/>
            </w:tcMar>
            <w:vAlign w:val="center"/>
            <w:hideMark/>
          </w:tcPr>
          <w:p w14:paraId="74290A2A" w14:textId="77777777" w:rsidR="0013138A" w:rsidRPr="0011286C" w:rsidRDefault="0013138A" w:rsidP="00EB0644">
            <w:pPr>
              <w:spacing w:after="0"/>
              <w:jc w:val="both"/>
              <w:rPr>
                <w:color w:val="auto"/>
              </w:rPr>
            </w:pPr>
            <w:r w:rsidRPr="0011286C">
              <w:rPr>
                <w:color w:val="auto"/>
              </w:rPr>
              <w:t>210220PC2</w:t>
            </w:r>
          </w:p>
        </w:tc>
        <w:tc>
          <w:tcPr>
            <w:tcW w:w="4580" w:type="dxa"/>
            <w:tcBorders>
              <w:top w:val="nil"/>
              <w:left w:val="nil"/>
              <w:bottom w:val="single" w:sz="8" w:space="0" w:color="969696"/>
              <w:right w:val="single" w:sz="8" w:space="0" w:color="969696"/>
            </w:tcBorders>
            <w:tcMar>
              <w:top w:w="0" w:type="dxa"/>
              <w:left w:w="70" w:type="dxa"/>
              <w:bottom w:w="0" w:type="dxa"/>
              <w:right w:w="70" w:type="dxa"/>
            </w:tcMar>
            <w:vAlign w:val="center"/>
            <w:hideMark/>
          </w:tcPr>
          <w:p w14:paraId="6577DBED" w14:textId="77777777" w:rsidR="0013138A" w:rsidRPr="0011286C" w:rsidRDefault="0013138A" w:rsidP="00EB0644">
            <w:pPr>
              <w:spacing w:after="0"/>
              <w:jc w:val="both"/>
              <w:rPr>
                <w:color w:val="auto"/>
              </w:rPr>
            </w:pPr>
            <w:r w:rsidRPr="0011286C">
              <w:rPr>
                <w:color w:val="auto"/>
              </w:rPr>
              <w:t xml:space="preserve">Dodávka a montáž kompletného uzemnenia </w:t>
            </w:r>
            <w:proofErr w:type="spellStart"/>
            <w:r w:rsidRPr="0011286C">
              <w:rPr>
                <w:color w:val="auto"/>
              </w:rPr>
              <w:t>bavoletov</w:t>
            </w:r>
            <w:proofErr w:type="spellEnd"/>
          </w:p>
        </w:tc>
        <w:tc>
          <w:tcPr>
            <w:tcW w:w="680" w:type="dxa"/>
            <w:tcBorders>
              <w:top w:val="nil"/>
              <w:left w:val="nil"/>
              <w:bottom w:val="single" w:sz="8" w:space="0" w:color="969696"/>
              <w:right w:val="single" w:sz="8" w:space="0" w:color="969696"/>
            </w:tcBorders>
            <w:tcMar>
              <w:top w:w="0" w:type="dxa"/>
              <w:left w:w="70" w:type="dxa"/>
              <w:bottom w:w="0" w:type="dxa"/>
              <w:right w:w="70" w:type="dxa"/>
            </w:tcMar>
            <w:vAlign w:val="center"/>
            <w:hideMark/>
          </w:tcPr>
          <w:p w14:paraId="423CF7E0" w14:textId="77777777" w:rsidR="0013138A" w:rsidRPr="0011286C" w:rsidRDefault="0013138A" w:rsidP="00EB0644">
            <w:pPr>
              <w:spacing w:after="0"/>
              <w:jc w:val="both"/>
              <w:rPr>
                <w:color w:val="auto"/>
              </w:rPr>
            </w:pPr>
            <w:r w:rsidRPr="0011286C">
              <w:rPr>
                <w:color w:val="auto"/>
              </w:rPr>
              <w:t>ks</w:t>
            </w:r>
          </w:p>
        </w:tc>
        <w:tc>
          <w:tcPr>
            <w:tcW w:w="1040" w:type="dxa"/>
            <w:tcBorders>
              <w:top w:val="nil"/>
              <w:left w:val="nil"/>
              <w:bottom w:val="single" w:sz="8" w:space="0" w:color="969696"/>
              <w:right w:val="single" w:sz="8" w:space="0" w:color="969696"/>
            </w:tcBorders>
            <w:noWrap/>
            <w:tcMar>
              <w:top w:w="0" w:type="dxa"/>
              <w:left w:w="70" w:type="dxa"/>
              <w:bottom w:w="0" w:type="dxa"/>
              <w:right w:w="70" w:type="dxa"/>
            </w:tcMar>
            <w:vAlign w:val="center"/>
            <w:hideMark/>
          </w:tcPr>
          <w:p w14:paraId="37FE31FB" w14:textId="77777777" w:rsidR="0013138A" w:rsidRPr="0011286C" w:rsidRDefault="0013138A" w:rsidP="00EB0644">
            <w:pPr>
              <w:spacing w:after="0"/>
              <w:jc w:val="both"/>
              <w:rPr>
                <w:color w:val="auto"/>
              </w:rPr>
            </w:pPr>
            <w:r w:rsidRPr="0011286C">
              <w:rPr>
                <w:color w:val="auto"/>
              </w:rPr>
              <w:t>30,000</w:t>
            </w:r>
          </w:p>
        </w:tc>
      </w:tr>
    </w:tbl>
    <w:p w14:paraId="15212283" w14:textId="2E090033" w:rsidR="0013138A" w:rsidRPr="0011286C" w:rsidRDefault="0013138A" w:rsidP="00EB0644">
      <w:pPr>
        <w:spacing w:after="0"/>
        <w:jc w:val="both"/>
        <w:rPr>
          <w:color w:val="auto"/>
        </w:rPr>
      </w:pPr>
      <w:r w:rsidRPr="0011286C">
        <w:rPr>
          <w:color w:val="auto"/>
        </w:rPr>
        <w:t xml:space="preserve">Vo výkresoch ani v Technickej správe nie sú uvedené žiadne technické parametre k realizácii uvedených položiek. </w:t>
      </w:r>
      <w:r w:rsidRPr="0011286C">
        <w:rPr>
          <w:bCs/>
          <w:color w:val="auto"/>
        </w:rPr>
        <w:t>Žiadame doplnenie technickej špecifikácie k uvedeným položkám.</w:t>
      </w:r>
    </w:p>
    <w:p w14:paraId="5ABA598A" w14:textId="77777777" w:rsidR="001B2E87" w:rsidRPr="0011286C" w:rsidRDefault="001B2E87" w:rsidP="00EB0644">
      <w:pPr>
        <w:spacing w:after="0"/>
        <w:jc w:val="both"/>
        <w:rPr>
          <w:color w:val="auto"/>
          <w:shd w:val="clear" w:color="auto" w:fill="FFFFFF"/>
        </w:rPr>
      </w:pPr>
    </w:p>
    <w:p w14:paraId="3A09F52D" w14:textId="4694CE77" w:rsidR="001B2E87" w:rsidRPr="0011286C" w:rsidRDefault="001B2E87" w:rsidP="00EB0644">
      <w:pPr>
        <w:spacing w:after="0"/>
        <w:jc w:val="both"/>
        <w:rPr>
          <w:b/>
          <w:bCs/>
          <w:color w:val="auto"/>
          <w:shd w:val="clear" w:color="auto" w:fill="FFFFFF"/>
        </w:rPr>
      </w:pPr>
      <w:r w:rsidRPr="0011286C">
        <w:rPr>
          <w:b/>
          <w:bCs/>
          <w:color w:val="auto"/>
          <w:shd w:val="clear" w:color="auto" w:fill="FFFFFF"/>
        </w:rPr>
        <w:t>Odpoveď č. 306</w:t>
      </w:r>
    </w:p>
    <w:p w14:paraId="457177E8" w14:textId="77777777" w:rsidR="006B58DD" w:rsidRPr="0011286C" w:rsidRDefault="006B58DD" w:rsidP="00EB0644">
      <w:pPr>
        <w:jc w:val="both"/>
        <w:rPr>
          <w:rStyle w:val="CharStyle54"/>
          <w:b w:val="0"/>
          <w:bCs w:val="0"/>
          <w:color w:val="auto"/>
          <w:sz w:val="24"/>
          <w:szCs w:val="24"/>
          <w:shd w:val="clear" w:color="auto" w:fill="auto"/>
        </w:rPr>
      </w:pPr>
      <w:r w:rsidRPr="00E66AD4">
        <w:rPr>
          <w:color w:val="auto"/>
        </w:rPr>
        <w:t xml:space="preserve">Oplotenie objektu je v zóne </w:t>
      </w:r>
      <w:proofErr w:type="spellStart"/>
      <w:r w:rsidRPr="0011286C">
        <w:rPr>
          <w:color w:val="auto"/>
        </w:rPr>
        <w:t>pantografového</w:t>
      </w:r>
      <w:proofErr w:type="spellEnd"/>
      <w:r w:rsidRPr="0011286C">
        <w:rPr>
          <w:color w:val="auto"/>
        </w:rPr>
        <w:t xml:space="preserve"> zberača preto je nevyhnutné oplotenie uzemniť. Typov oplotení je veľa na výber a podľa toho je i rozsah opatrení na zabezpečenie minimálneho prechodového odporu. V projekte je v položkách pokryté oplotenie uvedené v projekte. Ak zhotoviteľ použije iný typ oplotenia bude nevyhnutné aktualizovať projekt uzemnenia prvkov v zóne </w:t>
      </w:r>
      <w:proofErr w:type="spellStart"/>
      <w:r w:rsidRPr="0011286C">
        <w:rPr>
          <w:color w:val="auto"/>
        </w:rPr>
        <w:t>pantografového</w:t>
      </w:r>
      <w:proofErr w:type="spellEnd"/>
      <w:r w:rsidRPr="0011286C">
        <w:rPr>
          <w:color w:val="auto"/>
        </w:rPr>
        <w:t xml:space="preserve"> zberača. </w:t>
      </w:r>
    </w:p>
    <w:p w14:paraId="4AD9A12B" w14:textId="77777777" w:rsidR="001B2E87" w:rsidRPr="0011286C" w:rsidRDefault="001B2E87" w:rsidP="00EB0644">
      <w:pPr>
        <w:spacing w:after="0"/>
        <w:jc w:val="both"/>
        <w:rPr>
          <w:b/>
          <w:bCs/>
          <w:color w:val="auto"/>
          <w:shd w:val="clear" w:color="auto" w:fill="FFFFFF"/>
        </w:rPr>
      </w:pPr>
    </w:p>
    <w:p w14:paraId="1A08CE4F" w14:textId="1C8FC763" w:rsidR="001B2E87" w:rsidRPr="0011286C" w:rsidRDefault="001B2E87" w:rsidP="00EB0644">
      <w:pPr>
        <w:spacing w:after="0"/>
        <w:jc w:val="both"/>
        <w:rPr>
          <w:b/>
          <w:bCs/>
          <w:color w:val="auto"/>
          <w:shd w:val="clear" w:color="auto" w:fill="FFFFFF"/>
        </w:rPr>
      </w:pPr>
      <w:r w:rsidRPr="0011286C">
        <w:rPr>
          <w:b/>
          <w:bCs/>
          <w:color w:val="auto"/>
          <w:shd w:val="clear" w:color="auto" w:fill="FFFFFF"/>
        </w:rPr>
        <w:t>Otázka č. 307</w:t>
      </w:r>
    </w:p>
    <w:p w14:paraId="31739479" w14:textId="6A1D2777" w:rsidR="0013138A" w:rsidRPr="0011286C" w:rsidRDefault="0013138A" w:rsidP="00EB0644">
      <w:pPr>
        <w:spacing w:after="0"/>
        <w:jc w:val="both"/>
        <w:rPr>
          <w:color w:val="auto"/>
        </w:rPr>
      </w:pPr>
      <w:r w:rsidRPr="0011286C">
        <w:rPr>
          <w:color w:val="auto"/>
        </w:rPr>
        <w:t>V nižšie uvedených objektoch chýbajú položky, týkajúce sa dovozu ornice:</w:t>
      </w:r>
    </w:p>
    <w:p w14:paraId="3A13A439" w14:textId="77777777" w:rsidR="0013138A" w:rsidRPr="0011286C" w:rsidRDefault="0013138A" w:rsidP="00EB0644">
      <w:pPr>
        <w:spacing w:after="0"/>
        <w:jc w:val="both"/>
        <w:rPr>
          <w:color w:val="auto"/>
        </w:rPr>
      </w:pPr>
      <w:r w:rsidRPr="0011286C">
        <w:rPr>
          <w:color w:val="auto"/>
        </w:rPr>
        <w:t xml:space="preserve">SO 40-32-01 - Električkový spodok v úseku </w:t>
      </w:r>
      <w:proofErr w:type="spellStart"/>
      <w:r w:rsidRPr="0011286C">
        <w:rPr>
          <w:color w:val="auto"/>
        </w:rPr>
        <w:t>Bosákova</w:t>
      </w:r>
      <w:proofErr w:type="spellEnd"/>
      <w:r w:rsidRPr="0011286C">
        <w:rPr>
          <w:color w:val="auto"/>
        </w:rPr>
        <w:t xml:space="preserve"> - Romanova</w:t>
      </w:r>
      <w:r w:rsidRPr="0011286C">
        <w:rPr>
          <w:color w:val="auto"/>
        </w:rPr>
        <w:tab/>
      </w:r>
      <w:r w:rsidRPr="0011286C">
        <w:rPr>
          <w:color w:val="auto"/>
        </w:rPr>
        <w:tab/>
      </w:r>
      <w:r w:rsidRPr="0011286C">
        <w:rPr>
          <w:color w:val="auto"/>
        </w:rPr>
        <w:tab/>
      </w:r>
    </w:p>
    <w:tbl>
      <w:tblPr>
        <w:tblW w:w="8620" w:type="dxa"/>
        <w:tblCellMar>
          <w:left w:w="70" w:type="dxa"/>
          <w:right w:w="70" w:type="dxa"/>
        </w:tblCellMar>
        <w:tblLook w:val="04A0" w:firstRow="1" w:lastRow="0" w:firstColumn="1" w:lastColumn="0" w:noHBand="0" w:noVBand="1"/>
      </w:tblPr>
      <w:tblGrid>
        <w:gridCol w:w="380"/>
        <w:gridCol w:w="400"/>
        <w:gridCol w:w="1540"/>
        <w:gridCol w:w="4580"/>
        <w:gridCol w:w="680"/>
        <w:gridCol w:w="1040"/>
      </w:tblGrid>
      <w:tr w:rsidR="0013138A" w:rsidRPr="0011286C" w14:paraId="613C092E" w14:textId="77777777" w:rsidTr="00B06E32">
        <w:trPr>
          <w:trHeight w:val="484"/>
        </w:trPr>
        <w:tc>
          <w:tcPr>
            <w:tcW w:w="380" w:type="dxa"/>
            <w:tcBorders>
              <w:top w:val="single" w:sz="4" w:space="0" w:color="969696"/>
              <w:left w:val="single" w:sz="4" w:space="0" w:color="969696"/>
              <w:bottom w:val="single" w:sz="4" w:space="0" w:color="969696"/>
              <w:right w:val="single" w:sz="4" w:space="0" w:color="969696"/>
            </w:tcBorders>
            <w:noWrap/>
            <w:vAlign w:val="center"/>
            <w:hideMark/>
          </w:tcPr>
          <w:p w14:paraId="1E8FF660" w14:textId="77777777" w:rsidR="0013138A" w:rsidRPr="0011286C" w:rsidRDefault="0013138A" w:rsidP="00EB0644">
            <w:pPr>
              <w:spacing w:after="0"/>
              <w:jc w:val="both"/>
              <w:rPr>
                <w:color w:val="auto"/>
              </w:rPr>
            </w:pPr>
            <w:r w:rsidRPr="0011286C">
              <w:rPr>
                <w:color w:val="auto"/>
              </w:rPr>
              <w:t>13</w:t>
            </w:r>
          </w:p>
        </w:tc>
        <w:tc>
          <w:tcPr>
            <w:tcW w:w="400" w:type="dxa"/>
            <w:tcBorders>
              <w:top w:val="single" w:sz="4" w:space="0" w:color="969696"/>
              <w:left w:val="nil"/>
              <w:bottom w:val="single" w:sz="4" w:space="0" w:color="969696"/>
              <w:right w:val="single" w:sz="4" w:space="0" w:color="969696"/>
            </w:tcBorders>
            <w:noWrap/>
            <w:vAlign w:val="center"/>
            <w:hideMark/>
          </w:tcPr>
          <w:p w14:paraId="13EB8849" w14:textId="77777777" w:rsidR="0013138A" w:rsidRPr="0011286C" w:rsidRDefault="0013138A" w:rsidP="00EB0644">
            <w:pPr>
              <w:spacing w:after="0"/>
              <w:jc w:val="both"/>
              <w:rPr>
                <w:color w:val="auto"/>
              </w:rPr>
            </w:pPr>
            <w:r w:rsidRPr="0011286C">
              <w:rPr>
                <w:color w:val="auto"/>
              </w:rPr>
              <w:t>K</w:t>
            </w:r>
          </w:p>
        </w:tc>
        <w:tc>
          <w:tcPr>
            <w:tcW w:w="1540" w:type="dxa"/>
            <w:tcBorders>
              <w:top w:val="single" w:sz="4" w:space="0" w:color="969696"/>
              <w:left w:val="nil"/>
              <w:bottom w:val="single" w:sz="4" w:space="0" w:color="969696"/>
              <w:right w:val="single" w:sz="4" w:space="0" w:color="969696"/>
            </w:tcBorders>
            <w:vAlign w:val="center"/>
            <w:hideMark/>
          </w:tcPr>
          <w:p w14:paraId="4DD80FF7" w14:textId="77777777" w:rsidR="0013138A" w:rsidRPr="0011286C" w:rsidRDefault="0013138A" w:rsidP="00EB0644">
            <w:pPr>
              <w:spacing w:after="0"/>
              <w:jc w:val="both"/>
              <w:rPr>
                <w:color w:val="auto"/>
              </w:rPr>
            </w:pPr>
            <w:r w:rsidRPr="0011286C">
              <w:rPr>
                <w:color w:val="auto"/>
              </w:rPr>
              <w:t>182301132</w:t>
            </w:r>
          </w:p>
        </w:tc>
        <w:tc>
          <w:tcPr>
            <w:tcW w:w="4580" w:type="dxa"/>
            <w:tcBorders>
              <w:top w:val="single" w:sz="4" w:space="0" w:color="969696"/>
              <w:left w:val="nil"/>
              <w:bottom w:val="single" w:sz="4" w:space="0" w:color="969696"/>
              <w:right w:val="single" w:sz="4" w:space="0" w:color="969696"/>
            </w:tcBorders>
            <w:vAlign w:val="center"/>
            <w:hideMark/>
          </w:tcPr>
          <w:p w14:paraId="74E96074" w14:textId="77777777" w:rsidR="0013138A" w:rsidRPr="0011286C" w:rsidRDefault="0013138A" w:rsidP="00EB0644">
            <w:pPr>
              <w:spacing w:after="0"/>
              <w:jc w:val="both"/>
              <w:rPr>
                <w:color w:val="auto"/>
              </w:rPr>
            </w:pPr>
            <w:r w:rsidRPr="0011286C">
              <w:rPr>
                <w:color w:val="auto"/>
              </w:rPr>
              <w:t xml:space="preserve">Rozprestretie ornice na svahu so sklonom nad 1:5, plocha nad 500 m2, </w:t>
            </w:r>
            <w:proofErr w:type="spellStart"/>
            <w:r w:rsidRPr="0011286C">
              <w:rPr>
                <w:color w:val="auto"/>
              </w:rPr>
              <w:t>hr.nad</w:t>
            </w:r>
            <w:proofErr w:type="spellEnd"/>
            <w:r w:rsidRPr="0011286C">
              <w:rPr>
                <w:color w:val="auto"/>
              </w:rPr>
              <w:t xml:space="preserve"> 100 do 150 mm</w:t>
            </w:r>
          </w:p>
        </w:tc>
        <w:tc>
          <w:tcPr>
            <w:tcW w:w="680" w:type="dxa"/>
            <w:tcBorders>
              <w:top w:val="single" w:sz="4" w:space="0" w:color="969696"/>
              <w:left w:val="nil"/>
              <w:bottom w:val="single" w:sz="4" w:space="0" w:color="969696"/>
              <w:right w:val="single" w:sz="4" w:space="0" w:color="969696"/>
            </w:tcBorders>
            <w:vAlign w:val="center"/>
            <w:hideMark/>
          </w:tcPr>
          <w:p w14:paraId="3826274B" w14:textId="77777777" w:rsidR="0013138A" w:rsidRPr="0011286C" w:rsidRDefault="0013138A" w:rsidP="00EB0644">
            <w:pPr>
              <w:spacing w:after="0"/>
              <w:jc w:val="both"/>
              <w:rPr>
                <w:color w:val="auto"/>
              </w:rPr>
            </w:pPr>
            <w:r w:rsidRPr="0011286C">
              <w:rPr>
                <w:color w:val="auto"/>
              </w:rPr>
              <w:t>m2</w:t>
            </w:r>
          </w:p>
        </w:tc>
        <w:tc>
          <w:tcPr>
            <w:tcW w:w="1040" w:type="dxa"/>
            <w:tcBorders>
              <w:top w:val="single" w:sz="4" w:space="0" w:color="969696"/>
              <w:left w:val="nil"/>
              <w:bottom w:val="single" w:sz="4" w:space="0" w:color="969696"/>
              <w:right w:val="single" w:sz="4" w:space="0" w:color="969696"/>
            </w:tcBorders>
            <w:noWrap/>
            <w:vAlign w:val="center"/>
            <w:hideMark/>
          </w:tcPr>
          <w:p w14:paraId="2ABE4A7B" w14:textId="77777777" w:rsidR="0013138A" w:rsidRPr="0011286C" w:rsidRDefault="0013138A" w:rsidP="00EB0644">
            <w:pPr>
              <w:spacing w:after="0"/>
              <w:jc w:val="both"/>
              <w:rPr>
                <w:color w:val="auto"/>
              </w:rPr>
            </w:pPr>
            <w:r w:rsidRPr="0011286C">
              <w:rPr>
                <w:color w:val="auto"/>
              </w:rPr>
              <w:t>3 595,000</w:t>
            </w:r>
          </w:p>
        </w:tc>
      </w:tr>
      <w:tr w:rsidR="0013138A" w:rsidRPr="0011286C" w14:paraId="23BF6D9E" w14:textId="77777777" w:rsidTr="00B06E32">
        <w:trPr>
          <w:trHeight w:val="484"/>
        </w:trPr>
        <w:tc>
          <w:tcPr>
            <w:tcW w:w="380" w:type="dxa"/>
            <w:tcBorders>
              <w:top w:val="nil"/>
              <w:left w:val="single" w:sz="4" w:space="0" w:color="969696"/>
              <w:bottom w:val="single" w:sz="4" w:space="0" w:color="969696"/>
              <w:right w:val="single" w:sz="4" w:space="0" w:color="969696"/>
            </w:tcBorders>
            <w:noWrap/>
            <w:vAlign w:val="center"/>
            <w:hideMark/>
          </w:tcPr>
          <w:p w14:paraId="573901E7" w14:textId="77777777" w:rsidR="0013138A" w:rsidRPr="0011286C" w:rsidRDefault="0013138A" w:rsidP="00EB0644">
            <w:pPr>
              <w:spacing w:after="0"/>
              <w:jc w:val="both"/>
              <w:rPr>
                <w:color w:val="auto"/>
              </w:rPr>
            </w:pPr>
            <w:r w:rsidRPr="0011286C">
              <w:rPr>
                <w:color w:val="auto"/>
              </w:rPr>
              <w:t>14</w:t>
            </w:r>
          </w:p>
        </w:tc>
        <w:tc>
          <w:tcPr>
            <w:tcW w:w="400" w:type="dxa"/>
            <w:tcBorders>
              <w:top w:val="nil"/>
              <w:left w:val="nil"/>
              <w:bottom w:val="single" w:sz="4" w:space="0" w:color="969696"/>
              <w:right w:val="single" w:sz="4" w:space="0" w:color="969696"/>
            </w:tcBorders>
            <w:noWrap/>
            <w:vAlign w:val="center"/>
            <w:hideMark/>
          </w:tcPr>
          <w:p w14:paraId="410ACCBD" w14:textId="77777777" w:rsidR="0013138A" w:rsidRPr="0011286C" w:rsidRDefault="0013138A" w:rsidP="00EB0644">
            <w:pPr>
              <w:spacing w:after="0"/>
              <w:jc w:val="both"/>
              <w:rPr>
                <w:color w:val="auto"/>
              </w:rPr>
            </w:pPr>
            <w:r w:rsidRPr="0011286C">
              <w:rPr>
                <w:color w:val="auto"/>
              </w:rPr>
              <w:t>K</w:t>
            </w:r>
          </w:p>
        </w:tc>
        <w:tc>
          <w:tcPr>
            <w:tcW w:w="1540" w:type="dxa"/>
            <w:tcBorders>
              <w:top w:val="nil"/>
              <w:left w:val="nil"/>
              <w:bottom w:val="single" w:sz="4" w:space="0" w:color="969696"/>
              <w:right w:val="single" w:sz="4" w:space="0" w:color="969696"/>
            </w:tcBorders>
            <w:vAlign w:val="center"/>
            <w:hideMark/>
          </w:tcPr>
          <w:p w14:paraId="565D55FC" w14:textId="77777777" w:rsidR="0013138A" w:rsidRPr="0011286C" w:rsidRDefault="0013138A" w:rsidP="00EB0644">
            <w:pPr>
              <w:spacing w:after="0"/>
              <w:jc w:val="both"/>
              <w:rPr>
                <w:color w:val="auto"/>
              </w:rPr>
            </w:pPr>
            <w:r w:rsidRPr="0011286C">
              <w:rPr>
                <w:color w:val="auto"/>
              </w:rPr>
              <w:t>182301133</w:t>
            </w:r>
          </w:p>
        </w:tc>
        <w:tc>
          <w:tcPr>
            <w:tcW w:w="4580" w:type="dxa"/>
            <w:tcBorders>
              <w:top w:val="nil"/>
              <w:left w:val="nil"/>
              <w:bottom w:val="single" w:sz="4" w:space="0" w:color="969696"/>
              <w:right w:val="single" w:sz="4" w:space="0" w:color="969696"/>
            </w:tcBorders>
            <w:vAlign w:val="center"/>
            <w:hideMark/>
          </w:tcPr>
          <w:p w14:paraId="55B890E4" w14:textId="77777777" w:rsidR="0013138A" w:rsidRPr="0011286C" w:rsidRDefault="0013138A" w:rsidP="00EB0644">
            <w:pPr>
              <w:spacing w:after="0"/>
              <w:jc w:val="both"/>
              <w:rPr>
                <w:color w:val="auto"/>
              </w:rPr>
            </w:pPr>
            <w:r w:rsidRPr="0011286C">
              <w:rPr>
                <w:color w:val="auto"/>
              </w:rPr>
              <w:t xml:space="preserve">Rozprestretie ornice na svahu so sklonom nad 1:5, plocha nad 500 m2, </w:t>
            </w:r>
            <w:proofErr w:type="spellStart"/>
            <w:r w:rsidRPr="0011286C">
              <w:rPr>
                <w:color w:val="auto"/>
              </w:rPr>
              <w:t>hr.nad</w:t>
            </w:r>
            <w:proofErr w:type="spellEnd"/>
            <w:r w:rsidRPr="0011286C">
              <w:rPr>
                <w:color w:val="auto"/>
              </w:rPr>
              <w:t xml:space="preserve"> 150 do 200 mm</w:t>
            </w:r>
          </w:p>
        </w:tc>
        <w:tc>
          <w:tcPr>
            <w:tcW w:w="680" w:type="dxa"/>
            <w:tcBorders>
              <w:top w:val="nil"/>
              <w:left w:val="nil"/>
              <w:bottom w:val="single" w:sz="4" w:space="0" w:color="969696"/>
              <w:right w:val="single" w:sz="4" w:space="0" w:color="969696"/>
            </w:tcBorders>
            <w:vAlign w:val="center"/>
            <w:hideMark/>
          </w:tcPr>
          <w:p w14:paraId="249B6DB2" w14:textId="77777777" w:rsidR="0013138A" w:rsidRPr="0011286C" w:rsidRDefault="0013138A" w:rsidP="00EB0644">
            <w:pPr>
              <w:spacing w:after="0"/>
              <w:jc w:val="both"/>
              <w:rPr>
                <w:color w:val="auto"/>
              </w:rPr>
            </w:pPr>
            <w:r w:rsidRPr="0011286C">
              <w:rPr>
                <w:color w:val="auto"/>
              </w:rPr>
              <w:t>m2</w:t>
            </w:r>
          </w:p>
        </w:tc>
        <w:tc>
          <w:tcPr>
            <w:tcW w:w="1040" w:type="dxa"/>
            <w:tcBorders>
              <w:top w:val="nil"/>
              <w:left w:val="nil"/>
              <w:bottom w:val="single" w:sz="4" w:space="0" w:color="969696"/>
              <w:right w:val="single" w:sz="4" w:space="0" w:color="969696"/>
            </w:tcBorders>
            <w:noWrap/>
            <w:vAlign w:val="center"/>
            <w:hideMark/>
          </w:tcPr>
          <w:p w14:paraId="79CC0A98" w14:textId="77777777" w:rsidR="0013138A" w:rsidRPr="0011286C" w:rsidRDefault="0013138A" w:rsidP="00EB0644">
            <w:pPr>
              <w:spacing w:after="0"/>
              <w:jc w:val="both"/>
              <w:rPr>
                <w:color w:val="auto"/>
              </w:rPr>
            </w:pPr>
            <w:r w:rsidRPr="0011286C">
              <w:rPr>
                <w:color w:val="auto"/>
              </w:rPr>
              <w:t>1 362,000</w:t>
            </w:r>
          </w:p>
        </w:tc>
      </w:tr>
    </w:tbl>
    <w:p w14:paraId="01DD1EBE" w14:textId="77777777" w:rsidR="0013138A" w:rsidRPr="0011286C" w:rsidRDefault="0013138A" w:rsidP="00EB0644">
      <w:pPr>
        <w:spacing w:after="0"/>
        <w:jc w:val="both"/>
        <w:rPr>
          <w:color w:val="auto"/>
        </w:rPr>
      </w:pPr>
      <w:r w:rsidRPr="0011286C">
        <w:rPr>
          <w:color w:val="auto"/>
        </w:rPr>
        <w:t>SO 40-37-01.1.c - Odlučovač ropných látok - ORL 30 l/s</w:t>
      </w:r>
      <w:r w:rsidRPr="0011286C">
        <w:rPr>
          <w:color w:val="auto"/>
        </w:rPr>
        <w:tab/>
      </w:r>
      <w:r w:rsidRPr="0011286C">
        <w:rPr>
          <w:color w:val="auto"/>
        </w:rPr>
        <w:tab/>
      </w:r>
      <w:r w:rsidRPr="0011286C">
        <w:rPr>
          <w:color w:val="auto"/>
        </w:rPr>
        <w:tab/>
      </w:r>
    </w:p>
    <w:tbl>
      <w:tblPr>
        <w:tblW w:w="8620" w:type="dxa"/>
        <w:tblCellMar>
          <w:left w:w="70" w:type="dxa"/>
          <w:right w:w="70" w:type="dxa"/>
        </w:tblCellMar>
        <w:tblLook w:val="04A0" w:firstRow="1" w:lastRow="0" w:firstColumn="1" w:lastColumn="0" w:noHBand="0" w:noVBand="1"/>
      </w:tblPr>
      <w:tblGrid>
        <w:gridCol w:w="380"/>
        <w:gridCol w:w="400"/>
        <w:gridCol w:w="1540"/>
        <w:gridCol w:w="4580"/>
        <w:gridCol w:w="680"/>
        <w:gridCol w:w="1040"/>
      </w:tblGrid>
      <w:tr w:rsidR="0013138A" w:rsidRPr="0011286C" w14:paraId="3732492D" w14:textId="77777777" w:rsidTr="00B06E32">
        <w:trPr>
          <w:trHeight w:val="484"/>
        </w:trPr>
        <w:tc>
          <w:tcPr>
            <w:tcW w:w="380" w:type="dxa"/>
            <w:tcBorders>
              <w:top w:val="single" w:sz="4" w:space="0" w:color="969696"/>
              <w:left w:val="single" w:sz="4" w:space="0" w:color="969696"/>
              <w:bottom w:val="single" w:sz="4" w:space="0" w:color="969696"/>
              <w:right w:val="single" w:sz="4" w:space="0" w:color="969696"/>
            </w:tcBorders>
            <w:noWrap/>
            <w:vAlign w:val="center"/>
            <w:hideMark/>
          </w:tcPr>
          <w:p w14:paraId="1AF1186C" w14:textId="77777777" w:rsidR="0013138A" w:rsidRPr="0011286C" w:rsidRDefault="0013138A" w:rsidP="00EB0644">
            <w:pPr>
              <w:spacing w:after="0"/>
              <w:jc w:val="both"/>
              <w:rPr>
                <w:color w:val="auto"/>
              </w:rPr>
            </w:pPr>
            <w:r w:rsidRPr="0011286C">
              <w:rPr>
                <w:color w:val="auto"/>
              </w:rPr>
              <w:t>14</w:t>
            </w:r>
          </w:p>
        </w:tc>
        <w:tc>
          <w:tcPr>
            <w:tcW w:w="400" w:type="dxa"/>
            <w:tcBorders>
              <w:top w:val="single" w:sz="4" w:space="0" w:color="969696"/>
              <w:left w:val="nil"/>
              <w:bottom w:val="single" w:sz="4" w:space="0" w:color="969696"/>
              <w:right w:val="single" w:sz="4" w:space="0" w:color="969696"/>
            </w:tcBorders>
            <w:noWrap/>
            <w:vAlign w:val="center"/>
            <w:hideMark/>
          </w:tcPr>
          <w:p w14:paraId="2E429FF5" w14:textId="77777777" w:rsidR="0013138A" w:rsidRPr="0011286C" w:rsidRDefault="0013138A" w:rsidP="00EB0644">
            <w:pPr>
              <w:spacing w:after="0"/>
              <w:jc w:val="both"/>
              <w:rPr>
                <w:color w:val="auto"/>
              </w:rPr>
            </w:pPr>
            <w:r w:rsidRPr="0011286C">
              <w:rPr>
                <w:color w:val="auto"/>
              </w:rPr>
              <w:t>K</w:t>
            </w:r>
          </w:p>
        </w:tc>
        <w:tc>
          <w:tcPr>
            <w:tcW w:w="1540" w:type="dxa"/>
            <w:tcBorders>
              <w:top w:val="single" w:sz="4" w:space="0" w:color="969696"/>
              <w:left w:val="nil"/>
              <w:bottom w:val="single" w:sz="4" w:space="0" w:color="969696"/>
              <w:right w:val="single" w:sz="4" w:space="0" w:color="969696"/>
            </w:tcBorders>
            <w:vAlign w:val="center"/>
            <w:hideMark/>
          </w:tcPr>
          <w:p w14:paraId="4CFF57BD" w14:textId="77777777" w:rsidR="0013138A" w:rsidRPr="0011286C" w:rsidRDefault="0013138A" w:rsidP="00EB0644">
            <w:pPr>
              <w:spacing w:after="0"/>
              <w:jc w:val="both"/>
              <w:rPr>
                <w:color w:val="auto"/>
              </w:rPr>
            </w:pPr>
            <w:r w:rsidRPr="0011286C">
              <w:rPr>
                <w:color w:val="auto"/>
              </w:rPr>
              <w:t>181301102</w:t>
            </w:r>
          </w:p>
        </w:tc>
        <w:tc>
          <w:tcPr>
            <w:tcW w:w="4580" w:type="dxa"/>
            <w:tcBorders>
              <w:top w:val="single" w:sz="4" w:space="0" w:color="969696"/>
              <w:left w:val="nil"/>
              <w:bottom w:val="single" w:sz="4" w:space="0" w:color="969696"/>
              <w:right w:val="single" w:sz="4" w:space="0" w:color="969696"/>
            </w:tcBorders>
            <w:vAlign w:val="center"/>
            <w:hideMark/>
          </w:tcPr>
          <w:p w14:paraId="7AD5D06A" w14:textId="77777777" w:rsidR="0013138A" w:rsidRPr="0011286C" w:rsidRDefault="0013138A" w:rsidP="00EB0644">
            <w:pPr>
              <w:spacing w:after="0"/>
              <w:jc w:val="both"/>
              <w:rPr>
                <w:color w:val="auto"/>
              </w:rPr>
            </w:pPr>
            <w:r w:rsidRPr="0011286C">
              <w:rPr>
                <w:color w:val="auto"/>
              </w:rPr>
              <w:t>Rozprestretie ornice v rovine, plocha do 500 m2, hr. do 150 mm</w:t>
            </w:r>
          </w:p>
        </w:tc>
        <w:tc>
          <w:tcPr>
            <w:tcW w:w="680" w:type="dxa"/>
            <w:tcBorders>
              <w:top w:val="single" w:sz="4" w:space="0" w:color="969696"/>
              <w:left w:val="nil"/>
              <w:bottom w:val="single" w:sz="4" w:space="0" w:color="969696"/>
              <w:right w:val="single" w:sz="4" w:space="0" w:color="969696"/>
            </w:tcBorders>
            <w:vAlign w:val="center"/>
            <w:hideMark/>
          </w:tcPr>
          <w:p w14:paraId="77A95BC7" w14:textId="77777777" w:rsidR="0013138A" w:rsidRPr="0011286C" w:rsidRDefault="0013138A" w:rsidP="00EB0644">
            <w:pPr>
              <w:spacing w:after="0"/>
              <w:jc w:val="both"/>
              <w:rPr>
                <w:color w:val="auto"/>
              </w:rPr>
            </w:pPr>
            <w:r w:rsidRPr="0011286C">
              <w:rPr>
                <w:color w:val="auto"/>
              </w:rPr>
              <w:t>m2</w:t>
            </w:r>
          </w:p>
        </w:tc>
        <w:tc>
          <w:tcPr>
            <w:tcW w:w="1040" w:type="dxa"/>
            <w:tcBorders>
              <w:top w:val="single" w:sz="4" w:space="0" w:color="969696"/>
              <w:left w:val="nil"/>
              <w:bottom w:val="single" w:sz="4" w:space="0" w:color="969696"/>
              <w:right w:val="single" w:sz="4" w:space="0" w:color="969696"/>
            </w:tcBorders>
            <w:noWrap/>
            <w:vAlign w:val="center"/>
            <w:hideMark/>
          </w:tcPr>
          <w:p w14:paraId="3732E970" w14:textId="77777777" w:rsidR="0013138A" w:rsidRPr="0011286C" w:rsidRDefault="0013138A" w:rsidP="00EB0644">
            <w:pPr>
              <w:spacing w:after="0"/>
              <w:jc w:val="both"/>
              <w:rPr>
                <w:color w:val="auto"/>
              </w:rPr>
            </w:pPr>
            <w:r w:rsidRPr="0011286C">
              <w:rPr>
                <w:color w:val="auto"/>
              </w:rPr>
              <w:t>26,995</w:t>
            </w:r>
          </w:p>
        </w:tc>
      </w:tr>
    </w:tbl>
    <w:p w14:paraId="1F2E14DF" w14:textId="77777777" w:rsidR="0013138A" w:rsidRPr="0011286C" w:rsidRDefault="0013138A" w:rsidP="00EB0644">
      <w:pPr>
        <w:spacing w:after="0"/>
        <w:jc w:val="both"/>
        <w:rPr>
          <w:color w:val="auto"/>
        </w:rPr>
      </w:pPr>
      <w:r w:rsidRPr="0011286C">
        <w:rPr>
          <w:color w:val="auto"/>
        </w:rPr>
        <w:t>SO 40-38-01.1 - Cestné komunikácie a trvalé dopravné značenie</w:t>
      </w:r>
      <w:r w:rsidRPr="0011286C">
        <w:rPr>
          <w:color w:val="auto"/>
        </w:rPr>
        <w:tab/>
      </w:r>
      <w:r w:rsidRPr="0011286C">
        <w:rPr>
          <w:color w:val="auto"/>
        </w:rPr>
        <w:tab/>
      </w:r>
      <w:r w:rsidRPr="0011286C">
        <w:rPr>
          <w:color w:val="auto"/>
        </w:rPr>
        <w:tab/>
      </w:r>
    </w:p>
    <w:tbl>
      <w:tblPr>
        <w:tblW w:w="8620" w:type="dxa"/>
        <w:tblCellMar>
          <w:left w:w="70" w:type="dxa"/>
          <w:right w:w="70" w:type="dxa"/>
        </w:tblCellMar>
        <w:tblLook w:val="04A0" w:firstRow="1" w:lastRow="0" w:firstColumn="1" w:lastColumn="0" w:noHBand="0" w:noVBand="1"/>
      </w:tblPr>
      <w:tblGrid>
        <w:gridCol w:w="380"/>
        <w:gridCol w:w="400"/>
        <w:gridCol w:w="1540"/>
        <w:gridCol w:w="4580"/>
        <w:gridCol w:w="680"/>
        <w:gridCol w:w="1040"/>
      </w:tblGrid>
      <w:tr w:rsidR="0013138A" w:rsidRPr="0011286C" w14:paraId="5FEE7357" w14:textId="77777777" w:rsidTr="00B06E32">
        <w:trPr>
          <w:trHeight w:val="484"/>
        </w:trPr>
        <w:tc>
          <w:tcPr>
            <w:tcW w:w="380" w:type="dxa"/>
            <w:tcBorders>
              <w:top w:val="single" w:sz="4" w:space="0" w:color="969696"/>
              <w:left w:val="single" w:sz="4" w:space="0" w:color="969696"/>
              <w:bottom w:val="single" w:sz="4" w:space="0" w:color="969696"/>
              <w:right w:val="single" w:sz="4" w:space="0" w:color="969696"/>
            </w:tcBorders>
            <w:noWrap/>
            <w:vAlign w:val="center"/>
            <w:hideMark/>
          </w:tcPr>
          <w:p w14:paraId="45E37A77" w14:textId="77777777" w:rsidR="0013138A" w:rsidRPr="0011286C" w:rsidRDefault="0013138A" w:rsidP="00EB0644">
            <w:pPr>
              <w:spacing w:after="0"/>
              <w:jc w:val="both"/>
              <w:rPr>
                <w:color w:val="auto"/>
              </w:rPr>
            </w:pPr>
            <w:r w:rsidRPr="0011286C">
              <w:rPr>
                <w:color w:val="auto"/>
              </w:rPr>
              <w:t>28</w:t>
            </w:r>
          </w:p>
        </w:tc>
        <w:tc>
          <w:tcPr>
            <w:tcW w:w="400" w:type="dxa"/>
            <w:tcBorders>
              <w:top w:val="single" w:sz="4" w:space="0" w:color="969696"/>
              <w:left w:val="nil"/>
              <w:bottom w:val="single" w:sz="4" w:space="0" w:color="969696"/>
              <w:right w:val="single" w:sz="4" w:space="0" w:color="969696"/>
            </w:tcBorders>
            <w:noWrap/>
            <w:vAlign w:val="center"/>
            <w:hideMark/>
          </w:tcPr>
          <w:p w14:paraId="42DDFDB3" w14:textId="77777777" w:rsidR="0013138A" w:rsidRPr="0011286C" w:rsidRDefault="0013138A" w:rsidP="00EB0644">
            <w:pPr>
              <w:spacing w:after="0"/>
              <w:jc w:val="both"/>
              <w:rPr>
                <w:color w:val="auto"/>
              </w:rPr>
            </w:pPr>
            <w:r w:rsidRPr="0011286C">
              <w:rPr>
                <w:color w:val="auto"/>
              </w:rPr>
              <w:t>K</w:t>
            </w:r>
          </w:p>
        </w:tc>
        <w:tc>
          <w:tcPr>
            <w:tcW w:w="1540" w:type="dxa"/>
            <w:tcBorders>
              <w:top w:val="single" w:sz="4" w:space="0" w:color="969696"/>
              <w:left w:val="nil"/>
              <w:bottom w:val="single" w:sz="4" w:space="0" w:color="969696"/>
              <w:right w:val="single" w:sz="4" w:space="0" w:color="969696"/>
            </w:tcBorders>
            <w:vAlign w:val="center"/>
            <w:hideMark/>
          </w:tcPr>
          <w:p w14:paraId="595A8708" w14:textId="77777777" w:rsidR="0013138A" w:rsidRPr="0011286C" w:rsidRDefault="0013138A" w:rsidP="00EB0644">
            <w:pPr>
              <w:spacing w:after="0"/>
              <w:jc w:val="both"/>
              <w:rPr>
                <w:color w:val="auto"/>
              </w:rPr>
            </w:pPr>
            <w:r w:rsidRPr="0011286C">
              <w:rPr>
                <w:color w:val="auto"/>
              </w:rPr>
              <w:t>182301122</w:t>
            </w:r>
          </w:p>
        </w:tc>
        <w:tc>
          <w:tcPr>
            <w:tcW w:w="4580" w:type="dxa"/>
            <w:tcBorders>
              <w:top w:val="single" w:sz="4" w:space="0" w:color="969696"/>
              <w:left w:val="nil"/>
              <w:bottom w:val="single" w:sz="4" w:space="0" w:color="969696"/>
              <w:right w:val="single" w:sz="4" w:space="0" w:color="969696"/>
            </w:tcBorders>
            <w:vAlign w:val="center"/>
            <w:hideMark/>
          </w:tcPr>
          <w:p w14:paraId="00FB10EE" w14:textId="77777777" w:rsidR="0013138A" w:rsidRPr="0011286C" w:rsidRDefault="0013138A" w:rsidP="00EB0644">
            <w:pPr>
              <w:spacing w:after="0"/>
              <w:jc w:val="both"/>
              <w:rPr>
                <w:color w:val="auto"/>
              </w:rPr>
            </w:pPr>
            <w:r w:rsidRPr="0011286C">
              <w:rPr>
                <w:color w:val="auto"/>
              </w:rPr>
              <w:t xml:space="preserve">Rozprestretie ornice na svahu so sklonom nad 1:5, plocha do 500 m2, </w:t>
            </w:r>
            <w:proofErr w:type="spellStart"/>
            <w:r w:rsidRPr="0011286C">
              <w:rPr>
                <w:color w:val="auto"/>
              </w:rPr>
              <w:t>hr.nad</w:t>
            </w:r>
            <w:proofErr w:type="spellEnd"/>
            <w:r w:rsidRPr="0011286C">
              <w:rPr>
                <w:color w:val="auto"/>
              </w:rPr>
              <w:t xml:space="preserve"> 100 do 150 mm</w:t>
            </w:r>
          </w:p>
        </w:tc>
        <w:tc>
          <w:tcPr>
            <w:tcW w:w="680" w:type="dxa"/>
            <w:tcBorders>
              <w:top w:val="single" w:sz="4" w:space="0" w:color="969696"/>
              <w:left w:val="nil"/>
              <w:bottom w:val="single" w:sz="4" w:space="0" w:color="969696"/>
              <w:right w:val="single" w:sz="4" w:space="0" w:color="969696"/>
            </w:tcBorders>
            <w:vAlign w:val="center"/>
            <w:hideMark/>
          </w:tcPr>
          <w:p w14:paraId="3AC537D4" w14:textId="77777777" w:rsidR="0013138A" w:rsidRPr="0011286C" w:rsidRDefault="0013138A" w:rsidP="00EB0644">
            <w:pPr>
              <w:spacing w:after="0"/>
              <w:jc w:val="both"/>
              <w:rPr>
                <w:color w:val="auto"/>
              </w:rPr>
            </w:pPr>
            <w:r w:rsidRPr="0011286C">
              <w:rPr>
                <w:color w:val="auto"/>
              </w:rPr>
              <w:t>m2</w:t>
            </w:r>
          </w:p>
        </w:tc>
        <w:tc>
          <w:tcPr>
            <w:tcW w:w="1040" w:type="dxa"/>
            <w:tcBorders>
              <w:top w:val="single" w:sz="4" w:space="0" w:color="969696"/>
              <w:left w:val="nil"/>
              <w:bottom w:val="single" w:sz="4" w:space="0" w:color="969696"/>
              <w:right w:val="single" w:sz="4" w:space="0" w:color="969696"/>
            </w:tcBorders>
            <w:noWrap/>
            <w:vAlign w:val="center"/>
            <w:hideMark/>
          </w:tcPr>
          <w:p w14:paraId="3AFB90CA" w14:textId="77777777" w:rsidR="0013138A" w:rsidRPr="0011286C" w:rsidRDefault="0013138A" w:rsidP="00EB0644">
            <w:pPr>
              <w:spacing w:after="0"/>
              <w:jc w:val="both"/>
              <w:rPr>
                <w:color w:val="auto"/>
              </w:rPr>
            </w:pPr>
            <w:r w:rsidRPr="0011286C">
              <w:rPr>
                <w:color w:val="auto"/>
              </w:rPr>
              <w:t>467,000</w:t>
            </w:r>
          </w:p>
        </w:tc>
      </w:tr>
    </w:tbl>
    <w:p w14:paraId="59CBC844" w14:textId="77777777" w:rsidR="0013138A" w:rsidRPr="0011286C" w:rsidRDefault="0013138A" w:rsidP="00EB0644">
      <w:pPr>
        <w:spacing w:after="0"/>
        <w:jc w:val="both"/>
        <w:rPr>
          <w:color w:val="auto"/>
        </w:rPr>
      </w:pPr>
      <w:r w:rsidRPr="0011286C">
        <w:rPr>
          <w:color w:val="auto"/>
        </w:rPr>
        <w:t xml:space="preserve">SO 40-38-02 - Križovatka Jantárová cesta - </w:t>
      </w:r>
      <w:proofErr w:type="spellStart"/>
      <w:r w:rsidRPr="0011286C">
        <w:rPr>
          <w:color w:val="auto"/>
        </w:rPr>
        <w:t>Rusovská</w:t>
      </w:r>
      <w:proofErr w:type="spellEnd"/>
      <w:r w:rsidRPr="0011286C">
        <w:rPr>
          <w:color w:val="auto"/>
        </w:rPr>
        <w:t xml:space="preserve"> cesta</w:t>
      </w:r>
      <w:r w:rsidRPr="0011286C">
        <w:rPr>
          <w:color w:val="auto"/>
        </w:rPr>
        <w:tab/>
      </w:r>
      <w:r w:rsidRPr="0011286C">
        <w:rPr>
          <w:color w:val="auto"/>
        </w:rPr>
        <w:tab/>
      </w:r>
      <w:r w:rsidRPr="0011286C">
        <w:rPr>
          <w:color w:val="auto"/>
        </w:rPr>
        <w:tab/>
      </w:r>
    </w:p>
    <w:tbl>
      <w:tblPr>
        <w:tblW w:w="8620" w:type="dxa"/>
        <w:tblCellMar>
          <w:left w:w="70" w:type="dxa"/>
          <w:right w:w="70" w:type="dxa"/>
        </w:tblCellMar>
        <w:tblLook w:val="04A0" w:firstRow="1" w:lastRow="0" w:firstColumn="1" w:lastColumn="0" w:noHBand="0" w:noVBand="1"/>
      </w:tblPr>
      <w:tblGrid>
        <w:gridCol w:w="380"/>
        <w:gridCol w:w="400"/>
        <w:gridCol w:w="1540"/>
        <w:gridCol w:w="4580"/>
        <w:gridCol w:w="680"/>
        <w:gridCol w:w="1040"/>
      </w:tblGrid>
      <w:tr w:rsidR="0013138A" w:rsidRPr="0011286C" w14:paraId="453E0586" w14:textId="77777777" w:rsidTr="00B06E32">
        <w:trPr>
          <w:trHeight w:val="484"/>
        </w:trPr>
        <w:tc>
          <w:tcPr>
            <w:tcW w:w="380" w:type="dxa"/>
            <w:tcBorders>
              <w:top w:val="single" w:sz="4" w:space="0" w:color="969696"/>
              <w:left w:val="single" w:sz="4" w:space="0" w:color="969696"/>
              <w:bottom w:val="single" w:sz="4" w:space="0" w:color="969696"/>
              <w:right w:val="single" w:sz="4" w:space="0" w:color="969696"/>
            </w:tcBorders>
            <w:noWrap/>
            <w:vAlign w:val="center"/>
            <w:hideMark/>
          </w:tcPr>
          <w:p w14:paraId="79CEB59C" w14:textId="77777777" w:rsidR="0013138A" w:rsidRPr="0011286C" w:rsidRDefault="0013138A" w:rsidP="00EB0644">
            <w:pPr>
              <w:spacing w:after="0"/>
              <w:jc w:val="both"/>
              <w:rPr>
                <w:color w:val="auto"/>
              </w:rPr>
            </w:pPr>
            <w:r w:rsidRPr="0011286C">
              <w:rPr>
                <w:color w:val="auto"/>
              </w:rPr>
              <w:t>24</w:t>
            </w:r>
          </w:p>
        </w:tc>
        <w:tc>
          <w:tcPr>
            <w:tcW w:w="400" w:type="dxa"/>
            <w:tcBorders>
              <w:top w:val="single" w:sz="4" w:space="0" w:color="969696"/>
              <w:left w:val="nil"/>
              <w:bottom w:val="single" w:sz="4" w:space="0" w:color="969696"/>
              <w:right w:val="single" w:sz="4" w:space="0" w:color="969696"/>
            </w:tcBorders>
            <w:noWrap/>
            <w:vAlign w:val="center"/>
            <w:hideMark/>
          </w:tcPr>
          <w:p w14:paraId="0A1A2ADF" w14:textId="77777777" w:rsidR="0013138A" w:rsidRPr="0011286C" w:rsidRDefault="0013138A" w:rsidP="00EB0644">
            <w:pPr>
              <w:spacing w:after="0"/>
              <w:jc w:val="both"/>
              <w:rPr>
                <w:color w:val="auto"/>
              </w:rPr>
            </w:pPr>
            <w:r w:rsidRPr="0011286C">
              <w:rPr>
                <w:color w:val="auto"/>
              </w:rPr>
              <w:t>K</w:t>
            </w:r>
          </w:p>
        </w:tc>
        <w:tc>
          <w:tcPr>
            <w:tcW w:w="1540" w:type="dxa"/>
            <w:tcBorders>
              <w:top w:val="single" w:sz="4" w:space="0" w:color="969696"/>
              <w:left w:val="nil"/>
              <w:bottom w:val="single" w:sz="4" w:space="0" w:color="969696"/>
              <w:right w:val="single" w:sz="4" w:space="0" w:color="969696"/>
            </w:tcBorders>
            <w:vAlign w:val="center"/>
            <w:hideMark/>
          </w:tcPr>
          <w:p w14:paraId="28EB509B" w14:textId="77777777" w:rsidR="0013138A" w:rsidRPr="0011286C" w:rsidRDefault="0013138A" w:rsidP="00EB0644">
            <w:pPr>
              <w:spacing w:after="0"/>
              <w:jc w:val="both"/>
              <w:rPr>
                <w:color w:val="auto"/>
              </w:rPr>
            </w:pPr>
            <w:r w:rsidRPr="0011286C">
              <w:rPr>
                <w:color w:val="auto"/>
              </w:rPr>
              <w:t>182301132</w:t>
            </w:r>
          </w:p>
        </w:tc>
        <w:tc>
          <w:tcPr>
            <w:tcW w:w="4580" w:type="dxa"/>
            <w:tcBorders>
              <w:top w:val="single" w:sz="4" w:space="0" w:color="969696"/>
              <w:left w:val="nil"/>
              <w:bottom w:val="single" w:sz="4" w:space="0" w:color="969696"/>
              <w:right w:val="single" w:sz="4" w:space="0" w:color="969696"/>
            </w:tcBorders>
            <w:vAlign w:val="center"/>
            <w:hideMark/>
          </w:tcPr>
          <w:p w14:paraId="6680087F" w14:textId="77777777" w:rsidR="0013138A" w:rsidRPr="0011286C" w:rsidRDefault="0013138A" w:rsidP="00EB0644">
            <w:pPr>
              <w:spacing w:after="0"/>
              <w:jc w:val="both"/>
              <w:rPr>
                <w:color w:val="auto"/>
              </w:rPr>
            </w:pPr>
            <w:r w:rsidRPr="0011286C">
              <w:rPr>
                <w:color w:val="auto"/>
              </w:rPr>
              <w:t xml:space="preserve">Rozprestretie ornice na svahu so sklonom nad 1:5, plocha nad 500 m2, </w:t>
            </w:r>
            <w:proofErr w:type="spellStart"/>
            <w:r w:rsidRPr="0011286C">
              <w:rPr>
                <w:color w:val="auto"/>
              </w:rPr>
              <w:t>hr.nad</w:t>
            </w:r>
            <w:proofErr w:type="spellEnd"/>
            <w:r w:rsidRPr="0011286C">
              <w:rPr>
                <w:color w:val="auto"/>
              </w:rPr>
              <w:t xml:space="preserve"> 100 do 150 mm</w:t>
            </w:r>
          </w:p>
        </w:tc>
        <w:tc>
          <w:tcPr>
            <w:tcW w:w="680" w:type="dxa"/>
            <w:tcBorders>
              <w:top w:val="single" w:sz="4" w:space="0" w:color="969696"/>
              <w:left w:val="nil"/>
              <w:bottom w:val="single" w:sz="4" w:space="0" w:color="969696"/>
              <w:right w:val="single" w:sz="4" w:space="0" w:color="969696"/>
            </w:tcBorders>
            <w:vAlign w:val="center"/>
            <w:hideMark/>
          </w:tcPr>
          <w:p w14:paraId="58D2E732" w14:textId="77777777" w:rsidR="0013138A" w:rsidRPr="0011286C" w:rsidRDefault="0013138A" w:rsidP="00EB0644">
            <w:pPr>
              <w:spacing w:after="0"/>
              <w:jc w:val="both"/>
              <w:rPr>
                <w:color w:val="auto"/>
              </w:rPr>
            </w:pPr>
            <w:r w:rsidRPr="0011286C">
              <w:rPr>
                <w:color w:val="auto"/>
              </w:rPr>
              <w:t>m2</w:t>
            </w:r>
          </w:p>
        </w:tc>
        <w:tc>
          <w:tcPr>
            <w:tcW w:w="1040" w:type="dxa"/>
            <w:tcBorders>
              <w:top w:val="single" w:sz="4" w:space="0" w:color="969696"/>
              <w:left w:val="nil"/>
              <w:bottom w:val="single" w:sz="4" w:space="0" w:color="969696"/>
              <w:right w:val="single" w:sz="4" w:space="0" w:color="969696"/>
            </w:tcBorders>
            <w:noWrap/>
            <w:vAlign w:val="center"/>
            <w:hideMark/>
          </w:tcPr>
          <w:p w14:paraId="2DFC5B0E" w14:textId="77777777" w:rsidR="0013138A" w:rsidRPr="0011286C" w:rsidRDefault="0013138A" w:rsidP="00EB0644">
            <w:pPr>
              <w:spacing w:after="0"/>
              <w:jc w:val="both"/>
              <w:rPr>
                <w:color w:val="auto"/>
              </w:rPr>
            </w:pPr>
            <w:r w:rsidRPr="0011286C">
              <w:rPr>
                <w:color w:val="auto"/>
              </w:rPr>
              <w:t>2 428,800</w:t>
            </w:r>
          </w:p>
        </w:tc>
      </w:tr>
    </w:tbl>
    <w:p w14:paraId="7766AC8F" w14:textId="77777777" w:rsidR="0013138A" w:rsidRPr="0011286C" w:rsidRDefault="0013138A" w:rsidP="00EB0644">
      <w:pPr>
        <w:spacing w:after="0"/>
        <w:jc w:val="both"/>
        <w:rPr>
          <w:color w:val="auto"/>
        </w:rPr>
      </w:pPr>
      <w:r w:rsidRPr="0011286C">
        <w:rPr>
          <w:color w:val="auto"/>
        </w:rPr>
        <w:t>SO 40-38-03 - Prístupová komunikácia v km 2,8</w:t>
      </w:r>
      <w:r w:rsidRPr="0011286C">
        <w:rPr>
          <w:color w:val="auto"/>
        </w:rPr>
        <w:tab/>
      </w:r>
      <w:r w:rsidRPr="0011286C">
        <w:rPr>
          <w:color w:val="auto"/>
        </w:rPr>
        <w:tab/>
      </w:r>
      <w:r w:rsidRPr="0011286C">
        <w:rPr>
          <w:color w:val="auto"/>
        </w:rPr>
        <w:tab/>
      </w:r>
    </w:p>
    <w:tbl>
      <w:tblPr>
        <w:tblW w:w="8620" w:type="dxa"/>
        <w:tblCellMar>
          <w:left w:w="70" w:type="dxa"/>
          <w:right w:w="70" w:type="dxa"/>
        </w:tblCellMar>
        <w:tblLook w:val="04A0" w:firstRow="1" w:lastRow="0" w:firstColumn="1" w:lastColumn="0" w:noHBand="0" w:noVBand="1"/>
      </w:tblPr>
      <w:tblGrid>
        <w:gridCol w:w="380"/>
        <w:gridCol w:w="400"/>
        <w:gridCol w:w="1540"/>
        <w:gridCol w:w="4580"/>
        <w:gridCol w:w="680"/>
        <w:gridCol w:w="1040"/>
      </w:tblGrid>
      <w:tr w:rsidR="0013138A" w:rsidRPr="0011286C" w14:paraId="03E60B6C" w14:textId="77777777" w:rsidTr="00B06E32">
        <w:trPr>
          <w:trHeight w:val="484"/>
        </w:trPr>
        <w:tc>
          <w:tcPr>
            <w:tcW w:w="380" w:type="dxa"/>
            <w:tcBorders>
              <w:top w:val="single" w:sz="4" w:space="0" w:color="969696"/>
              <w:left w:val="single" w:sz="4" w:space="0" w:color="969696"/>
              <w:bottom w:val="single" w:sz="4" w:space="0" w:color="969696"/>
              <w:right w:val="single" w:sz="4" w:space="0" w:color="969696"/>
            </w:tcBorders>
            <w:noWrap/>
            <w:vAlign w:val="center"/>
            <w:hideMark/>
          </w:tcPr>
          <w:p w14:paraId="38F6E3B5" w14:textId="77777777" w:rsidR="0013138A" w:rsidRPr="0011286C" w:rsidRDefault="0013138A" w:rsidP="00EB0644">
            <w:pPr>
              <w:spacing w:after="0"/>
              <w:jc w:val="both"/>
              <w:rPr>
                <w:color w:val="auto"/>
              </w:rPr>
            </w:pPr>
            <w:r w:rsidRPr="0011286C">
              <w:rPr>
                <w:color w:val="auto"/>
              </w:rPr>
              <w:t>21</w:t>
            </w:r>
          </w:p>
        </w:tc>
        <w:tc>
          <w:tcPr>
            <w:tcW w:w="400" w:type="dxa"/>
            <w:tcBorders>
              <w:top w:val="single" w:sz="4" w:space="0" w:color="969696"/>
              <w:left w:val="nil"/>
              <w:bottom w:val="single" w:sz="4" w:space="0" w:color="969696"/>
              <w:right w:val="single" w:sz="4" w:space="0" w:color="969696"/>
            </w:tcBorders>
            <w:noWrap/>
            <w:vAlign w:val="center"/>
            <w:hideMark/>
          </w:tcPr>
          <w:p w14:paraId="728A7709" w14:textId="77777777" w:rsidR="0013138A" w:rsidRPr="0011286C" w:rsidRDefault="0013138A" w:rsidP="00EB0644">
            <w:pPr>
              <w:spacing w:after="0"/>
              <w:jc w:val="both"/>
              <w:rPr>
                <w:color w:val="auto"/>
              </w:rPr>
            </w:pPr>
            <w:r w:rsidRPr="0011286C">
              <w:rPr>
                <w:color w:val="auto"/>
              </w:rPr>
              <w:t>K</w:t>
            </w:r>
          </w:p>
        </w:tc>
        <w:tc>
          <w:tcPr>
            <w:tcW w:w="1540" w:type="dxa"/>
            <w:tcBorders>
              <w:top w:val="single" w:sz="4" w:space="0" w:color="969696"/>
              <w:left w:val="nil"/>
              <w:bottom w:val="single" w:sz="4" w:space="0" w:color="969696"/>
              <w:right w:val="single" w:sz="4" w:space="0" w:color="969696"/>
            </w:tcBorders>
            <w:vAlign w:val="center"/>
            <w:hideMark/>
          </w:tcPr>
          <w:p w14:paraId="45057DC5" w14:textId="77777777" w:rsidR="0013138A" w:rsidRPr="0011286C" w:rsidRDefault="0013138A" w:rsidP="00EB0644">
            <w:pPr>
              <w:spacing w:after="0"/>
              <w:jc w:val="both"/>
              <w:rPr>
                <w:color w:val="auto"/>
              </w:rPr>
            </w:pPr>
            <w:r w:rsidRPr="0011286C">
              <w:rPr>
                <w:color w:val="auto"/>
              </w:rPr>
              <w:t>182301132</w:t>
            </w:r>
          </w:p>
        </w:tc>
        <w:tc>
          <w:tcPr>
            <w:tcW w:w="4580" w:type="dxa"/>
            <w:tcBorders>
              <w:top w:val="single" w:sz="4" w:space="0" w:color="969696"/>
              <w:left w:val="nil"/>
              <w:bottom w:val="single" w:sz="4" w:space="0" w:color="969696"/>
              <w:right w:val="single" w:sz="4" w:space="0" w:color="969696"/>
            </w:tcBorders>
            <w:vAlign w:val="center"/>
            <w:hideMark/>
          </w:tcPr>
          <w:p w14:paraId="7EB6BED0" w14:textId="77777777" w:rsidR="0013138A" w:rsidRPr="0011286C" w:rsidRDefault="0013138A" w:rsidP="00EB0644">
            <w:pPr>
              <w:spacing w:after="0"/>
              <w:jc w:val="both"/>
              <w:rPr>
                <w:color w:val="auto"/>
              </w:rPr>
            </w:pPr>
            <w:r w:rsidRPr="0011286C">
              <w:rPr>
                <w:color w:val="auto"/>
              </w:rPr>
              <w:t xml:space="preserve">Rozprestretie ornice na svahu so sklonom nad 1:5, plocha nad 500 m2, </w:t>
            </w:r>
            <w:proofErr w:type="spellStart"/>
            <w:r w:rsidRPr="0011286C">
              <w:rPr>
                <w:color w:val="auto"/>
              </w:rPr>
              <w:t>hr.nad</w:t>
            </w:r>
            <w:proofErr w:type="spellEnd"/>
            <w:r w:rsidRPr="0011286C">
              <w:rPr>
                <w:color w:val="auto"/>
              </w:rPr>
              <w:t xml:space="preserve"> 100 do 150 mm</w:t>
            </w:r>
          </w:p>
        </w:tc>
        <w:tc>
          <w:tcPr>
            <w:tcW w:w="680" w:type="dxa"/>
            <w:tcBorders>
              <w:top w:val="single" w:sz="4" w:space="0" w:color="969696"/>
              <w:left w:val="nil"/>
              <w:bottom w:val="single" w:sz="4" w:space="0" w:color="969696"/>
              <w:right w:val="single" w:sz="4" w:space="0" w:color="969696"/>
            </w:tcBorders>
            <w:vAlign w:val="center"/>
            <w:hideMark/>
          </w:tcPr>
          <w:p w14:paraId="43C32002" w14:textId="77777777" w:rsidR="0013138A" w:rsidRPr="0011286C" w:rsidRDefault="0013138A" w:rsidP="00EB0644">
            <w:pPr>
              <w:spacing w:after="0"/>
              <w:jc w:val="both"/>
              <w:rPr>
                <w:color w:val="auto"/>
              </w:rPr>
            </w:pPr>
            <w:r w:rsidRPr="0011286C">
              <w:rPr>
                <w:color w:val="auto"/>
              </w:rPr>
              <w:t>m2</w:t>
            </w:r>
          </w:p>
        </w:tc>
        <w:tc>
          <w:tcPr>
            <w:tcW w:w="1040" w:type="dxa"/>
            <w:tcBorders>
              <w:top w:val="single" w:sz="4" w:space="0" w:color="969696"/>
              <w:left w:val="nil"/>
              <w:bottom w:val="single" w:sz="4" w:space="0" w:color="969696"/>
              <w:right w:val="single" w:sz="4" w:space="0" w:color="969696"/>
            </w:tcBorders>
            <w:noWrap/>
            <w:vAlign w:val="center"/>
            <w:hideMark/>
          </w:tcPr>
          <w:p w14:paraId="2FAFBCAD" w14:textId="77777777" w:rsidR="0013138A" w:rsidRPr="0011286C" w:rsidRDefault="0013138A" w:rsidP="00EB0644">
            <w:pPr>
              <w:spacing w:after="0"/>
              <w:jc w:val="both"/>
              <w:rPr>
                <w:color w:val="auto"/>
              </w:rPr>
            </w:pPr>
            <w:r w:rsidRPr="0011286C">
              <w:rPr>
                <w:color w:val="auto"/>
              </w:rPr>
              <w:t>1 292,600</w:t>
            </w:r>
          </w:p>
        </w:tc>
      </w:tr>
    </w:tbl>
    <w:p w14:paraId="2B50E828" w14:textId="77777777" w:rsidR="0013138A" w:rsidRPr="0011286C" w:rsidRDefault="0013138A" w:rsidP="00EB0644">
      <w:pPr>
        <w:spacing w:after="0"/>
        <w:jc w:val="both"/>
        <w:rPr>
          <w:color w:val="auto"/>
        </w:rPr>
      </w:pPr>
      <w:r w:rsidRPr="0011286C">
        <w:rPr>
          <w:color w:val="auto"/>
        </w:rPr>
        <w:t>SO 40-38-04 - Úprava cestnej komunikácie v krížení trate a Romanovej ul.</w:t>
      </w:r>
      <w:r w:rsidRPr="0011286C">
        <w:rPr>
          <w:color w:val="auto"/>
        </w:rPr>
        <w:tab/>
      </w:r>
      <w:r w:rsidRPr="0011286C">
        <w:rPr>
          <w:color w:val="auto"/>
        </w:rPr>
        <w:tab/>
      </w:r>
      <w:r w:rsidRPr="0011286C">
        <w:rPr>
          <w:color w:val="auto"/>
        </w:rPr>
        <w:tab/>
      </w:r>
    </w:p>
    <w:tbl>
      <w:tblPr>
        <w:tblW w:w="8620" w:type="dxa"/>
        <w:tblCellMar>
          <w:left w:w="70" w:type="dxa"/>
          <w:right w:w="70" w:type="dxa"/>
        </w:tblCellMar>
        <w:tblLook w:val="04A0" w:firstRow="1" w:lastRow="0" w:firstColumn="1" w:lastColumn="0" w:noHBand="0" w:noVBand="1"/>
      </w:tblPr>
      <w:tblGrid>
        <w:gridCol w:w="380"/>
        <w:gridCol w:w="400"/>
        <w:gridCol w:w="1540"/>
        <w:gridCol w:w="4580"/>
        <w:gridCol w:w="680"/>
        <w:gridCol w:w="1040"/>
      </w:tblGrid>
      <w:tr w:rsidR="0013138A" w:rsidRPr="0011286C" w14:paraId="157DF2BA" w14:textId="77777777" w:rsidTr="00B06E32">
        <w:trPr>
          <w:trHeight w:val="484"/>
        </w:trPr>
        <w:tc>
          <w:tcPr>
            <w:tcW w:w="380" w:type="dxa"/>
            <w:tcBorders>
              <w:top w:val="single" w:sz="4" w:space="0" w:color="969696"/>
              <w:left w:val="single" w:sz="4" w:space="0" w:color="969696"/>
              <w:bottom w:val="single" w:sz="4" w:space="0" w:color="969696"/>
              <w:right w:val="single" w:sz="4" w:space="0" w:color="969696"/>
            </w:tcBorders>
            <w:noWrap/>
            <w:vAlign w:val="center"/>
            <w:hideMark/>
          </w:tcPr>
          <w:p w14:paraId="59E709AA" w14:textId="77777777" w:rsidR="0013138A" w:rsidRPr="0011286C" w:rsidRDefault="0013138A" w:rsidP="00EB0644">
            <w:pPr>
              <w:spacing w:after="0"/>
              <w:jc w:val="both"/>
              <w:rPr>
                <w:color w:val="auto"/>
              </w:rPr>
            </w:pPr>
            <w:r w:rsidRPr="0011286C">
              <w:rPr>
                <w:color w:val="auto"/>
              </w:rPr>
              <w:t>31</w:t>
            </w:r>
          </w:p>
        </w:tc>
        <w:tc>
          <w:tcPr>
            <w:tcW w:w="400" w:type="dxa"/>
            <w:tcBorders>
              <w:top w:val="single" w:sz="4" w:space="0" w:color="969696"/>
              <w:left w:val="nil"/>
              <w:bottom w:val="single" w:sz="4" w:space="0" w:color="969696"/>
              <w:right w:val="single" w:sz="4" w:space="0" w:color="969696"/>
            </w:tcBorders>
            <w:noWrap/>
            <w:vAlign w:val="center"/>
            <w:hideMark/>
          </w:tcPr>
          <w:p w14:paraId="0F6AB55F" w14:textId="77777777" w:rsidR="0013138A" w:rsidRPr="0011286C" w:rsidRDefault="0013138A" w:rsidP="00EB0644">
            <w:pPr>
              <w:spacing w:after="0"/>
              <w:jc w:val="both"/>
              <w:rPr>
                <w:color w:val="auto"/>
              </w:rPr>
            </w:pPr>
            <w:r w:rsidRPr="0011286C">
              <w:rPr>
                <w:color w:val="auto"/>
              </w:rPr>
              <w:t>K</w:t>
            </w:r>
          </w:p>
        </w:tc>
        <w:tc>
          <w:tcPr>
            <w:tcW w:w="1540" w:type="dxa"/>
            <w:tcBorders>
              <w:top w:val="single" w:sz="4" w:space="0" w:color="969696"/>
              <w:left w:val="nil"/>
              <w:bottom w:val="single" w:sz="4" w:space="0" w:color="969696"/>
              <w:right w:val="single" w:sz="4" w:space="0" w:color="969696"/>
            </w:tcBorders>
            <w:vAlign w:val="center"/>
            <w:hideMark/>
          </w:tcPr>
          <w:p w14:paraId="0BBCC599" w14:textId="77777777" w:rsidR="0013138A" w:rsidRPr="0011286C" w:rsidRDefault="0013138A" w:rsidP="00EB0644">
            <w:pPr>
              <w:spacing w:after="0"/>
              <w:jc w:val="both"/>
              <w:rPr>
                <w:color w:val="auto"/>
              </w:rPr>
            </w:pPr>
            <w:r w:rsidRPr="0011286C">
              <w:rPr>
                <w:color w:val="auto"/>
              </w:rPr>
              <w:t>182301132</w:t>
            </w:r>
          </w:p>
        </w:tc>
        <w:tc>
          <w:tcPr>
            <w:tcW w:w="4580" w:type="dxa"/>
            <w:tcBorders>
              <w:top w:val="single" w:sz="4" w:space="0" w:color="969696"/>
              <w:left w:val="nil"/>
              <w:bottom w:val="single" w:sz="4" w:space="0" w:color="969696"/>
              <w:right w:val="single" w:sz="4" w:space="0" w:color="969696"/>
            </w:tcBorders>
            <w:vAlign w:val="center"/>
            <w:hideMark/>
          </w:tcPr>
          <w:p w14:paraId="63F52804" w14:textId="77777777" w:rsidR="0013138A" w:rsidRPr="0011286C" w:rsidRDefault="0013138A" w:rsidP="00EB0644">
            <w:pPr>
              <w:spacing w:after="0"/>
              <w:jc w:val="both"/>
              <w:rPr>
                <w:color w:val="auto"/>
              </w:rPr>
            </w:pPr>
            <w:r w:rsidRPr="0011286C">
              <w:rPr>
                <w:color w:val="auto"/>
              </w:rPr>
              <w:t xml:space="preserve">Rozprestretie ornice na svahu so sklonom nad 1:5, plocha nad 500 m2, </w:t>
            </w:r>
            <w:proofErr w:type="spellStart"/>
            <w:r w:rsidRPr="0011286C">
              <w:rPr>
                <w:color w:val="auto"/>
              </w:rPr>
              <w:t>hr.nad</w:t>
            </w:r>
            <w:proofErr w:type="spellEnd"/>
            <w:r w:rsidRPr="0011286C">
              <w:rPr>
                <w:color w:val="auto"/>
              </w:rPr>
              <w:t xml:space="preserve"> 100 do 150 mm</w:t>
            </w:r>
          </w:p>
        </w:tc>
        <w:tc>
          <w:tcPr>
            <w:tcW w:w="680" w:type="dxa"/>
            <w:tcBorders>
              <w:top w:val="single" w:sz="4" w:space="0" w:color="969696"/>
              <w:left w:val="nil"/>
              <w:bottom w:val="single" w:sz="4" w:space="0" w:color="969696"/>
              <w:right w:val="single" w:sz="4" w:space="0" w:color="969696"/>
            </w:tcBorders>
            <w:vAlign w:val="center"/>
            <w:hideMark/>
          </w:tcPr>
          <w:p w14:paraId="4F0D0C73" w14:textId="77777777" w:rsidR="0013138A" w:rsidRPr="0011286C" w:rsidRDefault="0013138A" w:rsidP="00EB0644">
            <w:pPr>
              <w:spacing w:after="0"/>
              <w:jc w:val="both"/>
              <w:rPr>
                <w:color w:val="auto"/>
              </w:rPr>
            </w:pPr>
            <w:r w:rsidRPr="0011286C">
              <w:rPr>
                <w:color w:val="auto"/>
              </w:rPr>
              <w:t>m2</w:t>
            </w:r>
          </w:p>
        </w:tc>
        <w:tc>
          <w:tcPr>
            <w:tcW w:w="1040" w:type="dxa"/>
            <w:tcBorders>
              <w:top w:val="single" w:sz="4" w:space="0" w:color="969696"/>
              <w:left w:val="nil"/>
              <w:bottom w:val="single" w:sz="4" w:space="0" w:color="969696"/>
              <w:right w:val="single" w:sz="4" w:space="0" w:color="969696"/>
            </w:tcBorders>
            <w:noWrap/>
            <w:vAlign w:val="center"/>
            <w:hideMark/>
          </w:tcPr>
          <w:p w14:paraId="42A3804D" w14:textId="77777777" w:rsidR="0013138A" w:rsidRPr="0011286C" w:rsidRDefault="0013138A" w:rsidP="00EB0644">
            <w:pPr>
              <w:spacing w:after="0"/>
              <w:jc w:val="both"/>
              <w:rPr>
                <w:color w:val="auto"/>
              </w:rPr>
            </w:pPr>
            <w:r w:rsidRPr="0011286C">
              <w:rPr>
                <w:color w:val="auto"/>
              </w:rPr>
              <w:t>577,000</w:t>
            </w:r>
          </w:p>
        </w:tc>
      </w:tr>
    </w:tbl>
    <w:p w14:paraId="1BD57A80" w14:textId="77777777" w:rsidR="0013138A" w:rsidRPr="0011286C" w:rsidRDefault="0013138A" w:rsidP="00EB0644">
      <w:pPr>
        <w:spacing w:after="0"/>
        <w:jc w:val="both"/>
        <w:rPr>
          <w:color w:val="auto"/>
        </w:rPr>
      </w:pPr>
      <w:r w:rsidRPr="0011286C">
        <w:rPr>
          <w:color w:val="auto"/>
        </w:rPr>
        <w:lastRenderedPageBreak/>
        <w:t xml:space="preserve">SO 40-38-05 - </w:t>
      </w:r>
      <w:proofErr w:type="spellStart"/>
      <w:r w:rsidRPr="0011286C">
        <w:rPr>
          <w:color w:val="auto"/>
        </w:rPr>
        <w:t>Cyklochodník</w:t>
      </w:r>
      <w:proofErr w:type="spellEnd"/>
      <w:r w:rsidRPr="0011286C">
        <w:rPr>
          <w:color w:val="auto"/>
        </w:rPr>
        <w:t xml:space="preserve"> v úseku </w:t>
      </w:r>
      <w:proofErr w:type="spellStart"/>
      <w:r w:rsidRPr="0011286C">
        <w:rPr>
          <w:color w:val="auto"/>
        </w:rPr>
        <w:t>Bosákova</w:t>
      </w:r>
      <w:proofErr w:type="spellEnd"/>
      <w:r w:rsidRPr="0011286C">
        <w:rPr>
          <w:color w:val="auto"/>
        </w:rPr>
        <w:t xml:space="preserve"> ul. - Romanova ul.</w:t>
      </w:r>
      <w:r w:rsidRPr="0011286C">
        <w:rPr>
          <w:color w:val="auto"/>
        </w:rPr>
        <w:tab/>
      </w:r>
      <w:r w:rsidRPr="0011286C">
        <w:rPr>
          <w:color w:val="auto"/>
        </w:rPr>
        <w:tab/>
      </w:r>
      <w:r w:rsidRPr="0011286C">
        <w:rPr>
          <w:color w:val="auto"/>
        </w:rPr>
        <w:tab/>
      </w:r>
    </w:p>
    <w:tbl>
      <w:tblPr>
        <w:tblW w:w="8620" w:type="dxa"/>
        <w:tblCellMar>
          <w:left w:w="70" w:type="dxa"/>
          <w:right w:w="70" w:type="dxa"/>
        </w:tblCellMar>
        <w:tblLook w:val="04A0" w:firstRow="1" w:lastRow="0" w:firstColumn="1" w:lastColumn="0" w:noHBand="0" w:noVBand="1"/>
      </w:tblPr>
      <w:tblGrid>
        <w:gridCol w:w="380"/>
        <w:gridCol w:w="400"/>
        <w:gridCol w:w="1540"/>
        <w:gridCol w:w="4580"/>
        <w:gridCol w:w="680"/>
        <w:gridCol w:w="1040"/>
      </w:tblGrid>
      <w:tr w:rsidR="0013138A" w:rsidRPr="0011286C" w14:paraId="7DF52C00" w14:textId="77777777" w:rsidTr="00B06E32">
        <w:trPr>
          <w:trHeight w:val="484"/>
        </w:trPr>
        <w:tc>
          <w:tcPr>
            <w:tcW w:w="380" w:type="dxa"/>
            <w:tcBorders>
              <w:top w:val="single" w:sz="4" w:space="0" w:color="969696"/>
              <w:left w:val="single" w:sz="4" w:space="0" w:color="969696"/>
              <w:bottom w:val="single" w:sz="4" w:space="0" w:color="969696"/>
              <w:right w:val="single" w:sz="4" w:space="0" w:color="969696"/>
            </w:tcBorders>
            <w:noWrap/>
            <w:vAlign w:val="center"/>
            <w:hideMark/>
          </w:tcPr>
          <w:p w14:paraId="67C94B6D" w14:textId="77777777" w:rsidR="0013138A" w:rsidRPr="0011286C" w:rsidRDefault="0013138A" w:rsidP="00EB0644">
            <w:pPr>
              <w:spacing w:after="0"/>
              <w:jc w:val="both"/>
              <w:rPr>
                <w:color w:val="auto"/>
              </w:rPr>
            </w:pPr>
            <w:r w:rsidRPr="0011286C">
              <w:rPr>
                <w:color w:val="auto"/>
              </w:rPr>
              <w:t>19</w:t>
            </w:r>
          </w:p>
        </w:tc>
        <w:tc>
          <w:tcPr>
            <w:tcW w:w="400" w:type="dxa"/>
            <w:tcBorders>
              <w:top w:val="single" w:sz="4" w:space="0" w:color="969696"/>
              <w:left w:val="nil"/>
              <w:bottom w:val="single" w:sz="4" w:space="0" w:color="969696"/>
              <w:right w:val="single" w:sz="4" w:space="0" w:color="969696"/>
            </w:tcBorders>
            <w:noWrap/>
            <w:vAlign w:val="center"/>
            <w:hideMark/>
          </w:tcPr>
          <w:p w14:paraId="305F8704" w14:textId="77777777" w:rsidR="0013138A" w:rsidRPr="0011286C" w:rsidRDefault="0013138A" w:rsidP="00EB0644">
            <w:pPr>
              <w:spacing w:after="0"/>
              <w:jc w:val="both"/>
              <w:rPr>
                <w:color w:val="auto"/>
              </w:rPr>
            </w:pPr>
            <w:r w:rsidRPr="0011286C">
              <w:rPr>
                <w:color w:val="auto"/>
              </w:rPr>
              <w:t>K</w:t>
            </w:r>
          </w:p>
        </w:tc>
        <w:tc>
          <w:tcPr>
            <w:tcW w:w="1540" w:type="dxa"/>
            <w:tcBorders>
              <w:top w:val="single" w:sz="4" w:space="0" w:color="969696"/>
              <w:left w:val="nil"/>
              <w:bottom w:val="single" w:sz="4" w:space="0" w:color="969696"/>
              <w:right w:val="single" w:sz="4" w:space="0" w:color="969696"/>
            </w:tcBorders>
            <w:vAlign w:val="center"/>
            <w:hideMark/>
          </w:tcPr>
          <w:p w14:paraId="5BCB65F0" w14:textId="77777777" w:rsidR="0013138A" w:rsidRPr="0011286C" w:rsidRDefault="0013138A" w:rsidP="00EB0644">
            <w:pPr>
              <w:spacing w:after="0"/>
              <w:jc w:val="both"/>
              <w:rPr>
                <w:color w:val="auto"/>
              </w:rPr>
            </w:pPr>
            <w:r w:rsidRPr="0011286C">
              <w:rPr>
                <w:color w:val="auto"/>
              </w:rPr>
              <w:t>182301132</w:t>
            </w:r>
          </w:p>
        </w:tc>
        <w:tc>
          <w:tcPr>
            <w:tcW w:w="4580" w:type="dxa"/>
            <w:tcBorders>
              <w:top w:val="single" w:sz="4" w:space="0" w:color="969696"/>
              <w:left w:val="nil"/>
              <w:bottom w:val="single" w:sz="4" w:space="0" w:color="969696"/>
              <w:right w:val="single" w:sz="4" w:space="0" w:color="969696"/>
            </w:tcBorders>
            <w:vAlign w:val="center"/>
            <w:hideMark/>
          </w:tcPr>
          <w:p w14:paraId="25129EF3" w14:textId="77777777" w:rsidR="0013138A" w:rsidRPr="0011286C" w:rsidRDefault="0013138A" w:rsidP="00EB0644">
            <w:pPr>
              <w:spacing w:after="0"/>
              <w:jc w:val="both"/>
              <w:rPr>
                <w:color w:val="auto"/>
              </w:rPr>
            </w:pPr>
            <w:r w:rsidRPr="0011286C">
              <w:rPr>
                <w:color w:val="auto"/>
              </w:rPr>
              <w:t xml:space="preserve">Rozprestretie ornice na svahu so sklonom nad 1:5, plocha nad 500 m2, </w:t>
            </w:r>
            <w:proofErr w:type="spellStart"/>
            <w:r w:rsidRPr="0011286C">
              <w:rPr>
                <w:color w:val="auto"/>
              </w:rPr>
              <w:t>hr.nad</w:t>
            </w:r>
            <w:proofErr w:type="spellEnd"/>
            <w:r w:rsidRPr="0011286C">
              <w:rPr>
                <w:color w:val="auto"/>
              </w:rPr>
              <w:t xml:space="preserve"> 100 do 150 mm</w:t>
            </w:r>
          </w:p>
        </w:tc>
        <w:tc>
          <w:tcPr>
            <w:tcW w:w="680" w:type="dxa"/>
            <w:tcBorders>
              <w:top w:val="single" w:sz="4" w:space="0" w:color="969696"/>
              <w:left w:val="nil"/>
              <w:bottom w:val="single" w:sz="4" w:space="0" w:color="969696"/>
              <w:right w:val="single" w:sz="4" w:space="0" w:color="969696"/>
            </w:tcBorders>
            <w:vAlign w:val="center"/>
            <w:hideMark/>
          </w:tcPr>
          <w:p w14:paraId="5668A64B" w14:textId="77777777" w:rsidR="0013138A" w:rsidRPr="0011286C" w:rsidRDefault="0013138A" w:rsidP="00EB0644">
            <w:pPr>
              <w:spacing w:after="0"/>
              <w:jc w:val="both"/>
              <w:rPr>
                <w:color w:val="auto"/>
              </w:rPr>
            </w:pPr>
            <w:r w:rsidRPr="0011286C">
              <w:rPr>
                <w:color w:val="auto"/>
              </w:rPr>
              <w:t>m2</w:t>
            </w:r>
          </w:p>
        </w:tc>
        <w:tc>
          <w:tcPr>
            <w:tcW w:w="1040" w:type="dxa"/>
            <w:tcBorders>
              <w:top w:val="single" w:sz="4" w:space="0" w:color="969696"/>
              <w:left w:val="nil"/>
              <w:bottom w:val="single" w:sz="4" w:space="0" w:color="969696"/>
              <w:right w:val="single" w:sz="4" w:space="0" w:color="969696"/>
            </w:tcBorders>
            <w:noWrap/>
            <w:vAlign w:val="center"/>
            <w:hideMark/>
          </w:tcPr>
          <w:p w14:paraId="07C0792B" w14:textId="77777777" w:rsidR="0013138A" w:rsidRPr="0011286C" w:rsidRDefault="0013138A" w:rsidP="00EB0644">
            <w:pPr>
              <w:spacing w:after="0"/>
              <w:jc w:val="both"/>
              <w:rPr>
                <w:color w:val="auto"/>
              </w:rPr>
            </w:pPr>
            <w:r w:rsidRPr="0011286C">
              <w:rPr>
                <w:color w:val="auto"/>
              </w:rPr>
              <w:t>4 421,000</w:t>
            </w:r>
          </w:p>
        </w:tc>
      </w:tr>
    </w:tbl>
    <w:p w14:paraId="41A603D8" w14:textId="77777777" w:rsidR="0013138A" w:rsidRPr="0011286C" w:rsidRDefault="0013138A" w:rsidP="00EB0644">
      <w:pPr>
        <w:spacing w:after="0"/>
        <w:jc w:val="both"/>
        <w:rPr>
          <w:color w:val="auto"/>
        </w:rPr>
      </w:pPr>
      <w:r w:rsidRPr="0011286C">
        <w:rPr>
          <w:color w:val="auto"/>
        </w:rPr>
        <w:t xml:space="preserve">SO 50-32-01 - Električkový spodok v úseku Romanova - </w:t>
      </w:r>
      <w:proofErr w:type="spellStart"/>
      <w:r w:rsidRPr="0011286C">
        <w:rPr>
          <w:color w:val="auto"/>
        </w:rPr>
        <w:t>Betliarska</w:t>
      </w:r>
      <w:proofErr w:type="spellEnd"/>
      <w:r w:rsidRPr="0011286C">
        <w:rPr>
          <w:color w:val="auto"/>
        </w:rPr>
        <w:tab/>
      </w:r>
      <w:r w:rsidRPr="0011286C">
        <w:rPr>
          <w:color w:val="auto"/>
        </w:rPr>
        <w:tab/>
      </w:r>
      <w:r w:rsidRPr="0011286C">
        <w:rPr>
          <w:color w:val="auto"/>
        </w:rPr>
        <w:tab/>
      </w:r>
    </w:p>
    <w:tbl>
      <w:tblPr>
        <w:tblW w:w="8620" w:type="dxa"/>
        <w:tblCellMar>
          <w:left w:w="70" w:type="dxa"/>
          <w:right w:w="70" w:type="dxa"/>
        </w:tblCellMar>
        <w:tblLook w:val="04A0" w:firstRow="1" w:lastRow="0" w:firstColumn="1" w:lastColumn="0" w:noHBand="0" w:noVBand="1"/>
      </w:tblPr>
      <w:tblGrid>
        <w:gridCol w:w="380"/>
        <w:gridCol w:w="400"/>
        <w:gridCol w:w="1540"/>
        <w:gridCol w:w="4580"/>
        <w:gridCol w:w="680"/>
        <w:gridCol w:w="1040"/>
      </w:tblGrid>
      <w:tr w:rsidR="0013138A" w:rsidRPr="0011286C" w14:paraId="46B58FFB" w14:textId="77777777" w:rsidTr="00B06E32">
        <w:trPr>
          <w:trHeight w:val="484"/>
        </w:trPr>
        <w:tc>
          <w:tcPr>
            <w:tcW w:w="380" w:type="dxa"/>
            <w:tcBorders>
              <w:top w:val="single" w:sz="4" w:space="0" w:color="969696"/>
              <w:left w:val="single" w:sz="4" w:space="0" w:color="969696"/>
              <w:bottom w:val="single" w:sz="4" w:space="0" w:color="969696"/>
              <w:right w:val="single" w:sz="4" w:space="0" w:color="969696"/>
            </w:tcBorders>
            <w:noWrap/>
            <w:vAlign w:val="center"/>
            <w:hideMark/>
          </w:tcPr>
          <w:p w14:paraId="18EE5B73" w14:textId="77777777" w:rsidR="0013138A" w:rsidRPr="0011286C" w:rsidRDefault="0013138A" w:rsidP="00EB0644">
            <w:pPr>
              <w:spacing w:after="0"/>
              <w:jc w:val="both"/>
              <w:rPr>
                <w:color w:val="auto"/>
              </w:rPr>
            </w:pPr>
            <w:r w:rsidRPr="0011286C">
              <w:rPr>
                <w:color w:val="auto"/>
              </w:rPr>
              <w:t>13</w:t>
            </w:r>
          </w:p>
        </w:tc>
        <w:tc>
          <w:tcPr>
            <w:tcW w:w="400" w:type="dxa"/>
            <w:tcBorders>
              <w:top w:val="single" w:sz="4" w:space="0" w:color="969696"/>
              <w:left w:val="nil"/>
              <w:bottom w:val="single" w:sz="4" w:space="0" w:color="969696"/>
              <w:right w:val="single" w:sz="4" w:space="0" w:color="969696"/>
            </w:tcBorders>
            <w:noWrap/>
            <w:vAlign w:val="center"/>
            <w:hideMark/>
          </w:tcPr>
          <w:p w14:paraId="0B37066C" w14:textId="77777777" w:rsidR="0013138A" w:rsidRPr="0011286C" w:rsidRDefault="0013138A" w:rsidP="00EB0644">
            <w:pPr>
              <w:spacing w:after="0"/>
              <w:jc w:val="both"/>
              <w:rPr>
                <w:color w:val="auto"/>
              </w:rPr>
            </w:pPr>
            <w:r w:rsidRPr="0011286C">
              <w:rPr>
                <w:color w:val="auto"/>
              </w:rPr>
              <w:t>K</w:t>
            </w:r>
          </w:p>
        </w:tc>
        <w:tc>
          <w:tcPr>
            <w:tcW w:w="1540" w:type="dxa"/>
            <w:tcBorders>
              <w:top w:val="single" w:sz="4" w:space="0" w:color="969696"/>
              <w:left w:val="nil"/>
              <w:bottom w:val="single" w:sz="4" w:space="0" w:color="969696"/>
              <w:right w:val="single" w:sz="4" w:space="0" w:color="969696"/>
            </w:tcBorders>
            <w:vAlign w:val="center"/>
            <w:hideMark/>
          </w:tcPr>
          <w:p w14:paraId="58FE2730" w14:textId="77777777" w:rsidR="0013138A" w:rsidRPr="0011286C" w:rsidRDefault="0013138A" w:rsidP="00EB0644">
            <w:pPr>
              <w:spacing w:after="0"/>
              <w:jc w:val="both"/>
              <w:rPr>
                <w:color w:val="auto"/>
              </w:rPr>
            </w:pPr>
            <w:r w:rsidRPr="0011286C">
              <w:rPr>
                <w:color w:val="auto"/>
              </w:rPr>
              <w:t>182301132</w:t>
            </w:r>
          </w:p>
        </w:tc>
        <w:tc>
          <w:tcPr>
            <w:tcW w:w="4580" w:type="dxa"/>
            <w:tcBorders>
              <w:top w:val="single" w:sz="4" w:space="0" w:color="969696"/>
              <w:left w:val="nil"/>
              <w:bottom w:val="single" w:sz="4" w:space="0" w:color="969696"/>
              <w:right w:val="single" w:sz="4" w:space="0" w:color="969696"/>
            </w:tcBorders>
            <w:vAlign w:val="center"/>
            <w:hideMark/>
          </w:tcPr>
          <w:p w14:paraId="293240FE" w14:textId="77777777" w:rsidR="0013138A" w:rsidRPr="0011286C" w:rsidRDefault="0013138A" w:rsidP="00EB0644">
            <w:pPr>
              <w:spacing w:after="0"/>
              <w:jc w:val="both"/>
              <w:rPr>
                <w:color w:val="auto"/>
              </w:rPr>
            </w:pPr>
            <w:r w:rsidRPr="0011286C">
              <w:rPr>
                <w:color w:val="auto"/>
              </w:rPr>
              <w:t xml:space="preserve">Rozprestretie ornice na svahu so sklonom nad 1:5, plocha nad 500 m2, </w:t>
            </w:r>
            <w:proofErr w:type="spellStart"/>
            <w:r w:rsidRPr="0011286C">
              <w:rPr>
                <w:color w:val="auto"/>
              </w:rPr>
              <w:t>hr.nad</w:t>
            </w:r>
            <w:proofErr w:type="spellEnd"/>
            <w:r w:rsidRPr="0011286C">
              <w:rPr>
                <w:color w:val="auto"/>
              </w:rPr>
              <w:t xml:space="preserve"> 100 do 150 mm</w:t>
            </w:r>
          </w:p>
        </w:tc>
        <w:tc>
          <w:tcPr>
            <w:tcW w:w="680" w:type="dxa"/>
            <w:tcBorders>
              <w:top w:val="single" w:sz="4" w:space="0" w:color="969696"/>
              <w:left w:val="nil"/>
              <w:bottom w:val="single" w:sz="4" w:space="0" w:color="969696"/>
              <w:right w:val="single" w:sz="4" w:space="0" w:color="969696"/>
            </w:tcBorders>
            <w:vAlign w:val="center"/>
            <w:hideMark/>
          </w:tcPr>
          <w:p w14:paraId="07F420FA" w14:textId="77777777" w:rsidR="0013138A" w:rsidRPr="0011286C" w:rsidRDefault="0013138A" w:rsidP="00EB0644">
            <w:pPr>
              <w:spacing w:after="0"/>
              <w:jc w:val="both"/>
              <w:rPr>
                <w:color w:val="auto"/>
              </w:rPr>
            </w:pPr>
            <w:r w:rsidRPr="0011286C">
              <w:rPr>
                <w:color w:val="auto"/>
              </w:rPr>
              <w:t>m2</w:t>
            </w:r>
          </w:p>
        </w:tc>
        <w:tc>
          <w:tcPr>
            <w:tcW w:w="1040" w:type="dxa"/>
            <w:tcBorders>
              <w:top w:val="single" w:sz="4" w:space="0" w:color="969696"/>
              <w:left w:val="nil"/>
              <w:bottom w:val="single" w:sz="4" w:space="0" w:color="969696"/>
              <w:right w:val="single" w:sz="4" w:space="0" w:color="969696"/>
            </w:tcBorders>
            <w:noWrap/>
            <w:vAlign w:val="center"/>
            <w:hideMark/>
          </w:tcPr>
          <w:p w14:paraId="3BA1BBFC" w14:textId="77777777" w:rsidR="0013138A" w:rsidRPr="0011286C" w:rsidRDefault="0013138A" w:rsidP="00EB0644">
            <w:pPr>
              <w:spacing w:after="0"/>
              <w:jc w:val="both"/>
              <w:rPr>
                <w:color w:val="auto"/>
              </w:rPr>
            </w:pPr>
            <w:r w:rsidRPr="0011286C">
              <w:rPr>
                <w:color w:val="auto"/>
              </w:rPr>
              <w:t>6 258,000</w:t>
            </w:r>
          </w:p>
        </w:tc>
      </w:tr>
    </w:tbl>
    <w:p w14:paraId="3E617D6E" w14:textId="77777777" w:rsidR="0013138A" w:rsidRPr="0011286C" w:rsidRDefault="0013138A" w:rsidP="00EB0644">
      <w:pPr>
        <w:spacing w:after="0"/>
        <w:jc w:val="both"/>
        <w:rPr>
          <w:color w:val="auto"/>
        </w:rPr>
      </w:pPr>
      <w:r w:rsidRPr="0011286C">
        <w:rPr>
          <w:color w:val="auto"/>
        </w:rPr>
        <w:t xml:space="preserve">SO 50-32-02 - Električkový zvršok v úseku Romanova - </w:t>
      </w:r>
      <w:proofErr w:type="spellStart"/>
      <w:r w:rsidRPr="0011286C">
        <w:rPr>
          <w:color w:val="auto"/>
        </w:rPr>
        <w:t>Betliarska</w:t>
      </w:r>
      <w:proofErr w:type="spellEnd"/>
      <w:r w:rsidRPr="0011286C">
        <w:rPr>
          <w:color w:val="auto"/>
        </w:rPr>
        <w:tab/>
      </w:r>
      <w:r w:rsidRPr="0011286C">
        <w:rPr>
          <w:color w:val="auto"/>
        </w:rPr>
        <w:tab/>
      </w:r>
      <w:r w:rsidRPr="0011286C">
        <w:rPr>
          <w:color w:val="auto"/>
        </w:rPr>
        <w:tab/>
      </w:r>
    </w:p>
    <w:tbl>
      <w:tblPr>
        <w:tblW w:w="8620" w:type="dxa"/>
        <w:tblCellMar>
          <w:left w:w="70" w:type="dxa"/>
          <w:right w:w="70" w:type="dxa"/>
        </w:tblCellMar>
        <w:tblLook w:val="04A0" w:firstRow="1" w:lastRow="0" w:firstColumn="1" w:lastColumn="0" w:noHBand="0" w:noVBand="1"/>
      </w:tblPr>
      <w:tblGrid>
        <w:gridCol w:w="380"/>
        <w:gridCol w:w="400"/>
        <w:gridCol w:w="1540"/>
        <w:gridCol w:w="4580"/>
        <w:gridCol w:w="680"/>
        <w:gridCol w:w="1040"/>
      </w:tblGrid>
      <w:tr w:rsidR="0013138A" w:rsidRPr="0011286C" w14:paraId="7181ACFB" w14:textId="77777777" w:rsidTr="00B06E32">
        <w:trPr>
          <w:trHeight w:val="484"/>
        </w:trPr>
        <w:tc>
          <w:tcPr>
            <w:tcW w:w="380" w:type="dxa"/>
            <w:tcBorders>
              <w:top w:val="single" w:sz="4" w:space="0" w:color="969696"/>
              <w:left w:val="single" w:sz="4" w:space="0" w:color="969696"/>
              <w:bottom w:val="single" w:sz="4" w:space="0" w:color="969696"/>
              <w:right w:val="single" w:sz="4" w:space="0" w:color="969696"/>
            </w:tcBorders>
            <w:noWrap/>
            <w:vAlign w:val="center"/>
            <w:hideMark/>
          </w:tcPr>
          <w:p w14:paraId="3D15B85B" w14:textId="77777777" w:rsidR="0013138A" w:rsidRPr="0011286C" w:rsidRDefault="0013138A" w:rsidP="00EB0644">
            <w:pPr>
              <w:spacing w:after="0"/>
              <w:jc w:val="both"/>
              <w:rPr>
                <w:color w:val="auto"/>
              </w:rPr>
            </w:pPr>
            <w:r w:rsidRPr="0011286C">
              <w:rPr>
                <w:color w:val="auto"/>
              </w:rPr>
              <w:t>8</w:t>
            </w:r>
          </w:p>
        </w:tc>
        <w:tc>
          <w:tcPr>
            <w:tcW w:w="400" w:type="dxa"/>
            <w:tcBorders>
              <w:top w:val="single" w:sz="4" w:space="0" w:color="969696"/>
              <w:left w:val="nil"/>
              <w:bottom w:val="single" w:sz="4" w:space="0" w:color="969696"/>
              <w:right w:val="single" w:sz="4" w:space="0" w:color="969696"/>
            </w:tcBorders>
            <w:noWrap/>
            <w:vAlign w:val="center"/>
            <w:hideMark/>
          </w:tcPr>
          <w:p w14:paraId="054E5B45" w14:textId="77777777" w:rsidR="0013138A" w:rsidRPr="0011286C" w:rsidRDefault="0013138A" w:rsidP="00EB0644">
            <w:pPr>
              <w:spacing w:after="0"/>
              <w:jc w:val="both"/>
              <w:rPr>
                <w:color w:val="auto"/>
              </w:rPr>
            </w:pPr>
            <w:r w:rsidRPr="0011286C">
              <w:rPr>
                <w:color w:val="auto"/>
              </w:rPr>
              <w:t>K</w:t>
            </w:r>
          </w:p>
        </w:tc>
        <w:tc>
          <w:tcPr>
            <w:tcW w:w="1540" w:type="dxa"/>
            <w:tcBorders>
              <w:top w:val="single" w:sz="4" w:space="0" w:color="969696"/>
              <w:left w:val="nil"/>
              <w:bottom w:val="single" w:sz="4" w:space="0" w:color="969696"/>
              <w:right w:val="single" w:sz="4" w:space="0" w:color="969696"/>
            </w:tcBorders>
            <w:vAlign w:val="center"/>
            <w:hideMark/>
          </w:tcPr>
          <w:p w14:paraId="2A10223C" w14:textId="77777777" w:rsidR="0013138A" w:rsidRPr="0011286C" w:rsidRDefault="0013138A" w:rsidP="00EB0644">
            <w:pPr>
              <w:spacing w:after="0"/>
              <w:jc w:val="both"/>
              <w:rPr>
                <w:color w:val="auto"/>
              </w:rPr>
            </w:pPr>
            <w:r w:rsidRPr="0011286C">
              <w:rPr>
                <w:color w:val="auto"/>
              </w:rPr>
              <w:t>181301111</w:t>
            </w:r>
          </w:p>
        </w:tc>
        <w:tc>
          <w:tcPr>
            <w:tcW w:w="4580" w:type="dxa"/>
            <w:tcBorders>
              <w:top w:val="single" w:sz="4" w:space="0" w:color="969696"/>
              <w:left w:val="nil"/>
              <w:bottom w:val="single" w:sz="4" w:space="0" w:color="969696"/>
              <w:right w:val="single" w:sz="4" w:space="0" w:color="969696"/>
            </w:tcBorders>
            <w:vAlign w:val="center"/>
            <w:hideMark/>
          </w:tcPr>
          <w:p w14:paraId="47FE2C2A" w14:textId="77777777" w:rsidR="0013138A" w:rsidRPr="0011286C" w:rsidRDefault="0013138A" w:rsidP="00EB0644">
            <w:pPr>
              <w:spacing w:after="0"/>
              <w:jc w:val="both"/>
              <w:rPr>
                <w:color w:val="auto"/>
              </w:rPr>
            </w:pPr>
            <w:r w:rsidRPr="0011286C">
              <w:rPr>
                <w:color w:val="auto"/>
              </w:rPr>
              <w:t>Rozprestretie ornice v rovine, plocha nad 500 m2, hr.do 100 m</w:t>
            </w:r>
          </w:p>
        </w:tc>
        <w:tc>
          <w:tcPr>
            <w:tcW w:w="680" w:type="dxa"/>
            <w:tcBorders>
              <w:top w:val="single" w:sz="4" w:space="0" w:color="969696"/>
              <w:left w:val="nil"/>
              <w:bottom w:val="single" w:sz="4" w:space="0" w:color="969696"/>
              <w:right w:val="single" w:sz="4" w:space="0" w:color="969696"/>
            </w:tcBorders>
            <w:vAlign w:val="center"/>
            <w:hideMark/>
          </w:tcPr>
          <w:p w14:paraId="7CF13553" w14:textId="77777777" w:rsidR="0013138A" w:rsidRPr="0011286C" w:rsidRDefault="0013138A" w:rsidP="00EB0644">
            <w:pPr>
              <w:spacing w:after="0"/>
              <w:jc w:val="both"/>
              <w:rPr>
                <w:color w:val="auto"/>
              </w:rPr>
            </w:pPr>
            <w:r w:rsidRPr="0011286C">
              <w:rPr>
                <w:color w:val="auto"/>
              </w:rPr>
              <w:t>m2</w:t>
            </w:r>
          </w:p>
        </w:tc>
        <w:tc>
          <w:tcPr>
            <w:tcW w:w="1040" w:type="dxa"/>
            <w:tcBorders>
              <w:top w:val="single" w:sz="4" w:space="0" w:color="969696"/>
              <w:left w:val="nil"/>
              <w:bottom w:val="single" w:sz="4" w:space="0" w:color="969696"/>
              <w:right w:val="single" w:sz="4" w:space="0" w:color="969696"/>
            </w:tcBorders>
            <w:noWrap/>
            <w:vAlign w:val="center"/>
            <w:hideMark/>
          </w:tcPr>
          <w:p w14:paraId="4C97AAD6" w14:textId="77777777" w:rsidR="0013138A" w:rsidRPr="0011286C" w:rsidRDefault="0013138A" w:rsidP="00EB0644">
            <w:pPr>
              <w:spacing w:after="0"/>
              <w:jc w:val="both"/>
              <w:rPr>
                <w:color w:val="auto"/>
              </w:rPr>
            </w:pPr>
            <w:r w:rsidRPr="0011286C">
              <w:rPr>
                <w:color w:val="auto"/>
              </w:rPr>
              <w:t>14 180,000</w:t>
            </w:r>
          </w:p>
        </w:tc>
      </w:tr>
      <w:tr w:rsidR="0013138A" w:rsidRPr="0011286C" w14:paraId="0DF3840F" w14:textId="77777777" w:rsidTr="00B06E32">
        <w:trPr>
          <w:trHeight w:val="484"/>
        </w:trPr>
        <w:tc>
          <w:tcPr>
            <w:tcW w:w="380" w:type="dxa"/>
            <w:tcBorders>
              <w:top w:val="single" w:sz="4" w:space="0" w:color="969696"/>
              <w:left w:val="single" w:sz="4" w:space="0" w:color="969696"/>
              <w:bottom w:val="single" w:sz="4" w:space="0" w:color="969696"/>
              <w:right w:val="single" w:sz="4" w:space="0" w:color="969696"/>
            </w:tcBorders>
            <w:noWrap/>
            <w:vAlign w:val="center"/>
            <w:hideMark/>
          </w:tcPr>
          <w:p w14:paraId="16D5FFD7" w14:textId="77777777" w:rsidR="0013138A" w:rsidRPr="0011286C" w:rsidRDefault="0013138A" w:rsidP="00EB0644">
            <w:pPr>
              <w:spacing w:after="0"/>
              <w:jc w:val="both"/>
              <w:rPr>
                <w:color w:val="auto"/>
              </w:rPr>
            </w:pPr>
            <w:r w:rsidRPr="0011286C">
              <w:rPr>
                <w:color w:val="auto"/>
              </w:rPr>
              <w:t>10</w:t>
            </w:r>
          </w:p>
        </w:tc>
        <w:tc>
          <w:tcPr>
            <w:tcW w:w="400" w:type="dxa"/>
            <w:tcBorders>
              <w:top w:val="single" w:sz="4" w:space="0" w:color="969696"/>
              <w:left w:val="nil"/>
              <w:bottom w:val="single" w:sz="4" w:space="0" w:color="969696"/>
              <w:right w:val="single" w:sz="4" w:space="0" w:color="969696"/>
            </w:tcBorders>
            <w:noWrap/>
            <w:vAlign w:val="center"/>
            <w:hideMark/>
          </w:tcPr>
          <w:p w14:paraId="2AC488E3" w14:textId="77777777" w:rsidR="0013138A" w:rsidRPr="0011286C" w:rsidRDefault="0013138A" w:rsidP="00EB0644">
            <w:pPr>
              <w:spacing w:after="0"/>
              <w:jc w:val="both"/>
              <w:rPr>
                <w:color w:val="auto"/>
              </w:rPr>
            </w:pPr>
            <w:r w:rsidRPr="0011286C">
              <w:rPr>
                <w:color w:val="auto"/>
              </w:rPr>
              <w:t>K</w:t>
            </w:r>
          </w:p>
        </w:tc>
        <w:tc>
          <w:tcPr>
            <w:tcW w:w="1540" w:type="dxa"/>
            <w:tcBorders>
              <w:top w:val="single" w:sz="4" w:space="0" w:color="969696"/>
              <w:left w:val="nil"/>
              <w:bottom w:val="single" w:sz="4" w:space="0" w:color="969696"/>
              <w:right w:val="single" w:sz="4" w:space="0" w:color="969696"/>
            </w:tcBorders>
            <w:vAlign w:val="center"/>
            <w:hideMark/>
          </w:tcPr>
          <w:p w14:paraId="50C445A1" w14:textId="77777777" w:rsidR="0013138A" w:rsidRPr="0011286C" w:rsidRDefault="0013138A" w:rsidP="00EB0644">
            <w:pPr>
              <w:spacing w:after="0"/>
              <w:jc w:val="both"/>
              <w:rPr>
                <w:color w:val="auto"/>
              </w:rPr>
            </w:pPr>
            <w:r w:rsidRPr="0011286C">
              <w:rPr>
                <w:color w:val="auto"/>
              </w:rPr>
              <w:t>182301132</w:t>
            </w:r>
          </w:p>
        </w:tc>
        <w:tc>
          <w:tcPr>
            <w:tcW w:w="4580" w:type="dxa"/>
            <w:tcBorders>
              <w:top w:val="single" w:sz="4" w:space="0" w:color="969696"/>
              <w:left w:val="nil"/>
              <w:bottom w:val="single" w:sz="4" w:space="0" w:color="969696"/>
              <w:right w:val="single" w:sz="4" w:space="0" w:color="969696"/>
            </w:tcBorders>
            <w:vAlign w:val="center"/>
            <w:hideMark/>
          </w:tcPr>
          <w:p w14:paraId="14B0112D" w14:textId="77777777" w:rsidR="0013138A" w:rsidRPr="0011286C" w:rsidRDefault="0013138A" w:rsidP="00EB0644">
            <w:pPr>
              <w:spacing w:after="0"/>
              <w:jc w:val="both"/>
              <w:rPr>
                <w:color w:val="auto"/>
              </w:rPr>
            </w:pPr>
            <w:r w:rsidRPr="0011286C">
              <w:rPr>
                <w:color w:val="auto"/>
              </w:rPr>
              <w:t xml:space="preserve">Rozprestretie ornice na svahu so sklonom nad 1:5, plocha nad 500 m2, </w:t>
            </w:r>
            <w:proofErr w:type="spellStart"/>
            <w:r w:rsidRPr="0011286C">
              <w:rPr>
                <w:color w:val="auto"/>
              </w:rPr>
              <w:t>hr.nad</w:t>
            </w:r>
            <w:proofErr w:type="spellEnd"/>
            <w:r w:rsidRPr="0011286C">
              <w:rPr>
                <w:color w:val="auto"/>
              </w:rPr>
              <w:t xml:space="preserve"> 100 do 150 mm</w:t>
            </w:r>
          </w:p>
        </w:tc>
        <w:tc>
          <w:tcPr>
            <w:tcW w:w="680" w:type="dxa"/>
            <w:tcBorders>
              <w:top w:val="single" w:sz="4" w:space="0" w:color="969696"/>
              <w:left w:val="nil"/>
              <w:bottom w:val="single" w:sz="4" w:space="0" w:color="969696"/>
              <w:right w:val="single" w:sz="4" w:space="0" w:color="969696"/>
            </w:tcBorders>
            <w:vAlign w:val="center"/>
            <w:hideMark/>
          </w:tcPr>
          <w:p w14:paraId="418F9D1A" w14:textId="77777777" w:rsidR="0013138A" w:rsidRPr="0011286C" w:rsidRDefault="0013138A" w:rsidP="00EB0644">
            <w:pPr>
              <w:spacing w:after="0"/>
              <w:jc w:val="both"/>
              <w:rPr>
                <w:color w:val="auto"/>
              </w:rPr>
            </w:pPr>
            <w:r w:rsidRPr="0011286C">
              <w:rPr>
                <w:color w:val="auto"/>
              </w:rPr>
              <w:t>m2</w:t>
            </w:r>
          </w:p>
        </w:tc>
        <w:tc>
          <w:tcPr>
            <w:tcW w:w="1040" w:type="dxa"/>
            <w:tcBorders>
              <w:top w:val="single" w:sz="4" w:space="0" w:color="969696"/>
              <w:left w:val="nil"/>
              <w:bottom w:val="single" w:sz="4" w:space="0" w:color="969696"/>
              <w:right w:val="single" w:sz="4" w:space="0" w:color="969696"/>
            </w:tcBorders>
            <w:noWrap/>
            <w:vAlign w:val="center"/>
            <w:hideMark/>
          </w:tcPr>
          <w:p w14:paraId="3D8AB94D" w14:textId="77777777" w:rsidR="0013138A" w:rsidRPr="0011286C" w:rsidRDefault="0013138A" w:rsidP="00EB0644">
            <w:pPr>
              <w:spacing w:after="0"/>
              <w:jc w:val="both"/>
              <w:rPr>
                <w:color w:val="auto"/>
              </w:rPr>
            </w:pPr>
            <w:r w:rsidRPr="0011286C">
              <w:rPr>
                <w:color w:val="auto"/>
              </w:rPr>
              <w:t>6 822,000</w:t>
            </w:r>
          </w:p>
        </w:tc>
      </w:tr>
    </w:tbl>
    <w:p w14:paraId="521DF90F" w14:textId="77777777" w:rsidR="0013138A" w:rsidRPr="0011286C" w:rsidRDefault="0013138A" w:rsidP="00EB0644">
      <w:pPr>
        <w:spacing w:after="0"/>
        <w:jc w:val="both"/>
        <w:rPr>
          <w:color w:val="auto"/>
        </w:rPr>
      </w:pPr>
      <w:r w:rsidRPr="0011286C">
        <w:rPr>
          <w:color w:val="auto"/>
        </w:rPr>
        <w:t xml:space="preserve">SO 50-37-02 - Romanova ul. - </w:t>
      </w:r>
      <w:proofErr w:type="spellStart"/>
      <w:r w:rsidRPr="0011286C">
        <w:rPr>
          <w:color w:val="auto"/>
        </w:rPr>
        <w:t>Betliarska</w:t>
      </w:r>
      <w:proofErr w:type="spellEnd"/>
      <w:r w:rsidRPr="0011286C">
        <w:rPr>
          <w:color w:val="auto"/>
        </w:rPr>
        <w:t xml:space="preserve"> ul., preložky vodovodov</w:t>
      </w:r>
      <w:r w:rsidRPr="0011286C">
        <w:rPr>
          <w:color w:val="auto"/>
        </w:rPr>
        <w:tab/>
      </w:r>
      <w:r w:rsidRPr="0011286C">
        <w:rPr>
          <w:color w:val="auto"/>
        </w:rPr>
        <w:tab/>
      </w:r>
      <w:r w:rsidRPr="0011286C">
        <w:rPr>
          <w:color w:val="auto"/>
        </w:rPr>
        <w:tab/>
      </w:r>
    </w:p>
    <w:p w14:paraId="62E88479" w14:textId="77777777" w:rsidR="0013138A" w:rsidRPr="0011286C" w:rsidRDefault="0013138A" w:rsidP="00EB0644">
      <w:pPr>
        <w:spacing w:after="0"/>
        <w:jc w:val="both"/>
        <w:rPr>
          <w:color w:val="auto"/>
        </w:rPr>
      </w:pPr>
      <w:r w:rsidRPr="0011286C">
        <w:rPr>
          <w:color w:val="auto"/>
        </w:rPr>
        <w:t>SO 50-37-02.1 - trať km 4,089</w:t>
      </w:r>
      <w:r w:rsidRPr="0011286C">
        <w:rPr>
          <w:color w:val="auto"/>
        </w:rPr>
        <w:tab/>
      </w:r>
      <w:r w:rsidRPr="0011286C">
        <w:rPr>
          <w:color w:val="auto"/>
        </w:rPr>
        <w:tab/>
      </w:r>
      <w:r w:rsidRPr="0011286C">
        <w:rPr>
          <w:color w:val="auto"/>
        </w:rPr>
        <w:tab/>
      </w:r>
    </w:p>
    <w:tbl>
      <w:tblPr>
        <w:tblW w:w="8620" w:type="dxa"/>
        <w:tblCellMar>
          <w:left w:w="70" w:type="dxa"/>
          <w:right w:w="70" w:type="dxa"/>
        </w:tblCellMar>
        <w:tblLook w:val="04A0" w:firstRow="1" w:lastRow="0" w:firstColumn="1" w:lastColumn="0" w:noHBand="0" w:noVBand="1"/>
      </w:tblPr>
      <w:tblGrid>
        <w:gridCol w:w="380"/>
        <w:gridCol w:w="400"/>
        <w:gridCol w:w="1540"/>
        <w:gridCol w:w="4580"/>
        <w:gridCol w:w="680"/>
        <w:gridCol w:w="1040"/>
      </w:tblGrid>
      <w:tr w:rsidR="0013138A" w:rsidRPr="0011286C" w14:paraId="5459AAD8" w14:textId="77777777" w:rsidTr="00B06E32">
        <w:trPr>
          <w:trHeight w:val="484"/>
        </w:trPr>
        <w:tc>
          <w:tcPr>
            <w:tcW w:w="380" w:type="dxa"/>
            <w:tcBorders>
              <w:top w:val="single" w:sz="4" w:space="0" w:color="969696"/>
              <w:left w:val="single" w:sz="4" w:space="0" w:color="969696"/>
              <w:bottom w:val="single" w:sz="4" w:space="0" w:color="969696"/>
              <w:right w:val="single" w:sz="4" w:space="0" w:color="969696"/>
            </w:tcBorders>
            <w:noWrap/>
            <w:vAlign w:val="center"/>
            <w:hideMark/>
          </w:tcPr>
          <w:p w14:paraId="0D2EEF80" w14:textId="77777777" w:rsidR="0013138A" w:rsidRPr="0011286C" w:rsidRDefault="0013138A" w:rsidP="00EB0644">
            <w:pPr>
              <w:spacing w:after="0"/>
              <w:jc w:val="both"/>
              <w:rPr>
                <w:color w:val="auto"/>
              </w:rPr>
            </w:pPr>
            <w:r w:rsidRPr="0011286C">
              <w:rPr>
                <w:color w:val="auto"/>
              </w:rPr>
              <w:t>47</w:t>
            </w:r>
          </w:p>
        </w:tc>
        <w:tc>
          <w:tcPr>
            <w:tcW w:w="400" w:type="dxa"/>
            <w:tcBorders>
              <w:top w:val="single" w:sz="4" w:space="0" w:color="969696"/>
              <w:left w:val="nil"/>
              <w:bottom w:val="single" w:sz="4" w:space="0" w:color="969696"/>
              <w:right w:val="single" w:sz="4" w:space="0" w:color="969696"/>
            </w:tcBorders>
            <w:noWrap/>
            <w:vAlign w:val="center"/>
            <w:hideMark/>
          </w:tcPr>
          <w:p w14:paraId="5CA6B74C" w14:textId="77777777" w:rsidR="0013138A" w:rsidRPr="0011286C" w:rsidRDefault="0013138A" w:rsidP="00EB0644">
            <w:pPr>
              <w:spacing w:after="0"/>
              <w:jc w:val="both"/>
              <w:rPr>
                <w:color w:val="auto"/>
              </w:rPr>
            </w:pPr>
            <w:r w:rsidRPr="0011286C">
              <w:rPr>
                <w:color w:val="auto"/>
              </w:rPr>
              <w:t>K</w:t>
            </w:r>
          </w:p>
        </w:tc>
        <w:tc>
          <w:tcPr>
            <w:tcW w:w="1540" w:type="dxa"/>
            <w:tcBorders>
              <w:top w:val="single" w:sz="4" w:space="0" w:color="969696"/>
              <w:left w:val="nil"/>
              <w:bottom w:val="single" w:sz="4" w:space="0" w:color="969696"/>
              <w:right w:val="single" w:sz="4" w:space="0" w:color="969696"/>
            </w:tcBorders>
            <w:vAlign w:val="center"/>
            <w:hideMark/>
          </w:tcPr>
          <w:p w14:paraId="02D2C87D" w14:textId="77777777" w:rsidR="0013138A" w:rsidRPr="0011286C" w:rsidRDefault="0013138A" w:rsidP="00EB0644">
            <w:pPr>
              <w:spacing w:after="0"/>
              <w:jc w:val="both"/>
              <w:rPr>
                <w:color w:val="auto"/>
              </w:rPr>
            </w:pPr>
            <w:r w:rsidRPr="0011286C">
              <w:rPr>
                <w:color w:val="auto"/>
              </w:rPr>
              <w:t>181301101</w:t>
            </w:r>
          </w:p>
        </w:tc>
        <w:tc>
          <w:tcPr>
            <w:tcW w:w="4580" w:type="dxa"/>
            <w:tcBorders>
              <w:top w:val="single" w:sz="4" w:space="0" w:color="969696"/>
              <w:left w:val="nil"/>
              <w:bottom w:val="single" w:sz="4" w:space="0" w:color="969696"/>
              <w:right w:val="single" w:sz="4" w:space="0" w:color="969696"/>
            </w:tcBorders>
            <w:vAlign w:val="center"/>
            <w:hideMark/>
          </w:tcPr>
          <w:p w14:paraId="6B6209C5" w14:textId="77777777" w:rsidR="0013138A" w:rsidRPr="0011286C" w:rsidRDefault="0013138A" w:rsidP="00EB0644">
            <w:pPr>
              <w:spacing w:after="0"/>
              <w:jc w:val="both"/>
              <w:rPr>
                <w:color w:val="auto"/>
              </w:rPr>
            </w:pPr>
            <w:r w:rsidRPr="0011286C">
              <w:rPr>
                <w:color w:val="auto"/>
              </w:rPr>
              <w:t>Rozprestretie ornice v rovine, plocha do 500 m2, hr.do 100 mm</w:t>
            </w:r>
          </w:p>
        </w:tc>
        <w:tc>
          <w:tcPr>
            <w:tcW w:w="680" w:type="dxa"/>
            <w:tcBorders>
              <w:top w:val="single" w:sz="4" w:space="0" w:color="969696"/>
              <w:left w:val="nil"/>
              <w:bottom w:val="single" w:sz="4" w:space="0" w:color="969696"/>
              <w:right w:val="single" w:sz="4" w:space="0" w:color="969696"/>
            </w:tcBorders>
            <w:vAlign w:val="center"/>
            <w:hideMark/>
          </w:tcPr>
          <w:p w14:paraId="2B1DCAC6" w14:textId="77777777" w:rsidR="0013138A" w:rsidRPr="0011286C" w:rsidRDefault="0013138A" w:rsidP="00EB0644">
            <w:pPr>
              <w:spacing w:after="0"/>
              <w:jc w:val="both"/>
              <w:rPr>
                <w:color w:val="auto"/>
              </w:rPr>
            </w:pPr>
            <w:r w:rsidRPr="0011286C">
              <w:rPr>
                <w:color w:val="auto"/>
              </w:rPr>
              <w:t>m2</w:t>
            </w:r>
          </w:p>
        </w:tc>
        <w:tc>
          <w:tcPr>
            <w:tcW w:w="1040" w:type="dxa"/>
            <w:tcBorders>
              <w:top w:val="single" w:sz="4" w:space="0" w:color="969696"/>
              <w:left w:val="nil"/>
              <w:bottom w:val="single" w:sz="4" w:space="0" w:color="969696"/>
              <w:right w:val="single" w:sz="4" w:space="0" w:color="969696"/>
            </w:tcBorders>
            <w:noWrap/>
            <w:vAlign w:val="center"/>
            <w:hideMark/>
          </w:tcPr>
          <w:p w14:paraId="30F8D03E" w14:textId="77777777" w:rsidR="0013138A" w:rsidRPr="0011286C" w:rsidRDefault="0013138A" w:rsidP="00EB0644">
            <w:pPr>
              <w:spacing w:after="0"/>
              <w:jc w:val="both"/>
              <w:rPr>
                <w:color w:val="auto"/>
              </w:rPr>
            </w:pPr>
            <w:r w:rsidRPr="0011286C">
              <w:rPr>
                <w:color w:val="auto"/>
              </w:rPr>
              <w:t>85,150</w:t>
            </w:r>
          </w:p>
        </w:tc>
      </w:tr>
      <w:tr w:rsidR="0013138A" w:rsidRPr="0011286C" w14:paraId="3C409CE5" w14:textId="77777777" w:rsidTr="00B06E32">
        <w:trPr>
          <w:trHeight w:val="484"/>
        </w:trPr>
        <w:tc>
          <w:tcPr>
            <w:tcW w:w="380" w:type="dxa"/>
            <w:tcBorders>
              <w:top w:val="nil"/>
              <w:left w:val="single" w:sz="4" w:space="0" w:color="969696"/>
              <w:bottom w:val="single" w:sz="4" w:space="0" w:color="969696"/>
              <w:right w:val="single" w:sz="4" w:space="0" w:color="969696"/>
            </w:tcBorders>
            <w:noWrap/>
            <w:vAlign w:val="center"/>
            <w:hideMark/>
          </w:tcPr>
          <w:p w14:paraId="0EFC15E2" w14:textId="77777777" w:rsidR="0013138A" w:rsidRPr="0011286C" w:rsidRDefault="0013138A" w:rsidP="00EB0644">
            <w:pPr>
              <w:spacing w:after="0"/>
              <w:jc w:val="both"/>
              <w:rPr>
                <w:color w:val="auto"/>
              </w:rPr>
            </w:pPr>
            <w:r w:rsidRPr="0011286C">
              <w:rPr>
                <w:color w:val="auto"/>
              </w:rPr>
              <w:t>49</w:t>
            </w:r>
          </w:p>
        </w:tc>
        <w:tc>
          <w:tcPr>
            <w:tcW w:w="400" w:type="dxa"/>
            <w:tcBorders>
              <w:top w:val="nil"/>
              <w:left w:val="nil"/>
              <w:bottom w:val="single" w:sz="4" w:space="0" w:color="969696"/>
              <w:right w:val="single" w:sz="4" w:space="0" w:color="969696"/>
            </w:tcBorders>
            <w:noWrap/>
            <w:vAlign w:val="center"/>
            <w:hideMark/>
          </w:tcPr>
          <w:p w14:paraId="77E04AC7" w14:textId="77777777" w:rsidR="0013138A" w:rsidRPr="0011286C" w:rsidRDefault="0013138A" w:rsidP="00EB0644">
            <w:pPr>
              <w:spacing w:after="0"/>
              <w:jc w:val="both"/>
              <w:rPr>
                <w:color w:val="auto"/>
              </w:rPr>
            </w:pPr>
            <w:r w:rsidRPr="0011286C">
              <w:rPr>
                <w:color w:val="auto"/>
              </w:rPr>
              <w:t>K</w:t>
            </w:r>
          </w:p>
        </w:tc>
        <w:tc>
          <w:tcPr>
            <w:tcW w:w="1540" w:type="dxa"/>
            <w:tcBorders>
              <w:top w:val="nil"/>
              <w:left w:val="nil"/>
              <w:bottom w:val="single" w:sz="4" w:space="0" w:color="969696"/>
              <w:right w:val="single" w:sz="4" w:space="0" w:color="969696"/>
            </w:tcBorders>
            <w:vAlign w:val="center"/>
            <w:hideMark/>
          </w:tcPr>
          <w:p w14:paraId="72A19FAA" w14:textId="77777777" w:rsidR="0013138A" w:rsidRPr="0011286C" w:rsidRDefault="0013138A" w:rsidP="00EB0644">
            <w:pPr>
              <w:spacing w:after="0"/>
              <w:jc w:val="both"/>
              <w:rPr>
                <w:color w:val="auto"/>
              </w:rPr>
            </w:pPr>
            <w:r w:rsidRPr="0011286C">
              <w:rPr>
                <w:color w:val="auto"/>
              </w:rPr>
              <w:t>182301121</w:t>
            </w:r>
          </w:p>
        </w:tc>
        <w:tc>
          <w:tcPr>
            <w:tcW w:w="4580" w:type="dxa"/>
            <w:tcBorders>
              <w:top w:val="nil"/>
              <w:left w:val="nil"/>
              <w:bottom w:val="single" w:sz="4" w:space="0" w:color="969696"/>
              <w:right w:val="single" w:sz="4" w:space="0" w:color="969696"/>
            </w:tcBorders>
            <w:vAlign w:val="center"/>
            <w:hideMark/>
          </w:tcPr>
          <w:p w14:paraId="3D7721D6" w14:textId="77777777" w:rsidR="0013138A" w:rsidRPr="0011286C" w:rsidRDefault="0013138A" w:rsidP="00EB0644">
            <w:pPr>
              <w:spacing w:after="0"/>
              <w:jc w:val="both"/>
              <w:rPr>
                <w:color w:val="auto"/>
              </w:rPr>
            </w:pPr>
            <w:r w:rsidRPr="0011286C">
              <w:rPr>
                <w:color w:val="auto"/>
              </w:rPr>
              <w:t>Rozprestretie ornice na svahu so sklonom nad 1:5, plocha do 500 m2, hr.do 100 mm</w:t>
            </w:r>
          </w:p>
        </w:tc>
        <w:tc>
          <w:tcPr>
            <w:tcW w:w="680" w:type="dxa"/>
            <w:tcBorders>
              <w:top w:val="nil"/>
              <w:left w:val="nil"/>
              <w:bottom w:val="single" w:sz="4" w:space="0" w:color="969696"/>
              <w:right w:val="single" w:sz="4" w:space="0" w:color="969696"/>
            </w:tcBorders>
            <w:vAlign w:val="center"/>
            <w:hideMark/>
          </w:tcPr>
          <w:p w14:paraId="1E59E9EF" w14:textId="77777777" w:rsidR="0013138A" w:rsidRPr="0011286C" w:rsidRDefault="0013138A" w:rsidP="00EB0644">
            <w:pPr>
              <w:spacing w:after="0"/>
              <w:jc w:val="both"/>
              <w:rPr>
                <w:color w:val="auto"/>
              </w:rPr>
            </w:pPr>
            <w:r w:rsidRPr="0011286C">
              <w:rPr>
                <w:color w:val="auto"/>
              </w:rPr>
              <w:t>m2</w:t>
            </w:r>
          </w:p>
        </w:tc>
        <w:tc>
          <w:tcPr>
            <w:tcW w:w="1040" w:type="dxa"/>
            <w:tcBorders>
              <w:top w:val="nil"/>
              <w:left w:val="nil"/>
              <w:bottom w:val="single" w:sz="4" w:space="0" w:color="969696"/>
              <w:right w:val="single" w:sz="4" w:space="0" w:color="969696"/>
            </w:tcBorders>
            <w:noWrap/>
            <w:vAlign w:val="center"/>
            <w:hideMark/>
          </w:tcPr>
          <w:p w14:paraId="7A702B78" w14:textId="77777777" w:rsidR="0013138A" w:rsidRPr="0011286C" w:rsidRDefault="0013138A" w:rsidP="00EB0644">
            <w:pPr>
              <w:spacing w:after="0"/>
              <w:jc w:val="both"/>
              <w:rPr>
                <w:color w:val="auto"/>
              </w:rPr>
            </w:pPr>
            <w:r w:rsidRPr="0011286C">
              <w:rPr>
                <w:color w:val="auto"/>
              </w:rPr>
              <w:t>23,040</w:t>
            </w:r>
          </w:p>
        </w:tc>
      </w:tr>
    </w:tbl>
    <w:p w14:paraId="15CFD23D" w14:textId="77777777" w:rsidR="0013138A" w:rsidRPr="0011286C" w:rsidRDefault="0013138A" w:rsidP="00EB0644">
      <w:pPr>
        <w:spacing w:after="0"/>
        <w:jc w:val="both"/>
        <w:rPr>
          <w:color w:val="auto"/>
        </w:rPr>
      </w:pPr>
      <w:r w:rsidRPr="0011286C">
        <w:rPr>
          <w:color w:val="auto"/>
        </w:rPr>
        <w:t xml:space="preserve">SO 50-37-02 - Romanova ul. - </w:t>
      </w:r>
      <w:proofErr w:type="spellStart"/>
      <w:r w:rsidRPr="0011286C">
        <w:rPr>
          <w:color w:val="auto"/>
        </w:rPr>
        <w:t>Betliarska</w:t>
      </w:r>
      <w:proofErr w:type="spellEnd"/>
      <w:r w:rsidRPr="0011286C">
        <w:rPr>
          <w:color w:val="auto"/>
        </w:rPr>
        <w:t xml:space="preserve"> ul., preložky vodovodov</w:t>
      </w:r>
      <w:r w:rsidRPr="0011286C">
        <w:rPr>
          <w:color w:val="auto"/>
        </w:rPr>
        <w:tab/>
      </w:r>
      <w:r w:rsidRPr="0011286C">
        <w:rPr>
          <w:color w:val="auto"/>
        </w:rPr>
        <w:tab/>
      </w:r>
      <w:r w:rsidRPr="0011286C">
        <w:rPr>
          <w:color w:val="auto"/>
        </w:rPr>
        <w:tab/>
      </w:r>
    </w:p>
    <w:p w14:paraId="60C127DA" w14:textId="77777777" w:rsidR="0013138A" w:rsidRPr="0011286C" w:rsidRDefault="0013138A" w:rsidP="00EB0644">
      <w:pPr>
        <w:spacing w:after="0"/>
        <w:jc w:val="both"/>
        <w:rPr>
          <w:color w:val="auto"/>
        </w:rPr>
      </w:pPr>
      <w:r w:rsidRPr="0011286C">
        <w:rPr>
          <w:color w:val="auto"/>
        </w:rPr>
        <w:t>SO 50-37-02.2 - trať km 4,448</w:t>
      </w:r>
      <w:r w:rsidRPr="0011286C">
        <w:rPr>
          <w:color w:val="auto"/>
        </w:rPr>
        <w:tab/>
      </w:r>
      <w:r w:rsidRPr="0011286C">
        <w:rPr>
          <w:color w:val="auto"/>
        </w:rPr>
        <w:tab/>
      </w:r>
      <w:r w:rsidRPr="0011286C">
        <w:rPr>
          <w:color w:val="auto"/>
        </w:rPr>
        <w:tab/>
      </w:r>
    </w:p>
    <w:tbl>
      <w:tblPr>
        <w:tblW w:w="8620" w:type="dxa"/>
        <w:tblCellMar>
          <w:left w:w="70" w:type="dxa"/>
          <w:right w:w="70" w:type="dxa"/>
        </w:tblCellMar>
        <w:tblLook w:val="04A0" w:firstRow="1" w:lastRow="0" w:firstColumn="1" w:lastColumn="0" w:noHBand="0" w:noVBand="1"/>
      </w:tblPr>
      <w:tblGrid>
        <w:gridCol w:w="380"/>
        <w:gridCol w:w="400"/>
        <w:gridCol w:w="1540"/>
        <w:gridCol w:w="4580"/>
        <w:gridCol w:w="680"/>
        <w:gridCol w:w="1040"/>
      </w:tblGrid>
      <w:tr w:rsidR="0013138A" w:rsidRPr="0011286C" w14:paraId="290A9DAD" w14:textId="77777777" w:rsidTr="00B06E32">
        <w:trPr>
          <w:trHeight w:val="484"/>
        </w:trPr>
        <w:tc>
          <w:tcPr>
            <w:tcW w:w="380" w:type="dxa"/>
            <w:tcBorders>
              <w:top w:val="single" w:sz="4" w:space="0" w:color="969696"/>
              <w:left w:val="single" w:sz="4" w:space="0" w:color="969696"/>
              <w:bottom w:val="single" w:sz="4" w:space="0" w:color="969696"/>
              <w:right w:val="single" w:sz="4" w:space="0" w:color="969696"/>
            </w:tcBorders>
            <w:noWrap/>
            <w:vAlign w:val="center"/>
            <w:hideMark/>
          </w:tcPr>
          <w:p w14:paraId="6D22D126" w14:textId="77777777" w:rsidR="0013138A" w:rsidRPr="0011286C" w:rsidRDefault="0013138A" w:rsidP="00EB0644">
            <w:pPr>
              <w:spacing w:after="0"/>
              <w:jc w:val="both"/>
              <w:rPr>
                <w:color w:val="auto"/>
              </w:rPr>
            </w:pPr>
            <w:r w:rsidRPr="0011286C">
              <w:rPr>
                <w:color w:val="auto"/>
              </w:rPr>
              <w:t>46</w:t>
            </w:r>
          </w:p>
        </w:tc>
        <w:tc>
          <w:tcPr>
            <w:tcW w:w="400" w:type="dxa"/>
            <w:tcBorders>
              <w:top w:val="single" w:sz="4" w:space="0" w:color="969696"/>
              <w:left w:val="nil"/>
              <w:bottom w:val="single" w:sz="4" w:space="0" w:color="969696"/>
              <w:right w:val="single" w:sz="4" w:space="0" w:color="969696"/>
            </w:tcBorders>
            <w:noWrap/>
            <w:vAlign w:val="center"/>
            <w:hideMark/>
          </w:tcPr>
          <w:p w14:paraId="6BBEA1C7" w14:textId="77777777" w:rsidR="0013138A" w:rsidRPr="0011286C" w:rsidRDefault="0013138A" w:rsidP="00EB0644">
            <w:pPr>
              <w:spacing w:after="0"/>
              <w:jc w:val="both"/>
              <w:rPr>
                <w:color w:val="auto"/>
              </w:rPr>
            </w:pPr>
            <w:r w:rsidRPr="0011286C">
              <w:rPr>
                <w:color w:val="auto"/>
              </w:rPr>
              <w:t>K</w:t>
            </w:r>
          </w:p>
        </w:tc>
        <w:tc>
          <w:tcPr>
            <w:tcW w:w="1540" w:type="dxa"/>
            <w:tcBorders>
              <w:top w:val="single" w:sz="4" w:space="0" w:color="969696"/>
              <w:left w:val="nil"/>
              <w:bottom w:val="single" w:sz="4" w:space="0" w:color="969696"/>
              <w:right w:val="single" w:sz="4" w:space="0" w:color="969696"/>
            </w:tcBorders>
            <w:vAlign w:val="center"/>
            <w:hideMark/>
          </w:tcPr>
          <w:p w14:paraId="0B513C9E" w14:textId="77777777" w:rsidR="0013138A" w:rsidRPr="0011286C" w:rsidRDefault="0013138A" w:rsidP="00EB0644">
            <w:pPr>
              <w:spacing w:after="0"/>
              <w:jc w:val="both"/>
              <w:rPr>
                <w:color w:val="auto"/>
              </w:rPr>
            </w:pPr>
            <w:r w:rsidRPr="0011286C">
              <w:rPr>
                <w:color w:val="auto"/>
              </w:rPr>
              <w:t>181301101</w:t>
            </w:r>
          </w:p>
        </w:tc>
        <w:tc>
          <w:tcPr>
            <w:tcW w:w="4580" w:type="dxa"/>
            <w:tcBorders>
              <w:top w:val="single" w:sz="4" w:space="0" w:color="969696"/>
              <w:left w:val="nil"/>
              <w:bottom w:val="single" w:sz="4" w:space="0" w:color="969696"/>
              <w:right w:val="single" w:sz="4" w:space="0" w:color="969696"/>
            </w:tcBorders>
            <w:vAlign w:val="center"/>
            <w:hideMark/>
          </w:tcPr>
          <w:p w14:paraId="468F2D79" w14:textId="77777777" w:rsidR="0013138A" w:rsidRPr="0011286C" w:rsidRDefault="0013138A" w:rsidP="00EB0644">
            <w:pPr>
              <w:spacing w:after="0"/>
              <w:jc w:val="both"/>
              <w:rPr>
                <w:color w:val="auto"/>
              </w:rPr>
            </w:pPr>
            <w:r w:rsidRPr="0011286C">
              <w:rPr>
                <w:color w:val="auto"/>
              </w:rPr>
              <w:t>Rozprestretie ornice v rovine, plocha do 500 m2, hr.do 100 mm</w:t>
            </w:r>
          </w:p>
        </w:tc>
        <w:tc>
          <w:tcPr>
            <w:tcW w:w="680" w:type="dxa"/>
            <w:tcBorders>
              <w:top w:val="single" w:sz="4" w:space="0" w:color="969696"/>
              <w:left w:val="nil"/>
              <w:bottom w:val="single" w:sz="4" w:space="0" w:color="969696"/>
              <w:right w:val="single" w:sz="4" w:space="0" w:color="969696"/>
            </w:tcBorders>
            <w:vAlign w:val="center"/>
            <w:hideMark/>
          </w:tcPr>
          <w:p w14:paraId="7DD05E02" w14:textId="77777777" w:rsidR="0013138A" w:rsidRPr="0011286C" w:rsidRDefault="0013138A" w:rsidP="00EB0644">
            <w:pPr>
              <w:spacing w:after="0"/>
              <w:jc w:val="both"/>
              <w:rPr>
                <w:color w:val="auto"/>
              </w:rPr>
            </w:pPr>
            <w:r w:rsidRPr="0011286C">
              <w:rPr>
                <w:color w:val="auto"/>
              </w:rPr>
              <w:t>m2</w:t>
            </w:r>
          </w:p>
        </w:tc>
        <w:tc>
          <w:tcPr>
            <w:tcW w:w="1040" w:type="dxa"/>
            <w:tcBorders>
              <w:top w:val="single" w:sz="4" w:space="0" w:color="969696"/>
              <w:left w:val="nil"/>
              <w:bottom w:val="single" w:sz="4" w:space="0" w:color="969696"/>
              <w:right w:val="single" w:sz="4" w:space="0" w:color="969696"/>
            </w:tcBorders>
            <w:noWrap/>
            <w:vAlign w:val="center"/>
            <w:hideMark/>
          </w:tcPr>
          <w:p w14:paraId="3DB377E0" w14:textId="77777777" w:rsidR="0013138A" w:rsidRPr="0011286C" w:rsidRDefault="0013138A" w:rsidP="00EB0644">
            <w:pPr>
              <w:spacing w:after="0"/>
              <w:jc w:val="both"/>
              <w:rPr>
                <w:color w:val="auto"/>
              </w:rPr>
            </w:pPr>
            <w:r w:rsidRPr="0011286C">
              <w:rPr>
                <w:color w:val="auto"/>
              </w:rPr>
              <w:t>370,000</w:t>
            </w:r>
          </w:p>
        </w:tc>
      </w:tr>
      <w:tr w:rsidR="0013138A" w:rsidRPr="0011286C" w14:paraId="7E9FD325" w14:textId="77777777" w:rsidTr="00B06E32">
        <w:trPr>
          <w:trHeight w:val="484"/>
        </w:trPr>
        <w:tc>
          <w:tcPr>
            <w:tcW w:w="380" w:type="dxa"/>
            <w:tcBorders>
              <w:top w:val="nil"/>
              <w:left w:val="single" w:sz="4" w:space="0" w:color="969696"/>
              <w:bottom w:val="single" w:sz="4" w:space="0" w:color="969696"/>
              <w:right w:val="single" w:sz="4" w:space="0" w:color="969696"/>
            </w:tcBorders>
            <w:noWrap/>
            <w:vAlign w:val="center"/>
            <w:hideMark/>
          </w:tcPr>
          <w:p w14:paraId="174FAC66" w14:textId="77777777" w:rsidR="0013138A" w:rsidRPr="0011286C" w:rsidRDefault="0013138A" w:rsidP="00EB0644">
            <w:pPr>
              <w:spacing w:after="0"/>
              <w:jc w:val="both"/>
              <w:rPr>
                <w:color w:val="auto"/>
              </w:rPr>
            </w:pPr>
            <w:r w:rsidRPr="0011286C">
              <w:rPr>
                <w:color w:val="auto"/>
              </w:rPr>
              <w:t>48</w:t>
            </w:r>
          </w:p>
        </w:tc>
        <w:tc>
          <w:tcPr>
            <w:tcW w:w="400" w:type="dxa"/>
            <w:tcBorders>
              <w:top w:val="nil"/>
              <w:left w:val="nil"/>
              <w:bottom w:val="single" w:sz="4" w:space="0" w:color="969696"/>
              <w:right w:val="single" w:sz="4" w:space="0" w:color="969696"/>
            </w:tcBorders>
            <w:noWrap/>
            <w:vAlign w:val="center"/>
            <w:hideMark/>
          </w:tcPr>
          <w:p w14:paraId="66958185" w14:textId="77777777" w:rsidR="0013138A" w:rsidRPr="0011286C" w:rsidRDefault="0013138A" w:rsidP="00EB0644">
            <w:pPr>
              <w:spacing w:after="0"/>
              <w:jc w:val="both"/>
              <w:rPr>
                <w:color w:val="auto"/>
              </w:rPr>
            </w:pPr>
            <w:r w:rsidRPr="0011286C">
              <w:rPr>
                <w:color w:val="auto"/>
              </w:rPr>
              <w:t>K</w:t>
            </w:r>
          </w:p>
        </w:tc>
        <w:tc>
          <w:tcPr>
            <w:tcW w:w="1540" w:type="dxa"/>
            <w:tcBorders>
              <w:top w:val="nil"/>
              <w:left w:val="nil"/>
              <w:bottom w:val="single" w:sz="4" w:space="0" w:color="969696"/>
              <w:right w:val="single" w:sz="4" w:space="0" w:color="969696"/>
            </w:tcBorders>
            <w:vAlign w:val="center"/>
            <w:hideMark/>
          </w:tcPr>
          <w:p w14:paraId="1096BB90" w14:textId="77777777" w:rsidR="0013138A" w:rsidRPr="0011286C" w:rsidRDefault="0013138A" w:rsidP="00EB0644">
            <w:pPr>
              <w:spacing w:after="0"/>
              <w:jc w:val="both"/>
              <w:rPr>
                <w:color w:val="auto"/>
              </w:rPr>
            </w:pPr>
            <w:r w:rsidRPr="0011286C">
              <w:rPr>
                <w:color w:val="auto"/>
              </w:rPr>
              <w:t>182301121</w:t>
            </w:r>
          </w:p>
        </w:tc>
        <w:tc>
          <w:tcPr>
            <w:tcW w:w="4580" w:type="dxa"/>
            <w:tcBorders>
              <w:top w:val="nil"/>
              <w:left w:val="nil"/>
              <w:bottom w:val="single" w:sz="4" w:space="0" w:color="969696"/>
              <w:right w:val="single" w:sz="4" w:space="0" w:color="969696"/>
            </w:tcBorders>
            <w:vAlign w:val="center"/>
            <w:hideMark/>
          </w:tcPr>
          <w:p w14:paraId="01A63A8A" w14:textId="77777777" w:rsidR="0013138A" w:rsidRPr="0011286C" w:rsidRDefault="0013138A" w:rsidP="00EB0644">
            <w:pPr>
              <w:spacing w:after="0"/>
              <w:jc w:val="both"/>
              <w:rPr>
                <w:color w:val="auto"/>
              </w:rPr>
            </w:pPr>
            <w:r w:rsidRPr="0011286C">
              <w:rPr>
                <w:color w:val="auto"/>
              </w:rPr>
              <w:t>Rozprestretie ornice na svahu so sklonom nad 1:5, plocha do 500 m2, hr.do 100 mm</w:t>
            </w:r>
          </w:p>
        </w:tc>
        <w:tc>
          <w:tcPr>
            <w:tcW w:w="680" w:type="dxa"/>
            <w:tcBorders>
              <w:top w:val="nil"/>
              <w:left w:val="nil"/>
              <w:bottom w:val="single" w:sz="4" w:space="0" w:color="969696"/>
              <w:right w:val="single" w:sz="4" w:space="0" w:color="969696"/>
            </w:tcBorders>
            <w:vAlign w:val="center"/>
            <w:hideMark/>
          </w:tcPr>
          <w:p w14:paraId="61206E96" w14:textId="77777777" w:rsidR="0013138A" w:rsidRPr="0011286C" w:rsidRDefault="0013138A" w:rsidP="00EB0644">
            <w:pPr>
              <w:spacing w:after="0"/>
              <w:jc w:val="both"/>
              <w:rPr>
                <w:color w:val="auto"/>
              </w:rPr>
            </w:pPr>
            <w:r w:rsidRPr="0011286C">
              <w:rPr>
                <w:color w:val="auto"/>
              </w:rPr>
              <w:t>m2</w:t>
            </w:r>
          </w:p>
        </w:tc>
        <w:tc>
          <w:tcPr>
            <w:tcW w:w="1040" w:type="dxa"/>
            <w:tcBorders>
              <w:top w:val="nil"/>
              <w:left w:val="nil"/>
              <w:bottom w:val="single" w:sz="4" w:space="0" w:color="969696"/>
              <w:right w:val="single" w:sz="4" w:space="0" w:color="969696"/>
            </w:tcBorders>
            <w:noWrap/>
            <w:vAlign w:val="center"/>
            <w:hideMark/>
          </w:tcPr>
          <w:p w14:paraId="343F6203" w14:textId="77777777" w:rsidR="0013138A" w:rsidRPr="0011286C" w:rsidRDefault="0013138A" w:rsidP="00EB0644">
            <w:pPr>
              <w:spacing w:after="0"/>
              <w:jc w:val="both"/>
              <w:rPr>
                <w:color w:val="auto"/>
              </w:rPr>
            </w:pPr>
            <w:r w:rsidRPr="0011286C">
              <w:rPr>
                <w:color w:val="auto"/>
              </w:rPr>
              <w:t>9,040</w:t>
            </w:r>
          </w:p>
        </w:tc>
      </w:tr>
    </w:tbl>
    <w:p w14:paraId="54742C46" w14:textId="77777777" w:rsidR="0013138A" w:rsidRPr="0011286C" w:rsidRDefault="0013138A" w:rsidP="00EB0644">
      <w:pPr>
        <w:spacing w:after="0"/>
        <w:jc w:val="both"/>
        <w:rPr>
          <w:color w:val="auto"/>
        </w:rPr>
      </w:pPr>
      <w:r w:rsidRPr="0011286C">
        <w:rPr>
          <w:color w:val="auto"/>
        </w:rPr>
        <w:t xml:space="preserve">SO 50-37-02 - Romanova ul. - </w:t>
      </w:r>
      <w:proofErr w:type="spellStart"/>
      <w:r w:rsidRPr="0011286C">
        <w:rPr>
          <w:color w:val="auto"/>
        </w:rPr>
        <w:t>Betliarska</w:t>
      </w:r>
      <w:proofErr w:type="spellEnd"/>
      <w:r w:rsidRPr="0011286C">
        <w:rPr>
          <w:color w:val="auto"/>
        </w:rPr>
        <w:t xml:space="preserve"> ul., preložky vodovodov</w:t>
      </w:r>
    </w:p>
    <w:p w14:paraId="07D360C2" w14:textId="77777777" w:rsidR="0013138A" w:rsidRPr="0011286C" w:rsidRDefault="0013138A" w:rsidP="00EB0644">
      <w:pPr>
        <w:spacing w:after="0"/>
        <w:jc w:val="both"/>
        <w:rPr>
          <w:color w:val="auto"/>
        </w:rPr>
      </w:pPr>
      <w:r w:rsidRPr="0011286C">
        <w:rPr>
          <w:color w:val="auto"/>
        </w:rPr>
        <w:t>SO 50-37-02.3 - trať km 5,090</w:t>
      </w:r>
      <w:r w:rsidRPr="0011286C">
        <w:rPr>
          <w:color w:val="auto"/>
        </w:rPr>
        <w:tab/>
      </w:r>
      <w:r w:rsidRPr="0011286C">
        <w:rPr>
          <w:color w:val="auto"/>
        </w:rPr>
        <w:tab/>
      </w:r>
      <w:r w:rsidRPr="0011286C">
        <w:rPr>
          <w:color w:val="auto"/>
        </w:rPr>
        <w:tab/>
      </w:r>
      <w:r w:rsidRPr="0011286C">
        <w:rPr>
          <w:color w:val="auto"/>
        </w:rPr>
        <w:tab/>
      </w:r>
      <w:r w:rsidRPr="0011286C">
        <w:rPr>
          <w:color w:val="auto"/>
        </w:rPr>
        <w:tab/>
      </w:r>
      <w:r w:rsidRPr="0011286C">
        <w:rPr>
          <w:color w:val="auto"/>
        </w:rPr>
        <w:tab/>
      </w:r>
    </w:p>
    <w:tbl>
      <w:tblPr>
        <w:tblW w:w="8620" w:type="dxa"/>
        <w:tblCellMar>
          <w:left w:w="70" w:type="dxa"/>
          <w:right w:w="70" w:type="dxa"/>
        </w:tblCellMar>
        <w:tblLook w:val="04A0" w:firstRow="1" w:lastRow="0" w:firstColumn="1" w:lastColumn="0" w:noHBand="0" w:noVBand="1"/>
      </w:tblPr>
      <w:tblGrid>
        <w:gridCol w:w="380"/>
        <w:gridCol w:w="400"/>
        <w:gridCol w:w="1540"/>
        <w:gridCol w:w="4580"/>
        <w:gridCol w:w="680"/>
        <w:gridCol w:w="1040"/>
      </w:tblGrid>
      <w:tr w:rsidR="0013138A" w:rsidRPr="0011286C" w14:paraId="69EEDFA8" w14:textId="77777777" w:rsidTr="00B06E32">
        <w:trPr>
          <w:trHeight w:val="484"/>
        </w:trPr>
        <w:tc>
          <w:tcPr>
            <w:tcW w:w="380" w:type="dxa"/>
            <w:tcBorders>
              <w:top w:val="single" w:sz="4" w:space="0" w:color="969696"/>
              <w:left w:val="single" w:sz="4" w:space="0" w:color="969696"/>
              <w:bottom w:val="single" w:sz="4" w:space="0" w:color="969696"/>
              <w:right w:val="single" w:sz="4" w:space="0" w:color="969696"/>
            </w:tcBorders>
            <w:noWrap/>
            <w:vAlign w:val="center"/>
            <w:hideMark/>
          </w:tcPr>
          <w:p w14:paraId="5333B875" w14:textId="77777777" w:rsidR="0013138A" w:rsidRPr="0011286C" w:rsidRDefault="0013138A" w:rsidP="00EB0644">
            <w:pPr>
              <w:spacing w:after="0"/>
              <w:jc w:val="both"/>
              <w:rPr>
                <w:color w:val="auto"/>
              </w:rPr>
            </w:pPr>
            <w:r w:rsidRPr="0011286C">
              <w:rPr>
                <w:color w:val="auto"/>
              </w:rPr>
              <w:t>45</w:t>
            </w:r>
          </w:p>
        </w:tc>
        <w:tc>
          <w:tcPr>
            <w:tcW w:w="400" w:type="dxa"/>
            <w:tcBorders>
              <w:top w:val="single" w:sz="4" w:space="0" w:color="969696"/>
              <w:left w:val="nil"/>
              <w:bottom w:val="single" w:sz="4" w:space="0" w:color="969696"/>
              <w:right w:val="single" w:sz="4" w:space="0" w:color="969696"/>
            </w:tcBorders>
            <w:noWrap/>
            <w:vAlign w:val="center"/>
            <w:hideMark/>
          </w:tcPr>
          <w:p w14:paraId="02385360" w14:textId="77777777" w:rsidR="0013138A" w:rsidRPr="0011286C" w:rsidRDefault="0013138A" w:rsidP="00EB0644">
            <w:pPr>
              <w:spacing w:after="0"/>
              <w:jc w:val="both"/>
              <w:rPr>
                <w:color w:val="auto"/>
              </w:rPr>
            </w:pPr>
            <w:r w:rsidRPr="0011286C">
              <w:rPr>
                <w:color w:val="auto"/>
              </w:rPr>
              <w:t>K</w:t>
            </w:r>
          </w:p>
        </w:tc>
        <w:tc>
          <w:tcPr>
            <w:tcW w:w="1540" w:type="dxa"/>
            <w:tcBorders>
              <w:top w:val="single" w:sz="4" w:space="0" w:color="969696"/>
              <w:left w:val="nil"/>
              <w:bottom w:val="single" w:sz="4" w:space="0" w:color="969696"/>
              <w:right w:val="single" w:sz="4" w:space="0" w:color="969696"/>
            </w:tcBorders>
            <w:vAlign w:val="center"/>
            <w:hideMark/>
          </w:tcPr>
          <w:p w14:paraId="45E32872" w14:textId="77777777" w:rsidR="0013138A" w:rsidRPr="0011286C" w:rsidRDefault="0013138A" w:rsidP="00EB0644">
            <w:pPr>
              <w:spacing w:after="0"/>
              <w:jc w:val="both"/>
              <w:rPr>
                <w:color w:val="auto"/>
              </w:rPr>
            </w:pPr>
            <w:r w:rsidRPr="0011286C">
              <w:rPr>
                <w:color w:val="auto"/>
              </w:rPr>
              <w:t>181301101</w:t>
            </w:r>
          </w:p>
        </w:tc>
        <w:tc>
          <w:tcPr>
            <w:tcW w:w="4580" w:type="dxa"/>
            <w:tcBorders>
              <w:top w:val="single" w:sz="4" w:space="0" w:color="969696"/>
              <w:left w:val="nil"/>
              <w:bottom w:val="single" w:sz="4" w:space="0" w:color="969696"/>
              <w:right w:val="single" w:sz="4" w:space="0" w:color="969696"/>
            </w:tcBorders>
            <w:vAlign w:val="center"/>
            <w:hideMark/>
          </w:tcPr>
          <w:p w14:paraId="36937B74" w14:textId="77777777" w:rsidR="0013138A" w:rsidRPr="0011286C" w:rsidRDefault="0013138A" w:rsidP="00EB0644">
            <w:pPr>
              <w:spacing w:after="0"/>
              <w:jc w:val="both"/>
              <w:rPr>
                <w:color w:val="auto"/>
              </w:rPr>
            </w:pPr>
            <w:r w:rsidRPr="0011286C">
              <w:rPr>
                <w:color w:val="auto"/>
              </w:rPr>
              <w:t>Rozprestretie ornice v rovine, plocha do 500 m2, hr.do 100 mm</w:t>
            </w:r>
          </w:p>
        </w:tc>
        <w:tc>
          <w:tcPr>
            <w:tcW w:w="680" w:type="dxa"/>
            <w:tcBorders>
              <w:top w:val="single" w:sz="4" w:space="0" w:color="969696"/>
              <w:left w:val="nil"/>
              <w:bottom w:val="single" w:sz="4" w:space="0" w:color="969696"/>
              <w:right w:val="single" w:sz="4" w:space="0" w:color="969696"/>
            </w:tcBorders>
            <w:vAlign w:val="center"/>
            <w:hideMark/>
          </w:tcPr>
          <w:p w14:paraId="52F3DA0C" w14:textId="77777777" w:rsidR="0013138A" w:rsidRPr="0011286C" w:rsidRDefault="0013138A" w:rsidP="00EB0644">
            <w:pPr>
              <w:spacing w:after="0"/>
              <w:jc w:val="both"/>
              <w:rPr>
                <w:color w:val="auto"/>
              </w:rPr>
            </w:pPr>
            <w:r w:rsidRPr="0011286C">
              <w:rPr>
                <w:color w:val="auto"/>
              </w:rPr>
              <w:t>m2</w:t>
            </w:r>
          </w:p>
        </w:tc>
        <w:tc>
          <w:tcPr>
            <w:tcW w:w="1040" w:type="dxa"/>
            <w:tcBorders>
              <w:top w:val="single" w:sz="4" w:space="0" w:color="969696"/>
              <w:left w:val="nil"/>
              <w:bottom w:val="single" w:sz="4" w:space="0" w:color="969696"/>
              <w:right w:val="single" w:sz="4" w:space="0" w:color="969696"/>
            </w:tcBorders>
            <w:noWrap/>
            <w:vAlign w:val="center"/>
            <w:hideMark/>
          </w:tcPr>
          <w:p w14:paraId="7000CE15" w14:textId="77777777" w:rsidR="0013138A" w:rsidRPr="0011286C" w:rsidRDefault="0013138A" w:rsidP="00EB0644">
            <w:pPr>
              <w:spacing w:after="0"/>
              <w:jc w:val="both"/>
              <w:rPr>
                <w:color w:val="auto"/>
              </w:rPr>
            </w:pPr>
            <w:r w:rsidRPr="0011286C">
              <w:rPr>
                <w:color w:val="auto"/>
              </w:rPr>
              <w:t>313,100</w:t>
            </w:r>
          </w:p>
        </w:tc>
      </w:tr>
      <w:tr w:rsidR="0013138A" w:rsidRPr="0011286C" w14:paraId="0DD055F3" w14:textId="77777777" w:rsidTr="00B06E32">
        <w:trPr>
          <w:trHeight w:val="484"/>
        </w:trPr>
        <w:tc>
          <w:tcPr>
            <w:tcW w:w="380" w:type="dxa"/>
            <w:tcBorders>
              <w:top w:val="nil"/>
              <w:left w:val="single" w:sz="4" w:space="0" w:color="969696"/>
              <w:bottom w:val="single" w:sz="4" w:space="0" w:color="969696"/>
              <w:right w:val="single" w:sz="4" w:space="0" w:color="969696"/>
            </w:tcBorders>
            <w:noWrap/>
            <w:vAlign w:val="center"/>
            <w:hideMark/>
          </w:tcPr>
          <w:p w14:paraId="0C071CC1" w14:textId="77777777" w:rsidR="0013138A" w:rsidRPr="0011286C" w:rsidRDefault="0013138A" w:rsidP="00EB0644">
            <w:pPr>
              <w:spacing w:after="0"/>
              <w:jc w:val="both"/>
              <w:rPr>
                <w:color w:val="auto"/>
              </w:rPr>
            </w:pPr>
            <w:r w:rsidRPr="0011286C">
              <w:rPr>
                <w:color w:val="auto"/>
              </w:rPr>
              <w:t>47</w:t>
            </w:r>
          </w:p>
        </w:tc>
        <w:tc>
          <w:tcPr>
            <w:tcW w:w="400" w:type="dxa"/>
            <w:tcBorders>
              <w:top w:val="nil"/>
              <w:left w:val="nil"/>
              <w:bottom w:val="single" w:sz="4" w:space="0" w:color="969696"/>
              <w:right w:val="single" w:sz="4" w:space="0" w:color="969696"/>
            </w:tcBorders>
            <w:noWrap/>
            <w:vAlign w:val="center"/>
            <w:hideMark/>
          </w:tcPr>
          <w:p w14:paraId="07E6E119" w14:textId="77777777" w:rsidR="0013138A" w:rsidRPr="0011286C" w:rsidRDefault="0013138A" w:rsidP="00EB0644">
            <w:pPr>
              <w:spacing w:after="0"/>
              <w:jc w:val="both"/>
              <w:rPr>
                <w:color w:val="auto"/>
              </w:rPr>
            </w:pPr>
            <w:r w:rsidRPr="0011286C">
              <w:rPr>
                <w:color w:val="auto"/>
              </w:rPr>
              <w:t>K</w:t>
            </w:r>
          </w:p>
        </w:tc>
        <w:tc>
          <w:tcPr>
            <w:tcW w:w="1540" w:type="dxa"/>
            <w:tcBorders>
              <w:top w:val="nil"/>
              <w:left w:val="nil"/>
              <w:bottom w:val="single" w:sz="4" w:space="0" w:color="969696"/>
              <w:right w:val="single" w:sz="4" w:space="0" w:color="969696"/>
            </w:tcBorders>
            <w:vAlign w:val="center"/>
            <w:hideMark/>
          </w:tcPr>
          <w:p w14:paraId="3F562C69" w14:textId="77777777" w:rsidR="0013138A" w:rsidRPr="0011286C" w:rsidRDefault="0013138A" w:rsidP="00EB0644">
            <w:pPr>
              <w:spacing w:after="0"/>
              <w:jc w:val="both"/>
              <w:rPr>
                <w:color w:val="auto"/>
              </w:rPr>
            </w:pPr>
            <w:r w:rsidRPr="0011286C">
              <w:rPr>
                <w:color w:val="auto"/>
              </w:rPr>
              <w:t>182301121</w:t>
            </w:r>
          </w:p>
        </w:tc>
        <w:tc>
          <w:tcPr>
            <w:tcW w:w="4580" w:type="dxa"/>
            <w:tcBorders>
              <w:top w:val="nil"/>
              <w:left w:val="nil"/>
              <w:bottom w:val="single" w:sz="4" w:space="0" w:color="969696"/>
              <w:right w:val="single" w:sz="4" w:space="0" w:color="969696"/>
            </w:tcBorders>
            <w:vAlign w:val="center"/>
            <w:hideMark/>
          </w:tcPr>
          <w:p w14:paraId="67F2980D" w14:textId="77777777" w:rsidR="0013138A" w:rsidRPr="0011286C" w:rsidRDefault="0013138A" w:rsidP="00EB0644">
            <w:pPr>
              <w:spacing w:after="0"/>
              <w:jc w:val="both"/>
              <w:rPr>
                <w:color w:val="auto"/>
              </w:rPr>
            </w:pPr>
            <w:r w:rsidRPr="0011286C">
              <w:rPr>
                <w:color w:val="auto"/>
              </w:rPr>
              <w:t>Rozprestretie ornice na svahu so sklonom nad 1:5, plocha do 500 m2, hr.do 100 mm</w:t>
            </w:r>
          </w:p>
        </w:tc>
        <w:tc>
          <w:tcPr>
            <w:tcW w:w="680" w:type="dxa"/>
            <w:tcBorders>
              <w:top w:val="nil"/>
              <w:left w:val="nil"/>
              <w:bottom w:val="single" w:sz="4" w:space="0" w:color="969696"/>
              <w:right w:val="single" w:sz="4" w:space="0" w:color="969696"/>
            </w:tcBorders>
            <w:vAlign w:val="center"/>
            <w:hideMark/>
          </w:tcPr>
          <w:p w14:paraId="60C017BE" w14:textId="77777777" w:rsidR="0013138A" w:rsidRPr="0011286C" w:rsidRDefault="0013138A" w:rsidP="00EB0644">
            <w:pPr>
              <w:spacing w:after="0"/>
              <w:jc w:val="both"/>
              <w:rPr>
                <w:color w:val="auto"/>
              </w:rPr>
            </w:pPr>
            <w:r w:rsidRPr="0011286C">
              <w:rPr>
                <w:color w:val="auto"/>
              </w:rPr>
              <w:t>m2</w:t>
            </w:r>
          </w:p>
        </w:tc>
        <w:tc>
          <w:tcPr>
            <w:tcW w:w="1040" w:type="dxa"/>
            <w:tcBorders>
              <w:top w:val="nil"/>
              <w:left w:val="nil"/>
              <w:bottom w:val="single" w:sz="4" w:space="0" w:color="969696"/>
              <w:right w:val="single" w:sz="4" w:space="0" w:color="969696"/>
            </w:tcBorders>
            <w:noWrap/>
            <w:vAlign w:val="center"/>
            <w:hideMark/>
          </w:tcPr>
          <w:p w14:paraId="445BB8E1" w14:textId="77777777" w:rsidR="0013138A" w:rsidRPr="0011286C" w:rsidRDefault="0013138A" w:rsidP="00EB0644">
            <w:pPr>
              <w:spacing w:after="0"/>
              <w:jc w:val="both"/>
              <w:rPr>
                <w:color w:val="auto"/>
              </w:rPr>
            </w:pPr>
            <w:r w:rsidRPr="0011286C">
              <w:rPr>
                <w:color w:val="auto"/>
              </w:rPr>
              <w:t>4,100</w:t>
            </w:r>
          </w:p>
        </w:tc>
      </w:tr>
    </w:tbl>
    <w:p w14:paraId="0C7E0653" w14:textId="77777777" w:rsidR="0013138A" w:rsidRPr="0011286C" w:rsidRDefault="0013138A" w:rsidP="00EB0644">
      <w:pPr>
        <w:spacing w:after="0"/>
        <w:jc w:val="both"/>
        <w:rPr>
          <w:color w:val="auto"/>
        </w:rPr>
      </w:pPr>
      <w:r w:rsidRPr="0011286C">
        <w:rPr>
          <w:color w:val="auto"/>
        </w:rPr>
        <w:t>SO 50-37-03.2.b - Odlučovač ropných látok - ORL 50 l/s</w:t>
      </w:r>
      <w:r w:rsidRPr="0011286C">
        <w:rPr>
          <w:color w:val="auto"/>
        </w:rPr>
        <w:tab/>
      </w:r>
      <w:r w:rsidRPr="0011286C">
        <w:rPr>
          <w:color w:val="auto"/>
        </w:rPr>
        <w:tab/>
      </w:r>
      <w:r w:rsidRPr="0011286C">
        <w:rPr>
          <w:color w:val="auto"/>
        </w:rPr>
        <w:tab/>
      </w:r>
    </w:p>
    <w:tbl>
      <w:tblPr>
        <w:tblW w:w="8620" w:type="dxa"/>
        <w:tblCellMar>
          <w:left w:w="70" w:type="dxa"/>
          <w:right w:w="70" w:type="dxa"/>
        </w:tblCellMar>
        <w:tblLook w:val="04A0" w:firstRow="1" w:lastRow="0" w:firstColumn="1" w:lastColumn="0" w:noHBand="0" w:noVBand="1"/>
      </w:tblPr>
      <w:tblGrid>
        <w:gridCol w:w="380"/>
        <w:gridCol w:w="400"/>
        <w:gridCol w:w="1540"/>
        <w:gridCol w:w="4580"/>
        <w:gridCol w:w="680"/>
        <w:gridCol w:w="1040"/>
      </w:tblGrid>
      <w:tr w:rsidR="0013138A" w:rsidRPr="0011286C" w14:paraId="670997A5" w14:textId="77777777" w:rsidTr="00B06E32">
        <w:trPr>
          <w:trHeight w:val="484"/>
        </w:trPr>
        <w:tc>
          <w:tcPr>
            <w:tcW w:w="380" w:type="dxa"/>
            <w:tcBorders>
              <w:top w:val="single" w:sz="4" w:space="0" w:color="969696"/>
              <w:left w:val="single" w:sz="4" w:space="0" w:color="969696"/>
              <w:bottom w:val="single" w:sz="4" w:space="0" w:color="969696"/>
              <w:right w:val="single" w:sz="4" w:space="0" w:color="969696"/>
            </w:tcBorders>
            <w:noWrap/>
            <w:vAlign w:val="center"/>
            <w:hideMark/>
          </w:tcPr>
          <w:p w14:paraId="59C556B9" w14:textId="77777777" w:rsidR="0013138A" w:rsidRPr="0011286C" w:rsidRDefault="0013138A" w:rsidP="00EB0644">
            <w:pPr>
              <w:spacing w:after="0"/>
              <w:jc w:val="both"/>
              <w:rPr>
                <w:color w:val="auto"/>
              </w:rPr>
            </w:pPr>
            <w:r w:rsidRPr="0011286C">
              <w:rPr>
                <w:color w:val="auto"/>
              </w:rPr>
              <w:t>14</w:t>
            </w:r>
          </w:p>
        </w:tc>
        <w:tc>
          <w:tcPr>
            <w:tcW w:w="400" w:type="dxa"/>
            <w:tcBorders>
              <w:top w:val="single" w:sz="4" w:space="0" w:color="969696"/>
              <w:left w:val="nil"/>
              <w:bottom w:val="single" w:sz="4" w:space="0" w:color="969696"/>
              <w:right w:val="single" w:sz="4" w:space="0" w:color="969696"/>
            </w:tcBorders>
            <w:noWrap/>
            <w:vAlign w:val="center"/>
            <w:hideMark/>
          </w:tcPr>
          <w:p w14:paraId="029CD65F" w14:textId="77777777" w:rsidR="0013138A" w:rsidRPr="0011286C" w:rsidRDefault="0013138A" w:rsidP="00EB0644">
            <w:pPr>
              <w:spacing w:after="0"/>
              <w:jc w:val="both"/>
              <w:rPr>
                <w:color w:val="auto"/>
              </w:rPr>
            </w:pPr>
            <w:r w:rsidRPr="0011286C">
              <w:rPr>
                <w:color w:val="auto"/>
              </w:rPr>
              <w:t>K</w:t>
            </w:r>
          </w:p>
        </w:tc>
        <w:tc>
          <w:tcPr>
            <w:tcW w:w="1540" w:type="dxa"/>
            <w:tcBorders>
              <w:top w:val="single" w:sz="4" w:space="0" w:color="969696"/>
              <w:left w:val="nil"/>
              <w:bottom w:val="single" w:sz="4" w:space="0" w:color="969696"/>
              <w:right w:val="single" w:sz="4" w:space="0" w:color="969696"/>
            </w:tcBorders>
            <w:vAlign w:val="center"/>
            <w:hideMark/>
          </w:tcPr>
          <w:p w14:paraId="55D8A1D9" w14:textId="77777777" w:rsidR="0013138A" w:rsidRPr="0011286C" w:rsidRDefault="0013138A" w:rsidP="00EB0644">
            <w:pPr>
              <w:spacing w:after="0"/>
              <w:jc w:val="both"/>
              <w:rPr>
                <w:color w:val="auto"/>
              </w:rPr>
            </w:pPr>
            <w:r w:rsidRPr="0011286C">
              <w:rPr>
                <w:color w:val="auto"/>
              </w:rPr>
              <w:t>181301102</w:t>
            </w:r>
          </w:p>
        </w:tc>
        <w:tc>
          <w:tcPr>
            <w:tcW w:w="4580" w:type="dxa"/>
            <w:tcBorders>
              <w:top w:val="single" w:sz="4" w:space="0" w:color="969696"/>
              <w:left w:val="nil"/>
              <w:bottom w:val="single" w:sz="4" w:space="0" w:color="969696"/>
              <w:right w:val="single" w:sz="4" w:space="0" w:color="969696"/>
            </w:tcBorders>
            <w:vAlign w:val="center"/>
            <w:hideMark/>
          </w:tcPr>
          <w:p w14:paraId="72C5E988" w14:textId="77777777" w:rsidR="0013138A" w:rsidRPr="0011286C" w:rsidRDefault="0013138A" w:rsidP="00EB0644">
            <w:pPr>
              <w:spacing w:after="0"/>
              <w:jc w:val="both"/>
              <w:rPr>
                <w:color w:val="auto"/>
              </w:rPr>
            </w:pPr>
            <w:r w:rsidRPr="0011286C">
              <w:rPr>
                <w:color w:val="auto"/>
              </w:rPr>
              <w:t>Rozprestretie ornice v rovine, plocha do 500 m2, hr. do 150 mm</w:t>
            </w:r>
          </w:p>
        </w:tc>
        <w:tc>
          <w:tcPr>
            <w:tcW w:w="680" w:type="dxa"/>
            <w:tcBorders>
              <w:top w:val="single" w:sz="4" w:space="0" w:color="969696"/>
              <w:left w:val="nil"/>
              <w:bottom w:val="single" w:sz="4" w:space="0" w:color="969696"/>
              <w:right w:val="single" w:sz="4" w:space="0" w:color="969696"/>
            </w:tcBorders>
            <w:vAlign w:val="center"/>
            <w:hideMark/>
          </w:tcPr>
          <w:p w14:paraId="2D9D063C" w14:textId="77777777" w:rsidR="0013138A" w:rsidRPr="0011286C" w:rsidRDefault="0013138A" w:rsidP="00EB0644">
            <w:pPr>
              <w:spacing w:after="0"/>
              <w:jc w:val="both"/>
              <w:rPr>
                <w:color w:val="auto"/>
              </w:rPr>
            </w:pPr>
            <w:r w:rsidRPr="0011286C">
              <w:rPr>
                <w:color w:val="auto"/>
              </w:rPr>
              <w:t>m2</w:t>
            </w:r>
          </w:p>
        </w:tc>
        <w:tc>
          <w:tcPr>
            <w:tcW w:w="1040" w:type="dxa"/>
            <w:tcBorders>
              <w:top w:val="single" w:sz="4" w:space="0" w:color="969696"/>
              <w:left w:val="nil"/>
              <w:bottom w:val="single" w:sz="4" w:space="0" w:color="969696"/>
              <w:right w:val="single" w:sz="4" w:space="0" w:color="969696"/>
            </w:tcBorders>
            <w:noWrap/>
            <w:vAlign w:val="center"/>
            <w:hideMark/>
          </w:tcPr>
          <w:p w14:paraId="7C050123" w14:textId="77777777" w:rsidR="0013138A" w:rsidRPr="0011286C" w:rsidRDefault="0013138A" w:rsidP="00EB0644">
            <w:pPr>
              <w:spacing w:after="0"/>
              <w:jc w:val="both"/>
              <w:rPr>
                <w:color w:val="auto"/>
              </w:rPr>
            </w:pPr>
            <w:r w:rsidRPr="0011286C">
              <w:rPr>
                <w:color w:val="auto"/>
              </w:rPr>
              <w:t>34,935</w:t>
            </w:r>
          </w:p>
        </w:tc>
      </w:tr>
    </w:tbl>
    <w:p w14:paraId="760B7F90" w14:textId="77777777" w:rsidR="0013138A" w:rsidRPr="0011286C" w:rsidRDefault="0013138A" w:rsidP="00EB0644">
      <w:pPr>
        <w:spacing w:after="0"/>
        <w:jc w:val="both"/>
        <w:rPr>
          <w:color w:val="auto"/>
        </w:rPr>
      </w:pPr>
      <w:r w:rsidRPr="0011286C">
        <w:rPr>
          <w:color w:val="auto"/>
        </w:rPr>
        <w:t xml:space="preserve">SO 50-38-08 - </w:t>
      </w:r>
      <w:proofErr w:type="spellStart"/>
      <w:r w:rsidRPr="0011286C">
        <w:rPr>
          <w:color w:val="auto"/>
        </w:rPr>
        <w:t>Cyklochodník</w:t>
      </w:r>
      <w:proofErr w:type="spellEnd"/>
      <w:r w:rsidRPr="0011286C">
        <w:rPr>
          <w:color w:val="auto"/>
        </w:rPr>
        <w:t xml:space="preserve"> v úseku </w:t>
      </w:r>
      <w:proofErr w:type="spellStart"/>
      <w:r w:rsidRPr="0011286C">
        <w:rPr>
          <w:color w:val="auto"/>
        </w:rPr>
        <w:t>Bosákova</w:t>
      </w:r>
      <w:proofErr w:type="spellEnd"/>
      <w:r w:rsidRPr="0011286C">
        <w:rPr>
          <w:color w:val="auto"/>
        </w:rPr>
        <w:t xml:space="preserve"> ul. - Romanova ul.</w:t>
      </w:r>
      <w:r w:rsidRPr="0011286C">
        <w:rPr>
          <w:color w:val="auto"/>
        </w:rPr>
        <w:tab/>
      </w:r>
      <w:r w:rsidRPr="0011286C">
        <w:rPr>
          <w:color w:val="auto"/>
        </w:rPr>
        <w:tab/>
      </w:r>
      <w:r w:rsidRPr="0011286C">
        <w:rPr>
          <w:color w:val="auto"/>
        </w:rPr>
        <w:tab/>
      </w:r>
    </w:p>
    <w:tbl>
      <w:tblPr>
        <w:tblW w:w="8620" w:type="dxa"/>
        <w:tblCellMar>
          <w:left w:w="70" w:type="dxa"/>
          <w:right w:w="70" w:type="dxa"/>
        </w:tblCellMar>
        <w:tblLook w:val="04A0" w:firstRow="1" w:lastRow="0" w:firstColumn="1" w:lastColumn="0" w:noHBand="0" w:noVBand="1"/>
      </w:tblPr>
      <w:tblGrid>
        <w:gridCol w:w="380"/>
        <w:gridCol w:w="400"/>
        <w:gridCol w:w="1540"/>
        <w:gridCol w:w="4580"/>
        <w:gridCol w:w="680"/>
        <w:gridCol w:w="1040"/>
      </w:tblGrid>
      <w:tr w:rsidR="0013138A" w:rsidRPr="0011286C" w14:paraId="7904CCFB" w14:textId="77777777" w:rsidTr="00B06E32">
        <w:trPr>
          <w:trHeight w:val="484"/>
        </w:trPr>
        <w:tc>
          <w:tcPr>
            <w:tcW w:w="380" w:type="dxa"/>
            <w:tcBorders>
              <w:top w:val="single" w:sz="4" w:space="0" w:color="969696"/>
              <w:left w:val="single" w:sz="4" w:space="0" w:color="969696"/>
              <w:bottom w:val="single" w:sz="4" w:space="0" w:color="969696"/>
              <w:right w:val="single" w:sz="4" w:space="0" w:color="969696"/>
            </w:tcBorders>
            <w:noWrap/>
            <w:vAlign w:val="center"/>
            <w:hideMark/>
          </w:tcPr>
          <w:p w14:paraId="3229A35C" w14:textId="77777777" w:rsidR="0013138A" w:rsidRPr="0011286C" w:rsidRDefault="0013138A" w:rsidP="00EB0644">
            <w:pPr>
              <w:spacing w:after="0"/>
              <w:jc w:val="both"/>
              <w:rPr>
                <w:color w:val="auto"/>
              </w:rPr>
            </w:pPr>
            <w:r w:rsidRPr="0011286C">
              <w:rPr>
                <w:color w:val="auto"/>
              </w:rPr>
              <w:t>22</w:t>
            </w:r>
          </w:p>
        </w:tc>
        <w:tc>
          <w:tcPr>
            <w:tcW w:w="400" w:type="dxa"/>
            <w:tcBorders>
              <w:top w:val="single" w:sz="4" w:space="0" w:color="969696"/>
              <w:left w:val="nil"/>
              <w:bottom w:val="single" w:sz="4" w:space="0" w:color="969696"/>
              <w:right w:val="single" w:sz="4" w:space="0" w:color="969696"/>
            </w:tcBorders>
            <w:noWrap/>
            <w:vAlign w:val="center"/>
            <w:hideMark/>
          </w:tcPr>
          <w:p w14:paraId="026CD791" w14:textId="77777777" w:rsidR="0013138A" w:rsidRPr="0011286C" w:rsidRDefault="0013138A" w:rsidP="00EB0644">
            <w:pPr>
              <w:spacing w:after="0"/>
              <w:jc w:val="both"/>
              <w:rPr>
                <w:color w:val="auto"/>
              </w:rPr>
            </w:pPr>
            <w:r w:rsidRPr="0011286C">
              <w:rPr>
                <w:color w:val="auto"/>
              </w:rPr>
              <w:t>K</w:t>
            </w:r>
          </w:p>
        </w:tc>
        <w:tc>
          <w:tcPr>
            <w:tcW w:w="1540" w:type="dxa"/>
            <w:tcBorders>
              <w:top w:val="single" w:sz="4" w:space="0" w:color="969696"/>
              <w:left w:val="nil"/>
              <w:bottom w:val="single" w:sz="4" w:space="0" w:color="969696"/>
              <w:right w:val="single" w:sz="4" w:space="0" w:color="969696"/>
            </w:tcBorders>
            <w:vAlign w:val="center"/>
            <w:hideMark/>
          </w:tcPr>
          <w:p w14:paraId="249692AB" w14:textId="77777777" w:rsidR="0013138A" w:rsidRPr="0011286C" w:rsidRDefault="0013138A" w:rsidP="00EB0644">
            <w:pPr>
              <w:spacing w:after="0"/>
              <w:jc w:val="both"/>
              <w:rPr>
                <w:color w:val="auto"/>
              </w:rPr>
            </w:pPr>
            <w:r w:rsidRPr="0011286C">
              <w:rPr>
                <w:color w:val="auto"/>
              </w:rPr>
              <w:t>182301132</w:t>
            </w:r>
          </w:p>
        </w:tc>
        <w:tc>
          <w:tcPr>
            <w:tcW w:w="4580" w:type="dxa"/>
            <w:tcBorders>
              <w:top w:val="single" w:sz="4" w:space="0" w:color="969696"/>
              <w:left w:val="nil"/>
              <w:bottom w:val="single" w:sz="4" w:space="0" w:color="969696"/>
              <w:right w:val="single" w:sz="4" w:space="0" w:color="969696"/>
            </w:tcBorders>
            <w:vAlign w:val="center"/>
            <w:hideMark/>
          </w:tcPr>
          <w:p w14:paraId="3F857E6B" w14:textId="77777777" w:rsidR="0013138A" w:rsidRPr="0011286C" w:rsidRDefault="0013138A" w:rsidP="00EB0644">
            <w:pPr>
              <w:spacing w:after="0"/>
              <w:jc w:val="both"/>
              <w:rPr>
                <w:color w:val="auto"/>
              </w:rPr>
            </w:pPr>
            <w:r w:rsidRPr="0011286C">
              <w:rPr>
                <w:color w:val="auto"/>
              </w:rPr>
              <w:t xml:space="preserve">Rozprestretie ornice na svahu so sklonom nad 1:5, plocha nad 500 m2, </w:t>
            </w:r>
            <w:proofErr w:type="spellStart"/>
            <w:r w:rsidRPr="0011286C">
              <w:rPr>
                <w:color w:val="auto"/>
              </w:rPr>
              <w:t>hr.nad</w:t>
            </w:r>
            <w:proofErr w:type="spellEnd"/>
            <w:r w:rsidRPr="0011286C">
              <w:rPr>
                <w:color w:val="auto"/>
              </w:rPr>
              <w:t xml:space="preserve"> 100 do 150 mm</w:t>
            </w:r>
          </w:p>
        </w:tc>
        <w:tc>
          <w:tcPr>
            <w:tcW w:w="680" w:type="dxa"/>
            <w:tcBorders>
              <w:top w:val="single" w:sz="4" w:space="0" w:color="969696"/>
              <w:left w:val="nil"/>
              <w:bottom w:val="single" w:sz="4" w:space="0" w:color="969696"/>
              <w:right w:val="single" w:sz="4" w:space="0" w:color="969696"/>
            </w:tcBorders>
            <w:vAlign w:val="center"/>
            <w:hideMark/>
          </w:tcPr>
          <w:p w14:paraId="7F4FA69C" w14:textId="77777777" w:rsidR="0013138A" w:rsidRPr="0011286C" w:rsidRDefault="0013138A" w:rsidP="00EB0644">
            <w:pPr>
              <w:spacing w:after="0"/>
              <w:jc w:val="both"/>
              <w:rPr>
                <w:color w:val="auto"/>
              </w:rPr>
            </w:pPr>
            <w:r w:rsidRPr="0011286C">
              <w:rPr>
                <w:color w:val="auto"/>
              </w:rPr>
              <w:t>m2</w:t>
            </w:r>
          </w:p>
        </w:tc>
        <w:tc>
          <w:tcPr>
            <w:tcW w:w="1040" w:type="dxa"/>
            <w:tcBorders>
              <w:top w:val="single" w:sz="4" w:space="0" w:color="969696"/>
              <w:left w:val="nil"/>
              <w:bottom w:val="single" w:sz="4" w:space="0" w:color="969696"/>
              <w:right w:val="single" w:sz="4" w:space="0" w:color="969696"/>
            </w:tcBorders>
            <w:noWrap/>
            <w:vAlign w:val="center"/>
            <w:hideMark/>
          </w:tcPr>
          <w:p w14:paraId="2DB7A369" w14:textId="77777777" w:rsidR="0013138A" w:rsidRPr="0011286C" w:rsidRDefault="0013138A" w:rsidP="00EB0644">
            <w:pPr>
              <w:spacing w:after="0"/>
              <w:jc w:val="both"/>
              <w:rPr>
                <w:color w:val="auto"/>
              </w:rPr>
            </w:pPr>
            <w:r w:rsidRPr="0011286C">
              <w:rPr>
                <w:color w:val="auto"/>
              </w:rPr>
              <w:t>7 763,000</w:t>
            </w:r>
          </w:p>
        </w:tc>
      </w:tr>
    </w:tbl>
    <w:p w14:paraId="4838B138" w14:textId="77777777" w:rsidR="0013138A" w:rsidRPr="0011286C" w:rsidRDefault="0013138A" w:rsidP="00EB0644">
      <w:pPr>
        <w:spacing w:after="0"/>
        <w:jc w:val="both"/>
        <w:rPr>
          <w:color w:val="auto"/>
        </w:rPr>
      </w:pPr>
      <w:r w:rsidRPr="0011286C">
        <w:rPr>
          <w:color w:val="auto"/>
        </w:rPr>
        <w:t xml:space="preserve">SO 51-37-01 - Premostenie </w:t>
      </w:r>
      <w:proofErr w:type="spellStart"/>
      <w:r w:rsidRPr="0011286C">
        <w:rPr>
          <w:color w:val="auto"/>
        </w:rPr>
        <w:t>Kutlíkova</w:t>
      </w:r>
      <w:proofErr w:type="spellEnd"/>
      <w:r w:rsidRPr="0011286C">
        <w:rPr>
          <w:color w:val="auto"/>
        </w:rPr>
        <w:t xml:space="preserve"> - preložka vodovodu</w:t>
      </w:r>
      <w:r w:rsidRPr="0011286C">
        <w:rPr>
          <w:color w:val="auto"/>
        </w:rPr>
        <w:tab/>
      </w:r>
    </w:p>
    <w:p w14:paraId="41F38AE2" w14:textId="77777777" w:rsidR="0013138A" w:rsidRPr="0011286C" w:rsidRDefault="0013138A" w:rsidP="00EB0644">
      <w:pPr>
        <w:spacing w:after="0"/>
        <w:jc w:val="both"/>
        <w:rPr>
          <w:color w:val="auto"/>
        </w:rPr>
      </w:pPr>
      <w:r w:rsidRPr="0011286C">
        <w:rPr>
          <w:color w:val="auto"/>
        </w:rPr>
        <w:t>SO 51-37-01.2 - Preložka č.2</w:t>
      </w:r>
      <w:r w:rsidRPr="0011286C">
        <w:rPr>
          <w:color w:val="auto"/>
        </w:rPr>
        <w:tab/>
      </w:r>
      <w:r w:rsidRPr="0011286C">
        <w:rPr>
          <w:color w:val="auto"/>
        </w:rPr>
        <w:tab/>
      </w:r>
      <w:r w:rsidRPr="0011286C">
        <w:rPr>
          <w:color w:val="auto"/>
        </w:rPr>
        <w:tab/>
      </w:r>
      <w:r w:rsidRPr="0011286C">
        <w:rPr>
          <w:color w:val="auto"/>
        </w:rPr>
        <w:tab/>
      </w:r>
      <w:r w:rsidRPr="0011286C">
        <w:rPr>
          <w:color w:val="auto"/>
        </w:rPr>
        <w:tab/>
      </w:r>
    </w:p>
    <w:tbl>
      <w:tblPr>
        <w:tblW w:w="8620" w:type="dxa"/>
        <w:tblCellMar>
          <w:left w:w="70" w:type="dxa"/>
          <w:right w:w="70" w:type="dxa"/>
        </w:tblCellMar>
        <w:tblLook w:val="04A0" w:firstRow="1" w:lastRow="0" w:firstColumn="1" w:lastColumn="0" w:noHBand="0" w:noVBand="1"/>
      </w:tblPr>
      <w:tblGrid>
        <w:gridCol w:w="380"/>
        <w:gridCol w:w="400"/>
        <w:gridCol w:w="1540"/>
        <w:gridCol w:w="4580"/>
        <w:gridCol w:w="680"/>
        <w:gridCol w:w="1040"/>
      </w:tblGrid>
      <w:tr w:rsidR="0013138A" w:rsidRPr="0011286C" w14:paraId="5D1F6591" w14:textId="77777777" w:rsidTr="00B06E32">
        <w:trPr>
          <w:trHeight w:val="484"/>
        </w:trPr>
        <w:tc>
          <w:tcPr>
            <w:tcW w:w="380" w:type="dxa"/>
            <w:tcBorders>
              <w:top w:val="single" w:sz="4" w:space="0" w:color="969696"/>
              <w:left w:val="single" w:sz="4" w:space="0" w:color="969696"/>
              <w:bottom w:val="single" w:sz="4" w:space="0" w:color="969696"/>
              <w:right w:val="single" w:sz="4" w:space="0" w:color="969696"/>
            </w:tcBorders>
            <w:noWrap/>
            <w:vAlign w:val="center"/>
            <w:hideMark/>
          </w:tcPr>
          <w:p w14:paraId="3723DC44" w14:textId="77777777" w:rsidR="0013138A" w:rsidRPr="0011286C" w:rsidRDefault="0013138A" w:rsidP="00EB0644">
            <w:pPr>
              <w:spacing w:after="0"/>
              <w:jc w:val="both"/>
              <w:rPr>
                <w:color w:val="auto"/>
              </w:rPr>
            </w:pPr>
            <w:r w:rsidRPr="0011286C">
              <w:rPr>
                <w:color w:val="auto"/>
              </w:rPr>
              <w:t>29</w:t>
            </w:r>
          </w:p>
        </w:tc>
        <w:tc>
          <w:tcPr>
            <w:tcW w:w="400" w:type="dxa"/>
            <w:tcBorders>
              <w:top w:val="single" w:sz="4" w:space="0" w:color="969696"/>
              <w:left w:val="nil"/>
              <w:bottom w:val="single" w:sz="4" w:space="0" w:color="969696"/>
              <w:right w:val="single" w:sz="4" w:space="0" w:color="969696"/>
            </w:tcBorders>
            <w:noWrap/>
            <w:vAlign w:val="center"/>
            <w:hideMark/>
          </w:tcPr>
          <w:p w14:paraId="75C5E036" w14:textId="77777777" w:rsidR="0013138A" w:rsidRPr="0011286C" w:rsidRDefault="0013138A" w:rsidP="00EB0644">
            <w:pPr>
              <w:spacing w:after="0"/>
              <w:jc w:val="both"/>
              <w:rPr>
                <w:color w:val="auto"/>
              </w:rPr>
            </w:pPr>
            <w:r w:rsidRPr="0011286C">
              <w:rPr>
                <w:color w:val="auto"/>
              </w:rPr>
              <w:t>K</w:t>
            </w:r>
          </w:p>
        </w:tc>
        <w:tc>
          <w:tcPr>
            <w:tcW w:w="1540" w:type="dxa"/>
            <w:tcBorders>
              <w:top w:val="single" w:sz="4" w:space="0" w:color="969696"/>
              <w:left w:val="nil"/>
              <w:bottom w:val="single" w:sz="4" w:space="0" w:color="969696"/>
              <w:right w:val="single" w:sz="4" w:space="0" w:color="969696"/>
            </w:tcBorders>
            <w:vAlign w:val="center"/>
            <w:hideMark/>
          </w:tcPr>
          <w:p w14:paraId="43376AB5" w14:textId="77777777" w:rsidR="0013138A" w:rsidRPr="0011286C" w:rsidRDefault="0013138A" w:rsidP="00EB0644">
            <w:pPr>
              <w:spacing w:after="0"/>
              <w:jc w:val="both"/>
              <w:rPr>
                <w:color w:val="auto"/>
              </w:rPr>
            </w:pPr>
            <w:r w:rsidRPr="0011286C">
              <w:rPr>
                <w:color w:val="auto"/>
              </w:rPr>
              <w:t>182301121</w:t>
            </w:r>
          </w:p>
        </w:tc>
        <w:tc>
          <w:tcPr>
            <w:tcW w:w="4580" w:type="dxa"/>
            <w:tcBorders>
              <w:top w:val="single" w:sz="4" w:space="0" w:color="969696"/>
              <w:left w:val="nil"/>
              <w:bottom w:val="single" w:sz="4" w:space="0" w:color="969696"/>
              <w:right w:val="single" w:sz="4" w:space="0" w:color="969696"/>
            </w:tcBorders>
            <w:vAlign w:val="center"/>
            <w:hideMark/>
          </w:tcPr>
          <w:p w14:paraId="40057B98" w14:textId="77777777" w:rsidR="0013138A" w:rsidRPr="0011286C" w:rsidRDefault="0013138A" w:rsidP="00EB0644">
            <w:pPr>
              <w:spacing w:after="0"/>
              <w:jc w:val="both"/>
              <w:rPr>
                <w:color w:val="auto"/>
              </w:rPr>
            </w:pPr>
            <w:r w:rsidRPr="0011286C">
              <w:rPr>
                <w:color w:val="auto"/>
              </w:rPr>
              <w:t>Rozprestretie ornice na svahu so sklonom nad 1:5, plocha do 500 m2, hr.do 100 mm</w:t>
            </w:r>
          </w:p>
        </w:tc>
        <w:tc>
          <w:tcPr>
            <w:tcW w:w="680" w:type="dxa"/>
            <w:tcBorders>
              <w:top w:val="single" w:sz="4" w:space="0" w:color="969696"/>
              <w:left w:val="nil"/>
              <w:bottom w:val="single" w:sz="4" w:space="0" w:color="969696"/>
              <w:right w:val="single" w:sz="4" w:space="0" w:color="969696"/>
            </w:tcBorders>
            <w:vAlign w:val="center"/>
            <w:hideMark/>
          </w:tcPr>
          <w:p w14:paraId="2D6347E4" w14:textId="77777777" w:rsidR="0013138A" w:rsidRPr="0011286C" w:rsidRDefault="0013138A" w:rsidP="00EB0644">
            <w:pPr>
              <w:spacing w:after="0"/>
              <w:jc w:val="both"/>
              <w:rPr>
                <w:color w:val="auto"/>
              </w:rPr>
            </w:pPr>
            <w:r w:rsidRPr="0011286C">
              <w:rPr>
                <w:color w:val="auto"/>
              </w:rPr>
              <w:t>m2</w:t>
            </w:r>
          </w:p>
        </w:tc>
        <w:tc>
          <w:tcPr>
            <w:tcW w:w="1040" w:type="dxa"/>
            <w:tcBorders>
              <w:top w:val="single" w:sz="4" w:space="0" w:color="969696"/>
              <w:left w:val="nil"/>
              <w:bottom w:val="single" w:sz="4" w:space="0" w:color="969696"/>
              <w:right w:val="single" w:sz="4" w:space="0" w:color="969696"/>
            </w:tcBorders>
            <w:noWrap/>
            <w:vAlign w:val="center"/>
            <w:hideMark/>
          </w:tcPr>
          <w:p w14:paraId="54C9CF37" w14:textId="77777777" w:rsidR="0013138A" w:rsidRPr="0011286C" w:rsidRDefault="0013138A" w:rsidP="00EB0644">
            <w:pPr>
              <w:spacing w:after="0"/>
              <w:jc w:val="both"/>
              <w:rPr>
                <w:color w:val="auto"/>
              </w:rPr>
            </w:pPr>
            <w:r w:rsidRPr="0011286C">
              <w:rPr>
                <w:color w:val="auto"/>
              </w:rPr>
              <w:t>140,000</w:t>
            </w:r>
          </w:p>
        </w:tc>
      </w:tr>
    </w:tbl>
    <w:p w14:paraId="18885DCB" w14:textId="77777777" w:rsidR="0013138A" w:rsidRPr="0011286C" w:rsidRDefault="0013138A" w:rsidP="00EB0644">
      <w:pPr>
        <w:spacing w:after="0"/>
        <w:jc w:val="both"/>
        <w:rPr>
          <w:color w:val="auto"/>
        </w:rPr>
      </w:pPr>
      <w:r w:rsidRPr="0011286C">
        <w:rPr>
          <w:color w:val="auto"/>
        </w:rPr>
        <w:t xml:space="preserve">SO 60-32-01 - Električkový spodok v úseku </w:t>
      </w:r>
      <w:proofErr w:type="spellStart"/>
      <w:r w:rsidRPr="0011286C">
        <w:rPr>
          <w:color w:val="auto"/>
        </w:rPr>
        <w:t>Betliarska</w:t>
      </w:r>
      <w:proofErr w:type="spellEnd"/>
      <w:r w:rsidRPr="0011286C">
        <w:rPr>
          <w:color w:val="auto"/>
        </w:rPr>
        <w:t xml:space="preserve"> - Janíkov Dvor</w:t>
      </w:r>
      <w:r w:rsidRPr="0011286C">
        <w:rPr>
          <w:color w:val="auto"/>
        </w:rPr>
        <w:tab/>
      </w:r>
      <w:r w:rsidRPr="0011286C">
        <w:rPr>
          <w:color w:val="auto"/>
        </w:rPr>
        <w:tab/>
      </w:r>
      <w:r w:rsidRPr="0011286C">
        <w:rPr>
          <w:color w:val="auto"/>
        </w:rPr>
        <w:tab/>
      </w:r>
    </w:p>
    <w:tbl>
      <w:tblPr>
        <w:tblW w:w="8620" w:type="dxa"/>
        <w:tblCellMar>
          <w:left w:w="70" w:type="dxa"/>
          <w:right w:w="70" w:type="dxa"/>
        </w:tblCellMar>
        <w:tblLook w:val="04A0" w:firstRow="1" w:lastRow="0" w:firstColumn="1" w:lastColumn="0" w:noHBand="0" w:noVBand="1"/>
      </w:tblPr>
      <w:tblGrid>
        <w:gridCol w:w="380"/>
        <w:gridCol w:w="400"/>
        <w:gridCol w:w="1540"/>
        <w:gridCol w:w="4580"/>
        <w:gridCol w:w="680"/>
        <w:gridCol w:w="1040"/>
      </w:tblGrid>
      <w:tr w:rsidR="0013138A" w:rsidRPr="0011286C" w14:paraId="3EAEE236" w14:textId="77777777" w:rsidTr="00B06E32">
        <w:trPr>
          <w:trHeight w:val="484"/>
        </w:trPr>
        <w:tc>
          <w:tcPr>
            <w:tcW w:w="380" w:type="dxa"/>
            <w:tcBorders>
              <w:top w:val="single" w:sz="4" w:space="0" w:color="969696"/>
              <w:left w:val="single" w:sz="4" w:space="0" w:color="969696"/>
              <w:bottom w:val="single" w:sz="4" w:space="0" w:color="969696"/>
              <w:right w:val="single" w:sz="4" w:space="0" w:color="969696"/>
            </w:tcBorders>
            <w:noWrap/>
            <w:vAlign w:val="center"/>
            <w:hideMark/>
          </w:tcPr>
          <w:p w14:paraId="428300B9" w14:textId="77777777" w:rsidR="0013138A" w:rsidRPr="0011286C" w:rsidRDefault="0013138A" w:rsidP="00EB0644">
            <w:pPr>
              <w:spacing w:after="0"/>
              <w:jc w:val="both"/>
              <w:rPr>
                <w:color w:val="auto"/>
              </w:rPr>
            </w:pPr>
            <w:r w:rsidRPr="0011286C">
              <w:rPr>
                <w:color w:val="auto"/>
              </w:rPr>
              <w:t>14</w:t>
            </w:r>
          </w:p>
        </w:tc>
        <w:tc>
          <w:tcPr>
            <w:tcW w:w="400" w:type="dxa"/>
            <w:tcBorders>
              <w:top w:val="single" w:sz="4" w:space="0" w:color="969696"/>
              <w:left w:val="nil"/>
              <w:bottom w:val="single" w:sz="4" w:space="0" w:color="969696"/>
              <w:right w:val="single" w:sz="4" w:space="0" w:color="969696"/>
            </w:tcBorders>
            <w:noWrap/>
            <w:vAlign w:val="center"/>
            <w:hideMark/>
          </w:tcPr>
          <w:p w14:paraId="36BF9A17" w14:textId="77777777" w:rsidR="0013138A" w:rsidRPr="0011286C" w:rsidRDefault="0013138A" w:rsidP="00EB0644">
            <w:pPr>
              <w:spacing w:after="0"/>
              <w:jc w:val="both"/>
              <w:rPr>
                <w:color w:val="auto"/>
              </w:rPr>
            </w:pPr>
            <w:r w:rsidRPr="0011286C">
              <w:rPr>
                <w:color w:val="auto"/>
              </w:rPr>
              <w:t>K</w:t>
            </w:r>
          </w:p>
        </w:tc>
        <w:tc>
          <w:tcPr>
            <w:tcW w:w="1540" w:type="dxa"/>
            <w:tcBorders>
              <w:top w:val="single" w:sz="4" w:space="0" w:color="969696"/>
              <w:left w:val="nil"/>
              <w:bottom w:val="single" w:sz="4" w:space="0" w:color="969696"/>
              <w:right w:val="single" w:sz="4" w:space="0" w:color="969696"/>
            </w:tcBorders>
            <w:vAlign w:val="center"/>
            <w:hideMark/>
          </w:tcPr>
          <w:p w14:paraId="6F8738DF" w14:textId="77777777" w:rsidR="0013138A" w:rsidRPr="0011286C" w:rsidRDefault="0013138A" w:rsidP="00EB0644">
            <w:pPr>
              <w:spacing w:after="0"/>
              <w:jc w:val="both"/>
              <w:rPr>
                <w:color w:val="auto"/>
              </w:rPr>
            </w:pPr>
            <w:r w:rsidRPr="0011286C">
              <w:rPr>
                <w:color w:val="auto"/>
              </w:rPr>
              <w:t>182301132</w:t>
            </w:r>
          </w:p>
        </w:tc>
        <w:tc>
          <w:tcPr>
            <w:tcW w:w="4580" w:type="dxa"/>
            <w:tcBorders>
              <w:top w:val="single" w:sz="4" w:space="0" w:color="969696"/>
              <w:left w:val="nil"/>
              <w:bottom w:val="single" w:sz="4" w:space="0" w:color="969696"/>
              <w:right w:val="single" w:sz="4" w:space="0" w:color="969696"/>
            </w:tcBorders>
            <w:vAlign w:val="center"/>
            <w:hideMark/>
          </w:tcPr>
          <w:p w14:paraId="319DBF05" w14:textId="77777777" w:rsidR="0013138A" w:rsidRPr="0011286C" w:rsidRDefault="0013138A" w:rsidP="00EB0644">
            <w:pPr>
              <w:spacing w:after="0"/>
              <w:jc w:val="both"/>
              <w:rPr>
                <w:color w:val="auto"/>
              </w:rPr>
            </w:pPr>
            <w:r w:rsidRPr="0011286C">
              <w:rPr>
                <w:color w:val="auto"/>
              </w:rPr>
              <w:t xml:space="preserve">Rozprestretie ornice na svahu so sklonom nad 1:5, plocha nad 500 m2, </w:t>
            </w:r>
            <w:proofErr w:type="spellStart"/>
            <w:r w:rsidRPr="0011286C">
              <w:rPr>
                <w:color w:val="auto"/>
              </w:rPr>
              <w:t>hr.nad</w:t>
            </w:r>
            <w:proofErr w:type="spellEnd"/>
            <w:r w:rsidRPr="0011286C">
              <w:rPr>
                <w:color w:val="auto"/>
              </w:rPr>
              <w:t xml:space="preserve"> 100 do 150 mm</w:t>
            </w:r>
          </w:p>
        </w:tc>
        <w:tc>
          <w:tcPr>
            <w:tcW w:w="680" w:type="dxa"/>
            <w:tcBorders>
              <w:top w:val="single" w:sz="4" w:space="0" w:color="969696"/>
              <w:left w:val="nil"/>
              <w:bottom w:val="single" w:sz="4" w:space="0" w:color="969696"/>
              <w:right w:val="single" w:sz="4" w:space="0" w:color="969696"/>
            </w:tcBorders>
            <w:vAlign w:val="center"/>
            <w:hideMark/>
          </w:tcPr>
          <w:p w14:paraId="0BB5EDF9" w14:textId="77777777" w:rsidR="0013138A" w:rsidRPr="0011286C" w:rsidRDefault="0013138A" w:rsidP="00EB0644">
            <w:pPr>
              <w:spacing w:after="0"/>
              <w:jc w:val="both"/>
              <w:rPr>
                <w:color w:val="auto"/>
              </w:rPr>
            </w:pPr>
            <w:r w:rsidRPr="0011286C">
              <w:rPr>
                <w:color w:val="auto"/>
              </w:rPr>
              <w:t>m2</w:t>
            </w:r>
          </w:p>
        </w:tc>
        <w:tc>
          <w:tcPr>
            <w:tcW w:w="1040" w:type="dxa"/>
            <w:tcBorders>
              <w:top w:val="single" w:sz="4" w:space="0" w:color="969696"/>
              <w:left w:val="nil"/>
              <w:bottom w:val="single" w:sz="4" w:space="0" w:color="969696"/>
              <w:right w:val="single" w:sz="4" w:space="0" w:color="969696"/>
            </w:tcBorders>
            <w:noWrap/>
            <w:vAlign w:val="center"/>
            <w:hideMark/>
          </w:tcPr>
          <w:p w14:paraId="5D77240D" w14:textId="77777777" w:rsidR="0013138A" w:rsidRPr="0011286C" w:rsidRDefault="0013138A" w:rsidP="00EB0644">
            <w:pPr>
              <w:spacing w:after="0"/>
              <w:jc w:val="both"/>
              <w:rPr>
                <w:color w:val="auto"/>
              </w:rPr>
            </w:pPr>
            <w:r w:rsidRPr="0011286C">
              <w:rPr>
                <w:color w:val="auto"/>
              </w:rPr>
              <w:t>588,000</w:t>
            </w:r>
          </w:p>
        </w:tc>
      </w:tr>
    </w:tbl>
    <w:p w14:paraId="56290323" w14:textId="77777777" w:rsidR="0013138A" w:rsidRPr="0011286C" w:rsidRDefault="0013138A" w:rsidP="00EB0644">
      <w:pPr>
        <w:spacing w:after="0"/>
        <w:jc w:val="both"/>
        <w:rPr>
          <w:color w:val="auto"/>
        </w:rPr>
      </w:pPr>
      <w:r w:rsidRPr="0011286C">
        <w:rPr>
          <w:color w:val="auto"/>
        </w:rPr>
        <w:t>SO 60-32-03 - Električkový spodok v obratisku Janíkov dvor</w:t>
      </w:r>
      <w:r w:rsidRPr="0011286C">
        <w:rPr>
          <w:color w:val="auto"/>
        </w:rPr>
        <w:tab/>
      </w:r>
      <w:r w:rsidRPr="0011286C">
        <w:rPr>
          <w:color w:val="auto"/>
        </w:rPr>
        <w:tab/>
      </w:r>
      <w:r w:rsidRPr="0011286C">
        <w:rPr>
          <w:color w:val="auto"/>
        </w:rPr>
        <w:tab/>
      </w:r>
    </w:p>
    <w:tbl>
      <w:tblPr>
        <w:tblW w:w="8620" w:type="dxa"/>
        <w:tblCellMar>
          <w:left w:w="70" w:type="dxa"/>
          <w:right w:w="70" w:type="dxa"/>
        </w:tblCellMar>
        <w:tblLook w:val="04A0" w:firstRow="1" w:lastRow="0" w:firstColumn="1" w:lastColumn="0" w:noHBand="0" w:noVBand="1"/>
      </w:tblPr>
      <w:tblGrid>
        <w:gridCol w:w="380"/>
        <w:gridCol w:w="400"/>
        <w:gridCol w:w="1540"/>
        <w:gridCol w:w="4580"/>
        <w:gridCol w:w="680"/>
        <w:gridCol w:w="1040"/>
      </w:tblGrid>
      <w:tr w:rsidR="0013138A" w:rsidRPr="0011286C" w14:paraId="0ECCED48" w14:textId="77777777" w:rsidTr="00B06E32">
        <w:trPr>
          <w:trHeight w:val="484"/>
        </w:trPr>
        <w:tc>
          <w:tcPr>
            <w:tcW w:w="380" w:type="dxa"/>
            <w:tcBorders>
              <w:top w:val="single" w:sz="4" w:space="0" w:color="969696"/>
              <w:left w:val="single" w:sz="4" w:space="0" w:color="969696"/>
              <w:bottom w:val="single" w:sz="4" w:space="0" w:color="969696"/>
              <w:right w:val="single" w:sz="4" w:space="0" w:color="969696"/>
            </w:tcBorders>
            <w:noWrap/>
            <w:vAlign w:val="center"/>
            <w:hideMark/>
          </w:tcPr>
          <w:p w14:paraId="7E6A4787" w14:textId="77777777" w:rsidR="0013138A" w:rsidRPr="0011286C" w:rsidRDefault="0013138A" w:rsidP="00EB0644">
            <w:pPr>
              <w:spacing w:after="0"/>
              <w:jc w:val="both"/>
              <w:rPr>
                <w:color w:val="auto"/>
              </w:rPr>
            </w:pPr>
            <w:r w:rsidRPr="0011286C">
              <w:rPr>
                <w:color w:val="auto"/>
              </w:rPr>
              <w:t>17</w:t>
            </w:r>
          </w:p>
        </w:tc>
        <w:tc>
          <w:tcPr>
            <w:tcW w:w="400" w:type="dxa"/>
            <w:tcBorders>
              <w:top w:val="single" w:sz="4" w:space="0" w:color="969696"/>
              <w:left w:val="nil"/>
              <w:bottom w:val="single" w:sz="4" w:space="0" w:color="969696"/>
              <w:right w:val="single" w:sz="4" w:space="0" w:color="969696"/>
            </w:tcBorders>
            <w:noWrap/>
            <w:vAlign w:val="center"/>
            <w:hideMark/>
          </w:tcPr>
          <w:p w14:paraId="4E4702DF" w14:textId="77777777" w:rsidR="0013138A" w:rsidRPr="0011286C" w:rsidRDefault="0013138A" w:rsidP="00EB0644">
            <w:pPr>
              <w:spacing w:after="0"/>
              <w:jc w:val="both"/>
              <w:rPr>
                <w:color w:val="auto"/>
              </w:rPr>
            </w:pPr>
            <w:r w:rsidRPr="0011286C">
              <w:rPr>
                <w:color w:val="auto"/>
              </w:rPr>
              <w:t>K</w:t>
            </w:r>
          </w:p>
        </w:tc>
        <w:tc>
          <w:tcPr>
            <w:tcW w:w="1540" w:type="dxa"/>
            <w:tcBorders>
              <w:top w:val="single" w:sz="4" w:space="0" w:color="969696"/>
              <w:left w:val="nil"/>
              <w:bottom w:val="single" w:sz="4" w:space="0" w:color="969696"/>
              <w:right w:val="single" w:sz="4" w:space="0" w:color="969696"/>
            </w:tcBorders>
            <w:vAlign w:val="center"/>
            <w:hideMark/>
          </w:tcPr>
          <w:p w14:paraId="15461688" w14:textId="77777777" w:rsidR="0013138A" w:rsidRPr="0011286C" w:rsidRDefault="0013138A" w:rsidP="00EB0644">
            <w:pPr>
              <w:spacing w:after="0"/>
              <w:jc w:val="both"/>
              <w:rPr>
                <w:color w:val="auto"/>
              </w:rPr>
            </w:pPr>
            <w:r w:rsidRPr="0011286C">
              <w:rPr>
                <w:color w:val="auto"/>
              </w:rPr>
              <w:t>182301132</w:t>
            </w:r>
          </w:p>
        </w:tc>
        <w:tc>
          <w:tcPr>
            <w:tcW w:w="4580" w:type="dxa"/>
            <w:tcBorders>
              <w:top w:val="single" w:sz="4" w:space="0" w:color="969696"/>
              <w:left w:val="nil"/>
              <w:bottom w:val="single" w:sz="4" w:space="0" w:color="969696"/>
              <w:right w:val="single" w:sz="4" w:space="0" w:color="969696"/>
            </w:tcBorders>
            <w:vAlign w:val="center"/>
            <w:hideMark/>
          </w:tcPr>
          <w:p w14:paraId="3CDB1A00" w14:textId="77777777" w:rsidR="0013138A" w:rsidRPr="0011286C" w:rsidRDefault="0013138A" w:rsidP="00EB0644">
            <w:pPr>
              <w:spacing w:after="0"/>
              <w:jc w:val="both"/>
              <w:rPr>
                <w:color w:val="auto"/>
              </w:rPr>
            </w:pPr>
            <w:r w:rsidRPr="0011286C">
              <w:rPr>
                <w:color w:val="auto"/>
              </w:rPr>
              <w:t xml:space="preserve">Rozprestretie ornice na svahu so sklonom nad 1:5, plocha nad 500 m2, </w:t>
            </w:r>
            <w:proofErr w:type="spellStart"/>
            <w:r w:rsidRPr="0011286C">
              <w:rPr>
                <w:color w:val="auto"/>
              </w:rPr>
              <w:t>hr.nad</w:t>
            </w:r>
            <w:proofErr w:type="spellEnd"/>
            <w:r w:rsidRPr="0011286C">
              <w:rPr>
                <w:color w:val="auto"/>
              </w:rPr>
              <w:t xml:space="preserve"> 100 do 150 mm</w:t>
            </w:r>
          </w:p>
        </w:tc>
        <w:tc>
          <w:tcPr>
            <w:tcW w:w="680" w:type="dxa"/>
            <w:tcBorders>
              <w:top w:val="single" w:sz="4" w:space="0" w:color="969696"/>
              <w:left w:val="nil"/>
              <w:bottom w:val="single" w:sz="4" w:space="0" w:color="969696"/>
              <w:right w:val="single" w:sz="4" w:space="0" w:color="969696"/>
            </w:tcBorders>
            <w:vAlign w:val="center"/>
            <w:hideMark/>
          </w:tcPr>
          <w:p w14:paraId="3C814D7D" w14:textId="77777777" w:rsidR="0013138A" w:rsidRPr="0011286C" w:rsidRDefault="0013138A" w:rsidP="00EB0644">
            <w:pPr>
              <w:spacing w:after="0"/>
              <w:jc w:val="both"/>
              <w:rPr>
                <w:color w:val="auto"/>
              </w:rPr>
            </w:pPr>
            <w:r w:rsidRPr="0011286C">
              <w:rPr>
                <w:color w:val="auto"/>
              </w:rPr>
              <w:t>m2</w:t>
            </w:r>
          </w:p>
        </w:tc>
        <w:tc>
          <w:tcPr>
            <w:tcW w:w="1040" w:type="dxa"/>
            <w:tcBorders>
              <w:top w:val="single" w:sz="4" w:space="0" w:color="969696"/>
              <w:left w:val="nil"/>
              <w:bottom w:val="single" w:sz="4" w:space="0" w:color="969696"/>
              <w:right w:val="single" w:sz="4" w:space="0" w:color="969696"/>
            </w:tcBorders>
            <w:noWrap/>
            <w:vAlign w:val="center"/>
            <w:hideMark/>
          </w:tcPr>
          <w:p w14:paraId="478685EF" w14:textId="77777777" w:rsidR="0013138A" w:rsidRPr="0011286C" w:rsidRDefault="0013138A" w:rsidP="00EB0644">
            <w:pPr>
              <w:spacing w:after="0"/>
              <w:jc w:val="both"/>
              <w:rPr>
                <w:color w:val="auto"/>
              </w:rPr>
            </w:pPr>
            <w:r w:rsidRPr="0011286C">
              <w:rPr>
                <w:color w:val="auto"/>
              </w:rPr>
              <w:t>4 937,000</w:t>
            </w:r>
          </w:p>
        </w:tc>
      </w:tr>
    </w:tbl>
    <w:p w14:paraId="66B79342" w14:textId="77777777" w:rsidR="0013138A" w:rsidRPr="0011286C" w:rsidRDefault="0013138A" w:rsidP="00EB0644">
      <w:pPr>
        <w:spacing w:after="0"/>
        <w:jc w:val="both"/>
        <w:rPr>
          <w:color w:val="auto"/>
        </w:rPr>
      </w:pPr>
      <w:r w:rsidRPr="0011286C">
        <w:rPr>
          <w:color w:val="auto"/>
        </w:rPr>
        <w:t>SO 60-32-05 - Hala dennej kontroly a ošetrenia, koľajisko a spojovacie koľaje, koľajový spodok</w:t>
      </w:r>
      <w:r w:rsidRPr="0011286C">
        <w:rPr>
          <w:color w:val="auto"/>
        </w:rPr>
        <w:tab/>
      </w:r>
    </w:p>
    <w:tbl>
      <w:tblPr>
        <w:tblW w:w="8620" w:type="dxa"/>
        <w:tblCellMar>
          <w:left w:w="70" w:type="dxa"/>
          <w:right w:w="70" w:type="dxa"/>
        </w:tblCellMar>
        <w:tblLook w:val="04A0" w:firstRow="1" w:lastRow="0" w:firstColumn="1" w:lastColumn="0" w:noHBand="0" w:noVBand="1"/>
      </w:tblPr>
      <w:tblGrid>
        <w:gridCol w:w="380"/>
        <w:gridCol w:w="400"/>
        <w:gridCol w:w="1540"/>
        <w:gridCol w:w="4580"/>
        <w:gridCol w:w="680"/>
        <w:gridCol w:w="1040"/>
      </w:tblGrid>
      <w:tr w:rsidR="0013138A" w:rsidRPr="0011286C" w14:paraId="5C46F4EF" w14:textId="77777777" w:rsidTr="00B06E32">
        <w:trPr>
          <w:trHeight w:val="484"/>
        </w:trPr>
        <w:tc>
          <w:tcPr>
            <w:tcW w:w="380" w:type="dxa"/>
            <w:tcBorders>
              <w:top w:val="single" w:sz="4" w:space="0" w:color="969696"/>
              <w:left w:val="single" w:sz="4" w:space="0" w:color="969696"/>
              <w:bottom w:val="single" w:sz="4" w:space="0" w:color="969696"/>
              <w:right w:val="single" w:sz="4" w:space="0" w:color="969696"/>
            </w:tcBorders>
            <w:noWrap/>
            <w:vAlign w:val="center"/>
            <w:hideMark/>
          </w:tcPr>
          <w:p w14:paraId="2B993C58" w14:textId="77777777" w:rsidR="0013138A" w:rsidRPr="0011286C" w:rsidRDefault="0013138A" w:rsidP="00EB0644">
            <w:pPr>
              <w:spacing w:after="0"/>
              <w:jc w:val="both"/>
              <w:rPr>
                <w:color w:val="auto"/>
              </w:rPr>
            </w:pPr>
            <w:r w:rsidRPr="0011286C">
              <w:rPr>
                <w:color w:val="auto"/>
              </w:rPr>
              <w:lastRenderedPageBreak/>
              <w:t>16</w:t>
            </w:r>
          </w:p>
        </w:tc>
        <w:tc>
          <w:tcPr>
            <w:tcW w:w="400" w:type="dxa"/>
            <w:tcBorders>
              <w:top w:val="single" w:sz="4" w:space="0" w:color="969696"/>
              <w:left w:val="nil"/>
              <w:bottom w:val="single" w:sz="4" w:space="0" w:color="969696"/>
              <w:right w:val="single" w:sz="4" w:space="0" w:color="969696"/>
            </w:tcBorders>
            <w:noWrap/>
            <w:vAlign w:val="center"/>
            <w:hideMark/>
          </w:tcPr>
          <w:p w14:paraId="30ACCEFE" w14:textId="77777777" w:rsidR="0013138A" w:rsidRPr="0011286C" w:rsidRDefault="0013138A" w:rsidP="00EB0644">
            <w:pPr>
              <w:spacing w:after="0"/>
              <w:jc w:val="both"/>
              <w:rPr>
                <w:color w:val="auto"/>
              </w:rPr>
            </w:pPr>
            <w:r w:rsidRPr="0011286C">
              <w:rPr>
                <w:color w:val="auto"/>
              </w:rPr>
              <w:t>K</w:t>
            </w:r>
          </w:p>
        </w:tc>
        <w:tc>
          <w:tcPr>
            <w:tcW w:w="1540" w:type="dxa"/>
            <w:tcBorders>
              <w:top w:val="single" w:sz="4" w:space="0" w:color="969696"/>
              <w:left w:val="nil"/>
              <w:bottom w:val="single" w:sz="4" w:space="0" w:color="969696"/>
              <w:right w:val="single" w:sz="4" w:space="0" w:color="969696"/>
            </w:tcBorders>
            <w:vAlign w:val="center"/>
            <w:hideMark/>
          </w:tcPr>
          <w:p w14:paraId="708DA3A3" w14:textId="77777777" w:rsidR="0013138A" w:rsidRPr="0011286C" w:rsidRDefault="0013138A" w:rsidP="00EB0644">
            <w:pPr>
              <w:spacing w:after="0"/>
              <w:jc w:val="both"/>
              <w:rPr>
                <w:color w:val="auto"/>
              </w:rPr>
            </w:pPr>
            <w:r w:rsidRPr="0011286C">
              <w:rPr>
                <w:color w:val="auto"/>
              </w:rPr>
              <w:t>182301132</w:t>
            </w:r>
          </w:p>
        </w:tc>
        <w:tc>
          <w:tcPr>
            <w:tcW w:w="4580" w:type="dxa"/>
            <w:tcBorders>
              <w:top w:val="single" w:sz="4" w:space="0" w:color="969696"/>
              <w:left w:val="nil"/>
              <w:bottom w:val="single" w:sz="4" w:space="0" w:color="969696"/>
              <w:right w:val="single" w:sz="4" w:space="0" w:color="969696"/>
            </w:tcBorders>
            <w:vAlign w:val="center"/>
            <w:hideMark/>
          </w:tcPr>
          <w:p w14:paraId="04CB9B5B" w14:textId="77777777" w:rsidR="0013138A" w:rsidRPr="0011286C" w:rsidRDefault="0013138A" w:rsidP="00EB0644">
            <w:pPr>
              <w:spacing w:after="0"/>
              <w:jc w:val="both"/>
              <w:rPr>
                <w:color w:val="auto"/>
              </w:rPr>
            </w:pPr>
            <w:r w:rsidRPr="0011286C">
              <w:rPr>
                <w:color w:val="auto"/>
              </w:rPr>
              <w:t xml:space="preserve">Rozprestretie ornice na svahu so sklonom nad 1:5, plocha nad 500 m2, </w:t>
            </w:r>
            <w:proofErr w:type="spellStart"/>
            <w:r w:rsidRPr="0011286C">
              <w:rPr>
                <w:color w:val="auto"/>
              </w:rPr>
              <w:t>hr.nad</w:t>
            </w:r>
            <w:proofErr w:type="spellEnd"/>
            <w:r w:rsidRPr="0011286C">
              <w:rPr>
                <w:color w:val="auto"/>
              </w:rPr>
              <w:t xml:space="preserve"> 100 do 150 mm</w:t>
            </w:r>
          </w:p>
        </w:tc>
        <w:tc>
          <w:tcPr>
            <w:tcW w:w="680" w:type="dxa"/>
            <w:tcBorders>
              <w:top w:val="single" w:sz="4" w:space="0" w:color="969696"/>
              <w:left w:val="nil"/>
              <w:bottom w:val="single" w:sz="4" w:space="0" w:color="969696"/>
              <w:right w:val="single" w:sz="4" w:space="0" w:color="969696"/>
            </w:tcBorders>
            <w:vAlign w:val="center"/>
            <w:hideMark/>
          </w:tcPr>
          <w:p w14:paraId="12139E58" w14:textId="77777777" w:rsidR="0013138A" w:rsidRPr="0011286C" w:rsidRDefault="0013138A" w:rsidP="00EB0644">
            <w:pPr>
              <w:spacing w:after="0"/>
              <w:jc w:val="both"/>
              <w:rPr>
                <w:color w:val="auto"/>
              </w:rPr>
            </w:pPr>
            <w:r w:rsidRPr="0011286C">
              <w:rPr>
                <w:color w:val="auto"/>
              </w:rPr>
              <w:t>m2</w:t>
            </w:r>
          </w:p>
        </w:tc>
        <w:tc>
          <w:tcPr>
            <w:tcW w:w="1040" w:type="dxa"/>
            <w:tcBorders>
              <w:top w:val="single" w:sz="4" w:space="0" w:color="969696"/>
              <w:left w:val="nil"/>
              <w:bottom w:val="single" w:sz="4" w:space="0" w:color="969696"/>
              <w:right w:val="single" w:sz="4" w:space="0" w:color="969696"/>
            </w:tcBorders>
            <w:noWrap/>
            <w:vAlign w:val="center"/>
            <w:hideMark/>
          </w:tcPr>
          <w:p w14:paraId="15AE56DC" w14:textId="77777777" w:rsidR="0013138A" w:rsidRPr="0011286C" w:rsidRDefault="0013138A" w:rsidP="00EB0644">
            <w:pPr>
              <w:spacing w:after="0"/>
              <w:jc w:val="both"/>
              <w:rPr>
                <w:color w:val="auto"/>
              </w:rPr>
            </w:pPr>
            <w:r w:rsidRPr="0011286C">
              <w:rPr>
                <w:color w:val="auto"/>
              </w:rPr>
              <w:t>635,000</w:t>
            </w:r>
          </w:p>
        </w:tc>
      </w:tr>
    </w:tbl>
    <w:p w14:paraId="292F6BD0" w14:textId="77777777" w:rsidR="0013138A" w:rsidRPr="0011286C" w:rsidRDefault="0013138A" w:rsidP="00EB0644">
      <w:pPr>
        <w:spacing w:after="0"/>
        <w:jc w:val="both"/>
        <w:rPr>
          <w:color w:val="auto"/>
        </w:rPr>
      </w:pPr>
      <w:r w:rsidRPr="0011286C">
        <w:rPr>
          <w:color w:val="auto"/>
        </w:rPr>
        <w:t>SO 60-37-01.1.b - Odlučovač ropných látok - ORL 30 l/s</w:t>
      </w:r>
      <w:r w:rsidRPr="0011286C">
        <w:rPr>
          <w:color w:val="auto"/>
        </w:rPr>
        <w:tab/>
      </w:r>
      <w:r w:rsidRPr="0011286C">
        <w:rPr>
          <w:color w:val="auto"/>
        </w:rPr>
        <w:tab/>
      </w:r>
      <w:r w:rsidRPr="0011286C">
        <w:rPr>
          <w:color w:val="auto"/>
        </w:rPr>
        <w:tab/>
      </w:r>
    </w:p>
    <w:tbl>
      <w:tblPr>
        <w:tblW w:w="8620" w:type="dxa"/>
        <w:tblCellMar>
          <w:left w:w="70" w:type="dxa"/>
          <w:right w:w="70" w:type="dxa"/>
        </w:tblCellMar>
        <w:tblLook w:val="04A0" w:firstRow="1" w:lastRow="0" w:firstColumn="1" w:lastColumn="0" w:noHBand="0" w:noVBand="1"/>
      </w:tblPr>
      <w:tblGrid>
        <w:gridCol w:w="380"/>
        <w:gridCol w:w="400"/>
        <w:gridCol w:w="1540"/>
        <w:gridCol w:w="4580"/>
        <w:gridCol w:w="680"/>
        <w:gridCol w:w="1040"/>
      </w:tblGrid>
      <w:tr w:rsidR="0013138A" w:rsidRPr="0011286C" w14:paraId="71ECBA4E" w14:textId="77777777" w:rsidTr="00B06E32">
        <w:trPr>
          <w:trHeight w:val="484"/>
        </w:trPr>
        <w:tc>
          <w:tcPr>
            <w:tcW w:w="380" w:type="dxa"/>
            <w:tcBorders>
              <w:top w:val="single" w:sz="4" w:space="0" w:color="969696"/>
              <w:left w:val="single" w:sz="4" w:space="0" w:color="969696"/>
              <w:bottom w:val="single" w:sz="4" w:space="0" w:color="969696"/>
              <w:right w:val="single" w:sz="4" w:space="0" w:color="969696"/>
            </w:tcBorders>
            <w:noWrap/>
            <w:vAlign w:val="center"/>
            <w:hideMark/>
          </w:tcPr>
          <w:p w14:paraId="1B47CF20" w14:textId="77777777" w:rsidR="0013138A" w:rsidRPr="0011286C" w:rsidRDefault="0013138A" w:rsidP="00EB0644">
            <w:pPr>
              <w:spacing w:after="0"/>
              <w:jc w:val="both"/>
              <w:rPr>
                <w:color w:val="auto"/>
              </w:rPr>
            </w:pPr>
            <w:r w:rsidRPr="0011286C">
              <w:rPr>
                <w:color w:val="auto"/>
              </w:rPr>
              <w:t>14</w:t>
            </w:r>
          </w:p>
        </w:tc>
        <w:tc>
          <w:tcPr>
            <w:tcW w:w="400" w:type="dxa"/>
            <w:tcBorders>
              <w:top w:val="single" w:sz="4" w:space="0" w:color="969696"/>
              <w:left w:val="nil"/>
              <w:bottom w:val="single" w:sz="4" w:space="0" w:color="969696"/>
              <w:right w:val="single" w:sz="4" w:space="0" w:color="969696"/>
            </w:tcBorders>
            <w:noWrap/>
            <w:vAlign w:val="center"/>
            <w:hideMark/>
          </w:tcPr>
          <w:p w14:paraId="2CE1B9D2" w14:textId="77777777" w:rsidR="0013138A" w:rsidRPr="0011286C" w:rsidRDefault="0013138A" w:rsidP="00EB0644">
            <w:pPr>
              <w:spacing w:after="0"/>
              <w:jc w:val="both"/>
              <w:rPr>
                <w:color w:val="auto"/>
              </w:rPr>
            </w:pPr>
            <w:r w:rsidRPr="0011286C">
              <w:rPr>
                <w:color w:val="auto"/>
              </w:rPr>
              <w:t>K</w:t>
            </w:r>
          </w:p>
        </w:tc>
        <w:tc>
          <w:tcPr>
            <w:tcW w:w="1540" w:type="dxa"/>
            <w:tcBorders>
              <w:top w:val="single" w:sz="4" w:space="0" w:color="969696"/>
              <w:left w:val="nil"/>
              <w:bottom w:val="single" w:sz="4" w:space="0" w:color="969696"/>
              <w:right w:val="single" w:sz="4" w:space="0" w:color="969696"/>
            </w:tcBorders>
            <w:vAlign w:val="center"/>
            <w:hideMark/>
          </w:tcPr>
          <w:p w14:paraId="6AA273CB" w14:textId="77777777" w:rsidR="0013138A" w:rsidRPr="0011286C" w:rsidRDefault="0013138A" w:rsidP="00EB0644">
            <w:pPr>
              <w:spacing w:after="0"/>
              <w:jc w:val="both"/>
              <w:rPr>
                <w:color w:val="auto"/>
              </w:rPr>
            </w:pPr>
            <w:r w:rsidRPr="0011286C">
              <w:rPr>
                <w:color w:val="auto"/>
              </w:rPr>
              <w:t>181301102</w:t>
            </w:r>
          </w:p>
        </w:tc>
        <w:tc>
          <w:tcPr>
            <w:tcW w:w="4580" w:type="dxa"/>
            <w:tcBorders>
              <w:top w:val="single" w:sz="4" w:space="0" w:color="969696"/>
              <w:left w:val="nil"/>
              <w:bottom w:val="single" w:sz="4" w:space="0" w:color="969696"/>
              <w:right w:val="single" w:sz="4" w:space="0" w:color="969696"/>
            </w:tcBorders>
            <w:vAlign w:val="center"/>
            <w:hideMark/>
          </w:tcPr>
          <w:p w14:paraId="75413006" w14:textId="77777777" w:rsidR="0013138A" w:rsidRPr="0011286C" w:rsidRDefault="0013138A" w:rsidP="00EB0644">
            <w:pPr>
              <w:spacing w:after="0"/>
              <w:jc w:val="both"/>
              <w:rPr>
                <w:color w:val="auto"/>
              </w:rPr>
            </w:pPr>
            <w:r w:rsidRPr="0011286C">
              <w:rPr>
                <w:color w:val="auto"/>
              </w:rPr>
              <w:t>Rozprestretie ornice v rovine, plocha do 500 m2, hr. do 150 mm</w:t>
            </w:r>
          </w:p>
        </w:tc>
        <w:tc>
          <w:tcPr>
            <w:tcW w:w="680" w:type="dxa"/>
            <w:tcBorders>
              <w:top w:val="single" w:sz="4" w:space="0" w:color="969696"/>
              <w:left w:val="nil"/>
              <w:bottom w:val="single" w:sz="4" w:space="0" w:color="969696"/>
              <w:right w:val="single" w:sz="4" w:space="0" w:color="969696"/>
            </w:tcBorders>
            <w:vAlign w:val="center"/>
            <w:hideMark/>
          </w:tcPr>
          <w:p w14:paraId="60DC4AFE" w14:textId="77777777" w:rsidR="0013138A" w:rsidRPr="0011286C" w:rsidRDefault="0013138A" w:rsidP="00EB0644">
            <w:pPr>
              <w:spacing w:after="0"/>
              <w:jc w:val="both"/>
              <w:rPr>
                <w:color w:val="auto"/>
              </w:rPr>
            </w:pPr>
            <w:r w:rsidRPr="0011286C">
              <w:rPr>
                <w:color w:val="auto"/>
              </w:rPr>
              <w:t>m2</w:t>
            </w:r>
          </w:p>
        </w:tc>
        <w:tc>
          <w:tcPr>
            <w:tcW w:w="1040" w:type="dxa"/>
            <w:tcBorders>
              <w:top w:val="single" w:sz="4" w:space="0" w:color="969696"/>
              <w:left w:val="nil"/>
              <w:bottom w:val="single" w:sz="4" w:space="0" w:color="969696"/>
              <w:right w:val="single" w:sz="4" w:space="0" w:color="969696"/>
            </w:tcBorders>
            <w:noWrap/>
            <w:vAlign w:val="center"/>
            <w:hideMark/>
          </w:tcPr>
          <w:p w14:paraId="7E35D301" w14:textId="77777777" w:rsidR="0013138A" w:rsidRPr="0011286C" w:rsidRDefault="0013138A" w:rsidP="00EB0644">
            <w:pPr>
              <w:spacing w:after="0"/>
              <w:jc w:val="both"/>
              <w:rPr>
                <w:color w:val="auto"/>
              </w:rPr>
            </w:pPr>
            <w:r w:rsidRPr="0011286C">
              <w:rPr>
                <w:color w:val="auto"/>
              </w:rPr>
              <w:t>27,604</w:t>
            </w:r>
          </w:p>
        </w:tc>
      </w:tr>
    </w:tbl>
    <w:p w14:paraId="21B446BD" w14:textId="77777777" w:rsidR="0013138A" w:rsidRPr="0011286C" w:rsidRDefault="0013138A" w:rsidP="00EB0644">
      <w:pPr>
        <w:spacing w:after="0"/>
        <w:jc w:val="both"/>
        <w:rPr>
          <w:color w:val="auto"/>
        </w:rPr>
      </w:pPr>
      <w:r w:rsidRPr="0011286C">
        <w:rPr>
          <w:color w:val="auto"/>
        </w:rPr>
        <w:t>SO 60-37-06 - Meniareň Panónska, splašková kanalizácia</w:t>
      </w:r>
      <w:r w:rsidRPr="0011286C">
        <w:rPr>
          <w:color w:val="auto"/>
        </w:rPr>
        <w:tab/>
      </w:r>
      <w:r w:rsidRPr="0011286C">
        <w:rPr>
          <w:color w:val="auto"/>
        </w:rPr>
        <w:tab/>
      </w:r>
      <w:r w:rsidRPr="0011286C">
        <w:rPr>
          <w:color w:val="auto"/>
        </w:rPr>
        <w:tab/>
      </w:r>
    </w:p>
    <w:tbl>
      <w:tblPr>
        <w:tblW w:w="8620" w:type="dxa"/>
        <w:tblCellMar>
          <w:left w:w="70" w:type="dxa"/>
          <w:right w:w="70" w:type="dxa"/>
        </w:tblCellMar>
        <w:tblLook w:val="04A0" w:firstRow="1" w:lastRow="0" w:firstColumn="1" w:lastColumn="0" w:noHBand="0" w:noVBand="1"/>
      </w:tblPr>
      <w:tblGrid>
        <w:gridCol w:w="380"/>
        <w:gridCol w:w="400"/>
        <w:gridCol w:w="1540"/>
        <w:gridCol w:w="4580"/>
        <w:gridCol w:w="680"/>
        <w:gridCol w:w="1040"/>
      </w:tblGrid>
      <w:tr w:rsidR="0013138A" w:rsidRPr="0011286C" w14:paraId="03C4CC94" w14:textId="77777777" w:rsidTr="00B06E32">
        <w:trPr>
          <w:trHeight w:val="484"/>
        </w:trPr>
        <w:tc>
          <w:tcPr>
            <w:tcW w:w="380" w:type="dxa"/>
            <w:tcBorders>
              <w:top w:val="single" w:sz="4" w:space="0" w:color="969696"/>
              <w:left w:val="single" w:sz="4" w:space="0" w:color="969696"/>
              <w:bottom w:val="single" w:sz="4" w:space="0" w:color="969696"/>
              <w:right w:val="single" w:sz="4" w:space="0" w:color="969696"/>
            </w:tcBorders>
            <w:noWrap/>
            <w:vAlign w:val="center"/>
            <w:hideMark/>
          </w:tcPr>
          <w:p w14:paraId="1C0A72A4" w14:textId="77777777" w:rsidR="0013138A" w:rsidRPr="0011286C" w:rsidRDefault="0013138A" w:rsidP="00EB0644">
            <w:pPr>
              <w:spacing w:after="0"/>
              <w:jc w:val="both"/>
              <w:rPr>
                <w:color w:val="auto"/>
              </w:rPr>
            </w:pPr>
            <w:r w:rsidRPr="0011286C">
              <w:rPr>
                <w:color w:val="auto"/>
              </w:rPr>
              <w:t>33</w:t>
            </w:r>
          </w:p>
        </w:tc>
        <w:tc>
          <w:tcPr>
            <w:tcW w:w="400" w:type="dxa"/>
            <w:tcBorders>
              <w:top w:val="single" w:sz="4" w:space="0" w:color="969696"/>
              <w:left w:val="nil"/>
              <w:bottom w:val="single" w:sz="4" w:space="0" w:color="969696"/>
              <w:right w:val="single" w:sz="4" w:space="0" w:color="969696"/>
            </w:tcBorders>
            <w:noWrap/>
            <w:vAlign w:val="center"/>
            <w:hideMark/>
          </w:tcPr>
          <w:p w14:paraId="57DCB6F9" w14:textId="77777777" w:rsidR="0013138A" w:rsidRPr="0011286C" w:rsidRDefault="0013138A" w:rsidP="00EB0644">
            <w:pPr>
              <w:spacing w:after="0"/>
              <w:jc w:val="both"/>
              <w:rPr>
                <w:color w:val="auto"/>
              </w:rPr>
            </w:pPr>
            <w:r w:rsidRPr="0011286C">
              <w:rPr>
                <w:color w:val="auto"/>
              </w:rPr>
              <w:t>K</w:t>
            </w:r>
          </w:p>
        </w:tc>
        <w:tc>
          <w:tcPr>
            <w:tcW w:w="1540" w:type="dxa"/>
            <w:tcBorders>
              <w:top w:val="single" w:sz="4" w:space="0" w:color="969696"/>
              <w:left w:val="nil"/>
              <w:bottom w:val="single" w:sz="4" w:space="0" w:color="969696"/>
              <w:right w:val="single" w:sz="4" w:space="0" w:color="969696"/>
            </w:tcBorders>
            <w:vAlign w:val="center"/>
            <w:hideMark/>
          </w:tcPr>
          <w:p w14:paraId="49644D8A" w14:textId="77777777" w:rsidR="0013138A" w:rsidRPr="0011286C" w:rsidRDefault="0013138A" w:rsidP="00EB0644">
            <w:pPr>
              <w:spacing w:after="0"/>
              <w:jc w:val="both"/>
              <w:rPr>
                <w:color w:val="auto"/>
              </w:rPr>
            </w:pPr>
            <w:r w:rsidRPr="0011286C">
              <w:rPr>
                <w:color w:val="auto"/>
              </w:rPr>
              <w:t>181301102</w:t>
            </w:r>
          </w:p>
        </w:tc>
        <w:tc>
          <w:tcPr>
            <w:tcW w:w="4580" w:type="dxa"/>
            <w:tcBorders>
              <w:top w:val="single" w:sz="4" w:space="0" w:color="969696"/>
              <w:left w:val="nil"/>
              <w:bottom w:val="single" w:sz="4" w:space="0" w:color="969696"/>
              <w:right w:val="single" w:sz="4" w:space="0" w:color="969696"/>
            </w:tcBorders>
            <w:vAlign w:val="center"/>
            <w:hideMark/>
          </w:tcPr>
          <w:p w14:paraId="27FF943B" w14:textId="77777777" w:rsidR="0013138A" w:rsidRPr="0011286C" w:rsidRDefault="0013138A" w:rsidP="00EB0644">
            <w:pPr>
              <w:spacing w:after="0"/>
              <w:jc w:val="both"/>
              <w:rPr>
                <w:color w:val="auto"/>
              </w:rPr>
            </w:pPr>
            <w:r w:rsidRPr="0011286C">
              <w:rPr>
                <w:color w:val="auto"/>
              </w:rPr>
              <w:t>Rozprestretie ornice v rovine, plocha do 500 m2, hr. do 150 mm</w:t>
            </w:r>
          </w:p>
        </w:tc>
        <w:tc>
          <w:tcPr>
            <w:tcW w:w="680" w:type="dxa"/>
            <w:tcBorders>
              <w:top w:val="single" w:sz="4" w:space="0" w:color="969696"/>
              <w:left w:val="nil"/>
              <w:bottom w:val="single" w:sz="4" w:space="0" w:color="969696"/>
              <w:right w:val="single" w:sz="4" w:space="0" w:color="969696"/>
            </w:tcBorders>
            <w:vAlign w:val="center"/>
            <w:hideMark/>
          </w:tcPr>
          <w:p w14:paraId="12E660E5" w14:textId="77777777" w:rsidR="0013138A" w:rsidRPr="0011286C" w:rsidRDefault="0013138A" w:rsidP="00EB0644">
            <w:pPr>
              <w:spacing w:after="0"/>
              <w:jc w:val="both"/>
              <w:rPr>
                <w:color w:val="auto"/>
              </w:rPr>
            </w:pPr>
            <w:r w:rsidRPr="0011286C">
              <w:rPr>
                <w:color w:val="auto"/>
              </w:rPr>
              <w:t>m2</w:t>
            </w:r>
          </w:p>
        </w:tc>
        <w:tc>
          <w:tcPr>
            <w:tcW w:w="1040" w:type="dxa"/>
            <w:tcBorders>
              <w:top w:val="single" w:sz="4" w:space="0" w:color="969696"/>
              <w:left w:val="nil"/>
              <w:bottom w:val="single" w:sz="4" w:space="0" w:color="969696"/>
              <w:right w:val="single" w:sz="4" w:space="0" w:color="969696"/>
            </w:tcBorders>
            <w:noWrap/>
            <w:vAlign w:val="center"/>
            <w:hideMark/>
          </w:tcPr>
          <w:p w14:paraId="2B1FF348" w14:textId="77777777" w:rsidR="0013138A" w:rsidRPr="0011286C" w:rsidRDefault="0013138A" w:rsidP="00EB0644">
            <w:pPr>
              <w:spacing w:after="0"/>
              <w:jc w:val="both"/>
              <w:rPr>
                <w:color w:val="auto"/>
              </w:rPr>
            </w:pPr>
            <w:r w:rsidRPr="0011286C">
              <w:rPr>
                <w:color w:val="auto"/>
              </w:rPr>
              <w:t>44,993</w:t>
            </w:r>
          </w:p>
        </w:tc>
      </w:tr>
    </w:tbl>
    <w:p w14:paraId="2FE8FED1" w14:textId="77777777" w:rsidR="0013138A" w:rsidRPr="0011286C" w:rsidRDefault="0013138A" w:rsidP="00EB0644">
      <w:pPr>
        <w:spacing w:after="0"/>
        <w:jc w:val="both"/>
        <w:rPr>
          <w:color w:val="auto"/>
        </w:rPr>
      </w:pPr>
      <w:r w:rsidRPr="0011286C">
        <w:rPr>
          <w:color w:val="auto"/>
        </w:rPr>
        <w:t xml:space="preserve">SO 60-37-07 - </w:t>
      </w:r>
      <w:proofErr w:type="spellStart"/>
      <w:r w:rsidRPr="0011286C">
        <w:rPr>
          <w:color w:val="auto"/>
        </w:rPr>
        <w:t>Betliarska</w:t>
      </w:r>
      <w:proofErr w:type="spellEnd"/>
      <w:r w:rsidRPr="0011286C">
        <w:rPr>
          <w:color w:val="auto"/>
        </w:rPr>
        <w:t xml:space="preserve"> - Janíkov Dvor, preložky vodovodov</w:t>
      </w:r>
      <w:r w:rsidRPr="0011286C">
        <w:rPr>
          <w:color w:val="auto"/>
        </w:rPr>
        <w:tab/>
      </w:r>
    </w:p>
    <w:p w14:paraId="1884627B" w14:textId="77777777" w:rsidR="0013138A" w:rsidRPr="0011286C" w:rsidRDefault="0013138A" w:rsidP="00EB0644">
      <w:pPr>
        <w:spacing w:after="0"/>
        <w:jc w:val="both"/>
        <w:rPr>
          <w:color w:val="auto"/>
        </w:rPr>
      </w:pPr>
      <w:r w:rsidRPr="0011286C">
        <w:rPr>
          <w:color w:val="auto"/>
        </w:rPr>
        <w:t>SO 60-37-07.1 - trať km 5,701</w:t>
      </w:r>
      <w:r w:rsidRPr="0011286C">
        <w:rPr>
          <w:color w:val="auto"/>
        </w:rPr>
        <w:tab/>
      </w:r>
      <w:r w:rsidRPr="0011286C">
        <w:rPr>
          <w:color w:val="auto"/>
        </w:rPr>
        <w:tab/>
      </w:r>
      <w:r w:rsidRPr="0011286C">
        <w:rPr>
          <w:color w:val="auto"/>
        </w:rPr>
        <w:tab/>
      </w:r>
      <w:r w:rsidRPr="0011286C">
        <w:rPr>
          <w:color w:val="auto"/>
        </w:rPr>
        <w:tab/>
      </w:r>
      <w:r w:rsidRPr="0011286C">
        <w:rPr>
          <w:color w:val="auto"/>
        </w:rPr>
        <w:tab/>
      </w:r>
    </w:p>
    <w:tbl>
      <w:tblPr>
        <w:tblW w:w="8620" w:type="dxa"/>
        <w:tblCellMar>
          <w:left w:w="70" w:type="dxa"/>
          <w:right w:w="70" w:type="dxa"/>
        </w:tblCellMar>
        <w:tblLook w:val="04A0" w:firstRow="1" w:lastRow="0" w:firstColumn="1" w:lastColumn="0" w:noHBand="0" w:noVBand="1"/>
      </w:tblPr>
      <w:tblGrid>
        <w:gridCol w:w="380"/>
        <w:gridCol w:w="400"/>
        <w:gridCol w:w="1540"/>
        <w:gridCol w:w="4580"/>
        <w:gridCol w:w="680"/>
        <w:gridCol w:w="1040"/>
      </w:tblGrid>
      <w:tr w:rsidR="0013138A" w:rsidRPr="0011286C" w14:paraId="316B322C" w14:textId="77777777" w:rsidTr="00B06E32">
        <w:trPr>
          <w:trHeight w:val="484"/>
        </w:trPr>
        <w:tc>
          <w:tcPr>
            <w:tcW w:w="380" w:type="dxa"/>
            <w:tcBorders>
              <w:top w:val="single" w:sz="4" w:space="0" w:color="969696"/>
              <w:left w:val="single" w:sz="4" w:space="0" w:color="969696"/>
              <w:bottom w:val="single" w:sz="4" w:space="0" w:color="969696"/>
              <w:right w:val="single" w:sz="4" w:space="0" w:color="969696"/>
            </w:tcBorders>
            <w:noWrap/>
            <w:vAlign w:val="center"/>
            <w:hideMark/>
          </w:tcPr>
          <w:p w14:paraId="29C2D842" w14:textId="77777777" w:rsidR="0013138A" w:rsidRPr="0011286C" w:rsidRDefault="0013138A" w:rsidP="00EB0644">
            <w:pPr>
              <w:spacing w:after="0"/>
              <w:jc w:val="both"/>
              <w:rPr>
                <w:color w:val="auto"/>
              </w:rPr>
            </w:pPr>
            <w:r w:rsidRPr="0011286C">
              <w:rPr>
                <w:color w:val="auto"/>
              </w:rPr>
              <w:t>35</w:t>
            </w:r>
          </w:p>
        </w:tc>
        <w:tc>
          <w:tcPr>
            <w:tcW w:w="400" w:type="dxa"/>
            <w:tcBorders>
              <w:top w:val="single" w:sz="4" w:space="0" w:color="969696"/>
              <w:left w:val="nil"/>
              <w:bottom w:val="single" w:sz="4" w:space="0" w:color="969696"/>
              <w:right w:val="single" w:sz="4" w:space="0" w:color="969696"/>
            </w:tcBorders>
            <w:noWrap/>
            <w:vAlign w:val="center"/>
            <w:hideMark/>
          </w:tcPr>
          <w:p w14:paraId="32EF3212" w14:textId="77777777" w:rsidR="0013138A" w:rsidRPr="0011286C" w:rsidRDefault="0013138A" w:rsidP="00EB0644">
            <w:pPr>
              <w:spacing w:after="0"/>
              <w:jc w:val="both"/>
              <w:rPr>
                <w:color w:val="auto"/>
              </w:rPr>
            </w:pPr>
            <w:r w:rsidRPr="0011286C">
              <w:rPr>
                <w:color w:val="auto"/>
              </w:rPr>
              <w:t>K</w:t>
            </w:r>
          </w:p>
        </w:tc>
        <w:tc>
          <w:tcPr>
            <w:tcW w:w="1540" w:type="dxa"/>
            <w:tcBorders>
              <w:top w:val="single" w:sz="4" w:space="0" w:color="969696"/>
              <w:left w:val="nil"/>
              <w:bottom w:val="single" w:sz="4" w:space="0" w:color="969696"/>
              <w:right w:val="single" w:sz="4" w:space="0" w:color="969696"/>
            </w:tcBorders>
            <w:vAlign w:val="center"/>
            <w:hideMark/>
          </w:tcPr>
          <w:p w14:paraId="1D60AB11" w14:textId="77777777" w:rsidR="0013138A" w:rsidRPr="0011286C" w:rsidRDefault="0013138A" w:rsidP="00EB0644">
            <w:pPr>
              <w:spacing w:after="0"/>
              <w:jc w:val="both"/>
              <w:rPr>
                <w:color w:val="auto"/>
              </w:rPr>
            </w:pPr>
            <w:r w:rsidRPr="0011286C">
              <w:rPr>
                <w:color w:val="auto"/>
              </w:rPr>
              <w:t>181301101</w:t>
            </w:r>
          </w:p>
        </w:tc>
        <w:tc>
          <w:tcPr>
            <w:tcW w:w="4580" w:type="dxa"/>
            <w:tcBorders>
              <w:top w:val="single" w:sz="4" w:space="0" w:color="969696"/>
              <w:left w:val="nil"/>
              <w:bottom w:val="single" w:sz="4" w:space="0" w:color="969696"/>
              <w:right w:val="single" w:sz="4" w:space="0" w:color="969696"/>
            </w:tcBorders>
            <w:vAlign w:val="center"/>
            <w:hideMark/>
          </w:tcPr>
          <w:p w14:paraId="208F6C71" w14:textId="77777777" w:rsidR="0013138A" w:rsidRPr="0011286C" w:rsidRDefault="0013138A" w:rsidP="00EB0644">
            <w:pPr>
              <w:spacing w:after="0"/>
              <w:jc w:val="both"/>
              <w:rPr>
                <w:color w:val="auto"/>
              </w:rPr>
            </w:pPr>
            <w:r w:rsidRPr="0011286C">
              <w:rPr>
                <w:color w:val="auto"/>
              </w:rPr>
              <w:t>Rozprestretie ornice v rovine, plocha do 500 m2, hr.do 100 mm</w:t>
            </w:r>
          </w:p>
        </w:tc>
        <w:tc>
          <w:tcPr>
            <w:tcW w:w="680" w:type="dxa"/>
            <w:tcBorders>
              <w:top w:val="single" w:sz="4" w:space="0" w:color="969696"/>
              <w:left w:val="nil"/>
              <w:bottom w:val="single" w:sz="4" w:space="0" w:color="969696"/>
              <w:right w:val="single" w:sz="4" w:space="0" w:color="969696"/>
            </w:tcBorders>
            <w:vAlign w:val="center"/>
            <w:hideMark/>
          </w:tcPr>
          <w:p w14:paraId="393FE68B" w14:textId="77777777" w:rsidR="0013138A" w:rsidRPr="0011286C" w:rsidRDefault="0013138A" w:rsidP="00EB0644">
            <w:pPr>
              <w:spacing w:after="0"/>
              <w:jc w:val="both"/>
              <w:rPr>
                <w:color w:val="auto"/>
              </w:rPr>
            </w:pPr>
            <w:r w:rsidRPr="0011286C">
              <w:rPr>
                <w:color w:val="auto"/>
              </w:rPr>
              <w:t>m2</w:t>
            </w:r>
          </w:p>
        </w:tc>
        <w:tc>
          <w:tcPr>
            <w:tcW w:w="1040" w:type="dxa"/>
            <w:tcBorders>
              <w:top w:val="single" w:sz="4" w:space="0" w:color="969696"/>
              <w:left w:val="nil"/>
              <w:bottom w:val="single" w:sz="4" w:space="0" w:color="969696"/>
              <w:right w:val="single" w:sz="4" w:space="0" w:color="969696"/>
            </w:tcBorders>
            <w:noWrap/>
            <w:vAlign w:val="center"/>
            <w:hideMark/>
          </w:tcPr>
          <w:p w14:paraId="637C44E0" w14:textId="77777777" w:rsidR="0013138A" w:rsidRPr="0011286C" w:rsidRDefault="0013138A" w:rsidP="00EB0644">
            <w:pPr>
              <w:spacing w:after="0"/>
              <w:jc w:val="both"/>
              <w:rPr>
                <w:color w:val="auto"/>
              </w:rPr>
            </w:pPr>
            <w:r w:rsidRPr="0011286C">
              <w:rPr>
                <w:color w:val="auto"/>
              </w:rPr>
              <w:t>189,660</w:t>
            </w:r>
          </w:p>
        </w:tc>
      </w:tr>
      <w:tr w:rsidR="0013138A" w:rsidRPr="0011286C" w14:paraId="1C9B4A34" w14:textId="77777777" w:rsidTr="00B06E32">
        <w:trPr>
          <w:trHeight w:val="484"/>
        </w:trPr>
        <w:tc>
          <w:tcPr>
            <w:tcW w:w="380" w:type="dxa"/>
            <w:tcBorders>
              <w:top w:val="nil"/>
              <w:left w:val="single" w:sz="4" w:space="0" w:color="969696"/>
              <w:bottom w:val="single" w:sz="4" w:space="0" w:color="969696"/>
              <w:right w:val="single" w:sz="4" w:space="0" w:color="969696"/>
            </w:tcBorders>
            <w:noWrap/>
            <w:vAlign w:val="center"/>
            <w:hideMark/>
          </w:tcPr>
          <w:p w14:paraId="787091EE" w14:textId="77777777" w:rsidR="0013138A" w:rsidRPr="0011286C" w:rsidRDefault="0013138A" w:rsidP="00EB0644">
            <w:pPr>
              <w:spacing w:after="0"/>
              <w:jc w:val="both"/>
              <w:rPr>
                <w:color w:val="auto"/>
              </w:rPr>
            </w:pPr>
            <w:r w:rsidRPr="0011286C">
              <w:rPr>
                <w:color w:val="auto"/>
              </w:rPr>
              <w:t>37</w:t>
            </w:r>
          </w:p>
        </w:tc>
        <w:tc>
          <w:tcPr>
            <w:tcW w:w="400" w:type="dxa"/>
            <w:tcBorders>
              <w:top w:val="nil"/>
              <w:left w:val="nil"/>
              <w:bottom w:val="single" w:sz="4" w:space="0" w:color="969696"/>
              <w:right w:val="single" w:sz="4" w:space="0" w:color="969696"/>
            </w:tcBorders>
            <w:noWrap/>
            <w:vAlign w:val="center"/>
            <w:hideMark/>
          </w:tcPr>
          <w:p w14:paraId="119B5066" w14:textId="77777777" w:rsidR="0013138A" w:rsidRPr="0011286C" w:rsidRDefault="0013138A" w:rsidP="00EB0644">
            <w:pPr>
              <w:spacing w:after="0"/>
              <w:jc w:val="both"/>
              <w:rPr>
                <w:color w:val="auto"/>
              </w:rPr>
            </w:pPr>
            <w:r w:rsidRPr="0011286C">
              <w:rPr>
                <w:color w:val="auto"/>
              </w:rPr>
              <w:t>K</w:t>
            </w:r>
          </w:p>
        </w:tc>
        <w:tc>
          <w:tcPr>
            <w:tcW w:w="1540" w:type="dxa"/>
            <w:tcBorders>
              <w:top w:val="nil"/>
              <w:left w:val="nil"/>
              <w:bottom w:val="single" w:sz="4" w:space="0" w:color="969696"/>
              <w:right w:val="single" w:sz="4" w:space="0" w:color="969696"/>
            </w:tcBorders>
            <w:vAlign w:val="center"/>
            <w:hideMark/>
          </w:tcPr>
          <w:p w14:paraId="0E681321" w14:textId="77777777" w:rsidR="0013138A" w:rsidRPr="0011286C" w:rsidRDefault="0013138A" w:rsidP="00EB0644">
            <w:pPr>
              <w:spacing w:after="0"/>
              <w:jc w:val="both"/>
              <w:rPr>
                <w:color w:val="auto"/>
              </w:rPr>
            </w:pPr>
            <w:r w:rsidRPr="0011286C">
              <w:rPr>
                <w:color w:val="auto"/>
              </w:rPr>
              <w:t>182301121</w:t>
            </w:r>
          </w:p>
        </w:tc>
        <w:tc>
          <w:tcPr>
            <w:tcW w:w="4580" w:type="dxa"/>
            <w:tcBorders>
              <w:top w:val="nil"/>
              <w:left w:val="nil"/>
              <w:bottom w:val="single" w:sz="4" w:space="0" w:color="969696"/>
              <w:right w:val="single" w:sz="4" w:space="0" w:color="969696"/>
            </w:tcBorders>
            <w:vAlign w:val="center"/>
            <w:hideMark/>
          </w:tcPr>
          <w:p w14:paraId="49B283B2" w14:textId="77777777" w:rsidR="0013138A" w:rsidRPr="0011286C" w:rsidRDefault="0013138A" w:rsidP="00EB0644">
            <w:pPr>
              <w:spacing w:after="0"/>
              <w:jc w:val="both"/>
              <w:rPr>
                <w:color w:val="auto"/>
              </w:rPr>
            </w:pPr>
            <w:r w:rsidRPr="0011286C">
              <w:rPr>
                <w:color w:val="auto"/>
              </w:rPr>
              <w:t>Rozprestretie ornice na svahu so sklonom nad 1:5, plocha do 500 m2, hr.do 100 mm</w:t>
            </w:r>
          </w:p>
        </w:tc>
        <w:tc>
          <w:tcPr>
            <w:tcW w:w="680" w:type="dxa"/>
            <w:tcBorders>
              <w:top w:val="nil"/>
              <w:left w:val="nil"/>
              <w:bottom w:val="single" w:sz="4" w:space="0" w:color="969696"/>
              <w:right w:val="single" w:sz="4" w:space="0" w:color="969696"/>
            </w:tcBorders>
            <w:vAlign w:val="center"/>
            <w:hideMark/>
          </w:tcPr>
          <w:p w14:paraId="60733208" w14:textId="77777777" w:rsidR="0013138A" w:rsidRPr="0011286C" w:rsidRDefault="0013138A" w:rsidP="00EB0644">
            <w:pPr>
              <w:spacing w:after="0"/>
              <w:jc w:val="both"/>
              <w:rPr>
                <w:color w:val="auto"/>
              </w:rPr>
            </w:pPr>
            <w:r w:rsidRPr="0011286C">
              <w:rPr>
                <w:color w:val="auto"/>
              </w:rPr>
              <w:t>m2</w:t>
            </w:r>
          </w:p>
        </w:tc>
        <w:tc>
          <w:tcPr>
            <w:tcW w:w="1040" w:type="dxa"/>
            <w:tcBorders>
              <w:top w:val="nil"/>
              <w:left w:val="nil"/>
              <w:bottom w:val="single" w:sz="4" w:space="0" w:color="969696"/>
              <w:right w:val="single" w:sz="4" w:space="0" w:color="969696"/>
            </w:tcBorders>
            <w:noWrap/>
            <w:vAlign w:val="center"/>
            <w:hideMark/>
          </w:tcPr>
          <w:p w14:paraId="3E534C1A" w14:textId="77777777" w:rsidR="0013138A" w:rsidRPr="0011286C" w:rsidRDefault="0013138A" w:rsidP="00EB0644">
            <w:pPr>
              <w:spacing w:after="0"/>
              <w:jc w:val="both"/>
              <w:rPr>
                <w:color w:val="auto"/>
              </w:rPr>
            </w:pPr>
            <w:r w:rsidRPr="0011286C">
              <w:rPr>
                <w:color w:val="auto"/>
              </w:rPr>
              <w:t>12,840</w:t>
            </w:r>
          </w:p>
        </w:tc>
      </w:tr>
    </w:tbl>
    <w:p w14:paraId="0C7A6EAE" w14:textId="77777777" w:rsidR="0013138A" w:rsidRPr="0011286C" w:rsidRDefault="0013138A" w:rsidP="00EB0644">
      <w:pPr>
        <w:spacing w:after="0"/>
        <w:jc w:val="both"/>
        <w:rPr>
          <w:color w:val="auto"/>
        </w:rPr>
      </w:pPr>
      <w:r w:rsidRPr="0011286C">
        <w:rPr>
          <w:color w:val="auto"/>
        </w:rPr>
        <w:t xml:space="preserve">SO 60-38-01 - Chodníky pre peších v úseku od </w:t>
      </w:r>
      <w:proofErr w:type="spellStart"/>
      <w:r w:rsidRPr="0011286C">
        <w:rPr>
          <w:color w:val="auto"/>
        </w:rPr>
        <w:t>Betliarskej</w:t>
      </w:r>
      <w:proofErr w:type="spellEnd"/>
      <w:r w:rsidRPr="0011286C">
        <w:rPr>
          <w:color w:val="auto"/>
        </w:rPr>
        <w:t xml:space="preserve"> po Janíkov Dvor</w:t>
      </w:r>
      <w:r w:rsidRPr="0011286C">
        <w:rPr>
          <w:color w:val="auto"/>
        </w:rPr>
        <w:tab/>
      </w:r>
      <w:r w:rsidRPr="0011286C">
        <w:rPr>
          <w:color w:val="auto"/>
        </w:rPr>
        <w:tab/>
      </w:r>
      <w:r w:rsidRPr="0011286C">
        <w:rPr>
          <w:color w:val="auto"/>
        </w:rPr>
        <w:tab/>
      </w:r>
    </w:p>
    <w:tbl>
      <w:tblPr>
        <w:tblW w:w="8620" w:type="dxa"/>
        <w:tblCellMar>
          <w:left w:w="70" w:type="dxa"/>
          <w:right w:w="70" w:type="dxa"/>
        </w:tblCellMar>
        <w:tblLook w:val="04A0" w:firstRow="1" w:lastRow="0" w:firstColumn="1" w:lastColumn="0" w:noHBand="0" w:noVBand="1"/>
      </w:tblPr>
      <w:tblGrid>
        <w:gridCol w:w="380"/>
        <w:gridCol w:w="400"/>
        <w:gridCol w:w="1540"/>
        <w:gridCol w:w="4580"/>
        <w:gridCol w:w="680"/>
        <w:gridCol w:w="1040"/>
      </w:tblGrid>
      <w:tr w:rsidR="0013138A" w:rsidRPr="0011286C" w14:paraId="52FBD586" w14:textId="77777777" w:rsidTr="00B06E32">
        <w:trPr>
          <w:trHeight w:val="484"/>
        </w:trPr>
        <w:tc>
          <w:tcPr>
            <w:tcW w:w="380" w:type="dxa"/>
            <w:tcBorders>
              <w:top w:val="single" w:sz="4" w:space="0" w:color="969696"/>
              <w:left w:val="single" w:sz="4" w:space="0" w:color="969696"/>
              <w:bottom w:val="single" w:sz="4" w:space="0" w:color="969696"/>
              <w:right w:val="single" w:sz="4" w:space="0" w:color="969696"/>
            </w:tcBorders>
            <w:noWrap/>
            <w:vAlign w:val="center"/>
            <w:hideMark/>
          </w:tcPr>
          <w:p w14:paraId="4FF4CF1E" w14:textId="77777777" w:rsidR="0013138A" w:rsidRPr="0011286C" w:rsidRDefault="0013138A" w:rsidP="00EB0644">
            <w:pPr>
              <w:spacing w:after="0"/>
              <w:jc w:val="both"/>
              <w:rPr>
                <w:color w:val="auto"/>
              </w:rPr>
            </w:pPr>
            <w:r w:rsidRPr="0011286C">
              <w:rPr>
                <w:color w:val="auto"/>
              </w:rPr>
              <w:t>14</w:t>
            </w:r>
          </w:p>
        </w:tc>
        <w:tc>
          <w:tcPr>
            <w:tcW w:w="400" w:type="dxa"/>
            <w:tcBorders>
              <w:top w:val="single" w:sz="4" w:space="0" w:color="969696"/>
              <w:left w:val="nil"/>
              <w:bottom w:val="single" w:sz="4" w:space="0" w:color="969696"/>
              <w:right w:val="single" w:sz="4" w:space="0" w:color="969696"/>
            </w:tcBorders>
            <w:noWrap/>
            <w:vAlign w:val="center"/>
            <w:hideMark/>
          </w:tcPr>
          <w:p w14:paraId="7DBA9DCB" w14:textId="77777777" w:rsidR="0013138A" w:rsidRPr="0011286C" w:rsidRDefault="0013138A" w:rsidP="00EB0644">
            <w:pPr>
              <w:spacing w:after="0"/>
              <w:jc w:val="both"/>
              <w:rPr>
                <w:color w:val="auto"/>
              </w:rPr>
            </w:pPr>
            <w:r w:rsidRPr="0011286C">
              <w:rPr>
                <w:color w:val="auto"/>
              </w:rPr>
              <w:t>K</w:t>
            </w:r>
          </w:p>
        </w:tc>
        <w:tc>
          <w:tcPr>
            <w:tcW w:w="1540" w:type="dxa"/>
            <w:tcBorders>
              <w:top w:val="single" w:sz="4" w:space="0" w:color="969696"/>
              <w:left w:val="nil"/>
              <w:bottom w:val="single" w:sz="4" w:space="0" w:color="969696"/>
              <w:right w:val="single" w:sz="4" w:space="0" w:color="969696"/>
            </w:tcBorders>
            <w:vAlign w:val="center"/>
            <w:hideMark/>
          </w:tcPr>
          <w:p w14:paraId="7B446429" w14:textId="77777777" w:rsidR="0013138A" w:rsidRPr="0011286C" w:rsidRDefault="0013138A" w:rsidP="00EB0644">
            <w:pPr>
              <w:spacing w:after="0"/>
              <w:jc w:val="both"/>
              <w:rPr>
                <w:color w:val="auto"/>
              </w:rPr>
            </w:pPr>
            <w:r w:rsidRPr="0011286C">
              <w:rPr>
                <w:color w:val="auto"/>
              </w:rPr>
              <w:t>182301132</w:t>
            </w:r>
          </w:p>
        </w:tc>
        <w:tc>
          <w:tcPr>
            <w:tcW w:w="4580" w:type="dxa"/>
            <w:tcBorders>
              <w:top w:val="single" w:sz="4" w:space="0" w:color="969696"/>
              <w:left w:val="nil"/>
              <w:bottom w:val="single" w:sz="4" w:space="0" w:color="969696"/>
              <w:right w:val="single" w:sz="4" w:space="0" w:color="969696"/>
            </w:tcBorders>
            <w:vAlign w:val="center"/>
            <w:hideMark/>
          </w:tcPr>
          <w:p w14:paraId="09C37CFF" w14:textId="77777777" w:rsidR="0013138A" w:rsidRPr="0011286C" w:rsidRDefault="0013138A" w:rsidP="00EB0644">
            <w:pPr>
              <w:spacing w:after="0"/>
              <w:jc w:val="both"/>
              <w:rPr>
                <w:color w:val="auto"/>
              </w:rPr>
            </w:pPr>
            <w:r w:rsidRPr="0011286C">
              <w:rPr>
                <w:color w:val="auto"/>
              </w:rPr>
              <w:t xml:space="preserve">Rozprestretie ornice na svahu so sklonom nad 1:5, plocha nad 500 m2, </w:t>
            </w:r>
            <w:proofErr w:type="spellStart"/>
            <w:r w:rsidRPr="0011286C">
              <w:rPr>
                <w:color w:val="auto"/>
              </w:rPr>
              <w:t>hr.nad</w:t>
            </w:r>
            <w:proofErr w:type="spellEnd"/>
            <w:r w:rsidRPr="0011286C">
              <w:rPr>
                <w:color w:val="auto"/>
              </w:rPr>
              <w:t xml:space="preserve"> 100 do 150 mm</w:t>
            </w:r>
          </w:p>
        </w:tc>
        <w:tc>
          <w:tcPr>
            <w:tcW w:w="680" w:type="dxa"/>
            <w:tcBorders>
              <w:top w:val="single" w:sz="4" w:space="0" w:color="969696"/>
              <w:left w:val="nil"/>
              <w:bottom w:val="single" w:sz="4" w:space="0" w:color="969696"/>
              <w:right w:val="single" w:sz="4" w:space="0" w:color="969696"/>
            </w:tcBorders>
            <w:vAlign w:val="center"/>
            <w:hideMark/>
          </w:tcPr>
          <w:p w14:paraId="2B9EFF1B" w14:textId="77777777" w:rsidR="0013138A" w:rsidRPr="0011286C" w:rsidRDefault="0013138A" w:rsidP="00EB0644">
            <w:pPr>
              <w:spacing w:after="0"/>
              <w:jc w:val="both"/>
              <w:rPr>
                <w:color w:val="auto"/>
              </w:rPr>
            </w:pPr>
            <w:r w:rsidRPr="0011286C">
              <w:rPr>
                <w:color w:val="auto"/>
              </w:rPr>
              <w:t>m2</w:t>
            </w:r>
          </w:p>
        </w:tc>
        <w:tc>
          <w:tcPr>
            <w:tcW w:w="1040" w:type="dxa"/>
            <w:tcBorders>
              <w:top w:val="single" w:sz="4" w:space="0" w:color="969696"/>
              <w:left w:val="nil"/>
              <w:bottom w:val="single" w:sz="4" w:space="0" w:color="969696"/>
              <w:right w:val="single" w:sz="4" w:space="0" w:color="969696"/>
            </w:tcBorders>
            <w:noWrap/>
            <w:vAlign w:val="center"/>
            <w:hideMark/>
          </w:tcPr>
          <w:p w14:paraId="0DAD78B1" w14:textId="77777777" w:rsidR="0013138A" w:rsidRPr="0011286C" w:rsidRDefault="0013138A" w:rsidP="00EB0644">
            <w:pPr>
              <w:spacing w:after="0"/>
              <w:jc w:val="both"/>
              <w:rPr>
                <w:color w:val="auto"/>
              </w:rPr>
            </w:pPr>
            <w:r w:rsidRPr="0011286C">
              <w:rPr>
                <w:color w:val="auto"/>
              </w:rPr>
              <w:t>992,450</w:t>
            </w:r>
          </w:p>
        </w:tc>
      </w:tr>
    </w:tbl>
    <w:p w14:paraId="223B4A80" w14:textId="77777777" w:rsidR="0013138A" w:rsidRPr="0011286C" w:rsidRDefault="0013138A" w:rsidP="00EB0644">
      <w:pPr>
        <w:spacing w:after="0"/>
        <w:jc w:val="both"/>
        <w:rPr>
          <w:color w:val="auto"/>
        </w:rPr>
      </w:pPr>
      <w:r w:rsidRPr="0011286C">
        <w:rPr>
          <w:color w:val="auto"/>
        </w:rPr>
        <w:t>SO 60-38-02 - Prístupová komunikácia k obratisku Janíkov Dvor a spevnené plochy</w:t>
      </w:r>
      <w:r w:rsidRPr="0011286C">
        <w:rPr>
          <w:color w:val="auto"/>
        </w:rPr>
        <w:tab/>
      </w:r>
      <w:r w:rsidRPr="0011286C">
        <w:rPr>
          <w:color w:val="auto"/>
        </w:rPr>
        <w:tab/>
      </w:r>
    </w:p>
    <w:tbl>
      <w:tblPr>
        <w:tblW w:w="8620" w:type="dxa"/>
        <w:tblCellMar>
          <w:left w:w="70" w:type="dxa"/>
          <w:right w:w="70" w:type="dxa"/>
        </w:tblCellMar>
        <w:tblLook w:val="04A0" w:firstRow="1" w:lastRow="0" w:firstColumn="1" w:lastColumn="0" w:noHBand="0" w:noVBand="1"/>
      </w:tblPr>
      <w:tblGrid>
        <w:gridCol w:w="380"/>
        <w:gridCol w:w="400"/>
        <w:gridCol w:w="1540"/>
        <w:gridCol w:w="4580"/>
        <w:gridCol w:w="680"/>
        <w:gridCol w:w="1040"/>
      </w:tblGrid>
      <w:tr w:rsidR="0013138A" w:rsidRPr="0011286C" w14:paraId="60BD7C9E" w14:textId="77777777" w:rsidTr="00B06E32">
        <w:trPr>
          <w:trHeight w:val="484"/>
        </w:trPr>
        <w:tc>
          <w:tcPr>
            <w:tcW w:w="380" w:type="dxa"/>
            <w:tcBorders>
              <w:top w:val="single" w:sz="4" w:space="0" w:color="969696"/>
              <w:left w:val="single" w:sz="4" w:space="0" w:color="969696"/>
              <w:bottom w:val="single" w:sz="4" w:space="0" w:color="969696"/>
              <w:right w:val="single" w:sz="4" w:space="0" w:color="969696"/>
            </w:tcBorders>
            <w:noWrap/>
            <w:vAlign w:val="center"/>
            <w:hideMark/>
          </w:tcPr>
          <w:p w14:paraId="57A5DBA7" w14:textId="77777777" w:rsidR="0013138A" w:rsidRPr="0011286C" w:rsidRDefault="0013138A" w:rsidP="00EB0644">
            <w:pPr>
              <w:spacing w:after="0"/>
              <w:jc w:val="both"/>
              <w:rPr>
                <w:color w:val="auto"/>
              </w:rPr>
            </w:pPr>
            <w:r w:rsidRPr="0011286C">
              <w:rPr>
                <w:color w:val="auto"/>
              </w:rPr>
              <w:t>22</w:t>
            </w:r>
          </w:p>
        </w:tc>
        <w:tc>
          <w:tcPr>
            <w:tcW w:w="400" w:type="dxa"/>
            <w:tcBorders>
              <w:top w:val="single" w:sz="4" w:space="0" w:color="969696"/>
              <w:left w:val="nil"/>
              <w:bottom w:val="single" w:sz="4" w:space="0" w:color="969696"/>
              <w:right w:val="single" w:sz="4" w:space="0" w:color="969696"/>
            </w:tcBorders>
            <w:noWrap/>
            <w:vAlign w:val="center"/>
            <w:hideMark/>
          </w:tcPr>
          <w:p w14:paraId="10E876A1" w14:textId="77777777" w:rsidR="0013138A" w:rsidRPr="0011286C" w:rsidRDefault="0013138A" w:rsidP="00EB0644">
            <w:pPr>
              <w:spacing w:after="0"/>
              <w:jc w:val="both"/>
              <w:rPr>
                <w:color w:val="auto"/>
              </w:rPr>
            </w:pPr>
            <w:r w:rsidRPr="0011286C">
              <w:rPr>
                <w:color w:val="auto"/>
              </w:rPr>
              <w:t>K</w:t>
            </w:r>
          </w:p>
        </w:tc>
        <w:tc>
          <w:tcPr>
            <w:tcW w:w="1540" w:type="dxa"/>
            <w:tcBorders>
              <w:top w:val="single" w:sz="4" w:space="0" w:color="969696"/>
              <w:left w:val="nil"/>
              <w:bottom w:val="single" w:sz="4" w:space="0" w:color="969696"/>
              <w:right w:val="single" w:sz="4" w:space="0" w:color="969696"/>
            </w:tcBorders>
            <w:vAlign w:val="center"/>
            <w:hideMark/>
          </w:tcPr>
          <w:p w14:paraId="411BB39D" w14:textId="77777777" w:rsidR="0013138A" w:rsidRPr="0011286C" w:rsidRDefault="0013138A" w:rsidP="00EB0644">
            <w:pPr>
              <w:spacing w:after="0"/>
              <w:jc w:val="both"/>
              <w:rPr>
                <w:color w:val="auto"/>
              </w:rPr>
            </w:pPr>
            <w:r w:rsidRPr="0011286C">
              <w:rPr>
                <w:color w:val="auto"/>
              </w:rPr>
              <w:t>182301122</w:t>
            </w:r>
          </w:p>
        </w:tc>
        <w:tc>
          <w:tcPr>
            <w:tcW w:w="4580" w:type="dxa"/>
            <w:tcBorders>
              <w:top w:val="single" w:sz="4" w:space="0" w:color="969696"/>
              <w:left w:val="nil"/>
              <w:bottom w:val="single" w:sz="4" w:space="0" w:color="969696"/>
              <w:right w:val="single" w:sz="4" w:space="0" w:color="969696"/>
            </w:tcBorders>
            <w:vAlign w:val="center"/>
            <w:hideMark/>
          </w:tcPr>
          <w:p w14:paraId="5EC65F8E" w14:textId="77777777" w:rsidR="0013138A" w:rsidRPr="0011286C" w:rsidRDefault="0013138A" w:rsidP="00EB0644">
            <w:pPr>
              <w:spacing w:after="0"/>
              <w:jc w:val="both"/>
              <w:rPr>
                <w:color w:val="auto"/>
              </w:rPr>
            </w:pPr>
            <w:r w:rsidRPr="0011286C">
              <w:rPr>
                <w:color w:val="auto"/>
              </w:rPr>
              <w:t xml:space="preserve">Rozprestretie ornice na svahu so sklonom nad 1:5, plocha do 500 m2, </w:t>
            </w:r>
            <w:proofErr w:type="spellStart"/>
            <w:r w:rsidRPr="0011286C">
              <w:rPr>
                <w:color w:val="auto"/>
              </w:rPr>
              <w:t>hr.nad</w:t>
            </w:r>
            <w:proofErr w:type="spellEnd"/>
            <w:r w:rsidRPr="0011286C">
              <w:rPr>
                <w:color w:val="auto"/>
              </w:rPr>
              <w:t xml:space="preserve"> 100 do 150 mm</w:t>
            </w:r>
          </w:p>
        </w:tc>
        <w:tc>
          <w:tcPr>
            <w:tcW w:w="680" w:type="dxa"/>
            <w:tcBorders>
              <w:top w:val="single" w:sz="4" w:space="0" w:color="969696"/>
              <w:left w:val="nil"/>
              <w:bottom w:val="single" w:sz="4" w:space="0" w:color="969696"/>
              <w:right w:val="single" w:sz="4" w:space="0" w:color="969696"/>
            </w:tcBorders>
            <w:vAlign w:val="center"/>
            <w:hideMark/>
          </w:tcPr>
          <w:p w14:paraId="7B4CBC66" w14:textId="77777777" w:rsidR="0013138A" w:rsidRPr="0011286C" w:rsidRDefault="0013138A" w:rsidP="00EB0644">
            <w:pPr>
              <w:spacing w:after="0"/>
              <w:jc w:val="both"/>
              <w:rPr>
                <w:color w:val="auto"/>
              </w:rPr>
            </w:pPr>
            <w:r w:rsidRPr="0011286C">
              <w:rPr>
                <w:color w:val="auto"/>
              </w:rPr>
              <w:t>m2</w:t>
            </w:r>
          </w:p>
        </w:tc>
        <w:tc>
          <w:tcPr>
            <w:tcW w:w="1040" w:type="dxa"/>
            <w:tcBorders>
              <w:top w:val="single" w:sz="4" w:space="0" w:color="969696"/>
              <w:left w:val="nil"/>
              <w:bottom w:val="single" w:sz="4" w:space="0" w:color="969696"/>
              <w:right w:val="single" w:sz="4" w:space="0" w:color="969696"/>
            </w:tcBorders>
            <w:noWrap/>
            <w:vAlign w:val="center"/>
            <w:hideMark/>
          </w:tcPr>
          <w:p w14:paraId="49E491E3" w14:textId="77777777" w:rsidR="0013138A" w:rsidRPr="0011286C" w:rsidRDefault="0013138A" w:rsidP="00EB0644">
            <w:pPr>
              <w:spacing w:after="0"/>
              <w:jc w:val="both"/>
              <w:rPr>
                <w:color w:val="auto"/>
              </w:rPr>
            </w:pPr>
            <w:r w:rsidRPr="0011286C">
              <w:rPr>
                <w:color w:val="auto"/>
              </w:rPr>
              <w:t>96,000</w:t>
            </w:r>
          </w:p>
        </w:tc>
      </w:tr>
    </w:tbl>
    <w:p w14:paraId="60629A5B" w14:textId="77777777" w:rsidR="0013138A" w:rsidRPr="0011286C" w:rsidRDefault="0013138A" w:rsidP="00EB0644">
      <w:pPr>
        <w:spacing w:after="0"/>
        <w:jc w:val="both"/>
        <w:rPr>
          <w:color w:val="auto"/>
        </w:rPr>
      </w:pPr>
      <w:r w:rsidRPr="0011286C">
        <w:rPr>
          <w:color w:val="auto"/>
        </w:rPr>
        <w:t>SO 60-38-03 - Hala dennej kontroly a ošetrenia, spevnené plochy</w:t>
      </w:r>
      <w:r w:rsidRPr="0011286C">
        <w:rPr>
          <w:color w:val="auto"/>
        </w:rPr>
        <w:tab/>
      </w:r>
      <w:r w:rsidRPr="0011286C">
        <w:rPr>
          <w:color w:val="auto"/>
        </w:rPr>
        <w:tab/>
      </w:r>
      <w:r w:rsidRPr="0011286C">
        <w:rPr>
          <w:color w:val="auto"/>
        </w:rPr>
        <w:tab/>
      </w:r>
    </w:p>
    <w:tbl>
      <w:tblPr>
        <w:tblW w:w="8620" w:type="dxa"/>
        <w:tblCellMar>
          <w:left w:w="70" w:type="dxa"/>
          <w:right w:w="70" w:type="dxa"/>
        </w:tblCellMar>
        <w:tblLook w:val="04A0" w:firstRow="1" w:lastRow="0" w:firstColumn="1" w:lastColumn="0" w:noHBand="0" w:noVBand="1"/>
      </w:tblPr>
      <w:tblGrid>
        <w:gridCol w:w="380"/>
        <w:gridCol w:w="400"/>
        <w:gridCol w:w="1540"/>
        <w:gridCol w:w="4580"/>
        <w:gridCol w:w="680"/>
        <w:gridCol w:w="1040"/>
      </w:tblGrid>
      <w:tr w:rsidR="0013138A" w:rsidRPr="0011286C" w14:paraId="6BC7401A" w14:textId="77777777" w:rsidTr="00B06E32">
        <w:trPr>
          <w:trHeight w:val="484"/>
        </w:trPr>
        <w:tc>
          <w:tcPr>
            <w:tcW w:w="380" w:type="dxa"/>
            <w:tcBorders>
              <w:top w:val="single" w:sz="4" w:space="0" w:color="969696"/>
              <w:left w:val="single" w:sz="4" w:space="0" w:color="969696"/>
              <w:bottom w:val="single" w:sz="4" w:space="0" w:color="969696"/>
              <w:right w:val="single" w:sz="4" w:space="0" w:color="969696"/>
            </w:tcBorders>
            <w:noWrap/>
            <w:vAlign w:val="center"/>
            <w:hideMark/>
          </w:tcPr>
          <w:p w14:paraId="41C8708C" w14:textId="77777777" w:rsidR="0013138A" w:rsidRPr="0011286C" w:rsidRDefault="0013138A" w:rsidP="00EB0644">
            <w:pPr>
              <w:spacing w:after="0"/>
              <w:jc w:val="both"/>
              <w:rPr>
                <w:color w:val="auto"/>
              </w:rPr>
            </w:pPr>
            <w:r w:rsidRPr="0011286C">
              <w:rPr>
                <w:color w:val="auto"/>
              </w:rPr>
              <w:t>20</w:t>
            </w:r>
          </w:p>
        </w:tc>
        <w:tc>
          <w:tcPr>
            <w:tcW w:w="400" w:type="dxa"/>
            <w:tcBorders>
              <w:top w:val="single" w:sz="4" w:space="0" w:color="969696"/>
              <w:left w:val="nil"/>
              <w:bottom w:val="single" w:sz="4" w:space="0" w:color="969696"/>
              <w:right w:val="single" w:sz="4" w:space="0" w:color="969696"/>
            </w:tcBorders>
            <w:noWrap/>
            <w:vAlign w:val="center"/>
            <w:hideMark/>
          </w:tcPr>
          <w:p w14:paraId="41927C62" w14:textId="77777777" w:rsidR="0013138A" w:rsidRPr="0011286C" w:rsidRDefault="0013138A" w:rsidP="00EB0644">
            <w:pPr>
              <w:spacing w:after="0"/>
              <w:jc w:val="both"/>
              <w:rPr>
                <w:color w:val="auto"/>
              </w:rPr>
            </w:pPr>
            <w:r w:rsidRPr="0011286C">
              <w:rPr>
                <w:color w:val="auto"/>
              </w:rPr>
              <w:t>K</w:t>
            </w:r>
          </w:p>
        </w:tc>
        <w:tc>
          <w:tcPr>
            <w:tcW w:w="1540" w:type="dxa"/>
            <w:tcBorders>
              <w:top w:val="single" w:sz="4" w:space="0" w:color="969696"/>
              <w:left w:val="nil"/>
              <w:bottom w:val="single" w:sz="4" w:space="0" w:color="969696"/>
              <w:right w:val="single" w:sz="4" w:space="0" w:color="969696"/>
            </w:tcBorders>
            <w:vAlign w:val="center"/>
            <w:hideMark/>
          </w:tcPr>
          <w:p w14:paraId="2BBA870E" w14:textId="77777777" w:rsidR="0013138A" w:rsidRPr="0011286C" w:rsidRDefault="0013138A" w:rsidP="00EB0644">
            <w:pPr>
              <w:spacing w:after="0"/>
              <w:jc w:val="both"/>
              <w:rPr>
                <w:color w:val="auto"/>
              </w:rPr>
            </w:pPr>
            <w:r w:rsidRPr="0011286C">
              <w:rPr>
                <w:color w:val="auto"/>
              </w:rPr>
              <w:t>182301122</w:t>
            </w:r>
          </w:p>
        </w:tc>
        <w:tc>
          <w:tcPr>
            <w:tcW w:w="4580" w:type="dxa"/>
            <w:tcBorders>
              <w:top w:val="single" w:sz="4" w:space="0" w:color="969696"/>
              <w:left w:val="nil"/>
              <w:bottom w:val="single" w:sz="4" w:space="0" w:color="969696"/>
              <w:right w:val="single" w:sz="4" w:space="0" w:color="969696"/>
            </w:tcBorders>
            <w:vAlign w:val="center"/>
            <w:hideMark/>
          </w:tcPr>
          <w:p w14:paraId="2DDBFA8E" w14:textId="77777777" w:rsidR="0013138A" w:rsidRPr="0011286C" w:rsidRDefault="0013138A" w:rsidP="00EB0644">
            <w:pPr>
              <w:spacing w:after="0"/>
              <w:jc w:val="both"/>
              <w:rPr>
                <w:color w:val="auto"/>
              </w:rPr>
            </w:pPr>
            <w:r w:rsidRPr="0011286C">
              <w:rPr>
                <w:color w:val="auto"/>
              </w:rPr>
              <w:t xml:space="preserve">Rozprestretie ornice na svahu so sklonom nad 1:5, plocha do 500 m2, </w:t>
            </w:r>
            <w:proofErr w:type="spellStart"/>
            <w:r w:rsidRPr="0011286C">
              <w:rPr>
                <w:color w:val="auto"/>
              </w:rPr>
              <w:t>hr.nad</w:t>
            </w:r>
            <w:proofErr w:type="spellEnd"/>
            <w:r w:rsidRPr="0011286C">
              <w:rPr>
                <w:color w:val="auto"/>
              </w:rPr>
              <w:t xml:space="preserve"> 100 do 150 mm</w:t>
            </w:r>
          </w:p>
        </w:tc>
        <w:tc>
          <w:tcPr>
            <w:tcW w:w="680" w:type="dxa"/>
            <w:tcBorders>
              <w:top w:val="single" w:sz="4" w:space="0" w:color="969696"/>
              <w:left w:val="nil"/>
              <w:bottom w:val="single" w:sz="4" w:space="0" w:color="969696"/>
              <w:right w:val="single" w:sz="4" w:space="0" w:color="969696"/>
            </w:tcBorders>
            <w:vAlign w:val="center"/>
            <w:hideMark/>
          </w:tcPr>
          <w:p w14:paraId="6B27E496" w14:textId="77777777" w:rsidR="0013138A" w:rsidRPr="0011286C" w:rsidRDefault="0013138A" w:rsidP="00EB0644">
            <w:pPr>
              <w:spacing w:after="0"/>
              <w:jc w:val="both"/>
              <w:rPr>
                <w:color w:val="auto"/>
              </w:rPr>
            </w:pPr>
            <w:r w:rsidRPr="0011286C">
              <w:rPr>
                <w:color w:val="auto"/>
              </w:rPr>
              <w:t>m2</w:t>
            </w:r>
          </w:p>
        </w:tc>
        <w:tc>
          <w:tcPr>
            <w:tcW w:w="1040" w:type="dxa"/>
            <w:tcBorders>
              <w:top w:val="single" w:sz="4" w:space="0" w:color="969696"/>
              <w:left w:val="nil"/>
              <w:bottom w:val="single" w:sz="4" w:space="0" w:color="969696"/>
              <w:right w:val="single" w:sz="4" w:space="0" w:color="969696"/>
            </w:tcBorders>
            <w:noWrap/>
            <w:vAlign w:val="center"/>
            <w:hideMark/>
          </w:tcPr>
          <w:p w14:paraId="747947E0" w14:textId="77777777" w:rsidR="0013138A" w:rsidRPr="0011286C" w:rsidRDefault="0013138A" w:rsidP="00EB0644">
            <w:pPr>
              <w:spacing w:after="0"/>
              <w:jc w:val="both"/>
              <w:rPr>
                <w:color w:val="auto"/>
              </w:rPr>
            </w:pPr>
            <w:r w:rsidRPr="0011286C">
              <w:rPr>
                <w:color w:val="auto"/>
              </w:rPr>
              <w:t>312,000</w:t>
            </w:r>
          </w:p>
        </w:tc>
      </w:tr>
    </w:tbl>
    <w:p w14:paraId="55F31CA8" w14:textId="77777777" w:rsidR="0013138A" w:rsidRPr="0011286C" w:rsidRDefault="0013138A" w:rsidP="00EB0644">
      <w:pPr>
        <w:spacing w:after="0"/>
        <w:jc w:val="both"/>
        <w:rPr>
          <w:color w:val="auto"/>
        </w:rPr>
      </w:pPr>
      <w:r w:rsidRPr="0011286C">
        <w:rPr>
          <w:color w:val="auto"/>
        </w:rPr>
        <w:t>SO 60-38-04 - Meniareň Panónska, spevnené plochy</w:t>
      </w:r>
      <w:r w:rsidRPr="0011286C">
        <w:rPr>
          <w:color w:val="auto"/>
        </w:rPr>
        <w:tab/>
      </w:r>
      <w:r w:rsidRPr="0011286C">
        <w:rPr>
          <w:color w:val="auto"/>
        </w:rPr>
        <w:tab/>
      </w:r>
      <w:r w:rsidRPr="0011286C">
        <w:rPr>
          <w:color w:val="auto"/>
        </w:rPr>
        <w:tab/>
      </w:r>
    </w:p>
    <w:tbl>
      <w:tblPr>
        <w:tblW w:w="8620" w:type="dxa"/>
        <w:tblCellMar>
          <w:left w:w="70" w:type="dxa"/>
          <w:right w:w="70" w:type="dxa"/>
        </w:tblCellMar>
        <w:tblLook w:val="04A0" w:firstRow="1" w:lastRow="0" w:firstColumn="1" w:lastColumn="0" w:noHBand="0" w:noVBand="1"/>
      </w:tblPr>
      <w:tblGrid>
        <w:gridCol w:w="380"/>
        <w:gridCol w:w="400"/>
        <w:gridCol w:w="1540"/>
        <w:gridCol w:w="4580"/>
        <w:gridCol w:w="680"/>
        <w:gridCol w:w="1040"/>
      </w:tblGrid>
      <w:tr w:rsidR="0013138A" w:rsidRPr="0011286C" w14:paraId="27887F9C" w14:textId="77777777" w:rsidTr="00B06E32">
        <w:trPr>
          <w:trHeight w:val="484"/>
        </w:trPr>
        <w:tc>
          <w:tcPr>
            <w:tcW w:w="380" w:type="dxa"/>
            <w:tcBorders>
              <w:top w:val="single" w:sz="4" w:space="0" w:color="969696"/>
              <w:left w:val="single" w:sz="4" w:space="0" w:color="969696"/>
              <w:bottom w:val="single" w:sz="4" w:space="0" w:color="969696"/>
              <w:right w:val="single" w:sz="4" w:space="0" w:color="969696"/>
            </w:tcBorders>
            <w:noWrap/>
            <w:vAlign w:val="center"/>
            <w:hideMark/>
          </w:tcPr>
          <w:p w14:paraId="6A9F3291" w14:textId="77777777" w:rsidR="0013138A" w:rsidRPr="0011286C" w:rsidRDefault="0013138A" w:rsidP="00EB0644">
            <w:pPr>
              <w:spacing w:after="0"/>
              <w:jc w:val="both"/>
              <w:rPr>
                <w:color w:val="auto"/>
              </w:rPr>
            </w:pPr>
            <w:r w:rsidRPr="0011286C">
              <w:rPr>
                <w:color w:val="auto"/>
              </w:rPr>
              <w:t>18</w:t>
            </w:r>
          </w:p>
        </w:tc>
        <w:tc>
          <w:tcPr>
            <w:tcW w:w="400" w:type="dxa"/>
            <w:tcBorders>
              <w:top w:val="single" w:sz="4" w:space="0" w:color="969696"/>
              <w:left w:val="nil"/>
              <w:bottom w:val="single" w:sz="4" w:space="0" w:color="969696"/>
              <w:right w:val="single" w:sz="4" w:space="0" w:color="969696"/>
            </w:tcBorders>
            <w:noWrap/>
            <w:vAlign w:val="center"/>
            <w:hideMark/>
          </w:tcPr>
          <w:p w14:paraId="7863E733" w14:textId="77777777" w:rsidR="0013138A" w:rsidRPr="0011286C" w:rsidRDefault="0013138A" w:rsidP="00EB0644">
            <w:pPr>
              <w:spacing w:after="0"/>
              <w:jc w:val="both"/>
              <w:rPr>
                <w:color w:val="auto"/>
              </w:rPr>
            </w:pPr>
            <w:r w:rsidRPr="0011286C">
              <w:rPr>
                <w:color w:val="auto"/>
              </w:rPr>
              <w:t>K</w:t>
            </w:r>
          </w:p>
        </w:tc>
        <w:tc>
          <w:tcPr>
            <w:tcW w:w="1540" w:type="dxa"/>
            <w:tcBorders>
              <w:top w:val="single" w:sz="4" w:space="0" w:color="969696"/>
              <w:left w:val="nil"/>
              <w:bottom w:val="single" w:sz="4" w:space="0" w:color="969696"/>
              <w:right w:val="single" w:sz="4" w:space="0" w:color="969696"/>
            </w:tcBorders>
            <w:vAlign w:val="center"/>
            <w:hideMark/>
          </w:tcPr>
          <w:p w14:paraId="2BA97967" w14:textId="77777777" w:rsidR="0013138A" w:rsidRPr="0011286C" w:rsidRDefault="0013138A" w:rsidP="00EB0644">
            <w:pPr>
              <w:spacing w:after="0"/>
              <w:jc w:val="both"/>
              <w:rPr>
                <w:color w:val="auto"/>
              </w:rPr>
            </w:pPr>
            <w:r w:rsidRPr="0011286C">
              <w:rPr>
                <w:color w:val="auto"/>
              </w:rPr>
              <w:t>182301122</w:t>
            </w:r>
          </w:p>
        </w:tc>
        <w:tc>
          <w:tcPr>
            <w:tcW w:w="4580" w:type="dxa"/>
            <w:tcBorders>
              <w:top w:val="single" w:sz="4" w:space="0" w:color="969696"/>
              <w:left w:val="nil"/>
              <w:bottom w:val="single" w:sz="4" w:space="0" w:color="969696"/>
              <w:right w:val="single" w:sz="4" w:space="0" w:color="969696"/>
            </w:tcBorders>
            <w:vAlign w:val="center"/>
            <w:hideMark/>
          </w:tcPr>
          <w:p w14:paraId="1FA33139" w14:textId="77777777" w:rsidR="0013138A" w:rsidRPr="0011286C" w:rsidRDefault="0013138A" w:rsidP="00EB0644">
            <w:pPr>
              <w:spacing w:after="0"/>
              <w:jc w:val="both"/>
              <w:rPr>
                <w:color w:val="auto"/>
              </w:rPr>
            </w:pPr>
            <w:r w:rsidRPr="0011286C">
              <w:rPr>
                <w:color w:val="auto"/>
              </w:rPr>
              <w:t xml:space="preserve">Rozprestretie ornice na svahu so sklonom nad 1:5, plocha do 500 m2, </w:t>
            </w:r>
            <w:proofErr w:type="spellStart"/>
            <w:r w:rsidRPr="0011286C">
              <w:rPr>
                <w:color w:val="auto"/>
              </w:rPr>
              <w:t>hr.nad</w:t>
            </w:r>
            <w:proofErr w:type="spellEnd"/>
            <w:r w:rsidRPr="0011286C">
              <w:rPr>
                <w:color w:val="auto"/>
              </w:rPr>
              <w:t xml:space="preserve"> 100 do 150 mm</w:t>
            </w:r>
          </w:p>
        </w:tc>
        <w:tc>
          <w:tcPr>
            <w:tcW w:w="680" w:type="dxa"/>
            <w:tcBorders>
              <w:top w:val="single" w:sz="4" w:space="0" w:color="969696"/>
              <w:left w:val="nil"/>
              <w:bottom w:val="single" w:sz="4" w:space="0" w:color="969696"/>
              <w:right w:val="single" w:sz="4" w:space="0" w:color="969696"/>
            </w:tcBorders>
            <w:vAlign w:val="center"/>
            <w:hideMark/>
          </w:tcPr>
          <w:p w14:paraId="52A41226" w14:textId="77777777" w:rsidR="0013138A" w:rsidRPr="0011286C" w:rsidRDefault="0013138A" w:rsidP="00EB0644">
            <w:pPr>
              <w:spacing w:after="0"/>
              <w:jc w:val="both"/>
              <w:rPr>
                <w:color w:val="auto"/>
              </w:rPr>
            </w:pPr>
            <w:r w:rsidRPr="0011286C">
              <w:rPr>
                <w:color w:val="auto"/>
              </w:rPr>
              <w:t>m2</w:t>
            </w:r>
          </w:p>
        </w:tc>
        <w:tc>
          <w:tcPr>
            <w:tcW w:w="1040" w:type="dxa"/>
            <w:tcBorders>
              <w:top w:val="single" w:sz="4" w:space="0" w:color="969696"/>
              <w:left w:val="nil"/>
              <w:bottom w:val="single" w:sz="4" w:space="0" w:color="969696"/>
              <w:right w:val="single" w:sz="4" w:space="0" w:color="969696"/>
            </w:tcBorders>
            <w:noWrap/>
            <w:vAlign w:val="center"/>
            <w:hideMark/>
          </w:tcPr>
          <w:p w14:paraId="7B592FB7" w14:textId="77777777" w:rsidR="0013138A" w:rsidRPr="0011286C" w:rsidRDefault="0013138A" w:rsidP="00EB0644">
            <w:pPr>
              <w:spacing w:after="0"/>
              <w:jc w:val="both"/>
              <w:rPr>
                <w:color w:val="auto"/>
              </w:rPr>
            </w:pPr>
            <w:r w:rsidRPr="0011286C">
              <w:rPr>
                <w:color w:val="auto"/>
              </w:rPr>
              <w:t>321,000</w:t>
            </w:r>
          </w:p>
        </w:tc>
      </w:tr>
    </w:tbl>
    <w:p w14:paraId="3A944E87" w14:textId="77777777" w:rsidR="0013138A" w:rsidRPr="0011286C" w:rsidRDefault="0013138A" w:rsidP="00EB0644">
      <w:pPr>
        <w:spacing w:after="0"/>
        <w:jc w:val="both"/>
        <w:rPr>
          <w:color w:val="auto"/>
        </w:rPr>
      </w:pPr>
      <w:r w:rsidRPr="0011286C">
        <w:rPr>
          <w:color w:val="auto"/>
        </w:rPr>
        <w:t xml:space="preserve">SO 60-38-05 - </w:t>
      </w:r>
      <w:proofErr w:type="spellStart"/>
      <w:r w:rsidRPr="0011286C">
        <w:rPr>
          <w:color w:val="auto"/>
        </w:rPr>
        <w:t>Cyklochodník</w:t>
      </w:r>
      <w:proofErr w:type="spellEnd"/>
      <w:r w:rsidRPr="0011286C">
        <w:rPr>
          <w:color w:val="auto"/>
        </w:rPr>
        <w:t xml:space="preserve"> v úseku </w:t>
      </w:r>
      <w:proofErr w:type="spellStart"/>
      <w:r w:rsidRPr="0011286C">
        <w:rPr>
          <w:color w:val="auto"/>
        </w:rPr>
        <w:t>Betliarska</w:t>
      </w:r>
      <w:proofErr w:type="spellEnd"/>
      <w:r w:rsidRPr="0011286C">
        <w:rPr>
          <w:color w:val="auto"/>
        </w:rPr>
        <w:t xml:space="preserve"> ul. - Janíkov Dvor</w:t>
      </w:r>
      <w:r w:rsidRPr="0011286C">
        <w:rPr>
          <w:color w:val="auto"/>
        </w:rPr>
        <w:tab/>
      </w:r>
      <w:r w:rsidRPr="0011286C">
        <w:rPr>
          <w:color w:val="auto"/>
        </w:rPr>
        <w:tab/>
      </w:r>
      <w:r w:rsidRPr="0011286C">
        <w:rPr>
          <w:color w:val="auto"/>
        </w:rPr>
        <w:tab/>
      </w:r>
    </w:p>
    <w:tbl>
      <w:tblPr>
        <w:tblW w:w="8620" w:type="dxa"/>
        <w:tblCellMar>
          <w:left w:w="70" w:type="dxa"/>
          <w:right w:w="70" w:type="dxa"/>
        </w:tblCellMar>
        <w:tblLook w:val="04A0" w:firstRow="1" w:lastRow="0" w:firstColumn="1" w:lastColumn="0" w:noHBand="0" w:noVBand="1"/>
      </w:tblPr>
      <w:tblGrid>
        <w:gridCol w:w="380"/>
        <w:gridCol w:w="400"/>
        <w:gridCol w:w="1540"/>
        <w:gridCol w:w="4580"/>
        <w:gridCol w:w="680"/>
        <w:gridCol w:w="1040"/>
      </w:tblGrid>
      <w:tr w:rsidR="0013138A" w:rsidRPr="0011286C" w14:paraId="09382D89" w14:textId="77777777" w:rsidTr="00B06E32">
        <w:trPr>
          <w:trHeight w:val="484"/>
        </w:trPr>
        <w:tc>
          <w:tcPr>
            <w:tcW w:w="380" w:type="dxa"/>
            <w:tcBorders>
              <w:top w:val="single" w:sz="4" w:space="0" w:color="969696"/>
              <w:left w:val="single" w:sz="4" w:space="0" w:color="969696"/>
              <w:bottom w:val="single" w:sz="4" w:space="0" w:color="969696"/>
              <w:right w:val="single" w:sz="4" w:space="0" w:color="969696"/>
            </w:tcBorders>
            <w:noWrap/>
            <w:vAlign w:val="center"/>
            <w:hideMark/>
          </w:tcPr>
          <w:p w14:paraId="66955620" w14:textId="77777777" w:rsidR="0013138A" w:rsidRPr="0011286C" w:rsidRDefault="0013138A" w:rsidP="00EB0644">
            <w:pPr>
              <w:spacing w:after="0"/>
              <w:jc w:val="both"/>
              <w:rPr>
                <w:color w:val="auto"/>
              </w:rPr>
            </w:pPr>
            <w:r w:rsidRPr="0011286C">
              <w:rPr>
                <w:color w:val="auto"/>
              </w:rPr>
              <w:t>12</w:t>
            </w:r>
          </w:p>
        </w:tc>
        <w:tc>
          <w:tcPr>
            <w:tcW w:w="400" w:type="dxa"/>
            <w:tcBorders>
              <w:top w:val="single" w:sz="4" w:space="0" w:color="969696"/>
              <w:left w:val="nil"/>
              <w:bottom w:val="single" w:sz="4" w:space="0" w:color="969696"/>
              <w:right w:val="single" w:sz="4" w:space="0" w:color="969696"/>
            </w:tcBorders>
            <w:noWrap/>
            <w:vAlign w:val="center"/>
            <w:hideMark/>
          </w:tcPr>
          <w:p w14:paraId="0A15F59A" w14:textId="77777777" w:rsidR="0013138A" w:rsidRPr="0011286C" w:rsidRDefault="0013138A" w:rsidP="00EB0644">
            <w:pPr>
              <w:spacing w:after="0"/>
              <w:jc w:val="both"/>
              <w:rPr>
                <w:color w:val="auto"/>
              </w:rPr>
            </w:pPr>
            <w:r w:rsidRPr="0011286C">
              <w:rPr>
                <w:color w:val="auto"/>
              </w:rPr>
              <w:t>K</w:t>
            </w:r>
          </w:p>
        </w:tc>
        <w:tc>
          <w:tcPr>
            <w:tcW w:w="1540" w:type="dxa"/>
            <w:tcBorders>
              <w:top w:val="single" w:sz="4" w:space="0" w:color="969696"/>
              <w:left w:val="nil"/>
              <w:bottom w:val="single" w:sz="4" w:space="0" w:color="969696"/>
              <w:right w:val="single" w:sz="4" w:space="0" w:color="969696"/>
            </w:tcBorders>
            <w:vAlign w:val="center"/>
            <w:hideMark/>
          </w:tcPr>
          <w:p w14:paraId="077BBE9C" w14:textId="77777777" w:rsidR="0013138A" w:rsidRPr="0011286C" w:rsidRDefault="0013138A" w:rsidP="00EB0644">
            <w:pPr>
              <w:spacing w:after="0"/>
              <w:jc w:val="both"/>
              <w:rPr>
                <w:color w:val="auto"/>
              </w:rPr>
            </w:pPr>
            <w:r w:rsidRPr="0011286C">
              <w:rPr>
                <w:color w:val="auto"/>
              </w:rPr>
              <w:t>181301302</w:t>
            </w:r>
          </w:p>
        </w:tc>
        <w:tc>
          <w:tcPr>
            <w:tcW w:w="4580" w:type="dxa"/>
            <w:tcBorders>
              <w:top w:val="single" w:sz="4" w:space="0" w:color="969696"/>
              <w:left w:val="nil"/>
              <w:bottom w:val="single" w:sz="4" w:space="0" w:color="969696"/>
              <w:right w:val="single" w:sz="4" w:space="0" w:color="969696"/>
            </w:tcBorders>
            <w:vAlign w:val="center"/>
            <w:hideMark/>
          </w:tcPr>
          <w:p w14:paraId="314C19D9" w14:textId="77777777" w:rsidR="0013138A" w:rsidRPr="0011286C" w:rsidRDefault="0013138A" w:rsidP="00EB0644">
            <w:pPr>
              <w:spacing w:after="0"/>
              <w:jc w:val="both"/>
              <w:rPr>
                <w:color w:val="auto"/>
              </w:rPr>
            </w:pPr>
            <w:r w:rsidRPr="0011286C">
              <w:rPr>
                <w:color w:val="auto"/>
              </w:rPr>
              <w:t>Rozprestretie ornice na svahu do sklonu 1:5, pri súvislej ploche do 500 m2, hr. do 150 mm</w:t>
            </w:r>
          </w:p>
        </w:tc>
        <w:tc>
          <w:tcPr>
            <w:tcW w:w="680" w:type="dxa"/>
            <w:tcBorders>
              <w:top w:val="single" w:sz="4" w:space="0" w:color="969696"/>
              <w:left w:val="nil"/>
              <w:bottom w:val="single" w:sz="4" w:space="0" w:color="969696"/>
              <w:right w:val="single" w:sz="4" w:space="0" w:color="969696"/>
            </w:tcBorders>
            <w:vAlign w:val="center"/>
            <w:hideMark/>
          </w:tcPr>
          <w:p w14:paraId="4F8875FE" w14:textId="77777777" w:rsidR="0013138A" w:rsidRPr="0011286C" w:rsidRDefault="0013138A" w:rsidP="00EB0644">
            <w:pPr>
              <w:spacing w:after="0"/>
              <w:jc w:val="both"/>
              <w:rPr>
                <w:color w:val="auto"/>
              </w:rPr>
            </w:pPr>
            <w:r w:rsidRPr="0011286C">
              <w:rPr>
                <w:color w:val="auto"/>
              </w:rPr>
              <w:t>m2</w:t>
            </w:r>
          </w:p>
        </w:tc>
        <w:tc>
          <w:tcPr>
            <w:tcW w:w="1040" w:type="dxa"/>
            <w:tcBorders>
              <w:top w:val="single" w:sz="4" w:space="0" w:color="969696"/>
              <w:left w:val="nil"/>
              <w:bottom w:val="single" w:sz="4" w:space="0" w:color="969696"/>
              <w:right w:val="single" w:sz="4" w:space="0" w:color="969696"/>
            </w:tcBorders>
            <w:noWrap/>
            <w:vAlign w:val="center"/>
            <w:hideMark/>
          </w:tcPr>
          <w:p w14:paraId="41237B26" w14:textId="77777777" w:rsidR="0013138A" w:rsidRPr="0011286C" w:rsidRDefault="0013138A" w:rsidP="00EB0644">
            <w:pPr>
              <w:spacing w:after="0"/>
              <w:jc w:val="both"/>
              <w:rPr>
                <w:color w:val="auto"/>
              </w:rPr>
            </w:pPr>
            <w:r w:rsidRPr="0011286C">
              <w:rPr>
                <w:color w:val="auto"/>
              </w:rPr>
              <w:t>745,000</w:t>
            </w:r>
          </w:p>
        </w:tc>
      </w:tr>
    </w:tbl>
    <w:p w14:paraId="4B37943F" w14:textId="77777777" w:rsidR="0013138A" w:rsidRPr="0011286C" w:rsidRDefault="0013138A" w:rsidP="00EB0644">
      <w:pPr>
        <w:spacing w:after="0"/>
        <w:jc w:val="both"/>
        <w:rPr>
          <w:color w:val="auto"/>
        </w:rPr>
      </w:pPr>
      <w:r w:rsidRPr="0011286C">
        <w:rPr>
          <w:color w:val="auto"/>
        </w:rPr>
        <w:t>SO 60-38-06 - Križovatka Jantárová cesta - Jasovská ul. - úprava</w:t>
      </w:r>
      <w:r w:rsidRPr="0011286C">
        <w:rPr>
          <w:color w:val="auto"/>
        </w:rPr>
        <w:tab/>
      </w:r>
      <w:r w:rsidRPr="0011286C">
        <w:rPr>
          <w:color w:val="auto"/>
        </w:rPr>
        <w:tab/>
      </w:r>
      <w:r w:rsidRPr="0011286C">
        <w:rPr>
          <w:color w:val="auto"/>
        </w:rPr>
        <w:tab/>
      </w:r>
    </w:p>
    <w:tbl>
      <w:tblPr>
        <w:tblW w:w="8620" w:type="dxa"/>
        <w:tblCellMar>
          <w:left w:w="70" w:type="dxa"/>
          <w:right w:w="70" w:type="dxa"/>
        </w:tblCellMar>
        <w:tblLook w:val="04A0" w:firstRow="1" w:lastRow="0" w:firstColumn="1" w:lastColumn="0" w:noHBand="0" w:noVBand="1"/>
      </w:tblPr>
      <w:tblGrid>
        <w:gridCol w:w="380"/>
        <w:gridCol w:w="400"/>
        <w:gridCol w:w="1540"/>
        <w:gridCol w:w="4580"/>
        <w:gridCol w:w="680"/>
        <w:gridCol w:w="1040"/>
      </w:tblGrid>
      <w:tr w:rsidR="0013138A" w:rsidRPr="0011286C" w14:paraId="62C48750" w14:textId="77777777" w:rsidTr="00B06E32">
        <w:trPr>
          <w:trHeight w:val="484"/>
        </w:trPr>
        <w:tc>
          <w:tcPr>
            <w:tcW w:w="380" w:type="dxa"/>
            <w:tcBorders>
              <w:top w:val="single" w:sz="4" w:space="0" w:color="969696"/>
              <w:left w:val="single" w:sz="4" w:space="0" w:color="969696"/>
              <w:bottom w:val="single" w:sz="4" w:space="0" w:color="969696"/>
              <w:right w:val="single" w:sz="4" w:space="0" w:color="969696"/>
            </w:tcBorders>
            <w:noWrap/>
            <w:vAlign w:val="center"/>
            <w:hideMark/>
          </w:tcPr>
          <w:p w14:paraId="2E3F068F" w14:textId="77777777" w:rsidR="0013138A" w:rsidRPr="0011286C" w:rsidRDefault="0013138A" w:rsidP="00EB0644">
            <w:pPr>
              <w:spacing w:after="0"/>
              <w:jc w:val="both"/>
              <w:rPr>
                <w:color w:val="auto"/>
              </w:rPr>
            </w:pPr>
            <w:r w:rsidRPr="0011286C">
              <w:rPr>
                <w:color w:val="auto"/>
              </w:rPr>
              <w:t>11</w:t>
            </w:r>
          </w:p>
        </w:tc>
        <w:tc>
          <w:tcPr>
            <w:tcW w:w="400" w:type="dxa"/>
            <w:tcBorders>
              <w:top w:val="single" w:sz="4" w:space="0" w:color="969696"/>
              <w:left w:val="nil"/>
              <w:bottom w:val="single" w:sz="4" w:space="0" w:color="969696"/>
              <w:right w:val="single" w:sz="4" w:space="0" w:color="969696"/>
            </w:tcBorders>
            <w:noWrap/>
            <w:vAlign w:val="center"/>
            <w:hideMark/>
          </w:tcPr>
          <w:p w14:paraId="42EB7557" w14:textId="77777777" w:rsidR="0013138A" w:rsidRPr="0011286C" w:rsidRDefault="0013138A" w:rsidP="00EB0644">
            <w:pPr>
              <w:spacing w:after="0"/>
              <w:jc w:val="both"/>
              <w:rPr>
                <w:color w:val="auto"/>
              </w:rPr>
            </w:pPr>
            <w:r w:rsidRPr="0011286C">
              <w:rPr>
                <w:color w:val="auto"/>
              </w:rPr>
              <w:t>K</w:t>
            </w:r>
          </w:p>
        </w:tc>
        <w:tc>
          <w:tcPr>
            <w:tcW w:w="1540" w:type="dxa"/>
            <w:tcBorders>
              <w:top w:val="single" w:sz="4" w:space="0" w:color="969696"/>
              <w:left w:val="nil"/>
              <w:bottom w:val="single" w:sz="4" w:space="0" w:color="969696"/>
              <w:right w:val="single" w:sz="4" w:space="0" w:color="969696"/>
            </w:tcBorders>
            <w:vAlign w:val="center"/>
            <w:hideMark/>
          </w:tcPr>
          <w:p w14:paraId="5E0158D4" w14:textId="77777777" w:rsidR="0013138A" w:rsidRPr="0011286C" w:rsidRDefault="0013138A" w:rsidP="00EB0644">
            <w:pPr>
              <w:spacing w:after="0"/>
              <w:jc w:val="both"/>
              <w:rPr>
                <w:color w:val="auto"/>
              </w:rPr>
            </w:pPr>
            <w:r w:rsidRPr="0011286C">
              <w:rPr>
                <w:color w:val="auto"/>
              </w:rPr>
              <w:t>182301122</w:t>
            </w:r>
          </w:p>
        </w:tc>
        <w:tc>
          <w:tcPr>
            <w:tcW w:w="4580" w:type="dxa"/>
            <w:tcBorders>
              <w:top w:val="single" w:sz="4" w:space="0" w:color="969696"/>
              <w:left w:val="nil"/>
              <w:bottom w:val="single" w:sz="4" w:space="0" w:color="969696"/>
              <w:right w:val="single" w:sz="4" w:space="0" w:color="969696"/>
            </w:tcBorders>
            <w:vAlign w:val="center"/>
            <w:hideMark/>
          </w:tcPr>
          <w:p w14:paraId="74B9AF21" w14:textId="77777777" w:rsidR="0013138A" w:rsidRPr="0011286C" w:rsidRDefault="0013138A" w:rsidP="00EB0644">
            <w:pPr>
              <w:spacing w:after="0"/>
              <w:jc w:val="both"/>
              <w:rPr>
                <w:color w:val="auto"/>
              </w:rPr>
            </w:pPr>
            <w:r w:rsidRPr="0011286C">
              <w:rPr>
                <w:color w:val="auto"/>
              </w:rPr>
              <w:t xml:space="preserve">Rozprestretie ornice na svahu so sklonom nad 1:5, plocha do 500 m2, </w:t>
            </w:r>
            <w:proofErr w:type="spellStart"/>
            <w:r w:rsidRPr="0011286C">
              <w:rPr>
                <w:color w:val="auto"/>
              </w:rPr>
              <w:t>hr.nad</w:t>
            </w:r>
            <w:proofErr w:type="spellEnd"/>
            <w:r w:rsidRPr="0011286C">
              <w:rPr>
                <w:color w:val="auto"/>
              </w:rPr>
              <w:t xml:space="preserve"> 100 do 150 mm</w:t>
            </w:r>
          </w:p>
        </w:tc>
        <w:tc>
          <w:tcPr>
            <w:tcW w:w="680" w:type="dxa"/>
            <w:tcBorders>
              <w:top w:val="single" w:sz="4" w:space="0" w:color="969696"/>
              <w:left w:val="nil"/>
              <w:bottom w:val="single" w:sz="4" w:space="0" w:color="969696"/>
              <w:right w:val="single" w:sz="4" w:space="0" w:color="969696"/>
            </w:tcBorders>
            <w:vAlign w:val="center"/>
            <w:hideMark/>
          </w:tcPr>
          <w:p w14:paraId="12807755" w14:textId="77777777" w:rsidR="0013138A" w:rsidRPr="0011286C" w:rsidRDefault="0013138A" w:rsidP="00EB0644">
            <w:pPr>
              <w:spacing w:after="0"/>
              <w:jc w:val="both"/>
              <w:rPr>
                <w:color w:val="auto"/>
              </w:rPr>
            </w:pPr>
            <w:r w:rsidRPr="0011286C">
              <w:rPr>
                <w:color w:val="auto"/>
              </w:rPr>
              <w:t>m2</w:t>
            </w:r>
          </w:p>
        </w:tc>
        <w:tc>
          <w:tcPr>
            <w:tcW w:w="1040" w:type="dxa"/>
            <w:tcBorders>
              <w:top w:val="single" w:sz="4" w:space="0" w:color="969696"/>
              <w:left w:val="nil"/>
              <w:bottom w:val="single" w:sz="4" w:space="0" w:color="969696"/>
              <w:right w:val="single" w:sz="4" w:space="0" w:color="969696"/>
            </w:tcBorders>
            <w:noWrap/>
            <w:vAlign w:val="center"/>
            <w:hideMark/>
          </w:tcPr>
          <w:p w14:paraId="656EB28C" w14:textId="77777777" w:rsidR="0013138A" w:rsidRPr="0011286C" w:rsidRDefault="0013138A" w:rsidP="00EB0644">
            <w:pPr>
              <w:spacing w:after="0"/>
              <w:jc w:val="both"/>
              <w:rPr>
                <w:color w:val="auto"/>
              </w:rPr>
            </w:pPr>
            <w:r w:rsidRPr="0011286C">
              <w:rPr>
                <w:color w:val="auto"/>
              </w:rPr>
              <w:t>16,500</w:t>
            </w:r>
          </w:p>
        </w:tc>
      </w:tr>
    </w:tbl>
    <w:p w14:paraId="2887FBD4" w14:textId="77777777" w:rsidR="0013138A" w:rsidRPr="0011286C" w:rsidRDefault="0013138A" w:rsidP="00EB0644">
      <w:pPr>
        <w:spacing w:after="0"/>
        <w:jc w:val="both"/>
        <w:rPr>
          <w:color w:val="auto"/>
        </w:rPr>
      </w:pPr>
    </w:p>
    <w:p w14:paraId="03D4BFD9" w14:textId="77777777" w:rsidR="0013138A" w:rsidRPr="0011286C" w:rsidRDefault="0013138A" w:rsidP="00EB0644">
      <w:pPr>
        <w:spacing w:after="0"/>
        <w:jc w:val="both"/>
        <w:rPr>
          <w:color w:val="auto"/>
        </w:rPr>
      </w:pPr>
      <w:r w:rsidRPr="0011286C">
        <w:rPr>
          <w:color w:val="auto"/>
        </w:rPr>
        <w:t>Akým spôsobom bude zabezpečená ornica? Žiadame o doplnenie položiek na zabezpečenie a dovoz ornice do výkazu výmer.</w:t>
      </w:r>
    </w:p>
    <w:p w14:paraId="5EDF5E73" w14:textId="77777777" w:rsidR="001B2E87" w:rsidRPr="0011286C" w:rsidRDefault="001B2E87" w:rsidP="00EB0644">
      <w:pPr>
        <w:spacing w:after="0"/>
        <w:jc w:val="both"/>
        <w:rPr>
          <w:color w:val="auto"/>
          <w:shd w:val="clear" w:color="auto" w:fill="FFFFFF"/>
        </w:rPr>
      </w:pPr>
    </w:p>
    <w:p w14:paraId="3A3752FF" w14:textId="0DB599CE" w:rsidR="001B2E87" w:rsidRPr="0011286C" w:rsidRDefault="001B2E87" w:rsidP="00EB0644">
      <w:pPr>
        <w:spacing w:after="0"/>
        <w:jc w:val="both"/>
        <w:rPr>
          <w:b/>
          <w:bCs/>
          <w:color w:val="auto"/>
          <w:shd w:val="clear" w:color="auto" w:fill="FFFFFF"/>
        </w:rPr>
      </w:pPr>
      <w:r w:rsidRPr="0011286C">
        <w:rPr>
          <w:b/>
          <w:bCs/>
          <w:color w:val="auto"/>
          <w:shd w:val="clear" w:color="auto" w:fill="FFFFFF"/>
        </w:rPr>
        <w:t>Odpoveď č. 307</w:t>
      </w:r>
    </w:p>
    <w:p w14:paraId="78F0D03E" w14:textId="77777777" w:rsidR="00D21FBA" w:rsidRPr="00E66AD4" w:rsidRDefault="00D21FBA" w:rsidP="00EB0644">
      <w:pPr>
        <w:pStyle w:val="Style30"/>
        <w:shd w:val="clear" w:color="auto" w:fill="auto"/>
        <w:spacing w:before="0" w:line="240" w:lineRule="auto"/>
        <w:ind w:firstLine="0"/>
        <w:jc w:val="both"/>
        <w:rPr>
          <w:rStyle w:val="CharStyle31"/>
          <w:rFonts w:ascii="Times New Roman" w:hAnsi="Times New Roman" w:cs="Times New Roman"/>
          <w:sz w:val="24"/>
          <w:szCs w:val="24"/>
        </w:rPr>
      </w:pPr>
      <w:r w:rsidRPr="0011286C">
        <w:rPr>
          <w:rStyle w:val="CharStyle31"/>
          <w:rFonts w:ascii="Times New Roman" w:hAnsi="Times New Roman" w:cs="Times New Roman"/>
          <w:sz w:val="24"/>
          <w:szCs w:val="24"/>
        </w:rPr>
        <w:t>Výkaz výmer obsahuje dovoz ornice. Dodávka ornice bude zabezpečená z </w:t>
      </w:r>
      <w:proofErr w:type="spellStart"/>
      <w:r w:rsidRPr="0011286C">
        <w:rPr>
          <w:rStyle w:val="CharStyle31"/>
          <w:rFonts w:ascii="Times New Roman" w:hAnsi="Times New Roman" w:cs="Times New Roman"/>
          <w:sz w:val="24"/>
          <w:szCs w:val="24"/>
        </w:rPr>
        <w:t>depónie</w:t>
      </w:r>
      <w:proofErr w:type="spellEnd"/>
      <w:r w:rsidRPr="0011286C">
        <w:rPr>
          <w:rStyle w:val="CharStyle31"/>
          <w:rFonts w:ascii="Times New Roman" w:hAnsi="Times New Roman" w:cs="Times New Roman"/>
          <w:sz w:val="24"/>
          <w:szCs w:val="24"/>
        </w:rPr>
        <w:t xml:space="preserve"> stavby.</w:t>
      </w:r>
    </w:p>
    <w:p w14:paraId="3780BD6F" w14:textId="77777777" w:rsidR="00D21FBA" w:rsidRPr="0011286C" w:rsidRDefault="00D21FBA" w:rsidP="00EB0644">
      <w:pPr>
        <w:pStyle w:val="Style30"/>
        <w:shd w:val="clear" w:color="auto" w:fill="auto"/>
        <w:spacing w:before="0" w:line="240" w:lineRule="auto"/>
        <w:ind w:firstLine="0"/>
        <w:jc w:val="both"/>
        <w:rPr>
          <w:rFonts w:ascii="Times New Roman" w:hAnsi="Times New Roman" w:cs="Times New Roman"/>
          <w:sz w:val="24"/>
          <w:szCs w:val="24"/>
        </w:rPr>
      </w:pPr>
      <w:r w:rsidRPr="0011286C">
        <w:rPr>
          <w:rStyle w:val="CharStyle31"/>
          <w:rFonts w:ascii="Times New Roman" w:hAnsi="Times New Roman" w:cs="Times New Roman"/>
          <w:sz w:val="24"/>
          <w:szCs w:val="24"/>
        </w:rPr>
        <w:t>SO 50-37-02.1</w:t>
      </w:r>
      <w:r w:rsidRPr="0011286C">
        <w:rPr>
          <w:rFonts w:ascii="Times New Roman" w:hAnsi="Times New Roman" w:cs="Times New Roman"/>
          <w:b w:val="0"/>
          <w:bCs w:val="0"/>
          <w:sz w:val="24"/>
          <w:szCs w:val="24"/>
        </w:rPr>
        <w:t>:</w:t>
      </w:r>
    </w:p>
    <w:p w14:paraId="60F009BD" w14:textId="4F97F705" w:rsidR="00D21FBA" w:rsidRPr="0011286C" w:rsidRDefault="00D21FBA" w:rsidP="00EB0644">
      <w:pPr>
        <w:pStyle w:val="Style30"/>
        <w:shd w:val="clear" w:color="auto" w:fill="auto"/>
        <w:spacing w:before="0" w:line="240" w:lineRule="auto"/>
        <w:ind w:firstLine="0"/>
        <w:jc w:val="both"/>
        <w:rPr>
          <w:rFonts w:ascii="Times New Roman" w:hAnsi="Times New Roman" w:cs="Times New Roman"/>
          <w:b w:val="0"/>
          <w:bCs w:val="0"/>
          <w:sz w:val="24"/>
          <w:szCs w:val="24"/>
        </w:rPr>
      </w:pPr>
      <w:r w:rsidRPr="0011286C">
        <w:rPr>
          <w:rFonts w:ascii="Times New Roman" w:hAnsi="Times New Roman" w:cs="Times New Roman"/>
          <w:b w:val="0"/>
          <w:bCs w:val="0"/>
          <w:sz w:val="24"/>
          <w:szCs w:val="24"/>
        </w:rPr>
        <w:t>Vypustí sa pol. č. 47,  kód pol.  181301101  Rozprestretie ornice v rovine, plocha do 500 m2, hr.do 100 mm</w:t>
      </w:r>
    </w:p>
    <w:p w14:paraId="73B27D43" w14:textId="6E52CD5D" w:rsidR="00D21FBA" w:rsidRPr="0011286C" w:rsidRDefault="00D21FBA" w:rsidP="00EB0644">
      <w:pPr>
        <w:pStyle w:val="Style30"/>
        <w:shd w:val="clear" w:color="auto" w:fill="auto"/>
        <w:spacing w:before="0" w:line="240" w:lineRule="auto"/>
        <w:ind w:firstLine="0"/>
        <w:jc w:val="both"/>
        <w:rPr>
          <w:rStyle w:val="CharStyle31"/>
          <w:rFonts w:ascii="Times New Roman" w:hAnsi="Times New Roman" w:cs="Times New Roman"/>
          <w:sz w:val="24"/>
          <w:szCs w:val="24"/>
        </w:rPr>
      </w:pPr>
      <w:r w:rsidRPr="0011286C">
        <w:rPr>
          <w:rStyle w:val="CharStyle31"/>
          <w:rFonts w:ascii="Times New Roman" w:hAnsi="Times New Roman" w:cs="Times New Roman"/>
          <w:sz w:val="24"/>
          <w:szCs w:val="24"/>
        </w:rPr>
        <w:t>Doplní sa pol. č. 241, kód pol.  181301111  Rozprestretie ornice v rovine, plocha nad 500 m2, hr.do 100 m,   výmera: 851,500 m2</w:t>
      </w:r>
    </w:p>
    <w:p w14:paraId="465C798D" w14:textId="64AFEE56" w:rsidR="0008404E" w:rsidRPr="0011286C" w:rsidRDefault="0008404E" w:rsidP="00EB0644">
      <w:pPr>
        <w:pStyle w:val="Odsekzoznamu"/>
        <w:numPr>
          <w:ilvl w:val="0"/>
          <w:numId w:val="0"/>
        </w:numPr>
        <w:spacing w:after="0"/>
        <w:contextualSpacing w:val="0"/>
        <w:jc w:val="both"/>
        <w:rPr>
          <w:b/>
          <w:bCs/>
          <w:color w:val="auto"/>
        </w:rPr>
      </w:pPr>
    </w:p>
    <w:p w14:paraId="35F9C72F" w14:textId="72C84243" w:rsidR="001B2E87" w:rsidRPr="0011286C" w:rsidRDefault="001B2E87" w:rsidP="00EB0644">
      <w:pPr>
        <w:spacing w:after="0"/>
        <w:jc w:val="both"/>
        <w:rPr>
          <w:b/>
          <w:bCs/>
          <w:color w:val="auto"/>
          <w:shd w:val="clear" w:color="auto" w:fill="FFFFFF"/>
        </w:rPr>
      </w:pPr>
      <w:r w:rsidRPr="0011286C">
        <w:rPr>
          <w:b/>
          <w:bCs/>
          <w:color w:val="auto"/>
          <w:shd w:val="clear" w:color="auto" w:fill="FFFFFF"/>
        </w:rPr>
        <w:t>Otázka č. 308</w:t>
      </w:r>
    </w:p>
    <w:p w14:paraId="0B6C6C81" w14:textId="77777777" w:rsidR="0013138A" w:rsidRPr="0011286C" w:rsidRDefault="0013138A" w:rsidP="00EB0644">
      <w:pPr>
        <w:spacing w:after="0"/>
        <w:jc w:val="both"/>
        <w:rPr>
          <w:color w:val="auto"/>
        </w:rPr>
      </w:pPr>
      <w:r w:rsidRPr="0011286C">
        <w:rPr>
          <w:color w:val="auto"/>
        </w:rPr>
        <w:t xml:space="preserve">SO 50-32-02 - Električkový zvršok v úseku Romanova - </w:t>
      </w:r>
      <w:proofErr w:type="spellStart"/>
      <w:r w:rsidRPr="0011286C">
        <w:rPr>
          <w:color w:val="auto"/>
        </w:rPr>
        <w:t>Betliarska</w:t>
      </w:r>
      <w:proofErr w:type="spellEnd"/>
      <w:r w:rsidRPr="0011286C">
        <w:rPr>
          <w:color w:val="auto"/>
        </w:rPr>
        <w:t xml:space="preserve">              </w:t>
      </w:r>
    </w:p>
    <w:tbl>
      <w:tblPr>
        <w:tblW w:w="9160" w:type="dxa"/>
        <w:tblInd w:w="-3" w:type="dxa"/>
        <w:tblCellMar>
          <w:left w:w="0" w:type="dxa"/>
          <w:right w:w="0" w:type="dxa"/>
        </w:tblCellMar>
        <w:tblLook w:val="04A0" w:firstRow="1" w:lastRow="0" w:firstColumn="1" w:lastColumn="0" w:noHBand="0" w:noVBand="1"/>
      </w:tblPr>
      <w:tblGrid>
        <w:gridCol w:w="380"/>
        <w:gridCol w:w="400"/>
        <w:gridCol w:w="1700"/>
        <w:gridCol w:w="4435"/>
        <w:gridCol w:w="665"/>
        <w:gridCol w:w="1580"/>
      </w:tblGrid>
      <w:tr w:rsidR="00D21FBA" w:rsidRPr="0011286C" w14:paraId="18A96F3F" w14:textId="77777777" w:rsidTr="00B06E32">
        <w:trPr>
          <w:trHeight w:val="289"/>
        </w:trPr>
        <w:tc>
          <w:tcPr>
            <w:tcW w:w="380" w:type="dxa"/>
            <w:tcBorders>
              <w:top w:val="single" w:sz="8" w:space="0" w:color="969696"/>
              <w:left w:val="single" w:sz="8" w:space="0" w:color="969696"/>
              <w:bottom w:val="single" w:sz="8" w:space="0" w:color="969696"/>
              <w:right w:val="single" w:sz="8" w:space="0" w:color="969696"/>
            </w:tcBorders>
            <w:noWrap/>
            <w:tcMar>
              <w:top w:w="0" w:type="dxa"/>
              <w:left w:w="70" w:type="dxa"/>
              <w:bottom w:w="0" w:type="dxa"/>
              <w:right w:w="70" w:type="dxa"/>
            </w:tcMar>
            <w:vAlign w:val="center"/>
            <w:hideMark/>
          </w:tcPr>
          <w:p w14:paraId="598B496F" w14:textId="77777777" w:rsidR="0013138A" w:rsidRPr="0011286C" w:rsidRDefault="0013138A" w:rsidP="00EB0644">
            <w:pPr>
              <w:spacing w:after="0"/>
              <w:jc w:val="both"/>
              <w:rPr>
                <w:color w:val="auto"/>
              </w:rPr>
            </w:pPr>
            <w:r w:rsidRPr="0011286C">
              <w:rPr>
                <w:color w:val="auto"/>
              </w:rPr>
              <w:lastRenderedPageBreak/>
              <w:t>50</w:t>
            </w:r>
          </w:p>
        </w:tc>
        <w:tc>
          <w:tcPr>
            <w:tcW w:w="400" w:type="dxa"/>
            <w:tcBorders>
              <w:top w:val="single" w:sz="8" w:space="0" w:color="969696"/>
              <w:left w:val="nil"/>
              <w:bottom w:val="single" w:sz="8" w:space="0" w:color="969696"/>
              <w:right w:val="single" w:sz="8" w:space="0" w:color="969696"/>
            </w:tcBorders>
            <w:noWrap/>
            <w:tcMar>
              <w:top w:w="0" w:type="dxa"/>
              <w:left w:w="70" w:type="dxa"/>
              <w:bottom w:w="0" w:type="dxa"/>
              <w:right w:w="70" w:type="dxa"/>
            </w:tcMar>
            <w:vAlign w:val="center"/>
            <w:hideMark/>
          </w:tcPr>
          <w:p w14:paraId="4F8D067C" w14:textId="77777777" w:rsidR="0013138A" w:rsidRPr="0011286C" w:rsidRDefault="0013138A" w:rsidP="00EB0644">
            <w:pPr>
              <w:spacing w:after="0"/>
              <w:jc w:val="both"/>
              <w:rPr>
                <w:color w:val="auto"/>
              </w:rPr>
            </w:pPr>
            <w:r w:rsidRPr="0011286C">
              <w:rPr>
                <w:color w:val="auto"/>
              </w:rPr>
              <w:t>M</w:t>
            </w:r>
          </w:p>
        </w:tc>
        <w:tc>
          <w:tcPr>
            <w:tcW w:w="1540" w:type="dxa"/>
            <w:tcBorders>
              <w:top w:val="single" w:sz="8" w:space="0" w:color="969696"/>
              <w:left w:val="nil"/>
              <w:bottom w:val="single" w:sz="8" w:space="0" w:color="969696"/>
              <w:right w:val="single" w:sz="8" w:space="0" w:color="969696"/>
            </w:tcBorders>
            <w:tcMar>
              <w:top w:w="0" w:type="dxa"/>
              <w:left w:w="70" w:type="dxa"/>
              <w:bottom w:w="0" w:type="dxa"/>
              <w:right w:w="70" w:type="dxa"/>
            </w:tcMar>
            <w:vAlign w:val="center"/>
            <w:hideMark/>
          </w:tcPr>
          <w:p w14:paraId="703E90BF" w14:textId="77777777" w:rsidR="0013138A" w:rsidRPr="0011286C" w:rsidRDefault="0013138A" w:rsidP="00EB0644">
            <w:pPr>
              <w:spacing w:after="0"/>
              <w:jc w:val="both"/>
              <w:rPr>
                <w:color w:val="auto"/>
              </w:rPr>
            </w:pPr>
            <w:r w:rsidRPr="0011286C">
              <w:rPr>
                <w:color w:val="auto"/>
              </w:rPr>
              <w:t>5535505001607</w:t>
            </w:r>
          </w:p>
        </w:tc>
        <w:tc>
          <w:tcPr>
            <w:tcW w:w="4580" w:type="dxa"/>
            <w:tcBorders>
              <w:top w:val="single" w:sz="8" w:space="0" w:color="969696"/>
              <w:left w:val="nil"/>
              <w:bottom w:val="single" w:sz="8" w:space="0" w:color="969696"/>
              <w:right w:val="single" w:sz="8" w:space="0" w:color="969696"/>
            </w:tcBorders>
            <w:tcMar>
              <w:top w:w="0" w:type="dxa"/>
              <w:left w:w="70" w:type="dxa"/>
              <w:bottom w:w="0" w:type="dxa"/>
              <w:right w:w="70" w:type="dxa"/>
            </w:tcMar>
            <w:vAlign w:val="center"/>
            <w:hideMark/>
          </w:tcPr>
          <w:p w14:paraId="2B43D717" w14:textId="77777777" w:rsidR="0013138A" w:rsidRPr="0011286C" w:rsidRDefault="0013138A" w:rsidP="00EB0644">
            <w:pPr>
              <w:spacing w:after="0"/>
              <w:jc w:val="both"/>
              <w:rPr>
                <w:color w:val="auto"/>
              </w:rPr>
            </w:pPr>
            <w:r w:rsidRPr="0011286C">
              <w:rPr>
                <w:color w:val="auto"/>
              </w:rPr>
              <w:t>Trávniková obruba plastová</w:t>
            </w:r>
          </w:p>
        </w:tc>
        <w:tc>
          <w:tcPr>
            <w:tcW w:w="680" w:type="dxa"/>
            <w:tcBorders>
              <w:top w:val="single" w:sz="8" w:space="0" w:color="969696"/>
              <w:left w:val="nil"/>
              <w:bottom w:val="single" w:sz="8" w:space="0" w:color="969696"/>
              <w:right w:val="single" w:sz="8" w:space="0" w:color="969696"/>
            </w:tcBorders>
            <w:tcMar>
              <w:top w:w="0" w:type="dxa"/>
              <w:left w:w="70" w:type="dxa"/>
              <w:bottom w:w="0" w:type="dxa"/>
              <w:right w:w="70" w:type="dxa"/>
            </w:tcMar>
            <w:vAlign w:val="center"/>
            <w:hideMark/>
          </w:tcPr>
          <w:p w14:paraId="649F4FD1" w14:textId="77777777" w:rsidR="0013138A" w:rsidRPr="0011286C" w:rsidRDefault="0013138A" w:rsidP="00EB0644">
            <w:pPr>
              <w:spacing w:after="0"/>
              <w:jc w:val="both"/>
              <w:rPr>
                <w:color w:val="auto"/>
              </w:rPr>
            </w:pPr>
            <w:r w:rsidRPr="0011286C">
              <w:rPr>
                <w:color w:val="auto"/>
              </w:rPr>
              <w:t>m</w:t>
            </w:r>
          </w:p>
        </w:tc>
        <w:tc>
          <w:tcPr>
            <w:tcW w:w="1580" w:type="dxa"/>
            <w:tcBorders>
              <w:top w:val="single" w:sz="8" w:space="0" w:color="969696"/>
              <w:left w:val="nil"/>
              <w:bottom w:val="single" w:sz="8" w:space="0" w:color="969696"/>
              <w:right w:val="single" w:sz="8" w:space="0" w:color="969696"/>
            </w:tcBorders>
            <w:noWrap/>
            <w:tcMar>
              <w:top w:w="0" w:type="dxa"/>
              <w:left w:w="70" w:type="dxa"/>
              <w:bottom w:w="0" w:type="dxa"/>
              <w:right w:w="70" w:type="dxa"/>
            </w:tcMar>
            <w:vAlign w:val="center"/>
            <w:hideMark/>
          </w:tcPr>
          <w:p w14:paraId="4EC5E32F" w14:textId="77777777" w:rsidR="0013138A" w:rsidRPr="0011286C" w:rsidRDefault="0013138A" w:rsidP="00EB0644">
            <w:pPr>
              <w:spacing w:after="0"/>
              <w:jc w:val="both"/>
              <w:rPr>
                <w:color w:val="auto"/>
              </w:rPr>
            </w:pPr>
            <w:r w:rsidRPr="0011286C">
              <w:rPr>
                <w:color w:val="auto"/>
              </w:rPr>
              <w:t>3 377,220</w:t>
            </w:r>
          </w:p>
        </w:tc>
      </w:tr>
    </w:tbl>
    <w:p w14:paraId="371D9050" w14:textId="77777777" w:rsidR="0013138A" w:rsidRPr="0011286C" w:rsidRDefault="0013138A" w:rsidP="00EB0644">
      <w:pPr>
        <w:spacing w:after="0"/>
        <w:jc w:val="both"/>
        <w:rPr>
          <w:color w:val="auto"/>
        </w:rPr>
      </w:pPr>
      <w:r w:rsidRPr="0011286C">
        <w:rPr>
          <w:color w:val="auto"/>
        </w:rPr>
        <w:t xml:space="preserve">SO 60-32-02 - Električkový zvršok v úseku </w:t>
      </w:r>
      <w:proofErr w:type="spellStart"/>
      <w:r w:rsidRPr="0011286C">
        <w:rPr>
          <w:color w:val="auto"/>
        </w:rPr>
        <w:t>Betliarska</w:t>
      </w:r>
      <w:proofErr w:type="spellEnd"/>
      <w:r w:rsidRPr="0011286C">
        <w:rPr>
          <w:color w:val="auto"/>
        </w:rPr>
        <w:t xml:space="preserve"> - Janíkov Dvor</w:t>
      </w:r>
    </w:p>
    <w:tbl>
      <w:tblPr>
        <w:tblW w:w="8620" w:type="dxa"/>
        <w:tblInd w:w="-3" w:type="dxa"/>
        <w:tblCellMar>
          <w:left w:w="0" w:type="dxa"/>
          <w:right w:w="0" w:type="dxa"/>
        </w:tblCellMar>
        <w:tblLook w:val="04A0" w:firstRow="1" w:lastRow="0" w:firstColumn="1" w:lastColumn="0" w:noHBand="0" w:noVBand="1"/>
      </w:tblPr>
      <w:tblGrid>
        <w:gridCol w:w="380"/>
        <w:gridCol w:w="400"/>
        <w:gridCol w:w="1700"/>
        <w:gridCol w:w="4435"/>
        <w:gridCol w:w="665"/>
        <w:gridCol w:w="1040"/>
      </w:tblGrid>
      <w:tr w:rsidR="00D21FBA" w:rsidRPr="0011286C" w14:paraId="2E177A60" w14:textId="77777777" w:rsidTr="00B06E32">
        <w:trPr>
          <w:trHeight w:val="289"/>
        </w:trPr>
        <w:tc>
          <w:tcPr>
            <w:tcW w:w="380" w:type="dxa"/>
            <w:tcBorders>
              <w:top w:val="single" w:sz="8" w:space="0" w:color="969696"/>
              <w:left w:val="single" w:sz="8" w:space="0" w:color="969696"/>
              <w:bottom w:val="single" w:sz="8" w:space="0" w:color="969696"/>
              <w:right w:val="single" w:sz="8" w:space="0" w:color="969696"/>
            </w:tcBorders>
            <w:noWrap/>
            <w:tcMar>
              <w:top w:w="0" w:type="dxa"/>
              <w:left w:w="70" w:type="dxa"/>
              <w:bottom w:w="0" w:type="dxa"/>
              <w:right w:w="70" w:type="dxa"/>
            </w:tcMar>
            <w:vAlign w:val="center"/>
            <w:hideMark/>
          </w:tcPr>
          <w:p w14:paraId="04363165" w14:textId="77777777" w:rsidR="0013138A" w:rsidRPr="0011286C" w:rsidRDefault="0013138A" w:rsidP="00EB0644">
            <w:pPr>
              <w:spacing w:after="0"/>
              <w:jc w:val="both"/>
              <w:rPr>
                <w:color w:val="auto"/>
              </w:rPr>
            </w:pPr>
            <w:r w:rsidRPr="0011286C">
              <w:rPr>
                <w:color w:val="auto"/>
              </w:rPr>
              <w:t>36</w:t>
            </w:r>
          </w:p>
        </w:tc>
        <w:tc>
          <w:tcPr>
            <w:tcW w:w="400" w:type="dxa"/>
            <w:tcBorders>
              <w:top w:val="single" w:sz="8" w:space="0" w:color="969696"/>
              <w:left w:val="nil"/>
              <w:bottom w:val="single" w:sz="8" w:space="0" w:color="969696"/>
              <w:right w:val="single" w:sz="8" w:space="0" w:color="969696"/>
            </w:tcBorders>
            <w:noWrap/>
            <w:tcMar>
              <w:top w:w="0" w:type="dxa"/>
              <w:left w:w="70" w:type="dxa"/>
              <w:bottom w:w="0" w:type="dxa"/>
              <w:right w:w="70" w:type="dxa"/>
            </w:tcMar>
            <w:vAlign w:val="center"/>
            <w:hideMark/>
          </w:tcPr>
          <w:p w14:paraId="2E11AB7C" w14:textId="77777777" w:rsidR="0013138A" w:rsidRPr="0011286C" w:rsidRDefault="0013138A" w:rsidP="00EB0644">
            <w:pPr>
              <w:spacing w:after="0"/>
              <w:jc w:val="both"/>
              <w:rPr>
                <w:color w:val="auto"/>
              </w:rPr>
            </w:pPr>
            <w:r w:rsidRPr="0011286C">
              <w:rPr>
                <w:color w:val="auto"/>
              </w:rPr>
              <w:t>M</w:t>
            </w:r>
          </w:p>
        </w:tc>
        <w:tc>
          <w:tcPr>
            <w:tcW w:w="1540" w:type="dxa"/>
            <w:tcBorders>
              <w:top w:val="single" w:sz="8" w:space="0" w:color="969696"/>
              <w:left w:val="nil"/>
              <w:bottom w:val="single" w:sz="8" w:space="0" w:color="969696"/>
              <w:right w:val="single" w:sz="8" w:space="0" w:color="969696"/>
            </w:tcBorders>
            <w:tcMar>
              <w:top w:w="0" w:type="dxa"/>
              <w:left w:w="70" w:type="dxa"/>
              <w:bottom w:w="0" w:type="dxa"/>
              <w:right w:w="70" w:type="dxa"/>
            </w:tcMar>
            <w:vAlign w:val="center"/>
            <w:hideMark/>
          </w:tcPr>
          <w:p w14:paraId="76EC8BEF" w14:textId="77777777" w:rsidR="0013138A" w:rsidRPr="0011286C" w:rsidRDefault="0013138A" w:rsidP="00EB0644">
            <w:pPr>
              <w:spacing w:after="0"/>
              <w:jc w:val="both"/>
              <w:rPr>
                <w:color w:val="auto"/>
              </w:rPr>
            </w:pPr>
            <w:r w:rsidRPr="0011286C">
              <w:rPr>
                <w:color w:val="auto"/>
              </w:rPr>
              <w:t>5535505001607</w:t>
            </w:r>
          </w:p>
        </w:tc>
        <w:tc>
          <w:tcPr>
            <w:tcW w:w="4580" w:type="dxa"/>
            <w:tcBorders>
              <w:top w:val="single" w:sz="8" w:space="0" w:color="969696"/>
              <w:left w:val="nil"/>
              <w:bottom w:val="single" w:sz="8" w:space="0" w:color="969696"/>
              <w:right w:val="single" w:sz="8" w:space="0" w:color="969696"/>
            </w:tcBorders>
            <w:tcMar>
              <w:top w:w="0" w:type="dxa"/>
              <w:left w:w="70" w:type="dxa"/>
              <w:bottom w:w="0" w:type="dxa"/>
              <w:right w:w="70" w:type="dxa"/>
            </w:tcMar>
            <w:vAlign w:val="center"/>
            <w:hideMark/>
          </w:tcPr>
          <w:p w14:paraId="6BC1527F" w14:textId="77777777" w:rsidR="0013138A" w:rsidRPr="0011286C" w:rsidRDefault="0013138A" w:rsidP="00EB0644">
            <w:pPr>
              <w:spacing w:after="0"/>
              <w:jc w:val="both"/>
              <w:rPr>
                <w:color w:val="auto"/>
              </w:rPr>
            </w:pPr>
            <w:r w:rsidRPr="0011286C">
              <w:rPr>
                <w:color w:val="auto"/>
              </w:rPr>
              <w:t>Trávniková obruba plastová</w:t>
            </w:r>
          </w:p>
        </w:tc>
        <w:tc>
          <w:tcPr>
            <w:tcW w:w="680" w:type="dxa"/>
            <w:tcBorders>
              <w:top w:val="single" w:sz="8" w:space="0" w:color="969696"/>
              <w:left w:val="nil"/>
              <w:bottom w:val="single" w:sz="8" w:space="0" w:color="969696"/>
              <w:right w:val="single" w:sz="8" w:space="0" w:color="969696"/>
            </w:tcBorders>
            <w:tcMar>
              <w:top w:w="0" w:type="dxa"/>
              <w:left w:w="70" w:type="dxa"/>
              <w:bottom w:w="0" w:type="dxa"/>
              <w:right w:w="70" w:type="dxa"/>
            </w:tcMar>
            <w:vAlign w:val="center"/>
            <w:hideMark/>
          </w:tcPr>
          <w:p w14:paraId="7286C9F2" w14:textId="77777777" w:rsidR="0013138A" w:rsidRPr="0011286C" w:rsidRDefault="0013138A" w:rsidP="00EB0644">
            <w:pPr>
              <w:spacing w:after="0"/>
              <w:jc w:val="both"/>
              <w:rPr>
                <w:color w:val="auto"/>
              </w:rPr>
            </w:pPr>
            <w:r w:rsidRPr="0011286C">
              <w:rPr>
                <w:color w:val="auto"/>
              </w:rPr>
              <w:t>m</w:t>
            </w:r>
          </w:p>
        </w:tc>
        <w:tc>
          <w:tcPr>
            <w:tcW w:w="1040" w:type="dxa"/>
            <w:tcBorders>
              <w:top w:val="single" w:sz="8" w:space="0" w:color="969696"/>
              <w:left w:val="nil"/>
              <w:bottom w:val="single" w:sz="8" w:space="0" w:color="969696"/>
              <w:right w:val="single" w:sz="8" w:space="0" w:color="969696"/>
            </w:tcBorders>
            <w:noWrap/>
            <w:tcMar>
              <w:top w:w="0" w:type="dxa"/>
              <w:left w:w="70" w:type="dxa"/>
              <w:bottom w:w="0" w:type="dxa"/>
              <w:right w:w="70" w:type="dxa"/>
            </w:tcMar>
            <w:vAlign w:val="center"/>
            <w:hideMark/>
          </w:tcPr>
          <w:p w14:paraId="37FE33D6" w14:textId="77777777" w:rsidR="0013138A" w:rsidRPr="0011286C" w:rsidRDefault="0013138A" w:rsidP="00EB0644">
            <w:pPr>
              <w:spacing w:after="0"/>
              <w:jc w:val="both"/>
              <w:rPr>
                <w:color w:val="auto"/>
              </w:rPr>
            </w:pPr>
            <w:r w:rsidRPr="0011286C">
              <w:rPr>
                <w:color w:val="auto"/>
              </w:rPr>
              <w:t>448,800</w:t>
            </w:r>
          </w:p>
        </w:tc>
      </w:tr>
    </w:tbl>
    <w:p w14:paraId="55BE825A" w14:textId="77777777" w:rsidR="0013138A" w:rsidRPr="0011286C" w:rsidRDefault="0013138A" w:rsidP="00EB0644">
      <w:pPr>
        <w:spacing w:after="0"/>
        <w:jc w:val="both"/>
        <w:rPr>
          <w:color w:val="auto"/>
        </w:rPr>
      </w:pPr>
      <w:r w:rsidRPr="0011286C">
        <w:rPr>
          <w:color w:val="auto"/>
        </w:rPr>
        <w:t xml:space="preserve">                                                                                                             </w:t>
      </w:r>
    </w:p>
    <w:p w14:paraId="089B897F" w14:textId="799D4CBC" w:rsidR="0013138A" w:rsidRPr="0011286C" w:rsidRDefault="0013138A" w:rsidP="00EB0644">
      <w:pPr>
        <w:spacing w:after="0"/>
        <w:jc w:val="both"/>
        <w:rPr>
          <w:color w:val="auto"/>
        </w:rPr>
      </w:pPr>
      <w:r w:rsidRPr="0011286C">
        <w:rPr>
          <w:color w:val="auto"/>
        </w:rPr>
        <w:t xml:space="preserve">Žiadame doplniť presnú špecifikáciu záhonovej obruby (rozmery, farba, mechanické vlastnosti...), vrátane požiadaviek na kotvenie – dĺžka kotviacich </w:t>
      </w:r>
      <w:proofErr w:type="spellStart"/>
      <w:r w:rsidRPr="0011286C">
        <w:rPr>
          <w:color w:val="auto"/>
        </w:rPr>
        <w:t>trnov</w:t>
      </w:r>
      <w:proofErr w:type="spellEnd"/>
      <w:r w:rsidRPr="0011286C">
        <w:rPr>
          <w:color w:val="auto"/>
        </w:rPr>
        <w:t xml:space="preserve">, počet </w:t>
      </w:r>
      <w:proofErr w:type="spellStart"/>
      <w:r w:rsidRPr="0011286C">
        <w:rPr>
          <w:color w:val="auto"/>
        </w:rPr>
        <w:t>trnov</w:t>
      </w:r>
      <w:proofErr w:type="spellEnd"/>
      <w:r w:rsidRPr="0011286C">
        <w:rPr>
          <w:color w:val="auto"/>
        </w:rPr>
        <w:t xml:space="preserve"> na 1 </w:t>
      </w:r>
      <w:proofErr w:type="spellStart"/>
      <w:r w:rsidRPr="0011286C">
        <w:rPr>
          <w:color w:val="auto"/>
        </w:rPr>
        <w:t>bm</w:t>
      </w:r>
      <w:proofErr w:type="spellEnd"/>
      <w:r w:rsidRPr="0011286C">
        <w:rPr>
          <w:color w:val="auto"/>
        </w:rPr>
        <w:t>...</w:t>
      </w:r>
    </w:p>
    <w:p w14:paraId="51F67599" w14:textId="1D183B2C" w:rsidR="0013138A" w:rsidRPr="0011286C" w:rsidRDefault="00D21FBA" w:rsidP="00EB0644">
      <w:pPr>
        <w:spacing w:after="0"/>
        <w:jc w:val="both"/>
        <w:rPr>
          <w:color w:val="auto"/>
        </w:rPr>
      </w:pPr>
      <w:r w:rsidRPr="0011286C">
        <w:rPr>
          <w:color w:val="auto"/>
        </w:rPr>
        <w:t>P</w:t>
      </w:r>
      <w:r w:rsidR="0013138A" w:rsidRPr="0011286C">
        <w:rPr>
          <w:color w:val="auto"/>
        </w:rPr>
        <w:t>re obrubu nie je uvažované samostatné zhutnené lôžko. Je navrhovaný podklad pre kotvenie obrúb dostatočný?</w:t>
      </w:r>
    </w:p>
    <w:p w14:paraId="4A5B269F" w14:textId="77777777" w:rsidR="001B2E87" w:rsidRPr="0011286C" w:rsidRDefault="001B2E87" w:rsidP="00EB0644">
      <w:pPr>
        <w:spacing w:after="0"/>
        <w:jc w:val="both"/>
        <w:rPr>
          <w:color w:val="auto"/>
          <w:shd w:val="clear" w:color="auto" w:fill="FFFFFF"/>
        </w:rPr>
      </w:pPr>
    </w:p>
    <w:p w14:paraId="25E585B8" w14:textId="618D3707" w:rsidR="001B2E87" w:rsidRPr="0011286C" w:rsidRDefault="001B2E87" w:rsidP="00EB0644">
      <w:pPr>
        <w:spacing w:after="0"/>
        <w:jc w:val="both"/>
        <w:rPr>
          <w:b/>
          <w:bCs/>
          <w:color w:val="auto"/>
          <w:shd w:val="clear" w:color="auto" w:fill="FFFFFF"/>
        </w:rPr>
      </w:pPr>
      <w:r w:rsidRPr="0011286C">
        <w:rPr>
          <w:b/>
          <w:bCs/>
          <w:color w:val="auto"/>
          <w:shd w:val="clear" w:color="auto" w:fill="FFFFFF"/>
        </w:rPr>
        <w:t>Odpoveď č. 308</w:t>
      </w:r>
    </w:p>
    <w:p w14:paraId="7147A328" w14:textId="0AEEF494" w:rsidR="001B2E87" w:rsidRPr="0011286C" w:rsidRDefault="00D21FBA" w:rsidP="00EB0644">
      <w:pPr>
        <w:pStyle w:val="Odsekzoznamu"/>
        <w:numPr>
          <w:ilvl w:val="0"/>
          <w:numId w:val="0"/>
        </w:numPr>
        <w:spacing w:after="0"/>
        <w:contextualSpacing w:val="0"/>
        <w:jc w:val="both"/>
        <w:rPr>
          <w:b/>
          <w:bCs/>
          <w:color w:val="auto"/>
        </w:rPr>
      </w:pPr>
      <w:r w:rsidRPr="0011286C">
        <w:rPr>
          <w:rStyle w:val="CharStyle31"/>
          <w:b w:val="0"/>
          <w:bCs w:val="0"/>
          <w:color w:val="auto"/>
          <w:sz w:val="24"/>
          <w:szCs w:val="24"/>
        </w:rPr>
        <w:t>Trávniková obruba plastová (polypropylén) rozmer: 1000x100x100 mm, farba čierna, počet kotiev v priamom úseku min. 5 ks/m, dĺžka kotvy 250 mm</w:t>
      </w:r>
      <w:r w:rsidR="00103CBA" w:rsidRPr="0011286C">
        <w:rPr>
          <w:rStyle w:val="CharStyle31"/>
          <w:b w:val="0"/>
          <w:bCs w:val="0"/>
          <w:color w:val="auto"/>
          <w:sz w:val="24"/>
          <w:szCs w:val="24"/>
        </w:rPr>
        <w:t xml:space="preserve">. Podklad musí spĺňať </w:t>
      </w:r>
      <w:r w:rsidR="007A4512" w:rsidRPr="0011286C">
        <w:rPr>
          <w:rStyle w:val="CharStyle31"/>
          <w:b w:val="0"/>
          <w:bCs w:val="0"/>
          <w:color w:val="auto"/>
          <w:sz w:val="24"/>
          <w:szCs w:val="24"/>
        </w:rPr>
        <w:t>požiadavky</w:t>
      </w:r>
      <w:r w:rsidR="00103CBA" w:rsidRPr="0011286C">
        <w:rPr>
          <w:rStyle w:val="CharStyle31"/>
          <w:b w:val="0"/>
          <w:bCs w:val="0"/>
          <w:color w:val="auto"/>
          <w:sz w:val="24"/>
          <w:szCs w:val="24"/>
        </w:rPr>
        <w:t xml:space="preserve"> výrobcu </w:t>
      </w:r>
      <w:r w:rsidR="007A4512" w:rsidRPr="0011286C">
        <w:rPr>
          <w:rStyle w:val="CharStyle31"/>
          <w:b w:val="0"/>
          <w:bCs w:val="0"/>
          <w:color w:val="auto"/>
          <w:sz w:val="24"/>
          <w:szCs w:val="24"/>
        </w:rPr>
        <w:t>kotviacich tŕňov.</w:t>
      </w:r>
    </w:p>
    <w:p w14:paraId="147AC03E" w14:textId="77777777" w:rsidR="001B2E87" w:rsidRPr="0011286C" w:rsidRDefault="001B2E87" w:rsidP="00EB0644">
      <w:pPr>
        <w:spacing w:after="0"/>
        <w:jc w:val="both"/>
        <w:rPr>
          <w:b/>
          <w:bCs/>
          <w:color w:val="auto"/>
          <w:shd w:val="clear" w:color="auto" w:fill="FFFFFF"/>
        </w:rPr>
      </w:pPr>
    </w:p>
    <w:p w14:paraId="442DC2F2" w14:textId="2CA580D4" w:rsidR="001B2E87" w:rsidRPr="0011286C" w:rsidRDefault="001B2E87" w:rsidP="00EB0644">
      <w:pPr>
        <w:spacing w:after="0"/>
        <w:jc w:val="both"/>
        <w:rPr>
          <w:b/>
          <w:bCs/>
          <w:color w:val="auto"/>
          <w:shd w:val="clear" w:color="auto" w:fill="FFFFFF"/>
        </w:rPr>
      </w:pPr>
      <w:r w:rsidRPr="0011286C">
        <w:rPr>
          <w:b/>
          <w:bCs/>
          <w:color w:val="auto"/>
          <w:shd w:val="clear" w:color="auto" w:fill="FFFFFF"/>
        </w:rPr>
        <w:t>Otázka č. 309</w:t>
      </w:r>
    </w:p>
    <w:p w14:paraId="1D8FE9BB" w14:textId="77777777" w:rsidR="0013138A" w:rsidRPr="0011286C" w:rsidRDefault="0013138A" w:rsidP="00EB0644">
      <w:pPr>
        <w:spacing w:after="0"/>
        <w:jc w:val="both"/>
        <w:rPr>
          <w:color w:val="auto"/>
        </w:rPr>
      </w:pPr>
      <w:r w:rsidRPr="0011286C">
        <w:rPr>
          <w:color w:val="auto"/>
          <w:lang w:val="en-US"/>
        </w:rPr>
        <w:t>V </w:t>
      </w:r>
      <w:r w:rsidRPr="0011286C">
        <w:rPr>
          <w:color w:val="auto"/>
        </w:rPr>
        <w:t xml:space="preserve">rámci PD, je uvedené že jednotlivé vrstvy pod rozchodníkom </w:t>
      </w:r>
      <w:proofErr w:type="spellStart"/>
      <w:r w:rsidRPr="0011286C">
        <w:rPr>
          <w:color w:val="auto"/>
        </w:rPr>
        <w:t>Sedum</w:t>
      </w:r>
      <w:proofErr w:type="spellEnd"/>
      <w:r w:rsidRPr="0011286C">
        <w:rPr>
          <w:color w:val="auto"/>
        </w:rPr>
        <w:t xml:space="preserve"> sú nasledovné</w:t>
      </w:r>
    </w:p>
    <w:p w14:paraId="35067A5C" w14:textId="77777777" w:rsidR="0013138A" w:rsidRPr="0011286C" w:rsidRDefault="0013138A" w:rsidP="00EB0644">
      <w:pPr>
        <w:pStyle w:val="Odsekzoznamu"/>
        <w:numPr>
          <w:ilvl w:val="0"/>
          <w:numId w:val="34"/>
        </w:numPr>
        <w:spacing w:after="0"/>
        <w:contextualSpacing w:val="0"/>
        <w:jc w:val="both"/>
        <w:rPr>
          <w:color w:val="auto"/>
        </w:rPr>
      </w:pPr>
      <w:proofErr w:type="spellStart"/>
      <w:r w:rsidRPr="0011286C">
        <w:rPr>
          <w:color w:val="auto"/>
        </w:rPr>
        <w:t>Sedum</w:t>
      </w:r>
      <w:proofErr w:type="spellEnd"/>
      <w:r w:rsidRPr="0011286C">
        <w:rPr>
          <w:color w:val="auto"/>
        </w:rPr>
        <w:t xml:space="preserve"> mix (16ks/m2)</w:t>
      </w:r>
    </w:p>
    <w:p w14:paraId="5490E394" w14:textId="77777777" w:rsidR="0013138A" w:rsidRPr="0011286C" w:rsidRDefault="0013138A" w:rsidP="00EB0644">
      <w:pPr>
        <w:pStyle w:val="Odsekzoznamu"/>
        <w:numPr>
          <w:ilvl w:val="0"/>
          <w:numId w:val="34"/>
        </w:numPr>
        <w:spacing w:after="0"/>
        <w:contextualSpacing w:val="0"/>
        <w:jc w:val="both"/>
        <w:rPr>
          <w:color w:val="auto"/>
        </w:rPr>
      </w:pPr>
      <w:r w:rsidRPr="0011286C">
        <w:rPr>
          <w:color w:val="auto"/>
        </w:rPr>
        <w:t>Substrát hr. 0.05m</w:t>
      </w:r>
    </w:p>
    <w:p w14:paraId="55777B88" w14:textId="77777777" w:rsidR="0013138A" w:rsidRPr="0011286C" w:rsidRDefault="0013138A" w:rsidP="00EB0644">
      <w:pPr>
        <w:pStyle w:val="Odsekzoznamu"/>
        <w:numPr>
          <w:ilvl w:val="0"/>
          <w:numId w:val="34"/>
        </w:numPr>
        <w:spacing w:after="0"/>
        <w:contextualSpacing w:val="0"/>
        <w:jc w:val="both"/>
        <w:rPr>
          <w:color w:val="auto"/>
        </w:rPr>
      </w:pPr>
      <w:proofErr w:type="spellStart"/>
      <w:r w:rsidRPr="0011286C">
        <w:rPr>
          <w:color w:val="auto"/>
        </w:rPr>
        <w:t>Geotextília</w:t>
      </w:r>
      <w:proofErr w:type="spellEnd"/>
      <w:r w:rsidRPr="0011286C">
        <w:rPr>
          <w:color w:val="auto"/>
        </w:rPr>
        <w:t xml:space="preserve"> 100% PP, CBR ≥3kN, plošná hmotnosť ≥250 g/m2</w:t>
      </w:r>
    </w:p>
    <w:p w14:paraId="63CAF748" w14:textId="77777777" w:rsidR="0013138A" w:rsidRPr="0011286C" w:rsidRDefault="0013138A" w:rsidP="00EB0644">
      <w:pPr>
        <w:pStyle w:val="Odsekzoznamu"/>
        <w:numPr>
          <w:ilvl w:val="0"/>
          <w:numId w:val="34"/>
        </w:numPr>
        <w:spacing w:after="0"/>
        <w:contextualSpacing w:val="0"/>
        <w:jc w:val="both"/>
        <w:rPr>
          <w:color w:val="auto"/>
        </w:rPr>
      </w:pPr>
      <w:r w:rsidRPr="0011286C">
        <w:rPr>
          <w:color w:val="auto"/>
        </w:rPr>
        <w:t xml:space="preserve">Štrkopiesok miešaný so zeminou v pomere  3:1 </w:t>
      </w:r>
      <w:proofErr w:type="spellStart"/>
      <w:r w:rsidRPr="0011286C">
        <w:rPr>
          <w:color w:val="auto"/>
        </w:rPr>
        <w:t>fr</w:t>
      </w:r>
      <w:proofErr w:type="spellEnd"/>
      <w:r w:rsidRPr="0011286C">
        <w:rPr>
          <w:color w:val="auto"/>
        </w:rPr>
        <w:t>. 0/16 cca 0.10m</w:t>
      </w:r>
    </w:p>
    <w:p w14:paraId="7C7D6E0D" w14:textId="77777777" w:rsidR="0013138A" w:rsidRPr="0011286C" w:rsidRDefault="0013138A" w:rsidP="00EB0644">
      <w:pPr>
        <w:pStyle w:val="Odsekzoznamu"/>
        <w:numPr>
          <w:ilvl w:val="0"/>
          <w:numId w:val="34"/>
        </w:numPr>
        <w:spacing w:after="0"/>
        <w:contextualSpacing w:val="0"/>
        <w:jc w:val="both"/>
        <w:rPr>
          <w:color w:val="auto"/>
        </w:rPr>
      </w:pPr>
      <w:r w:rsidRPr="0011286C">
        <w:rPr>
          <w:color w:val="auto"/>
        </w:rPr>
        <w:t xml:space="preserve">Štrkopiesok </w:t>
      </w:r>
      <w:proofErr w:type="spellStart"/>
      <w:r w:rsidRPr="0011286C">
        <w:rPr>
          <w:color w:val="auto"/>
        </w:rPr>
        <w:t>fr</w:t>
      </w:r>
      <w:proofErr w:type="spellEnd"/>
      <w:r w:rsidRPr="0011286C">
        <w:rPr>
          <w:color w:val="auto"/>
        </w:rPr>
        <w:t>. 0/16</w:t>
      </w:r>
    </w:p>
    <w:p w14:paraId="72F3F450" w14:textId="77777777" w:rsidR="0013138A" w:rsidRPr="0011286C" w:rsidRDefault="0013138A" w:rsidP="00EB0644">
      <w:pPr>
        <w:spacing w:after="0"/>
        <w:jc w:val="both"/>
        <w:rPr>
          <w:color w:val="auto"/>
        </w:rPr>
      </w:pPr>
    </w:p>
    <w:p w14:paraId="13F08A31" w14:textId="33E9D70C" w:rsidR="0013138A" w:rsidRPr="0011286C" w:rsidRDefault="0013138A" w:rsidP="00EB0644">
      <w:pPr>
        <w:spacing w:after="0"/>
        <w:jc w:val="both"/>
        <w:rPr>
          <w:color w:val="auto"/>
        </w:rPr>
      </w:pPr>
      <w:r w:rsidRPr="00E66AD4">
        <w:rPr>
          <w:noProof/>
          <w:color w:val="auto"/>
        </w:rPr>
        <w:drawing>
          <wp:inline distT="0" distB="0" distL="0" distR="0" wp14:anchorId="529F9EE6" wp14:editId="3BC29C10">
            <wp:extent cx="3743325" cy="1932305"/>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3325" cy="1932305"/>
                    </a:xfrm>
                    <a:prstGeom prst="rect">
                      <a:avLst/>
                    </a:prstGeom>
                    <a:noFill/>
                  </pic:spPr>
                </pic:pic>
              </a:graphicData>
            </a:graphic>
          </wp:inline>
        </w:drawing>
      </w:r>
    </w:p>
    <w:p w14:paraId="0DF22749" w14:textId="77777777" w:rsidR="0013138A" w:rsidRPr="0011286C" w:rsidRDefault="0013138A" w:rsidP="00EB0644">
      <w:pPr>
        <w:spacing w:after="0"/>
        <w:jc w:val="both"/>
        <w:rPr>
          <w:color w:val="auto"/>
        </w:rPr>
      </w:pPr>
    </w:p>
    <w:p w14:paraId="1DD9D8D0" w14:textId="77777777" w:rsidR="0013138A" w:rsidRPr="0011286C" w:rsidRDefault="0013138A" w:rsidP="00EB0644">
      <w:pPr>
        <w:spacing w:after="0"/>
        <w:jc w:val="both"/>
        <w:rPr>
          <w:color w:val="auto"/>
        </w:rPr>
      </w:pPr>
    </w:p>
    <w:p w14:paraId="6CF385C3" w14:textId="5A00DF18" w:rsidR="0013138A" w:rsidRPr="0011286C" w:rsidRDefault="0013138A" w:rsidP="00EB0644">
      <w:pPr>
        <w:spacing w:after="0"/>
        <w:jc w:val="both"/>
        <w:rPr>
          <w:color w:val="auto"/>
        </w:rPr>
      </w:pPr>
      <w:r w:rsidRPr="0011286C">
        <w:rPr>
          <w:color w:val="auto"/>
        </w:rPr>
        <w:t xml:space="preserve">Máme za to, že </w:t>
      </w:r>
      <w:proofErr w:type="spellStart"/>
      <w:r w:rsidRPr="0011286C">
        <w:rPr>
          <w:color w:val="auto"/>
        </w:rPr>
        <w:t>geotextília</w:t>
      </w:r>
      <w:proofErr w:type="spellEnd"/>
      <w:r w:rsidRPr="0011286C">
        <w:rPr>
          <w:color w:val="auto"/>
        </w:rPr>
        <w:t xml:space="preserve"> by mala byť správne umiestnená medzi vrstvami štrkopiesku a zmesou štrku so zeminou</w:t>
      </w:r>
      <w:r w:rsidR="00B4484E" w:rsidRPr="0011286C">
        <w:rPr>
          <w:color w:val="auto"/>
        </w:rPr>
        <w:t xml:space="preserve"> t</w:t>
      </w:r>
      <w:r w:rsidRPr="0011286C">
        <w:rPr>
          <w:color w:val="auto"/>
        </w:rPr>
        <w:t>ak</w:t>
      </w:r>
      <w:r w:rsidR="00B4484E" w:rsidRPr="0011286C">
        <w:rPr>
          <w:color w:val="auto"/>
        </w:rPr>
        <w:t>,</w:t>
      </w:r>
      <w:r w:rsidRPr="0011286C">
        <w:rPr>
          <w:color w:val="auto"/>
        </w:rPr>
        <w:t xml:space="preserve"> aby nedochádzalo vymývaniu zeminy do nižšej vrstvy štrku, a zároveň nedochádzalo k zanášaniu trativodnej rúry, </w:t>
      </w:r>
      <w:proofErr w:type="spellStart"/>
      <w:r w:rsidRPr="0011286C">
        <w:rPr>
          <w:color w:val="auto"/>
        </w:rPr>
        <w:t>viz</w:t>
      </w:r>
      <w:proofErr w:type="spellEnd"/>
      <w:r w:rsidRPr="0011286C">
        <w:rPr>
          <w:color w:val="auto"/>
        </w:rPr>
        <w:t xml:space="preserve">. obrázok zo vzorového priečneho rezu. A nie medzi </w:t>
      </w:r>
      <w:proofErr w:type="spellStart"/>
      <w:r w:rsidRPr="0011286C">
        <w:rPr>
          <w:color w:val="auto"/>
        </w:rPr>
        <w:t>Sedum</w:t>
      </w:r>
      <w:proofErr w:type="spellEnd"/>
      <w:r w:rsidRPr="0011286C">
        <w:rPr>
          <w:color w:val="auto"/>
        </w:rPr>
        <w:t>/substrát a štrkom so zeminu.</w:t>
      </w:r>
    </w:p>
    <w:p w14:paraId="555F8924" w14:textId="77777777" w:rsidR="0013138A" w:rsidRPr="0011286C" w:rsidRDefault="0013138A" w:rsidP="00EB0644">
      <w:pPr>
        <w:spacing w:after="0"/>
        <w:jc w:val="both"/>
        <w:rPr>
          <w:bCs/>
          <w:color w:val="auto"/>
        </w:rPr>
      </w:pPr>
      <w:r w:rsidRPr="0011286C">
        <w:rPr>
          <w:bCs/>
          <w:color w:val="auto"/>
        </w:rPr>
        <w:t xml:space="preserve">Upraví verejný obstarávateľ zadanie tak, aby bolo technicky a logicky správnejšie? </w:t>
      </w:r>
    </w:p>
    <w:p w14:paraId="2A9C8F23" w14:textId="77777777" w:rsidR="001B2E87" w:rsidRPr="0011286C" w:rsidRDefault="001B2E87" w:rsidP="00EB0644">
      <w:pPr>
        <w:spacing w:after="0"/>
        <w:jc w:val="both"/>
        <w:rPr>
          <w:color w:val="auto"/>
          <w:shd w:val="clear" w:color="auto" w:fill="FFFFFF"/>
        </w:rPr>
      </w:pPr>
    </w:p>
    <w:p w14:paraId="532C07A8" w14:textId="67AE72B7" w:rsidR="001B2E87" w:rsidRPr="0011286C" w:rsidRDefault="001B2E87" w:rsidP="00EB0644">
      <w:pPr>
        <w:spacing w:after="0"/>
        <w:jc w:val="both"/>
        <w:rPr>
          <w:b/>
          <w:bCs/>
          <w:color w:val="auto"/>
          <w:shd w:val="clear" w:color="auto" w:fill="FFFFFF"/>
        </w:rPr>
      </w:pPr>
      <w:r w:rsidRPr="0011286C">
        <w:rPr>
          <w:b/>
          <w:bCs/>
          <w:color w:val="auto"/>
          <w:shd w:val="clear" w:color="auto" w:fill="FFFFFF"/>
        </w:rPr>
        <w:t>Odpoveď č. 309</w:t>
      </w:r>
    </w:p>
    <w:p w14:paraId="5B2E9EFB" w14:textId="32E7EC49" w:rsidR="001B2E87" w:rsidRPr="0011286C" w:rsidRDefault="00B4484E" w:rsidP="00EB0644">
      <w:pPr>
        <w:spacing w:after="0"/>
        <w:jc w:val="both"/>
        <w:rPr>
          <w:color w:val="auto"/>
          <w:shd w:val="clear" w:color="auto" w:fill="FFFFFF"/>
        </w:rPr>
      </w:pPr>
      <w:r w:rsidRPr="0011286C">
        <w:rPr>
          <w:rStyle w:val="CharStyle31"/>
          <w:b w:val="0"/>
          <w:bCs w:val="0"/>
          <w:color w:val="auto"/>
          <w:sz w:val="24"/>
          <w:szCs w:val="24"/>
        </w:rPr>
        <w:t xml:space="preserve">Áno </w:t>
      </w:r>
      <w:proofErr w:type="spellStart"/>
      <w:r w:rsidRPr="0011286C">
        <w:rPr>
          <w:rStyle w:val="CharStyle31"/>
          <w:b w:val="0"/>
          <w:bCs w:val="0"/>
          <w:color w:val="auto"/>
          <w:sz w:val="24"/>
          <w:szCs w:val="24"/>
        </w:rPr>
        <w:t>geotextíliu</w:t>
      </w:r>
      <w:proofErr w:type="spellEnd"/>
      <w:r w:rsidRPr="0011286C">
        <w:rPr>
          <w:rStyle w:val="CharStyle31"/>
          <w:b w:val="0"/>
          <w:bCs w:val="0"/>
          <w:color w:val="auto"/>
          <w:sz w:val="24"/>
          <w:szCs w:val="24"/>
        </w:rPr>
        <w:t xml:space="preserve"> vložiť medzi vrstvu </w:t>
      </w:r>
      <w:proofErr w:type="spellStart"/>
      <w:r w:rsidRPr="0011286C">
        <w:rPr>
          <w:rStyle w:val="CharStyle31"/>
          <w:b w:val="0"/>
          <w:bCs w:val="0"/>
          <w:color w:val="auto"/>
          <w:sz w:val="24"/>
          <w:szCs w:val="24"/>
        </w:rPr>
        <w:t>štrkodrviny</w:t>
      </w:r>
      <w:proofErr w:type="spellEnd"/>
      <w:r w:rsidRPr="0011286C">
        <w:rPr>
          <w:rStyle w:val="CharStyle31"/>
          <w:b w:val="0"/>
          <w:bCs w:val="0"/>
          <w:color w:val="auto"/>
          <w:sz w:val="24"/>
          <w:szCs w:val="24"/>
        </w:rPr>
        <w:t xml:space="preserve"> a štrkopiesku miešaného so zeminou</w:t>
      </w:r>
      <w:r w:rsidR="00543096" w:rsidRPr="0011286C">
        <w:rPr>
          <w:rStyle w:val="CharStyle31"/>
          <w:b w:val="0"/>
          <w:bCs w:val="0"/>
          <w:color w:val="auto"/>
          <w:sz w:val="24"/>
          <w:szCs w:val="24"/>
        </w:rPr>
        <w:t>.</w:t>
      </w:r>
    </w:p>
    <w:p w14:paraId="2695F30E" w14:textId="77777777" w:rsidR="001B2E87" w:rsidRPr="0011286C" w:rsidRDefault="001B2E87" w:rsidP="00EB0644">
      <w:pPr>
        <w:pStyle w:val="Odsekzoznamu"/>
        <w:numPr>
          <w:ilvl w:val="0"/>
          <w:numId w:val="0"/>
        </w:numPr>
        <w:spacing w:after="0"/>
        <w:contextualSpacing w:val="0"/>
        <w:jc w:val="both"/>
        <w:rPr>
          <w:color w:val="auto"/>
        </w:rPr>
      </w:pPr>
    </w:p>
    <w:p w14:paraId="619A1AD4" w14:textId="6DED0E33" w:rsidR="001B2E87" w:rsidRPr="0011286C" w:rsidRDefault="001B2E87" w:rsidP="00EB0644">
      <w:pPr>
        <w:spacing w:after="0"/>
        <w:jc w:val="both"/>
        <w:rPr>
          <w:b/>
          <w:bCs/>
          <w:color w:val="auto"/>
          <w:shd w:val="clear" w:color="auto" w:fill="FFFFFF"/>
        </w:rPr>
      </w:pPr>
      <w:r w:rsidRPr="0011286C">
        <w:rPr>
          <w:b/>
          <w:bCs/>
          <w:color w:val="auto"/>
          <w:shd w:val="clear" w:color="auto" w:fill="FFFFFF"/>
        </w:rPr>
        <w:t>Otázka č. 310</w:t>
      </w:r>
    </w:p>
    <w:p w14:paraId="70042070" w14:textId="36689E29" w:rsidR="001B2E87" w:rsidRPr="00B3788E" w:rsidRDefault="0013138A" w:rsidP="00EB0644">
      <w:pPr>
        <w:spacing w:after="0"/>
        <w:jc w:val="both"/>
        <w:rPr>
          <w:color w:val="auto"/>
        </w:rPr>
      </w:pPr>
      <w:r w:rsidRPr="0011286C">
        <w:rPr>
          <w:color w:val="auto"/>
        </w:rPr>
        <w:t>V rámci PD, nie je nikde špecifikované zloženie substrátu pre rozchodníky.</w:t>
      </w:r>
      <w:r w:rsidR="00B4484E" w:rsidRPr="0011286C">
        <w:rPr>
          <w:color w:val="auto"/>
        </w:rPr>
        <w:t xml:space="preserve"> </w:t>
      </w:r>
      <w:r w:rsidRPr="0011286C">
        <w:rPr>
          <w:color w:val="auto"/>
        </w:rPr>
        <w:t>Žiadame verejného obstarávateľa o určenie pomeru miešania a % zloženia substrátu, ktoré požaduje. Aby pri realizácii nevznikol rozpor medzi požadovaným  a oceneným zložením položky.</w:t>
      </w:r>
    </w:p>
    <w:p w14:paraId="695D5854" w14:textId="67FF2E52" w:rsidR="001B2E87" w:rsidRPr="0011286C" w:rsidRDefault="001B2E87" w:rsidP="00EB0644">
      <w:pPr>
        <w:spacing w:after="0"/>
        <w:jc w:val="both"/>
        <w:rPr>
          <w:b/>
          <w:bCs/>
          <w:color w:val="auto"/>
          <w:shd w:val="clear" w:color="auto" w:fill="FFFFFF"/>
        </w:rPr>
      </w:pPr>
      <w:r w:rsidRPr="0011286C">
        <w:rPr>
          <w:b/>
          <w:bCs/>
          <w:color w:val="auto"/>
          <w:shd w:val="clear" w:color="auto" w:fill="FFFFFF"/>
        </w:rPr>
        <w:lastRenderedPageBreak/>
        <w:t>Odpoveď č. 310</w:t>
      </w:r>
    </w:p>
    <w:p w14:paraId="062F669D" w14:textId="37A12656" w:rsidR="00B4484E" w:rsidRPr="00E66AD4" w:rsidRDefault="00B4484E" w:rsidP="00EB0644">
      <w:pPr>
        <w:pStyle w:val="Style30"/>
        <w:shd w:val="clear" w:color="auto" w:fill="auto"/>
        <w:spacing w:before="0" w:line="240" w:lineRule="auto"/>
        <w:ind w:right="20" w:firstLine="0"/>
        <w:jc w:val="both"/>
        <w:rPr>
          <w:rStyle w:val="CharStyle31"/>
          <w:rFonts w:ascii="Times New Roman" w:hAnsi="Times New Roman" w:cs="Times New Roman"/>
          <w:sz w:val="24"/>
          <w:szCs w:val="24"/>
        </w:rPr>
      </w:pPr>
      <w:r w:rsidRPr="0011286C">
        <w:rPr>
          <w:rStyle w:val="CharStyle31"/>
          <w:rFonts w:ascii="Times New Roman" w:hAnsi="Times New Roman" w:cs="Times New Roman"/>
          <w:sz w:val="24"/>
          <w:szCs w:val="24"/>
        </w:rPr>
        <w:t xml:space="preserve">Minerálny substrát certifikovaný, pričom certifikát </w:t>
      </w:r>
      <w:r w:rsidR="003E794C" w:rsidRPr="0011286C">
        <w:rPr>
          <w:rStyle w:val="CharStyle31"/>
          <w:rFonts w:ascii="Times New Roman" w:hAnsi="Times New Roman" w:cs="Times New Roman"/>
          <w:sz w:val="24"/>
          <w:szCs w:val="24"/>
        </w:rPr>
        <w:t xml:space="preserve">bude </w:t>
      </w:r>
      <w:r w:rsidRPr="0011286C">
        <w:rPr>
          <w:rStyle w:val="CharStyle31"/>
          <w:rFonts w:ascii="Times New Roman" w:hAnsi="Times New Roman" w:cs="Times New Roman"/>
          <w:sz w:val="24"/>
          <w:szCs w:val="24"/>
        </w:rPr>
        <w:t>potrebné predložiť</w:t>
      </w:r>
      <w:r w:rsidR="00FC77F6" w:rsidRPr="0011286C">
        <w:rPr>
          <w:rStyle w:val="CharStyle31"/>
          <w:rFonts w:ascii="Times New Roman" w:hAnsi="Times New Roman" w:cs="Times New Roman"/>
          <w:sz w:val="24"/>
          <w:szCs w:val="24"/>
        </w:rPr>
        <w:t xml:space="preserve"> stavebnému dozoru</w:t>
      </w:r>
      <w:r w:rsidR="003E794C" w:rsidRPr="0011286C">
        <w:rPr>
          <w:rStyle w:val="CharStyle31"/>
          <w:rFonts w:ascii="Times New Roman" w:hAnsi="Times New Roman" w:cs="Times New Roman"/>
          <w:sz w:val="24"/>
          <w:szCs w:val="24"/>
        </w:rPr>
        <w:t>.</w:t>
      </w:r>
      <w:r w:rsidRPr="0011286C">
        <w:rPr>
          <w:rStyle w:val="CharStyle31"/>
          <w:rFonts w:ascii="Times New Roman" w:hAnsi="Times New Roman" w:cs="Times New Roman"/>
          <w:sz w:val="24"/>
          <w:szCs w:val="24"/>
        </w:rPr>
        <w:t xml:space="preserve">. </w:t>
      </w:r>
    </w:p>
    <w:p w14:paraId="6380406B" w14:textId="77777777" w:rsidR="00B4484E" w:rsidRPr="0011286C" w:rsidRDefault="00B4484E" w:rsidP="00EB0644">
      <w:pPr>
        <w:pStyle w:val="Style30"/>
        <w:shd w:val="clear" w:color="auto" w:fill="auto"/>
        <w:spacing w:before="0" w:line="240" w:lineRule="auto"/>
        <w:ind w:right="20" w:firstLine="0"/>
        <w:jc w:val="both"/>
        <w:rPr>
          <w:rStyle w:val="CharStyle31"/>
          <w:rFonts w:ascii="Times New Roman" w:hAnsi="Times New Roman" w:cs="Times New Roman"/>
          <w:sz w:val="24"/>
          <w:szCs w:val="24"/>
        </w:rPr>
      </w:pPr>
      <w:r w:rsidRPr="0011286C">
        <w:rPr>
          <w:rStyle w:val="CharStyle31"/>
          <w:rFonts w:ascii="Times New Roman" w:hAnsi="Times New Roman" w:cs="Times New Roman"/>
          <w:sz w:val="24"/>
          <w:szCs w:val="24"/>
        </w:rPr>
        <w:t xml:space="preserve">Substrát v zložení: zemina s nízkym podielom ílovitých častíc, rašelina, štrk alebo drvený štrk/kameň, piesok, tehlová </w:t>
      </w:r>
      <w:proofErr w:type="spellStart"/>
      <w:r w:rsidRPr="0011286C">
        <w:rPr>
          <w:rStyle w:val="CharStyle31"/>
          <w:rFonts w:ascii="Times New Roman" w:hAnsi="Times New Roman" w:cs="Times New Roman"/>
          <w:sz w:val="24"/>
          <w:szCs w:val="24"/>
        </w:rPr>
        <w:t>drť</w:t>
      </w:r>
      <w:proofErr w:type="spellEnd"/>
      <w:r w:rsidRPr="0011286C">
        <w:rPr>
          <w:rStyle w:val="CharStyle31"/>
          <w:rFonts w:ascii="Times New Roman" w:hAnsi="Times New Roman" w:cs="Times New Roman"/>
          <w:sz w:val="24"/>
          <w:szCs w:val="24"/>
        </w:rPr>
        <w:t xml:space="preserve">, </w:t>
      </w:r>
      <w:proofErr w:type="spellStart"/>
      <w:r w:rsidRPr="0011286C">
        <w:rPr>
          <w:rStyle w:val="CharStyle31"/>
          <w:rFonts w:ascii="Times New Roman" w:hAnsi="Times New Roman" w:cs="Times New Roman"/>
          <w:sz w:val="24"/>
          <w:szCs w:val="24"/>
        </w:rPr>
        <w:t>zeolit</w:t>
      </w:r>
      <w:proofErr w:type="spellEnd"/>
      <w:r w:rsidRPr="0011286C">
        <w:rPr>
          <w:rStyle w:val="CharStyle31"/>
          <w:rFonts w:ascii="Times New Roman" w:hAnsi="Times New Roman" w:cs="Times New Roman"/>
          <w:sz w:val="24"/>
          <w:szCs w:val="24"/>
        </w:rPr>
        <w:t xml:space="preserve"> (láva). Jednotlivé zložky v nasledovných pomeroch: </w:t>
      </w:r>
    </w:p>
    <w:p w14:paraId="4A34293B" w14:textId="77777777" w:rsidR="00B4484E" w:rsidRPr="0011286C" w:rsidRDefault="00B4484E" w:rsidP="00EB0644">
      <w:pPr>
        <w:pStyle w:val="Style30"/>
        <w:shd w:val="clear" w:color="auto" w:fill="auto"/>
        <w:spacing w:before="0" w:line="240" w:lineRule="auto"/>
        <w:ind w:left="380" w:right="20" w:firstLine="0"/>
        <w:jc w:val="both"/>
        <w:rPr>
          <w:rStyle w:val="CharStyle31"/>
          <w:rFonts w:ascii="Times New Roman" w:hAnsi="Times New Roman" w:cs="Times New Roman"/>
          <w:sz w:val="24"/>
          <w:szCs w:val="24"/>
        </w:rPr>
      </w:pPr>
      <w:r w:rsidRPr="0011286C">
        <w:rPr>
          <w:rStyle w:val="CharStyle31"/>
          <w:rFonts w:ascii="Times New Roman" w:hAnsi="Times New Roman" w:cs="Times New Roman"/>
          <w:sz w:val="24"/>
          <w:szCs w:val="24"/>
        </w:rPr>
        <w:t>-</w:t>
      </w:r>
      <w:r w:rsidRPr="0011286C">
        <w:rPr>
          <w:rStyle w:val="CharStyle31"/>
          <w:rFonts w:ascii="Times New Roman" w:hAnsi="Times New Roman" w:cs="Times New Roman"/>
          <w:sz w:val="24"/>
          <w:szCs w:val="24"/>
        </w:rPr>
        <w:tab/>
        <w:t xml:space="preserve">maximálne 20 % objemu štrk alebo drvený štrk/kameň, piesok </w:t>
      </w:r>
    </w:p>
    <w:p w14:paraId="4E1E868A" w14:textId="77777777" w:rsidR="00B4484E" w:rsidRPr="0011286C" w:rsidRDefault="00B4484E" w:rsidP="00EB0644">
      <w:pPr>
        <w:pStyle w:val="Style30"/>
        <w:shd w:val="clear" w:color="auto" w:fill="auto"/>
        <w:spacing w:before="0" w:line="240" w:lineRule="auto"/>
        <w:ind w:left="380" w:right="20" w:firstLine="0"/>
        <w:jc w:val="both"/>
        <w:rPr>
          <w:rStyle w:val="CharStyle31"/>
          <w:rFonts w:ascii="Times New Roman" w:hAnsi="Times New Roman" w:cs="Times New Roman"/>
          <w:sz w:val="24"/>
          <w:szCs w:val="24"/>
        </w:rPr>
      </w:pPr>
      <w:r w:rsidRPr="0011286C">
        <w:rPr>
          <w:rStyle w:val="CharStyle31"/>
          <w:rFonts w:ascii="Times New Roman" w:hAnsi="Times New Roman" w:cs="Times New Roman"/>
          <w:sz w:val="24"/>
          <w:szCs w:val="24"/>
        </w:rPr>
        <w:t>-</w:t>
      </w:r>
      <w:r w:rsidRPr="0011286C">
        <w:rPr>
          <w:rStyle w:val="CharStyle31"/>
          <w:rFonts w:ascii="Times New Roman" w:hAnsi="Times New Roman" w:cs="Times New Roman"/>
          <w:sz w:val="24"/>
          <w:szCs w:val="24"/>
        </w:rPr>
        <w:tab/>
        <w:t xml:space="preserve">maximálne 20 % objemu rašelina </w:t>
      </w:r>
    </w:p>
    <w:p w14:paraId="041C2844" w14:textId="77777777" w:rsidR="00B4484E" w:rsidRPr="0011286C" w:rsidRDefault="00B4484E" w:rsidP="00EB0644">
      <w:pPr>
        <w:pStyle w:val="Style30"/>
        <w:shd w:val="clear" w:color="auto" w:fill="auto"/>
        <w:spacing w:before="0" w:line="240" w:lineRule="auto"/>
        <w:ind w:left="380" w:right="20" w:firstLine="0"/>
        <w:jc w:val="both"/>
        <w:rPr>
          <w:rStyle w:val="CharStyle31"/>
          <w:rFonts w:ascii="Times New Roman" w:hAnsi="Times New Roman" w:cs="Times New Roman"/>
          <w:sz w:val="24"/>
          <w:szCs w:val="24"/>
        </w:rPr>
      </w:pPr>
      <w:r w:rsidRPr="0011286C">
        <w:rPr>
          <w:rStyle w:val="CharStyle31"/>
          <w:rFonts w:ascii="Times New Roman" w:hAnsi="Times New Roman" w:cs="Times New Roman"/>
          <w:sz w:val="24"/>
          <w:szCs w:val="24"/>
        </w:rPr>
        <w:t>-</w:t>
      </w:r>
      <w:r w:rsidRPr="0011286C">
        <w:rPr>
          <w:rStyle w:val="CharStyle31"/>
          <w:rFonts w:ascii="Times New Roman" w:hAnsi="Times New Roman" w:cs="Times New Roman"/>
          <w:sz w:val="24"/>
          <w:szCs w:val="24"/>
        </w:rPr>
        <w:tab/>
        <w:t xml:space="preserve">maximálne 20 % zemina s nízkym podielom ílovitých častíc </w:t>
      </w:r>
    </w:p>
    <w:p w14:paraId="47415ACC" w14:textId="77777777" w:rsidR="00B4484E" w:rsidRPr="0011286C" w:rsidRDefault="00B4484E" w:rsidP="00EB0644">
      <w:pPr>
        <w:pStyle w:val="Style30"/>
        <w:shd w:val="clear" w:color="auto" w:fill="auto"/>
        <w:spacing w:before="0" w:line="240" w:lineRule="auto"/>
        <w:ind w:left="380" w:right="20" w:firstLine="0"/>
        <w:jc w:val="both"/>
        <w:rPr>
          <w:rStyle w:val="CharStyle31"/>
          <w:rFonts w:ascii="Times New Roman" w:hAnsi="Times New Roman" w:cs="Times New Roman"/>
          <w:sz w:val="24"/>
          <w:szCs w:val="24"/>
        </w:rPr>
      </w:pPr>
      <w:r w:rsidRPr="0011286C">
        <w:rPr>
          <w:rStyle w:val="CharStyle31"/>
          <w:rFonts w:ascii="Times New Roman" w:hAnsi="Times New Roman" w:cs="Times New Roman"/>
          <w:sz w:val="24"/>
          <w:szCs w:val="24"/>
        </w:rPr>
        <w:t>-</w:t>
      </w:r>
      <w:r w:rsidRPr="0011286C">
        <w:rPr>
          <w:rStyle w:val="CharStyle31"/>
          <w:rFonts w:ascii="Times New Roman" w:hAnsi="Times New Roman" w:cs="Times New Roman"/>
          <w:sz w:val="24"/>
          <w:szCs w:val="24"/>
        </w:rPr>
        <w:tab/>
        <w:t xml:space="preserve">minimálne 40 % tehlová </w:t>
      </w:r>
      <w:proofErr w:type="spellStart"/>
      <w:r w:rsidRPr="0011286C">
        <w:rPr>
          <w:rStyle w:val="CharStyle31"/>
          <w:rFonts w:ascii="Times New Roman" w:hAnsi="Times New Roman" w:cs="Times New Roman"/>
          <w:sz w:val="24"/>
          <w:szCs w:val="24"/>
        </w:rPr>
        <w:t>drť</w:t>
      </w:r>
      <w:proofErr w:type="spellEnd"/>
      <w:r w:rsidRPr="0011286C">
        <w:rPr>
          <w:rStyle w:val="CharStyle31"/>
          <w:rFonts w:ascii="Times New Roman" w:hAnsi="Times New Roman" w:cs="Times New Roman"/>
          <w:sz w:val="24"/>
          <w:szCs w:val="24"/>
        </w:rPr>
        <w:t xml:space="preserve">, </w:t>
      </w:r>
      <w:proofErr w:type="spellStart"/>
      <w:r w:rsidRPr="0011286C">
        <w:rPr>
          <w:rStyle w:val="CharStyle31"/>
          <w:rFonts w:ascii="Times New Roman" w:hAnsi="Times New Roman" w:cs="Times New Roman"/>
          <w:sz w:val="24"/>
          <w:szCs w:val="24"/>
        </w:rPr>
        <w:t>zeolit</w:t>
      </w:r>
      <w:proofErr w:type="spellEnd"/>
      <w:r w:rsidRPr="0011286C">
        <w:rPr>
          <w:rStyle w:val="CharStyle31"/>
          <w:rFonts w:ascii="Times New Roman" w:hAnsi="Times New Roman" w:cs="Times New Roman"/>
          <w:sz w:val="24"/>
          <w:szCs w:val="24"/>
        </w:rPr>
        <w:t xml:space="preserve"> alebo láva. </w:t>
      </w:r>
    </w:p>
    <w:p w14:paraId="31451063" w14:textId="77777777" w:rsidR="00B4484E" w:rsidRPr="0011286C" w:rsidRDefault="00B4484E" w:rsidP="00EB0644">
      <w:pPr>
        <w:pStyle w:val="Style30"/>
        <w:shd w:val="clear" w:color="auto" w:fill="auto"/>
        <w:spacing w:before="0" w:line="240" w:lineRule="auto"/>
        <w:ind w:right="20" w:firstLine="0"/>
        <w:jc w:val="both"/>
        <w:rPr>
          <w:rStyle w:val="CharStyle31"/>
          <w:rFonts w:ascii="Times New Roman" w:hAnsi="Times New Roman" w:cs="Times New Roman"/>
          <w:sz w:val="24"/>
          <w:szCs w:val="24"/>
        </w:rPr>
      </w:pPr>
      <w:r w:rsidRPr="0011286C">
        <w:rPr>
          <w:rStyle w:val="CharStyle31"/>
          <w:rFonts w:ascii="Times New Roman" w:hAnsi="Times New Roman" w:cs="Times New Roman"/>
          <w:sz w:val="24"/>
          <w:szCs w:val="24"/>
        </w:rPr>
        <w:t>Dôležitým ukazovateľom je objemová hmotnosť substrátu, ktorá by v nasiaknutom stave nemala na 1 m</w:t>
      </w:r>
      <w:r w:rsidRPr="0011286C">
        <w:rPr>
          <w:rStyle w:val="CharStyle31"/>
          <w:rFonts w:ascii="Times New Roman" w:hAnsi="Times New Roman" w:cs="Times New Roman"/>
          <w:sz w:val="24"/>
          <w:szCs w:val="24"/>
          <w:vertAlign w:val="superscript"/>
        </w:rPr>
        <w:t>3</w:t>
      </w:r>
      <w:r w:rsidRPr="0011286C">
        <w:rPr>
          <w:rStyle w:val="CharStyle31"/>
          <w:rFonts w:ascii="Times New Roman" w:hAnsi="Times New Roman" w:cs="Times New Roman"/>
          <w:sz w:val="24"/>
          <w:szCs w:val="24"/>
        </w:rPr>
        <w:t xml:space="preserve"> substrátu prekročiť 1350 kg (koeficient 1,35).</w:t>
      </w:r>
    </w:p>
    <w:p w14:paraId="770960B1" w14:textId="77777777" w:rsidR="001B2E87" w:rsidRPr="0011286C" w:rsidRDefault="001B2E87" w:rsidP="00EB0644">
      <w:pPr>
        <w:spacing w:after="0"/>
        <w:jc w:val="both"/>
        <w:rPr>
          <w:b/>
          <w:bCs/>
          <w:color w:val="auto"/>
          <w:shd w:val="clear" w:color="auto" w:fill="FFFFFF"/>
        </w:rPr>
      </w:pPr>
    </w:p>
    <w:p w14:paraId="3DCF6C7F" w14:textId="71EFC49E" w:rsidR="001B2E87" w:rsidRPr="0011286C" w:rsidRDefault="001B2E87" w:rsidP="00EB0644">
      <w:pPr>
        <w:spacing w:after="0"/>
        <w:jc w:val="both"/>
        <w:rPr>
          <w:b/>
          <w:bCs/>
          <w:color w:val="auto"/>
          <w:shd w:val="clear" w:color="auto" w:fill="FFFFFF"/>
        </w:rPr>
      </w:pPr>
      <w:r w:rsidRPr="0011286C">
        <w:rPr>
          <w:b/>
          <w:bCs/>
          <w:color w:val="auto"/>
          <w:shd w:val="clear" w:color="auto" w:fill="FFFFFF"/>
        </w:rPr>
        <w:t>Otázka č. 311</w:t>
      </w:r>
    </w:p>
    <w:p w14:paraId="1BA13F25" w14:textId="77777777" w:rsidR="0013138A" w:rsidRPr="0011286C" w:rsidRDefault="0013138A" w:rsidP="00EB0644">
      <w:pPr>
        <w:spacing w:after="0"/>
        <w:jc w:val="both"/>
        <w:rPr>
          <w:bCs/>
          <w:color w:val="auto"/>
        </w:rPr>
      </w:pPr>
      <w:r w:rsidRPr="0011286C">
        <w:rPr>
          <w:bCs/>
          <w:color w:val="auto"/>
        </w:rPr>
        <w:t xml:space="preserve">Rozchodník </w:t>
      </w:r>
      <w:proofErr w:type="spellStart"/>
      <w:r w:rsidRPr="0011286C">
        <w:rPr>
          <w:bCs/>
          <w:color w:val="auto"/>
        </w:rPr>
        <w:t>Sedum</w:t>
      </w:r>
      <w:proofErr w:type="spellEnd"/>
      <w:r w:rsidRPr="0011286C">
        <w:rPr>
          <w:bCs/>
          <w:color w:val="auto"/>
        </w:rPr>
        <w:t xml:space="preserve"> mix (16kus/m2)</w:t>
      </w:r>
      <w:r w:rsidRPr="0011286C">
        <w:rPr>
          <w:bCs/>
          <w:noProof/>
          <w:color w:val="auto"/>
        </w:rPr>
        <w:t xml:space="preserve"> </w:t>
      </w:r>
    </w:p>
    <w:p w14:paraId="18E34088" w14:textId="3C48708F" w:rsidR="0013138A" w:rsidRPr="0011286C" w:rsidRDefault="0013138A">
      <w:pPr>
        <w:spacing w:after="0"/>
        <w:jc w:val="both"/>
        <w:rPr>
          <w:color w:val="auto"/>
        </w:rPr>
      </w:pPr>
      <w:r w:rsidRPr="0011286C">
        <w:rPr>
          <w:color w:val="auto"/>
        </w:rPr>
        <w:t>Projektová dokumentácie uvažuje s navrhnutým rozchodníkom na električkovej trati. S tým že bude použitých 16 kusov/m2.</w:t>
      </w:r>
      <w:r w:rsidR="00B4484E" w:rsidRPr="0011286C">
        <w:rPr>
          <w:color w:val="auto"/>
        </w:rPr>
        <w:t xml:space="preserve"> </w:t>
      </w:r>
      <w:r w:rsidRPr="0011286C">
        <w:rPr>
          <w:color w:val="auto"/>
        </w:rPr>
        <w:t xml:space="preserve">Z komunikácie so zástupcom z mesta, v rámci oficiálnej obhliadky budúceho staveniska, bolo prezentované, že  sa má jednať o „výsadbu rozchodníka ako pri rekonštrukcii Dúbravsko-karlovarskej </w:t>
      </w:r>
      <w:proofErr w:type="spellStart"/>
      <w:r w:rsidRPr="0011286C">
        <w:rPr>
          <w:color w:val="auto"/>
        </w:rPr>
        <w:t>radiály</w:t>
      </w:r>
      <w:proofErr w:type="spellEnd"/>
      <w:r w:rsidRPr="0011286C">
        <w:rPr>
          <w:color w:val="auto"/>
        </w:rPr>
        <w:t>.“</w:t>
      </w:r>
      <w:r w:rsidR="00B4484E" w:rsidRPr="0011286C">
        <w:rPr>
          <w:color w:val="auto"/>
        </w:rPr>
        <w:t xml:space="preserve"> </w:t>
      </w:r>
      <w:r w:rsidRPr="0011286C">
        <w:rPr>
          <w:color w:val="auto"/>
        </w:rPr>
        <w:t xml:space="preserve">Pri rekonštrukcii Dúbravsko-karloveskej </w:t>
      </w:r>
      <w:proofErr w:type="spellStart"/>
      <w:r w:rsidRPr="0011286C">
        <w:rPr>
          <w:color w:val="auto"/>
        </w:rPr>
        <w:t>radiály</w:t>
      </w:r>
      <w:proofErr w:type="spellEnd"/>
      <w:r w:rsidRPr="0011286C">
        <w:rPr>
          <w:color w:val="auto"/>
        </w:rPr>
        <w:t xml:space="preserve">, však nebol použitý raster </w:t>
      </w:r>
      <w:proofErr w:type="spellStart"/>
      <w:r w:rsidRPr="0011286C">
        <w:rPr>
          <w:color w:val="auto"/>
        </w:rPr>
        <w:t>sedumu</w:t>
      </w:r>
      <w:proofErr w:type="spellEnd"/>
      <w:r w:rsidRPr="0011286C">
        <w:rPr>
          <w:color w:val="auto"/>
        </w:rPr>
        <w:t xml:space="preserve"> (16 kusov/m2), ale </w:t>
      </w:r>
      <w:proofErr w:type="spellStart"/>
      <w:r w:rsidRPr="0011286C">
        <w:rPr>
          <w:color w:val="auto"/>
        </w:rPr>
        <w:t>zatráv</w:t>
      </w:r>
      <w:r w:rsidR="00B4484E" w:rsidRPr="0011286C">
        <w:rPr>
          <w:color w:val="auto"/>
        </w:rPr>
        <w:t>ň</w:t>
      </w:r>
      <w:r w:rsidRPr="0011286C">
        <w:rPr>
          <w:color w:val="auto"/>
        </w:rPr>
        <w:t>ovací</w:t>
      </w:r>
      <w:proofErr w:type="spellEnd"/>
      <w:r w:rsidRPr="0011286C">
        <w:rPr>
          <w:color w:val="auto"/>
        </w:rPr>
        <w:t xml:space="preserve"> koberec.</w:t>
      </w:r>
    </w:p>
    <w:p w14:paraId="612F5135" w14:textId="77777777" w:rsidR="0013138A" w:rsidRPr="0011286C" w:rsidRDefault="0013138A" w:rsidP="00EB0644">
      <w:pPr>
        <w:spacing w:after="0"/>
        <w:jc w:val="both"/>
        <w:rPr>
          <w:color w:val="auto"/>
        </w:rPr>
      </w:pPr>
      <w:r w:rsidRPr="0011286C">
        <w:rPr>
          <w:color w:val="auto"/>
        </w:rPr>
        <w:t xml:space="preserve">Nezváži verejný obstarávateľ zmenu spôsobu výsadby </w:t>
      </w:r>
      <w:proofErr w:type="spellStart"/>
      <w:r w:rsidRPr="0011286C">
        <w:rPr>
          <w:color w:val="auto"/>
        </w:rPr>
        <w:t>sukulentných</w:t>
      </w:r>
      <w:proofErr w:type="spellEnd"/>
      <w:r w:rsidRPr="0011286C">
        <w:rPr>
          <w:color w:val="auto"/>
        </w:rPr>
        <w:t xml:space="preserve"> trvaliek z kusovej výsadby na výsadbu aplikáciou na 80% predpestovaného koberca SEDUM mix?</w:t>
      </w:r>
    </w:p>
    <w:p w14:paraId="23151A15" w14:textId="4212E415" w:rsidR="0013138A" w:rsidRPr="0011286C" w:rsidRDefault="0013138A" w:rsidP="00EB0644">
      <w:pPr>
        <w:spacing w:after="0"/>
        <w:jc w:val="both"/>
        <w:rPr>
          <w:color w:val="auto"/>
        </w:rPr>
      </w:pPr>
      <w:r w:rsidRPr="0011286C">
        <w:rPr>
          <w:color w:val="auto"/>
        </w:rPr>
        <w:t>Aplikácia predpestovaného koberca má okamžitý vizuálny efekt, eliminuje až 50 % nežiaducich burín, má rýchle zakorenenie, vegetácia pestovaná v spoločenstve navrhnutých druhov sedu je odolnejšia.</w:t>
      </w:r>
      <w:r w:rsidR="00B4484E" w:rsidRPr="0011286C">
        <w:rPr>
          <w:color w:val="auto"/>
        </w:rPr>
        <w:t xml:space="preserve"> </w:t>
      </w:r>
      <w:r w:rsidRPr="0011286C">
        <w:rPr>
          <w:color w:val="auto"/>
        </w:rPr>
        <w:t xml:space="preserve">Pri kusovej výsadbe je vysoké riziko preschýnania zemného krytu (substrátu), sú vyššie náklady na </w:t>
      </w:r>
      <w:proofErr w:type="spellStart"/>
      <w:r w:rsidRPr="0011286C">
        <w:rPr>
          <w:color w:val="auto"/>
        </w:rPr>
        <w:t>povýsadbové</w:t>
      </w:r>
      <w:proofErr w:type="spellEnd"/>
      <w:r w:rsidRPr="0011286C">
        <w:rPr>
          <w:color w:val="auto"/>
        </w:rPr>
        <w:t xml:space="preserve"> ošetrovanie zelenej plochy, polievanie, hnojenie, min. po dobu 3 -5 rokov.</w:t>
      </w:r>
    </w:p>
    <w:p w14:paraId="7B96501F" w14:textId="77777777" w:rsidR="0013138A" w:rsidRPr="0011286C" w:rsidRDefault="0013138A" w:rsidP="00EB0644">
      <w:pPr>
        <w:spacing w:after="0"/>
        <w:jc w:val="both"/>
        <w:rPr>
          <w:color w:val="auto"/>
        </w:rPr>
      </w:pPr>
      <w:r w:rsidRPr="0011286C">
        <w:rPr>
          <w:color w:val="auto"/>
        </w:rPr>
        <w:t>Týka sa to týchto položiek:</w:t>
      </w:r>
    </w:p>
    <w:p w14:paraId="508CB3D1" w14:textId="77777777" w:rsidR="0013138A" w:rsidRPr="0011286C" w:rsidRDefault="0013138A" w:rsidP="00EB0644">
      <w:pPr>
        <w:spacing w:after="0"/>
        <w:jc w:val="both"/>
        <w:rPr>
          <w:color w:val="auto"/>
        </w:rPr>
      </w:pPr>
      <w:r w:rsidRPr="0011286C">
        <w:rPr>
          <w:color w:val="auto"/>
        </w:rPr>
        <w:t xml:space="preserve">SO 40-32-02 - Električkový zvršok v úseku </w:t>
      </w:r>
      <w:proofErr w:type="spellStart"/>
      <w:r w:rsidRPr="0011286C">
        <w:rPr>
          <w:color w:val="auto"/>
        </w:rPr>
        <w:t>Bosákova</w:t>
      </w:r>
      <w:proofErr w:type="spellEnd"/>
      <w:r w:rsidRPr="0011286C">
        <w:rPr>
          <w:color w:val="auto"/>
        </w:rPr>
        <w:t xml:space="preserve"> - Romanova                                              </w:t>
      </w:r>
    </w:p>
    <w:tbl>
      <w:tblPr>
        <w:tblW w:w="9260" w:type="dxa"/>
        <w:tblInd w:w="-3" w:type="dxa"/>
        <w:tblLayout w:type="fixed"/>
        <w:tblCellMar>
          <w:left w:w="0" w:type="dxa"/>
          <w:right w:w="0" w:type="dxa"/>
        </w:tblCellMar>
        <w:tblLook w:val="04A0" w:firstRow="1" w:lastRow="0" w:firstColumn="1" w:lastColumn="0" w:noHBand="0" w:noVBand="1"/>
      </w:tblPr>
      <w:tblGrid>
        <w:gridCol w:w="380"/>
        <w:gridCol w:w="464"/>
        <w:gridCol w:w="1636"/>
        <w:gridCol w:w="4435"/>
        <w:gridCol w:w="665"/>
        <w:gridCol w:w="1680"/>
      </w:tblGrid>
      <w:tr w:rsidR="00EB0644" w:rsidRPr="0011286C" w14:paraId="33B6AD04" w14:textId="77777777" w:rsidTr="00B4484E">
        <w:trPr>
          <w:trHeight w:val="484"/>
        </w:trPr>
        <w:tc>
          <w:tcPr>
            <w:tcW w:w="380" w:type="dxa"/>
            <w:tcBorders>
              <w:top w:val="single" w:sz="8" w:space="0" w:color="969696"/>
              <w:left w:val="single" w:sz="8" w:space="0" w:color="969696"/>
              <w:bottom w:val="single" w:sz="8" w:space="0" w:color="969696"/>
              <w:right w:val="single" w:sz="8" w:space="0" w:color="969696"/>
            </w:tcBorders>
            <w:noWrap/>
            <w:tcMar>
              <w:top w:w="0" w:type="dxa"/>
              <w:left w:w="70" w:type="dxa"/>
              <w:bottom w:w="0" w:type="dxa"/>
              <w:right w:w="70" w:type="dxa"/>
            </w:tcMar>
            <w:vAlign w:val="center"/>
            <w:hideMark/>
          </w:tcPr>
          <w:p w14:paraId="40DB2AD3" w14:textId="77777777" w:rsidR="0013138A" w:rsidRPr="0011286C" w:rsidRDefault="0013138A" w:rsidP="00EB0644">
            <w:pPr>
              <w:spacing w:after="0"/>
              <w:jc w:val="both"/>
              <w:rPr>
                <w:color w:val="auto"/>
              </w:rPr>
            </w:pPr>
            <w:r w:rsidRPr="0011286C">
              <w:rPr>
                <w:color w:val="auto"/>
              </w:rPr>
              <w:t>7</w:t>
            </w:r>
          </w:p>
        </w:tc>
        <w:tc>
          <w:tcPr>
            <w:tcW w:w="464" w:type="dxa"/>
            <w:tcBorders>
              <w:top w:val="single" w:sz="8" w:space="0" w:color="969696"/>
              <w:left w:val="nil"/>
              <w:bottom w:val="single" w:sz="8" w:space="0" w:color="969696"/>
              <w:right w:val="single" w:sz="8" w:space="0" w:color="969696"/>
            </w:tcBorders>
            <w:noWrap/>
            <w:tcMar>
              <w:top w:w="0" w:type="dxa"/>
              <w:left w:w="70" w:type="dxa"/>
              <w:bottom w:w="0" w:type="dxa"/>
              <w:right w:w="70" w:type="dxa"/>
            </w:tcMar>
            <w:vAlign w:val="center"/>
            <w:hideMark/>
          </w:tcPr>
          <w:p w14:paraId="3306A896" w14:textId="77777777" w:rsidR="0013138A" w:rsidRPr="0011286C" w:rsidRDefault="0013138A" w:rsidP="00EB0644">
            <w:pPr>
              <w:spacing w:after="0"/>
              <w:jc w:val="both"/>
              <w:rPr>
                <w:color w:val="auto"/>
              </w:rPr>
            </w:pPr>
            <w:r w:rsidRPr="0011286C">
              <w:rPr>
                <w:color w:val="auto"/>
              </w:rPr>
              <w:t>K</w:t>
            </w:r>
          </w:p>
        </w:tc>
        <w:tc>
          <w:tcPr>
            <w:tcW w:w="1636" w:type="dxa"/>
            <w:tcBorders>
              <w:top w:val="single" w:sz="8" w:space="0" w:color="969696"/>
              <w:left w:val="nil"/>
              <w:bottom w:val="single" w:sz="8" w:space="0" w:color="969696"/>
              <w:right w:val="single" w:sz="8" w:space="0" w:color="969696"/>
            </w:tcBorders>
            <w:tcMar>
              <w:top w:w="0" w:type="dxa"/>
              <w:left w:w="70" w:type="dxa"/>
              <w:bottom w:w="0" w:type="dxa"/>
              <w:right w:w="70" w:type="dxa"/>
            </w:tcMar>
            <w:vAlign w:val="center"/>
            <w:hideMark/>
          </w:tcPr>
          <w:p w14:paraId="217E445B" w14:textId="77777777" w:rsidR="0013138A" w:rsidRPr="0011286C" w:rsidRDefault="0013138A" w:rsidP="00EB0644">
            <w:pPr>
              <w:spacing w:after="0"/>
              <w:jc w:val="both"/>
              <w:rPr>
                <w:color w:val="auto"/>
              </w:rPr>
            </w:pPr>
            <w:r w:rsidRPr="0011286C">
              <w:rPr>
                <w:color w:val="auto"/>
              </w:rPr>
              <w:t>183204112</w:t>
            </w:r>
          </w:p>
        </w:tc>
        <w:tc>
          <w:tcPr>
            <w:tcW w:w="4435" w:type="dxa"/>
            <w:tcBorders>
              <w:top w:val="single" w:sz="8" w:space="0" w:color="969696"/>
              <w:left w:val="nil"/>
              <w:bottom w:val="single" w:sz="8" w:space="0" w:color="969696"/>
              <w:right w:val="single" w:sz="8" w:space="0" w:color="969696"/>
            </w:tcBorders>
            <w:tcMar>
              <w:top w:w="0" w:type="dxa"/>
              <w:left w:w="70" w:type="dxa"/>
              <w:bottom w:w="0" w:type="dxa"/>
              <w:right w:w="70" w:type="dxa"/>
            </w:tcMar>
            <w:vAlign w:val="center"/>
            <w:hideMark/>
          </w:tcPr>
          <w:p w14:paraId="041123F0" w14:textId="77777777" w:rsidR="0013138A" w:rsidRPr="0011286C" w:rsidRDefault="0013138A" w:rsidP="00EB0644">
            <w:pPr>
              <w:spacing w:after="0"/>
              <w:jc w:val="both"/>
              <w:rPr>
                <w:color w:val="auto"/>
              </w:rPr>
            </w:pPr>
            <w:r w:rsidRPr="0011286C">
              <w:rPr>
                <w:color w:val="auto"/>
              </w:rPr>
              <w:t xml:space="preserve">Výsadba kvetín do pripravovanej pôdy so zaliatím s jednoduchými </w:t>
            </w:r>
            <w:proofErr w:type="spellStart"/>
            <w:r w:rsidRPr="0011286C">
              <w:rPr>
                <w:color w:val="auto"/>
              </w:rPr>
              <w:t>koreňami</w:t>
            </w:r>
            <w:proofErr w:type="spellEnd"/>
            <w:r w:rsidRPr="0011286C">
              <w:rPr>
                <w:color w:val="auto"/>
              </w:rPr>
              <w:t xml:space="preserve"> trvaliek</w:t>
            </w:r>
          </w:p>
        </w:tc>
        <w:tc>
          <w:tcPr>
            <w:tcW w:w="665" w:type="dxa"/>
            <w:tcBorders>
              <w:top w:val="single" w:sz="8" w:space="0" w:color="969696"/>
              <w:left w:val="nil"/>
              <w:bottom w:val="single" w:sz="8" w:space="0" w:color="969696"/>
              <w:right w:val="single" w:sz="8" w:space="0" w:color="969696"/>
            </w:tcBorders>
            <w:tcMar>
              <w:top w:w="0" w:type="dxa"/>
              <w:left w:w="70" w:type="dxa"/>
              <w:bottom w:w="0" w:type="dxa"/>
              <w:right w:w="70" w:type="dxa"/>
            </w:tcMar>
            <w:vAlign w:val="center"/>
            <w:hideMark/>
          </w:tcPr>
          <w:p w14:paraId="209C6F9A" w14:textId="77777777" w:rsidR="0013138A" w:rsidRPr="0011286C" w:rsidRDefault="0013138A" w:rsidP="00EB0644">
            <w:pPr>
              <w:spacing w:after="0"/>
              <w:jc w:val="both"/>
              <w:rPr>
                <w:color w:val="auto"/>
              </w:rPr>
            </w:pPr>
            <w:r w:rsidRPr="0011286C">
              <w:rPr>
                <w:color w:val="auto"/>
              </w:rPr>
              <w:t>ks</w:t>
            </w:r>
          </w:p>
        </w:tc>
        <w:tc>
          <w:tcPr>
            <w:tcW w:w="1680" w:type="dxa"/>
            <w:tcBorders>
              <w:top w:val="single" w:sz="8" w:space="0" w:color="969696"/>
              <w:left w:val="nil"/>
              <w:bottom w:val="single" w:sz="8" w:space="0" w:color="969696"/>
              <w:right w:val="single" w:sz="8" w:space="0" w:color="969696"/>
            </w:tcBorders>
            <w:noWrap/>
            <w:tcMar>
              <w:top w:w="0" w:type="dxa"/>
              <w:left w:w="70" w:type="dxa"/>
              <w:bottom w:w="0" w:type="dxa"/>
              <w:right w:w="70" w:type="dxa"/>
            </w:tcMar>
            <w:vAlign w:val="center"/>
            <w:hideMark/>
          </w:tcPr>
          <w:p w14:paraId="2C723060" w14:textId="77777777" w:rsidR="0013138A" w:rsidRPr="0011286C" w:rsidRDefault="0013138A" w:rsidP="00EB0644">
            <w:pPr>
              <w:spacing w:after="0"/>
              <w:jc w:val="both"/>
              <w:rPr>
                <w:color w:val="auto"/>
              </w:rPr>
            </w:pPr>
            <w:r w:rsidRPr="0011286C">
              <w:rPr>
                <w:color w:val="auto"/>
              </w:rPr>
              <w:t>109 120,000</w:t>
            </w:r>
          </w:p>
        </w:tc>
      </w:tr>
      <w:tr w:rsidR="00EB0644" w:rsidRPr="0011286C" w14:paraId="45C80390" w14:textId="77777777" w:rsidTr="00B4484E">
        <w:trPr>
          <w:trHeight w:val="289"/>
        </w:trPr>
        <w:tc>
          <w:tcPr>
            <w:tcW w:w="380" w:type="dxa"/>
            <w:tcBorders>
              <w:top w:val="nil"/>
              <w:left w:val="single" w:sz="8" w:space="0" w:color="969696"/>
              <w:bottom w:val="single" w:sz="8" w:space="0" w:color="969696"/>
              <w:right w:val="single" w:sz="8" w:space="0" w:color="969696"/>
            </w:tcBorders>
            <w:noWrap/>
            <w:tcMar>
              <w:top w:w="0" w:type="dxa"/>
              <w:left w:w="70" w:type="dxa"/>
              <w:bottom w:w="0" w:type="dxa"/>
              <w:right w:w="70" w:type="dxa"/>
            </w:tcMar>
            <w:vAlign w:val="center"/>
            <w:hideMark/>
          </w:tcPr>
          <w:p w14:paraId="021839A4" w14:textId="77777777" w:rsidR="0013138A" w:rsidRPr="0011286C" w:rsidRDefault="0013138A" w:rsidP="00EB0644">
            <w:pPr>
              <w:spacing w:after="0"/>
              <w:jc w:val="both"/>
              <w:rPr>
                <w:color w:val="auto"/>
              </w:rPr>
            </w:pPr>
            <w:r w:rsidRPr="0011286C">
              <w:rPr>
                <w:color w:val="auto"/>
              </w:rPr>
              <w:t>8</w:t>
            </w:r>
          </w:p>
        </w:tc>
        <w:tc>
          <w:tcPr>
            <w:tcW w:w="464" w:type="dxa"/>
            <w:tcBorders>
              <w:top w:val="nil"/>
              <w:left w:val="nil"/>
              <w:bottom w:val="single" w:sz="8" w:space="0" w:color="969696"/>
              <w:right w:val="single" w:sz="8" w:space="0" w:color="969696"/>
            </w:tcBorders>
            <w:noWrap/>
            <w:tcMar>
              <w:top w:w="0" w:type="dxa"/>
              <w:left w:w="70" w:type="dxa"/>
              <w:bottom w:w="0" w:type="dxa"/>
              <w:right w:w="70" w:type="dxa"/>
            </w:tcMar>
            <w:vAlign w:val="center"/>
            <w:hideMark/>
          </w:tcPr>
          <w:p w14:paraId="7667EB1E" w14:textId="77777777" w:rsidR="0013138A" w:rsidRPr="0011286C" w:rsidRDefault="0013138A" w:rsidP="00EB0644">
            <w:pPr>
              <w:spacing w:after="0"/>
              <w:jc w:val="both"/>
              <w:rPr>
                <w:color w:val="auto"/>
              </w:rPr>
            </w:pPr>
            <w:r w:rsidRPr="0011286C">
              <w:rPr>
                <w:color w:val="auto"/>
              </w:rPr>
              <w:t>M</w:t>
            </w:r>
          </w:p>
        </w:tc>
        <w:tc>
          <w:tcPr>
            <w:tcW w:w="1636" w:type="dxa"/>
            <w:tcBorders>
              <w:top w:val="nil"/>
              <w:left w:val="nil"/>
              <w:bottom w:val="single" w:sz="8" w:space="0" w:color="969696"/>
              <w:right w:val="single" w:sz="8" w:space="0" w:color="969696"/>
            </w:tcBorders>
            <w:tcMar>
              <w:top w:w="0" w:type="dxa"/>
              <w:left w:w="70" w:type="dxa"/>
              <w:bottom w:w="0" w:type="dxa"/>
              <w:right w:w="70" w:type="dxa"/>
            </w:tcMar>
            <w:vAlign w:val="center"/>
            <w:hideMark/>
          </w:tcPr>
          <w:p w14:paraId="0BB3D3FE" w14:textId="77777777" w:rsidR="0013138A" w:rsidRPr="0011286C" w:rsidRDefault="0013138A" w:rsidP="00EB0644">
            <w:pPr>
              <w:spacing w:after="0"/>
              <w:jc w:val="both"/>
              <w:rPr>
                <w:color w:val="auto"/>
              </w:rPr>
            </w:pPr>
            <w:r w:rsidRPr="0011286C">
              <w:rPr>
                <w:color w:val="auto"/>
              </w:rPr>
              <w:t>6934100035307</w:t>
            </w:r>
          </w:p>
        </w:tc>
        <w:tc>
          <w:tcPr>
            <w:tcW w:w="4435" w:type="dxa"/>
            <w:tcBorders>
              <w:top w:val="nil"/>
              <w:left w:val="nil"/>
              <w:bottom w:val="single" w:sz="8" w:space="0" w:color="969696"/>
              <w:right w:val="single" w:sz="8" w:space="0" w:color="969696"/>
            </w:tcBorders>
            <w:tcMar>
              <w:top w:w="0" w:type="dxa"/>
              <w:left w:w="70" w:type="dxa"/>
              <w:bottom w:w="0" w:type="dxa"/>
              <w:right w:w="70" w:type="dxa"/>
            </w:tcMar>
            <w:vAlign w:val="center"/>
            <w:hideMark/>
          </w:tcPr>
          <w:p w14:paraId="0CD865A8" w14:textId="77777777" w:rsidR="0013138A" w:rsidRPr="0011286C" w:rsidRDefault="0013138A" w:rsidP="00EB0644">
            <w:pPr>
              <w:spacing w:after="0"/>
              <w:jc w:val="both"/>
              <w:rPr>
                <w:color w:val="auto"/>
              </w:rPr>
            </w:pPr>
            <w:proofErr w:type="spellStart"/>
            <w:r w:rsidRPr="0011286C">
              <w:rPr>
                <w:color w:val="auto"/>
              </w:rPr>
              <w:t>Sukulentné</w:t>
            </w:r>
            <w:proofErr w:type="spellEnd"/>
            <w:r w:rsidRPr="0011286C">
              <w:rPr>
                <w:color w:val="auto"/>
              </w:rPr>
              <w:t xml:space="preserve"> trvalky - druh </w:t>
            </w:r>
            <w:proofErr w:type="spellStart"/>
            <w:r w:rsidRPr="0011286C">
              <w:rPr>
                <w:color w:val="auto"/>
              </w:rPr>
              <w:t>Sedum</w:t>
            </w:r>
            <w:proofErr w:type="spellEnd"/>
            <w:r w:rsidRPr="0011286C">
              <w:rPr>
                <w:color w:val="auto"/>
              </w:rPr>
              <w:t xml:space="preserve"> </w:t>
            </w:r>
            <w:proofErr w:type="spellStart"/>
            <w:r w:rsidRPr="0011286C">
              <w:rPr>
                <w:color w:val="auto"/>
              </w:rPr>
              <w:t>sp</w:t>
            </w:r>
            <w:proofErr w:type="spellEnd"/>
            <w:r w:rsidRPr="0011286C">
              <w:rPr>
                <w:color w:val="auto"/>
              </w:rPr>
              <w:t>. (rozchodník)</w:t>
            </w:r>
          </w:p>
        </w:tc>
        <w:tc>
          <w:tcPr>
            <w:tcW w:w="665" w:type="dxa"/>
            <w:tcBorders>
              <w:top w:val="nil"/>
              <w:left w:val="nil"/>
              <w:bottom w:val="single" w:sz="8" w:space="0" w:color="969696"/>
              <w:right w:val="single" w:sz="8" w:space="0" w:color="969696"/>
            </w:tcBorders>
            <w:tcMar>
              <w:top w:w="0" w:type="dxa"/>
              <w:left w:w="70" w:type="dxa"/>
              <w:bottom w:w="0" w:type="dxa"/>
              <w:right w:w="70" w:type="dxa"/>
            </w:tcMar>
            <w:vAlign w:val="center"/>
            <w:hideMark/>
          </w:tcPr>
          <w:p w14:paraId="64C0A237" w14:textId="77777777" w:rsidR="0013138A" w:rsidRPr="0011286C" w:rsidRDefault="0013138A" w:rsidP="00EB0644">
            <w:pPr>
              <w:spacing w:after="0"/>
              <w:jc w:val="both"/>
              <w:rPr>
                <w:color w:val="auto"/>
              </w:rPr>
            </w:pPr>
            <w:r w:rsidRPr="0011286C">
              <w:rPr>
                <w:color w:val="auto"/>
              </w:rPr>
              <w:t>ks</w:t>
            </w:r>
          </w:p>
        </w:tc>
        <w:tc>
          <w:tcPr>
            <w:tcW w:w="1680" w:type="dxa"/>
            <w:tcBorders>
              <w:top w:val="nil"/>
              <w:left w:val="nil"/>
              <w:bottom w:val="single" w:sz="8" w:space="0" w:color="969696"/>
              <w:right w:val="single" w:sz="8" w:space="0" w:color="969696"/>
            </w:tcBorders>
            <w:noWrap/>
            <w:tcMar>
              <w:top w:w="0" w:type="dxa"/>
              <w:left w:w="70" w:type="dxa"/>
              <w:bottom w:w="0" w:type="dxa"/>
              <w:right w:w="70" w:type="dxa"/>
            </w:tcMar>
            <w:vAlign w:val="center"/>
            <w:hideMark/>
          </w:tcPr>
          <w:p w14:paraId="4D1BFD0F" w14:textId="77777777" w:rsidR="0013138A" w:rsidRPr="0011286C" w:rsidRDefault="0013138A" w:rsidP="00EB0644">
            <w:pPr>
              <w:spacing w:after="0"/>
              <w:jc w:val="both"/>
              <w:rPr>
                <w:color w:val="auto"/>
              </w:rPr>
            </w:pPr>
            <w:r w:rsidRPr="0011286C">
              <w:rPr>
                <w:color w:val="auto"/>
              </w:rPr>
              <w:t>109 120,000</w:t>
            </w:r>
          </w:p>
        </w:tc>
      </w:tr>
    </w:tbl>
    <w:p w14:paraId="253D805C" w14:textId="77777777" w:rsidR="0013138A" w:rsidRPr="0011286C" w:rsidRDefault="0013138A" w:rsidP="00EB0644">
      <w:pPr>
        <w:spacing w:after="0"/>
        <w:jc w:val="both"/>
        <w:rPr>
          <w:color w:val="auto"/>
        </w:rPr>
      </w:pPr>
      <w:r w:rsidRPr="0011286C">
        <w:rPr>
          <w:color w:val="auto"/>
        </w:rPr>
        <w:t xml:space="preserve">SO 50-32-02 - Električkový zvršok v úseku Romanova - </w:t>
      </w:r>
      <w:proofErr w:type="spellStart"/>
      <w:r w:rsidRPr="0011286C">
        <w:rPr>
          <w:color w:val="auto"/>
        </w:rPr>
        <w:t>Betliarska</w:t>
      </w:r>
      <w:proofErr w:type="spellEnd"/>
      <w:r w:rsidRPr="0011286C">
        <w:rPr>
          <w:color w:val="auto"/>
        </w:rPr>
        <w:t xml:space="preserve">                                             </w:t>
      </w:r>
    </w:p>
    <w:tbl>
      <w:tblPr>
        <w:tblW w:w="9160" w:type="dxa"/>
        <w:tblInd w:w="-3" w:type="dxa"/>
        <w:tblCellMar>
          <w:left w:w="0" w:type="dxa"/>
          <w:right w:w="0" w:type="dxa"/>
        </w:tblCellMar>
        <w:tblLook w:val="04A0" w:firstRow="1" w:lastRow="0" w:firstColumn="1" w:lastColumn="0" w:noHBand="0" w:noVBand="1"/>
      </w:tblPr>
      <w:tblGrid>
        <w:gridCol w:w="380"/>
        <w:gridCol w:w="400"/>
        <w:gridCol w:w="1700"/>
        <w:gridCol w:w="4435"/>
        <w:gridCol w:w="665"/>
        <w:gridCol w:w="1580"/>
      </w:tblGrid>
      <w:tr w:rsidR="00EB0644" w:rsidRPr="0011286C" w14:paraId="72A7F5E9" w14:textId="77777777" w:rsidTr="00B06E32">
        <w:trPr>
          <w:trHeight w:val="484"/>
        </w:trPr>
        <w:tc>
          <w:tcPr>
            <w:tcW w:w="380" w:type="dxa"/>
            <w:tcBorders>
              <w:top w:val="single" w:sz="8" w:space="0" w:color="969696"/>
              <w:left w:val="single" w:sz="8" w:space="0" w:color="969696"/>
              <w:bottom w:val="single" w:sz="8" w:space="0" w:color="969696"/>
              <w:right w:val="single" w:sz="8" w:space="0" w:color="969696"/>
            </w:tcBorders>
            <w:noWrap/>
            <w:tcMar>
              <w:top w:w="0" w:type="dxa"/>
              <w:left w:w="70" w:type="dxa"/>
              <w:bottom w:w="0" w:type="dxa"/>
              <w:right w:w="70" w:type="dxa"/>
            </w:tcMar>
            <w:vAlign w:val="center"/>
            <w:hideMark/>
          </w:tcPr>
          <w:p w14:paraId="4372031E" w14:textId="77777777" w:rsidR="0013138A" w:rsidRPr="0011286C" w:rsidRDefault="0013138A" w:rsidP="00EB0644">
            <w:pPr>
              <w:spacing w:after="0"/>
              <w:jc w:val="both"/>
              <w:rPr>
                <w:color w:val="auto"/>
              </w:rPr>
            </w:pPr>
            <w:r w:rsidRPr="0011286C">
              <w:rPr>
                <w:color w:val="auto"/>
              </w:rPr>
              <w:t>11</w:t>
            </w:r>
          </w:p>
        </w:tc>
        <w:tc>
          <w:tcPr>
            <w:tcW w:w="400" w:type="dxa"/>
            <w:tcBorders>
              <w:top w:val="single" w:sz="8" w:space="0" w:color="969696"/>
              <w:left w:val="nil"/>
              <w:bottom w:val="single" w:sz="8" w:space="0" w:color="969696"/>
              <w:right w:val="single" w:sz="8" w:space="0" w:color="969696"/>
            </w:tcBorders>
            <w:noWrap/>
            <w:tcMar>
              <w:top w:w="0" w:type="dxa"/>
              <w:left w:w="70" w:type="dxa"/>
              <w:bottom w:w="0" w:type="dxa"/>
              <w:right w:w="70" w:type="dxa"/>
            </w:tcMar>
            <w:vAlign w:val="center"/>
            <w:hideMark/>
          </w:tcPr>
          <w:p w14:paraId="07EE6A7F" w14:textId="77777777" w:rsidR="0013138A" w:rsidRPr="0011286C" w:rsidRDefault="0013138A" w:rsidP="00EB0644">
            <w:pPr>
              <w:spacing w:after="0"/>
              <w:jc w:val="both"/>
              <w:rPr>
                <w:color w:val="auto"/>
              </w:rPr>
            </w:pPr>
            <w:r w:rsidRPr="0011286C">
              <w:rPr>
                <w:color w:val="auto"/>
              </w:rPr>
              <w:t>K</w:t>
            </w:r>
          </w:p>
        </w:tc>
        <w:tc>
          <w:tcPr>
            <w:tcW w:w="1540" w:type="dxa"/>
            <w:tcBorders>
              <w:top w:val="single" w:sz="8" w:space="0" w:color="969696"/>
              <w:left w:val="nil"/>
              <w:bottom w:val="single" w:sz="8" w:space="0" w:color="969696"/>
              <w:right w:val="single" w:sz="8" w:space="0" w:color="969696"/>
            </w:tcBorders>
            <w:tcMar>
              <w:top w:w="0" w:type="dxa"/>
              <w:left w:w="70" w:type="dxa"/>
              <w:bottom w:w="0" w:type="dxa"/>
              <w:right w:w="70" w:type="dxa"/>
            </w:tcMar>
            <w:vAlign w:val="center"/>
            <w:hideMark/>
          </w:tcPr>
          <w:p w14:paraId="60784062" w14:textId="77777777" w:rsidR="0013138A" w:rsidRPr="0011286C" w:rsidRDefault="0013138A" w:rsidP="00EB0644">
            <w:pPr>
              <w:spacing w:after="0"/>
              <w:jc w:val="both"/>
              <w:rPr>
                <w:color w:val="auto"/>
              </w:rPr>
            </w:pPr>
            <w:r w:rsidRPr="0011286C">
              <w:rPr>
                <w:color w:val="auto"/>
              </w:rPr>
              <w:t>183204112</w:t>
            </w:r>
          </w:p>
        </w:tc>
        <w:tc>
          <w:tcPr>
            <w:tcW w:w="4580" w:type="dxa"/>
            <w:tcBorders>
              <w:top w:val="single" w:sz="8" w:space="0" w:color="969696"/>
              <w:left w:val="nil"/>
              <w:bottom w:val="single" w:sz="8" w:space="0" w:color="969696"/>
              <w:right w:val="single" w:sz="8" w:space="0" w:color="969696"/>
            </w:tcBorders>
            <w:tcMar>
              <w:top w:w="0" w:type="dxa"/>
              <w:left w:w="70" w:type="dxa"/>
              <w:bottom w:w="0" w:type="dxa"/>
              <w:right w:w="70" w:type="dxa"/>
            </w:tcMar>
            <w:vAlign w:val="center"/>
            <w:hideMark/>
          </w:tcPr>
          <w:p w14:paraId="004ADCED" w14:textId="77777777" w:rsidR="0013138A" w:rsidRPr="0011286C" w:rsidRDefault="0013138A" w:rsidP="00EB0644">
            <w:pPr>
              <w:spacing w:after="0"/>
              <w:jc w:val="both"/>
              <w:rPr>
                <w:color w:val="auto"/>
              </w:rPr>
            </w:pPr>
            <w:r w:rsidRPr="0011286C">
              <w:rPr>
                <w:color w:val="auto"/>
              </w:rPr>
              <w:t xml:space="preserve">Výsadba kvetín do pripravovanej pôdy so zaliatím s jednoduchými </w:t>
            </w:r>
            <w:proofErr w:type="spellStart"/>
            <w:r w:rsidRPr="0011286C">
              <w:rPr>
                <w:color w:val="auto"/>
              </w:rPr>
              <w:t>koreňami</w:t>
            </w:r>
            <w:proofErr w:type="spellEnd"/>
            <w:r w:rsidRPr="0011286C">
              <w:rPr>
                <w:color w:val="auto"/>
              </w:rPr>
              <w:t xml:space="preserve"> trvaliek</w:t>
            </w:r>
          </w:p>
        </w:tc>
        <w:tc>
          <w:tcPr>
            <w:tcW w:w="680" w:type="dxa"/>
            <w:tcBorders>
              <w:top w:val="single" w:sz="8" w:space="0" w:color="969696"/>
              <w:left w:val="nil"/>
              <w:bottom w:val="single" w:sz="8" w:space="0" w:color="969696"/>
              <w:right w:val="single" w:sz="8" w:space="0" w:color="969696"/>
            </w:tcBorders>
            <w:tcMar>
              <w:top w:w="0" w:type="dxa"/>
              <w:left w:w="70" w:type="dxa"/>
              <w:bottom w:w="0" w:type="dxa"/>
              <w:right w:w="70" w:type="dxa"/>
            </w:tcMar>
            <w:vAlign w:val="center"/>
            <w:hideMark/>
          </w:tcPr>
          <w:p w14:paraId="530A2419" w14:textId="77777777" w:rsidR="0013138A" w:rsidRPr="0011286C" w:rsidRDefault="0013138A" w:rsidP="00EB0644">
            <w:pPr>
              <w:spacing w:after="0"/>
              <w:jc w:val="both"/>
              <w:rPr>
                <w:color w:val="auto"/>
              </w:rPr>
            </w:pPr>
            <w:r w:rsidRPr="0011286C">
              <w:rPr>
                <w:color w:val="auto"/>
              </w:rPr>
              <w:t>ks</w:t>
            </w:r>
          </w:p>
        </w:tc>
        <w:tc>
          <w:tcPr>
            <w:tcW w:w="1580" w:type="dxa"/>
            <w:tcBorders>
              <w:top w:val="single" w:sz="8" w:space="0" w:color="969696"/>
              <w:left w:val="nil"/>
              <w:bottom w:val="single" w:sz="8" w:space="0" w:color="969696"/>
              <w:right w:val="single" w:sz="8" w:space="0" w:color="969696"/>
            </w:tcBorders>
            <w:noWrap/>
            <w:tcMar>
              <w:top w:w="0" w:type="dxa"/>
              <w:left w:w="70" w:type="dxa"/>
              <w:bottom w:w="0" w:type="dxa"/>
              <w:right w:w="70" w:type="dxa"/>
            </w:tcMar>
            <w:vAlign w:val="center"/>
            <w:hideMark/>
          </w:tcPr>
          <w:p w14:paraId="4717AF2C" w14:textId="77777777" w:rsidR="0013138A" w:rsidRPr="0011286C" w:rsidRDefault="0013138A" w:rsidP="00EB0644">
            <w:pPr>
              <w:spacing w:after="0"/>
              <w:jc w:val="both"/>
              <w:rPr>
                <w:color w:val="auto"/>
              </w:rPr>
            </w:pPr>
            <w:r w:rsidRPr="0011286C">
              <w:rPr>
                <w:color w:val="auto"/>
              </w:rPr>
              <w:t>226 864,000</w:t>
            </w:r>
          </w:p>
        </w:tc>
      </w:tr>
      <w:tr w:rsidR="00EB0644" w:rsidRPr="0011286C" w14:paraId="3EEC8700" w14:textId="77777777" w:rsidTr="00B06E32">
        <w:trPr>
          <w:trHeight w:val="289"/>
        </w:trPr>
        <w:tc>
          <w:tcPr>
            <w:tcW w:w="380" w:type="dxa"/>
            <w:tcBorders>
              <w:top w:val="nil"/>
              <w:left w:val="single" w:sz="8" w:space="0" w:color="969696"/>
              <w:bottom w:val="single" w:sz="8" w:space="0" w:color="969696"/>
              <w:right w:val="single" w:sz="8" w:space="0" w:color="969696"/>
            </w:tcBorders>
            <w:noWrap/>
            <w:tcMar>
              <w:top w:w="0" w:type="dxa"/>
              <w:left w:w="70" w:type="dxa"/>
              <w:bottom w:w="0" w:type="dxa"/>
              <w:right w:w="70" w:type="dxa"/>
            </w:tcMar>
            <w:vAlign w:val="center"/>
            <w:hideMark/>
          </w:tcPr>
          <w:p w14:paraId="3091DE10" w14:textId="77777777" w:rsidR="0013138A" w:rsidRPr="0011286C" w:rsidRDefault="0013138A" w:rsidP="00EB0644">
            <w:pPr>
              <w:spacing w:after="0"/>
              <w:jc w:val="both"/>
              <w:rPr>
                <w:color w:val="auto"/>
              </w:rPr>
            </w:pPr>
            <w:r w:rsidRPr="0011286C">
              <w:rPr>
                <w:color w:val="auto"/>
              </w:rPr>
              <w:t>12</w:t>
            </w:r>
          </w:p>
        </w:tc>
        <w:tc>
          <w:tcPr>
            <w:tcW w:w="400" w:type="dxa"/>
            <w:tcBorders>
              <w:top w:val="nil"/>
              <w:left w:val="nil"/>
              <w:bottom w:val="single" w:sz="8" w:space="0" w:color="969696"/>
              <w:right w:val="single" w:sz="8" w:space="0" w:color="969696"/>
            </w:tcBorders>
            <w:noWrap/>
            <w:tcMar>
              <w:top w:w="0" w:type="dxa"/>
              <w:left w:w="70" w:type="dxa"/>
              <w:bottom w:w="0" w:type="dxa"/>
              <w:right w:w="70" w:type="dxa"/>
            </w:tcMar>
            <w:vAlign w:val="center"/>
            <w:hideMark/>
          </w:tcPr>
          <w:p w14:paraId="6700CD5F" w14:textId="77777777" w:rsidR="0013138A" w:rsidRPr="0011286C" w:rsidRDefault="0013138A" w:rsidP="00EB0644">
            <w:pPr>
              <w:spacing w:after="0"/>
              <w:jc w:val="both"/>
              <w:rPr>
                <w:color w:val="auto"/>
              </w:rPr>
            </w:pPr>
            <w:r w:rsidRPr="0011286C">
              <w:rPr>
                <w:color w:val="auto"/>
              </w:rPr>
              <w:t>M</w:t>
            </w:r>
          </w:p>
        </w:tc>
        <w:tc>
          <w:tcPr>
            <w:tcW w:w="1540" w:type="dxa"/>
            <w:tcBorders>
              <w:top w:val="nil"/>
              <w:left w:val="nil"/>
              <w:bottom w:val="single" w:sz="8" w:space="0" w:color="969696"/>
              <w:right w:val="single" w:sz="8" w:space="0" w:color="969696"/>
            </w:tcBorders>
            <w:tcMar>
              <w:top w:w="0" w:type="dxa"/>
              <w:left w:w="70" w:type="dxa"/>
              <w:bottom w:w="0" w:type="dxa"/>
              <w:right w:w="70" w:type="dxa"/>
            </w:tcMar>
            <w:vAlign w:val="center"/>
            <w:hideMark/>
          </w:tcPr>
          <w:p w14:paraId="24D3B33E" w14:textId="77777777" w:rsidR="0013138A" w:rsidRPr="0011286C" w:rsidRDefault="0013138A" w:rsidP="00EB0644">
            <w:pPr>
              <w:spacing w:after="0"/>
              <w:jc w:val="both"/>
              <w:rPr>
                <w:color w:val="auto"/>
              </w:rPr>
            </w:pPr>
            <w:r w:rsidRPr="0011286C">
              <w:rPr>
                <w:color w:val="auto"/>
              </w:rPr>
              <w:t>6934100035307</w:t>
            </w:r>
          </w:p>
        </w:tc>
        <w:tc>
          <w:tcPr>
            <w:tcW w:w="4580" w:type="dxa"/>
            <w:tcBorders>
              <w:top w:val="nil"/>
              <w:left w:val="nil"/>
              <w:bottom w:val="single" w:sz="8" w:space="0" w:color="969696"/>
              <w:right w:val="single" w:sz="8" w:space="0" w:color="969696"/>
            </w:tcBorders>
            <w:tcMar>
              <w:top w:w="0" w:type="dxa"/>
              <w:left w:w="70" w:type="dxa"/>
              <w:bottom w:w="0" w:type="dxa"/>
              <w:right w:w="70" w:type="dxa"/>
            </w:tcMar>
            <w:vAlign w:val="center"/>
            <w:hideMark/>
          </w:tcPr>
          <w:p w14:paraId="6890236B" w14:textId="77777777" w:rsidR="0013138A" w:rsidRPr="0011286C" w:rsidRDefault="0013138A" w:rsidP="00EB0644">
            <w:pPr>
              <w:spacing w:after="0"/>
              <w:jc w:val="both"/>
              <w:rPr>
                <w:color w:val="auto"/>
              </w:rPr>
            </w:pPr>
            <w:proofErr w:type="spellStart"/>
            <w:r w:rsidRPr="0011286C">
              <w:rPr>
                <w:color w:val="auto"/>
              </w:rPr>
              <w:t>Sukulentné</w:t>
            </w:r>
            <w:proofErr w:type="spellEnd"/>
            <w:r w:rsidRPr="0011286C">
              <w:rPr>
                <w:color w:val="auto"/>
              </w:rPr>
              <w:t xml:space="preserve"> trvalky - druh </w:t>
            </w:r>
            <w:proofErr w:type="spellStart"/>
            <w:r w:rsidRPr="0011286C">
              <w:rPr>
                <w:color w:val="auto"/>
              </w:rPr>
              <w:t>Sedum</w:t>
            </w:r>
            <w:proofErr w:type="spellEnd"/>
            <w:r w:rsidRPr="0011286C">
              <w:rPr>
                <w:color w:val="auto"/>
              </w:rPr>
              <w:t xml:space="preserve"> </w:t>
            </w:r>
            <w:proofErr w:type="spellStart"/>
            <w:r w:rsidRPr="0011286C">
              <w:rPr>
                <w:color w:val="auto"/>
              </w:rPr>
              <w:t>sp</w:t>
            </w:r>
            <w:proofErr w:type="spellEnd"/>
            <w:r w:rsidRPr="0011286C">
              <w:rPr>
                <w:color w:val="auto"/>
              </w:rPr>
              <w:t>. (rozchodník)</w:t>
            </w:r>
          </w:p>
        </w:tc>
        <w:tc>
          <w:tcPr>
            <w:tcW w:w="680" w:type="dxa"/>
            <w:tcBorders>
              <w:top w:val="nil"/>
              <w:left w:val="nil"/>
              <w:bottom w:val="single" w:sz="8" w:space="0" w:color="969696"/>
              <w:right w:val="single" w:sz="8" w:space="0" w:color="969696"/>
            </w:tcBorders>
            <w:tcMar>
              <w:top w:w="0" w:type="dxa"/>
              <w:left w:w="70" w:type="dxa"/>
              <w:bottom w:w="0" w:type="dxa"/>
              <w:right w:w="70" w:type="dxa"/>
            </w:tcMar>
            <w:vAlign w:val="center"/>
            <w:hideMark/>
          </w:tcPr>
          <w:p w14:paraId="7CABAE2A" w14:textId="77777777" w:rsidR="0013138A" w:rsidRPr="0011286C" w:rsidRDefault="0013138A" w:rsidP="00EB0644">
            <w:pPr>
              <w:spacing w:after="0"/>
              <w:jc w:val="both"/>
              <w:rPr>
                <w:color w:val="auto"/>
              </w:rPr>
            </w:pPr>
            <w:r w:rsidRPr="0011286C">
              <w:rPr>
                <w:color w:val="auto"/>
              </w:rPr>
              <w:t>ks</w:t>
            </w:r>
          </w:p>
        </w:tc>
        <w:tc>
          <w:tcPr>
            <w:tcW w:w="1580" w:type="dxa"/>
            <w:tcBorders>
              <w:top w:val="nil"/>
              <w:left w:val="nil"/>
              <w:bottom w:val="single" w:sz="8" w:space="0" w:color="969696"/>
              <w:right w:val="single" w:sz="8" w:space="0" w:color="969696"/>
            </w:tcBorders>
            <w:noWrap/>
            <w:tcMar>
              <w:top w:w="0" w:type="dxa"/>
              <w:left w:w="70" w:type="dxa"/>
              <w:bottom w:w="0" w:type="dxa"/>
              <w:right w:w="70" w:type="dxa"/>
            </w:tcMar>
            <w:vAlign w:val="center"/>
            <w:hideMark/>
          </w:tcPr>
          <w:p w14:paraId="6145697B" w14:textId="77777777" w:rsidR="0013138A" w:rsidRPr="0011286C" w:rsidRDefault="0013138A" w:rsidP="00EB0644">
            <w:pPr>
              <w:spacing w:after="0"/>
              <w:jc w:val="both"/>
              <w:rPr>
                <w:color w:val="auto"/>
              </w:rPr>
            </w:pPr>
            <w:r w:rsidRPr="0011286C">
              <w:rPr>
                <w:color w:val="auto"/>
              </w:rPr>
              <w:t>226 864,000</w:t>
            </w:r>
          </w:p>
        </w:tc>
      </w:tr>
    </w:tbl>
    <w:p w14:paraId="1303D362" w14:textId="77777777" w:rsidR="0013138A" w:rsidRPr="0011286C" w:rsidRDefault="0013138A" w:rsidP="00EB0644">
      <w:pPr>
        <w:spacing w:after="0"/>
        <w:jc w:val="both"/>
        <w:rPr>
          <w:color w:val="auto"/>
        </w:rPr>
      </w:pPr>
      <w:r w:rsidRPr="0011286C">
        <w:rPr>
          <w:color w:val="auto"/>
        </w:rPr>
        <w:t xml:space="preserve">SO 60-32-02 - Električkový zvršok v úseku </w:t>
      </w:r>
      <w:proofErr w:type="spellStart"/>
      <w:r w:rsidRPr="0011286C">
        <w:rPr>
          <w:color w:val="auto"/>
        </w:rPr>
        <w:t>Betliarska</w:t>
      </w:r>
      <w:proofErr w:type="spellEnd"/>
      <w:r w:rsidRPr="0011286C">
        <w:rPr>
          <w:color w:val="auto"/>
        </w:rPr>
        <w:t xml:space="preserve"> - Janíkov Dvor          </w:t>
      </w:r>
    </w:p>
    <w:tbl>
      <w:tblPr>
        <w:tblW w:w="9209" w:type="dxa"/>
        <w:tblInd w:w="-3" w:type="dxa"/>
        <w:tblCellMar>
          <w:left w:w="0" w:type="dxa"/>
          <w:right w:w="0" w:type="dxa"/>
        </w:tblCellMar>
        <w:tblLook w:val="04A0" w:firstRow="1" w:lastRow="0" w:firstColumn="1" w:lastColumn="0" w:noHBand="0" w:noVBand="1"/>
      </w:tblPr>
      <w:tblGrid>
        <w:gridCol w:w="380"/>
        <w:gridCol w:w="400"/>
        <w:gridCol w:w="1700"/>
        <w:gridCol w:w="4435"/>
        <w:gridCol w:w="665"/>
        <w:gridCol w:w="1629"/>
      </w:tblGrid>
      <w:tr w:rsidR="00EB0644" w:rsidRPr="0011286C" w14:paraId="02A8BCBF" w14:textId="77777777" w:rsidTr="00B06E32">
        <w:trPr>
          <w:trHeight w:val="484"/>
        </w:trPr>
        <w:tc>
          <w:tcPr>
            <w:tcW w:w="380" w:type="dxa"/>
            <w:tcBorders>
              <w:top w:val="single" w:sz="8" w:space="0" w:color="969696"/>
              <w:left w:val="single" w:sz="8" w:space="0" w:color="969696"/>
              <w:bottom w:val="single" w:sz="8" w:space="0" w:color="969696"/>
              <w:right w:val="single" w:sz="8" w:space="0" w:color="969696"/>
            </w:tcBorders>
            <w:noWrap/>
            <w:tcMar>
              <w:top w:w="0" w:type="dxa"/>
              <w:left w:w="70" w:type="dxa"/>
              <w:bottom w:w="0" w:type="dxa"/>
              <w:right w:w="70" w:type="dxa"/>
            </w:tcMar>
            <w:vAlign w:val="center"/>
            <w:hideMark/>
          </w:tcPr>
          <w:p w14:paraId="14D11BEA" w14:textId="77777777" w:rsidR="0013138A" w:rsidRPr="0011286C" w:rsidRDefault="0013138A" w:rsidP="00EB0644">
            <w:pPr>
              <w:spacing w:after="0"/>
              <w:jc w:val="both"/>
              <w:rPr>
                <w:color w:val="auto"/>
              </w:rPr>
            </w:pPr>
            <w:r w:rsidRPr="0011286C">
              <w:rPr>
                <w:color w:val="auto"/>
              </w:rPr>
              <w:t>5</w:t>
            </w:r>
          </w:p>
        </w:tc>
        <w:tc>
          <w:tcPr>
            <w:tcW w:w="400" w:type="dxa"/>
            <w:tcBorders>
              <w:top w:val="single" w:sz="8" w:space="0" w:color="969696"/>
              <w:left w:val="nil"/>
              <w:bottom w:val="single" w:sz="8" w:space="0" w:color="969696"/>
              <w:right w:val="single" w:sz="8" w:space="0" w:color="969696"/>
            </w:tcBorders>
            <w:noWrap/>
            <w:tcMar>
              <w:top w:w="0" w:type="dxa"/>
              <w:left w:w="70" w:type="dxa"/>
              <w:bottom w:w="0" w:type="dxa"/>
              <w:right w:w="70" w:type="dxa"/>
            </w:tcMar>
            <w:vAlign w:val="center"/>
            <w:hideMark/>
          </w:tcPr>
          <w:p w14:paraId="35289429" w14:textId="77777777" w:rsidR="0013138A" w:rsidRPr="0011286C" w:rsidRDefault="0013138A" w:rsidP="00EB0644">
            <w:pPr>
              <w:spacing w:after="0"/>
              <w:jc w:val="both"/>
              <w:rPr>
                <w:color w:val="auto"/>
              </w:rPr>
            </w:pPr>
            <w:r w:rsidRPr="0011286C">
              <w:rPr>
                <w:color w:val="auto"/>
              </w:rPr>
              <w:t>K</w:t>
            </w:r>
          </w:p>
        </w:tc>
        <w:tc>
          <w:tcPr>
            <w:tcW w:w="1540" w:type="dxa"/>
            <w:tcBorders>
              <w:top w:val="single" w:sz="8" w:space="0" w:color="969696"/>
              <w:left w:val="nil"/>
              <w:bottom w:val="single" w:sz="8" w:space="0" w:color="969696"/>
              <w:right w:val="single" w:sz="8" w:space="0" w:color="969696"/>
            </w:tcBorders>
            <w:tcMar>
              <w:top w:w="0" w:type="dxa"/>
              <w:left w:w="70" w:type="dxa"/>
              <w:bottom w:w="0" w:type="dxa"/>
              <w:right w:w="70" w:type="dxa"/>
            </w:tcMar>
            <w:vAlign w:val="center"/>
            <w:hideMark/>
          </w:tcPr>
          <w:p w14:paraId="70C8AC8D" w14:textId="77777777" w:rsidR="0013138A" w:rsidRPr="0011286C" w:rsidRDefault="0013138A" w:rsidP="00EB0644">
            <w:pPr>
              <w:spacing w:after="0"/>
              <w:jc w:val="both"/>
              <w:rPr>
                <w:color w:val="auto"/>
              </w:rPr>
            </w:pPr>
            <w:r w:rsidRPr="0011286C">
              <w:rPr>
                <w:color w:val="auto"/>
              </w:rPr>
              <w:t>183204112</w:t>
            </w:r>
          </w:p>
        </w:tc>
        <w:tc>
          <w:tcPr>
            <w:tcW w:w="4580" w:type="dxa"/>
            <w:tcBorders>
              <w:top w:val="single" w:sz="8" w:space="0" w:color="969696"/>
              <w:left w:val="nil"/>
              <w:bottom w:val="single" w:sz="8" w:space="0" w:color="969696"/>
              <w:right w:val="single" w:sz="8" w:space="0" w:color="969696"/>
            </w:tcBorders>
            <w:tcMar>
              <w:top w:w="0" w:type="dxa"/>
              <w:left w:w="70" w:type="dxa"/>
              <w:bottom w:w="0" w:type="dxa"/>
              <w:right w:w="70" w:type="dxa"/>
            </w:tcMar>
            <w:vAlign w:val="center"/>
            <w:hideMark/>
          </w:tcPr>
          <w:p w14:paraId="5D909E3F" w14:textId="77777777" w:rsidR="0013138A" w:rsidRPr="0011286C" w:rsidRDefault="0013138A" w:rsidP="00EB0644">
            <w:pPr>
              <w:spacing w:after="0"/>
              <w:jc w:val="both"/>
              <w:rPr>
                <w:color w:val="auto"/>
              </w:rPr>
            </w:pPr>
            <w:r w:rsidRPr="0011286C">
              <w:rPr>
                <w:color w:val="auto"/>
              </w:rPr>
              <w:t xml:space="preserve">Výsadba kvetín do pripravovanej pôdy so zaliatím s jednoduchými </w:t>
            </w:r>
            <w:proofErr w:type="spellStart"/>
            <w:r w:rsidRPr="0011286C">
              <w:rPr>
                <w:color w:val="auto"/>
              </w:rPr>
              <w:t>koreňami</w:t>
            </w:r>
            <w:proofErr w:type="spellEnd"/>
            <w:r w:rsidRPr="0011286C">
              <w:rPr>
                <w:color w:val="auto"/>
              </w:rPr>
              <w:t xml:space="preserve"> trvaliek</w:t>
            </w:r>
          </w:p>
        </w:tc>
        <w:tc>
          <w:tcPr>
            <w:tcW w:w="680" w:type="dxa"/>
            <w:tcBorders>
              <w:top w:val="single" w:sz="8" w:space="0" w:color="969696"/>
              <w:left w:val="nil"/>
              <w:bottom w:val="single" w:sz="8" w:space="0" w:color="969696"/>
              <w:right w:val="single" w:sz="8" w:space="0" w:color="969696"/>
            </w:tcBorders>
            <w:tcMar>
              <w:top w:w="0" w:type="dxa"/>
              <w:left w:w="70" w:type="dxa"/>
              <w:bottom w:w="0" w:type="dxa"/>
              <w:right w:w="70" w:type="dxa"/>
            </w:tcMar>
            <w:vAlign w:val="center"/>
            <w:hideMark/>
          </w:tcPr>
          <w:p w14:paraId="1013CF00" w14:textId="77777777" w:rsidR="0013138A" w:rsidRPr="0011286C" w:rsidRDefault="0013138A" w:rsidP="00EB0644">
            <w:pPr>
              <w:spacing w:after="0"/>
              <w:jc w:val="both"/>
              <w:rPr>
                <w:color w:val="auto"/>
              </w:rPr>
            </w:pPr>
            <w:r w:rsidRPr="0011286C">
              <w:rPr>
                <w:color w:val="auto"/>
              </w:rPr>
              <w:t>ks</w:t>
            </w:r>
          </w:p>
        </w:tc>
        <w:tc>
          <w:tcPr>
            <w:tcW w:w="1629" w:type="dxa"/>
            <w:tcBorders>
              <w:top w:val="single" w:sz="8" w:space="0" w:color="969696"/>
              <w:left w:val="nil"/>
              <w:bottom w:val="single" w:sz="8" w:space="0" w:color="969696"/>
              <w:right w:val="single" w:sz="8" w:space="0" w:color="969696"/>
            </w:tcBorders>
            <w:noWrap/>
            <w:tcMar>
              <w:top w:w="0" w:type="dxa"/>
              <w:left w:w="70" w:type="dxa"/>
              <w:bottom w:w="0" w:type="dxa"/>
              <w:right w:w="70" w:type="dxa"/>
            </w:tcMar>
            <w:vAlign w:val="center"/>
            <w:hideMark/>
          </w:tcPr>
          <w:p w14:paraId="62F8ECFE" w14:textId="77777777" w:rsidR="0013138A" w:rsidRPr="0011286C" w:rsidRDefault="0013138A" w:rsidP="00EB0644">
            <w:pPr>
              <w:spacing w:after="0"/>
              <w:jc w:val="both"/>
              <w:rPr>
                <w:color w:val="auto"/>
              </w:rPr>
            </w:pPr>
            <w:r w:rsidRPr="0011286C">
              <w:rPr>
                <w:color w:val="auto"/>
              </w:rPr>
              <w:t>28 096,000</w:t>
            </w:r>
          </w:p>
        </w:tc>
      </w:tr>
      <w:tr w:rsidR="00EB0644" w:rsidRPr="0011286C" w14:paraId="4FE905D8" w14:textId="77777777" w:rsidTr="00B06E32">
        <w:trPr>
          <w:trHeight w:val="289"/>
        </w:trPr>
        <w:tc>
          <w:tcPr>
            <w:tcW w:w="380" w:type="dxa"/>
            <w:tcBorders>
              <w:top w:val="nil"/>
              <w:left w:val="single" w:sz="8" w:space="0" w:color="969696"/>
              <w:bottom w:val="single" w:sz="8" w:space="0" w:color="969696"/>
              <w:right w:val="single" w:sz="8" w:space="0" w:color="969696"/>
            </w:tcBorders>
            <w:noWrap/>
            <w:tcMar>
              <w:top w:w="0" w:type="dxa"/>
              <w:left w:w="70" w:type="dxa"/>
              <w:bottom w:w="0" w:type="dxa"/>
              <w:right w:w="70" w:type="dxa"/>
            </w:tcMar>
            <w:vAlign w:val="center"/>
            <w:hideMark/>
          </w:tcPr>
          <w:p w14:paraId="1E5D9127" w14:textId="77777777" w:rsidR="0013138A" w:rsidRPr="0011286C" w:rsidRDefault="0013138A" w:rsidP="00EB0644">
            <w:pPr>
              <w:spacing w:after="0"/>
              <w:jc w:val="both"/>
              <w:rPr>
                <w:color w:val="auto"/>
              </w:rPr>
            </w:pPr>
            <w:r w:rsidRPr="0011286C">
              <w:rPr>
                <w:color w:val="auto"/>
              </w:rPr>
              <w:t>6</w:t>
            </w:r>
          </w:p>
        </w:tc>
        <w:tc>
          <w:tcPr>
            <w:tcW w:w="400" w:type="dxa"/>
            <w:tcBorders>
              <w:top w:val="nil"/>
              <w:left w:val="nil"/>
              <w:bottom w:val="single" w:sz="8" w:space="0" w:color="969696"/>
              <w:right w:val="single" w:sz="8" w:space="0" w:color="969696"/>
            </w:tcBorders>
            <w:noWrap/>
            <w:tcMar>
              <w:top w:w="0" w:type="dxa"/>
              <w:left w:w="70" w:type="dxa"/>
              <w:bottom w:w="0" w:type="dxa"/>
              <w:right w:w="70" w:type="dxa"/>
            </w:tcMar>
            <w:vAlign w:val="center"/>
            <w:hideMark/>
          </w:tcPr>
          <w:p w14:paraId="06964DA1" w14:textId="77777777" w:rsidR="0013138A" w:rsidRPr="0011286C" w:rsidRDefault="0013138A" w:rsidP="00EB0644">
            <w:pPr>
              <w:spacing w:after="0"/>
              <w:jc w:val="both"/>
              <w:rPr>
                <w:color w:val="auto"/>
              </w:rPr>
            </w:pPr>
            <w:r w:rsidRPr="0011286C">
              <w:rPr>
                <w:color w:val="auto"/>
              </w:rPr>
              <w:t>M</w:t>
            </w:r>
          </w:p>
        </w:tc>
        <w:tc>
          <w:tcPr>
            <w:tcW w:w="1540" w:type="dxa"/>
            <w:tcBorders>
              <w:top w:val="nil"/>
              <w:left w:val="nil"/>
              <w:bottom w:val="single" w:sz="8" w:space="0" w:color="969696"/>
              <w:right w:val="single" w:sz="8" w:space="0" w:color="969696"/>
            </w:tcBorders>
            <w:tcMar>
              <w:top w:w="0" w:type="dxa"/>
              <w:left w:w="70" w:type="dxa"/>
              <w:bottom w:w="0" w:type="dxa"/>
              <w:right w:w="70" w:type="dxa"/>
            </w:tcMar>
            <w:vAlign w:val="center"/>
            <w:hideMark/>
          </w:tcPr>
          <w:p w14:paraId="4F2CD668" w14:textId="77777777" w:rsidR="0013138A" w:rsidRPr="0011286C" w:rsidRDefault="0013138A" w:rsidP="00EB0644">
            <w:pPr>
              <w:spacing w:after="0"/>
              <w:jc w:val="both"/>
              <w:rPr>
                <w:color w:val="auto"/>
              </w:rPr>
            </w:pPr>
            <w:r w:rsidRPr="0011286C">
              <w:rPr>
                <w:color w:val="auto"/>
              </w:rPr>
              <w:t>6934100035307</w:t>
            </w:r>
          </w:p>
        </w:tc>
        <w:tc>
          <w:tcPr>
            <w:tcW w:w="4580" w:type="dxa"/>
            <w:tcBorders>
              <w:top w:val="nil"/>
              <w:left w:val="nil"/>
              <w:bottom w:val="single" w:sz="8" w:space="0" w:color="969696"/>
              <w:right w:val="single" w:sz="8" w:space="0" w:color="969696"/>
            </w:tcBorders>
            <w:tcMar>
              <w:top w:w="0" w:type="dxa"/>
              <w:left w:w="70" w:type="dxa"/>
              <w:bottom w:w="0" w:type="dxa"/>
              <w:right w:w="70" w:type="dxa"/>
            </w:tcMar>
            <w:vAlign w:val="center"/>
            <w:hideMark/>
          </w:tcPr>
          <w:p w14:paraId="062A211C" w14:textId="77777777" w:rsidR="0013138A" w:rsidRPr="0011286C" w:rsidRDefault="0013138A" w:rsidP="00EB0644">
            <w:pPr>
              <w:spacing w:after="0"/>
              <w:jc w:val="both"/>
              <w:rPr>
                <w:color w:val="auto"/>
              </w:rPr>
            </w:pPr>
            <w:proofErr w:type="spellStart"/>
            <w:r w:rsidRPr="0011286C">
              <w:rPr>
                <w:color w:val="auto"/>
              </w:rPr>
              <w:t>Sukulentné</w:t>
            </w:r>
            <w:proofErr w:type="spellEnd"/>
            <w:r w:rsidRPr="0011286C">
              <w:rPr>
                <w:color w:val="auto"/>
              </w:rPr>
              <w:t xml:space="preserve"> trvalky - druh </w:t>
            </w:r>
            <w:proofErr w:type="spellStart"/>
            <w:r w:rsidRPr="0011286C">
              <w:rPr>
                <w:color w:val="auto"/>
              </w:rPr>
              <w:t>Sedum</w:t>
            </w:r>
            <w:proofErr w:type="spellEnd"/>
            <w:r w:rsidRPr="0011286C">
              <w:rPr>
                <w:color w:val="auto"/>
              </w:rPr>
              <w:t xml:space="preserve"> </w:t>
            </w:r>
            <w:proofErr w:type="spellStart"/>
            <w:r w:rsidRPr="0011286C">
              <w:rPr>
                <w:color w:val="auto"/>
              </w:rPr>
              <w:t>sp</w:t>
            </w:r>
            <w:proofErr w:type="spellEnd"/>
            <w:r w:rsidRPr="0011286C">
              <w:rPr>
                <w:color w:val="auto"/>
              </w:rPr>
              <w:t>. (rozchodník)</w:t>
            </w:r>
          </w:p>
        </w:tc>
        <w:tc>
          <w:tcPr>
            <w:tcW w:w="680" w:type="dxa"/>
            <w:tcBorders>
              <w:top w:val="nil"/>
              <w:left w:val="nil"/>
              <w:bottom w:val="single" w:sz="8" w:space="0" w:color="969696"/>
              <w:right w:val="single" w:sz="8" w:space="0" w:color="969696"/>
            </w:tcBorders>
            <w:tcMar>
              <w:top w:w="0" w:type="dxa"/>
              <w:left w:w="70" w:type="dxa"/>
              <w:bottom w:w="0" w:type="dxa"/>
              <w:right w:w="70" w:type="dxa"/>
            </w:tcMar>
            <w:vAlign w:val="center"/>
            <w:hideMark/>
          </w:tcPr>
          <w:p w14:paraId="1944F409" w14:textId="77777777" w:rsidR="0013138A" w:rsidRPr="0011286C" w:rsidRDefault="0013138A" w:rsidP="00EB0644">
            <w:pPr>
              <w:spacing w:after="0"/>
              <w:jc w:val="both"/>
              <w:rPr>
                <w:color w:val="auto"/>
              </w:rPr>
            </w:pPr>
            <w:r w:rsidRPr="0011286C">
              <w:rPr>
                <w:color w:val="auto"/>
              </w:rPr>
              <w:t>ks</w:t>
            </w:r>
          </w:p>
        </w:tc>
        <w:tc>
          <w:tcPr>
            <w:tcW w:w="1629" w:type="dxa"/>
            <w:tcBorders>
              <w:top w:val="nil"/>
              <w:left w:val="nil"/>
              <w:bottom w:val="single" w:sz="8" w:space="0" w:color="969696"/>
              <w:right w:val="single" w:sz="8" w:space="0" w:color="969696"/>
            </w:tcBorders>
            <w:noWrap/>
            <w:tcMar>
              <w:top w:w="0" w:type="dxa"/>
              <w:left w:w="70" w:type="dxa"/>
              <w:bottom w:w="0" w:type="dxa"/>
              <w:right w:w="70" w:type="dxa"/>
            </w:tcMar>
            <w:vAlign w:val="center"/>
            <w:hideMark/>
          </w:tcPr>
          <w:p w14:paraId="0552ADFA" w14:textId="77777777" w:rsidR="0013138A" w:rsidRPr="0011286C" w:rsidRDefault="0013138A" w:rsidP="00EB0644">
            <w:pPr>
              <w:spacing w:after="0"/>
              <w:jc w:val="both"/>
              <w:rPr>
                <w:color w:val="auto"/>
              </w:rPr>
            </w:pPr>
            <w:r w:rsidRPr="0011286C">
              <w:rPr>
                <w:color w:val="auto"/>
              </w:rPr>
              <w:t>28 096,000</w:t>
            </w:r>
          </w:p>
        </w:tc>
      </w:tr>
    </w:tbl>
    <w:p w14:paraId="399207E3" w14:textId="77777777" w:rsidR="0013138A" w:rsidRPr="0011286C" w:rsidRDefault="0013138A" w:rsidP="00EB0644">
      <w:pPr>
        <w:spacing w:after="0"/>
        <w:jc w:val="both"/>
        <w:rPr>
          <w:color w:val="auto"/>
        </w:rPr>
      </w:pPr>
    </w:p>
    <w:p w14:paraId="32454FD4" w14:textId="77777777" w:rsidR="0013138A" w:rsidRPr="0011286C" w:rsidRDefault="0013138A" w:rsidP="00EB0644">
      <w:pPr>
        <w:spacing w:after="0"/>
        <w:jc w:val="both"/>
        <w:rPr>
          <w:bCs/>
          <w:color w:val="auto"/>
        </w:rPr>
      </w:pPr>
      <w:r w:rsidRPr="0011286C">
        <w:rPr>
          <w:bCs/>
          <w:color w:val="auto"/>
        </w:rPr>
        <w:t>Ak áno, žiadame o úpravu technickej špecifikácie v projekte  a výkaz výmer v zmysle vyššie uvedeného.</w:t>
      </w:r>
    </w:p>
    <w:p w14:paraId="59822A43" w14:textId="66885AC4" w:rsidR="001B2E87" w:rsidRDefault="001B2E87" w:rsidP="00EB0644">
      <w:pPr>
        <w:spacing w:after="0"/>
        <w:jc w:val="both"/>
        <w:rPr>
          <w:color w:val="auto"/>
          <w:shd w:val="clear" w:color="auto" w:fill="FFFFFF"/>
        </w:rPr>
      </w:pPr>
    </w:p>
    <w:p w14:paraId="180F032C" w14:textId="12F96D07" w:rsidR="00B3788E" w:rsidRDefault="00B3788E" w:rsidP="00EB0644">
      <w:pPr>
        <w:spacing w:after="0"/>
        <w:jc w:val="both"/>
        <w:rPr>
          <w:color w:val="auto"/>
          <w:shd w:val="clear" w:color="auto" w:fill="FFFFFF"/>
        </w:rPr>
      </w:pPr>
    </w:p>
    <w:p w14:paraId="05D8684F" w14:textId="77777777" w:rsidR="00B3788E" w:rsidRPr="0011286C" w:rsidRDefault="00B3788E" w:rsidP="00EB0644">
      <w:pPr>
        <w:spacing w:after="0"/>
        <w:jc w:val="both"/>
        <w:rPr>
          <w:color w:val="auto"/>
          <w:shd w:val="clear" w:color="auto" w:fill="FFFFFF"/>
        </w:rPr>
      </w:pPr>
    </w:p>
    <w:p w14:paraId="719C3C48" w14:textId="2F8301EB" w:rsidR="001B2E87" w:rsidRPr="0011286C" w:rsidRDefault="001B2E87" w:rsidP="00EB0644">
      <w:pPr>
        <w:spacing w:after="0"/>
        <w:jc w:val="both"/>
        <w:rPr>
          <w:b/>
          <w:bCs/>
          <w:color w:val="auto"/>
          <w:shd w:val="clear" w:color="auto" w:fill="FFFFFF"/>
        </w:rPr>
      </w:pPr>
      <w:r w:rsidRPr="0011286C">
        <w:rPr>
          <w:b/>
          <w:bCs/>
          <w:color w:val="auto"/>
          <w:shd w:val="clear" w:color="auto" w:fill="FFFFFF"/>
        </w:rPr>
        <w:lastRenderedPageBreak/>
        <w:t>Odpoveď č. 311</w:t>
      </w:r>
    </w:p>
    <w:p w14:paraId="25E559D5" w14:textId="69C4D411" w:rsidR="00B4484E" w:rsidRPr="0011286C" w:rsidRDefault="00B4484E" w:rsidP="00EB0644">
      <w:pPr>
        <w:spacing w:after="0"/>
        <w:jc w:val="both"/>
        <w:rPr>
          <w:color w:val="auto"/>
          <w:shd w:val="clear" w:color="auto" w:fill="FFFFFF"/>
        </w:rPr>
      </w:pPr>
      <w:r w:rsidRPr="0011286C">
        <w:rPr>
          <w:color w:val="auto"/>
          <w:shd w:val="clear" w:color="auto" w:fill="FFFFFF"/>
        </w:rPr>
        <w:t xml:space="preserve">Projektovaný vegetačný kryt (zatrávnenie </w:t>
      </w:r>
      <w:proofErr w:type="spellStart"/>
      <w:r w:rsidRPr="0011286C">
        <w:rPr>
          <w:color w:val="auto"/>
          <w:shd w:val="clear" w:color="auto" w:fill="FFFFFF"/>
        </w:rPr>
        <w:t>sukulentov</w:t>
      </w:r>
      <w:proofErr w:type="spellEnd"/>
      <w:r w:rsidRPr="0011286C">
        <w:rPr>
          <w:color w:val="auto"/>
          <w:shd w:val="clear" w:color="auto" w:fill="FFFFFF"/>
        </w:rPr>
        <w:t xml:space="preserve"> – Sedu, mix min. 5 druhov, 16ks/m2), je vymenený za technické riešenie, ktoré bolo použité na rekonštrukcii Dúbravsko-karloveskej </w:t>
      </w:r>
      <w:proofErr w:type="spellStart"/>
      <w:r w:rsidRPr="0011286C">
        <w:rPr>
          <w:color w:val="auto"/>
          <w:shd w:val="clear" w:color="auto" w:fill="FFFFFF"/>
        </w:rPr>
        <w:t>radiály</w:t>
      </w:r>
      <w:proofErr w:type="spellEnd"/>
      <w:r w:rsidRPr="0011286C">
        <w:rPr>
          <w:color w:val="auto"/>
          <w:shd w:val="clear" w:color="auto" w:fill="FFFFFF"/>
        </w:rPr>
        <w:t xml:space="preserve"> (koberec). </w:t>
      </w:r>
      <w:r w:rsidR="00543096" w:rsidRPr="0011286C">
        <w:rPr>
          <w:color w:val="auto"/>
          <w:shd w:val="clear" w:color="auto" w:fill="FFFFFF"/>
        </w:rPr>
        <w:t xml:space="preserve">Vo Výkaze výmer došlo k úprave </w:t>
      </w:r>
      <w:r w:rsidRPr="0011286C">
        <w:rPr>
          <w:color w:val="auto"/>
          <w:shd w:val="clear" w:color="auto" w:fill="FFFFFF"/>
        </w:rPr>
        <w:t>položiek, ktoré sa týkajú rozchodníkov, a to nasledovne:</w:t>
      </w:r>
    </w:p>
    <w:p w14:paraId="15E0DBC0" w14:textId="77777777" w:rsidR="00B4484E" w:rsidRPr="0011286C" w:rsidRDefault="00B4484E" w:rsidP="00EB0644">
      <w:pPr>
        <w:spacing w:after="0"/>
        <w:jc w:val="both"/>
        <w:rPr>
          <w:color w:val="auto"/>
          <w:shd w:val="clear" w:color="auto" w:fill="FFFFFF"/>
        </w:rPr>
      </w:pPr>
      <w:r w:rsidRPr="0011286C">
        <w:rPr>
          <w:color w:val="auto"/>
          <w:shd w:val="clear" w:color="auto" w:fill="FFFFFF"/>
        </w:rPr>
        <w:t>SO 40-32-02</w:t>
      </w:r>
    </w:p>
    <w:tbl>
      <w:tblPr>
        <w:tblW w:w="10024" w:type="dxa"/>
        <w:tblInd w:w="-8" w:type="dxa"/>
        <w:tblCellMar>
          <w:left w:w="0" w:type="dxa"/>
          <w:right w:w="0" w:type="dxa"/>
        </w:tblCellMar>
        <w:tblLook w:val="04A0" w:firstRow="1" w:lastRow="0" w:firstColumn="1" w:lastColumn="0" w:noHBand="0" w:noVBand="1"/>
      </w:tblPr>
      <w:tblGrid>
        <w:gridCol w:w="354"/>
        <w:gridCol w:w="1700"/>
        <w:gridCol w:w="3393"/>
        <w:gridCol w:w="528"/>
        <w:gridCol w:w="1253"/>
        <w:gridCol w:w="1286"/>
        <w:gridCol w:w="1510"/>
      </w:tblGrid>
      <w:tr w:rsidR="00EB0644" w:rsidRPr="0011286C" w14:paraId="79318455" w14:textId="77777777" w:rsidTr="00BF3D92">
        <w:trPr>
          <w:trHeight w:val="265"/>
        </w:trPr>
        <w:tc>
          <w:tcPr>
            <w:tcW w:w="332" w:type="dxa"/>
            <w:tcBorders>
              <w:top w:val="single" w:sz="8" w:space="0" w:color="969696"/>
              <w:left w:val="single" w:sz="8" w:space="0" w:color="969696"/>
              <w:bottom w:val="single" w:sz="8" w:space="0" w:color="969696"/>
              <w:right w:val="single" w:sz="8" w:space="0" w:color="969696"/>
            </w:tcBorders>
            <w:noWrap/>
            <w:tcMar>
              <w:top w:w="0" w:type="dxa"/>
              <w:left w:w="70" w:type="dxa"/>
              <w:bottom w:w="0" w:type="dxa"/>
              <w:right w:w="70" w:type="dxa"/>
            </w:tcMar>
            <w:vAlign w:val="center"/>
            <w:hideMark/>
          </w:tcPr>
          <w:p w14:paraId="6E5B0693" w14:textId="77777777" w:rsidR="00B4484E" w:rsidRPr="0011286C" w:rsidRDefault="00B4484E" w:rsidP="00EB0644">
            <w:pPr>
              <w:spacing w:after="0"/>
              <w:jc w:val="both"/>
              <w:rPr>
                <w:color w:val="auto"/>
                <w:shd w:val="clear" w:color="auto" w:fill="FFFFFF"/>
              </w:rPr>
            </w:pPr>
            <w:r w:rsidRPr="0011286C">
              <w:rPr>
                <w:color w:val="auto"/>
                <w:shd w:val="clear" w:color="auto" w:fill="FFFFFF"/>
              </w:rPr>
              <w:t>M</w:t>
            </w:r>
          </w:p>
        </w:tc>
        <w:tc>
          <w:tcPr>
            <w:tcW w:w="1442" w:type="dxa"/>
            <w:tcBorders>
              <w:top w:val="single" w:sz="8" w:space="0" w:color="969696"/>
              <w:left w:val="nil"/>
              <w:bottom w:val="single" w:sz="8" w:space="0" w:color="969696"/>
              <w:right w:val="single" w:sz="8" w:space="0" w:color="969696"/>
            </w:tcBorders>
            <w:tcMar>
              <w:top w:w="0" w:type="dxa"/>
              <w:left w:w="70" w:type="dxa"/>
              <w:bottom w:w="0" w:type="dxa"/>
              <w:right w:w="70" w:type="dxa"/>
            </w:tcMar>
            <w:vAlign w:val="center"/>
            <w:hideMark/>
          </w:tcPr>
          <w:p w14:paraId="35182D97" w14:textId="77777777" w:rsidR="00B4484E" w:rsidRPr="0011286C" w:rsidRDefault="00B4484E" w:rsidP="00EB0644">
            <w:pPr>
              <w:spacing w:after="0"/>
              <w:jc w:val="both"/>
              <w:rPr>
                <w:color w:val="auto"/>
                <w:shd w:val="clear" w:color="auto" w:fill="FFFFFF"/>
              </w:rPr>
            </w:pPr>
            <w:r w:rsidRPr="0011286C">
              <w:rPr>
                <w:color w:val="auto"/>
                <w:shd w:val="clear" w:color="auto" w:fill="FFFFFF"/>
              </w:rPr>
              <w:t>6934100035307</w:t>
            </w:r>
          </w:p>
        </w:tc>
        <w:tc>
          <w:tcPr>
            <w:tcW w:w="3651" w:type="dxa"/>
            <w:tcBorders>
              <w:top w:val="single" w:sz="8" w:space="0" w:color="969696"/>
              <w:left w:val="nil"/>
              <w:bottom w:val="single" w:sz="8" w:space="0" w:color="969696"/>
              <w:right w:val="single" w:sz="8" w:space="0" w:color="969696"/>
            </w:tcBorders>
            <w:tcMar>
              <w:top w:w="0" w:type="dxa"/>
              <w:left w:w="70" w:type="dxa"/>
              <w:bottom w:w="0" w:type="dxa"/>
              <w:right w:w="70" w:type="dxa"/>
            </w:tcMar>
            <w:vAlign w:val="center"/>
            <w:hideMark/>
          </w:tcPr>
          <w:p w14:paraId="7B99BAD1" w14:textId="77777777" w:rsidR="00B4484E" w:rsidRPr="0011286C" w:rsidRDefault="00B4484E" w:rsidP="00EB0644">
            <w:pPr>
              <w:spacing w:after="0"/>
              <w:jc w:val="both"/>
              <w:rPr>
                <w:color w:val="auto"/>
                <w:shd w:val="clear" w:color="auto" w:fill="FFFFFF"/>
              </w:rPr>
            </w:pPr>
            <w:proofErr w:type="spellStart"/>
            <w:r w:rsidRPr="0011286C">
              <w:rPr>
                <w:color w:val="auto"/>
                <w:shd w:val="clear" w:color="auto" w:fill="FFFFFF"/>
              </w:rPr>
              <w:t>Sukulentné</w:t>
            </w:r>
            <w:proofErr w:type="spellEnd"/>
            <w:r w:rsidRPr="0011286C">
              <w:rPr>
                <w:color w:val="auto"/>
                <w:shd w:val="clear" w:color="auto" w:fill="FFFFFF"/>
              </w:rPr>
              <w:t xml:space="preserve"> trvalky - druh </w:t>
            </w:r>
            <w:proofErr w:type="spellStart"/>
            <w:r w:rsidRPr="0011286C">
              <w:rPr>
                <w:color w:val="auto"/>
                <w:shd w:val="clear" w:color="auto" w:fill="FFFFFF"/>
              </w:rPr>
              <w:t>Sedum</w:t>
            </w:r>
            <w:proofErr w:type="spellEnd"/>
            <w:r w:rsidRPr="0011286C">
              <w:rPr>
                <w:color w:val="auto"/>
                <w:shd w:val="clear" w:color="auto" w:fill="FFFFFF"/>
              </w:rPr>
              <w:t xml:space="preserve"> </w:t>
            </w:r>
            <w:proofErr w:type="spellStart"/>
            <w:r w:rsidRPr="0011286C">
              <w:rPr>
                <w:color w:val="auto"/>
                <w:shd w:val="clear" w:color="auto" w:fill="FFFFFF"/>
              </w:rPr>
              <w:t>sp</w:t>
            </w:r>
            <w:proofErr w:type="spellEnd"/>
            <w:r w:rsidRPr="0011286C">
              <w:rPr>
                <w:color w:val="auto"/>
                <w:shd w:val="clear" w:color="auto" w:fill="FFFFFF"/>
              </w:rPr>
              <w:t>. (rozchodník)</w:t>
            </w:r>
          </w:p>
        </w:tc>
        <w:tc>
          <w:tcPr>
            <w:tcW w:w="550" w:type="dxa"/>
            <w:tcBorders>
              <w:top w:val="single" w:sz="8" w:space="0" w:color="969696"/>
              <w:left w:val="nil"/>
              <w:bottom w:val="single" w:sz="8" w:space="0" w:color="969696"/>
              <w:right w:val="single" w:sz="8" w:space="0" w:color="969696"/>
            </w:tcBorders>
            <w:tcMar>
              <w:top w:w="0" w:type="dxa"/>
              <w:left w:w="70" w:type="dxa"/>
              <w:bottom w:w="0" w:type="dxa"/>
              <w:right w:w="70" w:type="dxa"/>
            </w:tcMar>
            <w:vAlign w:val="center"/>
            <w:hideMark/>
          </w:tcPr>
          <w:p w14:paraId="53A0D045" w14:textId="77777777" w:rsidR="00B4484E" w:rsidRPr="0011286C" w:rsidRDefault="00B4484E" w:rsidP="00EB0644">
            <w:pPr>
              <w:spacing w:after="0"/>
              <w:jc w:val="both"/>
              <w:rPr>
                <w:color w:val="auto"/>
                <w:shd w:val="clear" w:color="auto" w:fill="FFFFFF"/>
              </w:rPr>
            </w:pPr>
            <w:r w:rsidRPr="0011286C">
              <w:rPr>
                <w:color w:val="auto"/>
                <w:shd w:val="clear" w:color="auto" w:fill="FFFFFF"/>
              </w:rPr>
              <w:t>ks</w:t>
            </w:r>
          </w:p>
        </w:tc>
        <w:tc>
          <w:tcPr>
            <w:tcW w:w="1253" w:type="dxa"/>
            <w:tcBorders>
              <w:top w:val="single" w:sz="8" w:space="0" w:color="969696"/>
              <w:left w:val="nil"/>
              <w:bottom w:val="single" w:sz="8" w:space="0" w:color="969696"/>
              <w:right w:val="single" w:sz="8" w:space="0" w:color="969696"/>
            </w:tcBorders>
            <w:noWrap/>
            <w:tcMar>
              <w:top w:w="0" w:type="dxa"/>
              <w:left w:w="70" w:type="dxa"/>
              <w:bottom w:w="0" w:type="dxa"/>
              <w:right w:w="70" w:type="dxa"/>
            </w:tcMar>
            <w:vAlign w:val="center"/>
            <w:hideMark/>
          </w:tcPr>
          <w:p w14:paraId="5B62DA14" w14:textId="77777777" w:rsidR="00B4484E" w:rsidRPr="0011286C" w:rsidRDefault="00B4484E" w:rsidP="00EB0644">
            <w:pPr>
              <w:spacing w:after="0"/>
              <w:jc w:val="both"/>
              <w:rPr>
                <w:color w:val="auto"/>
                <w:shd w:val="clear" w:color="auto" w:fill="FFFFFF"/>
              </w:rPr>
            </w:pPr>
            <w:r w:rsidRPr="0011286C">
              <w:rPr>
                <w:color w:val="auto"/>
                <w:shd w:val="clear" w:color="auto" w:fill="FFFFFF"/>
              </w:rPr>
              <w:t>109 120,000</w:t>
            </w:r>
          </w:p>
        </w:tc>
        <w:tc>
          <w:tcPr>
            <w:tcW w:w="1286" w:type="dxa"/>
            <w:tcBorders>
              <w:top w:val="single" w:sz="8" w:space="0" w:color="969696"/>
              <w:left w:val="nil"/>
              <w:bottom w:val="single" w:sz="8" w:space="0" w:color="969696"/>
              <w:right w:val="single" w:sz="8" w:space="0" w:color="969696"/>
            </w:tcBorders>
            <w:shd w:val="clear" w:color="auto" w:fill="FFFFCC"/>
            <w:noWrap/>
            <w:tcMar>
              <w:top w:w="0" w:type="dxa"/>
              <w:left w:w="70" w:type="dxa"/>
              <w:bottom w:w="0" w:type="dxa"/>
              <w:right w:w="70" w:type="dxa"/>
            </w:tcMar>
            <w:vAlign w:val="center"/>
            <w:hideMark/>
          </w:tcPr>
          <w:p w14:paraId="7A552A7F" w14:textId="77777777" w:rsidR="00B4484E" w:rsidRPr="0011286C" w:rsidRDefault="00B4484E" w:rsidP="00EB0644">
            <w:pPr>
              <w:spacing w:after="0"/>
              <w:jc w:val="both"/>
              <w:rPr>
                <w:color w:val="auto"/>
                <w:shd w:val="clear" w:color="auto" w:fill="FFFFFF"/>
              </w:rPr>
            </w:pPr>
            <w:r w:rsidRPr="0011286C">
              <w:rPr>
                <w:color w:val="auto"/>
                <w:shd w:val="clear" w:color="auto" w:fill="FFFFFF"/>
              </w:rPr>
              <w:t> </w:t>
            </w:r>
          </w:p>
        </w:tc>
        <w:tc>
          <w:tcPr>
            <w:tcW w:w="1510" w:type="dxa"/>
            <w:tcBorders>
              <w:top w:val="single" w:sz="8" w:space="0" w:color="969696"/>
              <w:left w:val="nil"/>
              <w:bottom w:val="single" w:sz="8" w:space="0" w:color="969696"/>
              <w:right w:val="single" w:sz="8" w:space="0" w:color="969696"/>
            </w:tcBorders>
            <w:noWrap/>
            <w:tcMar>
              <w:top w:w="0" w:type="dxa"/>
              <w:left w:w="70" w:type="dxa"/>
              <w:bottom w:w="0" w:type="dxa"/>
              <w:right w:w="70" w:type="dxa"/>
            </w:tcMar>
            <w:vAlign w:val="center"/>
            <w:hideMark/>
          </w:tcPr>
          <w:p w14:paraId="304C464B" w14:textId="77777777" w:rsidR="00B4484E" w:rsidRPr="0011286C" w:rsidRDefault="00B4484E" w:rsidP="00EB0644">
            <w:pPr>
              <w:spacing w:after="0"/>
              <w:jc w:val="both"/>
              <w:rPr>
                <w:color w:val="auto"/>
                <w:shd w:val="clear" w:color="auto" w:fill="FFFFFF"/>
              </w:rPr>
            </w:pPr>
            <w:r w:rsidRPr="0011286C">
              <w:rPr>
                <w:color w:val="auto"/>
                <w:shd w:val="clear" w:color="auto" w:fill="FFFFFF"/>
              </w:rPr>
              <w:t>0,00</w:t>
            </w:r>
          </w:p>
        </w:tc>
      </w:tr>
    </w:tbl>
    <w:p w14:paraId="77A1263D" w14:textId="77777777" w:rsidR="00B4484E" w:rsidRPr="0011286C" w:rsidRDefault="00B4484E" w:rsidP="00EB0644">
      <w:pPr>
        <w:spacing w:after="0"/>
        <w:jc w:val="both"/>
        <w:rPr>
          <w:color w:val="auto"/>
          <w:shd w:val="clear" w:color="auto" w:fill="FFFFFF"/>
        </w:rPr>
      </w:pPr>
      <w:r w:rsidRPr="0011286C">
        <w:rPr>
          <w:color w:val="auto"/>
          <w:shd w:val="clear" w:color="auto" w:fill="FFFFFF"/>
        </w:rPr>
        <w:t>Zmena:</w:t>
      </w:r>
    </w:p>
    <w:tbl>
      <w:tblPr>
        <w:tblW w:w="9991" w:type="dxa"/>
        <w:tblInd w:w="-3" w:type="dxa"/>
        <w:tblCellMar>
          <w:left w:w="0" w:type="dxa"/>
          <w:right w:w="0" w:type="dxa"/>
        </w:tblCellMar>
        <w:tblLook w:val="04A0" w:firstRow="1" w:lastRow="0" w:firstColumn="1" w:lastColumn="0" w:noHBand="0" w:noVBand="1"/>
      </w:tblPr>
      <w:tblGrid>
        <w:gridCol w:w="354"/>
        <w:gridCol w:w="1700"/>
        <w:gridCol w:w="3375"/>
        <w:gridCol w:w="526"/>
        <w:gridCol w:w="1268"/>
        <w:gridCol w:w="1263"/>
        <w:gridCol w:w="1505"/>
      </w:tblGrid>
      <w:tr w:rsidR="00EB0644" w:rsidRPr="0011286C" w14:paraId="5F80D026" w14:textId="77777777" w:rsidTr="00BF3D92">
        <w:trPr>
          <w:trHeight w:val="186"/>
        </w:trPr>
        <w:tc>
          <w:tcPr>
            <w:tcW w:w="330" w:type="dxa"/>
            <w:tcBorders>
              <w:top w:val="single" w:sz="8" w:space="0" w:color="969696"/>
              <w:left w:val="single" w:sz="8" w:space="0" w:color="969696"/>
              <w:bottom w:val="single" w:sz="8" w:space="0" w:color="969696"/>
              <w:right w:val="single" w:sz="8" w:space="0" w:color="969696"/>
            </w:tcBorders>
            <w:noWrap/>
            <w:tcMar>
              <w:top w:w="0" w:type="dxa"/>
              <w:left w:w="70" w:type="dxa"/>
              <w:bottom w:w="0" w:type="dxa"/>
              <w:right w:w="70" w:type="dxa"/>
            </w:tcMar>
            <w:vAlign w:val="center"/>
            <w:hideMark/>
          </w:tcPr>
          <w:p w14:paraId="7C44E313" w14:textId="77777777" w:rsidR="00B4484E" w:rsidRPr="0011286C" w:rsidRDefault="00B4484E" w:rsidP="00EB0644">
            <w:pPr>
              <w:spacing w:after="0"/>
              <w:jc w:val="both"/>
              <w:rPr>
                <w:color w:val="auto"/>
                <w:shd w:val="clear" w:color="auto" w:fill="FFFFFF"/>
              </w:rPr>
            </w:pPr>
            <w:r w:rsidRPr="0011286C">
              <w:rPr>
                <w:color w:val="auto"/>
                <w:shd w:val="clear" w:color="auto" w:fill="FFFFFF"/>
              </w:rPr>
              <w:t>M</w:t>
            </w:r>
          </w:p>
        </w:tc>
        <w:tc>
          <w:tcPr>
            <w:tcW w:w="1442" w:type="dxa"/>
            <w:tcBorders>
              <w:top w:val="single" w:sz="8" w:space="0" w:color="969696"/>
              <w:left w:val="nil"/>
              <w:bottom w:val="single" w:sz="8" w:space="0" w:color="969696"/>
              <w:right w:val="single" w:sz="8" w:space="0" w:color="969696"/>
            </w:tcBorders>
            <w:tcMar>
              <w:top w:w="0" w:type="dxa"/>
              <w:left w:w="70" w:type="dxa"/>
              <w:bottom w:w="0" w:type="dxa"/>
              <w:right w:w="70" w:type="dxa"/>
            </w:tcMar>
            <w:vAlign w:val="center"/>
            <w:hideMark/>
          </w:tcPr>
          <w:p w14:paraId="79C845E9" w14:textId="77777777" w:rsidR="00B4484E" w:rsidRPr="0011286C" w:rsidRDefault="00B4484E" w:rsidP="00EB0644">
            <w:pPr>
              <w:spacing w:after="0"/>
              <w:jc w:val="both"/>
              <w:rPr>
                <w:color w:val="auto"/>
                <w:shd w:val="clear" w:color="auto" w:fill="FFFFFF"/>
              </w:rPr>
            </w:pPr>
            <w:r w:rsidRPr="0011286C">
              <w:rPr>
                <w:color w:val="auto"/>
                <w:shd w:val="clear" w:color="auto" w:fill="FFFFFF"/>
              </w:rPr>
              <w:t>6934100035307</w:t>
            </w:r>
          </w:p>
        </w:tc>
        <w:tc>
          <w:tcPr>
            <w:tcW w:w="3635" w:type="dxa"/>
            <w:tcBorders>
              <w:top w:val="single" w:sz="8" w:space="0" w:color="969696"/>
              <w:left w:val="nil"/>
              <w:bottom w:val="single" w:sz="8" w:space="0" w:color="969696"/>
              <w:right w:val="single" w:sz="8" w:space="0" w:color="969696"/>
            </w:tcBorders>
            <w:tcMar>
              <w:top w:w="0" w:type="dxa"/>
              <w:left w:w="70" w:type="dxa"/>
              <w:bottom w:w="0" w:type="dxa"/>
              <w:right w:w="70" w:type="dxa"/>
            </w:tcMar>
            <w:vAlign w:val="center"/>
            <w:hideMark/>
          </w:tcPr>
          <w:p w14:paraId="132EFF26" w14:textId="77777777" w:rsidR="00B4484E" w:rsidRPr="0011286C" w:rsidRDefault="00B4484E" w:rsidP="00EB0644">
            <w:pPr>
              <w:spacing w:after="0"/>
              <w:jc w:val="both"/>
              <w:rPr>
                <w:color w:val="auto"/>
                <w:shd w:val="clear" w:color="auto" w:fill="FFFFFF"/>
              </w:rPr>
            </w:pPr>
            <w:proofErr w:type="spellStart"/>
            <w:r w:rsidRPr="0011286C">
              <w:rPr>
                <w:color w:val="auto"/>
                <w:shd w:val="clear" w:color="auto" w:fill="FFFFFF"/>
              </w:rPr>
              <w:t>Sukulentné</w:t>
            </w:r>
            <w:proofErr w:type="spellEnd"/>
            <w:r w:rsidRPr="0011286C">
              <w:rPr>
                <w:color w:val="auto"/>
                <w:shd w:val="clear" w:color="auto" w:fill="FFFFFF"/>
              </w:rPr>
              <w:t xml:space="preserve"> trvalky - druh </w:t>
            </w:r>
            <w:proofErr w:type="spellStart"/>
            <w:r w:rsidRPr="0011286C">
              <w:rPr>
                <w:color w:val="auto"/>
                <w:shd w:val="clear" w:color="auto" w:fill="FFFFFF"/>
              </w:rPr>
              <w:t>Sedum</w:t>
            </w:r>
            <w:proofErr w:type="spellEnd"/>
            <w:r w:rsidRPr="0011286C">
              <w:rPr>
                <w:color w:val="auto"/>
                <w:shd w:val="clear" w:color="auto" w:fill="FFFFFF"/>
              </w:rPr>
              <w:t xml:space="preserve"> </w:t>
            </w:r>
            <w:proofErr w:type="spellStart"/>
            <w:r w:rsidRPr="0011286C">
              <w:rPr>
                <w:color w:val="auto"/>
                <w:shd w:val="clear" w:color="auto" w:fill="FFFFFF"/>
              </w:rPr>
              <w:t>sp</w:t>
            </w:r>
            <w:proofErr w:type="spellEnd"/>
            <w:r w:rsidRPr="0011286C">
              <w:rPr>
                <w:color w:val="auto"/>
                <w:shd w:val="clear" w:color="auto" w:fill="FFFFFF"/>
              </w:rPr>
              <w:t>. (rozchodník-32ks/m2)</w:t>
            </w:r>
          </w:p>
        </w:tc>
        <w:tc>
          <w:tcPr>
            <w:tcW w:w="548" w:type="dxa"/>
            <w:tcBorders>
              <w:top w:val="single" w:sz="8" w:space="0" w:color="969696"/>
              <w:left w:val="nil"/>
              <w:bottom w:val="single" w:sz="8" w:space="0" w:color="969696"/>
              <w:right w:val="single" w:sz="8" w:space="0" w:color="969696"/>
            </w:tcBorders>
            <w:tcMar>
              <w:top w:w="0" w:type="dxa"/>
              <w:left w:w="70" w:type="dxa"/>
              <w:bottom w:w="0" w:type="dxa"/>
              <w:right w:w="70" w:type="dxa"/>
            </w:tcMar>
            <w:vAlign w:val="center"/>
            <w:hideMark/>
          </w:tcPr>
          <w:p w14:paraId="0CFEFFE4" w14:textId="77777777" w:rsidR="00B4484E" w:rsidRPr="0011286C" w:rsidRDefault="00B4484E" w:rsidP="00EB0644">
            <w:pPr>
              <w:spacing w:after="0"/>
              <w:jc w:val="both"/>
              <w:rPr>
                <w:color w:val="auto"/>
                <w:shd w:val="clear" w:color="auto" w:fill="FFFFFF"/>
              </w:rPr>
            </w:pPr>
            <w:r w:rsidRPr="0011286C">
              <w:rPr>
                <w:color w:val="auto"/>
                <w:shd w:val="clear" w:color="auto" w:fill="FFFFFF"/>
              </w:rPr>
              <w:t>ks</w:t>
            </w:r>
          </w:p>
        </w:tc>
        <w:tc>
          <w:tcPr>
            <w:tcW w:w="1268" w:type="dxa"/>
            <w:tcBorders>
              <w:top w:val="single" w:sz="8" w:space="0" w:color="969696"/>
              <w:left w:val="nil"/>
              <w:bottom w:val="single" w:sz="8" w:space="0" w:color="969696"/>
              <w:right w:val="single" w:sz="8" w:space="0" w:color="969696"/>
            </w:tcBorders>
            <w:noWrap/>
            <w:tcMar>
              <w:top w:w="0" w:type="dxa"/>
              <w:left w:w="70" w:type="dxa"/>
              <w:bottom w:w="0" w:type="dxa"/>
              <w:right w:w="70" w:type="dxa"/>
            </w:tcMar>
            <w:vAlign w:val="center"/>
            <w:hideMark/>
          </w:tcPr>
          <w:p w14:paraId="2DAB9250" w14:textId="77777777" w:rsidR="00B4484E" w:rsidRPr="0011286C" w:rsidRDefault="00B4484E" w:rsidP="00EB0644">
            <w:pPr>
              <w:spacing w:after="0"/>
              <w:jc w:val="both"/>
              <w:rPr>
                <w:color w:val="auto"/>
                <w:shd w:val="clear" w:color="auto" w:fill="FFFFFF"/>
              </w:rPr>
            </w:pPr>
            <w:r w:rsidRPr="0011286C">
              <w:rPr>
                <w:color w:val="auto"/>
                <w:shd w:val="clear" w:color="auto" w:fill="FFFFFF"/>
              </w:rPr>
              <w:t>218 240,000</w:t>
            </w:r>
          </w:p>
        </w:tc>
        <w:tc>
          <w:tcPr>
            <w:tcW w:w="1263" w:type="dxa"/>
            <w:tcBorders>
              <w:top w:val="single" w:sz="8" w:space="0" w:color="969696"/>
              <w:left w:val="nil"/>
              <w:bottom w:val="single" w:sz="8" w:space="0" w:color="969696"/>
              <w:right w:val="single" w:sz="8" w:space="0" w:color="969696"/>
            </w:tcBorders>
            <w:shd w:val="clear" w:color="auto" w:fill="FFFFCC"/>
            <w:noWrap/>
            <w:tcMar>
              <w:top w:w="0" w:type="dxa"/>
              <w:left w:w="70" w:type="dxa"/>
              <w:bottom w:w="0" w:type="dxa"/>
              <w:right w:w="70" w:type="dxa"/>
            </w:tcMar>
            <w:vAlign w:val="center"/>
            <w:hideMark/>
          </w:tcPr>
          <w:p w14:paraId="2A18E1A7" w14:textId="77777777" w:rsidR="00B4484E" w:rsidRPr="0011286C" w:rsidRDefault="00B4484E" w:rsidP="00EB0644">
            <w:pPr>
              <w:spacing w:after="0"/>
              <w:jc w:val="both"/>
              <w:rPr>
                <w:color w:val="auto"/>
                <w:shd w:val="clear" w:color="auto" w:fill="FFFFFF"/>
              </w:rPr>
            </w:pPr>
            <w:r w:rsidRPr="0011286C">
              <w:rPr>
                <w:color w:val="auto"/>
                <w:shd w:val="clear" w:color="auto" w:fill="FFFFFF"/>
              </w:rPr>
              <w:t> </w:t>
            </w:r>
          </w:p>
        </w:tc>
        <w:tc>
          <w:tcPr>
            <w:tcW w:w="1505" w:type="dxa"/>
            <w:tcBorders>
              <w:top w:val="single" w:sz="8" w:space="0" w:color="969696"/>
              <w:left w:val="nil"/>
              <w:bottom w:val="single" w:sz="8" w:space="0" w:color="969696"/>
              <w:right w:val="single" w:sz="8" w:space="0" w:color="969696"/>
            </w:tcBorders>
            <w:noWrap/>
            <w:tcMar>
              <w:top w:w="0" w:type="dxa"/>
              <w:left w:w="70" w:type="dxa"/>
              <w:bottom w:w="0" w:type="dxa"/>
              <w:right w:w="70" w:type="dxa"/>
            </w:tcMar>
            <w:vAlign w:val="center"/>
            <w:hideMark/>
          </w:tcPr>
          <w:p w14:paraId="17958E4D" w14:textId="77777777" w:rsidR="00B4484E" w:rsidRPr="0011286C" w:rsidRDefault="00B4484E" w:rsidP="00EB0644">
            <w:pPr>
              <w:spacing w:after="0"/>
              <w:jc w:val="both"/>
              <w:rPr>
                <w:color w:val="auto"/>
                <w:shd w:val="clear" w:color="auto" w:fill="FFFFFF"/>
              </w:rPr>
            </w:pPr>
            <w:r w:rsidRPr="0011286C">
              <w:rPr>
                <w:color w:val="auto"/>
                <w:shd w:val="clear" w:color="auto" w:fill="FFFFFF"/>
              </w:rPr>
              <w:t>0,00</w:t>
            </w:r>
          </w:p>
        </w:tc>
      </w:tr>
    </w:tbl>
    <w:p w14:paraId="7BC945F9" w14:textId="77777777" w:rsidR="00B4484E" w:rsidRPr="0011286C" w:rsidRDefault="00B4484E" w:rsidP="00EB0644">
      <w:pPr>
        <w:spacing w:after="0"/>
        <w:jc w:val="both"/>
        <w:rPr>
          <w:color w:val="auto"/>
          <w:shd w:val="clear" w:color="auto" w:fill="FFFFFF"/>
        </w:rPr>
      </w:pPr>
      <w:r w:rsidRPr="0011286C">
        <w:rPr>
          <w:color w:val="auto"/>
          <w:shd w:val="clear" w:color="auto" w:fill="FFFFFF"/>
        </w:rPr>
        <w:t>SO 50-32-02</w:t>
      </w:r>
    </w:p>
    <w:tbl>
      <w:tblPr>
        <w:tblW w:w="9982" w:type="dxa"/>
        <w:tblInd w:w="-3" w:type="dxa"/>
        <w:tblCellMar>
          <w:left w:w="0" w:type="dxa"/>
          <w:right w:w="0" w:type="dxa"/>
        </w:tblCellMar>
        <w:tblLook w:val="04A0" w:firstRow="1" w:lastRow="0" w:firstColumn="1" w:lastColumn="0" w:noHBand="0" w:noVBand="1"/>
      </w:tblPr>
      <w:tblGrid>
        <w:gridCol w:w="354"/>
        <w:gridCol w:w="1700"/>
        <w:gridCol w:w="3309"/>
        <w:gridCol w:w="518"/>
        <w:gridCol w:w="1342"/>
        <w:gridCol w:w="1272"/>
        <w:gridCol w:w="1487"/>
      </w:tblGrid>
      <w:tr w:rsidR="00EB0644" w:rsidRPr="0011286C" w14:paraId="5275FB9C" w14:textId="77777777" w:rsidTr="00BF3D92">
        <w:trPr>
          <w:trHeight w:val="197"/>
        </w:trPr>
        <w:tc>
          <w:tcPr>
            <w:tcW w:w="326" w:type="dxa"/>
            <w:tcBorders>
              <w:top w:val="single" w:sz="8" w:space="0" w:color="969696"/>
              <w:left w:val="single" w:sz="8" w:space="0" w:color="969696"/>
              <w:bottom w:val="single" w:sz="8" w:space="0" w:color="969696"/>
              <w:right w:val="single" w:sz="8" w:space="0" w:color="969696"/>
            </w:tcBorders>
            <w:noWrap/>
            <w:tcMar>
              <w:top w:w="0" w:type="dxa"/>
              <w:left w:w="70" w:type="dxa"/>
              <w:bottom w:w="0" w:type="dxa"/>
              <w:right w:w="70" w:type="dxa"/>
            </w:tcMar>
            <w:vAlign w:val="center"/>
            <w:hideMark/>
          </w:tcPr>
          <w:p w14:paraId="738E6BFF" w14:textId="77777777" w:rsidR="00B4484E" w:rsidRPr="0011286C" w:rsidRDefault="00B4484E" w:rsidP="00EB0644">
            <w:pPr>
              <w:spacing w:after="0"/>
              <w:jc w:val="both"/>
              <w:rPr>
                <w:color w:val="auto"/>
                <w:shd w:val="clear" w:color="auto" w:fill="FFFFFF"/>
              </w:rPr>
            </w:pPr>
            <w:r w:rsidRPr="0011286C">
              <w:rPr>
                <w:color w:val="auto"/>
                <w:shd w:val="clear" w:color="auto" w:fill="FFFFFF"/>
              </w:rPr>
              <w:t>M</w:t>
            </w:r>
          </w:p>
        </w:tc>
        <w:tc>
          <w:tcPr>
            <w:tcW w:w="1442" w:type="dxa"/>
            <w:tcBorders>
              <w:top w:val="single" w:sz="8" w:space="0" w:color="969696"/>
              <w:left w:val="nil"/>
              <w:bottom w:val="single" w:sz="8" w:space="0" w:color="969696"/>
              <w:right w:val="single" w:sz="8" w:space="0" w:color="969696"/>
            </w:tcBorders>
            <w:tcMar>
              <w:top w:w="0" w:type="dxa"/>
              <w:left w:w="70" w:type="dxa"/>
              <w:bottom w:w="0" w:type="dxa"/>
              <w:right w:w="70" w:type="dxa"/>
            </w:tcMar>
            <w:vAlign w:val="center"/>
            <w:hideMark/>
          </w:tcPr>
          <w:p w14:paraId="39D2104C" w14:textId="77777777" w:rsidR="00B4484E" w:rsidRPr="0011286C" w:rsidRDefault="00B4484E" w:rsidP="00EB0644">
            <w:pPr>
              <w:spacing w:after="0"/>
              <w:jc w:val="both"/>
              <w:rPr>
                <w:color w:val="auto"/>
                <w:shd w:val="clear" w:color="auto" w:fill="FFFFFF"/>
              </w:rPr>
            </w:pPr>
            <w:r w:rsidRPr="0011286C">
              <w:rPr>
                <w:color w:val="auto"/>
                <w:shd w:val="clear" w:color="auto" w:fill="FFFFFF"/>
              </w:rPr>
              <w:t>6934100035307</w:t>
            </w:r>
          </w:p>
        </w:tc>
        <w:tc>
          <w:tcPr>
            <w:tcW w:w="3573" w:type="dxa"/>
            <w:tcBorders>
              <w:top w:val="single" w:sz="8" w:space="0" w:color="969696"/>
              <w:left w:val="nil"/>
              <w:bottom w:val="single" w:sz="8" w:space="0" w:color="969696"/>
              <w:right w:val="single" w:sz="8" w:space="0" w:color="969696"/>
            </w:tcBorders>
            <w:tcMar>
              <w:top w:w="0" w:type="dxa"/>
              <w:left w:w="70" w:type="dxa"/>
              <w:bottom w:w="0" w:type="dxa"/>
              <w:right w:w="70" w:type="dxa"/>
            </w:tcMar>
            <w:vAlign w:val="center"/>
            <w:hideMark/>
          </w:tcPr>
          <w:p w14:paraId="4AC7F46C" w14:textId="77777777" w:rsidR="00B4484E" w:rsidRPr="0011286C" w:rsidRDefault="00B4484E" w:rsidP="00EB0644">
            <w:pPr>
              <w:spacing w:after="0"/>
              <w:jc w:val="both"/>
              <w:rPr>
                <w:color w:val="auto"/>
                <w:shd w:val="clear" w:color="auto" w:fill="FFFFFF"/>
              </w:rPr>
            </w:pPr>
            <w:proofErr w:type="spellStart"/>
            <w:r w:rsidRPr="0011286C">
              <w:rPr>
                <w:color w:val="auto"/>
                <w:shd w:val="clear" w:color="auto" w:fill="FFFFFF"/>
              </w:rPr>
              <w:t>Sukulentné</w:t>
            </w:r>
            <w:proofErr w:type="spellEnd"/>
            <w:r w:rsidRPr="0011286C">
              <w:rPr>
                <w:color w:val="auto"/>
                <w:shd w:val="clear" w:color="auto" w:fill="FFFFFF"/>
              </w:rPr>
              <w:t xml:space="preserve"> trvalky - druh </w:t>
            </w:r>
            <w:proofErr w:type="spellStart"/>
            <w:r w:rsidRPr="0011286C">
              <w:rPr>
                <w:color w:val="auto"/>
                <w:shd w:val="clear" w:color="auto" w:fill="FFFFFF"/>
              </w:rPr>
              <w:t>Sedum</w:t>
            </w:r>
            <w:proofErr w:type="spellEnd"/>
            <w:r w:rsidRPr="0011286C">
              <w:rPr>
                <w:color w:val="auto"/>
                <w:shd w:val="clear" w:color="auto" w:fill="FFFFFF"/>
              </w:rPr>
              <w:t xml:space="preserve"> </w:t>
            </w:r>
            <w:proofErr w:type="spellStart"/>
            <w:r w:rsidRPr="0011286C">
              <w:rPr>
                <w:color w:val="auto"/>
                <w:shd w:val="clear" w:color="auto" w:fill="FFFFFF"/>
              </w:rPr>
              <w:t>sp</w:t>
            </w:r>
            <w:proofErr w:type="spellEnd"/>
            <w:r w:rsidRPr="0011286C">
              <w:rPr>
                <w:color w:val="auto"/>
                <w:shd w:val="clear" w:color="auto" w:fill="FFFFFF"/>
              </w:rPr>
              <w:t>. (rozchodník)</w:t>
            </w:r>
          </w:p>
        </w:tc>
        <w:tc>
          <w:tcPr>
            <w:tcW w:w="540" w:type="dxa"/>
            <w:tcBorders>
              <w:top w:val="single" w:sz="8" w:space="0" w:color="969696"/>
              <w:left w:val="nil"/>
              <w:bottom w:val="single" w:sz="8" w:space="0" w:color="969696"/>
              <w:right w:val="single" w:sz="8" w:space="0" w:color="969696"/>
            </w:tcBorders>
            <w:tcMar>
              <w:top w:w="0" w:type="dxa"/>
              <w:left w:w="70" w:type="dxa"/>
              <w:bottom w:w="0" w:type="dxa"/>
              <w:right w:w="70" w:type="dxa"/>
            </w:tcMar>
            <w:vAlign w:val="center"/>
            <w:hideMark/>
          </w:tcPr>
          <w:p w14:paraId="73F8B1A4" w14:textId="77777777" w:rsidR="00B4484E" w:rsidRPr="0011286C" w:rsidRDefault="00B4484E" w:rsidP="00EB0644">
            <w:pPr>
              <w:spacing w:after="0"/>
              <w:jc w:val="both"/>
              <w:rPr>
                <w:color w:val="auto"/>
                <w:shd w:val="clear" w:color="auto" w:fill="FFFFFF"/>
              </w:rPr>
            </w:pPr>
            <w:r w:rsidRPr="0011286C">
              <w:rPr>
                <w:color w:val="auto"/>
                <w:shd w:val="clear" w:color="auto" w:fill="FFFFFF"/>
              </w:rPr>
              <w:t>ks</w:t>
            </w:r>
          </w:p>
        </w:tc>
        <w:tc>
          <w:tcPr>
            <w:tcW w:w="1342" w:type="dxa"/>
            <w:tcBorders>
              <w:top w:val="single" w:sz="8" w:space="0" w:color="969696"/>
              <w:left w:val="nil"/>
              <w:bottom w:val="single" w:sz="8" w:space="0" w:color="969696"/>
              <w:right w:val="single" w:sz="8" w:space="0" w:color="969696"/>
            </w:tcBorders>
            <w:noWrap/>
            <w:tcMar>
              <w:top w:w="0" w:type="dxa"/>
              <w:left w:w="70" w:type="dxa"/>
              <w:bottom w:w="0" w:type="dxa"/>
              <w:right w:w="70" w:type="dxa"/>
            </w:tcMar>
            <w:vAlign w:val="center"/>
            <w:hideMark/>
          </w:tcPr>
          <w:p w14:paraId="26C3DBB0" w14:textId="77777777" w:rsidR="00B4484E" w:rsidRPr="0011286C" w:rsidRDefault="00B4484E" w:rsidP="00EB0644">
            <w:pPr>
              <w:spacing w:after="0"/>
              <w:jc w:val="both"/>
              <w:rPr>
                <w:color w:val="auto"/>
                <w:shd w:val="clear" w:color="auto" w:fill="FFFFFF"/>
              </w:rPr>
            </w:pPr>
            <w:r w:rsidRPr="0011286C">
              <w:rPr>
                <w:color w:val="auto"/>
                <w:shd w:val="clear" w:color="auto" w:fill="FFFFFF"/>
              </w:rPr>
              <w:t>226 864,000</w:t>
            </w:r>
          </w:p>
        </w:tc>
        <w:tc>
          <w:tcPr>
            <w:tcW w:w="1272" w:type="dxa"/>
            <w:tcBorders>
              <w:top w:val="single" w:sz="8" w:space="0" w:color="969696"/>
              <w:left w:val="nil"/>
              <w:bottom w:val="single" w:sz="8" w:space="0" w:color="969696"/>
              <w:right w:val="single" w:sz="8" w:space="0" w:color="969696"/>
            </w:tcBorders>
            <w:shd w:val="clear" w:color="auto" w:fill="FFFFCC"/>
            <w:noWrap/>
            <w:tcMar>
              <w:top w:w="0" w:type="dxa"/>
              <w:left w:w="70" w:type="dxa"/>
              <w:bottom w:w="0" w:type="dxa"/>
              <w:right w:w="70" w:type="dxa"/>
            </w:tcMar>
            <w:vAlign w:val="center"/>
            <w:hideMark/>
          </w:tcPr>
          <w:p w14:paraId="42CFB333" w14:textId="77777777" w:rsidR="00B4484E" w:rsidRPr="0011286C" w:rsidRDefault="00B4484E" w:rsidP="00EB0644">
            <w:pPr>
              <w:spacing w:after="0"/>
              <w:jc w:val="both"/>
              <w:rPr>
                <w:color w:val="auto"/>
                <w:shd w:val="clear" w:color="auto" w:fill="FFFFFF"/>
              </w:rPr>
            </w:pPr>
            <w:r w:rsidRPr="0011286C">
              <w:rPr>
                <w:color w:val="auto"/>
                <w:shd w:val="clear" w:color="auto" w:fill="FFFFFF"/>
              </w:rPr>
              <w:t> </w:t>
            </w:r>
          </w:p>
        </w:tc>
        <w:tc>
          <w:tcPr>
            <w:tcW w:w="1487" w:type="dxa"/>
            <w:tcBorders>
              <w:top w:val="single" w:sz="8" w:space="0" w:color="969696"/>
              <w:left w:val="nil"/>
              <w:bottom w:val="single" w:sz="8" w:space="0" w:color="969696"/>
              <w:right w:val="single" w:sz="8" w:space="0" w:color="969696"/>
            </w:tcBorders>
            <w:noWrap/>
            <w:tcMar>
              <w:top w:w="0" w:type="dxa"/>
              <w:left w:w="70" w:type="dxa"/>
              <w:bottom w:w="0" w:type="dxa"/>
              <w:right w:w="70" w:type="dxa"/>
            </w:tcMar>
            <w:vAlign w:val="center"/>
            <w:hideMark/>
          </w:tcPr>
          <w:p w14:paraId="351A7136" w14:textId="77777777" w:rsidR="00B4484E" w:rsidRPr="0011286C" w:rsidRDefault="00B4484E" w:rsidP="00EB0644">
            <w:pPr>
              <w:spacing w:after="0"/>
              <w:jc w:val="both"/>
              <w:rPr>
                <w:color w:val="auto"/>
                <w:shd w:val="clear" w:color="auto" w:fill="FFFFFF"/>
              </w:rPr>
            </w:pPr>
            <w:r w:rsidRPr="0011286C">
              <w:rPr>
                <w:color w:val="auto"/>
                <w:shd w:val="clear" w:color="auto" w:fill="FFFFFF"/>
              </w:rPr>
              <w:t>0,00</w:t>
            </w:r>
          </w:p>
        </w:tc>
      </w:tr>
    </w:tbl>
    <w:p w14:paraId="752CFFE4" w14:textId="77777777" w:rsidR="00B4484E" w:rsidRPr="0011286C" w:rsidRDefault="00B4484E" w:rsidP="00EB0644">
      <w:pPr>
        <w:spacing w:after="0"/>
        <w:jc w:val="both"/>
        <w:rPr>
          <w:color w:val="auto"/>
          <w:shd w:val="clear" w:color="auto" w:fill="FFFFFF"/>
        </w:rPr>
      </w:pPr>
      <w:r w:rsidRPr="0011286C">
        <w:rPr>
          <w:color w:val="auto"/>
          <w:shd w:val="clear" w:color="auto" w:fill="FFFFFF"/>
        </w:rPr>
        <w:t>Zmena:</w:t>
      </w:r>
    </w:p>
    <w:tbl>
      <w:tblPr>
        <w:tblW w:w="9992" w:type="dxa"/>
        <w:tblInd w:w="-3" w:type="dxa"/>
        <w:tblCellMar>
          <w:left w:w="0" w:type="dxa"/>
          <w:right w:w="0" w:type="dxa"/>
        </w:tblCellMar>
        <w:tblLook w:val="04A0" w:firstRow="1" w:lastRow="0" w:firstColumn="1" w:lastColumn="0" w:noHBand="0" w:noVBand="1"/>
      </w:tblPr>
      <w:tblGrid>
        <w:gridCol w:w="354"/>
        <w:gridCol w:w="1700"/>
        <w:gridCol w:w="3315"/>
        <w:gridCol w:w="519"/>
        <w:gridCol w:w="1335"/>
        <w:gridCol w:w="1281"/>
        <w:gridCol w:w="1488"/>
      </w:tblGrid>
      <w:tr w:rsidR="00EB0644" w:rsidRPr="0011286C" w14:paraId="19D5B0A4" w14:textId="77777777" w:rsidTr="00BF3D92">
        <w:trPr>
          <w:trHeight w:val="303"/>
        </w:trPr>
        <w:tc>
          <w:tcPr>
            <w:tcW w:w="327" w:type="dxa"/>
            <w:tcBorders>
              <w:top w:val="single" w:sz="8" w:space="0" w:color="969696"/>
              <w:left w:val="single" w:sz="8" w:space="0" w:color="969696"/>
              <w:bottom w:val="single" w:sz="8" w:space="0" w:color="969696"/>
              <w:right w:val="single" w:sz="8" w:space="0" w:color="969696"/>
            </w:tcBorders>
            <w:noWrap/>
            <w:tcMar>
              <w:top w:w="0" w:type="dxa"/>
              <w:left w:w="70" w:type="dxa"/>
              <w:bottom w:w="0" w:type="dxa"/>
              <w:right w:w="70" w:type="dxa"/>
            </w:tcMar>
            <w:vAlign w:val="center"/>
            <w:hideMark/>
          </w:tcPr>
          <w:p w14:paraId="5A61B42E" w14:textId="77777777" w:rsidR="00B4484E" w:rsidRPr="0011286C" w:rsidRDefault="00B4484E" w:rsidP="00EB0644">
            <w:pPr>
              <w:spacing w:after="0"/>
              <w:jc w:val="both"/>
              <w:rPr>
                <w:color w:val="auto"/>
                <w:shd w:val="clear" w:color="auto" w:fill="FFFFFF"/>
              </w:rPr>
            </w:pPr>
            <w:r w:rsidRPr="0011286C">
              <w:rPr>
                <w:color w:val="auto"/>
                <w:shd w:val="clear" w:color="auto" w:fill="FFFFFF"/>
              </w:rPr>
              <w:t>M</w:t>
            </w:r>
          </w:p>
        </w:tc>
        <w:tc>
          <w:tcPr>
            <w:tcW w:w="1442" w:type="dxa"/>
            <w:tcBorders>
              <w:top w:val="single" w:sz="8" w:space="0" w:color="969696"/>
              <w:left w:val="nil"/>
              <w:bottom w:val="single" w:sz="8" w:space="0" w:color="969696"/>
              <w:right w:val="single" w:sz="8" w:space="0" w:color="969696"/>
            </w:tcBorders>
            <w:tcMar>
              <w:top w:w="0" w:type="dxa"/>
              <w:left w:w="70" w:type="dxa"/>
              <w:bottom w:w="0" w:type="dxa"/>
              <w:right w:w="70" w:type="dxa"/>
            </w:tcMar>
            <w:vAlign w:val="center"/>
            <w:hideMark/>
          </w:tcPr>
          <w:p w14:paraId="714A2758" w14:textId="77777777" w:rsidR="00B4484E" w:rsidRPr="0011286C" w:rsidRDefault="00B4484E" w:rsidP="00EB0644">
            <w:pPr>
              <w:spacing w:after="0"/>
              <w:jc w:val="both"/>
              <w:rPr>
                <w:color w:val="auto"/>
                <w:shd w:val="clear" w:color="auto" w:fill="FFFFFF"/>
              </w:rPr>
            </w:pPr>
            <w:r w:rsidRPr="0011286C">
              <w:rPr>
                <w:color w:val="auto"/>
                <w:shd w:val="clear" w:color="auto" w:fill="FFFFFF"/>
              </w:rPr>
              <w:t>6934100035307</w:t>
            </w:r>
          </w:p>
        </w:tc>
        <w:tc>
          <w:tcPr>
            <w:tcW w:w="3578" w:type="dxa"/>
            <w:tcBorders>
              <w:top w:val="single" w:sz="8" w:space="0" w:color="969696"/>
              <w:left w:val="nil"/>
              <w:bottom w:val="single" w:sz="8" w:space="0" w:color="969696"/>
              <w:right w:val="single" w:sz="8" w:space="0" w:color="969696"/>
            </w:tcBorders>
            <w:tcMar>
              <w:top w:w="0" w:type="dxa"/>
              <w:left w:w="70" w:type="dxa"/>
              <w:bottom w:w="0" w:type="dxa"/>
              <w:right w:w="70" w:type="dxa"/>
            </w:tcMar>
            <w:vAlign w:val="center"/>
            <w:hideMark/>
          </w:tcPr>
          <w:p w14:paraId="44D4449E" w14:textId="77777777" w:rsidR="00B4484E" w:rsidRPr="0011286C" w:rsidRDefault="00B4484E" w:rsidP="00EB0644">
            <w:pPr>
              <w:spacing w:after="0"/>
              <w:jc w:val="both"/>
              <w:rPr>
                <w:color w:val="auto"/>
                <w:shd w:val="clear" w:color="auto" w:fill="FFFFFF"/>
              </w:rPr>
            </w:pPr>
            <w:proofErr w:type="spellStart"/>
            <w:r w:rsidRPr="0011286C">
              <w:rPr>
                <w:color w:val="auto"/>
                <w:shd w:val="clear" w:color="auto" w:fill="FFFFFF"/>
              </w:rPr>
              <w:t>Sukulentné</w:t>
            </w:r>
            <w:proofErr w:type="spellEnd"/>
            <w:r w:rsidRPr="0011286C">
              <w:rPr>
                <w:color w:val="auto"/>
                <w:shd w:val="clear" w:color="auto" w:fill="FFFFFF"/>
              </w:rPr>
              <w:t xml:space="preserve"> trvalky - druh </w:t>
            </w:r>
            <w:proofErr w:type="spellStart"/>
            <w:r w:rsidRPr="0011286C">
              <w:rPr>
                <w:color w:val="auto"/>
                <w:shd w:val="clear" w:color="auto" w:fill="FFFFFF"/>
              </w:rPr>
              <w:t>Sedum</w:t>
            </w:r>
            <w:proofErr w:type="spellEnd"/>
            <w:r w:rsidRPr="0011286C">
              <w:rPr>
                <w:color w:val="auto"/>
                <w:shd w:val="clear" w:color="auto" w:fill="FFFFFF"/>
              </w:rPr>
              <w:t xml:space="preserve"> </w:t>
            </w:r>
            <w:proofErr w:type="spellStart"/>
            <w:r w:rsidRPr="0011286C">
              <w:rPr>
                <w:color w:val="auto"/>
                <w:shd w:val="clear" w:color="auto" w:fill="FFFFFF"/>
              </w:rPr>
              <w:t>sp</w:t>
            </w:r>
            <w:proofErr w:type="spellEnd"/>
            <w:r w:rsidRPr="0011286C">
              <w:rPr>
                <w:color w:val="auto"/>
                <w:shd w:val="clear" w:color="auto" w:fill="FFFFFF"/>
              </w:rPr>
              <w:t>. (rozchodník-32ks/m2)</w:t>
            </w:r>
          </w:p>
        </w:tc>
        <w:tc>
          <w:tcPr>
            <w:tcW w:w="541" w:type="dxa"/>
            <w:tcBorders>
              <w:top w:val="single" w:sz="8" w:space="0" w:color="969696"/>
              <w:left w:val="nil"/>
              <w:bottom w:val="single" w:sz="8" w:space="0" w:color="969696"/>
              <w:right w:val="single" w:sz="8" w:space="0" w:color="969696"/>
            </w:tcBorders>
            <w:tcMar>
              <w:top w:w="0" w:type="dxa"/>
              <w:left w:w="70" w:type="dxa"/>
              <w:bottom w:w="0" w:type="dxa"/>
              <w:right w:w="70" w:type="dxa"/>
            </w:tcMar>
            <w:vAlign w:val="center"/>
            <w:hideMark/>
          </w:tcPr>
          <w:p w14:paraId="1E593FBC" w14:textId="77777777" w:rsidR="00B4484E" w:rsidRPr="0011286C" w:rsidRDefault="00B4484E" w:rsidP="00EB0644">
            <w:pPr>
              <w:spacing w:after="0"/>
              <w:jc w:val="both"/>
              <w:rPr>
                <w:color w:val="auto"/>
                <w:shd w:val="clear" w:color="auto" w:fill="FFFFFF"/>
              </w:rPr>
            </w:pPr>
            <w:r w:rsidRPr="0011286C">
              <w:rPr>
                <w:color w:val="auto"/>
                <w:shd w:val="clear" w:color="auto" w:fill="FFFFFF"/>
              </w:rPr>
              <w:t>ks</w:t>
            </w:r>
          </w:p>
        </w:tc>
        <w:tc>
          <w:tcPr>
            <w:tcW w:w="1335" w:type="dxa"/>
            <w:tcBorders>
              <w:top w:val="single" w:sz="8" w:space="0" w:color="969696"/>
              <w:left w:val="nil"/>
              <w:bottom w:val="single" w:sz="8" w:space="0" w:color="969696"/>
              <w:right w:val="single" w:sz="8" w:space="0" w:color="969696"/>
            </w:tcBorders>
            <w:noWrap/>
            <w:tcMar>
              <w:top w:w="0" w:type="dxa"/>
              <w:left w:w="70" w:type="dxa"/>
              <w:bottom w:w="0" w:type="dxa"/>
              <w:right w:w="70" w:type="dxa"/>
            </w:tcMar>
            <w:vAlign w:val="center"/>
            <w:hideMark/>
          </w:tcPr>
          <w:p w14:paraId="60EEDD12" w14:textId="77777777" w:rsidR="00B4484E" w:rsidRPr="0011286C" w:rsidRDefault="00B4484E" w:rsidP="00EB0644">
            <w:pPr>
              <w:spacing w:after="0"/>
              <w:jc w:val="both"/>
              <w:rPr>
                <w:color w:val="auto"/>
                <w:shd w:val="clear" w:color="auto" w:fill="FFFFFF"/>
              </w:rPr>
            </w:pPr>
            <w:r w:rsidRPr="0011286C">
              <w:rPr>
                <w:color w:val="auto"/>
                <w:shd w:val="clear" w:color="auto" w:fill="FFFFFF"/>
              </w:rPr>
              <w:t>453 728,000</w:t>
            </w:r>
          </w:p>
        </w:tc>
        <w:tc>
          <w:tcPr>
            <w:tcW w:w="1281" w:type="dxa"/>
            <w:tcBorders>
              <w:top w:val="single" w:sz="8" w:space="0" w:color="969696"/>
              <w:left w:val="nil"/>
              <w:bottom w:val="single" w:sz="8" w:space="0" w:color="969696"/>
              <w:right w:val="single" w:sz="8" w:space="0" w:color="969696"/>
            </w:tcBorders>
            <w:shd w:val="clear" w:color="auto" w:fill="FFFFCC"/>
            <w:noWrap/>
            <w:tcMar>
              <w:top w:w="0" w:type="dxa"/>
              <w:left w:w="70" w:type="dxa"/>
              <w:bottom w:w="0" w:type="dxa"/>
              <w:right w:w="70" w:type="dxa"/>
            </w:tcMar>
            <w:vAlign w:val="center"/>
            <w:hideMark/>
          </w:tcPr>
          <w:p w14:paraId="46A3EA35" w14:textId="77777777" w:rsidR="00B4484E" w:rsidRPr="0011286C" w:rsidRDefault="00B4484E" w:rsidP="00EB0644">
            <w:pPr>
              <w:spacing w:after="0"/>
              <w:jc w:val="both"/>
              <w:rPr>
                <w:color w:val="auto"/>
                <w:shd w:val="clear" w:color="auto" w:fill="FFFFFF"/>
              </w:rPr>
            </w:pPr>
            <w:r w:rsidRPr="0011286C">
              <w:rPr>
                <w:color w:val="auto"/>
                <w:shd w:val="clear" w:color="auto" w:fill="FFFFFF"/>
              </w:rPr>
              <w:t> </w:t>
            </w:r>
          </w:p>
        </w:tc>
        <w:tc>
          <w:tcPr>
            <w:tcW w:w="1488" w:type="dxa"/>
            <w:tcBorders>
              <w:top w:val="single" w:sz="8" w:space="0" w:color="969696"/>
              <w:left w:val="nil"/>
              <w:bottom w:val="single" w:sz="8" w:space="0" w:color="969696"/>
              <w:right w:val="single" w:sz="8" w:space="0" w:color="969696"/>
            </w:tcBorders>
            <w:noWrap/>
            <w:tcMar>
              <w:top w:w="0" w:type="dxa"/>
              <w:left w:w="70" w:type="dxa"/>
              <w:bottom w:w="0" w:type="dxa"/>
              <w:right w:w="70" w:type="dxa"/>
            </w:tcMar>
            <w:vAlign w:val="center"/>
            <w:hideMark/>
          </w:tcPr>
          <w:p w14:paraId="195CD7F6" w14:textId="77777777" w:rsidR="00B4484E" w:rsidRPr="0011286C" w:rsidRDefault="00B4484E" w:rsidP="00EB0644">
            <w:pPr>
              <w:spacing w:after="0"/>
              <w:jc w:val="both"/>
              <w:rPr>
                <w:color w:val="auto"/>
                <w:shd w:val="clear" w:color="auto" w:fill="FFFFFF"/>
              </w:rPr>
            </w:pPr>
            <w:r w:rsidRPr="0011286C">
              <w:rPr>
                <w:color w:val="auto"/>
                <w:shd w:val="clear" w:color="auto" w:fill="FFFFFF"/>
              </w:rPr>
              <w:t>0,00</w:t>
            </w:r>
          </w:p>
        </w:tc>
      </w:tr>
    </w:tbl>
    <w:p w14:paraId="5E396A78" w14:textId="77777777" w:rsidR="00B4484E" w:rsidRPr="0011286C" w:rsidRDefault="00B4484E" w:rsidP="00EB0644">
      <w:pPr>
        <w:spacing w:after="0"/>
        <w:jc w:val="both"/>
        <w:rPr>
          <w:color w:val="auto"/>
          <w:shd w:val="clear" w:color="auto" w:fill="FFFFFF"/>
        </w:rPr>
      </w:pPr>
      <w:r w:rsidRPr="0011286C">
        <w:rPr>
          <w:color w:val="auto"/>
          <w:shd w:val="clear" w:color="auto" w:fill="FFFFFF"/>
        </w:rPr>
        <w:t>SO 60-32-02</w:t>
      </w:r>
    </w:p>
    <w:tbl>
      <w:tblPr>
        <w:tblW w:w="10001" w:type="dxa"/>
        <w:tblInd w:w="-3" w:type="dxa"/>
        <w:tblCellMar>
          <w:left w:w="0" w:type="dxa"/>
          <w:right w:w="0" w:type="dxa"/>
        </w:tblCellMar>
        <w:tblLook w:val="04A0" w:firstRow="1" w:lastRow="0" w:firstColumn="1" w:lastColumn="0" w:noHBand="0" w:noVBand="1"/>
      </w:tblPr>
      <w:tblGrid>
        <w:gridCol w:w="354"/>
        <w:gridCol w:w="1700"/>
        <w:gridCol w:w="3471"/>
        <w:gridCol w:w="537"/>
        <w:gridCol w:w="1161"/>
        <w:gridCol w:w="1246"/>
        <w:gridCol w:w="1532"/>
      </w:tblGrid>
      <w:tr w:rsidR="00EB0644" w:rsidRPr="0011286C" w14:paraId="034F77A9" w14:textId="77777777" w:rsidTr="00BF3D92">
        <w:trPr>
          <w:trHeight w:val="311"/>
        </w:trPr>
        <w:tc>
          <w:tcPr>
            <w:tcW w:w="336" w:type="dxa"/>
            <w:tcBorders>
              <w:top w:val="single" w:sz="8" w:space="0" w:color="969696"/>
              <w:left w:val="single" w:sz="8" w:space="0" w:color="969696"/>
              <w:bottom w:val="single" w:sz="8" w:space="0" w:color="969696"/>
              <w:right w:val="single" w:sz="8" w:space="0" w:color="969696"/>
            </w:tcBorders>
            <w:noWrap/>
            <w:tcMar>
              <w:top w:w="0" w:type="dxa"/>
              <w:left w:w="70" w:type="dxa"/>
              <w:bottom w:w="0" w:type="dxa"/>
              <w:right w:w="70" w:type="dxa"/>
            </w:tcMar>
            <w:vAlign w:val="center"/>
            <w:hideMark/>
          </w:tcPr>
          <w:p w14:paraId="5BB663CB" w14:textId="77777777" w:rsidR="00B4484E" w:rsidRPr="0011286C" w:rsidRDefault="00B4484E" w:rsidP="00EB0644">
            <w:pPr>
              <w:spacing w:after="0"/>
              <w:jc w:val="both"/>
              <w:rPr>
                <w:color w:val="auto"/>
                <w:shd w:val="clear" w:color="auto" w:fill="FFFFFF"/>
              </w:rPr>
            </w:pPr>
            <w:r w:rsidRPr="0011286C">
              <w:rPr>
                <w:color w:val="auto"/>
                <w:shd w:val="clear" w:color="auto" w:fill="FFFFFF"/>
              </w:rPr>
              <w:t>M</w:t>
            </w:r>
          </w:p>
        </w:tc>
        <w:tc>
          <w:tcPr>
            <w:tcW w:w="1460" w:type="dxa"/>
            <w:tcBorders>
              <w:top w:val="single" w:sz="8" w:space="0" w:color="969696"/>
              <w:left w:val="nil"/>
              <w:bottom w:val="single" w:sz="8" w:space="0" w:color="969696"/>
              <w:right w:val="single" w:sz="8" w:space="0" w:color="969696"/>
            </w:tcBorders>
            <w:tcMar>
              <w:top w:w="0" w:type="dxa"/>
              <w:left w:w="70" w:type="dxa"/>
              <w:bottom w:w="0" w:type="dxa"/>
              <w:right w:w="70" w:type="dxa"/>
            </w:tcMar>
            <w:vAlign w:val="center"/>
            <w:hideMark/>
          </w:tcPr>
          <w:p w14:paraId="7F1F59A7" w14:textId="77777777" w:rsidR="00B4484E" w:rsidRPr="0011286C" w:rsidRDefault="00B4484E" w:rsidP="00EB0644">
            <w:pPr>
              <w:spacing w:after="0"/>
              <w:jc w:val="both"/>
              <w:rPr>
                <w:color w:val="auto"/>
                <w:shd w:val="clear" w:color="auto" w:fill="FFFFFF"/>
              </w:rPr>
            </w:pPr>
            <w:r w:rsidRPr="0011286C">
              <w:rPr>
                <w:color w:val="auto"/>
                <w:shd w:val="clear" w:color="auto" w:fill="FFFFFF"/>
              </w:rPr>
              <w:t>6934100035307</w:t>
            </w:r>
          </w:p>
        </w:tc>
        <w:tc>
          <w:tcPr>
            <w:tcW w:w="3708" w:type="dxa"/>
            <w:tcBorders>
              <w:top w:val="single" w:sz="8" w:space="0" w:color="969696"/>
              <w:left w:val="nil"/>
              <w:bottom w:val="single" w:sz="8" w:space="0" w:color="969696"/>
              <w:right w:val="single" w:sz="8" w:space="0" w:color="969696"/>
            </w:tcBorders>
            <w:tcMar>
              <w:top w:w="0" w:type="dxa"/>
              <w:left w:w="70" w:type="dxa"/>
              <w:bottom w:w="0" w:type="dxa"/>
              <w:right w:w="70" w:type="dxa"/>
            </w:tcMar>
            <w:vAlign w:val="center"/>
            <w:hideMark/>
          </w:tcPr>
          <w:p w14:paraId="70BF65FC" w14:textId="77777777" w:rsidR="00B4484E" w:rsidRPr="0011286C" w:rsidRDefault="00B4484E" w:rsidP="00EB0644">
            <w:pPr>
              <w:spacing w:after="0"/>
              <w:jc w:val="both"/>
              <w:rPr>
                <w:color w:val="auto"/>
                <w:shd w:val="clear" w:color="auto" w:fill="FFFFFF"/>
              </w:rPr>
            </w:pPr>
            <w:proofErr w:type="spellStart"/>
            <w:r w:rsidRPr="0011286C">
              <w:rPr>
                <w:color w:val="auto"/>
                <w:shd w:val="clear" w:color="auto" w:fill="FFFFFF"/>
              </w:rPr>
              <w:t>Sukulentné</w:t>
            </w:r>
            <w:proofErr w:type="spellEnd"/>
            <w:r w:rsidRPr="0011286C">
              <w:rPr>
                <w:color w:val="auto"/>
                <w:shd w:val="clear" w:color="auto" w:fill="FFFFFF"/>
              </w:rPr>
              <w:t xml:space="preserve"> trvalky - druh </w:t>
            </w:r>
            <w:proofErr w:type="spellStart"/>
            <w:r w:rsidRPr="0011286C">
              <w:rPr>
                <w:color w:val="auto"/>
                <w:shd w:val="clear" w:color="auto" w:fill="FFFFFF"/>
              </w:rPr>
              <w:t>Sedum</w:t>
            </w:r>
            <w:proofErr w:type="spellEnd"/>
            <w:r w:rsidRPr="0011286C">
              <w:rPr>
                <w:color w:val="auto"/>
                <w:shd w:val="clear" w:color="auto" w:fill="FFFFFF"/>
              </w:rPr>
              <w:t xml:space="preserve"> </w:t>
            </w:r>
            <w:proofErr w:type="spellStart"/>
            <w:r w:rsidRPr="0011286C">
              <w:rPr>
                <w:color w:val="auto"/>
                <w:shd w:val="clear" w:color="auto" w:fill="FFFFFF"/>
              </w:rPr>
              <w:t>sp</w:t>
            </w:r>
            <w:proofErr w:type="spellEnd"/>
            <w:r w:rsidRPr="0011286C">
              <w:rPr>
                <w:color w:val="auto"/>
                <w:shd w:val="clear" w:color="auto" w:fill="FFFFFF"/>
              </w:rPr>
              <w:t>. (rozchodník)</w:t>
            </w:r>
          </w:p>
        </w:tc>
        <w:tc>
          <w:tcPr>
            <w:tcW w:w="558" w:type="dxa"/>
            <w:tcBorders>
              <w:top w:val="single" w:sz="8" w:space="0" w:color="969696"/>
              <w:left w:val="nil"/>
              <w:bottom w:val="single" w:sz="8" w:space="0" w:color="969696"/>
              <w:right w:val="single" w:sz="8" w:space="0" w:color="969696"/>
            </w:tcBorders>
            <w:tcMar>
              <w:top w:w="0" w:type="dxa"/>
              <w:left w:w="70" w:type="dxa"/>
              <w:bottom w:w="0" w:type="dxa"/>
              <w:right w:w="70" w:type="dxa"/>
            </w:tcMar>
            <w:vAlign w:val="center"/>
            <w:hideMark/>
          </w:tcPr>
          <w:p w14:paraId="79B85A5F" w14:textId="77777777" w:rsidR="00B4484E" w:rsidRPr="0011286C" w:rsidRDefault="00B4484E" w:rsidP="00EB0644">
            <w:pPr>
              <w:spacing w:after="0"/>
              <w:jc w:val="both"/>
              <w:rPr>
                <w:color w:val="auto"/>
                <w:shd w:val="clear" w:color="auto" w:fill="FFFFFF"/>
              </w:rPr>
            </w:pPr>
            <w:r w:rsidRPr="0011286C">
              <w:rPr>
                <w:color w:val="auto"/>
                <w:shd w:val="clear" w:color="auto" w:fill="FFFFFF"/>
              </w:rPr>
              <w:t>ks</w:t>
            </w:r>
          </w:p>
        </w:tc>
        <w:tc>
          <w:tcPr>
            <w:tcW w:w="1161" w:type="dxa"/>
            <w:tcBorders>
              <w:top w:val="single" w:sz="8" w:space="0" w:color="969696"/>
              <w:left w:val="nil"/>
              <w:bottom w:val="single" w:sz="8" w:space="0" w:color="969696"/>
              <w:right w:val="single" w:sz="8" w:space="0" w:color="969696"/>
            </w:tcBorders>
            <w:noWrap/>
            <w:tcMar>
              <w:top w:w="0" w:type="dxa"/>
              <w:left w:w="70" w:type="dxa"/>
              <w:bottom w:w="0" w:type="dxa"/>
              <w:right w:w="70" w:type="dxa"/>
            </w:tcMar>
            <w:vAlign w:val="center"/>
            <w:hideMark/>
          </w:tcPr>
          <w:p w14:paraId="306FE905" w14:textId="77777777" w:rsidR="00B4484E" w:rsidRPr="0011286C" w:rsidRDefault="00B4484E" w:rsidP="00EB0644">
            <w:pPr>
              <w:spacing w:after="0"/>
              <w:jc w:val="both"/>
              <w:rPr>
                <w:color w:val="auto"/>
                <w:shd w:val="clear" w:color="auto" w:fill="FFFFFF"/>
              </w:rPr>
            </w:pPr>
            <w:r w:rsidRPr="0011286C">
              <w:rPr>
                <w:color w:val="auto"/>
                <w:shd w:val="clear" w:color="auto" w:fill="FFFFFF"/>
              </w:rPr>
              <w:t>28 096,000</w:t>
            </w:r>
          </w:p>
        </w:tc>
        <w:tc>
          <w:tcPr>
            <w:tcW w:w="1246" w:type="dxa"/>
            <w:tcBorders>
              <w:top w:val="single" w:sz="8" w:space="0" w:color="969696"/>
              <w:left w:val="nil"/>
              <w:bottom w:val="single" w:sz="8" w:space="0" w:color="969696"/>
              <w:right w:val="single" w:sz="8" w:space="0" w:color="969696"/>
            </w:tcBorders>
            <w:shd w:val="clear" w:color="auto" w:fill="FFFFCC"/>
            <w:noWrap/>
            <w:tcMar>
              <w:top w:w="0" w:type="dxa"/>
              <w:left w:w="70" w:type="dxa"/>
              <w:bottom w:w="0" w:type="dxa"/>
              <w:right w:w="70" w:type="dxa"/>
            </w:tcMar>
            <w:vAlign w:val="center"/>
            <w:hideMark/>
          </w:tcPr>
          <w:p w14:paraId="504B3E0E" w14:textId="77777777" w:rsidR="00B4484E" w:rsidRPr="0011286C" w:rsidRDefault="00B4484E" w:rsidP="00EB0644">
            <w:pPr>
              <w:spacing w:after="0"/>
              <w:jc w:val="both"/>
              <w:rPr>
                <w:color w:val="auto"/>
                <w:shd w:val="clear" w:color="auto" w:fill="FFFFFF"/>
              </w:rPr>
            </w:pPr>
            <w:r w:rsidRPr="0011286C">
              <w:rPr>
                <w:color w:val="auto"/>
                <w:shd w:val="clear" w:color="auto" w:fill="FFFFFF"/>
              </w:rPr>
              <w:t> </w:t>
            </w:r>
          </w:p>
        </w:tc>
        <w:tc>
          <w:tcPr>
            <w:tcW w:w="1532" w:type="dxa"/>
            <w:tcBorders>
              <w:top w:val="single" w:sz="8" w:space="0" w:color="969696"/>
              <w:left w:val="nil"/>
              <w:bottom w:val="single" w:sz="8" w:space="0" w:color="969696"/>
              <w:right w:val="single" w:sz="8" w:space="0" w:color="969696"/>
            </w:tcBorders>
            <w:noWrap/>
            <w:tcMar>
              <w:top w:w="0" w:type="dxa"/>
              <w:left w:w="70" w:type="dxa"/>
              <w:bottom w:w="0" w:type="dxa"/>
              <w:right w:w="70" w:type="dxa"/>
            </w:tcMar>
            <w:vAlign w:val="center"/>
            <w:hideMark/>
          </w:tcPr>
          <w:p w14:paraId="719885BC" w14:textId="77777777" w:rsidR="00B4484E" w:rsidRPr="0011286C" w:rsidRDefault="00B4484E" w:rsidP="00EB0644">
            <w:pPr>
              <w:spacing w:after="0"/>
              <w:jc w:val="both"/>
              <w:rPr>
                <w:color w:val="auto"/>
                <w:shd w:val="clear" w:color="auto" w:fill="FFFFFF"/>
              </w:rPr>
            </w:pPr>
            <w:r w:rsidRPr="0011286C">
              <w:rPr>
                <w:color w:val="auto"/>
                <w:shd w:val="clear" w:color="auto" w:fill="FFFFFF"/>
              </w:rPr>
              <w:t>0,00</w:t>
            </w:r>
          </w:p>
        </w:tc>
      </w:tr>
    </w:tbl>
    <w:p w14:paraId="27F432C7" w14:textId="77777777" w:rsidR="00B4484E" w:rsidRPr="0011286C" w:rsidRDefault="00B4484E" w:rsidP="00EB0644">
      <w:pPr>
        <w:spacing w:after="0"/>
        <w:jc w:val="both"/>
        <w:rPr>
          <w:color w:val="auto"/>
          <w:shd w:val="clear" w:color="auto" w:fill="FFFFFF"/>
        </w:rPr>
      </w:pPr>
      <w:r w:rsidRPr="0011286C">
        <w:rPr>
          <w:color w:val="auto"/>
          <w:shd w:val="clear" w:color="auto" w:fill="FFFFFF"/>
        </w:rPr>
        <w:t>Zmena:</w:t>
      </w:r>
    </w:p>
    <w:tbl>
      <w:tblPr>
        <w:tblW w:w="9929" w:type="dxa"/>
        <w:tblInd w:w="-3" w:type="dxa"/>
        <w:tblCellMar>
          <w:left w:w="0" w:type="dxa"/>
          <w:right w:w="0" w:type="dxa"/>
        </w:tblCellMar>
        <w:tblLook w:val="04A0" w:firstRow="1" w:lastRow="0" w:firstColumn="1" w:lastColumn="0" w:noHBand="0" w:noVBand="1"/>
      </w:tblPr>
      <w:tblGrid>
        <w:gridCol w:w="354"/>
        <w:gridCol w:w="1700"/>
        <w:gridCol w:w="3431"/>
        <w:gridCol w:w="533"/>
        <w:gridCol w:w="1205"/>
        <w:gridCol w:w="1185"/>
        <w:gridCol w:w="1521"/>
      </w:tblGrid>
      <w:tr w:rsidR="00EB0644" w:rsidRPr="0011286C" w14:paraId="66643198" w14:textId="77777777" w:rsidTr="00BF3D92">
        <w:trPr>
          <w:trHeight w:val="201"/>
        </w:trPr>
        <w:tc>
          <w:tcPr>
            <w:tcW w:w="334" w:type="dxa"/>
            <w:tcBorders>
              <w:top w:val="single" w:sz="8" w:space="0" w:color="969696"/>
              <w:left w:val="single" w:sz="8" w:space="0" w:color="969696"/>
              <w:bottom w:val="single" w:sz="8" w:space="0" w:color="969696"/>
              <w:right w:val="single" w:sz="8" w:space="0" w:color="969696"/>
            </w:tcBorders>
            <w:noWrap/>
            <w:tcMar>
              <w:top w:w="0" w:type="dxa"/>
              <w:left w:w="70" w:type="dxa"/>
              <w:bottom w:w="0" w:type="dxa"/>
              <w:right w:w="70" w:type="dxa"/>
            </w:tcMar>
            <w:vAlign w:val="center"/>
            <w:hideMark/>
          </w:tcPr>
          <w:p w14:paraId="5E4CC02D" w14:textId="77777777" w:rsidR="00B4484E" w:rsidRPr="0011286C" w:rsidRDefault="00B4484E" w:rsidP="00EB0644">
            <w:pPr>
              <w:spacing w:after="0"/>
              <w:jc w:val="both"/>
              <w:rPr>
                <w:color w:val="auto"/>
                <w:shd w:val="clear" w:color="auto" w:fill="FFFFFF"/>
              </w:rPr>
            </w:pPr>
            <w:r w:rsidRPr="0011286C">
              <w:rPr>
                <w:color w:val="auto"/>
                <w:shd w:val="clear" w:color="auto" w:fill="FFFFFF"/>
              </w:rPr>
              <w:t>M</w:t>
            </w:r>
          </w:p>
        </w:tc>
        <w:tc>
          <w:tcPr>
            <w:tcW w:w="1442" w:type="dxa"/>
            <w:tcBorders>
              <w:top w:val="single" w:sz="8" w:space="0" w:color="969696"/>
              <w:left w:val="nil"/>
              <w:bottom w:val="single" w:sz="8" w:space="0" w:color="969696"/>
              <w:right w:val="single" w:sz="8" w:space="0" w:color="969696"/>
            </w:tcBorders>
            <w:tcMar>
              <w:top w:w="0" w:type="dxa"/>
              <w:left w:w="70" w:type="dxa"/>
              <w:bottom w:w="0" w:type="dxa"/>
              <w:right w:w="70" w:type="dxa"/>
            </w:tcMar>
            <w:vAlign w:val="center"/>
            <w:hideMark/>
          </w:tcPr>
          <w:p w14:paraId="41756DEB" w14:textId="77777777" w:rsidR="00B4484E" w:rsidRPr="0011286C" w:rsidRDefault="00B4484E" w:rsidP="00EB0644">
            <w:pPr>
              <w:spacing w:after="0"/>
              <w:jc w:val="both"/>
              <w:rPr>
                <w:color w:val="auto"/>
                <w:shd w:val="clear" w:color="auto" w:fill="FFFFFF"/>
              </w:rPr>
            </w:pPr>
            <w:r w:rsidRPr="0011286C">
              <w:rPr>
                <w:color w:val="auto"/>
                <w:shd w:val="clear" w:color="auto" w:fill="FFFFFF"/>
              </w:rPr>
              <w:t>6934100035307</w:t>
            </w:r>
          </w:p>
        </w:tc>
        <w:tc>
          <w:tcPr>
            <w:tcW w:w="3687" w:type="dxa"/>
            <w:tcBorders>
              <w:top w:val="single" w:sz="8" w:space="0" w:color="969696"/>
              <w:left w:val="nil"/>
              <w:bottom w:val="single" w:sz="8" w:space="0" w:color="969696"/>
              <w:right w:val="single" w:sz="8" w:space="0" w:color="969696"/>
            </w:tcBorders>
            <w:tcMar>
              <w:top w:w="0" w:type="dxa"/>
              <w:left w:w="70" w:type="dxa"/>
              <w:bottom w:w="0" w:type="dxa"/>
              <w:right w:w="70" w:type="dxa"/>
            </w:tcMar>
            <w:vAlign w:val="center"/>
            <w:hideMark/>
          </w:tcPr>
          <w:p w14:paraId="5106959B" w14:textId="77777777" w:rsidR="00B4484E" w:rsidRPr="0011286C" w:rsidRDefault="00B4484E" w:rsidP="00EB0644">
            <w:pPr>
              <w:spacing w:after="0"/>
              <w:jc w:val="both"/>
              <w:rPr>
                <w:color w:val="auto"/>
                <w:shd w:val="clear" w:color="auto" w:fill="FFFFFF"/>
              </w:rPr>
            </w:pPr>
            <w:proofErr w:type="spellStart"/>
            <w:r w:rsidRPr="0011286C">
              <w:rPr>
                <w:color w:val="auto"/>
                <w:shd w:val="clear" w:color="auto" w:fill="FFFFFF"/>
              </w:rPr>
              <w:t>Sukulentné</w:t>
            </w:r>
            <w:proofErr w:type="spellEnd"/>
            <w:r w:rsidRPr="0011286C">
              <w:rPr>
                <w:color w:val="auto"/>
                <w:shd w:val="clear" w:color="auto" w:fill="FFFFFF"/>
              </w:rPr>
              <w:t xml:space="preserve"> trvalky - druh </w:t>
            </w:r>
            <w:proofErr w:type="spellStart"/>
            <w:r w:rsidRPr="0011286C">
              <w:rPr>
                <w:color w:val="auto"/>
                <w:shd w:val="clear" w:color="auto" w:fill="FFFFFF"/>
              </w:rPr>
              <w:t>Sedum</w:t>
            </w:r>
            <w:proofErr w:type="spellEnd"/>
            <w:r w:rsidRPr="0011286C">
              <w:rPr>
                <w:color w:val="auto"/>
                <w:shd w:val="clear" w:color="auto" w:fill="FFFFFF"/>
              </w:rPr>
              <w:t xml:space="preserve"> </w:t>
            </w:r>
            <w:proofErr w:type="spellStart"/>
            <w:r w:rsidRPr="0011286C">
              <w:rPr>
                <w:color w:val="auto"/>
                <w:shd w:val="clear" w:color="auto" w:fill="FFFFFF"/>
              </w:rPr>
              <w:t>sp</w:t>
            </w:r>
            <w:proofErr w:type="spellEnd"/>
            <w:r w:rsidRPr="0011286C">
              <w:rPr>
                <w:color w:val="auto"/>
                <w:shd w:val="clear" w:color="auto" w:fill="FFFFFF"/>
              </w:rPr>
              <w:t>. (rozchodník-32ks/m2)</w:t>
            </w:r>
          </w:p>
        </w:tc>
        <w:tc>
          <w:tcPr>
            <w:tcW w:w="555" w:type="dxa"/>
            <w:tcBorders>
              <w:top w:val="single" w:sz="8" w:space="0" w:color="969696"/>
              <w:left w:val="nil"/>
              <w:bottom w:val="single" w:sz="8" w:space="0" w:color="969696"/>
              <w:right w:val="single" w:sz="8" w:space="0" w:color="969696"/>
            </w:tcBorders>
            <w:tcMar>
              <w:top w:w="0" w:type="dxa"/>
              <w:left w:w="70" w:type="dxa"/>
              <w:bottom w:w="0" w:type="dxa"/>
              <w:right w:w="70" w:type="dxa"/>
            </w:tcMar>
            <w:vAlign w:val="center"/>
            <w:hideMark/>
          </w:tcPr>
          <w:p w14:paraId="04A62EDC" w14:textId="77777777" w:rsidR="00B4484E" w:rsidRPr="0011286C" w:rsidRDefault="00B4484E" w:rsidP="00EB0644">
            <w:pPr>
              <w:spacing w:after="0"/>
              <w:jc w:val="both"/>
              <w:rPr>
                <w:color w:val="auto"/>
                <w:shd w:val="clear" w:color="auto" w:fill="FFFFFF"/>
              </w:rPr>
            </w:pPr>
            <w:r w:rsidRPr="0011286C">
              <w:rPr>
                <w:color w:val="auto"/>
                <w:shd w:val="clear" w:color="auto" w:fill="FFFFFF"/>
              </w:rPr>
              <w:t>ks</w:t>
            </w:r>
          </w:p>
        </w:tc>
        <w:tc>
          <w:tcPr>
            <w:tcW w:w="1205" w:type="dxa"/>
            <w:tcBorders>
              <w:top w:val="single" w:sz="8" w:space="0" w:color="969696"/>
              <w:left w:val="nil"/>
              <w:bottom w:val="single" w:sz="8" w:space="0" w:color="969696"/>
              <w:right w:val="single" w:sz="8" w:space="0" w:color="969696"/>
            </w:tcBorders>
            <w:noWrap/>
            <w:tcMar>
              <w:top w:w="0" w:type="dxa"/>
              <w:left w:w="70" w:type="dxa"/>
              <w:bottom w:w="0" w:type="dxa"/>
              <w:right w:w="70" w:type="dxa"/>
            </w:tcMar>
            <w:vAlign w:val="center"/>
            <w:hideMark/>
          </w:tcPr>
          <w:p w14:paraId="76604F56" w14:textId="77777777" w:rsidR="00B4484E" w:rsidRPr="0011286C" w:rsidRDefault="00B4484E" w:rsidP="00EB0644">
            <w:pPr>
              <w:spacing w:after="0"/>
              <w:jc w:val="both"/>
              <w:rPr>
                <w:color w:val="auto"/>
                <w:shd w:val="clear" w:color="auto" w:fill="FFFFFF"/>
              </w:rPr>
            </w:pPr>
            <w:r w:rsidRPr="0011286C">
              <w:rPr>
                <w:color w:val="auto"/>
                <w:shd w:val="clear" w:color="auto" w:fill="FFFFFF"/>
              </w:rPr>
              <w:t>56 192,000</w:t>
            </w:r>
          </w:p>
        </w:tc>
        <w:tc>
          <w:tcPr>
            <w:tcW w:w="1185" w:type="dxa"/>
            <w:tcBorders>
              <w:top w:val="single" w:sz="8" w:space="0" w:color="969696"/>
              <w:left w:val="nil"/>
              <w:bottom w:val="single" w:sz="8" w:space="0" w:color="969696"/>
              <w:right w:val="single" w:sz="8" w:space="0" w:color="969696"/>
            </w:tcBorders>
            <w:shd w:val="clear" w:color="auto" w:fill="FFFFCC"/>
            <w:noWrap/>
            <w:tcMar>
              <w:top w:w="0" w:type="dxa"/>
              <w:left w:w="70" w:type="dxa"/>
              <w:bottom w:w="0" w:type="dxa"/>
              <w:right w:w="70" w:type="dxa"/>
            </w:tcMar>
            <w:vAlign w:val="center"/>
            <w:hideMark/>
          </w:tcPr>
          <w:p w14:paraId="67D096E4" w14:textId="77777777" w:rsidR="00B4484E" w:rsidRPr="0011286C" w:rsidRDefault="00B4484E" w:rsidP="00EB0644">
            <w:pPr>
              <w:spacing w:after="0"/>
              <w:jc w:val="both"/>
              <w:rPr>
                <w:color w:val="auto"/>
                <w:shd w:val="clear" w:color="auto" w:fill="FFFFFF"/>
              </w:rPr>
            </w:pPr>
            <w:r w:rsidRPr="0011286C">
              <w:rPr>
                <w:color w:val="auto"/>
                <w:shd w:val="clear" w:color="auto" w:fill="FFFFFF"/>
              </w:rPr>
              <w:t> </w:t>
            </w:r>
          </w:p>
        </w:tc>
        <w:tc>
          <w:tcPr>
            <w:tcW w:w="1521" w:type="dxa"/>
            <w:tcBorders>
              <w:top w:val="single" w:sz="8" w:space="0" w:color="969696"/>
              <w:left w:val="nil"/>
              <w:bottom w:val="single" w:sz="8" w:space="0" w:color="969696"/>
              <w:right w:val="single" w:sz="8" w:space="0" w:color="969696"/>
            </w:tcBorders>
            <w:noWrap/>
            <w:tcMar>
              <w:top w:w="0" w:type="dxa"/>
              <w:left w:w="70" w:type="dxa"/>
              <w:bottom w:w="0" w:type="dxa"/>
              <w:right w:w="70" w:type="dxa"/>
            </w:tcMar>
            <w:vAlign w:val="center"/>
            <w:hideMark/>
          </w:tcPr>
          <w:p w14:paraId="4839A462" w14:textId="77777777" w:rsidR="00B4484E" w:rsidRPr="0011286C" w:rsidRDefault="00B4484E" w:rsidP="00EB0644">
            <w:pPr>
              <w:spacing w:after="0"/>
              <w:jc w:val="both"/>
              <w:rPr>
                <w:color w:val="auto"/>
                <w:shd w:val="clear" w:color="auto" w:fill="FFFFFF"/>
              </w:rPr>
            </w:pPr>
            <w:r w:rsidRPr="0011286C">
              <w:rPr>
                <w:color w:val="auto"/>
                <w:shd w:val="clear" w:color="auto" w:fill="FFFFFF"/>
              </w:rPr>
              <w:t>0,00</w:t>
            </w:r>
          </w:p>
        </w:tc>
      </w:tr>
    </w:tbl>
    <w:p w14:paraId="78EB362F" w14:textId="77777777" w:rsidR="001B2E87" w:rsidRPr="0011286C" w:rsidRDefault="001B2E87" w:rsidP="00EB0644">
      <w:pPr>
        <w:pStyle w:val="Odsekzoznamu"/>
        <w:numPr>
          <w:ilvl w:val="0"/>
          <w:numId w:val="0"/>
        </w:numPr>
        <w:spacing w:after="0"/>
        <w:contextualSpacing w:val="0"/>
        <w:jc w:val="both"/>
        <w:rPr>
          <w:b/>
          <w:bCs/>
          <w:color w:val="auto"/>
        </w:rPr>
      </w:pPr>
    </w:p>
    <w:p w14:paraId="728A93FE" w14:textId="60207C7F" w:rsidR="001B2E87" w:rsidRPr="0011286C" w:rsidRDefault="001B2E87" w:rsidP="00EB0644">
      <w:pPr>
        <w:spacing w:after="0"/>
        <w:jc w:val="both"/>
        <w:rPr>
          <w:b/>
          <w:bCs/>
          <w:color w:val="auto"/>
          <w:shd w:val="clear" w:color="auto" w:fill="FFFFFF"/>
        </w:rPr>
      </w:pPr>
      <w:r w:rsidRPr="0011286C">
        <w:rPr>
          <w:b/>
          <w:bCs/>
          <w:color w:val="auto"/>
          <w:shd w:val="clear" w:color="auto" w:fill="FFFFFF"/>
        </w:rPr>
        <w:t>Otázka č. 312</w:t>
      </w:r>
    </w:p>
    <w:p w14:paraId="2BD56F00" w14:textId="77777777" w:rsidR="0013138A" w:rsidRPr="0011286C" w:rsidRDefault="0013138A" w:rsidP="00EB0644">
      <w:pPr>
        <w:spacing w:after="0"/>
        <w:jc w:val="both"/>
        <w:rPr>
          <w:bCs/>
          <w:color w:val="auto"/>
        </w:rPr>
      </w:pPr>
      <w:r w:rsidRPr="0011286C">
        <w:rPr>
          <w:bCs/>
          <w:color w:val="auto"/>
        </w:rPr>
        <w:t>SO 40-32-01  SO 40-32-02  SO 40-32-03</w:t>
      </w:r>
    </w:p>
    <w:p w14:paraId="36101E87" w14:textId="3F08733B" w:rsidR="0013138A" w:rsidRPr="0011286C" w:rsidRDefault="0013138A" w:rsidP="00EB0644">
      <w:pPr>
        <w:spacing w:after="0"/>
        <w:jc w:val="both"/>
        <w:rPr>
          <w:b/>
          <w:color w:val="auto"/>
        </w:rPr>
      </w:pPr>
      <w:r w:rsidRPr="0011286C">
        <w:rPr>
          <w:color w:val="auto"/>
        </w:rPr>
        <w:t>Žiadame o vysvetlenie s akým druhovo zložením osiva sa počíta pre zatrávnenie?</w:t>
      </w:r>
    </w:p>
    <w:p w14:paraId="495C7F45" w14:textId="77777777" w:rsidR="001B2E87" w:rsidRPr="0011286C" w:rsidRDefault="001B2E87" w:rsidP="00EB0644">
      <w:pPr>
        <w:spacing w:after="0"/>
        <w:jc w:val="both"/>
        <w:rPr>
          <w:color w:val="auto"/>
          <w:shd w:val="clear" w:color="auto" w:fill="FFFFFF"/>
        </w:rPr>
      </w:pPr>
    </w:p>
    <w:p w14:paraId="7C8B479D" w14:textId="61AC871B" w:rsidR="001B2E87" w:rsidRPr="0011286C" w:rsidRDefault="001B2E87" w:rsidP="00EB0644">
      <w:pPr>
        <w:spacing w:after="0"/>
        <w:jc w:val="both"/>
        <w:rPr>
          <w:b/>
          <w:bCs/>
          <w:color w:val="auto"/>
          <w:shd w:val="clear" w:color="auto" w:fill="FFFFFF"/>
        </w:rPr>
      </w:pPr>
      <w:r w:rsidRPr="0011286C">
        <w:rPr>
          <w:b/>
          <w:bCs/>
          <w:color w:val="auto"/>
          <w:shd w:val="clear" w:color="auto" w:fill="FFFFFF"/>
        </w:rPr>
        <w:t>Odpoveď č. 312</w:t>
      </w:r>
    </w:p>
    <w:p w14:paraId="1B716181" w14:textId="42397D38" w:rsidR="0088070E" w:rsidRPr="00E66AD4" w:rsidRDefault="0088070E" w:rsidP="00EB0644">
      <w:pPr>
        <w:pStyle w:val="Style30"/>
        <w:shd w:val="clear" w:color="auto" w:fill="auto"/>
        <w:spacing w:before="0" w:line="240" w:lineRule="auto"/>
        <w:ind w:firstLine="0"/>
        <w:jc w:val="both"/>
        <w:rPr>
          <w:rStyle w:val="CharStyle31"/>
          <w:rFonts w:ascii="Times New Roman" w:hAnsi="Times New Roman" w:cs="Times New Roman"/>
          <w:sz w:val="24"/>
          <w:szCs w:val="24"/>
        </w:rPr>
      </w:pPr>
      <w:r w:rsidRPr="0011286C">
        <w:rPr>
          <w:rStyle w:val="CharStyle31"/>
          <w:rFonts w:ascii="Times New Roman" w:hAnsi="Times New Roman" w:cs="Times New Roman"/>
          <w:sz w:val="24"/>
          <w:szCs w:val="24"/>
        </w:rPr>
        <w:t xml:space="preserve">Do suchých podmienok je vhodná trávna zmes, kde je cca 80% zastúpenie </w:t>
      </w:r>
      <w:proofErr w:type="spellStart"/>
      <w:r w:rsidRPr="0011286C">
        <w:rPr>
          <w:rStyle w:val="CharStyle31"/>
          <w:rFonts w:ascii="Times New Roman" w:hAnsi="Times New Roman" w:cs="Times New Roman"/>
          <w:sz w:val="24"/>
          <w:szCs w:val="24"/>
        </w:rPr>
        <w:t>kostráv</w:t>
      </w:r>
      <w:proofErr w:type="spellEnd"/>
      <w:r w:rsidRPr="0011286C">
        <w:rPr>
          <w:rStyle w:val="CharStyle31"/>
          <w:rFonts w:ascii="Times New Roman" w:hAnsi="Times New Roman" w:cs="Times New Roman"/>
          <w:sz w:val="24"/>
          <w:szCs w:val="24"/>
        </w:rPr>
        <w:t xml:space="preserve">, hlavne </w:t>
      </w:r>
      <w:proofErr w:type="spellStart"/>
      <w:r w:rsidRPr="0011286C">
        <w:rPr>
          <w:rStyle w:val="CharStyle31"/>
          <w:rFonts w:ascii="Times New Roman" w:hAnsi="Times New Roman" w:cs="Times New Roman"/>
          <w:sz w:val="24"/>
          <w:szCs w:val="24"/>
        </w:rPr>
        <w:t>kostravy</w:t>
      </w:r>
      <w:proofErr w:type="spellEnd"/>
      <w:r w:rsidRPr="0011286C">
        <w:rPr>
          <w:rStyle w:val="CharStyle31"/>
          <w:rFonts w:ascii="Times New Roman" w:hAnsi="Times New Roman" w:cs="Times New Roman"/>
          <w:sz w:val="24"/>
          <w:szCs w:val="24"/>
        </w:rPr>
        <w:t xml:space="preserve"> červenej a </w:t>
      </w:r>
      <w:proofErr w:type="spellStart"/>
      <w:r w:rsidRPr="0011286C">
        <w:rPr>
          <w:rStyle w:val="CharStyle31"/>
          <w:rFonts w:ascii="Times New Roman" w:hAnsi="Times New Roman" w:cs="Times New Roman"/>
          <w:sz w:val="24"/>
          <w:szCs w:val="24"/>
        </w:rPr>
        <w:t>kostravy</w:t>
      </w:r>
      <w:proofErr w:type="spellEnd"/>
      <w:r w:rsidRPr="0011286C">
        <w:rPr>
          <w:rStyle w:val="CharStyle31"/>
          <w:rFonts w:ascii="Times New Roman" w:hAnsi="Times New Roman" w:cs="Times New Roman"/>
          <w:sz w:val="24"/>
          <w:szCs w:val="24"/>
        </w:rPr>
        <w:t xml:space="preserve"> ovčej, doplnené lipnicou lúčnou a </w:t>
      </w:r>
      <w:proofErr w:type="spellStart"/>
      <w:r w:rsidRPr="0011286C">
        <w:rPr>
          <w:rStyle w:val="CharStyle31"/>
          <w:rFonts w:ascii="Times New Roman" w:hAnsi="Times New Roman" w:cs="Times New Roman"/>
          <w:sz w:val="24"/>
          <w:szCs w:val="24"/>
        </w:rPr>
        <w:t>mätonohom</w:t>
      </w:r>
      <w:proofErr w:type="spellEnd"/>
      <w:r w:rsidRPr="0011286C">
        <w:rPr>
          <w:rStyle w:val="CharStyle31"/>
          <w:rFonts w:ascii="Times New Roman" w:hAnsi="Times New Roman" w:cs="Times New Roman"/>
          <w:sz w:val="24"/>
          <w:szCs w:val="24"/>
        </w:rPr>
        <w:t xml:space="preserve"> trvácim. Odrody navrhovaných druhov tráv je potrebné vybrať z listiny povolených odrôd ÚKSUP pre rok výsevu a pred výsevom odsúhlasiť s Objednávateľom. Je to z toho dôvodu že listina povolených odrôd sa každoročne mení a schvaľuje a je potrebné vybrať aktuálne odrody navrhnutej trávnej zmesi.</w:t>
      </w:r>
    </w:p>
    <w:p w14:paraId="2B590286" w14:textId="77777777" w:rsidR="001B2E87" w:rsidRPr="0011286C" w:rsidRDefault="001B2E87" w:rsidP="00EB0644">
      <w:pPr>
        <w:spacing w:after="0"/>
        <w:jc w:val="both"/>
        <w:rPr>
          <w:b/>
          <w:bCs/>
          <w:color w:val="auto"/>
          <w:shd w:val="clear" w:color="auto" w:fill="FFFFFF"/>
        </w:rPr>
      </w:pPr>
    </w:p>
    <w:p w14:paraId="10C28648" w14:textId="17DE9EB5" w:rsidR="001B2E87" w:rsidRPr="0011286C" w:rsidRDefault="001B2E87" w:rsidP="00EB0644">
      <w:pPr>
        <w:spacing w:after="0"/>
        <w:jc w:val="both"/>
        <w:rPr>
          <w:b/>
          <w:bCs/>
          <w:color w:val="auto"/>
          <w:shd w:val="clear" w:color="auto" w:fill="FFFFFF"/>
        </w:rPr>
      </w:pPr>
      <w:r w:rsidRPr="0011286C">
        <w:rPr>
          <w:b/>
          <w:bCs/>
          <w:color w:val="auto"/>
          <w:shd w:val="clear" w:color="auto" w:fill="FFFFFF"/>
        </w:rPr>
        <w:t>Otázka č. 313</w:t>
      </w:r>
    </w:p>
    <w:p w14:paraId="5F155E29" w14:textId="77777777" w:rsidR="00B06E32" w:rsidRPr="0011286C" w:rsidRDefault="00B06E32" w:rsidP="00EB0644">
      <w:pPr>
        <w:spacing w:after="0"/>
        <w:jc w:val="both"/>
        <w:rPr>
          <w:bCs/>
          <w:color w:val="auto"/>
        </w:rPr>
      </w:pPr>
      <w:r w:rsidRPr="0011286C">
        <w:rPr>
          <w:bCs/>
          <w:color w:val="auto"/>
        </w:rPr>
        <w:t>SO 40-34-01 - Zastávka Chorvátske rameno, nástupiska</w:t>
      </w:r>
    </w:p>
    <w:p w14:paraId="558DD3D6" w14:textId="7A52ED86" w:rsidR="00B06E32" w:rsidRPr="0011286C" w:rsidRDefault="00B06E32" w:rsidP="00EB0644">
      <w:pPr>
        <w:spacing w:after="0"/>
        <w:jc w:val="both"/>
        <w:rPr>
          <w:bCs/>
          <w:color w:val="auto"/>
        </w:rPr>
      </w:pPr>
      <w:r w:rsidRPr="0011286C">
        <w:rPr>
          <w:bCs/>
          <w:color w:val="auto"/>
        </w:rPr>
        <w:t>SO 40-34-04 - Zástavka Chorvátske rameno, prístrešky na nástupiskách</w:t>
      </w:r>
    </w:p>
    <w:p w14:paraId="3D049102" w14:textId="77777777" w:rsidR="00B06E32" w:rsidRPr="0011286C" w:rsidRDefault="00B06E32" w:rsidP="00EB0644">
      <w:pPr>
        <w:spacing w:after="0"/>
        <w:jc w:val="both"/>
        <w:rPr>
          <w:bCs/>
          <w:color w:val="auto"/>
        </w:rPr>
      </w:pPr>
      <w:r w:rsidRPr="0011286C">
        <w:rPr>
          <w:bCs/>
          <w:color w:val="auto"/>
        </w:rPr>
        <w:t>SO 40-34-01 - Zastávka Chorvátske rameno, nástupiska</w:t>
      </w:r>
    </w:p>
    <w:tbl>
      <w:tblPr>
        <w:tblW w:w="9207" w:type="dxa"/>
        <w:tblInd w:w="-3" w:type="dxa"/>
        <w:tblCellMar>
          <w:left w:w="0" w:type="dxa"/>
          <w:right w:w="0" w:type="dxa"/>
        </w:tblCellMar>
        <w:tblLook w:val="04A0" w:firstRow="1" w:lastRow="0" w:firstColumn="1" w:lastColumn="0" w:noHBand="0" w:noVBand="1"/>
      </w:tblPr>
      <w:tblGrid>
        <w:gridCol w:w="580"/>
        <w:gridCol w:w="640"/>
        <w:gridCol w:w="1634"/>
        <w:gridCol w:w="4510"/>
        <w:gridCol w:w="580"/>
        <w:gridCol w:w="1263"/>
      </w:tblGrid>
      <w:tr w:rsidR="00B06E32" w:rsidRPr="0011286C" w14:paraId="43C2FF3E" w14:textId="77777777" w:rsidTr="00B06E32">
        <w:trPr>
          <w:trHeight w:val="255"/>
        </w:trPr>
        <w:tc>
          <w:tcPr>
            <w:tcW w:w="5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33BD284" w14:textId="77777777" w:rsidR="00B06E32" w:rsidRPr="0011286C" w:rsidRDefault="00B06E32" w:rsidP="00EB0644">
            <w:pPr>
              <w:spacing w:after="0"/>
              <w:jc w:val="both"/>
              <w:rPr>
                <w:bCs/>
                <w:color w:val="auto"/>
              </w:rPr>
            </w:pPr>
            <w:r w:rsidRPr="0011286C">
              <w:rPr>
                <w:bCs/>
                <w:color w:val="auto"/>
              </w:rPr>
              <w:t>40</w:t>
            </w:r>
          </w:p>
        </w:tc>
        <w:tc>
          <w:tcPr>
            <w:tcW w:w="6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907F528" w14:textId="77777777" w:rsidR="00B06E32" w:rsidRPr="0011286C" w:rsidRDefault="00B06E32" w:rsidP="00EB0644">
            <w:pPr>
              <w:spacing w:after="0"/>
              <w:jc w:val="both"/>
              <w:rPr>
                <w:bCs/>
                <w:color w:val="auto"/>
              </w:rPr>
            </w:pPr>
            <w:r w:rsidRPr="0011286C">
              <w:rPr>
                <w:bCs/>
                <w:color w:val="auto"/>
              </w:rPr>
              <w:t>K</w:t>
            </w:r>
          </w:p>
        </w:tc>
        <w:tc>
          <w:tcPr>
            <w:tcW w:w="12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154EC41" w14:textId="77777777" w:rsidR="00B06E32" w:rsidRPr="0011286C" w:rsidRDefault="00B06E32" w:rsidP="00EB0644">
            <w:pPr>
              <w:spacing w:after="0"/>
              <w:jc w:val="both"/>
              <w:rPr>
                <w:bCs/>
                <w:color w:val="auto"/>
              </w:rPr>
            </w:pPr>
            <w:r w:rsidRPr="0011286C">
              <w:rPr>
                <w:bCs/>
                <w:color w:val="auto"/>
              </w:rPr>
              <w:t>9289011PC</w:t>
            </w:r>
          </w:p>
        </w:tc>
        <w:tc>
          <w:tcPr>
            <w:tcW w:w="486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1F84298" w14:textId="77777777" w:rsidR="00B06E32" w:rsidRPr="0011286C" w:rsidRDefault="00B06E32" w:rsidP="00EB0644">
            <w:pPr>
              <w:spacing w:after="0"/>
              <w:jc w:val="both"/>
              <w:rPr>
                <w:bCs/>
                <w:color w:val="auto"/>
              </w:rPr>
            </w:pPr>
            <w:r w:rsidRPr="0011286C">
              <w:rPr>
                <w:bCs/>
                <w:color w:val="auto"/>
              </w:rPr>
              <w:t>Osadenie a montáž multifunkčného automatu na lístky</w:t>
            </w:r>
          </w:p>
        </w:tc>
        <w:tc>
          <w:tcPr>
            <w:tcW w:w="5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C1F97E9" w14:textId="77777777" w:rsidR="00B06E32" w:rsidRPr="0011286C" w:rsidRDefault="00B06E32" w:rsidP="00EB0644">
            <w:pPr>
              <w:spacing w:after="0"/>
              <w:jc w:val="both"/>
              <w:rPr>
                <w:bCs/>
                <w:color w:val="auto"/>
              </w:rPr>
            </w:pPr>
            <w:r w:rsidRPr="0011286C">
              <w:rPr>
                <w:bCs/>
                <w:color w:val="auto"/>
              </w:rPr>
              <w:t>ks</w:t>
            </w:r>
          </w:p>
        </w:tc>
        <w:tc>
          <w:tcPr>
            <w:tcW w:w="126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313A58E" w14:textId="77777777" w:rsidR="00B06E32" w:rsidRPr="0011286C" w:rsidRDefault="00B06E32" w:rsidP="00EB0644">
            <w:pPr>
              <w:spacing w:after="0"/>
              <w:jc w:val="both"/>
              <w:rPr>
                <w:bCs/>
                <w:color w:val="auto"/>
              </w:rPr>
            </w:pPr>
            <w:r w:rsidRPr="0011286C">
              <w:rPr>
                <w:bCs/>
                <w:color w:val="auto"/>
              </w:rPr>
              <w:t>2,000</w:t>
            </w:r>
          </w:p>
        </w:tc>
      </w:tr>
      <w:tr w:rsidR="00EB0644" w:rsidRPr="0011286C" w14:paraId="37736709" w14:textId="77777777" w:rsidTr="00B06E32">
        <w:trPr>
          <w:trHeight w:val="255"/>
        </w:trPr>
        <w:tc>
          <w:tcPr>
            <w:tcW w:w="5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AC6D261" w14:textId="77777777" w:rsidR="00B06E32" w:rsidRPr="0011286C" w:rsidRDefault="00B06E32" w:rsidP="00EB0644">
            <w:pPr>
              <w:spacing w:after="0"/>
              <w:jc w:val="both"/>
              <w:rPr>
                <w:bCs/>
                <w:color w:val="auto"/>
              </w:rPr>
            </w:pPr>
            <w:r w:rsidRPr="0011286C">
              <w:rPr>
                <w:bCs/>
                <w:color w:val="auto"/>
              </w:rPr>
              <w:t>41</w:t>
            </w:r>
          </w:p>
        </w:tc>
        <w:tc>
          <w:tcPr>
            <w:tcW w:w="6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8819973" w14:textId="77777777" w:rsidR="00B06E32" w:rsidRPr="0011286C" w:rsidRDefault="00B06E32" w:rsidP="00EB0644">
            <w:pPr>
              <w:spacing w:after="0"/>
              <w:jc w:val="both"/>
              <w:rPr>
                <w:bCs/>
                <w:color w:val="auto"/>
              </w:rPr>
            </w:pPr>
            <w:r w:rsidRPr="0011286C">
              <w:rPr>
                <w:bCs/>
                <w:color w:val="auto"/>
              </w:rPr>
              <w:t>M</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EE88BD3" w14:textId="77777777" w:rsidR="00B06E32" w:rsidRPr="0011286C" w:rsidRDefault="00B06E32" w:rsidP="00EB0644">
            <w:pPr>
              <w:spacing w:after="0"/>
              <w:jc w:val="both"/>
              <w:rPr>
                <w:bCs/>
                <w:color w:val="auto"/>
              </w:rPr>
            </w:pPr>
            <w:r w:rsidRPr="0011286C">
              <w:rPr>
                <w:bCs/>
                <w:color w:val="auto"/>
              </w:rPr>
              <w:t>5535600200PC</w:t>
            </w:r>
          </w:p>
        </w:tc>
        <w:tc>
          <w:tcPr>
            <w:tcW w:w="486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A48D63A" w14:textId="77777777" w:rsidR="00B06E32" w:rsidRPr="0011286C" w:rsidRDefault="00B06E32" w:rsidP="00EB0644">
            <w:pPr>
              <w:spacing w:after="0"/>
              <w:jc w:val="both"/>
              <w:rPr>
                <w:bCs/>
                <w:color w:val="auto"/>
              </w:rPr>
            </w:pPr>
            <w:r w:rsidRPr="0011286C">
              <w:rPr>
                <w:bCs/>
                <w:color w:val="auto"/>
              </w:rPr>
              <w:t>Multifunkčný samoobslužný automat na predaj cestovných lístkov</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74F27DE" w14:textId="77777777" w:rsidR="00B06E32" w:rsidRPr="0011286C" w:rsidRDefault="00B06E32" w:rsidP="00EB0644">
            <w:pPr>
              <w:spacing w:after="0"/>
              <w:jc w:val="both"/>
              <w:rPr>
                <w:bCs/>
                <w:color w:val="auto"/>
              </w:rPr>
            </w:pPr>
            <w:r w:rsidRPr="0011286C">
              <w:rPr>
                <w:bCs/>
                <w:color w:val="auto"/>
              </w:rPr>
              <w:t>ks</w:t>
            </w:r>
          </w:p>
        </w:tc>
        <w:tc>
          <w:tcPr>
            <w:tcW w:w="12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2B93D5A" w14:textId="77777777" w:rsidR="00B06E32" w:rsidRPr="0011286C" w:rsidRDefault="00B06E32" w:rsidP="00EB0644">
            <w:pPr>
              <w:spacing w:after="0"/>
              <w:jc w:val="both"/>
              <w:rPr>
                <w:bCs/>
                <w:color w:val="auto"/>
              </w:rPr>
            </w:pPr>
            <w:r w:rsidRPr="0011286C">
              <w:rPr>
                <w:bCs/>
                <w:color w:val="auto"/>
              </w:rPr>
              <w:t>2,000</w:t>
            </w:r>
          </w:p>
        </w:tc>
      </w:tr>
      <w:tr w:rsidR="00EB0644" w:rsidRPr="0011286C" w14:paraId="5F41E8A9" w14:textId="77777777" w:rsidTr="00B06E32">
        <w:trPr>
          <w:trHeight w:val="255"/>
        </w:trPr>
        <w:tc>
          <w:tcPr>
            <w:tcW w:w="5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14486BB" w14:textId="77777777" w:rsidR="00B06E32" w:rsidRPr="0011286C" w:rsidRDefault="00B06E32" w:rsidP="00EB0644">
            <w:pPr>
              <w:spacing w:after="0"/>
              <w:jc w:val="both"/>
              <w:rPr>
                <w:bCs/>
                <w:color w:val="auto"/>
              </w:rPr>
            </w:pPr>
            <w:r w:rsidRPr="0011286C">
              <w:rPr>
                <w:bCs/>
                <w:color w:val="auto"/>
              </w:rPr>
              <w:t>48</w:t>
            </w:r>
          </w:p>
        </w:tc>
        <w:tc>
          <w:tcPr>
            <w:tcW w:w="6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CF19232" w14:textId="77777777" w:rsidR="00B06E32" w:rsidRPr="0011286C" w:rsidRDefault="00B06E32" w:rsidP="00EB0644">
            <w:pPr>
              <w:spacing w:after="0"/>
              <w:jc w:val="both"/>
              <w:rPr>
                <w:bCs/>
                <w:color w:val="auto"/>
              </w:rPr>
            </w:pPr>
            <w:r w:rsidRPr="0011286C">
              <w:rPr>
                <w:bCs/>
                <w:color w:val="auto"/>
              </w:rPr>
              <w:t>K</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A824EF8" w14:textId="77777777" w:rsidR="00B06E32" w:rsidRPr="0011286C" w:rsidRDefault="00B06E32" w:rsidP="00EB0644">
            <w:pPr>
              <w:spacing w:after="0"/>
              <w:jc w:val="both"/>
              <w:rPr>
                <w:bCs/>
                <w:color w:val="auto"/>
              </w:rPr>
            </w:pPr>
            <w:r w:rsidRPr="0011286C">
              <w:rPr>
                <w:bCs/>
                <w:color w:val="auto"/>
              </w:rPr>
              <w:t>928901121</w:t>
            </w:r>
          </w:p>
        </w:tc>
        <w:tc>
          <w:tcPr>
            <w:tcW w:w="486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41C72E2" w14:textId="77777777" w:rsidR="00B06E32" w:rsidRPr="0011286C" w:rsidRDefault="00B06E32" w:rsidP="00EB0644">
            <w:pPr>
              <w:spacing w:after="0"/>
              <w:jc w:val="both"/>
              <w:rPr>
                <w:bCs/>
                <w:color w:val="auto"/>
              </w:rPr>
            </w:pPr>
            <w:r w:rsidRPr="0011286C">
              <w:rPr>
                <w:bCs/>
                <w:color w:val="auto"/>
              </w:rPr>
              <w:t>Osadenie koncového majáčika, akéhokoľvek tvaru</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2702C6F" w14:textId="77777777" w:rsidR="00B06E32" w:rsidRPr="0011286C" w:rsidRDefault="00B06E32" w:rsidP="00EB0644">
            <w:pPr>
              <w:spacing w:after="0"/>
              <w:jc w:val="both"/>
              <w:rPr>
                <w:bCs/>
                <w:color w:val="auto"/>
              </w:rPr>
            </w:pPr>
            <w:r w:rsidRPr="0011286C">
              <w:rPr>
                <w:bCs/>
                <w:color w:val="auto"/>
              </w:rPr>
              <w:t>ks</w:t>
            </w:r>
          </w:p>
        </w:tc>
        <w:tc>
          <w:tcPr>
            <w:tcW w:w="12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4655A32" w14:textId="77777777" w:rsidR="00B06E32" w:rsidRPr="0011286C" w:rsidRDefault="00B06E32" w:rsidP="00EB0644">
            <w:pPr>
              <w:spacing w:after="0"/>
              <w:jc w:val="both"/>
              <w:rPr>
                <w:bCs/>
                <w:color w:val="auto"/>
              </w:rPr>
            </w:pPr>
            <w:r w:rsidRPr="0011286C">
              <w:rPr>
                <w:bCs/>
                <w:color w:val="auto"/>
              </w:rPr>
              <w:t>2,000</w:t>
            </w:r>
          </w:p>
        </w:tc>
      </w:tr>
      <w:tr w:rsidR="00EB0644" w:rsidRPr="0011286C" w14:paraId="5B34FE7E" w14:textId="77777777" w:rsidTr="00B06E32">
        <w:trPr>
          <w:trHeight w:val="510"/>
        </w:trPr>
        <w:tc>
          <w:tcPr>
            <w:tcW w:w="5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E878A96" w14:textId="77777777" w:rsidR="00B06E32" w:rsidRPr="0011286C" w:rsidRDefault="00B06E32" w:rsidP="00EB0644">
            <w:pPr>
              <w:spacing w:after="0"/>
              <w:jc w:val="both"/>
              <w:rPr>
                <w:bCs/>
                <w:color w:val="auto"/>
              </w:rPr>
            </w:pPr>
            <w:r w:rsidRPr="0011286C">
              <w:rPr>
                <w:bCs/>
                <w:color w:val="auto"/>
              </w:rPr>
              <w:lastRenderedPageBreak/>
              <w:t>49</w:t>
            </w:r>
          </w:p>
        </w:tc>
        <w:tc>
          <w:tcPr>
            <w:tcW w:w="6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0DC8B9D" w14:textId="77777777" w:rsidR="00B06E32" w:rsidRPr="0011286C" w:rsidRDefault="00B06E32" w:rsidP="00EB0644">
            <w:pPr>
              <w:spacing w:after="0"/>
              <w:jc w:val="both"/>
              <w:rPr>
                <w:bCs/>
                <w:color w:val="auto"/>
              </w:rPr>
            </w:pPr>
            <w:r w:rsidRPr="0011286C">
              <w:rPr>
                <w:bCs/>
                <w:color w:val="auto"/>
              </w:rPr>
              <w:t>M</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7E4C7E6" w14:textId="77777777" w:rsidR="00B06E32" w:rsidRPr="0011286C" w:rsidRDefault="00B06E32" w:rsidP="00EB0644">
            <w:pPr>
              <w:spacing w:after="0"/>
              <w:jc w:val="both"/>
              <w:rPr>
                <w:bCs/>
                <w:color w:val="auto"/>
              </w:rPr>
            </w:pPr>
            <w:r w:rsidRPr="0011286C">
              <w:rPr>
                <w:bCs/>
                <w:color w:val="auto"/>
              </w:rPr>
              <w:t>5535600000PC</w:t>
            </w:r>
          </w:p>
        </w:tc>
        <w:tc>
          <w:tcPr>
            <w:tcW w:w="486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ED58F6E" w14:textId="77777777" w:rsidR="00B06E32" w:rsidRPr="0011286C" w:rsidRDefault="00B06E32" w:rsidP="00EB0644">
            <w:pPr>
              <w:spacing w:after="0"/>
              <w:jc w:val="both"/>
              <w:rPr>
                <w:bCs/>
                <w:color w:val="auto"/>
              </w:rPr>
            </w:pPr>
            <w:r w:rsidRPr="0011286C">
              <w:rPr>
                <w:bCs/>
                <w:color w:val="auto"/>
              </w:rPr>
              <w:t>Koncový majáčik, výšky 1000 mm, z oceľového profilu 100x6 mm, s protikoróznou úpravou na báze žiar. pozinkovania, opatrený reflexných pásikom (podľa PD)</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1EC56BD" w14:textId="77777777" w:rsidR="00B06E32" w:rsidRPr="0011286C" w:rsidRDefault="00B06E32" w:rsidP="00EB0644">
            <w:pPr>
              <w:spacing w:after="0"/>
              <w:jc w:val="both"/>
              <w:rPr>
                <w:bCs/>
                <w:color w:val="auto"/>
              </w:rPr>
            </w:pPr>
            <w:r w:rsidRPr="0011286C">
              <w:rPr>
                <w:bCs/>
                <w:color w:val="auto"/>
              </w:rPr>
              <w:t>ks</w:t>
            </w:r>
          </w:p>
        </w:tc>
        <w:tc>
          <w:tcPr>
            <w:tcW w:w="12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2C85A18" w14:textId="77777777" w:rsidR="00B06E32" w:rsidRPr="0011286C" w:rsidRDefault="00B06E32" w:rsidP="00EB0644">
            <w:pPr>
              <w:spacing w:after="0"/>
              <w:jc w:val="both"/>
              <w:rPr>
                <w:bCs/>
                <w:color w:val="auto"/>
              </w:rPr>
            </w:pPr>
            <w:r w:rsidRPr="0011286C">
              <w:rPr>
                <w:bCs/>
                <w:color w:val="auto"/>
              </w:rPr>
              <w:t>2,000</w:t>
            </w:r>
          </w:p>
        </w:tc>
      </w:tr>
      <w:tr w:rsidR="00EB0644" w:rsidRPr="0011286C" w14:paraId="3B2E1F92" w14:textId="77777777" w:rsidTr="00B06E32">
        <w:trPr>
          <w:trHeight w:val="255"/>
        </w:trPr>
        <w:tc>
          <w:tcPr>
            <w:tcW w:w="5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B141553" w14:textId="77777777" w:rsidR="00B06E32" w:rsidRPr="0011286C" w:rsidRDefault="00B06E32" w:rsidP="00EB0644">
            <w:pPr>
              <w:spacing w:after="0"/>
              <w:jc w:val="both"/>
              <w:rPr>
                <w:bCs/>
                <w:color w:val="auto"/>
              </w:rPr>
            </w:pPr>
            <w:r w:rsidRPr="0011286C">
              <w:rPr>
                <w:bCs/>
                <w:color w:val="auto"/>
              </w:rPr>
              <w:t>54</w:t>
            </w:r>
          </w:p>
        </w:tc>
        <w:tc>
          <w:tcPr>
            <w:tcW w:w="6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C82CAB2" w14:textId="77777777" w:rsidR="00B06E32" w:rsidRPr="0011286C" w:rsidRDefault="00B06E32" w:rsidP="00EB0644">
            <w:pPr>
              <w:spacing w:after="0"/>
              <w:jc w:val="both"/>
              <w:rPr>
                <w:bCs/>
                <w:color w:val="auto"/>
              </w:rPr>
            </w:pPr>
            <w:r w:rsidRPr="0011286C">
              <w:rPr>
                <w:bCs/>
                <w:color w:val="auto"/>
              </w:rPr>
              <w:t>K</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0A6FBAF" w14:textId="77777777" w:rsidR="00B06E32" w:rsidRPr="0011286C" w:rsidRDefault="00B06E32" w:rsidP="00EB0644">
            <w:pPr>
              <w:spacing w:after="0"/>
              <w:jc w:val="both"/>
              <w:rPr>
                <w:bCs/>
                <w:color w:val="auto"/>
              </w:rPr>
            </w:pPr>
            <w:r w:rsidRPr="0011286C">
              <w:rPr>
                <w:bCs/>
                <w:color w:val="auto"/>
              </w:rPr>
              <w:t>936941121</w:t>
            </w:r>
          </w:p>
        </w:tc>
        <w:tc>
          <w:tcPr>
            <w:tcW w:w="486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1124D80" w14:textId="77777777" w:rsidR="00B06E32" w:rsidRPr="0011286C" w:rsidRDefault="00B06E32" w:rsidP="00EB0644">
            <w:pPr>
              <w:spacing w:after="0"/>
              <w:jc w:val="both"/>
              <w:rPr>
                <w:bCs/>
                <w:color w:val="auto"/>
              </w:rPr>
            </w:pPr>
            <w:r w:rsidRPr="0011286C">
              <w:rPr>
                <w:bCs/>
                <w:color w:val="auto"/>
              </w:rPr>
              <w:t xml:space="preserve">Osadenie </w:t>
            </w:r>
            <w:proofErr w:type="spellStart"/>
            <w:r w:rsidRPr="0011286C">
              <w:rPr>
                <w:bCs/>
                <w:color w:val="auto"/>
              </w:rPr>
              <w:t>zastávkového</w:t>
            </w:r>
            <w:proofErr w:type="spellEnd"/>
            <w:r w:rsidRPr="0011286C">
              <w:rPr>
                <w:bCs/>
                <w:color w:val="auto"/>
              </w:rPr>
              <w:t xml:space="preserve"> </w:t>
            </w:r>
            <w:proofErr w:type="spellStart"/>
            <w:r w:rsidRPr="0011286C">
              <w:rPr>
                <w:bCs/>
                <w:color w:val="auto"/>
              </w:rPr>
              <w:t>označovníka</w:t>
            </w:r>
            <w:proofErr w:type="spellEnd"/>
            <w:r w:rsidRPr="0011286C">
              <w:rPr>
                <w:bCs/>
                <w:color w:val="auto"/>
              </w:rPr>
              <w:t xml:space="preserve"> so zabetónovaním</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6341B1D" w14:textId="77777777" w:rsidR="00B06E32" w:rsidRPr="0011286C" w:rsidRDefault="00B06E32" w:rsidP="00EB0644">
            <w:pPr>
              <w:spacing w:after="0"/>
              <w:jc w:val="both"/>
              <w:rPr>
                <w:bCs/>
                <w:color w:val="auto"/>
              </w:rPr>
            </w:pPr>
            <w:r w:rsidRPr="0011286C">
              <w:rPr>
                <w:bCs/>
                <w:color w:val="auto"/>
              </w:rPr>
              <w:t>ks</w:t>
            </w:r>
          </w:p>
        </w:tc>
        <w:tc>
          <w:tcPr>
            <w:tcW w:w="12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8010BCA" w14:textId="77777777" w:rsidR="00B06E32" w:rsidRPr="0011286C" w:rsidRDefault="00B06E32" w:rsidP="00EB0644">
            <w:pPr>
              <w:spacing w:after="0"/>
              <w:jc w:val="both"/>
              <w:rPr>
                <w:bCs/>
                <w:color w:val="auto"/>
              </w:rPr>
            </w:pPr>
            <w:r w:rsidRPr="0011286C">
              <w:rPr>
                <w:bCs/>
                <w:color w:val="auto"/>
              </w:rPr>
              <w:t>2,000</w:t>
            </w:r>
          </w:p>
        </w:tc>
      </w:tr>
      <w:tr w:rsidR="00EB0644" w:rsidRPr="0011286C" w14:paraId="7B473F10" w14:textId="77777777" w:rsidTr="00B06E32">
        <w:trPr>
          <w:trHeight w:val="510"/>
        </w:trPr>
        <w:tc>
          <w:tcPr>
            <w:tcW w:w="5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37E000C" w14:textId="77777777" w:rsidR="00B06E32" w:rsidRPr="0011286C" w:rsidRDefault="00B06E32" w:rsidP="00EB0644">
            <w:pPr>
              <w:spacing w:after="0"/>
              <w:jc w:val="both"/>
              <w:rPr>
                <w:bCs/>
                <w:color w:val="auto"/>
              </w:rPr>
            </w:pPr>
            <w:r w:rsidRPr="0011286C">
              <w:rPr>
                <w:bCs/>
                <w:color w:val="auto"/>
              </w:rPr>
              <w:t>55</w:t>
            </w:r>
          </w:p>
        </w:tc>
        <w:tc>
          <w:tcPr>
            <w:tcW w:w="6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3D4CEA9" w14:textId="77777777" w:rsidR="00B06E32" w:rsidRPr="0011286C" w:rsidRDefault="00B06E32" w:rsidP="00EB0644">
            <w:pPr>
              <w:spacing w:after="0"/>
              <w:jc w:val="both"/>
              <w:rPr>
                <w:bCs/>
                <w:color w:val="auto"/>
              </w:rPr>
            </w:pPr>
            <w:r w:rsidRPr="0011286C">
              <w:rPr>
                <w:bCs/>
                <w:color w:val="auto"/>
              </w:rPr>
              <w:t>M</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608FE70" w14:textId="77777777" w:rsidR="00B06E32" w:rsidRPr="0011286C" w:rsidRDefault="00B06E32" w:rsidP="00EB0644">
            <w:pPr>
              <w:spacing w:after="0"/>
              <w:jc w:val="both"/>
              <w:rPr>
                <w:bCs/>
                <w:color w:val="auto"/>
              </w:rPr>
            </w:pPr>
            <w:r w:rsidRPr="0011286C">
              <w:rPr>
                <w:bCs/>
                <w:color w:val="auto"/>
              </w:rPr>
              <w:t>5535600148PC</w:t>
            </w:r>
          </w:p>
        </w:tc>
        <w:tc>
          <w:tcPr>
            <w:tcW w:w="486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215EEBF" w14:textId="77777777" w:rsidR="00B06E32" w:rsidRPr="0011286C" w:rsidRDefault="00B06E32" w:rsidP="00EB0644">
            <w:pPr>
              <w:spacing w:after="0"/>
              <w:jc w:val="both"/>
              <w:rPr>
                <w:bCs/>
                <w:color w:val="auto"/>
              </w:rPr>
            </w:pPr>
            <w:proofErr w:type="spellStart"/>
            <w:r w:rsidRPr="0011286C">
              <w:rPr>
                <w:bCs/>
                <w:color w:val="auto"/>
              </w:rPr>
              <w:t>Označník</w:t>
            </w:r>
            <w:proofErr w:type="spellEnd"/>
            <w:r w:rsidRPr="0011286C">
              <w:rPr>
                <w:bCs/>
                <w:color w:val="auto"/>
              </w:rPr>
              <w:t xml:space="preserve"> </w:t>
            </w:r>
            <w:proofErr w:type="spellStart"/>
            <w:r w:rsidRPr="0011286C">
              <w:rPr>
                <w:bCs/>
                <w:color w:val="auto"/>
              </w:rPr>
              <w:t>zastávkový</w:t>
            </w:r>
            <w:proofErr w:type="spellEnd"/>
            <w:r w:rsidRPr="0011286C">
              <w:rPr>
                <w:bCs/>
                <w:color w:val="auto"/>
              </w:rPr>
              <w:t xml:space="preserve">, výška min. 2100 mm, s protikoróznou a </w:t>
            </w:r>
            <w:proofErr w:type="spellStart"/>
            <w:r w:rsidRPr="0011286C">
              <w:rPr>
                <w:bCs/>
                <w:color w:val="auto"/>
              </w:rPr>
              <w:t>antigrafitovou</w:t>
            </w:r>
            <w:proofErr w:type="spellEnd"/>
            <w:r w:rsidRPr="0011286C">
              <w:rPr>
                <w:bCs/>
                <w:color w:val="auto"/>
              </w:rPr>
              <w:t xml:space="preserve"> povrchovou úpravou na báze žiar. pozinkovania vrátane reproduktora (podľa PD)</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E74E9FC" w14:textId="77777777" w:rsidR="00B06E32" w:rsidRPr="0011286C" w:rsidRDefault="00B06E32" w:rsidP="00EB0644">
            <w:pPr>
              <w:spacing w:after="0"/>
              <w:jc w:val="both"/>
              <w:rPr>
                <w:bCs/>
                <w:color w:val="auto"/>
              </w:rPr>
            </w:pPr>
            <w:r w:rsidRPr="0011286C">
              <w:rPr>
                <w:bCs/>
                <w:color w:val="auto"/>
              </w:rPr>
              <w:t>ks</w:t>
            </w:r>
          </w:p>
        </w:tc>
        <w:tc>
          <w:tcPr>
            <w:tcW w:w="12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6411ECC" w14:textId="77777777" w:rsidR="00B06E32" w:rsidRPr="0011286C" w:rsidRDefault="00B06E32" w:rsidP="00EB0644">
            <w:pPr>
              <w:spacing w:after="0"/>
              <w:jc w:val="both"/>
              <w:rPr>
                <w:bCs/>
                <w:color w:val="auto"/>
              </w:rPr>
            </w:pPr>
            <w:r w:rsidRPr="0011286C">
              <w:rPr>
                <w:bCs/>
                <w:color w:val="auto"/>
              </w:rPr>
              <w:t>2,000</w:t>
            </w:r>
          </w:p>
        </w:tc>
      </w:tr>
    </w:tbl>
    <w:p w14:paraId="1E510F5F" w14:textId="77777777" w:rsidR="00B06E32" w:rsidRPr="0011286C" w:rsidRDefault="00B06E32" w:rsidP="00EB0644">
      <w:pPr>
        <w:spacing w:after="0"/>
        <w:jc w:val="both"/>
        <w:rPr>
          <w:bCs/>
          <w:color w:val="auto"/>
        </w:rPr>
      </w:pPr>
      <w:r w:rsidRPr="0011286C">
        <w:rPr>
          <w:bCs/>
          <w:color w:val="auto"/>
        </w:rPr>
        <w:t>SO 40-34-04 - Zástavka Chorvátske rameno, prístrešky na nástupiskách</w:t>
      </w:r>
    </w:p>
    <w:tbl>
      <w:tblPr>
        <w:tblW w:w="9207" w:type="dxa"/>
        <w:tblInd w:w="-3" w:type="dxa"/>
        <w:tblCellMar>
          <w:left w:w="0" w:type="dxa"/>
          <w:right w:w="0" w:type="dxa"/>
        </w:tblCellMar>
        <w:tblLook w:val="04A0" w:firstRow="1" w:lastRow="0" w:firstColumn="1" w:lastColumn="0" w:noHBand="0" w:noVBand="1"/>
      </w:tblPr>
      <w:tblGrid>
        <w:gridCol w:w="580"/>
        <w:gridCol w:w="640"/>
        <w:gridCol w:w="1580"/>
        <w:gridCol w:w="4564"/>
        <w:gridCol w:w="580"/>
        <w:gridCol w:w="1263"/>
      </w:tblGrid>
      <w:tr w:rsidR="00B06E32" w:rsidRPr="0011286C" w14:paraId="14217287" w14:textId="77777777" w:rsidTr="00B06E32">
        <w:trPr>
          <w:trHeight w:val="255"/>
        </w:trPr>
        <w:tc>
          <w:tcPr>
            <w:tcW w:w="5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6C77A11" w14:textId="77777777" w:rsidR="00B06E32" w:rsidRPr="0011286C" w:rsidRDefault="00B06E32" w:rsidP="00EB0644">
            <w:pPr>
              <w:spacing w:after="0"/>
              <w:jc w:val="both"/>
              <w:rPr>
                <w:bCs/>
                <w:color w:val="auto"/>
              </w:rPr>
            </w:pPr>
            <w:r w:rsidRPr="0011286C">
              <w:rPr>
                <w:bCs/>
                <w:color w:val="auto"/>
              </w:rPr>
              <w:t>7</w:t>
            </w:r>
          </w:p>
        </w:tc>
        <w:tc>
          <w:tcPr>
            <w:tcW w:w="6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DA2ADC0" w14:textId="77777777" w:rsidR="00B06E32" w:rsidRPr="0011286C" w:rsidRDefault="00B06E32" w:rsidP="00EB0644">
            <w:pPr>
              <w:spacing w:after="0"/>
              <w:jc w:val="both"/>
              <w:rPr>
                <w:bCs/>
                <w:color w:val="auto"/>
              </w:rPr>
            </w:pPr>
            <w:r w:rsidRPr="0011286C">
              <w:rPr>
                <w:bCs/>
                <w:color w:val="auto"/>
              </w:rPr>
              <w:t>K</w:t>
            </w:r>
          </w:p>
        </w:tc>
        <w:tc>
          <w:tcPr>
            <w:tcW w:w="123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4F074D7" w14:textId="77777777" w:rsidR="00B06E32" w:rsidRPr="0011286C" w:rsidRDefault="00B06E32" w:rsidP="00EB0644">
            <w:pPr>
              <w:spacing w:after="0"/>
              <w:jc w:val="both"/>
              <w:rPr>
                <w:bCs/>
                <w:color w:val="auto"/>
              </w:rPr>
            </w:pPr>
            <w:r w:rsidRPr="0011286C">
              <w:rPr>
                <w:bCs/>
                <w:color w:val="auto"/>
              </w:rPr>
              <w:t>936104212</w:t>
            </w:r>
          </w:p>
        </w:tc>
        <w:tc>
          <w:tcPr>
            <w:tcW w:w="49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7BF50FE" w14:textId="77777777" w:rsidR="00B06E32" w:rsidRPr="0011286C" w:rsidRDefault="00B06E32" w:rsidP="00EB0644">
            <w:pPr>
              <w:spacing w:after="0"/>
              <w:jc w:val="both"/>
              <w:rPr>
                <w:bCs/>
                <w:color w:val="auto"/>
              </w:rPr>
            </w:pPr>
            <w:r w:rsidRPr="0011286C">
              <w:rPr>
                <w:bCs/>
                <w:color w:val="auto"/>
              </w:rPr>
              <w:t>Osadenie odpadkového koša kotevnými skrutkami na pevný podklad</w:t>
            </w:r>
          </w:p>
        </w:tc>
        <w:tc>
          <w:tcPr>
            <w:tcW w:w="5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19307E7" w14:textId="77777777" w:rsidR="00B06E32" w:rsidRPr="0011286C" w:rsidRDefault="00B06E32" w:rsidP="00EB0644">
            <w:pPr>
              <w:spacing w:after="0"/>
              <w:jc w:val="both"/>
              <w:rPr>
                <w:bCs/>
                <w:color w:val="auto"/>
              </w:rPr>
            </w:pPr>
            <w:r w:rsidRPr="0011286C">
              <w:rPr>
                <w:bCs/>
                <w:color w:val="auto"/>
              </w:rPr>
              <w:t>ks</w:t>
            </w:r>
          </w:p>
        </w:tc>
        <w:tc>
          <w:tcPr>
            <w:tcW w:w="126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0A2E469" w14:textId="77777777" w:rsidR="00B06E32" w:rsidRPr="0011286C" w:rsidRDefault="00B06E32" w:rsidP="00EB0644">
            <w:pPr>
              <w:spacing w:after="0"/>
              <w:jc w:val="both"/>
              <w:rPr>
                <w:bCs/>
                <w:color w:val="auto"/>
              </w:rPr>
            </w:pPr>
            <w:r w:rsidRPr="0011286C">
              <w:rPr>
                <w:bCs/>
                <w:color w:val="auto"/>
              </w:rPr>
              <w:t>4,000</w:t>
            </w:r>
          </w:p>
        </w:tc>
      </w:tr>
      <w:tr w:rsidR="00EB0644" w:rsidRPr="0011286C" w14:paraId="05A40E35" w14:textId="77777777" w:rsidTr="00B06E32">
        <w:trPr>
          <w:trHeight w:val="510"/>
        </w:trPr>
        <w:tc>
          <w:tcPr>
            <w:tcW w:w="5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2336B79" w14:textId="77777777" w:rsidR="00B06E32" w:rsidRPr="0011286C" w:rsidRDefault="00B06E32" w:rsidP="00EB0644">
            <w:pPr>
              <w:spacing w:after="0"/>
              <w:jc w:val="both"/>
              <w:rPr>
                <w:bCs/>
                <w:color w:val="auto"/>
              </w:rPr>
            </w:pPr>
            <w:r w:rsidRPr="0011286C">
              <w:rPr>
                <w:bCs/>
                <w:color w:val="auto"/>
              </w:rPr>
              <w:t>8</w:t>
            </w:r>
          </w:p>
        </w:tc>
        <w:tc>
          <w:tcPr>
            <w:tcW w:w="6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9AEF744" w14:textId="77777777" w:rsidR="00B06E32" w:rsidRPr="0011286C" w:rsidRDefault="00B06E32" w:rsidP="00EB0644">
            <w:pPr>
              <w:spacing w:after="0"/>
              <w:jc w:val="both"/>
              <w:rPr>
                <w:bCs/>
                <w:color w:val="auto"/>
              </w:rPr>
            </w:pPr>
            <w:r w:rsidRPr="0011286C">
              <w:rPr>
                <w:bCs/>
                <w:color w:val="auto"/>
              </w:rPr>
              <w:t>M</w:t>
            </w:r>
          </w:p>
        </w:tc>
        <w:tc>
          <w:tcPr>
            <w:tcW w:w="1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850E4A2" w14:textId="77777777" w:rsidR="00B06E32" w:rsidRPr="0011286C" w:rsidRDefault="00B06E32" w:rsidP="00EB0644">
            <w:pPr>
              <w:spacing w:after="0"/>
              <w:jc w:val="both"/>
              <w:rPr>
                <w:bCs/>
                <w:color w:val="auto"/>
              </w:rPr>
            </w:pPr>
            <w:r w:rsidRPr="0011286C">
              <w:rPr>
                <w:bCs/>
                <w:color w:val="auto"/>
              </w:rPr>
              <w:t>553560003700</w:t>
            </w:r>
          </w:p>
        </w:tc>
        <w:tc>
          <w:tcPr>
            <w:tcW w:w="49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260217F" w14:textId="77777777" w:rsidR="00B06E32" w:rsidRPr="0011286C" w:rsidRDefault="00B06E32" w:rsidP="00EB0644">
            <w:pPr>
              <w:spacing w:after="0"/>
              <w:jc w:val="both"/>
              <w:rPr>
                <w:bCs/>
                <w:color w:val="auto"/>
              </w:rPr>
            </w:pPr>
            <w:r w:rsidRPr="0011286C">
              <w:rPr>
                <w:bCs/>
                <w:color w:val="auto"/>
              </w:rPr>
              <w:t>Kôš odpadkový NANUK NNK160t, 50 l, štvorcový pôdorys, oceľová kostra opláštená drevenými lamelami z tropického dreva, výšky 920 mm</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CF1EEB6" w14:textId="77777777" w:rsidR="00B06E32" w:rsidRPr="0011286C" w:rsidRDefault="00B06E32" w:rsidP="00EB0644">
            <w:pPr>
              <w:spacing w:after="0"/>
              <w:jc w:val="both"/>
              <w:rPr>
                <w:bCs/>
                <w:color w:val="auto"/>
              </w:rPr>
            </w:pPr>
            <w:r w:rsidRPr="0011286C">
              <w:rPr>
                <w:bCs/>
                <w:color w:val="auto"/>
              </w:rPr>
              <w:t>ks</w:t>
            </w:r>
          </w:p>
        </w:tc>
        <w:tc>
          <w:tcPr>
            <w:tcW w:w="12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85F9355" w14:textId="77777777" w:rsidR="00B06E32" w:rsidRPr="0011286C" w:rsidRDefault="00B06E32" w:rsidP="00EB0644">
            <w:pPr>
              <w:spacing w:after="0"/>
              <w:jc w:val="both"/>
              <w:rPr>
                <w:bCs/>
                <w:color w:val="auto"/>
              </w:rPr>
            </w:pPr>
            <w:r w:rsidRPr="0011286C">
              <w:rPr>
                <w:bCs/>
                <w:color w:val="auto"/>
              </w:rPr>
              <w:t>4,000</w:t>
            </w:r>
          </w:p>
        </w:tc>
      </w:tr>
      <w:tr w:rsidR="00EB0644" w:rsidRPr="0011286C" w14:paraId="30C14F10" w14:textId="77777777" w:rsidTr="00B06E32">
        <w:trPr>
          <w:trHeight w:val="255"/>
        </w:trPr>
        <w:tc>
          <w:tcPr>
            <w:tcW w:w="5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1C1B125" w14:textId="77777777" w:rsidR="00B06E32" w:rsidRPr="0011286C" w:rsidRDefault="00B06E32" w:rsidP="00EB0644">
            <w:pPr>
              <w:spacing w:after="0"/>
              <w:jc w:val="both"/>
              <w:rPr>
                <w:bCs/>
                <w:color w:val="auto"/>
              </w:rPr>
            </w:pPr>
            <w:r w:rsidRPr="0011286C">
              <w:rPr>
                <w:bCs/>
                <w:color w:val="auto"/>
              </w:rPr>
              <w:t>9</w:t>
            </w:r>
          </w:p>
        </w:tc>
        <w:tc>
          <w:tcPr>
            <w:tcW w:w="6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EB57A28" w14:textId="77777777" w:rsidR="00B06E32" w:rsidRPr="0011286C" w:rsidRDefault="00B06E32" w:rsidP="00EB0644">
            <w:pPr>
              <w:spacing w:after="0"/>
              <w:jc w:val="both"/>
              <w:rPr>
                <w:bCs/>
                <w:color w:val="auto"/>
              </w:rPr>
            </w:pPr>
            <w:r w:rsidRPr="0011286C">
              <w:rPr>
                <w:bCs/>
                <w:color w:val="auto"/>
              </w:rPr>
              <w:t>K</w:t>
            </w:r>
          </w:p>
        </w:tc>
        <w:tc>
          <w:tcPr>
            <w:tcW w:w="1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31C46B3" w14:textId="77777777" w:rsidR="00B06E32" w:rsidRPr="0011286C" w:rsidRDefault="00B06E32" w:rsidP="00EB0644">
            <w:pPr>
              <w:spacing w:after="0"/>
              <w:jc w:val="both"/>
              <w:rPr>
                <w:bCs/>
                <w:color w:val="auto"/>
              </w:rPr>
            </w:pPr>
            <w:r w:rsidRPr="0011286C">
              <w:rPr>
                <w:bCs/>
                <w:color w:val="auto"/>
              </w:rPr>
              <w:t>936124122</w:t>
            </w:r>
          </w:p>
        </w:tc>
        <w:tc>
          <w:tcPr>
            <w:tcW w:w="49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ED0F64D" w14:textId="77777777" w:rsidR="00B06E32" w:rsidRPr="0011286C" w:rsidRDefault="00B06E32" w:rsidP="00EB0644">
            <w:pPr>
              <w:spacing w:after="0"/>
              <w:jc w:val="both"/>
              <w:rPr>
                <w:bCs/>
                <w:color w:val="auto"/>
              </w:rPr>
            </w:pPr>
            <w:r w:rsidRPr="0011286C">
              <w:rPr>
                <w:bCs/>
                <w:color w:val="auto"/>
              </w:rPr>
              <w:t>Osadenie parkovej lavičky kotevnými skrutkami bez zabetónovania nôh na pevný podklad</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185C76E" w14:textId="77777777" w:rsidR="00B06E32" w:rsidRPr="0011286C" w:rsidRDefault="00B06E32" w:rsidP="00EB0644">
            <w:pPr>
              <w:spacing w:after="0"/>
              <w:jc w:val="both"/>
              <w:rPr>
                <w:bCs/>
                <w:color w:val="auto"/>
              </w:rPr>
            </w:pPr>
            <w:r w:rsidRPr="0011286C">
              <w:rPr>
                <w:bCs/>
                <w:color w:val="auto"/>
              </w:rPr>
              <w:t>ks</w:t>
            </w:r>
          </w:p>
        </w:tc>
        <w:tc>
          <w:tcPr>
            <w:tcW w:w="12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440B089" w14:textId="77777777" w:rsidR="00B06E32" w:rsidRPr="0011286C" w:rsidRDefault="00B06E32" w:rsidP="00EB0644">
            <w:pPr>
              <w:spacing w:after="0"/>
              <w:jc w:val="both"/>
              <w:rPr>
                <w:bCs/>
                <w:color w:val="auto"/>
              </w:rPr>
            </w:pPr>
            <w:r w:rsidRPr="0011286C">
              <w:rPr>
                <w:bCs/>
                <w:color w:val="auto"/>
              </w:rPr>
              <w:t>4,000</w:t>
            </w:r>
          </w:p>
        </w:tc>
      </w:tr>
      <w:tr w:rsidR="00EB0644" w:rsidRPr="0011286C" w14:paraId="486D1A03" w14:textId="77777777" w:rsidTr="00B06E32">
        <w:trPr>
          <w:trHeight w:val="510"/>
        </w:trPr>
        <w:tc>
          <w:tcPr>
            <w:tcW w:w="5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302E3BF" w14:textId="77777777" w:rsidR="00B06E32" w:rsidRPr="0011286C" w:rsidRDefault="00B06E32" w:rsidP="00EB0644">
            <w:pPr>
              <w:spacing w:after="0"/>
              <w:jc w:val="both"/>
              <w:rPr>
                <w:bCs/>
                <w:color w:val="auto"/>
              </w:rPr>
            </w:pPr>
            <w:r w:rsidRPr="0011286C">
              <w:rPr>
                <w:bCs/>
                <w:color w:val="auto"/>
              </w:rPr>
              <w:t>10</w:t>
            </w:r>
          </w:p>
        </w:tc>
        <w:tc>
          <w:tcPr>
            <w:tcW w:w="6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0E7BC14" w14:textId="77777777" w:rsidR="00B06E32" w:rsidRPr="0011286C" w:rsidRDefault="00B06E32" w:rsidP="00EB0644">
            <w:pPr>
              <w:spacing w:after="0"/>
              <w:jc w:val="both"/>
              <w:rPr>
                <w:bCs/>
                <w:color w:val="auto"/>
              </w:rPr>
            </w:pPr>
            <w:r w:rsidRPr="0011286C">
              <w:rPr>
                <w:bCs/>
                <w:color w:val="auto"/>
              </w:rPr>
              <w:t>M</w:t>
            </w:r>
          </w:p>
        </w:tc>
        <w:tc>
          <w:tcPr>
            <w:tcW w:w="1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5270CC1" w14:textId="77777777" w:rsidR="00B06E32" w:rsidRPr="0011286C" w:rsidRDefault="00B06E32" w:rsidP="00EB0644">
            <w:pPr>
              <w:spacing w:after="0"/>
              <w:jc w:val="both"/>
              <w:rPr>
                <w:bCs/>
                <w:color w:val="auto"/>
              </w:rPr>
            </w:pPr>
            <w:r w:rsidRPr="0011286C">
              <w:rPr>
                <w:bCs/>
                <w:color w:val="auto"/>
              </w:rPr>
              <w:t>553560002400</w:t>
            </w:r>
          </w:p>
        </w:tc>
        <w:tc>
          <w:tcPr>
            <w:tcW w:w="49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6212F83" w14:textId="77777777" w:rsidR="00B06E32" w:rsidRPr="0011286C" w:rsidRDefault="00B06E32" w:rsidP="00EB0644">
            <w:pPr>
              <w:spacing w:after="0"/>
              <w:jc w:val="both"/>
              <w:rPr>
                <w:bCs/>
                <w:color w:val="auto"/>
              </w:rPr>
            </w:pPr>
            <w:r w:rsidRPr="0011286C">
              <w:rPr>
                <w:bCs/>
                <w:color w:val="auto"/>
              </w:rPr>
              <w:t>Lavička parková s operadlom DIVA LD151t, oceľová konštrukcia, sedadlo a operadlo z lamiel z tropického dreva, dĺžky 1805 mm</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228A7E7" w14:textId="77777777" w:rsidR="00B06E32" w:rsidRPr="0011286C" w:rsidRDefault="00B06E32" w:rsidP="00EB0644">
            <w:pPr>
              <w:spacing w:after="0"/>
              <w:jc w:val="both"/>
              <w:rPr>
                <w:bCs/>
                <w:color w:val="auto"/>
              </w:rPr>
            </w:pPr>
            <w:r w:rsidRPr="0011286C">
              <w:rPr>
                <w:bCs/>
                <w:color w:val="auto"/>
              </w:rPr>
              <w:t>ks</w:t>
            </w:r>
          </w:p>
        </w:tc>
        <w:tc>
          <w:tcPr>
            <w:tcW w:w="12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CBE37BD" w14:textId="77777777" w:rsidR="00B06E32" w:rsidRPr="0011286C" w:rsidRDefault="00B06E32" w:rsidP="00EB0644">
            <w:pPr>
              <w:spacing w:after="0"/>
              <w:jc w:val="both"/>
              <w:rPr>
                <w:bCs/>
                <w:color w:val="auto"/>
              </w:rPr>
            </w:pPr>
            <w:r w:rsidRPr="0011286C">
              <w:rPr>
                <w:bCs/>
                <w:color w:val="auto"/>
              </w:rPr>
              <w:t>4,000</w:t>
            </w:r>
          </w:p>
        </w:tc>
      </w:tr>
      <w:tr w:rsidR="00EB0644" w:rsidRPr="0011286C" w14:paraId="730F54BF" w14:textId="77777777" w:rsidTr="00B06E32">
        <w:trPr>
          <w:trHeight w:val="510"/>
        </w:trPr>
        <w:tc>
          <w:tcPr>
            <w:tcW w:w="5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C8BC274" w14:textId="77777777" w:rsidR="00B06E32" w:rsidRPr="0011286C" w:rsidRDefault="00B06E32" w:rsidP="00EB0644">
            <w:pPr>
              <w:spacing w:after="0"/>
              <w:jc w:val="both"/>
              <w:rPr>
                <w:bCs/>
                <w:color w:val="auto"/>
              </w:rPr>
            </w:pPr>
            <w:r w:rsidRPr="0011286C">
              <w:rPr>
                <w:bCs/>
                <w:color w:val="auto"/>
              </w:rPr>
              <w:t>11</w:t>
            </w:r>
          </w:p>
        </w:tc>
        <w:tc>
          <w:tcPr>
            <w:tcW w:w="6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8AF9C0E" w14:textId="77777777" w:rsidR="00B06E32" w:rsidRPr="0011286C" w:rsidRDefault="00B06E32" w:rsidP="00EB0644">
            <w:pPr>
              <w:spacing w:after="0"/>
              <w:jc w:val="both"/>
              <w:rPr>
                <w:bCs/>
                <w:color w:val="auto"/>
              </w:rPr>
            </w:pPr>
            <w:r w:rsidRPr="0011286C">
              <w:rPr>
                <w:bCs/>
                <w:color w:val="auto"/>
              </w:rPr>
              <w:t>K</w:t>
            </w:r>
          </w:p>
        </w:tc>
        <w:tc>
          <w:tcPr>
            <w:tcW w:w="1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4029C9A" w14:textId="77777777" w:rsidR="00B06E32" w:rsidRPr="0011286C" w:rsidRDefault="00B06E32" w:rsidP="00EB0644">
            <w:pPr>
              <w:spacing w:after="0"/>
              <w:jc w:val="both"/>
              <w:rPr>
                <w:bCs/>
                <w:color w:val="auto"/>
              </w:rPr>
            </w:pPr>
            <w:r w:rsidRPr="0011286C">
              <w:rPr>
                <w:bCs/>
                <w:color w:val="auto"/>
              </w:rPr>
              <w:t>936941131</w:t>
            </w:r>
          </w:p>
        </w:tc>
        <w:tc>
          <w:tcPr>
            <w:tcW w:w="49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33E9FC8" w14:textId="77777777" w:rsidR="00B06E32" w:rsidRPr="0011286C" w:rsidRDefault="00B06E32" w:rsidP="00EB0644">
            <w:pPr>
              <w:spacing w:after="0"/>
              <w:jc w:val="both"/>
              <w:rPr>
                <w:bCs/>
                <w:color w:val="auto"/>
              </w:rPr>
            </w:pPr>
            <w:r w:rsidRPr="0011286C">
              <w:rPr>
                <w:bCs/>
                <w:color w:val="auto"/>
              </w:rPr>
              <w:t>Osadenie reklamnej vitríny, informačného nosiča kotevnými skrutkami bez zabetónovania nôh na pevný podklad</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4847B59" w14:textId="77777777" w:rsidR="00B06E32" w:rsidRPr="0011286C" w:rsidRDefault="00B06E32" w:rsidP="00EB0644">
            <w:pPr>
              <w:spacing w:after="0"/>
              <w:jc w:val="both"/>
              <w:rPr>
                <w:bCs/>
                <w:color w:val="auto"/>
              </w:rPr>
            </w:pPr>
            <w:r w:rsidRPr="0011286C">
              <w:rPr>
                <w:bCs/>
                <w:color w:val="auto"/>
              </w:rPr>
              <w:t>ks</w:t>
            </w:r>
          </w:p>
        </w:tc>
        <w:tc>
          <w:tcPr>
            <w:tcW w:w="12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97CC7F1" w14:textId="77777777" w:rsidR="00B06E32" w:rsidRPr="0011286C" w:rsidRDefault="00B06E32" w:rsidP="00EB0644">
            <w:pPr>
              <w:spacing w:after="0"/>
              <w:jc w:val="both"/>
              <w:rPr>
                <w:bCs/>
                <w:color w:val="auto"/>
              </w:rPr>
            </w:pPr>
            <w:r w:rsidRPr="0011286C">
              <w:rPr>
                <w:bCs/>
                <w:color w:val="auto"/>
              </w:rPr>
              <w:t>2,000</w:t>
            </w:r>
          </w:p>
        </w:tc>
      </w:tr>
      <w:tr w:rsidR="00EB0644" w:rsidRPr="0011286C" w14:paraId="5AACDD14" w14:textId="77777777" w:rsidTr="00B06E32">
        <w:trPr>
          <w:trHeight w:val="510"/>
        </w:trPr>
        <w:tc>
          <w:tcPr>
            <w:tcW w:w="5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E330851" w14:textId="77777777" w:rsidR="00B06E32" w:rsidRPr="0011286C" w:rsidRDefault="00B06E32" w:rsidP="00EB0644">
            <w:pPr>
              <w:spacing w:after="0"/>
              <w:jc w:val="both"/>
              <w:rPr>
                <w:bCs/>
                <w:color w:val="auto"/>
              </w:rPr>
            </w:pPr>
            <w:r w:rsidRPr="0011286C">
              <w:rPr>
                <w:bCs/>
                <w:color w:val="auto"/>
              </w:rPr>
              <w:t>12</w:t>
            </w:r>
          </w:p>
        </w:tc>
        <w:tc>
          <w:tcPr>
            <w:tcW w:w="6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6D2D8AD" w14:textId="77777777" w:rsidR="00B06E32" w:rsidRPr="0011286C" w:rsidRDefault="00B06E32" w:rsidP="00EB0644">
            <w:pPr>
              <w:spacing w:after="0"/>
              <w:jc w:val="both"/>
              <w:rPr>
                <w:bCs/>
                <w:color w:val="auto"/>
              </w:rPr>
            </w:pPr>
            <w:r w:rsidRPr="0011286C">
              <w:rPr>
                <w:bCs/>
                <w:color w:val="auto"/>
              </w:rPr>
              <w:t>M</w:t>
            </w:r>
          </w:p>
        </w:tc>
        <w:tc>
          <w:tcPr>
            <w:tcW w:w="1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1CF491B" w14:textId="77777777" w:rsidR="00B06E32" w:rsidRPr="0011286C" w:rsidRDefault="00B06E32" w:rsidP="00EB0644">
            <w:pPr>
              <w:spacing w:after="0"/>
              <w:jc w:val="both"/>
              <w:rPr>
                <w:bCs/>
                <w:color w:val="auto"/>
              </w:rPr>
            </w:pPr>
            <w:r w:rsidRPr="0011286C">
              <w:rPr>
                <w:bCs/>
                <w:color w:val="auto"/>
              </w:rPr>
              <w:t>553560012300</w:t>
            </w:r>
          </w:p>
        </w:tc>
        <w:tc>
          <w:tcPr>
            <w:tcW w:w="49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83445C8" w14:textId="77777777" w:rsidR="00B06E32" w:rsidRPr="0011286C" w:rsidRDefault="00B06E32" w:rsidP="00EB0644">
            <w:pPr>
              <w:spacing w:after="0"/>
              <w:jc w:val="both"/>
              <w:rPr>
                <w:bCs/>
                <w:color w:val="auto"/>
              </w:rPr>
            </w:pPr>
            <w:r w:rsidRPr="0011286C">
              <w:rPr>
                <w:bCs/>
                <w:color w:val="auto"/>
              </w:rPr>
              <w:t xml:space="preserve">Výveska informačná jednostranná INFO, </w:t>
            </w:r>
            <w:proofErr w:type="spellStart"/>
            <w:r w:rsidRPr="0011286C">
              <w:rPr>
                <w:bCs/>
                <w:color w:val="auto"/>
              </w:rPr>
              <w:t>šxv</w:t>
            </w:r>
            <w:proofErr w:type="spellEnd"/>
            <w:r w:rsidRPr="0011286C">
              <w:rPr>
                <w:bCs/>
                <w:color w:val="auto"/>
              </w:rPr>
              <w:t xml:space="preserve"> 900x700 mm, nohy z oceľových profilov, bez striešky, vnútorná plocha oceľová (magnety)</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865F39A" w14:textId="77777777" w:rsidR="00B06E32" w:rsidRPr="0011286C" w:rsidRDefault="00B06E32" w:rsidP="00EB0644">
            <w:pPr>
              <w:spacing w:after="0"/>
              <w:jc w:val="both"/>
              <w:rPr>
                <w:bCs/>
                <w:color w:val="auto"/>
              </w:rPr>
            </w:pPr>
            <w:r w:rsidRPr="0011286C">
              <w:rPr>
                <w:bCs/>
                <w:color w:val="auto"/>
              </w:rPr>
              <w:t>ks</w:t>
            </w:r>
          </w:p>
        </w:tc>
        <w:tc>
          <w:tcPr>
            <w:tcW w:w="12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A3F5501" w14:textId="77777777" w:rsidR="00B06E32" w:rsidRPr="0011286C" w:rsidRDefault="00B06E32" w:rsidP="00EB0644">
            <w:pPr>
              <w:spacing w:after="0"/>
              <w:jc w:val="both"/>
              <w:rPr>
                <w:bCs/>
                <w:color w:val="auto"/>
              </w:rPr>
            </w:pPr>
            <w:r w:rsidRPr="0011286C">
              <w:rPr>
                <w:bCs/>
                <w:color w:val="auto"/>
              </w:rPr>
              <w:t>2,000</w:t>
            </w:r>
          </w:p>
        </w:tc>
      </w:tr>
    </w:tbl>
    <w:p w14:paraId="34AA40AD" w14:textId="77777777" w:rsidR="00B06E32" w:rsidRPr="0011286C" w:rsidRDefault="00B06E32" w:rsidP="00EB0644">
      <w:pPr>
        <w:spacing w:after="0"/>
        <w:jc w:val="both"/>
        <w:rPr>
          <w:bCs/>
          <w:color w:val="auto"/>
        </w:rPr>
      </w:pPr>
    </w:p>
    <w:p w14:paraId="028002B8" w14:textId="77777777" w:rsidR="00B06E32" w:rsidRPr="0011286C" w:rsidRDefault="00B06E32" w:rsidP="00EB0644">
      <w:pPr>
        <w:spacing w:after="0"/>
        <w:jc w:val="both"/>
        <w:rPr>
          <w:bCs/>
          <w:color w:val="auto"/>
        </w:rPr>
      </w:pPr>
      <w:r w:rsidRPr="0011286C">
        <w:rPr>
          <w:bCs/>
          <w:color w:val="auto"/>
        </w:rPr>
        <w:t>V dokumentácií sú uvedené údaje, ktoré sú vo vzájomnom rozpore v jednotlivých dokumentoch nasledovne:</w:t>
      </w:r>
    </w:p>
    <w:p w14:paraId="03F50678" w14:textId="77777777" w:rsidR="00B06E32" w:rsidRPr="0011286C" w:rsidRDefault="00B06E32" w:rsidP="00EB0644">
      <w:pPr>
        <w:spacing w:after="0"/>
        <w:jc w:val="both"/>
        <w:rPr>
          <w:bCs/>
          <w:color w:val="auto"/>
        </w:rPr>
      </w:pPr>
      <w:r w:rsidRPr="0011286C">
        <w:rPr>
          <w:bCs/>
          <w:color w:val="auto"/>
        </w:rPr>
        <w:t>1. Odpadkový kôš NANUK NNK160t:</w:t>
      </w:r>
    </w:p>
    <w:p w14:paraId="6A05D0DB" w14:textId="77777777" w:rsidR="00B06E32" w:rsidRPr="0011286C" w:rsidRDefault="00B06E32" w:rsidP="00EB0644">
      <w:pPr>
        <w:spacing w:after="0"/>
        <w:jc w:val="both"/>
        <w:rPr>
          <w:bCs/>
          <w:color w:val="auto"/>
        </w:rPr>
      </w:pPr>
      <w:r w:rsidRPr="0011286C">
        <w:rPr>
          <w:bCs/>
          <w:color w:val="auto"/>
        </w:rPr>
        <w:t>- objem odpadkového koša, uvedený vo výkaze výmer (50 litrov) je v rozpore s požiadavkou, uvedenou v </w:t>
      </w:r>
      <w:proofErr w:type="spellStart"/>
      <w:r w:rsidRPr="0011286C">
        <w:rPr>
          <w:bCs/>
          <w:color w:val="auto"/>
        </w:rPr>
        <w:t>dizajnmanuáli</w:t>
      </w:r>
      <w:proofErr w:type="spellEnd"/>
      <w:r w:rsidRPr="0011286C">
        <w:rPr>
          <w:bCs/>
          <w:color w:val="auto"/>
        </w:rPr>
        <w:t xml:space="preserve"> (min. 120 litrov)</w:t>
      </w:r>
    </w:p>
    <w:p w14:paraId="7FB01A1C" w14:textId="5A6F2BDC" w:rsidR="00B06E32" w:rsidRPr="0011286C" w:rsidRDefault="00B06E32" w:rsidP="00EB0644">
      <w:pPr>
        <w:spacing w:after="0"/>
        <w:jc w:val="both"/>
        <w:rPr>
          <w:bCs/>
          <w:color w:val="auto"/>
        </w:rPr>
      </w:pPr>
      <w:r w:rsidRPr="0011286C">
        <w:rPr>
          <w:bCs/>
          <w:color w:val="auto"/>
        </w:rPr>
        <w:t xml:space="preserve">- konštrukciu a požadované vyhotovenie povrchu (lamely z tropického dreva) uvedeného typu odpadkového koša považujeme za nevhodnú pre zabudovanie do integrovaného panelu (oveľa vhodnejším typom koša sa javí napr. typ </w:t>
      </w:r>
      <w:proofErr w:type="spellStart"/>
      <w:r w:rsidRPr="0011286C">
        <w:rPr>
          <w:bCs/>
          <w:color w:val="auto"/>
        </w:rPr>
        <w:t>Crystal</w:t>
      </w:r>
      <w:proofErr w:type="spellEnd"/>
      <w:r w:rsidRPr="0011286C">
        <w:rPr>
          <w:bCs/>
          <w:color w:val="auto"/>
        </w:rPr>
        <w:t xml:space="preserve"> 350, prípadne 350x).</w:t>
      </w:r>
    </w:p>
    <w:p w14:paraId="28AA03B6" w14:textId="75F26C43" w:rsidR="00B06E32" w:rsidRPr="0011286C" w:rsidRDefault="00B06E32" w:rsidP="00EB0644">
      <w:pPr>
        <w:spacing w:after="0"/>
        <w:jc w:val="both"/>
        <w:rPr>
          <w:bCs/>
          <w:color w:val="auto"/>
        </w:rPr>
      </w:pPr>
      <w:r w:rsidRPr="0011286C">
        <w:rPr>
          <w:bCs/>
          <w:color w:val="auto"/>
        </w:rPr>
        <w:t>2. Kde majú byť umiestnené navrhované 4 ks lavičiek „Lavička parková s operadlom DIVA LD151t“? Podľa projektu sú lavičky integrované do prístreškov, v každom prístrešku 1 lavička.</w:t>
      </w:r>
    </w:p>
    <w:p w14:paraId="16D3C313" w14:textId="70304245" w:rsidR="00B06E32" w:rsidRPr="0011286C" w:rsidRDefault="00B06E32" w:rsidP="00EB0644">
      <w:pPr>
        <w:spacing w:after="0"/>
        <w:jc w:val="both"/>
        <w:rPr>
          <w:color w:val="auto"/>
        </w:rPr>
      </w:pPr>
      <w:r w:rsidRPr="0011286C">
        <w:rPr>
          <w:color w:val="auto"/>
        </w:rPr>
        <w:t>3. Prečo je Multifunkčný samoobslužný automat na predaj cestovných lístkov uvažovaný (vo výkaze výmer aj v projektoch) v rámci „SO 40-34-01 - Zastávka Chorvátske rameno, nástupiská“, keď podľa projektu má byť tento automat súčasťou multifunkčného panelu v prístreškoch?</w:t>
      </w:r>
    </w:p>
    <w:p w14:paraId="7FA767B1" w14:textId="066B3BB1" w:rsidR="00B06E32" w:rsidRPr="0011286C" w:rsidRDefault="00B06E32" w:rsidP="00EB0644">
      <w:pPr>
        <w:spacing w:after="0"/>
        <w:jc w:val="both"/>
        <w:rPr>
          <w:color w:val="auto"/>
        </w:rPr>
      </w:pPr>
      <w:r w:rsidRPr="0011286C">
        <w:rPr>
          <w:color w:val="auto"/>
        </w:rPr>
        <w:t>4. Má prevádzkovateľ automatov na cestovné lístky zmluvne zabezpečené dodanie softvérového vybavenia a sprevádzkovanie multifunkčných automatov?</w:t>
      </w:r>
    </w:p>
    <w:p w14:paraId="7DFDB482" w14:textId="5ADDBB0F" w:rsidR="00B06E32" w:rsidRPr="0011286C" w:rsidRDefault="00B06E32" w:rsidP="00EB0644">
      <w:pPr>
        <w:spacing w:after="0"/>
        <w:jc w:val="both"/>
        <w:rPr>
          <w:color w:val="auto"/>
        </w:rPr>
      </w:pPr>
      <w:r w:rsidRPr="0011286C">
        <w:rPr>
          <w:color w:val="auto"/>
        </w:rPr>
        <w:lastRenderedPageBreak/>
        <w:t>5. Prečo sú položky „Kôš odpadkový NANUK NNK160t“ a „Výveska informačná jednostranná INFO“ uvádzané ako samostatné položky, keď majú byť súčasťou multifunkčného panelu v prístreškoch?</w:t>
      </w:r>
    </w:p>
    <w:p w14:paraId="5072D790" w14:textId="5D1E70F6" w:rsidR="00B06E32" w:rsidRPr="0011286C" w:rsidRDefault="00B06E32" w:rsidP="00EB0644">
      <w:pPr>
        <w:spacing w:after="0"/>
        <w:jc w:val="both"/>
        <w:rPr>
          <w:color w:val="auto"/>
        </w:rPr>
      </w:pPr>
      <w:r w:rsidRPr="0011286C">
        <w:rPr>
          <w:color w:val="auto"/>
        </w:rPr>
        <w:t>6.</w:t>
      </w:r>
      <w:r w:rsidR="0088070E" w:rsidRPr="0011286C">
        <w:rPr>
          <w:color w:val="auto"/>
        </w:rPr>
        <w:t xml:space="preserve"> </w:t>
      </w:r>
      <w:r w:rsidRPr="0011286C">
        <w:rPr>
          <w:color w:val="auto"/>
        </w:rPr>
        <w:t>Prečo nie je nikde vo výkazoch výmer uvedená položka „multifunkčný panel“?</w:t>
      </w:r>
    </w:p>
    <w:p w14:paraId="71217411" w14:textId="73E07032" w:rsidR="00B06E32" w:rsidRPr="0011286C" w:rsidRDefault="00B06E32" w:rsidP="00EB0644">
      <w:pPr>
        <w:spacing w:after="0"/>
        <w:jc w:val="both"/>
        <w:rPr>
          <w:color w:val="auto"/>
        </w:rPr>
      </w:pPr>
      <w:r w:rsidRPr="0011286C">
        <w:rPr>
          <w:color w:val="auto"/>
        </w:rPr>
        <w:t>7. Máme za to, že by bolo jednoduchšie a prehľadnejšie, ak by bola stanovená jednotná koncepcia multifunkčného panelu, vrátane všetkých prvkov, ktoré majú byť v ňom integrované (Multifunkčný samoobslužný automat na predaj cestovných lístkov, odpadkové koše, informačná vývesná tabuľa, rozvádzač) a vo výkazoch výmer by bolo uvažované s kumulovanou položkou napr.  „dodanie a montáž kompletne vybaveného multifunkčného panelu“.</w:t>
      </w:r>
    </w:p>
    <w:p w14:paraId="2B6EA6DD" w14:textId="77777777" w:rsidR="00B06E32" w:rsidRPr="0011286C" w:rsidRDefault="00B06E32" w:rsidP="00EB0644">
      <w:pPr>
        <w:spacing w:after="0"/>
        <w:jc w:val="both"/>
        <w:rPr>
          <w:color w:val="auto"/>
        </w:rPr>
      </w:pPr>
      <w:r w:rsidRPr="0011286C">
        <w:rPr>
          <w:color w:val="auto"/>
        </w:rPr>
        <w:t>8. Žiadame jednoznačné, dostatočné a prehľadné stanovenie požiadaviek na vybavenie všetkých zastávok (nástupiská, prístrešky) požadovanými prvkami: prístrešky, automaty na lístky, odpadkové koše, lavičky....</w:t>
      </w:r>
    </w:p>
    <w:p w14:paraId="11A62318" w14:textId="77777777" w:rsidR="001B2E87" w:rsidRPr="0011286C" w:rsidRDefault="001B2E87" w:rsidP="00EB0644">
      <w:pPr>
        <w:spacing w:after="0"/>
        <w:jc w:val="both"/>
        <w:rPr>
          <w:color w:val="auto"/>
          <w:shd w:val="clear" w:color="auto" w:fill="FFFFFF"/>
        </w:rPr>
      </w:pPr>
    </w:p>
    <w:p w14:paraId="2D9D0645" w14:textId="043D1E69" w:rsidR="001B2E87" w:rsidRPr="0011286C" w:rsidRDefault="001B2E87" w:rsidP="00EB0644">
      <w:pPr>
        <w:spacing w:after="0"/>
        <w:jc w:val="both"/>
        <w:rPr>
          <w:b/>
          <w:bCs/>
          <w:color w:val="auto"/>
          <w:shd w:val="clear" w:color="auto" w:fill="FFFFFF"/>
        </w:rPr>
      </w:pPr>
      <w:r w:rsidRPr="0011286C">
        <w:rPr>
          <w:b/>
          <w:bCs/>
          <w:color w:val="auto"/>
          <w:shd w:val="clear" w:color="auto" w:fill="FFFFFF"/>
        </w:rPr>
        <w:t>Odpoveď č. 313</w:t>
      </w:r>
    </w:p>
    <w:p w14:paraId="43CE90A7" w14:textId="10D4F5A3" w:rsidR="00402CB7" w:rsidRPr="00E66AD4" w:rsidRDefault="0088070E" w:rsidP="00EB0644">
      <w:pPr>
        <w:pStyle w:val="Style30"/>
        <w:shd w:val="clear" w:color="auto" w:fill="auto"/>
        <w:spacing w:before="0" w:line="240" w:lineRule="auto"/>
        <w:ind w:firstLine="0"/>
        <w:jc w:val="both"/>
        <w:rPr>
          <w:rStyle w:val="CharStyle22"/>
          <w:rFonts w:ascii="Times New Roman" w:hAnsi="Times New Roman" w:cs="Times New Roman"/>
          <w:b w:val="0"/>
          <w:bCs w:val="0"/>
          <w:sz w:val="24"/>
          <w:szCs w:val="24"/>
        </w:rPr>
      </w:pPr>
      <w:r w:rsidRPr="0011286C">
        <w:rPr>
          <w:rFonts w:ascii="Times New Roman" w:hAnsi="Times New Roman" w:cs="Times New Roman"/>
          <w:b w:val="0"/>
          <w:bCs w:val="0"/>
          <w:sz w:val="24"/>
          <w:szCs w:val="24"/>
          <w:shd w:val="clear" w:color="auto" w:fill="FFFFFF"/>
        </w:rPr>
        <w:t xml:space="preserve">1. </w:t>
      </w:r>
      <w:r w:rsidRPr="0011286C">
        <w:rPr>
          <w:rFonts w:ascii="Times New Roman" w:hAnsi="Times New Roman" w:cs="Times New Roman"/>
          <w:b w:val="0"/>
          <w:bCs w:val="0"/>
          <w:sz w:val="24"/>
          <w:szCs w:val="24"/>
        </w:rPr>
        <w:t>V objektoch SO 40-34-04, SO 40-34-05, SO 40-34-06, SO 40-34-09, SO 50-34-04, SO 50-34-05, 50-34-06, SO 50-38-02, SO 60-34-02.A, SO 60-34-02.B, SO 60-34-02.C bude popis položky s kódom 553560003700</w:t>
      </w:r>
      <w:r w:rsidR="00402CB7" w:rsidRPr="0011286C">
        <w:rPr>
          <w:rFonts w:ascii="Times New Roman" w:hAnsi="Times New Roman" w:cs="Times New Roman"/>
          <w:b w:val="0"/>
          <w:bCs w:val="0"/>
          <w:sz w:val="24"/>
          <w:szCs w:val="24"/>
        </w:rPr>
        <w:t xml:space="preserve"> </w:t>
      </w:r>
      <w:r w:rsidRPr="0011286C">
        <w:rPr>
          <w:rFonts w:ascii="Times New Roman" w:hAnsi="Times New Roman" w:cs="Times New Roman"/>
          <w:b w:val="0"/>
          <w:bCs w:val="0"/>
          <w:sz w:val="24"/>
          <w:szCs w:val="24"/>
        </w:rPr>
        <w:t xml:space="preserve">Kôš odpadkový NANUK NNK160t, 50 l, štvorcový pôdorys, oceľová kostra opláštená drevenými lamelami z tropického dreva, výšky 920 mm nahradený popisom: Dodávka koša odpadkového </w:t>
      </w:r>
      <w:r w:rsidR="00D76EEC" w:rsidRPr="0011286C">
        <w:rPr>
          <w:rFonts w:ascii="Times New Roman" w:hAnsi="Times New Roman" w:cs="Times New Roman"/>
          <w:b w:val="0"/>
          <w:bCs w:val="0"/>
          <w:sz w:val="24"/>
          <w:szCs w:val="24"/>
        </w:rPr>
        <w:t xml:space="preserve">min. </w:t>
      </w:r>
      <w:r w:rsidR="00402CB7" w:rsidRPr="0011286C">
        <w:rPr>
          <w:rFonts w:ascii="Times New Roman" w:hAnsi="Times New Roman" w:cs="Times New Roman"/>
          <w:b w:val="0"/>
          <w:bCs w:val="0"/>
          <w:sz w:val="24"/>
          <w:szCs w:val="24"/>
        </w:rPr>
        <w:t>o</w:t>
      </w:r>
      <w:r w:rsidR="00D76EEC" w:rsidRPr="0011286C">
        <w:rPr>
          <w:rFonts w:ascii="Times New Roman" w:hAnsi="Times New Roman" w:cs="Times New Roman"/>
          <w:b w:val="0"/>
          <w:bCs w:val="0"/>
          <w:sz w:val="24"/>
          <w:szCs w:val="24"/>
        </w:rPr>
        <w:t>bjem 120 l.</w:t>
      </w:r>
      <w:r w:rsidRPr="0011286C">
        <w:rPr>
          <w:rFonts w:ascii="Times New Roman" w:hAnsi="Times New Roman" w:cs="Times New Roman"/>
          <w:b w:val="0"/>
          <w:bCs w:val="0"/>
          <w:sz w:val="24"/>
          <w:szCs w:val="24"/>
        </w:rPr>
        <w:t xml:space="preserve">. </w:t>
      </w:r>
    </w:p>
    <w:p w14:paraId="669025A4" w14:textId="77777777" w:rsidR="00402CB7" w:rsidRPr="0011286C" w:rsidRDefault="00402CB7" w:rsidP="009B5D98">
      <w:pPr>
        <w:pStyle w:val="Style30"/>
        <w:shd w:val="clear" w:color="auto" w:fill="auto"/>
        <w:spacing w:before="0" w:line="240" w:lineRule="auto"/>
        <w:ind w:firstLine="0"/>
        <w:jc w:val="both"/>
        <w:rPr>
          <w:rFonts w:ascii="Times New Roman" w:hAnsi="Times New Roman" w:cs="Times New Roman"/>
          <w:b w:val="0"/>
          <w:bCs w:val="0"/>
          <w:sz w:val="24"/>
          <w:szCs w:val="24"/>
        </w:rPr>
      </w:pPr>
      <w:r w:rsidRPr="0011286C">
        <w:rPr>
          <w:rFonts w:ascii="Times New Roman" w:hAnsi="Times New Roman" w:cs="Times New Roman"/>
          <w:b w:val="0"/>
          <w:bCs w:val="0"/>
          <w:sz w:val="24"/>
          <w:szCs w:val="24"/>
        </w:rPr>
        <w:t>V zmysle dizajnmanuálu žiadame v polyfunkčnom panely umiestniť dve nádoby na odpad:</w:t>
      </w:r>
    </w:p>
    <w:p w14:paraId="4300EFA7" w14:textId="77777777" w:rsidR="00402CB7" w:rsidRPr="0011286C" w:rsidRDefault="00402CB7" w:rsidP="009B5D98">
      <w:pPr>
        <w:pStyle w:val="Style30"/>
        <w:shd w:val="clear" w:color="auto" w:fill="auto"/>
        <w:spacing w:before="0" w:line="240" w:lineRule="auto"/>
        <w:ind w:firstLine="0"/>
        <w:jc w:val="both"/>
        <w:rPr>
          <w:rFonts w:ascii="Times New Roman" w:hAnsi="Times New Roman" w:cs="Times New Roman"/>
          <w:b w:val="0"/>
          <w:bCs w:val="0"/>
          <w:sz w:val="24"/>
          <w:szCs w:val="24"/>
        </w:rPr>
      </w:pPr>
      <w:r w:rsidRPr="0011286C">
        <w:rPr>
          <w:rFonts w:ascii="Times New Roman" w:hAnsi="Times New Roman" w:cs="Times New Roman"/>
          <w:b w:val="0"/>
          <w:bCs w:val="0"/>
          <w:sz w:val="24"/>
          <w:szCs w:val="24"/>
        </w:rPr>
        <w:t>- zmesový odpad 120 l</w:t>
      </w:r>
    </w:p>
    <w:p w14:paraId="15F6A2CD" w14:textId="77777777" w:rsidR="00402CB7" w:rsidRPr="0011286C" w:rsidRDefault="00402CB7" w:rsidP="009B5D98">
      <w:pPr>
        <w:pStyle w:val="Style30"/>
        <w:shd w:val="clear" w:color="auto" w:fill="auto"/>
        <w:spacing w:before="0" w:line="240" w:lineRule="auto"/>
        <w:ind w:firstLine="0"/>
        <w:jc w:val="both"/>
        <w:rPr>
          <w:rFonts w:ascii="Times New Roman" w:hAnsi="Times New Roman" w:cs="Times New Roman"/>
          <w:b w:val="0"/>
          <w:bCs w:val="0"/>
          <w:sz w:val="24"/>
          <w:szCs w:val="24"/>
        </w:rPr>
      </w:pPr>
      <w:r w:rsidRPr="0011286C">
        <w:rPr>
          <w:rFonts w:ascii="Times New Roman" w:hAnsi="Times New Roman" w:cs="Times New Roman"/>
          <w:b w:val="0"/>
          <w:bCs w:val="0"/>
          <w:sz w:val="24"/>
          <w:szCs w:val="24"/>
        </w:rPr>
        <w:t>- plastový odpad 120 l</w:t>
      </w:r>
    </w:p>
    <w:p w14:paraId="31D050BD" w14:textId="2B14324F" w:rsidR="00402CB7" w:rsidRPr="0011286C" w:rsidRDefault="00402CB7" w:rsidP="009B5D98">
      <w:pPr>
        <w:pStyle w:val="Style30"/>
        <w:shd w:val="clear" w:color="auto" w:fill="auto"/>
        <w:spacing w:before="0" w:line="240" w:lineRule="auto"/>
        <w:ind w:firstLine="0"/>
        <w:jc w:val="both"/>
        <w:rPr>
          <w:rFonts w:ascii="Times New Roman" w:hAnsi="Times New Roman" w:cs="Times New Roman"/>
          <w:b w:val="0"/>
          <w:bCs w:val="0"/>
          <w:sz w:val="24"/>
          <w:szCs w:val="24"/>
        </w:rPr>
      </w:pPr>
      <w:r w:rsidRPr="0011286C">
        <w:rPr>
          <w:rFonts w:ascii="Times New Roman" w:hAnsi="Times New Roman" w:cs="Times New Roman"/>
          <w:b w:val="0"/>
          <w:bCs w:val="0"/>
          <w:sz w:val="24"/>
          <w:szCs w:val="24"/>
        </w:rPr>
        <w:t>Odpadkový kôš je vsadený v rámci multifunkčného panelu. To znamená, že v princípe ide o jednoduchú nádobu prístupnú cez servisné dvierka panelu.</w:t>
      </w:r>
    </w:p>
    <w:p w14:paraId="063C222E" w14:textId="27241020" w:rsidR="0088070E" w:rsidRPr="0011286C" w:rsidRDefault="00FC77F6" w:rsidP="00EB0644">
      <w:pPr>
        <w:pStyle w:val="Style30"/>
        <w:shd w:val="clear" w:color="auto" w:fill="auto"/>
        <w:spacing w:before="0" w:line="240" w:lineRule="auto"/>
        <w:ind w:firstLine="0"/>
        <w:jc w:val="both"/>
        <w:rPr>
          <w:rStyle w:val="CharStyle22"/>
          <w:rFonts w:ascii="Times New Roman" w:hAnsi="Times New Roman" w:cs="Times New Roman"/>
          <w:b w:val="0"/>
          <w:bCs w:val="0"/>
          <w:sz w:val="24"/>
          <w:szCs w:val="24"/>
          <w:shd w:val="clear" w:color="auto" w:fill="auto"/>
        </w:rPr>
      </w:pPr>
      <w:r w:rsidRPr="00E66AD4">
        <w:rPr>
          <w:rFonts w:ascii="Times New Roman" w:hAnsi="Times New Roman" w:cs="Times New Roman"/>
          <w:b w:val="0"/>
          <w:bCs w:val="0"/>
          <w:sz w:val="24"/>
          <w:szCs w:val="24"/>
        </w:rPr>
        <w:t>N</w:t>
      </w:r>
      <w:r w:rsidR="00402CB7" w:rsidRPr="0011286C">
        <w:rPr>
          <w:rFonts w:ascii="Times New Roman" w:hAnsi="Times New Roman" w:cs="Times New Roman"/>
          <w:b w:val="0"/>
          <w:bCs w:val="0"/>
          <w:sz w:val="24"/>
          <w:szCs w:val="24"/>
        </w:rPr>
        <w:t>ádoba má charakter  vnútornej pozinkovanej nádoby bez potreby riešiť vizuálnu stránku s objemom 120 l každá.</w:t>
      </w:r>
      <w:r w:rsidR="0088070E" w:rsidRPr="0011286C">
        <w:rPr>
          <w:rStyle w:val="CharStyle22"/>
          <w:rFonts w:ascii="Times New Roman" w:hAnsi="Times New Roman" w:cs="Times New Roman"/>
          <w:b w:val="0"/>
          <w:bCs w:val="0"/>
          <w:sz w:val="24"/>
          <w:szCs w:val="24"/>
        </w:rPr>
        <w:t xml:space="preserve"> </w:t>
      </w:r>
    </w:p>
    <w:p w14:paraId="4E8395CC" w14:textId="57C4563B" w:rsidR="0024527D" w:rsidRPr="00E66AD4" w:rsidRDefault="0024527D" w:rsidP="009B5D98">
      <w:pPr>
        <w:pStyle w:val="Style21"/>
        <w:shd w:val="clear" w:color="auto" w:fill="auto"/>
        <w:spacing w:after="0" w:line="240" w:lineRule="auto"/>
        <w:ind w:firstLine="0"/>
        <w:jc w:val="both"/>
        <w:rPr>
          <w:rStyle w:val="CharStyle22"/>
          <w:rFonts w:ascii="Times New Roman" w:hAnsi="Times New Roman" w:cs="Times New Roman"/>
          <w:sz w:val="24"/>
          <w:szCs w:val="24"/>
        </w:rPr>
      </w:pPr>
      <w:r w:rsidRPr="0011286C">
        <w:rPr>
          <w:rStyle w:val="CharStyle22"/>
          <w:rFonts w:ascii="Times New Roman" w:hAnsi="Times New Roman" w:cs="Times New Roman"/>
          <w:sz w:val="24"/>
          <w:szCs w:val="24"/>
        </w:rPr>
        <w:t>2.</w:t>
      </w:r>
      <w:r w:rsidRPr="0011286C">
        <w:rPr>
          <w:rStyle w:val="CharStyle22"/>
          <w:rFonts w:ascii="Times New Roman" w:hAnsi="Times New Roman" w:cs="Times New Roman"/>
          <w:b/>
          <w:bCs/>
          <w:sz w:val="24"/>
          <w:szCs w:val="24"/>
        </w:rPr>
        <w:t xml:space="preserve"> </w:t>
      </w:r>
      <w:r w:rsidR="005D6D8B" w:rsidRPr="0011286C">
        <w:rPr>
          <w:rStyle w:val="CharStyle22"/>
          <w:rFonts w:ascii="Times New Roman" w:hAnsi="Times New Roman" w:cs="Times New Roman"/>
          <w:sz w:val="24"/>
          <w:szCs w:val="24"/>
        </w:rPr>
        <w:t>V zmysle dizajnmanuálu sú lavičky integrálnou súčasťou prístrešku, ich konštrukcia musí zodpovedať dizajnu samotných prístreškov. Uchádzač ocení lavičky pomocou uvedených položiek vo Výkaze výmer s tým, že toto vysvetlenie dopĺňa opis položky.</w:t>
      </w:r>
    </w:p>
    <w:p w14:paraId="07634792" w14:textId="699C70DA" w:rsidR="0088070E" w:rsidRPr="0011286C" w:rsidRDefault="0024527D" w:rsidP="00EB0644">
      <w:pPr>
        <w:pStyle w:val="Style30"/>
        <w:shd w:val="clear" w:color="auto" w:fill="auto"/>
        <w:spacing w:before="0" w:line="240" w:lineRule="auto"/>
        <w:ind w:firstLine="0"/>
        <w:jc w:val="both"/>
        <w:rPr>
          <w:rStyle w:val="CharStyle22"/>
          <w:rFonts w:ascii="Times New Roman" w:hAnsi="Times New Roman" w:cs="Times New Roman"/>
          <w:b w:val="0"/>
          <w:bCs w:val="0"/>
          <w:sz w:val="24"/>
          <w:szCs w:val="24"/>
          <w:shd w:val="clear" w:color="auto" w:fill="auto"/>
        </w:rPr>
      </w:pPr>
      <w:r w:rsidRPr="0011286C">
        <w:rPr>
          <w:rStyle w:val="CharStyle22"/>
          <w:rFonts w:ascii="Times New Roman" w:hAnsi="Times New Roman" w:cs="Times New Roman"/>
          <w:b w:val="0"/>
          <w:bCs w:val="0"/>
          <w:sz w:val="24"/>
          <w:szCs w:val="24"/>
          <w:shd w:val="clear" w:color="auto" w:fill="auto"/>
        </w:rPr>
        <w:t xml:space="preserve">3. </w:t>
      </w:r>
      <w:r w:rsidR="00DE7A1A" w:rsidRPr="0011286C">
        <w:rPr>
          <w:rFonts w:ascii="Times New Roman" w:hAnsi="Times New Roman" w:cs="Times New Roman"/>
          <w:b w:val="0"/>
          <w:bCs w:val="0"/>
          <w:sz w:val="24"/>
          <w:szCs w:val="24"/>
        </w:rPr>
        <w:t>Multifunkčné automaty boli nahradene klasickými automatmi</w:t>
      </w:r>
      <w:r w:rsidR="00626049" w:rsidRPr="0011286C">
        <w:rPr>
          <w:rFonts w:ascii="Times New Roman" w:hAnsi="Times New Roman" w:cs="Times New Roman"/>
          <w:b w:val="0"/>
          <w:bCs w:val="0"/>
          <w:sz w:val="24"/>
          <w:szCs w:val="24"/>
        </w:rPr>
        <w:t xml:space="preserve"> viď odpoveď č. </w:t>
      </w:r>
      <w:r w:rsidR="0052075F" w:rsidRPr="0011286C">
        <w:rPr>
          <w:rFonts w:ascii="Times New Roman" w:hAnsi="Times New Roman" w:cs="Times New Roman"/>
          <w:b w:val="0"/>
          <w:bCs w:val="0"/>
          <w:sz w:val="24"/>
          <w:szCs w:val="24"/>
        </w:rPr>
        <w:t>244</w:t>
      </w:r>
      <w:r w:rsidR="005D6D8B" w:rsidRPr="0011286C">
        <w:rPr>
          <w:rFonts w:ascii="Times New Roman" w:hAnsi="Times New Roman" w:cs="Times New Roman"/>
          <w:b w:val="0"/>
          <w:bCs w:val="0"/>
          <w:sz w:val="24"/>
          <w:szCs w:val="24"/>
        </w:rPr>
        <w:t>,</w:t>
      </w:r>
      <w:r w:rsidR="0052075F" w:rsidRPr="0011286C">
        <w:rPr>
          <w:rFonts w:ascii="Times New Roman" w:hAnsi="Times New Roman" w:cs="Times New Roman"/>
          <w:b w:val="0"/>
          <w:bCs w:val="0"/>
          <w:sz w:val="24"/>
          <w:szCs w:val="24"/>
        </w:rPr>
        <w:t xml:space="preserve"> </w:t>
      </w:r>
      <w:r w:rsidR="005D6D8B" w:rsidRPr="0011286C">
        <w:rPr>
          <w:rFonts w:ascii="Times New Roman" w:hAnsi="Times New Roman" w:cs="Times New Roman"/>
          <w:b w:val="0"/>
          <w:bCs w:val="0"/>
          <w:sz w:val="24"/>
          <w:szCs w:val="24"/>
        </w:rPr>
        <w:t>k</w:t>
      </w:r>
      <w:r w:rsidR="00924EF8" w:rsidRPr="0011286C">
        <w:rPr>
          <w:rFonts w:ascii="Times New Roman" w:hAnsi="Times New Roman" w:cs="Times New Roman"/>
          <w:b w:val="0"/>
          <w:bCs w:val="0"/>
          <w:sz w:val="24"/>
          <w:szCs w:val="24"/>
        </w:rPr>
        <w:t>lasické automaty budú konštrukčne súčasťou multifunkčného panelu.</w:t>
      </w:r>
    </w:p>
    <w:p w14:paraId="37C45984" w14:textId="7401A10D" w:rsidR="0088070E" w:rsidRPr="0011286C" w:rsidRDefault="0024527D" w:rsidP="00EB0644">
      <w:pPr>
        <w:spacing w:after="0"/>
        <w:jc w:val="both"/>
        <w:rPr>
          <w:color w:val="auto"/>
          <w:shd w:val="clear" w:color="auto" w:fill="FFFFFF"/>
        </w:rPr>
      </w:pPr>
      <w:r w:rsidRPr="0011286C">
        <w:rPr>
          <w:color w:val="auto"/>
          <w:shd w:val="clear" w:color="auto" w:fill="FFFFFF"/>
        </w:rPr>
        <w:t>4.</w:t>
      </w:r>
      <w:r w:rsidR="00C54593" w:rsidRPr="0011286C">
        <w:rPr>
          <w:color w:val="auto"/>
          <w:shd w:val="clear" w:color="auto" w:fill="FFFFFF"/>
        </w:rPr>
        <w:t xml:space="preserve">viď odpoveď č. </w:t>
      </w:r>
      <w:r w:rsidR="0052075F" w:rsidRPr="0011286C">
        <w:rPr>
          <w:color w:val="auto"/>
          <w:shd w:val="clear" w:color="auto" w:fill="FFFFFF"/>
        </w:rPr>
        <w:t>244</w:t>
      </w:r>
      <w:r w:rsidR="00402CB7" w:rsidRPr="0011286C">
        <w:rPr>
          <w:color w:val="auto"/>
          <w:shd w:val="clear" w:color="auto" w:fill="FFFFFF"/>
        </w:rPr>
        <w:t>.</w:t>
      </w:r>
    </w:p>
    <w:p w14:paraId="7D1FA699" w14:textId="4E5C70B6" w:rsidR="0024527D" w:rsidRPr="0011286C" w:rsidRDefault="0024527D" w:rsidP="00EB0644">
      <w:pPr>
        <w:pStyle w:val="Style21"/>
        <w:shd w:val="clear" w:color="auto" w:fill="auto"/>
        <w:spacing w:after="0" w:line="240" w:lineRule="auto"/>
        <w:ind w:right="220" w:firstLine="0"/>
        <w:jc w:val="both"/>
        <w:rPr>
          <w:rFonts w:ascii="Times New Roman" w:hAnsi="Times New Roman" w:cs="Times New Roman"/>
          <w:sz w:val="24"/>
          <w:szCs w:val="24"/>
        </w:rPr>
      </w:pPr>
      <w:r w:rsidRPr="0011286C">
        <w:rPr>
          <w:rFonts w:ascii="Times New Roman" w:hAnsi="Times New Roman" w:cs="Times New Roman"/>
          <w:sz w:val="24"/>
          <w:szCs w:val="24"/>
          <w:shd w:val="clear" w:color="auto" w:fill="FFFFFF"/>
        </w:rPr>
        <w:t xml:space="preserve">5. </w:t>
      </w:r>
      <w:r w:rsidR="00102BC2" w:rsidRPr="0011286C">
        <w:rPr>
          <w:rFonts w:ascii="Times New Roman" w:hAnsi="Times New Roman" w:cs="Times New Roman"/>
          <w:sz w:val="24"/>
          <w:szCs w:val="24"/>
        </w:rPr>
        <w:t>Ko</w:t>
      </w:r>
      <w:r w:rsidR="008C45A0" w:rsidRPr="0011286C">
        <w:rPr>
          <w:rFonts w:ascii="Times New Roman" w:hAnsi="Times New Roman" w:cs="Times New Roman"/>
          <w:sz w:val="24"/>
          <w:szCs w:val="24"/>
        </w:rPr>
        <w:t>š</w:t>
      </w:r>
      <w:r w:rsidR="00102BC2" w:rsidRPr="0011286C">
        <w:rPr>
          <w:rFonts w:ascii="Times New Roman" w:hAnsi="Times New Roman" w:cs="Times New Roman"/>
          <w:sz w:val="24"/>
          <w:szCs w:val="24"/>
        </w:rPr>
        <w:t>e sú samostatná dodávka</w:t>
      </w:r>
      <w:r w:rsidR="008C45A0" w:rsidRPr="0011286C">
        <w:rPr>
          <w:rFonts w:ascii="Times New Roman" w:hAnsi="Times New Roman" w:cs="Times New Roman"/>
          <w:sz w:val="24"/>
          <w:szCs w:val="24"/>
        </w:rPr>
        <w:t>,</w:t>
      </w:r>
      <w:r w:rsidR="00102BC2" w:rsidRPr="0011286C">
        <w:rPr>
          <w:rFonts w:ascii="Times New Roman" w:hAnsi="Times New Roman" w:cs="Times New Roman"/>
          <w:sz w:val="24"/>
          <w:szCs w:val="24"/>
        </w:rPr>
        <w:t xml:space="preserve"> preto s</w:t>
      </w:r>
      <w:r w:rsidR="00242E77" w:rsidRPr="0011286C">
        <w:rPr>
          <w:rFonts w:ascii="Times New Roman" w:hAnsi="Times New Roman" w:cs="Times New Roman"/>
          <w:sz w:val="24"/>
          <w:szCs w:val="24"/>
        </w:rPr>
        <w:t xml:space="preserve">ú samostatne ocenené. </w:t>
      </w:r>
      <w:r w:rsidRPr="0011286C">
        <w:rPr>
          <w:rFonts w:ascii="Times New Roman" w:hAnsi="Times New Roman" w:cs="Times New Roman"/>
          <w:sz w:val="24"/>
          <w:szCs w:val="24"/>
        </w:rPr>
        <w:t>Platí</w:t>
      </w:r>
      <w:r w:rsidR="008C45A0" w:rsidRPr="0011286C">
        <w:rPr>
          <w:rFonts w:ascii="Times New Roman" w:hAnsi="Times New Roman" w:cs="Times New Roman"/>
          <w:sz w:val="24"/>
          <w:szCs w:val="24"/>
        </w:rPr>
        <w:t xml:space="preserve"> to, čo je uvedené vo Výkaze výmer</w:t>
      </w:r>
      <w:r w:rsidRPr="0011286C">
        <w:rPr>
          <w:rFonts w:ascii="Times New Roman" w:hAnsi="Times New Roman" w:cs="Times New Roman"/>
          <w:sz w:val="24"/>
          <w:szCs w:val="24"/>
        </w:rPr>
        <w:t>.</w:t>
      </w:r>
    </w:p>
    <w:p w14:paraId="7D8AA2CA" w14:textId="6A692671" w:rsidR="0024527D" w:rsidRPr="0011286C" w:rsidRDefault="0024527D" w:rsidP="00EB0644">
      <w:pPr>
        <w:pStyle w:val="Style21"/>
        <w:shd w:val="clear" w:color="auto" w:fill="auto"/>
        <w:spacing w:after="0" w:line="240" w:lineRule="auto"/>
        <w:ind w:right="220" w:firstLine="0"/>
        <w:jc w:val="both"/>
        <w:rPr>
          <w:rFonts w:ascii="Times New Roman" w:hAnsi="Times New Roman" w:cs="Times New Roman"/>
          <w:sz w:val="24"/>
          <w:szCs w:val="24"/>
        </w:rPr>
      </w:pPr>
      <w:r w:rsidRPr="0011286C">
        <w:rPr>
          <w:rFonts w:ascii="Times New Roman" w:hAnsi="Times New Roman" w:cs="Times New Roman"/>
          <w:sz w:val="24"/>
          <w:szCs w:val="24"/>
          <w:shd w:val="clear" w:color="auto" w:fill="FFFFFF"/>
        </w:rPr>
        <w:t>6.</w:t>
      </w:r>
      <w:r w:rsidRPr="0011286C">
        <w:rPr>
          <w:rFonts w:ascii="Times New Roman" w:hAnsi="Times New Roman" w:cs="Times New Roman"/>
          <w:b/>
          <w:bCs/>
          <w:sz w:val="24"/>
          <w:szCs w:val="24"/>
          <w:shd w:val="clear" w:color="auto" w:fill="FFFFFF"/>
        </w:rPr>
        <w:t xml:space="preserve"> </w:t>
      </w:r>
      <w:r w:rsidR="008C45A0" w:rsidRPr="0011286C">
        <w:rPr>
          <w:rFonts w:ascii="Times New Roman" w:hAnsi="Times New Roman" w:cs="Times New Roman"/>
          <w:sz w:val="24"/>
          <w:szCs w:val="24"/>
        </w:rPr>
        <w:t xml:space="preserve">Vo Výkaze výmer boli určené samostatné položky. </w:t>
      </w:r>
    </w:p>
    <w:p w14:paraId="46C4F2EF" w14:textId="454EC979" w:rsidR="0024527D" w:rsidRPr="0011286C" w:rsidRDefault="0024527D" w:rsidP="00EB0644">
      <w:pPr>
        <w:pStyle w:val="Style21"/>
        <w:shd w:val="clear" w:color="auto" w:fill="auto"/>
        <w:spacing w:after="0" w:line="240" w:lineRule="auto"/>
        <w:ind w:right="220" w:firstLine="0"/>
        <w:jc w:val="both"/>
        <w:rPr>
          <w:rFonts w:ascii="Times New Roman" w:hAnsi="Times New Roman" w:cs="Times New Roman"/>
          <w:sz w:val="24"/>
          <w:szCs w:val="24"/>
        </w:rPr>
      </w:pPr>
      <w:r w:rsidRPr="0011286C">
        <w:rPr>
          <w:rFonts w:ascii="Times New Roman" w:hAnsi="Times New Roman" w:cs="Times New Roman"/>
          <w:sz w:val="24"/>
          <w:szCs w:val="24"/>
        </w:rPr>
        <w:t xml:space="preserve">7. </w:t>
      </w:r>
      <w:r w:rsidR="008C45A0" w:rsidRPr="0011286C">
        <w:rPr>
          <w:rFonts w:ascii="Times New Roman" w:hAnsi="Times New Roman" w:cs="Times New Roman"/>
          <w:sz w:val="24"/>
          <w:szCs w:val="24"/>
        </w:rPr>
        <w:t>Platí to, čo je uvedené vo Výkaze výmer.</w:t>
      </w:r>
    </w:p>
    <w:p w14:paraId="675F0685" w14:textId="7168ABBF" w:rsidR="0024527D" w:rsidRPr="0011286C" w:rsidRDefault="0024527D" w:rsidP="00EB0644">
      <w:pPr>
        <w:pStyle w:val="Style21"/>
        <w:shd w:val="clear" w:color="auto" w:fill="auto"/>
        <w:spacing w:after="0" w:line="240" w:lineRule="auto"/>
        <w:ind w:right="220" w:firstLine="0"/>
        <w:jc w:val="both"/>
        <w:rPr>
          <w:rFonts w:ascii="Times New Roman" w:hAnsi="Times New Roman" w:cs="Times New Roman"/>
          <w:sz w:val="24"/>
          <w:szCs w:val="24"/>
        </w:rPr>
      </w:pPr>
      <w:r w:rsidRPr="0011286C">
        <w:rPr>
          <w:rStyle w:val="CharStyle22"/>
          <w:rFonts w:ascii="Times New Roman" w:hAnsi="Times New Roman" w:cs="Times New Roman"/>
          <w:sz w:val="24"/>
          <w:szCs w:val="24"/>
        </w:rPr>
        <w:t>8. Platia požiadavky podľa predloženej projektovej dokumentácie a </w:t>
      </w:r>
      <w:proofErr w:type="spellStart"/>
      <w:r w:rsidRPr="0011286C">
        <w:rPr>
          <w:rStyle w:val="CharStyle22"/>
          <w:rFonts w:ascii="Times New Roman" w:hAnsi="Times New Roman" w:cs="Times New Roman"/>
          <w:sz w:val="24"/>
          <w:szCs w:val="24"/>
        </w:rPr>
        <w:t>dizanmanuálu</w:t>
      </w:r>
      <w:proofErr w:type="spellEnd"/>
      <w:r w:rsidRPr="0011286C">
        <w:rPr>
          <w:rStyle w:val="CharStyle22"/>
          <w:rFonts w:ascii="Times New Roman" w:hAnsi="Times New Roman" w:cs="Times New Roman"/>
          <w:sz w:val="24"/>
          <w:szCs w:val="24"/>
        </w:rPr>
        <w:t>.</w:t>
      </w:r>
    </w:p>
    <w:p w14:paraId="170CEEA7" w14:textId="77777777" w:rsidR="001B2E87" w:rsidRPr="0011286C" w:rsidRDefault="001B2E87" w:rsidP="00EB0644">
      <w:pPr>
        <w:pStyle w:val="Odsekzoznamu"/>
        <w:numPr>
          <w:ilvl w:val="0"/>
          <w:numId w:val="0"/>
        </w:numPr>
        <w:spacing w:after="0"/>
        <w:contextualSpacing w:val="0"/>
        <w:jc w:val="both"/>
        <w:rPr>
          <w:b/>
          <w:bCs/>
          <w:color w:val="auto"/>
        </w:rPr>
      </w:pPr>
    </w:p>
    <w:p w14:paraId="662C340A" w14:textId="4E95DE72" w:rsidR="001B2E87" w:rsidRPr="0011286C" w:rsidRDefault="001B2E87" w:rsidP="00EB0644">
      <w:pPr>
        <w:spacing w:after="0"/>
        <w:jc w:val="both"/>
        <w:rPr>
          <w:b/>
          <w:bCs/>
          <w:color w:val="auto"/>
          <w:shd w:val="clear" w:color="auto" w:fill="FFFFFF"/>
        </w:rPr>
      </w:pPr>
      <w:r w:rsidRPr="0011286C">
        <w:rPr>
          <w:b/>
          <w:bCs/>
          <w:color w:val="auto"/>
          <w:shd w:val="clear" w:color="auto" w:fill="FFFFFF"/>
        </w:rPr>
        <w:t>Otázka č. 314</w:t>
      </w:r>
    </w:p>
    <w:p w14:paraId="6197298F" w14:textId="77777777" w:rsidR="00B06E32" w:rsidRPr="0011286C" w:rsidRDefault="00B06E32" w:rsidP="00EB0644">
      <w:pPr>
        <w:spacing w:after="0"/>
        <w:jc w:val="both"/>
        <w:rPr>
          <w:bCs/>
          <w:color w:val="auto"/>
        </w:rPr>
      </w:pPr>
      <w:r w:rsidRPr="0011286C">
        <w:rPr>
          <w:bCs/>
          <w:color w:val="auto"/>
        </w:rPr>
        <w:t xml:space="preserve">V </w:t>
      </w:r>
      <w:proofErr w:type="spellStart"/>
      <w:r w:rsidRPr="0011286C">
        <w:rPr>
          <w:bCs/>
          <w:color w:val="auto"/>
        </w:rPr>
        <w:t>Dizajnmanuáli</w:t>
      </w:r>
      <w:proofErr w:type="spellEnd"/>
      <w:r w:rsidRPr="0011286C">
        <w:rPr>
          <w:bCs/>
          <w:color w:val="auto"/>
        </w:rPr>
        <w:t xml:space="preserve"> je uvedená požiadavka na farebnosť nástupných hrán ako „béžová, piesková, prírodný odtieň“.</w:t>
      </w:r>
    </w:p>
    <w:p w14:paraId="7F223C38" w14:textId="77777777" w:rsidR="00B06E32" w:rsidRPr="0011286C" w:rsidRDefault="00B06E32" w:rsidP="00EB0644">
      <w:pPr>
        <w:spacing w:after="0"/>
        <w:jc w:val="both"/>
        <w:rPr>
          <w:bCs/>
          <w:color w:val="auto"/>
        </w:rPr>
      </w:pPr>
      <w:r w:rsidRPr="0011286C">
        <w:rPr>
          <w:bCs/>
          <w:color w:val="auto"/>
        </w:rPr>
        <w:t>Požiadavka verejného obstarávateľa je rozporuplná a nejednoznačná, nakoľko prírodná farba žuly je bielo-sivá, čo je v rozpore s požiadavkou na farebnosť „béžová, piesková“.</w:t>
      </w:r>
    </w:p>
    <w:p w14:paraId="7C1A0EF3" w14:textId="0D9CD4C8" w:rsidR="00B06E32" w:rsidRPr="0011286C" w:rsidRDefault="00B06E32" w:rsidP="00EB0644">
      <w:pPr>
        <w:spacing w:after="0"/>
        <w:jc w:val="both"/>
        <w:rPr>
          <w:bCs/>
          <w:color w:val="auto"/>
        </w:rPr>
      </w:pPr>
      <w:r w:rsidRPr="0011286C">
        <w:rPr>
          <w:bCs/>
          <w:color w:val="auto"/>
        </w:rPr>
        <w:t>Žiadame verejného obstarávateľa o vysvetlenie, aký typ a farebnosť nástupných hrán skutočne požaduje.</w:t>
      </w:r>
      <w:r w:rsidR="0024527D" w:rsidRPr="0011286C">
        <w:rPr>
          <w:bCs/>
          <w:color w:val="auto"/>
        </w:rPr>
        <w:t xml:space="preserve"> </w:t>
      </w:r>
      <w:r w:rsidRPr="0011286C">
        <w:rPr>
          <w:bCs/>
          <w:color w:val="auto"/>
        </w:rPr>
        <w:t>Vo VV je uvedené:</w:t>
      </w:r>
    </w:p>
    <w:tbl>
      <w:tblPr>
        <w:tblW w:w="7938" w:type="dxa"/>
        <w:tblCellMar>
          <w:left w:w="0" w:type="dxa"/>
          <w:right w:w="0" w:type="dxa"/>
        </w:tblCellMar>
        <w:tblLook w:val="04A0" w:firstRow="1" w:lastRow="0" w:firstColumn="1" w:lastColumn="0" w:noHBand="0" w:noVBand="1"/>
      </w:tblPr>
      <w:tblGrid>
        <w:gridCol w:w="354"/>
        <w:gridCol w:w="1634"/>
        <w:gridCol w:w="4680"/>
        <w:gridCol w:w="567"/>
        <w:gridCol w:w="1134"/>
      </w:tblGrid>
      <w:tr w:rsidR="00B06E32" w:rsidRPr="0011286C" w14:paraId="7EBEFBB8" w14:textId="77777777" w:rsidTr="00B06E32">
        <w:trPr>
          <w:trHeight w:val="300"/>
        </w:trPr>
        <w:tc>
          <w:tcPr>
            <w:tcW w:w="6237" w:type="dxa"/>
            <w:gridSpan w:val="3"/>
            <w:noWrap/>
            <w:tcMar>
              <w:top w:w="0" w:type="dxa"/>
              <w:left w:w="70" w:type="dxa"/>
              <w:bottom w:w="0" w:type="dxa"/>
              <w:right w:w="70" w:type="dxa"/>
            </w:tcMar>
            <w:vAlign w:val="center"/>
            <w:hideMark/>
          </w:tcPr>
          <w:p w14:paraId="0EBC7552" w14:textId="77777777" w:rsidR="00B06E32" w:rsidRPr="0011286C" w:rsidRDefault="00B06E32" w:rsidP="00EB0644">
            <w:pPr>
              <w:spacing w:after="0"/>
              <w:jc w:val="both"/>
              <w:rPr>
                <w:bCs/>
                <w:color w:val="auto"/>
              </w:rPr>
            </w:pPr>
            <w:r w:rsidRPr="0011286C">
              <w:rPr>
                <w:bCs/>
                <w:color w:val="auto"/>
              </w:rPr>
              <w:t>SO 40-34-01 - Zastávka Chorvátske rameno, nástupiska</w:t>
            </w:r>
          </w:p>
        </w:tc>
        <w:tc>
          <w:tcPr>
            <w:tcW w:w="567" w:type="dxa"/>
            <w:noWrap/>
            <w:tcMar>
              <w:top w:w="0" w:type="dxa"/>
              <w:left w:w="70" w:type="dxa"/>
              <w:bottom w:w="0" w:type="dxa"/>
              <w:right w:w="70" w:type="dxa"/>
            </w:tcMar>
            <w:vAlign w:val="center"/>
            <w:hideMark/>
          </w:tcPr>
          <w:p w14:paraId="6EED73C6" w14:textId="77777777" w:rsidR="00B06E32" w:rsidRPr="0011286C" w:rsidRDefault="00B06E32" w:rsidP="00EB0644">
            <w:pPr>
              <w:spacing w:after="0"/>
              <w:jc w:val="both"/>
              <w:rPr>
                <w:bCs/>
                <w:color w:val="auto"/>
              </w:rPr>
            </w:pPr>
          </w:p>
        </w:tc>
        <w:tc>
          <w:tcPr>
            <w:tcW w:w="1134" w:type="dxa"/>
            <w:noWrap/>
            <w:tcMar>
              <w:top w:w="0" w:type="dxa"/>
              <w:left w:w="70" w:type="dxa"/>
              <w:bottom w:w="0" w:type="dxa"/>
              <w:right w:w="70" w:type="dxa"/>
            </w:tcMar>
            <w:vAlign w:val="center"/>
            <w:hideMark/>
          </w:tcPr>
          <w:p w14:paraId="267F5A7C" w14:textId="77777777" w:rsidR="00B06E32" w:rsidRPr="0011286C" w:rsidRDefault="00B06E32" w:rsidP="00EB0644">
            <w:pPr>
              <w:spacing w:after="0"/>
              <w:jc w:val="both"/>
              <w:rPr>
                <w:bCs/>
                <w:color w:val="auto"/>
              </w:rPr>
            </w:pPr>
          </w:p>
        </w:tc>
      </w:tr>
      <w:tr w:rsidR="00EB0644" w:rsidRPr="0011286C" w14:paraId="6984207C" w14:textId="77777777" w:rsidTr="00B06E32">
        <w:trPr>
          <w:trHeight w:val="300"/>
        </w:trPr>
        <w:tc>
          <w:tcPr>
            <w:tcW w:w="27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FCBB647" w14:textId="77777777" w:rsidR="00B06E32" w:rsidRPr="0011286C" w:rsidRDefault="00B06E32" w:rsidP="00EB0644">
            <w:pPr>
              <w:spacing w:after="0"/>
              <w:jc w:val="both"/>
              <w:rPr>
                <w:bCs/>
                <w:color w:val="auto"/>
              </w:rPr>
            </w:pPr>
            <w:r w:rsidRPr="0011286C">
              <w:rPr>
                <w:bCs/>
                <w:color w:val="auto"/>
              </w:rPr>
              <w:lastRenderedPageBreak/>
              <w:t>M</w:t>
            </w:r>
          </w:p>
        </w:tc>
        <w:tc>
          <w:tcPr>
            <w:tcW w:w="12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51CCC7C" w14:textId="77777777" w:rsidR="00B06E32" w:rsidRPr="0011286C" w:rsidRDefault="00B06E32" w:rsidP="00EB0644">
            <w:pPr>
              <w:spacing w:after="0"/>
              <w:jc w:val="both"/>
              <w:rPr>
                <w:bCs/>
                <w:color w:val="auto"/>
              </w:rPr>
            </w:pPr>
            <w:r w:rsidRPr="0011286C">
              <w:rPr>
                <w:bCs/>
                <w:color w:val="auto"/>
              </w:rPr>
              <w:t>583810001PC1</w:t>
            </w:r>
          </w:p>
        </w:tc>
        <w:tc>
          <w:tcPr>
            <w:tcW w:w="46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CDD9346" w14:textId="77777777" w:rsidR="00B06E32" w:rsidRPr="0011286C" w:rsidRDefault="00B06E32" w:rsidP="00EB0644">
            <w:pPr>
              <w:spacing w:after="0"/>
              <w:jc w:val="both"/>
              <w:rPr>
                <w:bCs/>
                <w:color w:val="auto"/>
              </w:rPr>
            </w:pPr>
            <w:r w:rsidRPr="0011286C">
              <w:rPr>
                <w:bCs/>
                <w:color w:val="auto"/>
              </w:rPr>
              <w:t>Nástupná hrana z prírodného kameňa s protišmykovou úpravou povrchu, rozmeru (</w:t>
            </w:r>
            <w:proofErr w:type="spellStart"/>
            <w:r w:rsidRPr="0011286C">
              <w:rPr>
                <w:bCs/>
                <w:color w:val="auto"/>
              </w:rPr>
              <w:t>dxšxv</w:t>
            </w:r>
            <w:proofErr w:type="spellEnd"/>
            <w:r w:rsidRPr="0011286C">
              <w:rPr>
                <w:bCs/>
                <w:color w:val="auto"/>
              </w:rPr>
              <w:t>) 1000x500x200 mm, farba piesková (podľa PD), zrazená hrana 15x15 mm</w:t>
            </w:r>
          </w:p>
        </w:tc>
        <w:tc>
          <w:tcPr>
            <w:tcW w:w="5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B67E9A7" w14:textId="77777777" w:rsidR="00B06E32" w:rsidRPr="0011286C" w:rsidRDefault="00B06E32" w:rsidP="00EB0644">
            <w:pPr>
              <w:spacing w:after="0"/>
              <w:jc w:val="both"/>
              <w:rPr>
                <w:bCs/>
                <w:color w:val="auto"/>
              </w:rPr>
            </w:pPr>
            <w:r w:rsidRPr="0011286C">
              <w:rPr>
                <w:bCs/>
                <w:color w:val="auto"/>
              </w:rPr>
              <w:t>ks</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C7B8402" w14:textId="77777777" w:rsidR="00B06E32" w:rsidRPr="0011286C" w:rsidRDefault="00B06E32" w:rsidP="00EB0644">
            <w:pPr>
              <w:spacing w:after="0"/>
              <w:jc w:val="both"/>
              <w:rPr>
                <w:bCs/>
                <w:color w:val="auto"/>
              </w:rPr>
            </w:pPr>
            <w:r w:rsidRPr="0011286C">
              <w:rPr>
                <w:bCs/>
                <w:color w:val="auto"/>
              </w:rPr>
              <w:t>140,000</w:t>
            </w:r>
          </w:p>
        </w:tc>
      </w:tr>
      <w:tr w:rsidR="00EB0644" w:rsidRPr="0011286C" w14:paraId="240BBC9C" w14:textId="77777777" w:rsidTr="00B06E32">
        <w:trPr>
          <w:trHeight w:val="300"/>
        </w:trPr>
        <w:tc>
          <w:tcPr>
            <w:tcW w:w="2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CDF1422" w14:textId="77777777" w:rsidR="00B06E32" w:rsidRPr="0011286C" w:rsidRDefault="00B06E32" w:rsidP="00EB0644">
            <w:pPr>
              <w:spacing w:after="0"/>
              <w:jc w:val="both"/>
              <w:rPr>
                <w:bCs/>
                <w:color w:val="auto"/>
              </w:rPr>
            </w:pPr>
            <w:r w:rsidRPr="0011286C">
              <w:rPr>
                <w:bCs/>
                <w:color w:val="auto"/>
              </w:rPr>
              <w:t>M</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5142315" w14:textId="77777777" w:rsidR="00B06E32" w:rsidRPr="0011286C" w:rsidRDefault="00B06E32" w:rsidP="00EB0644">
            <w:pPr>
              <w:spacing w:after="0"/>
              <w:jc w:val="both"/>
              <w:rPr>
                <w:bCs/>
                <w:color w:val="auto"/>
              </w:rPr>
            </w:pPr>
            <w:r w:rsidRPr="0011286C">
              <w:rPr>
                <w:bCs/>
                <w:color w:val="auto"/>
              </w:rPr>
              <w:t>583810001PC2</w:t>
            </w:r>
          </w:p>
        </w:tc>
        <w:tc>
          <w:tcPr>
            <w:tcW w:w="4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092C873" w14:textId="77777777" w:rsidR="00B06E32" w:rsidRPr="0011286C" w:rsidRDefault="00B06E32" w:rsidP="00EB0644">
            <w:pPr>
              <w:spacing w:after="0"/>
              <w:jc w:val="both"/>
              <w:rPr>
                <w:bCs/>
                <w:color w:val="auto"/>
              </w:rPr>
            </w:pPr>
            <w:r w:rsidRPr="0011286C">
              <w:rPr>
                <w:bCs/>
                <w:color w:val="auto"/>
              </w:rPr>
              <w:t>Nástupná hrana z prírodného kameňa s protišmykovou úpravou povrchu, rozmeru (</w:t>
            </w:r>
            <w:proofErr w:type="spellStart"/>
            <w:r w:rsidRPr="0011286C">
              <w:rPr>
                <w:bCs/>
                <w:color w:val="auto"/>
              </w:rPr>
              <w:t>dxšxv</w:t>
            </w:r>
            <w:proofErr w:type="spellEnd"/>
            <w:r w:rsidRPr="0011286C">
              <w:rPr>
                <w:bCs/>
                <w:color w:val="auto"/>
              </w:rPr>
              <w:t>) 500x500x200 mm, farba piesková (podľa PD), zrazená hrana 15x15 mm</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A20CC3B" w14:textId="77777777" w:rsidR="00B06E32" w:rsidRPr="0011286C" w:rsidRDefault="00B06E32" w:rsidP="00EB0644">
            <w:pPr>
              <w:spacing w:after="0"/>
              <w:jc w:val="both"/>
              <w:rPr>
                <w:bCs/>
                <w:color w:val="auto"/>
              </w:rPr>
            </w:pPr>
            <w:r w:rsidRPr="0011286C">
              <w:rPr>
                <w:bCs/>
                <w:color w:val="auto"/>
              </w:rPr>
              <w:t>ks</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747AEDA" w14:textId="77777777" w:rsidR="00B06E32" w:rsidRPr="0011286C" w:rsidRDefault="00B06E32" w:rsidP="00EB0644">
            <w:pPr>
              <w:spacing w:after="0"/>
              <w:jc w:val="both"/>
              <w:rPr>
                <w:bCs/>
                <w:color w:val="auto"/>
              </w:rPr>
            </w:pPr>
            <w:r w:rsidRPr="0011286C">
              <w:rPr>
                <w:bCs/>
                <w:color w:val="auto"/>
              </w:rPr>
              <w:t>4,000</w:t>
            </w:r>
          </w:p>
        </w:tc>
      </w:tr>
      <w:tr w:rsidR="00B06E32" w:rsidRPr="0011286C" w14:paraId="0F000A8A" w14:textId="77777777" w:rsidTr="00B06E32">
        <w:trPr>
          <w:trHeight w:val="300"/>
        </w:trPr>
        <w:tc>
          <w:tcPr>
            <w:tcW w:w="6237" w:type="dxa"/>
            <w:gridSpan w:val="3"/>
            <w:noWrap/>
            <w:tcMar>
              <w:top w:w="0" w:type="dxa"/>
              <w:left w:w="70" w:type="dxa"/>
              <w:bottom w:w="0" w:type="dxa"/>
              <w:right w:w="70" w:type="dxa"/>
            </w:tcMar>
            <w:vAlign w:val="center"/>
            <w:hideMark/>
          </w:tcPr>
          <w:p w14:paraId="714F7739" w14:textId="77777777" w:rsidR="00B06E32" w:rsidRPr="0011286C" w:rsidRDefault="00B06E32" w:rsidP="00EB0644">
            <w:pPr>
              <w:spacing w:after="0"/>
              <w:jc w:val="both"/>
              <w:rPr>
                <w:bCs/>
                <w:color w:val="auto"/>
              </w:rPr>
            </w:pPr>
            <w:r w:rsidRPr="0011286C">
              <w:rPr>
                <w:bCs/>
                <w:color w:val="auto"/>
              </w:rPr>
              <w:t xml:space="preserve">SO 40-34-02 - Zastávka </w:t>
            </w:r>
            <w:proofErr w:type="spellStart"/>
            <w:r w:rsidRPr="0011286C">
              <w:rPr>
                <w:bCs/>
                <w:color w:val="auto"/>
              </w:rPr>
              <w:t>Gessayova</w:t>
            </w:r>
            <w:proofErr w:type="spellEnd"/>
            <w:r w:rsidRPr="0011286C">
              <w:rPr>
                <w:bCs/>
                <w:color w:val="auto"/>
              </w:rPr>
              <w:t>, nástupiská</w:t>
            </w:r>
          </w:p>
        </w:tc>
        <w:tc>
          <w:tcPr>
            <w:tcW w:w="567" w:type="dxa"/>
            <w:noWrap/>
            <w:tcMar>
              <w:top w:w="0" w:type="dxa"/>
              <w:left w:w="70" w:type="dxa"/>
              <w:bottom w:w="0" w:type="dxa"/>
              <w:right w:w="70" w:type="dxa"/>
            </w:tcMar>
            <w:vAlign w:val="center"/>
            <w:hideMark/>
          </w:tcPr>
          <w:p w14:paraId="109DBBA6" w14:textId="77777777" w:rsidR="00B06E32" w:rsidRPr="0011286C" w:rsidRDefault="00B06E32" w:rsidP="00EB0644">
            <w:pPr>
              <w:spacing w:after="0"/>
              <w:jc w:val="both"/>
              <w:rPr>
                <w:bCs/>
                <w:color w:val="auto"/>
              </w:rPr>
            </w:pPr>
          </w:p>
        </w:tc>
        <w:tc>
          <w:tcPr>
            <w:tcW w:w="1134" w:type="dxa"/>
            <w:noWrap/>
            <w:tcMar>
              <w:top w:w="0" w:type="dxa"/>
              <w:left w:w="70" w:type="dxa"/>
              <w:bottom w:w="0" w:type="dxa"/>
              <w:right w:w="70" w:type="dxa"/>
            </w:tcMar>
            <w:vAlign w:val="center"/>
            <w:hideMark/>
          </w:tcPr>
          <w:p w14:paraId="0E347F30" w14:textId="77777777" w:rsidR="00B06E32" w:rsidRPr="0011286C" w:rsidRDefault="00B06E32" w:rsidP="00EB0644">
            <w:pPr>
              <w:spacing w:after="0"/>
              <w:jc w:val="both"/>
              <w:rPr>
                <w:bCs/>
                <w:color w:val="auto"/>
              </w:rPr>
            </w:pPr>
          </w:p>
        </w:tc>
      </w:tr>
      <w:tr w:rsidR="00EB0644" w:rsidRPr="0011286C" w14:paraId="11AA3382" w14:textId="77777777" w:rsidTr="00B06E32">
        <w:trPr>
          <w:trHeight w:val="300"/>
        </w:trPr>
        <w:tc>
          <w:tcPr>
            <w:tcW w:w="27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FA10928" w14:textId="77777777" w:rsidR="00B06E32" w:rsidRPr="0011286C" w:rsidRDefault="00B06E32" w:rsidP="00EB0644">
            <w:pPr>
              <w:spacing w:after="0"/>
              <w:jc w:val="both"/>
              <w:rPr>
                <w:bCs/>
                <w:color w:val="auto"/>
              </w:rPr>
            </w:pPr>
            <w:r w:rsidRPr="0011286C">
              <w:rPr>
                <w:bCs/>
                <w:color w:val="auto"/>
              </w:rPr>
              <w:t>M</w:t>
            </w:r>
          </w:p>
        </w:tc>
        <w:tc>
          <w:tcPr>
            <w:tcW w:w="12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FE8FFC6" w14:textId="77777777" w:rsidR="00B06E32" w:rsidRPr="0011286C" w:rsidRDefault="00B06E32" w:rsidP="00EB0644">
            <w:pPr>
              <w:spacing w:after="0"/>
              <w:jc w:val="both"/>
              <w:rPr>
                <w:bCs/>
                <w:color w:val="auto"/>
              </w:rPr>
            </w:pPr>
            <w:r w:rsidRPr="0011286C">
              <w:rPr>
                <w:bCs/>
                <w:color w:val="auto"/>
              </w:rPr>
              <w:t>583810001PC1</w:t>
            </w:r>
          </w:p>
        </w:tc>
        <w:tc>
          <w:tcPr>
            <w:tcW w:w="46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8A92A45" w14:textId="77777777" w:rsidR="00B06E32" w:rsidRPr="0011286C" w:rsidRDefault="00B06E32" w:rsidP="00EB0644">
            <w:pPr>
              <w:spacing w:after="0"/>
              <w:jc w:val="both"/>
              <w:rPr>
                <w:bCs/>
                <w:color w:val="auto"/>
              </w:rPr>
            </w:pPr>
            <w:r w:rsidRPr="0011286C">
              <w:rPr>
                <w:bCs/>
                <w:color w:val="auto"/>
              </w:rPr>
              <w:t>Nástupná hrana z prírodného kameňa s protišmykovou úpravou povrchu, rozmeru 1000x500x200 mm, farba piesková (podľa PD)</w:t>
            </w:r>
          </w:p>
        </w:tc>
        <w:tc>
          <w:tcPr>
            <w:tcW w:w="5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CC75CA7" w14:textId="77777777" w:rsidR="00B06E32" w:rsidRPr="0011286C" w:rsidRDefault="00B06E32" w:rsidP="00EB0644">
            <w:pPr>
              <w:spacing w:after="0"/>
              <w:jc w:val="both"/>
              <w:rPr>
                <w:bCs/>
                <w:color w:val="auto"/>
              </w:rPr>
            </w:pPr>
            <w:r w:rsidRPr="0011286C">
              <w:rPr>
                <w:bCs/>
                <w:color w:val="auto"/>
              </w:rPr>
              <w:t>ks</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73A465C" w14:textId="77777777" w:rsidR="00B06E32" w:rsidRPr="0011286C" w:rsidRDefault="00B06E32" w:rsidP="00EB0644">
            <w:pPr>
              <w:spacing w:after="0"/>
              <w:jc w:val="both"/>
              <w:rPr>
                <w:bCs/>
                <w:color w:val="auto"/>
              </w:rPr>
            </w:pPr>
            <w:r w:rsidRPr="0011286C">
              <w:rPr>
                <w:bCs/>
                <w:color w:val="auto"/>
              </w:rPr>
              <w:t>140,000</w:t>
            </w:r>
          </w:p>
        </w:tc>
      </w:tr>
      <w:tr w:rsidR="00EB0644" w:rsidRPr="0011286C" w14:paraId="274F2E61" w14:textId="77777777" w:rsidTr="00B06E32">
        <w:trPr>
          <w:trHeight w:val="300"/>
        </w:trPr>
        <w:tc>
          <w:tcPr>
            <w:tcW w:w="2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986ADE9" w14:textId="77777777" w:rsidR="00B06E32" w:rsidRPr="0011286C" w:rsidRDefault="00B06E32" w:rsidP="00EB0644">
            <w:pPr>
              <w:spacing w:after="0"/>
              <w:jc w:val="both"/>
              <w:rPr>
                <w:bCs/>
                <w:color w:val="auto"/>
              </w:rPr>
            </w:pPr>
            <w:r w:rsidRPr="0011286C">
              <w:rPr>
                <w:bCs/>
                <w:color w:val="auto"/>
              </w:rPr>
              <w:t>M</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ECA9983" w14:textId="77777777" w:rsidR="00B06E32" w:rsidRPr="0011286C" w:rsidRDefault="00B06E32" w:rsidP="00EB0644">
            <w:pPr>
              <w:spacing w:after="0"/>
              <w:jc w:val="both"/>
              <w:rPr>
                <w:bCs/>
                <w:color w:val="auto"/>
              </w:rPr>
            </w:pPr>
            <w:r w:rsidRPr="0011286C">
              <w:rPr>
                <w:bCs/>
                <w:color w:val="auto"/>
              </w:rPr>
              <w:t>583810001PC2</w:t>
            </w:r>
          </w:p>
        </w:tc>
        <w:tc>
          <w:tcPr>
            <w:tcW w:w="4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D701693" w14:textId="77777777" w:rsidR="00B06E32" w:rsidRPr="0011286C" w:rsidRDefault="00B06E32" w:rsidP="00EB0644">
            <w:pPr>
              <w:spacing w:after="0"/>
              <w:jc w:val="both"/>
              <w:rPr>
                <w:bCs/>
                <w:color w:val="auto"/>
              </w:rPr>
            </w:pPr>
            <w:r w:rsidRPr="0011286C">
              <w:rPr>
                <w:bCs/>
                <w:color w:val="auto"/>
              </w:rPr>
              <w:t>Nástupná hrana z prírodného kameňa s protišmykovou úpravou povrchu, rozmeru 500x500x200 mm, farba piesková (podľa PD)</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01ED307" w14:textId="77777777" w:rsidR="00B06E32" w:rsidRPr="0011286C" w:rsidRDefault="00B06E32" w:rsidP="00EB0644">
            <w:pPr>
              <w:spacing w:after="0"/>
              <w:jc w:val="both"/>
              <w:rPr>
                <w:bCs/>
                <w:color w:val="auto"/>
              </w:rPr>
            </w:pPr>
            <w:r w:rsidRPr="0011286C">
              <w:rPr>
                <w:bCs/>
                <w:color w:val="auto"/>
              </w:rPr>
              <w:t>ks</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9929447" w14:textId="77777777" w:rsidR="00B06E32" w:rsidRPr="0011286C" w:rsidRDefault="00B06E32" w:rsidP="00EB0644">
            <w:pPr>
              <w:spacing w:after="0"/>
              <w:jc w:val="both"/>
              <w:rPr>
                <w:bCs/>
                <w:color w:val="auto"/>
              </w:rPr>
            </w:pPr>
            <w:r w:rsidRPr="0011286C">
              <w:rPr>
                <w:bCs/>
                <w:color w:val="auto"/>
              </w:rPr>
              <w:t>4,000</w:t>
            </w:r>
          </w:p>
        </w:tc>
      </w:tr>
      <w:tr w:rsidR="00B06E32" w:rsidRPr="0011286C" w14:paraId="2938DC20" w14:textId="77777777" w:rsidTr="00B06E32">
        <w:trPr>
          <w:trHeight w:val="300"/>
        </w:trPr>
        <w:tc>
          <w:tcPr>
            <w:tcW w:w="6237" w:type="dxa"/>
            <w:gridSpan w:val="3"/>
            <w:noWrap/>
            <w:tcMar>
              <w:top w:w="0" w:type="dxa"/>
              <w:left w:w="70" w:type="dxa"/>
              <w:bottom w:w="0" w:type="dxa"/>
              <w:right w:w="70" w:type="dxa"/>
            </w:tcMar>
            <w:vAlign w:val="center"/>
            <w:hideMark/>
          </w:tcPr>
          <w:p w14:paraId="23B2F6C3" w14:textId="77777777" w:rsidR="00B06E32" w:rsidRPr="0011286C" w:rsidRDefault="00B06E32" w:rsidP="00EB0644">
            <w:pPr>
              <w:spacing w:after="0"/>
              <w:jc w:val="both"/>
              <w:rPr>
                <w:bCs/>
                <w:color w:val="auto"/>
              </w:rPr>
            </w:pPr>
            <w:r w:rsidRPr="0011286C">
              <w:rPr>
                <w:bCs/>
                <w:color w:val="auto"/>
              </w:rPr>
              <w:t>SO 40-34-03 - Zastávka Zrkadlový Háj, nástupiská</w:t>
            </w:r>
          </w:p>
        </w:tc>
        <w:tc>
          <w:tcPr>
            <w:tcW w:w="567" w:type="dxa"/>
            <w:noWrap/>
            <w:tcMar>
              <w:top w:w="0" w:type="dxa"/>
              <w:left w:w="70" w:type="dxa"/>
              <w:bottom w:w="0" w:type="dxa"/>
              <w:right w:w="70" w:type="dxa"/>
            </w:tcMar>
            <w:vAlign w:val="center"/>
            <w:hideMark/>
          </w:tcPr>
          <w:p w14:paraId="23B1612C" w14:textId="77777777" w:rsidR="00B06E32" w:rsidRPr="0011286C" w:rsidRDefault="00B06E32" w:rsidP="00EB0644">
            <w:pPr>
              <w:spacing w:after="0"/>
              <w:jc w:val="both"/>
              <w:rPr>
                <w:bCs/>
                <w:color w:val="auto"/>
              </w:rPr>
            </w:pPr>
          </w:p>
        </w:tc>
        <w:tc>
          <w:tcPr>
            <w:tcW w:w="1134" w:type="dxa"/>
            <w:noWrap/>
            <w:tcMar>
              <w:top w:w="0" w:type="dxa"/>
              <w:left w:w="70" w:type="dxa"/>
              <w:bottom w:w="0" w:type="dxa"/>
              <w:right w:w="70" w:type="dxa"/>
            </w:tcMar>
            <w:vAlign w:val="center"/>
            <w:hideMark/>
          </w:tcPr>
          <w:p w14:paraId="66E98FA7" w14:textId="77777777" w:rsidR="00B06E32" w:rsidRPr="0011286C" w:rsidRDefault="00B06E32" w:rsidP="00EB0644">
            <w:pPr>
              <w:spacing w:after="0"/>
              <w:jc w:val="both"/>
              <w:rPr>
                <w:bCs/>
                <w:color w:val="auto"/>
              </w:rPr>
            </w:pPr>
          </w:p>
        </w:tc>
      </w:tr>
      <w:tr w:rsidR="00EB0644" w:rsidRPr="0011286C" w14:paraId="231B6173" w14:textId="77777777" w:rsidTr="00B06E32">
        <w:trPr>
          <w:trHeight w:val="300"/>
        </w:trPr>
        <w:tc>
          <w:tcPr>
            <w:tcW w:w="27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5618508" w14:textId="77777777" w:rsidR="00B06E32" w:rsidRPr="0011286C" w:rsidRDefault="00B06E32" w:rsidP="00EB0644">
            <w:pPr>
              <w:spacing w:after="0"/>
              <w:jc w:val="both"/>
              <w:rPr>
                <w:bCs/>
                <w:color w:val="auto"/>
              </w:rPr>
            </w:pPr>
            <w:r w:rsidRPr="0011286C">
              <w:rPr>
                <w:bCs/>
                <w:color w:val="auto"/>
              </w:rPr>
              <w:t>M</w:t>
            </w:r>
          </w:p>
        </w:tc>
        <w:tc>
          <w:tcPr>
            <w:tcW w:w="12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9392960" w14:textId="77777777" w:rsidR="00B06E32" w:rsidRPr="0011286C" w:rsidRDefault="00B06E32" w:rsidP="00EB0644">
            <w:pPr>
              <w:spacing w:after="0"/>
              <w:jc w:val="both"/>
              <w:rPr>
                <w:bCs/>
                <w:color w:val="auto"/>
              </w:rPr>
            </w:pPr>
            <w:r w:rsidRPr="0011286C">
              <w:rPr>
                <w:bCs/>
                <w:color w:val="auto"/>
              </w:rPr>
              <w:t>583810001PC1</w:t>
            </w:r>
          </w:p>
        </w:tc>
        <w:tc>
          <w:tcPr>
            <w:tcW w:w="46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0F4F474" w14:textId="77777777" w:rsidR="00B06E32" w:rsidRPr="0011286C" w:rsidRDefault="00B06E32" w:rsidP="00EB0644">
            <w:pPr>
              <w:spacing w:after="0"/>
              <w:jc w:val="both"/>
              <w:rPr>
                <w:bCs/>
                <w:color w:val="auto"/>
              </w:rPr>
            </w:pPr>
            <w:r w:rsidRPr="0011286C">
              <w:rPr>
                <w:bCs/>
                <w:color w:val="auto"/>
              </w:rPr>
              <w:t>Nástupná hrana z prírodného kameňa s protišmykovou úpravou povrchu, rozmeru 1000x500x200 mm, farba piesková (podľa PD)</w:t>
            </w:r>
          </w:p>
        </w:tc>
        <w:tc>
          <w:tcPr>
            <w:tcW w:w="5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0530945" w14:textId="77777777" w:rsidR="00B06E32" w:rsidRPr="0011286C" w:rsidRDefault="00B06E32" w:rsidP="00EB0644">
            <w:pPr>
              <w:spacing w:after="0"/>
              <w:jc w:val="both"/>
              <w:rPr>
                <w:bCs/>
                <w:color w:val="auto"/>
              </w:rPr>
            </w:pPr>
            <w:r w:rsidRPr="0011286C">
              <w:rPr>
                <w:bCs/>
                <w:color w:val="auto"/>
              </w:rPr>
              <w:t>ks</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C974AC0" w14:textId="77777777" w:rsidR="00B06E32" w:rsidRPr="0011286C" w:rsidRDefault="00B06E32" w:rsidP="00EB0644">
            <w:pPr>
              <w:spacing w:after="0"/>
              <w:jc w:val="both"/>
              <w:rPr>
                <w:bCs/>
                <w:color w:val="auto"/>
              </w:rPr>
            </w:pPr>
            <w:r w:rsidRPr="0011286C">
              <w:rPr>
                <w:bCs/>
                <w:color w:val="auto"/>
              </w:rPr>
              <w:t>140,000</w:t>
            </w:r>
          </w:p>
        </w:tc>
      </w:tr>
      <w:tr w:rsidR="00EB0644" w:rsidRPr="0011286C" w14:paraId="21E656A1" w14:textId="77777777" w:rsidTr="00B06E32">
        <w:trPr>
          <w:trHeight w:val="300"/>
        </w:trPr>
        <w:tc>
          <w:tcPr>
            <w:tcW w:w="2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C763562" w14:textId="77777777" w:rsidR="00B06E32" w:rsidRPr="0011286C" w:rsidRDefault="00B06E32" w:rsidP="00EB0644">
            <w:pPr>
              <w:spacing w:after="0"/>
              <w:jc w:val="both"/>
              <w:rPr>
                <w:bCs/>
                <w:color w:val="auto"/>
              </w:rPr>
            </w:pPr>
            <w:r w:rsidRPr="0011286C">
              <w:rPr>
                <w:bCs/>
                <w:color w:val="auto"/>
              </w:rPr>
              <w:t>M</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DEADF89" w14:textId="77777777" w:rsidR="00B06E32" w:rsidRPr="0011286C" w:rsidRDefault="00B06E32" w:rsidP="00EB0644">
            <w:pPr>
              <w:spacing w:after="0"/>
              <w:jc w:val="both"/>
              <w:rPr>
                <w:bCs/>
                <w:color w:val="auto"/>
              </w:rPr>
            </w:pPr>
            <w:r w:rsidRPr="0011286C">
              <w:rPr>
                <w:bCs/>
                <w:color w:val="auto"/>
              </w:rPr>
              <w:t>583810001PC2</w:t>
            </w:r>
          </w:p>
        </w:tc>
        <w:tc>
          <w:tcPr>
            <w:tcW w:w="4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68E4E6F" w14:textId="77777777" w:rsidR="00B06E32" w:rsidRPr="0011286C" w:rsidRDefault="00B06E32" w:rsidP="00EB0644">
            <w:pPr>
              <w:spacing w:after="0"/>
              <w:jc w:val="both"/>
              <w:rPr>
                <w:bCs/>
                <w:color w:val="auto"/>
              </w:rPr>
            </w:pPr>
            <w:r w:rsidRPr="0011286C">
              <w:rPr>
                <w:bCs/>
                <w:color w:val="auto"/>
              </w:rPr>
              <w:t>Nástupná hrana z prírodného kameňa s protišmykovou úpravou povrchu, rozmeru 500x500x200 mm, farba piesková (podľa PD)</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C63ACA0" w14:textId="77777777" w:rsidR="00B06E32" w:rsidRPr="0011286C" w:rsidRDefault="00B06E32" w:rsidP="00EB0644">
            <w:pPr>
              <w:spacing w:after="0"/>
              <w:jc w:val="both"/>
              <w:rPr>
                <w:bCs/>
                <w:color w:val="auto"/>
              </w:rPr>
            </w:pPr>
            <w:r w:rsidRPr="0011286C">
              <w:rPr>
                <w:bCs/>
                <w:color w:val="auto"/>
              </w:rPr>
              <w:t>ks</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6E247B9" w14:textId="77777777" w:rsidR="00B06E32" w:rsidRPr="0011286C" w:rsidRDefault="00B06E32" w:rsidP="00EB0644">
            <w:pPr>
              <w:spacing w:after="0"/>
              <w:jc w:val="both"/>
              <w:rPr>
                <w:bCs/>
                <w:color w:val="auto"/>
              </w:rPr>
            </w:pPr>
            <w:r w:rsidRPr="0011286C">
              <w:rPr>
                <w:bCs/>
                <w:color w:val="auto"/>
              </w:rPr>
              <w:t>4,000</w:t>
            </w:r>
          </w:p>
        </w:tc>
      </w:tr>
      <w:tr w:rsidR="00B06E32" w:rsidRPr="0011286C" w14:paraId="548AA0F7" w14:textId="77777777" w:rsidTr="00B06E32">
        <w:trPr>
          <w:trHeight w:val="300"/>
        </w:trPr>
        <w:tc>
          <w:tcPr>
            <w:tcW w:w="6237" w:type="dxa"/>
            <w:gridSpan w:val="3"/>
            <w:noWrap/>
            <w:tcMar>
              <w:top w:w="0" w:type="dxa"/>
              <w:left w:w="70" w:type="dxa"/>
              <w:bottom w:w="0" w:type="dxa"/>
              <w:right w:w="70" w:type="dxa"/>
            </w:tcMar>
            <w:vAlign w:val="center"/>
            <w:hideMark/>
          </w:tcPr>
          <w:p w14:paraId="1C9630D6" w14:textId="77777777" w:rsidR="00B06E32" w:rsidRPr="0011286C" w:rsidRDefault="00B06E32" w:rsidP="00EB0644">
            <w:pPr>
              <w:spacing w:after="0"/>
              <w:jc w:val="both"/>
              <w:rPr>
                <w:bCs/>
                <w:color w:val="auto"/>
              </w:rPr>
            </w:pPr>
            <w:r w:rsidRPr="0011286C">
              <w:rPr>
                <w:bCs/>
                <w:color w:val="auto"/>
              </w:rPr>
              <w:t xml:space="preserve">SO 40-34-08 - Zastávka </w:t>
            </w:r>
            <w:proofErr w:type="spellStart"/>
            <w:r w:rsidRPr="0011286C">
              <w:rPr>
                <w:bCs/>
                <w:color w:val="auto"/>
              </w:rPr>
              <w:t>Bosáková</w:t>
            </w:r>
            <w:proofErr w:type="spellEnd"/>
            <w:r w:rsidRPr="0011286C">
              <w:rPr>
                <w:bCs/>
                <w:color w:val="auto"/>
              </w:rPr>
              <w:t>, autobusové nástupiská</w:t>
            </w:r>
          </w:p>
        </w:tc>
        <w:tc>
          <w:tcPr>
            <w:tcW w:w="567" w:type="dxa"/>
            <w:noWrap/>
            <w:tcMar>
              <w:top w:w="0" w:type="dxa"/>
              <w:left w:w="70" w:type="dxa"/>
              <w:bottom w:w="0" w:type="dxa"/>
              <w:right w:w="70" w:type="dxa"/>
            </w:tcMar>
            <w:vAlign w:val="center"/>
            <w:hideMark/>
          </w:tcPr>
          <w:p w14:paraId="48DC4D1F" w14:textId="77777777" w:rsidR="00B06E32" w:rsidRPr="0011286C" w:rsidRDefault="00B06E32" w:rsidP="00EB0644">
            <w:pPr>
              <w:spacing w:after="0"/>
              <w:jc w:val="both"/>
              <w:rPr>
                <w:bCs/>
                <w:color w:val="auto"/>
              </w:rPr>
            </w:pPr>
          </w:p>
        </w:tc>
        <w:tc>
          <w:tcPr>
            <w:tcW w:w="1134" w:type="dxa"/>
            <w:noWrap/>
            <w:tcMar>
              <w:top w:w="0" w:type="dxa"/>
              <w:left w:w="70" w:type="dxa"/>
              <w:bottom w:w="0" w:type="dxa"/>
              <w:right w:w="70" w:type="dxa"/>
            </w:tcMar>
            <w:vAlign w:val="center"/>
            <w:hideMark/>
          </w:tcPr>
          <w:p w14:paraId="46876DC3" w14:textId="77777777" w:rsidR="00B06E32" w:rsidRPr="0011286C" w:rsidRDefault="00B06E32" w:rsidP="00EB0644">
            <w:pPr>
              <w:spacing w:after="0"/>
              <w:jc w:val="both"/>
              <w:rPr>
                <w:bCs/>
                <w:color w:val="auto"/>
              </w:rPr>
            </w:pPr>
          </w:p>
        </w:tc>
      </w:tr>
      <w:tr w:rsidR="00EB0644" w:rsidRPr="0011286C" w14:paraId="1FF0400B" w14:textId="77777777" w:rsidTr="00B06E32">
        <w:trPr>
          <w:trHeight w:val="300"/>
        </w:trPr>
        <w:tc>
          <w:tcPr>
            <w:tcW w:w="27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54DF660" w14:textId="77777777" w:rsidR="00B06E32" w:rsidRPr="0011286C" w:rsidRDefault="00B06E32" w:rsidP="00EB0644">
            <w:pPr>
              <w:spacing w:after="0"/>
              <w:jc w:val="both"/>
              <w:rPr>
                <w:bCs/>
                <w:color w:val="auto"/>
              </w:rPr>
            </w:pPr>
            <w:r w:rsidRPr="0011286C">
              <w:rPr>
                <w:bCs/>
                <w:color w:val="auto"/>
              </w:rPr>
              <w:t>M</w:t>
            </w:r>
          </w:p>
        </w:tc>
        <w:tc>
          <w:tcPr>
            <w:tcW w:w="12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AF1A81F" w14:textId="77777777" w:rsidR="00B06E32" w:rsidRPr="0011286C" w:rsidRDefault="00B06E32" w:rsidP="00EB0644">
            <w:pPr>
              <w:spacing w:after="0"/>
              <w:jc w:val="both"/>
              <w:rPr>
                <w:bCs/>
                <w:color w:val="auto"/>
              </w:rPr>
            </w:pPr>
            <w:r w:rsidRPr="0011286C">
              <w:rPr>
                <w:bCs/>
                <w:color w:val="auto"/>
              </w:rPr>
              <w:t>583810001PC1</w:t>
            </w:r>
          </w:p>
        </w:tc>
        <w:tc>
          <w:tcPr>
            <w:tcW w:w="46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3CBB901" w14:textId="77777777" w:rsidR="00B06E32" w:rsidRPr="0011286C" w:rsidRDefault="00B06E32" w:rsidP="00EB0644">
            <w:pPr>
              <w:spacing w:after="0"/>
              <w:jc w:val="both"/>
              <w:rPr>
                <w:bCs/>
                <w:color w:val="auto"/>
              </w:rPr>
            </w:pPr>
            <w:r w:rsidRPr="0011286C">
              <w:rPr>
                <w:bCs/>
                <w:color w:val="auto"/>
              </w:rPr>
              <w:t>Nástupná hrana z prírodného kameňa s protišmykovou úpravou povrchu, rozmeru 1000x500x200 mm, farba piesková (podľa PD)</w:t>
            </w:r>
          </w:p>
        </w:tc>
        <w:tc>
          <w:tcPr>
            <w:tcW w:w="5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9852C0F" w14:textId="77777777" w:rsidR="00B06E32" w:rsidRPr="0011286C" w:rsidRDefault="00B06E32" w:rsidP="00EB0644">
            <w:pPr>
              <w:spacing w:after="0"/>
              <w:jc w:val="both"/>
              <w:rPr>
                <w:bCs/>
                <w:color w:val="auto"/>
              </w:rPr>
            </w:pPr>
            <w:r w:rsidRPr="0011286C">
              <w:rPr>
                <w:bCs/>
                <w:color w:val="auto"/>
              </w:rPr>
              <w:t>ks</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4F82D57" w14:textId="77777777" w:rsidR="00B06E32" w:rsidRPr="0011286C" w:rsidRDefault="00B06E32" w:rsidP="00EB0644">
            <w:pPr>
              <w:spacing w:after="0"/>
              <w:jc w:val="both"/>
              <w:rPr>
                <w:bCs/>
                <w:color w:val="auto"/>
              </w:rPr>
            </w:pPr>
            <w:r w:rsidRPr="0011286C">
              <w:rPr>
                <w:bCs/>
                <w:color w:val="auto"/>
              </w:rPr>
              <w:t>140,000</w:t>
            </w:r>
          </w:p>
        </w:tc>
      </w:tr>
      <w:tr w:rsidR="00EB0644" w:rsidRPr="0011286C" w14:paraId="4E8676AA" w14:textId="77777777" w:rsidTr="00B06E32">
        <w:trPr>
          <w:trHeight w:val="300"/>
        </w:trPr>
        <w:tc>
          <w:tcPr>
            <w:tcW w:w="2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ED5ACE0" w14:textId="77777777" w:rsidR="00B06E32" w:rsidRPr="0011286C" w:rsidRDefault="00B06E32" w:rsidP="00EB0644">
            <w:pPr>
              <w:spacing w:after="0"/>
              <w:jc w:val="both"/>
              <w:rPr>
                <w:bCs/>
                <w:color w:val="auto"/>
              </w:rPr>
            </w:pPr>
            <w:r w:rsidRPr="0011286C">
              <w:rPr>
                <w:bCs/>
                <w:color w:val="auto"/>
              </w:rPr>
              <w:t>M</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6560722" w14:textId="77777777" w:rsidR="00B06E32" w:rsidRPr="0011286C" w:rsidRDefault="00B06E32" w:rsidP="00EB0644">
            <w:pPr>
              <w:spacing w:after="0"/>
              <w:jc w:val="both"/>
              <w:rPr>
                <w:bCs/>
                <w:color w:val="auto"/>
              </w:rPr>
            </w:pPr>
            <w:r w:rsidRPr="0011286C">
              <w:rPr>
                <w:bCs/>
                <w:color w:val="auto"/>
              </w:rPr>
              <w:t>583810001PC2</w:t>
            </w:r>
          </w:p>
        </w:tc>
        <w:tc>
          <w:tcPr>
            <w:tcW w:w="4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D5C838F" w14:textId="77777777" w:rsidR="00B06E32" w:rsidRPr="0011286C" w:rsidRDefault="00B06E32" w:rsidP="00EB0644">
            <w:pPr>
              <w:spacing w:after="0"/>
              <w:jc w:val="both"/>
              <w:rPr>
                <w:bCs/>
                <w:color w:val="auto"/>
              </w:rPr>
            </w:pPr>
            <w:r w:rsidRPr="0011286C">
              <w:rPr>
                <w:bCs/>
                <w:color w:val="auto"/>
              </w:rPr>
              <w:t>Nástupná hrana z prírodného kameňa s protišmykovou úpravou povrchu, rozmeru 500x500x200 mm, farba piesková (podľa PD)</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12FE77C" w14:textId="77777777" w:rsidR="00B06E32" w:rsidRPr="0011286C" w:rsidRDefault="00B06E32" w:rsidP="00EB0644">
            <w:pPr>
              <w:spacing w:after="0"/>
              <w:jc w:val="both"/>
              <w:rPr>
                <w:bCs/>
                <w:color w:val="auto"/>
              </w:rPr>
            </w:pPr>
            <w:r w:rsidRPr="0011286C">
              <w:rPr>
                <w:bCs/>
                <w:color w:val="auto"/>
              </w:rPr>
              <w:t>ks</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5D02E20" w14:textId="77777777" w:rsidR="00B06E32" w:rsidRPr="0011286C" w:rsidRDefault="00B06E32" w:rsidP="00EB0644">
            <w:pPr>
              <w:spacing w:after="0"/>
              <w:jc w:val="both"/>
              <w:rPr>
                <w:bCs/>
                <w:color w:val="auto"/>
              </w:rPr>
            </w:pPr>
            <w:r w:rsidRPr="0011286C">
              <w:rPr>
                <w:bCs/>
                <w:color w:val="auto"/>
              </w:rPr>
              <w:t>2,000</w:t>
            </w:r>
          </w:p>
        </w:tc>
      </w:tr>
      <w:tr w:rsidR="00B06E32" w:rsidRPr="0011286C" w14:paraId="09DBDF34" w14:textId="77777777" w:rsidTr="00B06E32">
        <w:trPr>
          <w:trHeight w:val="300"/>
        </w:trPr>
        <w:tc>
          <w:tcPr>
            <w:tcW w:w="6237" w:type="dxa"/>
            <w:gridSpan w:val="3"/>
            <w:noWrap/>
            <w:tcMar>
              <w:top w:w="0" w:type="dxa"/>
              <w:left w:w="70" w:type="dxa"/>
              <w:bottom w:w="0" w:type="dxa"/>
              <w:right w:w="70" w:type="dxa"/>
            </w:tcMar>
            <w:vAlign w:val="center"/>
            <w:hideMark/>
          </w:tcPr>
          <w:p w14:paraId="1783271C" w14:textId="77777777" w:rsidR="00B06E32" w:rsidRPr="0011286C" w:rsidRDefault="00B06E32" w:rsidP="00EB0644">
            <w:pPr>
              <w:spacing w:after="0"/>
              <w:jc w:val="both"/>
              <w:rPr>
                <w:bCs/>
                <w:color w:val="auto"/>
              </w:rPr>
            </w:pPr>
            <w:r w:rsidRPr="0011286C">
              <w:rPr>
                <w:bCs/>
                <w:color w:val="auto"/>
              </w:rPr>
              <w:t>SO 50-34-01 - Zastávka Stred, nástupiská</w:t>
            </w:r>
          </w:p>
        </w:tc>
        <w:tc>
          <w:tcPr>
            <w:tcW w:w="567" w:type="dxa"/>
            <w:noWrap/>
            <w:tcMar>
              <w:top w:w="0" w:type="dxa"/>
              <w:left w:w="70" w:type="dxa"/>
              <w:bottom w:w="0" w:type="dxa"/>
              <w:right w:w="70" w:type="dxa"/>
            </w:tcMar>
            <w:vAlign w:val="center"/>
            <w:hideMark/>
          </w:tcPr>
          <w:p w14:paraId="1D801E5D" w14:textId="77777777" w:rsidR="00B06E32" w:rsidRPr="0011286C" w:rsidRDefault="00B06E32" w:rsidP="00EB0644">
            <w:pPr>
              <w:spacing w:after="0"/>
              <w:jc w:val="both"/>
              <w:rPr>
                <w:bCs/>
                <w:color w:val="auto"/>
              </w:rPr>
            </w:pPr>
          </w:p>
        </w:tc>
        <w:tc>
          <w:tcPr>
            <w:tcW w:w="1134" w:type="dxa"/>
            <w:noWrap/>
            <w:tcMar>
              <w:top w:w="0" w:type="dxa"/>
              <w:left w:w="70" w:type="dxa"/>
              <w:bottom w:w="0" w:type="dxa"/>
              <w:right w:w="70" w:type="dxa"/>
            </w:tcMar>
            <w:vAlign w:val="center"/>
            <w:hideMark/>
          </w:tcPr>
          <w:p w14:paraId="57198A4F" w14:textId="77777777" w:rsidR="00B06E32" w:rsidRPr="0011286C" w:rsidRDefault="00B06E32" w:rsidP="00EB0644">
            <w:pPr>
              <w:spacing w:after="0"/>
              <w:jc w:val="both"/>
              <w:rPr>
                <w:bCs/>
                <w:color w:val="auto"/>
              </w:rPr>
            </w:pPr>
          </w:p>
        </w:tc>
      </w:tr>
      <w:tr w:rsidR="00EB0644" w:rsidRPr="0011286C" w14:paraId="4608DB96" w14:textId="77777777" w:rsidTr="00B06E32">
        <w:trPr>
          <w:trHeight w:val="300"/>
        </w:trPr>
        <w:tc>
          <w:tcPr>
            <w:tcW w:w="27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30E93F3" w14:textId="77777777" w:rsidR="00B06E32" w:rsidRPr="0011286C" w:rsidRDefault="00B06E32" w:rsidP="00EB0644">
            <w:pPr>
              <w:spacing w:after="0"/>
              <w:jc w:val="both"/>
              <w:rPr>
                <w:bCs/>
                <w:color w:val="auto"/>
              </w:rPr>
            </w:pPr>
            <w:r w:rsidRPr="0011286C">
              <w:rPr>
                <w:bCs/>
                <w:color w:val="auto"/>
              </w:rPr>
              <w:t>M</w:t>
            </w:r>
          </w:p>
        </w:tc>
        <w:tc>
          <w:tcPr>
            <w:tcW w:w="12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14EA4BF" w14:textId="77777777" w:rsidR="00B06E32" w:rsidRPr="0011286C" w:rsidRDefault="00B06E32" w:rsidP="00EB0644">
            <w:pPr>
              <w:spacing w:after="0"/>
              <w:jc w:val="both"/>
              <w:rPr>
                <w:bCs/>
                <w:color w:val="auto"/>
              </w:rPr>
            </w:pPr>
            <w:r w:rsidRPr="0011286C">
              <w:rPr>
                <w:bCs/>
                <w:color w:val="auto"/>
              </w:rPr>
              <w:t>583810001PC1</w:t>
            </w:r>
          </w:p>
        </w:tc>
        <w:tc>
          <w:tcPr>
            <w:tcW w:w="46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1131A8F" w14:textId="77777777" w:rsidR="00B06E32" w:rsidRPr="0011286C" w:rsidRDefault="00B06E32" w:rsidP="00EB0644">
            <w:pPr>
              <w:spacing w:after="0"/>
              <w:jc w:val="both"/>
              <w:rPr>
                <w:bCs/>
                <w:color w:val="auto"/>
              </w:rPr>
            </w:pPr>
            <w:r w:rsidRPr="0011286C">
              <w:rPr>
                <w:bCs/>
                <w:color w:val="auto"/>
              </w:rPr>
              <w:t>Nástupná hrana z prírodného kameňa s protišmykovou úpravou povrchu, rozmeru 1000x500x200 mm, farba piesková (podľa PD)</w:t>
            </w:r>
          </w:p>
        </w:tc>
        <w:tc>
          <w:tcPr>
            <w:tcW w:w="5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4EEE4CD" w14:textId="77777777" w:rsidR="00B06E32" w:rsidRPr="0011286C" w:rsidRDefault="00B06E32" w:rsidP="00EB0644">
            <w:pPr>
              <w:spacing w:after="0"/>
              <w:jc w:val="both"/>
              <w:rPr>
                <w:bCs/>
                <w:color w:val="auto"/>
              </w:rPr>
            </w:pPr>
            <w:r w:rsidRPr="0011286C">
              <w:rPr>
                <w:bCs/>
                <w:color w:val="auto"/>
              </w:rPr>
              <w:t>ks</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BCC41E5" w14:textId="77777777" w:rsidR="00B06E32" w:rsidRPr="0011286C" w:rsidRDefault="00B06E32" w:rsidP="00EB0644">
            <w:pPr>
              <w:spacing w:after="0"/>
              <w:jc w:val="both"/>
              <w:rPr>
                <w:bCs/>
                <w:color w:val="auto"/>
              </w:rPr>
            </w:pPr>
            <w:r w:rsidRPr="0011286C">
              <w:rPr>
                <w:bCs/>
                <w:color w:val="auto"/>
              </w:rPr>
              <w:t>140,000</w:t>
            </w:r>
          </w:p>
        </w:tc>
      </w:tr>
      <w:tr w:rsidR="00EB0644" w:rsidRPr="0011286C" w14:paraId="6D84F956" w14:textId="77777777" w:rsidTr="00B06E32">
        <w:trPr>
          <w:trHeight w:val="300"/>
        </w:trPr>
        <w:tc>
          <w:tcPr>
            <w:tcW w:w="2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CDCEAD3" w14:textId="77777777" w:rsidR="00B06E32" w:rsidRPr="0011286C" w:rsidRDefault="00B06E32" w:rsidP="00EB0644">
            <w:pPr>
              <w:spacing w:after="0"/>
              <w:jc w:val="both"/>
              <w:rPr>
                <w:bCs/>
                <w:color w:val="auto"/>
              </w:rPr>
            </w:pPr>
            <w:r w:rsidRPr="0011286C">
              <w:rPr>
                <w:bCs/>
                <w:color w:val="auto"/>
              </w:rPr>
              <w:t>M</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229789F" w14:textId="77777777" w:rsidR="00B06E32" w:rsidRPr="0011286C" w:rsidRDefault="00B06E32" w:rsidP="00EB0644">
            <w:pPr>
              <w:spacing w:after="0"/>
              <w:jc w:val="both"/>
              <w:rPr>
                <w:bCs/>
                <w:color w:val="auto"/>
              </w:rPr>
            </w:pPr>
            <w:r w:rsidRPr="0011286C">
              <w:rPr>
                <w:bCs/>
                <w:color w:val="auto"/>
              </w:rPr>
              <w:t>583810001PC2</w:t>
            </w:r>
          </w:p>
        </w:tc>
        <w:tc>
          <w:tcPr>
            <w:tcW w:w="4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C0528AE" w14:textId="77777777" w:rsidR="00B06E32" w:rsidRPr="0011286C" w:rsidRDefault="00B06E32" w:rsidP="00EB0644">
            <w:pPr>
              <w:spacing w:after="0"/>
              <w:jc w:val="both"/>
              <w:rPr>
                <w:bCs/>
                <w:color w:val="auto"/>
              </w:rPr>
            </w:pPr>
            <w:r w:rsidRPr="0011286C">
              <w:rPr>
                <w:bCs/>
                <w:color w:val="auto"/>
              </w:rPr>
              <w:t>Nástupná hrana z prírodného kameňa s protišmykovou úpravou povrchu, rozmeru 500x500x200 mm, farba piesková (podľa PD)</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CF66889" w14:textId="77777777" w:rsidR="00B06E32" w:rsidRPr="0011286C" w:rsidRDefault="00B06E32" w:rsidP="00EB0644">
            <w:pPr>
              <w:spacing w:after="0"/>
              <w:jc w:val="both"/>
              <w:rPr>
                <w:bCs/>
                <w:color w:val="auto"/>
              </w:rPr>
            </w:pPr>
            <w:r w:rsidRPr="0011286C">
              <w:rPr>
                <w:bCs/>
                <w:color w:val="auto"/>
              </w:rPr>
              <w:t>ks</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4153AFD" w14:textId="77777777" w:rsidR="00B06E32" w:rsidRPr="0011286C" w:rsidRDefault="00B06E32" w:rsidP="00EB0644">
            <w:pPr>
              <w:spacing w:after="0"/>
              <w:jc w:val="both"/>
              <w:rPr>
                <w:bCs/>
                <w:color w:val="auto"/>
              </w:rPr>
            </w:pPr>
            <w:r w:rsidRPr="0011286C">
              <w:rPr>
                <w:bCs/>
                <w:color w:val="auto"/>
              </w:rPr>
              <w:t>4,000</w:t>
            </w:r>
          </w:p>
        </w:tc>
      </w:tr>
      <w:tr w:rsidR="00B06E32" w:rsidRPr="0011286C" w14:paraId="5515B704" w14:textId="77777777" w:rsidTr="00B06E32">
        <w:trPr>
          <w:trHeight w:val="300"/>
        </w:trPr>
        <w:tc>
          <w:tcPr>
            <w:tcW w:w="6237" w:type="dxa"/>
            <w:gridSpan w:val="3"/>
            <w:noWrap/>
            <w:tcMar>
              <w:top w:w="0" w:type="dxa"/>
              <w:left w:w="70" w:type="dxa"/>
              <w:bottom w:w="0" w:type="dxa"/>
              <w:right w:w="70" w:type="dxa"/>
            </w:tcMar>
            <w:vAlign w:val="center"/>
            <w:hideMark/>
          </w:tcPr>
          <w:p w14:paraId="215E5B25" w14:textId="77777777" w:rsidR="00B06E32" w:rsidRPr="0011286C" w:rsidRDefault="00B06E32" w:rsidP="00EB0644">
            <w:pPr>
              <w:spacing w:after="0"/>
              <w:jc w:val="both"/>
              <w:rPr>
                <w:bCs/>
                <w:color w:val="auto"/>
              </w:rPr>
            </w:pPr>
            <w:r w:rsidRPr="0011286C">
              <w:rPr>
                <w:bCs/>
                <w:color w:val="auto"/>
              </w:rPr>
              <w:t>SO 50-34-02 - Zastávka Veľký Draždiak, nástupiská</w:t>
            </w:r>
          </w:p>
        </w:tc>
        <w:tc>
          <w:tcPr>
            <w:tcW w:w="567" w:type="dxa"/>
            <w:noWrap/>
            <w:tcMar>
              <w:top w:w="0" w:type="dxa"/>
              <w:left w:w="70" w:type="dxa"/>
              <w:bottom w:w="0" w:type="dxa"/>
              <w:right w:w="70" w:type="dxa"/>
            </w:tcMar>
            <w:vAlign w:val="center"/>
            <w:hideMark/>
          </w:tcPr>
          <w:p w14:paraId="3BDB5A81" w14:textId="77777777" w:rsidR="00B06E32" w:rsidRPr="0011286C" w:rsidRDefault="00B06E32" w:rsidP="00EB0644">
            <w:pPr>
              <w:spacing w:after="0"/>
              <w:jc w:val="both"/>
              <w:rPr>
                <w:bCs/>
                <w:color w:val="auto"/>
              </w:rPr>
            </w:pPr>
          </w:p>
        </w:tc>
        <w:tc>
          <w:tcPr>
            <w:tcW w:w="1134" w:type="dxa"/>
            <w:noWrap/>
            <w:tcMar>
              <w:top w:w="0" w:type="dxa"/>
              <w:left w:w="70" w:type="dxa"/>
              <w:bottom w:w="0" w:type="dxa"/>
              <w:right w:w="70" w:type="dxa"/>
            </w:tcMar>
            <w:vAlign w:val="center"/>
            <w:hideMark/>
          </w:tcPr>
          <w:p w14:paraId="692BEC50" w14:textId="77777777" w:rsidR="00B06E32" w:rsidRPr="0011286C" w:rsidRDefault="00B06E32" w:rsidP="00EB0644">
            <w:pPr>
              <w:spacing w:after="0"/>
              <w:jc w:val="both"/>
              <w:rPr>
                <w:bCs/>
                <w:color w:val="auto"/>
              </w:rPr>
            </w:pPr>
          </w:p>
        </w:tc>
      </w:tr>
      <w:tr w:rsidR="00EB0644" w:rsidRPr="0011286C" w14:paraId="2561BB20" w14:textId="77777777" w:rsidTr="00B06E32">
        <w:trPr>
          <w:trHeight w:val="300"/>
        </w:trPr>
        <w:tc>
          <w:tcPr>
            <w:tcW w:w="27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D1AFB41" w14:textId="77777777" w:rsidR="00B06E32" w:rsidRPr="0011286C" w:rsidRDefault="00B06E32" w:rsidP="00EB0644">
            <w:pPr>
              <w:spacing w:after="0"/>
              <w:jc w:val="both"/>
              <w:rPr>
                <w:bCs/>
                <w:color w:val="auto"/>
              </w:rPr>
            </w:pPr>
            <w:r w:rsidRPr="0011286C">
              <w:rPr>
                <w:bCs/>
                <w:color w:val="auto"/>
              </w:rPr>
              <w:t>M</w:t>
            </w:r>
          </w:p>
        </w:tc>
        <w:tc>
          <w:tcPr>
            <w:tcW w:w="12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F25CE8B" w14:textId="77777777" w:rsidR="00B06E32" w:rsidRPr="0011286C" w:rsidRDefault="00B06E32" w:rsidP="00EB0644">
            <w:pPr>
              <w:spacing w:after="0"/>
              <w:jc w:val="both"/>
              <w:rPr>
                <w:bCs/>
                <w:color w:val="auto"/>
              </w:rPr>
            </w:pPr>
            <w:r w:rsidRPr="0011286C">
              <w:rPr>
                <w:bCs/>
                <w:color w:val="auto"/>
              </w:rPr>
              <w:t>583810001PC1</w:t>
            </w:r>
          </w:p>
        </w:tc>
        <w:tc>
          <w:tcPr>
            <w:tcW w:w="46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87193D8" w14:textId="77777777" w:rsidR="00B06E32" w:rsidRPr="0011286C" w:rsidRDefault="00B06E32" w:rsidP="00EB0644">
            <w:pPr>
              <w:spacing w:after="0"/>
              <w:jc w:val="both"/>
              <w:rPr>
                <w:bCs/>
                <w:color w:val="auto"/>
              </w:rPr>
            </w:pPr>
            <w:r w:rsidRPr="0011286C">
              <w:rPr>
                <w:bCs/>
                <w:color w:val="auto"/>
              </w:rPr>
              <w:t>Nástupná hrana z prírodného kameňa s protišmykovou úpravou povrchu, rozmeru 1000x500x200 mm, farba piesková (podľa PD)</w:t>
            </w:r>
          </w:p>
        </w:tc>
        <w:tc>
          <w:tcPr>
            <w:tcW w:w="5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841AE25" w14:textId="77777777" w:rsidR="00B06E32" w:rsidRPr="0011286C" w:rsidRDefault="00B06E32" w:rsidP="00EB0644">
            <w:pPr>
              <w:spacing w:after="0"/>
              <w:jc w:val="both"/>
              <w:rPr>
                <w:bCs/>
                <w:color w:val="auto"/>
              </w:rPr>
            </w:pPr>
            <w:r w:rsidRPr="0011286C">
              <w:rPr>
                <w:bCs/>
                <w:color w:val="auto"/>
              </w:rPr>
              <w:t>ks</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AC291D7" w14:textId="77777777" w:rsidR="00B06E32" w:rsidRPr="0011286C" w:rsidRDefault="00B06E32" w:rsidP="00EB0644">
            <w:pPr>
              <w:spacing w:after="0"/>
              <w:jc w:val="both"/>
              <w:rPr>
                <w:bCs/>
                <w:color w:val="auto"/>
              </w:rPr>
            </w:pPr>
            <w:r w:rsidRPr="0011286C">
              <w:rPr>
                <w:bCs/>
                <w:color w:val="auto"/>
              </w:rPr>
              <w:t>140,000</w:t>
            </w:r>
          </w:p>
        </w:tc>
      </w:tr>
      <w:tr w:rsidR="00EB0644" w:rsidRPr="0011286C" w14:paraId="441B0600" w14:textId="77777777" w:rsidTr="00B06E32">
        <w:trPr>
          <w:trHeight w:val="300"/>
        </w:trPr>
        <w:tc>
          <w:tcPr>
            <w:tcW w:w="2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154822F" w14:textId="77777777" w:rsidR="00B06E32" w:rsidRPr="0011286C" w:rsidRDefault="00B06E32" w:rsidP="00EB0644">
            <w:pPr>
              <w:spacing w:after="0"/>
              <w:jc w:val="both"/>
              <w:rPr>
                <w:bCs/>
                <w:color w:val="auto"/>
              </w:rPr>
            </w:pPr>
            <w:r w:rsidRPr="0011286C">
              <w:rPr>
                <w:bCs/>
                <w:color w:val="auto"/>
              </w:rPr>
              <w:t>M</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2130A76" w14:textId="77777777" w:rsidR="00B06E32" w:rsidRPr="0011286C" w:rsidRDefault="00B06E32" w:rsidP="00EB0644">
            <w:pPr>
              <w:spacing w:after="0"/>
              <w:jc w:val="both"/>
              <w:rPr>
                <w:bCs/>
                <w:color w:val="auto"/>
              </w:rPr>
            </w:pPr>
            <w:r w:rsidRPr="0011286C">
              <w:rPr>
                <w:bCs/>
                <w:color w:val="auto"/>
              </w:rPr>
              <w:t>583810001PC2</w:t>
            </w:r>
          </w:p>
        </w:tc>
        <w:tc>
          <w:tcPr>
            <w:tcW w:w="4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F850BFB" w14:textId="77777777" w:rsidR="00B06E32" w:rsidRPr="0011286C" w:rsidRDefault="00B06E32" w:rsidP="00EB0644">
            <w:pPr>
              <w:spacing w:after="0"/>
              <w:jc w:val="both"/>
              <w:rPr>
                <w:bCs/>
                <w:color w:val="auto"/>
              </w:rPr>
            </w:pPr>
            <w:r w:rsidRPr="0011286C">
              <w:rPr>
                <w:bCs/>
                <w:color w:val="auto"/>
              </w:rPr>
              <w:t>Nástupná hrana z prírodného kameňa s protišmykovou úpravou povrchu, rozmeru 500x500x200 mm, farba piesková (podľa PD)</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E29A873" w14:textId="77777777" w:rsidR="00B06E32" w:rsidRPr="0011286C" w:rsidRDefault="00B06E32" w:rsidP="00EB0644">
            <w:pPr>
              <w:spacing w:after="0"/>
              <w:jc w:val="both"/>
              <w:rPr>
                <w:bCs/>
                <w:color w:val="auto"/>
              </w:rPr>
            </w:pPr>
            <w:r w:rsidRPr="0011286C">
              <w:rPr>
                <w:bCs/>
                <w:color w:val="auto"/>
              </w:rPr>
              <w:t>ks</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F301ED2" w14:textId="77777777" w:rsidR="00B06E32" w:rsidRPr="0011286C" w:rsidRDefault="00B06E32" w:rsidP="00EB0644">
            <w:pPr>
              <w:spacing w:after="0"/>
              <w:jc w:val="both"/>
              <w:rPr>
                <w:bCs/>
                <w:color w:val="auto"/>
              </w:rPr>
            </w:pPr>
            <w:r w:rsidRPr="0011286C">
              <w:rPr>
                <w:bCs/>
                <w:color w:val="auto"/>
              </w:rPr>
              <w:t>4,000</w:t>
            </w:r>
          </w:p>
        </w:tc>
      </w:tr>
      <w:tr w:rsidR="00B06E32" w:rsidRPr="0011286C" w14:paraId="086F96C9" w14:textId="77777777" w:rsidTr="00B06E32">
        <w:trPr>
          <w:trHeight w:val="300"/>
        </w:trPr>
        <w:tc>
          <w:tcPr>
            <w:tcW w:w="6237" w:type="dxa"/>
            <w:gridSpan w:val="3"/>
            <w:noWrap/>
            <w:tcMar>
              <w:top w:w="0" w:type="dxa"/>
              <w:left w:w="70" w:type="dxa"/>
              <w:bottom w:w="0" w:type="dxa"/>
              <w:right w:w="70" w:type="dxa"/>
            </w:tcMar>
            <w:vAlign w:val="center"/>
            <w:hideMark/>
          </w:tcPr>
          <w:p w14:paraId="5BC2122E" w14:textId="77777777" w:rsidR="00B06E32" w:rsidRPr="0011286C" w:rsidRDefault="00B06E32" w:rsidP="00EB0644">
            <w:pPr>
              <w:spacing w:after="0"/>
              <w:jc w:val="both"/>
              <w:rPr>
                <w:bCs/>
                <w:color w:val="auto"/>
              </w:rPr>
            </w:pPr>
            <w:r w:rsidRPr="0011286C">
              <w:rPr>
                <w:bCs/>
                <w:color w:val="auto"/>
              </w:rPr>
              <w:t>SO 50-34-03 - Zastávka Lietavská, nástupiská</w:t>
            </w:r>
          </w:p>
        </w:tc>
        <w:tc>
          <w:tcPr>
            <w:tcW w:w="567" w:type="dxa"/>
            <w:noWrap/>
            <w:tcMar>
              <w:top w:w="0" w:type="dxa"/>
              <w:left w:w="70" w:type="dxa"/>
              <w:bottom w:w="0" w:type="dxa"/>
              <w:right w:w="70" w:type="dxa"/>
            </w:tcMar>
            <w:vAlign w:val="center"/>
            <w:hideMark/>
          </w:tcPr>
          <w:p w14:paraId="3F4042EE" w14:textId="77777777" w:rsidR="00B06E32" w:rsidRPr="0011286C" w:rsidRDefault="00B06E32" w:rsidP="00EB0644">
            <w:pPr>
              <w:spacing w:after="0"/>
              <w:jc w:val="both"/>
              <w:rPr>
                <w:bCs/>
                <w:color w:val="auto"/>
              </w:rPr>
            </w:pPr>
          </w:p>
        </w:tc>
        <w:tc>
          <w:tcPr>
            <w:tcW w:w="1134" w:type="dxa"/>
            <w:noWrap/>
            <w:tcMar>
              <w:top w:w="0" w:type="dxa"/>
              <w:left w:w="70" w:type="dxa"/>
              <w:bottom w:w="0" w:type="dxa"/>
              <w:right w:w="70" w:type="dxa"/>
            </w:tcMar>
            <w:vAlign w:val="center"/>
            <w:hideMark/>
          </w:tcPr>
          <w:p w14:paraId="1F548499" w14:textId="77777777" w:rsidR="00B06E32" w:rsidRPr="0011286C" w:rsidRDefault="00B06E32" w:rsidP="00EB0644">
            <w:pPr>
              <w:spacing w:after="0"/>
              <w:jc w:val="both"/>
              <w:rPr>
                <w:bCs/>
                <w:color w:val="auto"/>
              </w:rPr>
            </w:pPr>
          </w:p>
        </w:tc>
      </w:tr>
      <w:tr w:rsidR="00EB0644" w:rsidRPr="0011286C" w14:paraId="1B7D0A44" w14:textId="77777777" w:rsidTr="00B06E32">
        <w:trPr>
          <w:trHeight w:val="300"/>
        </w:trPr>
        <w:tc>
          <w:tcPr>
            <w:tcW w:w="27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BF84F26" w14:textId="77777777" w:rsidR="00B06E32" w:rsidRPr="0011286C" w:rsidRDefault="00B06E32" w:rsidP="00EB0644">
            <w:pPr>
              <w:spacing w:after="0"/>
              <w:jc w:val="both"/>
              <w:rPr>
                <w:bCs/>
                <w:color w:val="auto"/>
              </w:rPr>
            </w:pPr>
            <w:r w:rsidRPr="0011286C">
              <w:rPr>
                <w:bCs/>
                <w:color w:val="auto"/>
              </w:rPr>
              <w:lastRenderedPageBreak/>
              <w:t>M</w:t>
            </w:r>
          </w:p>
        </w:tc>
        <w:tc>
          <w:tcPr>
            <w:tcW w:w="12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0012C23" w14:textId="77777777" w:rsidR="00B06E32" w:rsidRPr="0011286C" w:rsidRDefault="00B06E32" w:rsidP="00EB0644">
            <w:pPr>
              <w:spacing w:after="0"/>
              <w:jc w:val="both"/>
              <w:rPr>
                <w:bCs/>
                <w:color w:val="auto"/>
              </w:rPr>
            </w:pPr>
            <w:r w:rsidRPr="0011286C">
              <w:rPr>
                <w:bCs/>
                <w:color w:val="auto"/>
              </w:rPr>
              <w:t>583810001PC1</w:t>
            </w:r>
          </w:p>
        </w:tc>
        <w:tc>
          <w:tcPr>
            <w:tcW w:w="46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807118F" w14:textId="77777777" w:rsidR="00B06E32" w:rsidRPr="0011286C" w:rsidRDefault="00B06E32" w:rsidP="00EB0644">
            <w:pPr>
              <w:spacing w:after="0"/>
              <w:jc w:val="both"/>
              <w:rPr>
                <w:bCs/>
                <w:color w:val="auto"/>
              </w:rPr>
            </w:pPr>
            <w:r w:rsidRPr="0011286C">
              <w:rPr>
                <w:bCs/>
                <w:color w:val="auto"/>
              </w:rPr>
              <w:t>Nástupná hrana z prírodného kameňa s protišmykovou úpravou povrchu, rozmeru 1000x500x200 mm, farba piesková (podľa PD)</w:t>
            </w:r>
          </w:p>
        </w:tc>
        <w:tc>
          <w:tcPr>
            <w:tcW w:w="5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239626F" w14:textId="77777777" w:rsidR="00B06E32" w:rsidRPr="0011286C" w:rsidRDefault="00B06E32" w:rsidP="00EB0644">
            <w:pPr>
              <w:spacing w:after="0"/>
              <w:jc w:val="both"/>
              <w:rPr>
                <w:bCs/>
                <w:color w:val="auto"/>
              </w:rPr>
            </w:pPr>
            <w:r w:rsidRPr="0011286C">
              <w:rPr>
                <w:bCs/>
                <w:color w:val="auto"/>
              </w:rPr>
              <w:t>ks</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E81FABD" w14:textId="77777777" w:rsidR="00B06E32" w:rsidRPr="0011286C" w:rsidRDefault="00B06E32" w:rsidP="00EB0644">
            <w:pPr>
              <w:spacing w:after="0"/>
              <w:jc w:val="both"/>
              <w:rPr>
                <w:bCs/>
                <w:color w:val="auto"/>
              </w:rPr>
            </w:pPr>
            <w:r w:rsidRPr="0011286C">
              <w:rPr>
                <w:bCs/>
                <w:color w:val="auto"/>
              </w:rPr>
              <w:t>140,000</w:t>
            </w:r>
          </w:p>
        </w:tc>
      </w:tr>
      <w:tr w:rsidR="00EB0644" w:rsidRPr="0011286C" w14:paraId="1E09BB13" w14:textId="77777777" w:rsidTr="00B06E32">
        <w:trPr>
          <w:trHeight w:val="300"/>
        </w:trPr>
        <w:tc>
          <w:tcPr>
            <w:tcW w:w="2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6FF91DF" w14:textId="77777777" w:rsidR="00B06E32" w:rsidRPr="0011286C" w:rsidRDefault="00B06E32" w:rsidP="00EB0644">
            <w:pPr>
              <w:spacing w:after="0"/>
              <w:jc w:val="both"/>
              <w:rPr>
                <w:bCs/>
                <w:color w:val="auto"/>
              </w:rPr>
            </w:pPr>
            <w:r w:rsidRPr="0011286C">
              <w:rPr>
                <w:bCs/>
                <w:color w:val="auto"/>
              </w:rPr>
              <w:t>M</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58BD035" w14:textId="77777777" w:rsidR="00B06E32" w:rsidRPr="0011286C" w:rsidRDefault="00B06E32" w:rsidP="00EB0644">
            <w:pPr>
              <w:spacing w:after="0"/>
              <w:jc w:val="both"/>
              <w:rPr>
                <w:bCs/>
                <w:color w:val="auto"/>
              </w:rPr>
            </w:pPr>
            <w:r w:rsidRPr="0011286C">
              <w:rPr>
                <w:bCs/>
                <w:color w:val="auto"/>
              </w:rPr>
              <w:t>583810001PC2</w:t>
            </w:r>
          </w:p>
        </w:tc>
        <w:tc>
          <w:tcPr>
            <w:tcW w:w="4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FBF63EF" w14:textId="77777777" w:rsidR="00B06E32" w:rsidRPr="0011286C" w:rsidRDefault="00B06E32" w:rsidP="00EB0644">
            <w:pPr>
              <w:spacing w:after="0"/>
              <w:jc w:val="both"/>
              <w:rPr>
                <w:bCs/>
                <w:color w:val="auto"/>
              </w:rPr>
            </w:pPr>
            <w:r w:rsidRPr="0011286C">
              <w:rPr>
                <w:bCs/>
                <w:color w:val="auto"/>
              </w:rPr>
              <w:t>Nástupná hrana z prírodného kameňa s protišmykovou úpravou povrchu, rozmeru 500x500x200 mm, farba piesková (podľa PD)</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C69AA20" w14:textId="77777777" w:rsidR="00B06E32" w:rsidRPr="0011286C" w:rsidRDefault="00B06E32" w:rsidP="00EB0644">
            <w:pPr>
              <w:spacing w:after="0"/>
              <w:jc w:val="both"/>
              <w:rPr>
                <w:bCs/>
                <w:color w:val="auto"/>
              </w:rPr>
            </w:pPr>
            <w:r w:rsidRPr="0011286C">
              <w:rPr>
                <w:bCs/>
                <w:color w:val="auto"/>
              </w:rPr>
              <w:t>ks</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CB099D0" w14:textId="77777777" w:rsidR="00B06E32" w:rsidRPr="0011286C" w:rsidRDefault="00B06E32" w:rsidP="00EB0644">
            <w:pPr>
              <w:spacing w:after="0"/>
              <w:jc w:val="both"/>
              <w:rPr>
                <w:bCs/>
                <w:color w:val="auto"/>
              </w:rPr>
            </w:pPr>
            <w:r w:rsidRPr="0011286C">
              <w:rPr>
                <w:bCs/>
                <w:color w:val="auto"/>
              </w:rPr>
              <w:t>4,000</w:t>
            </w:r>
          </w:p>
        </w:tc>
      </w:tr>
      <w:tr w:rsidR="00B06E32" w:rsidRPr="0011286C" w14:paraId="78EBAA9C" w14:textId="77777777" w:rsidTr="00B06E32">
        <w:trPr>
          <w:trHeight w:val="300"/>
        </w:trPr>
        <w:tc>
          <w:tcPr>
            <w:tcW w:w="6237" w:type="dxa"/>
            <w:gridSpan w:val="3"/>
            <w:noWrap/>
            <w:tcMar>
              <w:top w:w="0" w:type="dxa"/>
              <w:left w:w="70" w:type="dxa"/>
              <w:bottom w:w="0" w:type="dxa"/>
              <w:right w:w="70" w:type="dxa"/>
            </w:tcMar>
            <w:vAlign w:val="center"/>
            <w:hideMark/>
          </w:tcPr>
          <w:p w14:paraId="765A7AC7" w14:textId="77777777" w:rsidR="00B06E32" w:rsidRPr="0011286C" w:rsidRDefault="00B06E32" w:rsidP="00EB0644">
            <w:pPr>
              <w:spacing w:after="0"/>
              <w:jc w:val="both"/>
              <w:rPr>
                <w:bCs/>
                <w:color w:val="auto"/>
              </w:rPr>
            </w:pPr>
            <w:r w:rsidRPr="0011286C">
              <w:rPr>
                <w:bCs/>
                <w:color w:val="auto"/>
              </w:rPr>
              <w:t>SO 60-34-01 - Zastávka Janíkov Dvor, nástupiská</w:t>
            </w:r>
          </w:p>
        </w:tc>
        <w:tc>
          <w:tcPr>
            <w:tcW w:w="567" w:type="dxa"/>
            <w:noWrap/>
            <w:tcMar>
              <w:top w:w="0" w:type="dxa"/>
              <w:left w:w="70" w:type="dxa"/>
              <w:bottom w:w="0" w:type="dxa"/>
              <w:right w:w="70" w:type="dxa"/>
            </w:tcMar>
            <w:vAlign w:val="center"/>
            <w:hideMark/>
          </w:tcPr>
          <w:p w14:paraId="08250AF3" w14:textId="77777777" w:rsidR="00B06E32" w:rsidRPr="0011286C" w:rsidRDefault="00B06E32" w:rsidP="00EB0644">
            <w:pPr>
              <w:spacing w:after="0"/>
              <w:jc w:val="both"/>
              <w:rPr>
                <w:bCs/>
                <w:color w:val="auto"/>
              </w:rPr>
            </w:pPr>
          </w:p>
        </w:tc>
        <w:tc>
          <w:tcPr>
            <w:tcW w:w="1134" w:type="dxa"/>
            <w:noWrap/>
            <w:tcMar>
              <w:top w:w="0" w:type="dxa"/>
              <w:left w:w="70" w:type="dxa"/>
              <w:bottom w:w="0" w:type="dxa"/>
              <w:right w:w="70" w:type="dxa"/>
            </w:tcMar>
            <w:vAlign w:val="center"/>
            <w:hideMark/>
          </w:tcPr>
          <w:p w14:paraId="1021BA10" w14:textId="77777777" w:rsidR="00B06E32" w:rsidRPr="0011286C" w:rsidRDefault="00B06E32" w:rsidP="00EB0644">
            <w:pPr>
              <w:spacing w:after="0"/>
              <w:jc w:val="both"/>
              <w:rPr>
                <w:bCs/>
                <w:color w:val="auto"/>
              </w:rPr>
            </w:pPr>
          </w:p>
        </w:tc>
      </w:tr>
      <w:tr w:rsidR="00EB0644" w:rsidRPr="0011286C" w14:paraId="1E5AF874" w14:textId="77777777" w:rsidTr="00B06E32">
        <w:trPr>
          <w:trHeight w:val="300"/>
        </w:trPr>
        <w:tc>
          <w:tcPr>
            <w:tcW w:w="27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3FD28B9" w14:textId="77777777" w:rsidR="00B06E32" w:rsidRPr="0011286C" w:rsidRDefault="00B06E32" w:rsidP="00EB0644">
            <w:pPr>
              <w:spacing w:after="0"/>
              <w:jc w:val="both"/>
              <w:rPr>
                <w:bCs/>
                <w:color w:val="auto"/>
              </w:rPr>
            </w:pPr>
            <w:r w:rsidRPr="0011286C">
              <w:rPr>
                <w:bCs/>
                <w:color w:val="auto"/>
              </w:rPr>
              <w:t>M</w:t>
            </w:r>
          </w:p>
        </w:tc>
        <w:tc>
          <w:tcPr>
            <w:tcW w:w="12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20FF309" w14:textId="77777777" w:rsidR="00B06E32" w:rsidRPr="0011286C" w:rsidRDefault="00B06E32" w:rsidP="00EB0644">
            <w:pPr>
              <w:spacing w:after="0"/>
              <w:jc w:val="both"/>
              <w:rPr>
                <w:bCs/>
                <w:color w:val="auto"/>
              </w:rPr>
            </w:pPr>
            <w:r w:rsidRPr="0011286C">
              <w:rPr>
                <w:bCs/>
                <w:color w:val="auto"/>
              </w:rPr>
              <w:t>583810001PC1</w:t>
            </w:r>
          </w:p>
        </w:tc>
        <w:tc>
          <w:tcPr>
            <w:tcW w:w="46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8EB7217" w14:textId="77777777" w:rsidR="00B06E32" w:rsidRPr="0011286C" w:rsidRDefault="00B06E32" w:rsidP="00EB0644">
            <w:pPr>
              <w:spacing w:after="0"/>
              <w:jc w:val="both"/>
              <w:rPr>
                <w:bCs/>
                <w:color w:val="auto"/>
              </w:rPr>
            </w:pPr>
            <w:r w:rsidRPr="0011286C">
              <w:rPr>
                <w:bCs/>
                <w:color w:val="auto"/>
              </w:rPr>
              <w:t>Nástupná hrana z prírodného kameňa s protišmykovou úpravou povrchu, rozmeru 1000x500x200 mm, farba piesková (podľa PD)</w:t>
            </w:r>
          </w:p>
        </w:tc>
        <w:tc>
          <w:tcPr>
            <w:tcW w:w="5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B84C3AE" w14:textId="77777777" w:rsidR="00B06E32" w:rsidRPr="0011286C" w:rsidRDefault="00B06E32" w:rsidP="00EB0644">
            <w:pPr>
              <w:spacing w:after="0"/>
              <w:jc w:val="both"/>
              <w:rPr>
                <w:bCs/>
                <w:color w:val="auto"/>
              </w:rPr>
            </w:pPr>
            <w:r w:rsidRPr="0011286C">
              <w:rPr>
                <w:bCs/>
                <w:color w:val="auto"/>
              </w:rPr>
              <w:t>ks</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F53D68F" w14:textId="77777777" w:rsidR="00B06E32" w:rsidRPr="0011286C" w:rsidRDefault="00B06E32" w:rsidP="00EB0644">
            <w:pPr>
              <w:spacing w:after="0"/>
              <w:jc w:val="both"/>
              <w:rPr>
                <w:bCs/>
                <w:color w:val="auto"/>
              </w:rPr>
            </w:pPr>
            <w:r w:rsidRPr="0011286C">
              <w:rPr>
                <w:bCs/>
                <w:color w:val="auto"/>
              </w:rPr>
              <w:t>140,000</w:t>
            </w:r>
          </w:p>
        </w:tc>
      </w:tr>
      <w:tr w:rsidR="00EB0644" w:rsidRPr="0011286C" w14:paraId="597ED134" w14:textId="77777777" w:rsidTr="00B06E32">
        <w:trPr>
          <w:trHeight w:val="300"/>
        </w:trPr>
        <w:tc>
          <w:tcPr>
            <w:tcW w:w="2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2FA3F14" w14:textId="77777777" w:rsidR="00B06E32" w:rsidRPr="0011286C" w:rsidRDefault="00B06E32" w:rsidP="00EB0644">
            <w:pPr>
              <w:spacing w:after="0"/>
              <w:jc w:val="both"/>
              <w:rPr>
                <w:bCs/>
                <w:color w:val="auto"/>
              </w:rPr>
            </w:pPr>
            <w:r w:rsidRPr="0011286C">
              <w:rPr>
                <w:bCs/>
                <w:color w:val="auto"/>
              </w:rPr>
              <w:t>M</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55299EF" w14:textId="77777777" w:rsidR="00B06E32" w:rsidRPr="0011286C" w:rsidRDefault="00B06E32" w:rsidP="00EB0644">
            <w:pPr>
              <w:spacing w:after="0"/>
              <w:jc w:val="both"/>
              <w:rPr>
                <w:bCs/>
                <w:color w:val="auto"/>
              </w:rPr>
            </w:pPr>
            <w:r w:rsidRPr="0011286C">
              <w:rPr>
                <w:bCs/>
                <w:color w:val="auto"/>
              </w:rPr>
              <w:t>583810001PC2</w:t>
            </w:r>
          </w:p>
        </w:tc>
        <w:tc>
          <w:tcPr>
            <w:tcW w:w="4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CE86473" w14:textId="77777777" w:rsidR="00B06E32" w:rsidRPr="0011286C" w:rsidRDefault="00B06E32" w:rsidP="00EB0644">
            <w:pPr>
              <w:spacing w:after="0"/>
              <w:jc w:val="both"/>
              <w:rPr>
                <w:bCs/>
                <w:color w:val="auto"/>
              </w:rPr>
            </w:pPr>
            <w:r w:rsidRPr="0011286C">
              <w:rPr>
                <w:bCs/>
                <w:color w:val="auto"/>
              </w:rPr>
              <w:t>Nástupná hrana z prírodného kameňa s protišmykovou úpravou povrchu, rozmeru 500x500x200 mm, farba piesková (podľa PD)</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A628F14" w14:textId="77777777" w:rsidR="00B06E32" w:rsidRPr="0011286C" w:rsidRDefault="00B06E32" w:rsidP="00EB0644">
            <w:pPr>
              <w:spacing w:after="0"/>
              <w:jc w:val="both"/>
              <w:rPr>
                <w:bCs/>
                <w:color w:val="auto"/>
              </w:rPr>
            </w:pPr>
            <w:r w:rsidRPr="0011286C">
              <w:rPr>
                <w:bCs/>
                <w:color w:val="auto"/>
              </w:rPr>
              <w:t>ks</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217E37C" w14:textId="77777777" w:rsidR="00B06E32" w:rsidRPr="0011286C" w:rsidRDefault="00B06E32" w:rsidP="00EB0644">
            <w:pPr>
              <w:spacing w:after="0"/>
              <w:jc w:val="both"/>
              <w:rPr>
                <w:bCs/>
                <w:color w:val="auto"/>
              </w:rPr>
            </w:pPr>
            <w:r w:rsidRPr="0011286C">
              <w:rPr>
                <w:bCs/>
                <w:color w:val="auto"/>
              </w:rPr>
              <w:t>4,000</w:t>
            </w:r>
          </w:p>
        </w:tc>
      </w:tr>
    </w:tbl>
    <w:p w14:paraId="712CAAD4" w14:textId="77777777" w:rsidR="00B06E32" w:rsidRPr="0011286C" w:rsidRDefault="00B06E32" w:rsidP="00EB0644">
      <w:pPr>
        <w:spacing w:after="0"/>
        <w:jc w:val="both"/>
        <w:rPr>
          <w:bCs/>
          <w:color w:val="auto"/>
        </w:rPr>
      </w:pPr>
    </w:p>
    <w:tbl>
      <w:tblPr>
        <w:tblW w:w="9406" w:type="dxa"/>
        <w:tblCellMar>
          <w:left w:w="0" w:type="dxa"/>
          <w:right w:w="0" w:type="dxa"/>
        </w:tblCellMar>
        <w:tblLook w:val="04A0" w:firstRow="1" w:lastRow="0" w:firstColumn="1" w:lastColumn="0" w:noHBand="0" w:noVBand="1"/>
      </w:tblPr>
      <w:tblGrid>
        <w:gridCol w:w="9406"/>
      </w:tblGrid>
      <w:tr w:rsidR="00B06E32" w:rsidRPr="0011286C" w14:paraId="49139925" w14:textId="77777777" w:rsidTr="00B06E32">
        <w:trPr>
          <w:trHeight w:val="300"/>
        </w:trPr>
        <w:tc>
          <w:tcPr>
            <w:tcW w:w="9406" w:type="dxa"/>
            <w:noWrap/>
            <w:tcMar>
              <w:top w:w="0" w:type="dxa"/>
              <w:left w:w="70" w:type="dxa"/>
              <w:bottom w:w="0" w:type="dxa"/>
              <w:right w:w="70" w:type="dxa"/>
            </w:tcMar>
            <w:vAlign w:val="center"/>
            <w:hideMark/>
          </w:tcPr>
          <w:p w14:paraId="59A27948" w14:textId="77777777" w:rsidR="00B06E32" w:rsidRPr="0011286C" w:rsidRDefault="00B06E32" w:rsidP="00EB0644">
            <w:pPr>
              <w:spacing w:after="0"/>
              <w:jc w:val="both"/>
              <w:rPr>
                <w:bCs/>
                <w:color w:val="auto"/>
              </w:rPr>
            </w:pPr>
            <w:r w:rsidRPr="0011286C">
              <w:rPr>
                <w:bCs/>
                <w:color w:val="auto"/>
              </w:rPr>
              <w:t>V Technických správach sú uvedené nejednoznačné informácie:</w:t>
            </w:r>
          </w:p>
        </w:tc>
      </w:tr>
      <w:tr w:rsidR="00EB0644" w:rsidRPr="0011286C" w14:paraId="2BF9C3DF" w14:textId="77777777" w:rsidTr="00B06E32">
        <w:trPr>
          <w:trHeight w:val="300"/>
        </w:trPr>
        <w:tc>
          <w:tcPr>
            <w:tcW w:w="9406" w:type="dxa"/>
            <w:noWrap/>
            <w:tcMar>
              <w:top w:w="0" w:type="dxa"/>
              <w:left w:w="70" w:type="dxa"/>
              <w:bottom w:w="0" w:type="dxa"/>
              <w:right w:w="70" w:type="dxa"/>
            </w:tcMar>
            <w:vAlign w:val="center"/>
            <w:hideMark/>
          </w:tcPr>
          <w:p w14:paraId="0FE7000E" w14:textId="77777777" w:rsidR="00B06E32" w:rsidRPr="0011286C" w:rsidRDefault="00B06E32" w:rsidP="00EB0644">
            <w:pPr>
              <w:spacing w:after="0"/>
              <w:jc w:val="both"/>
              <w:rPr>
                <w:bCs/>
                <w:color w:val="auto"/>
              </w:rPr>
            </w:pPr>
            <w:r w:rsidRPr="0011286C">
              <w:rPr>
                <w:bCs/>
                <w:color w:val="auto"/>
              </w:rPr>
              <w:t>SO 40-34-01 - Zastávka Chorvátske rameno, nástupiska</w:t>
            </w:r>
          </w:p>
        </w:tc>
      </w:tr>
      <w:tr w:rsidR="00EB0644" w:rsidRPr="0011286C" w14:paraId="40847E9F" w14:textId="77777777" w:rsidTr="00B06E32">
        <w:trPr>
          <w:trHeight w:val="300"/>
        </w:trPr>
        <w:tc>
          <w:tcPr>
            <w:tcW w:w="9406" w:type="dxa"/>
            <w:noWrap/>
            <w:tcMar>
              <w:top w:w="0" w:type="dxa"/>
              <w:left w:w="70" w:type="dxa"/>
              <w:bottom w:w="0" w:type="dxa"/>
              <w:right w:w="70" w:type="dxa"/>
            </w:tcMar>
            <w:vAlign w:val="center"/>
            <w:hideMark/>
          </w:tcPr>
          <w:p w14:paraId="27DC10FD" w14:textId="77777777" w:rsidR="00B06E32" w:rsidRPr="0011286C" w:rsidRDefault="00B06E32" w:rsidP="00EB0644">
            <w:pPr>
              <w:spacing w:after="0"/>
              <w:jc w:val="both"/>
              <w:rPr>
                <w:bCs/>
                <w:color w:val="auto"/>
              </w:rPr>
            </w:pPr>
            <w:r w:rsidRPr="0011286C">
              <w:rPr>
                <w:bCs/>
                <w:color w:val="auto"/>
              </w:rPr>
              <w:t>Pre zaistenie bezpečnosti nastupujúcich a vystupujúcich cestujúcich bude po celej dĺžke oboch nástupíšť osadená betónová krycia doska rozmeru 200x500x1000mm.</w:t>
            </w:r>
          </w:p>
        </w:tc>
      </w:tr>
      <w:tr w:rsidR="00EB0644" w:rsidRPr="0011286C" w14:paraId="61B0A975" w14:textId="77777777" w:rsidTr="00B06E32">
        <w:trPr>
          <w:trHeight w:val="300"/>
        </w:trPr>
        <w:tc>
          <w:tcPr>
            <w:tcW w:w="9406" w:type="dxa"/>
            <w:noWrap/>
            <w:tcMar>
              <w:top w:w="0" w:type="dxa"/>
              <w:left w:w="70" w:type="dxa"/>
              <w:bottom w:w="0" w:type="dxa"/>
              <w:right w:w="70" w:type="dxa"/>
            </w:tcMar>
            <w:vAlign w:val="center"/>
            <w:hideMark/>
          </w:tcPr>
          <w:p w14:paraId="35FA62E5" w14:textId="77777777" w:rsidR="00B06E32" w:rsidRPr="0011286C" w:rsidRDefault="00B06E32" w:rsidP="00EB0644">
            <w:pPr>
              <w:spacing w:after="0"/>
              <w:jc w:val="both"/>
              <w:rPr>
                <w:bCs/>
                <w:color w:val="auto"/>
              </w:rPr>
            </w:pPr>
            <w:r w:rsidRPr="0011286C">
              <w:rPr>
                <w:bCs/>
                <w:color w:val="auto"/>
              </w:rPr>
              <w:t xml:space="preserve">SO 40-34-02 - Zastávka </w:t>
            </w:r>
            <w:proofErr w:type="spellStart"/>
            <w:r w:rsidRPr="0011286C">
              <w:rPr>
                <w:bCs/>
                <w:color w:val="auto"/>
              </w:rPr>
              <w:t>Gessayova</w:t>
            </w:r>
            <w:proofErr w:type="spellEnd"/>
            <w:r w:rsidRPr="0011286C">
              <w:rPr>
                <w:bCs/>
                <w:color w:val="auto"/>
              </w:rPr>
              <w:t>, nástupiská</w:t>
            </w:r>
          </w:p>
        </w:tc>
      </w:tr>
      <w:tr w:rsidR="00EB0644" w:rsidRPr="0011286C" w14:paraId="2ED5F064" w14:textId="77777777" w:rsidTr="00B06E32">
        <w:trPr>
          <w:trHeight w:val="300"/>
        </w:trPr>
        <w:tc>
          <w:tcPr>
            <w:tcW w:w="9406" w:type="dxa"/>
            <w:noWrap/>
            <w:tcMar>
              <w:top w:w="0" w:type="dxa"/>
              <w:left w:w="70" w:type="dxa"/>
              <w:bottom w:w="0" w:type="dxa"/>
              <w:right w:w="70" w:type="dxa"/>
            </w:tcMar>
            <w:vAlign w:val="center"/>
            <w:hideMark/>
          </w:tcPr>
          <w:p w14:paraId="5161C52B" w14:textId="77777777" w:rsidR="00B06E32" w:rsidRPr="0011286C" w:rsidRDefault="00B06E32" w:rsidP="00EB0644">
            <w:pPr>
              <w:spacing w:after="0"/>
              <w:jc w:val="both"/>
              <w:rPr>
                <w:bCs/>
                <w:color w:val="auto"/>
              </w:rPr>
            </w:pPr>
            <w:r w:rsidRPr="0011286C">
              <w:rPr>
                <w:bCs/>
                <w:color w:val="auto"/>
              </w:rPr>
              <w:t>Pre zaistenie bezpečnosti nastupujúcich a vystupujúcich cestujúcich bude po celej dĺžke oboch nástupíšť osadená betónová krycia doska, resp. doska z prírodného kameňa rozmeru 200x500x1000mm.</w:t>
            </w:r>
          </w:p>
        </w:tc>
      </w:tr>
      <w:tr w:rsidR="00EB0644" w:rsidRPr="0011286C" w14:paraId="5EB5CA70" w14:textId="77777777" w:rsidTr="00B06E32">
        <w:trPr>
          <w:trHeight w:val="300"/>
        </w:trPr>
        <w:tc>
          <w:tcPr>
            <w:tcW w:w="9406" w:type="dxa"/>
            <w:noWrap/>
            <w:tcMar>
              <w:top w:w="0" w:type="dxa"/>
              <w:left w:w="70" w:type="dxa"/>
              <w:bottom w:w="0" w:type="dxa"/>
              <w:right w:w="70" w:type="dxa"/>
            </w:tcMar>
            <w:vAlign w:val="center"/>
            <w:hideMark/>
          </w:tcPr>
          <w:p w14:paraId="60740A23" w14:textId="77777777" w:rsidR="00B06E32" w:rsidRPr="0011286C" w:rsidRDefault="00B06E32" w:rsidP="00EB0644">
            <w:pPr>
              <w:spacing w:after="0"/>
              <w:jc w:val="both"/>
              <w:rPr>
                <w:bCs/>
                <w:color w:val="auto"/>
              </w:rPr>
            </w:pPr>
            <w:r w:rsidRPr="0011286C">
              <w:rPr>
                <w:bCs/>
                <w:color w:val="auto"/>
              </w:rPr>
              <w:t>SO 40-34-03 - Zastávka Zrkadlový Háj, nástupiská</w:t>
            </w:r>
          </w:p>
        </w:tc>
      </w:tr>
      <w:tr w:rsidR="00EB0644" w:rsidRPr="0011286C" w14:paraId="25808D30" w14:textId="77777777" w:rsidTr="00B06E32">
        <w:trPr>
          <w:trHeight w:val="300"/>
        </w:trPr>
        <w:tc>
          <w:tcPr>
            <w:tcW w:w="9406" w:type="dxa"/>
            <w:noWrap/>
            <w:tcMar>
              <w:top w:w="0" w:type="dxa"/>
              <w:left w:w="70" w:type="dxa"/>
              <w:bottom w:w="0" w:type="dxa"/>
              <w:right w:w="70" w:type="dxa"/>
            </w:tcMar>
            <w:vAlign w:val="center"/>
            <w:hideMark/>
          </w:tcPr>
          <w:p w14:paraId="7F240FD6" w14:textId="77777777" w:rsidR="00B06E32" w:rsidRPr="0011286C" w:rsidRDefault="00B06E32" w:rsidP="00EB0644">
            <w:pPr>
              <w:spacing w:after="0"/>
              <w:jc w:val="both"/>
              <w:rPr>
                <w:bCs/>
                <w:color w:val="auto"/>
              </w:rPr>
            </w:pPr>
            <w:r w:rsidRPr="0011286C">
              <w:rPr>
                <w:bCs/>
                <w:color w:val="auto"/>
              </w:rPr>
              <w:t>Pre zaistenie bezpečnosti nastupujúcich a vystupujúcich cestujúcich bude po celej dĺžke oboch nástupíšť osadená betónová krycia doska rozmeru 200x500x1000mm.</w:t>
            </w:r>
          </w:p>
        </w:tc>
      </w:tr>
      <w:tr w:rsidR="00EB0644" w:rsidRPr="0011286C" w14:paraId="76B5F8B9" w14:textId="77777777" w:rsidTr="00B06E32">
        <w:trPr>
          <w:trHeight w:val="300"/>
        </w:trPr>
        <w:tc>
          <w:tcPr>
            <w:tcW w:w="9406" w:type="dxa"/>
            <w:noWrap/>
            <w:tcMar>
              <w:top w:w="0" w:type="dxa"/>
              <w:left w:w="70" w:type="dxa"/>
              <w:bottom w:w="0" w:type="dxa"/>
              <w:right w:w="70" w:type="dxa"/>
            </w:tcMar>
            <w:vAlign w:val="center"/>
            <w:hideMark/>
          </w:tcPr>
          <w:p w14:paraId="4FB53B6F" w14:textId="77777777" w:rsidR="00B06E32" w:rsidRPr="0011286C" w:rsidRDefault="00B06E32" w:rsidP="00EB0644">
            <w:pPr>
              <w:spacing w:after="0"/>
              <w:jc w:val="both"/>
              <w:rPr>
                <w:bCs/>
                <w:color w:val="auto"/>
              </w:rPr>
            </w:pPr>
            <w:r w:rsidRPr="0011286C">
              <w:rPr>
                <w:bCs/>
                <w:color w:val="auto"/>
              </w:rPr>
              <w:t xml:space="preserve">SO 40-34-08 - Zastávka </w:t>
            </w:r>
            <w:proofErr w:type="spellStart"/>
            <w:r w:rsidRPr="0011286C">
              <w:rPr>
                <w:bCs/>
                <w:color w:val="auto"/>
              </w:rPr>
              <w:t>Bosáková</w:t>
            </w:r>
            <w:proofErr w:type="spellEnd"/>
            <w:r w:rsidRPr="0011286C">
              <w:rPr>
                <w:bCs/>
                <w:color w:val="auto"/>
              </w:rPr>
              <w:t>, autobusové nástupiská</w:t>
            </w:r>
          </w:p>
        </w:tc>
      </w:tr>
      <w:tr w:rsidR="00EB0644" w:rsidRPr="0011286C" w14:paraId="17671123" w14:textId="77777777" w:rsidTr="00B06E32">
        <w:trPr>
          <w:trHeight w:val="300"/>
        </w:trPr>
        <w:tc>
          <w:tcPr>
            <w:tcW w:w="9406" w:type="dxa"/>
            <w:noWrap/>
            <w:tcMar>
              <w:top w:w="0" w:type="dxa"/>
              <w:left w:w="70" w:type="dxa"/>
              <w:bottom w:w="0" w:type="dxa"/>
              <w:right w:w="70" w:type="dxa"/>
            </w:tcMar>
            <w:vAlign w:val="center"/>
            <w:hideMark/>
          </w:tcPr>
          <w:p w14:paraId="3E13C486" w14:textId="77777777" w:rsidR="00B06E32" w:rsidRPr="0011286C" w:rsidRDefault="00B06E32" w:rsidP="00EB0644">
            <w:pPr>
              <w:spacing w:after="0"/>
              <w:jc w:val="both"/>
              <w:rPr>
                <w:bCs/>
                <w:color w:val="auto"/>
              </w:rPr>
            </w:pPr>
            <w:r w:rsidRPr="0011286C">
              <w:rPr>
                <w:bCs/>
                <w:color w:val="auto"/>
              </w:rPr>
              <w:t>Pre zaistenie bezpečnosti nastupujúcich a vystupujúcich cestujúcich bude po celej dĺžke oboch nástupíšť osadená betónová krycia doska rozmeru 200x500x1000mm.</w:t>
            </w:r>
          </w:p>
        </w:tc>
      </w:tr>
      <w:tr w:rsidR="00EB0644" w:rsidRPr="0011286C" w14:paraId="44B5E1AA" w14:textId="77777777" w:rsidTr="00B06E32">
        <w:trPr>
          <w:trHeight w:val="300"/>
        </w:trPr>
        <w:tc>
          <w:tcPr>
            <w:tcW w:w="9406" w:type="dxa"/>
            <w:noWrap/>
            <w:tcMar>
              <w:top w:w="0" w:type="dxa"/>
              <w:left w:w="70" w:type="dxa"/>
              <w:bottom w:w="0" w:type="dxa"/>
              <w:right w:w="70" w:type="dxa"/>
            </w:tcMar>
            <w:vAlign w:val="center"/>
            <w:hideMark/>
          </w:tcPr>
          <w:p w14:paraId="680937FD" w14:textId="77777777" w:rsidR="00B06E32" w:rsidRPr="0011286C" w:rsidRDefault="00B06E32" w:rsidP="00EB0644">
            <w:pPr>
              <w:spacing w:after="0"/>
              <w:jc w:val="both"/>
              <w:rPr>
                <w:bCs/>
                <w:color w:val="auto"/>
              </w:rPr>
            </w:pPr>
            <w:r w:rsidRPr="0011286C">
              <w:rPr>
                <w:bCs/>
                <w:color w:val="auto"/>
              </w:rPr>
              <w:t>SO 50-34-01 - Zastávka Stred, nástupiská</w:t>
            </w:r>
          </w:p>
        </w:tc>
      </w:tr>
      <w:tr w:rsidR="00EB0644" w:rsidRPr="0011286C" w14:paraId="43C7D2AC" w14:textId="77777777" w:rsidTr="00B06E32">
        <w:trPr>
          <w:trHeight w:val="300"/>
        </w:trPr>
        <w:tc>
          <w:tcPr>
            <w:tcW w:w="9406" w:type="dxa"/>
            <w:noWrap/>
            <w:tcMar>
              <w:top w:w="0" w:type="dxa"/>
              <w:left w:w="70" w:type="dxa"/>
              <w:bottom w:w="0" w:type="dxa"/>
              <w:right w:w="70" w:type="dxa"/>
            </w:tcMar>
            <w:vAlign w:val="center"/>
            <w:hideMark/>
          </w:tcPr>
          <w:p w14:paraId="109F2129" w14:textId="77777777" w:rsidR="00B06E32" w:rsidRPr="0011286C" w:rsidRDefault="00B06E32" w:rsidP="00EB0644">
            <w:pPr>
              <w:spacing w:after="0"/>
              <w:jc w:val="both"/>
              <w:rPr>
                <w:bCs/>
                <w:color w:val="auto"/>
              </w:rPr>
            </w:pPr>
            <w:r w:rsidRPr="0011286C">
              <w:rPr>
                <w:bCs/>
                <w:color w:val="auto"/>
              </w:rPr>
              <w:t>Pre zaistenie bezpečnosti nastupujúcich a vystupujúcich cestujúcich bude po celej dĺžke oboch nástupíšť osadená betónová krycia doska rozmeru 200x500x1000mm.</w:t>
            </w:r>
          </w:p>
        </w:tc>
      </w:tr>
      <w:tr w:rsidR="00EB0644" w:rsidRPr="0011286C" w14:paraId="213C5367" w14:textId="77777777" w:rsidTr="00B06E32">
        <w:trPr>
          <w:trHeight w:val="300"/>
        </w:trPr>
        <w:tc>
          <w:tcPr>
            <w:tcW w:w="9406" w:type="dxa"/>
            <w:noWrap/>
            <w:tcMar>
              <w:top w:w="0" w:type="dxa"/>
              <w:left w:w="70" w:type="dxa"/>
              <w:bottom w:w="0" w:type="dxa"/>
              <w:right w:w="70" w:type="dxa"/>
            </w:tcMar>
            <w:vAlign w:val="center"/>
            <w:hideMark/>
          </w:tcPr>
          <w:p w14:paraId="63E9F3D6" w14:textId="77777777" w:rsidR="00B06E32" w:rsidRPr="0011286C" w:rsidRDefault="00B06E32" w:rsidP="00EB0644">
            <w:pPr>
              <w:spacing w:after="0"/>
              <w:jc w:val="both"/>
              <w:rPr>
                <w:bCs/>
                <w:color w:val="auto"/>
              </w:rPr>
            </w:pPr>
            <w:r w:rsidRPr="0011286C">
              <w:rPr>
                <w:bCs/>
                <w:color w:val="auto"/>
              </w:rPr>
              <w:t>SO 50-34-02 - Zastávka Veľký Draždiak, nástupiská</w:t>
            </w:r>
          </w:p>
        </w:tc>
      </w:tr>
      <w:tr w:rsidR="00EB0644" w:rsidRPr="0011286C" w14:paraId="321470F9" w14:textId="77777777" w:rsidTr="00B06E32">
        <w:trPr>
          <w:trHeight w:val="300"/>
        </w:trPr>
        <w:tc>
          <w:tcPr>
            <w:tcW w:w="9406" w:type="dxa"/>
            <w:noWrap/>
            <w:tcMar>
              <w:top w:w="0" w:type="dxa"/>
              <w:left w:w="70" w:type="dxa"/>
              <w:bottom w:w="0" w:type="dxa"/>
              <w:right w:w="70" w:type="dxa"/>
            </w:tcMar>
            <w:vAlign w:val="center"/>
            <w:hideMark/>
          </w:tcPr>
          <w:p w14:paraId="22585728" w14:textId="77777777" w:rsidR="00B06E32" w:rsidRPr="0011286C" w:rsidRDefault="00B06E32" w:rsidP="00EB0644">
            <w:pPr>
              <w:spacing w:after="0"/>
              <w:jc w:val="both"/>
              <w:rPr>
                <w:bCs/>
                <w:color w:val="auto"/>
              </w:rPr>
            </w:pPr>
            <w:r w:rsidRPr="0011286C">
              <w:rPr>
                <w:bCs/>
                <w:color w:val="auto"/>
              </w:rPr>
              <w:t>Pre zaistenie bezpečnosti nastupujúcich a vystupujúcich cestujúcich bude po celej dĺžke oboch nástupíšť osadená krycia betónová, resp. kamenná doska rozmeru 200x500x1000mm.</w:t>
            </w:r>
          </w:p>
        </w:tc>
      </w:tr>
      <w:tr w:rsidR="00EB0644" w:rsidRPr="0011286C" w14:paraId="672408F6" w14:textId="77777777" w:rsidTr="00B06E32">
        <w:trPr>
          <w:trHeight w:val="300"/>
        </w:trPr>
        <w:tc>
          <w:tcPr>
            <w:tcW w:w="9406" w:type="dxa"/>
            <w:noWrap/>
            <w:tcMar>
              <w:top w:w="0" w:type="dxa"/>
              <w:left w:w="70" w:type="dxa"/>
              <w:bottom w:w="0" w:type="dxa"/>
              <w:right w:w="70" w:type="dxa"/>
            </w:tcMar>
            <w:vAlign w:val="center"/>
            <w:hideMark/>
          </w:tcPr>
          <w:p w14:paraId="553ED952" w14:textId="77777777" w:rsidR="00B06E32" w:rsidRPr="0011286C" w:rsidRDefault="00B06E32" w:rsidP="00EB0644">
            <w:pPr>
              <w:spacing w:after="0"/>
              <w:jc w:val="both"/>
              <w:rPr>
                <w:bCs/>
                <w:color w:val="auto"/>
              </w:rPr>
            </w:pPr>
            <w:r w:rsidRPr="0011286C">
              <w:rPr>
                <w:bCs/>
                <w:color w:val="auto"/>
              </w:rPr>
              <w:t>SO 50-34-03 - Zastávka Lietavská, nástupiská</w:t>
            </w:r>
          </w:p>
        </w:tc>
      </w:tr>
      <w:tr w:rsidR="00EB0644" w:rsidRPr="0011286C" w14:paraId="6CB6CC72" w14:textId="77777777" w:rsidTr="00B06E32">
        <w:trPr>
          <w:trHeight w:val="300"/>
        </w:trPr>
        <w:tc>
          <w:tcPr>
            <w:tcW w:w="9406" w:type="dxa"/>
            <w:noWrap/>
            <w:tcMar>
              <w:top w:w="0" w:type="dxa"/>
              <w:left w:w="70" w:type="dxa"/>
              <w:bottom w:w="0" w:type="dxa"/>
              <w:right w:w="70" w:type="dxa"/>
            </w:tcMar>
            <w:vAlign w:val="center"/>
            <w:hideMark/>
          </w:tcPr>
          <w:p w14:paraId="6C78ADF7" w14:textId="77777777" w:rsidR="00B06E32" w:rsidRPr="0011286C" w:rsidRDefault="00B06E32" w:rsidP="00EB0644">
            <w:pPr>
              <w:spacing w:after="0"/>
              <w:jc w:val="both"/>
              <w:rPr>
                <w:bCs/>
                <w:color w:val="auto"/>
              </w:rPr>
            </w:pPr>
            <w:r w:rsidRPr="0011286C">
              <w:rPr>
                <w:bCs/>
                <w:color w:val="auto"/>
              </w:rPr>
              <w:t xml:space="preserve">Pre zaistenie bezpečnosti nastupujúcich a vystupujúcich cestujúcich bude po celej dĺžke oboch nástupíšť osadená krycia betónová doska, resp. kamenná doska </w:t>
            </w:r>
            <w:proofErr w:type="spellStart"/>
            <w:r w:rsidRPr="0011286C">
              <w:rPr>
                <w:bCs/>
                <w:color w:val="auto"/>
              </w:rPr>
              <w:t>rozm</w:t>
            </w:r>
            <w:proofErr w:type="spellEnd"/>
            <w:r w:rsidRPr="0011286C">
              <w:rPr>
                <w:bCs/>
                <w:color w:val="auto"/>
              </w:rPr>
              <w:t>. 200x500x1000mm.</w:t>
            </w:r>
          </w:p>
        </w:tc>
      </w:tr>
      <w:tr w:rsidR="00EB0644" w:rsidRPr="0011286C" w14:paraId="6F555786" w14:textId="77777777" w:rsidTr="00B06E32">
        <w:trPr>
          <w:trHeight w:val="300"/>
        </w:trPr>
        <w:tc>
          <w:tcPr>
            <w:tcW w:w="9406" w:type="dxa"/>
            <w:noWrap/>
            <w:tcMar>
              <w:top w:w="0" w:type="dxa"/>
              <w:left w:w="70" w:type="dxa"/>
              <w:bottom w:w="0" w:type="dxa"/>
              <w:right w:w="70" w:type="dxa"/>
            </w:tcMar>
            <w:vAlign w:val="center"/>
            <w:hideMark/>
          </w:tcPr>
          <w:p w14:paraId="3BCE2B06" w14:textId="77777777" w:rsidR="00B06E32" w:rsidRPr="0011286C" w:rsidRDefault="00B06E32" w:rsidP="00EB0644">
            <w:pPr>
              <w:spacing w:after="0"/>
              <w:jc w:val="both"/>
              <w:rPr>
                <w:bCs/>
                <w:color w:val="auto"/>
              </w:rPr>
            </w:pPr>
            <w:r w:rsidRPr="0011286C">
              <w:rPr>
                <w:bCs/>
                <w:color w:val="auto"/>
              </w:rPr>
              <w:t>SO 60-34-01 - Zastávka Janíkov Dvor, nástupiská</w:t>
            </w:r>
          </w:p>
        </w:tc>
      </w:tr>
      <w:tr w:rsidR="00EB0644" w:rsidRPr="0011286C" w14:paraId="313C7BE2" w14:textId="77777777" w:rsidTr="00B06E32">
        <w:trPr>
          <w:trHeight w:val="300"/>
        </w:trPr>
        <w:tc>
          <w:tcPr>
            <w:tcW w:w="9406" w:type="dxa"/>
            <w:noWrap/>
            <w:tcMar>
              <w:top w:w="0" w:type="dxa"/>
              <w:left w:w="70" w:type="dxa"/>
              <w:bottom w:w="0" w:type="dxa"/>
              <w:right w:w="70" w:type="dxa"/>
            </w:tcMar>
            <w:vAlign w:val="center"/>
            <w:hideMark/>
          </w:tcPr>
          <w:p w14:paraId="380BA16C" w14:textId="77777777" w:rsidR="00B06E32" w:rsidRPr="0011286C" w:rsidRDefault="00B06E32" w:rsidP="00EB0644">
            <w:pPr>
              <w:spacing w:after="0"/>
              <w:jc w:val="both"/>
              <w:rPr>
                <w:bCs/>
                <w:color w:val="auto"/>
              </w:rPr>
            </w:pPr>
            <w:r w:rsidRPr="0011286C">
              <w:rPr>
                <w:bCs/>
                <w:color w:val="auto"/>
              </w:rPr>
              <w:t>Pre zaistenie bezpečnosti nastupujúcich a vystupujúcich cestujúcich bude po celej dĺžke oboch nástupíšť osadená krycia betónová doska, resp. kamenná doska rozmeru 200x500x1000mm.</w:t>
            </w:r>
          </w:p>
        </w:tc>
      </w:tr>
      <w:tr w:rsidR="00EB0644" w:rsidRPr="0011286C" w14:paraId="7F1A97A8" w14:textId="77777777" w:rsidTr="00B06E32">
        <w:trPr>
          <w:trHeight w:val="300"/>
        </w:trPr>
        <w:tc>
          <w:tcPr>
            <w:tcW w:w="9406" w:type="dxa"/>
            <w:noWrap/>
            <w:tcMar>
              <w:top w:w="0" w:type="dxa"/>
              <w:left w:w="70" w:type="dxa"/>
              <w:bottom w:w="0" w:type="dxa"/>
              <w:right w:w="70" w:type="dxa"/>
            </w:tcMar>
            <w:vAlign w:val="center"/>
            <w:hideMark/>
          </w:tcPr>
          <w:p w14:paraId="78696A29" w14:textId="77777777" w:rsidR="00B06E32" w:rsidRPr="0011286C" w:rsidRDefault="00B06E32" w:rsidP="00EB0644">
            <w:pPr>
              <w:spacing w:after="0"/>
              <w:jc w:val="both"/>
              <w:rPr>
                <w:bCs/>
                <w:color w:val="auto"/>
              </w:rPr>
            </w:pPr>
          </w:p>
        </w:tc>
      </w:tr>
      <w:tr w:rsidR="00EB0644" w:rsidRPr="0011286C" w14:paraId="3B1FDEF9" w14:textId="77777777" w:rsidTr="00B06E32">
        <w:trPr>
          <w:trHeight w:val="300"/>
        </w:trPr>
        <w:tc>
          <w:tcPr>
            <w:tcW w:w="9406" w:type="dxa"/>
            <w:noWrap/>
            <w:tcMar>
              <w:top w:w="0" w:type="dxa"/>
              <w:left w:w="70" w:type="dxa"/>
              <w:bottom w:w="0" w:type="dxa"/>
              <w:right w:w="70" w:type="dxa"/>
            </w:tcMar>
            <w:vAlign w:val="center"/>
            <w:hideMark/>
          </w:tcPr>
          <w:p w14:paraId="3A391678" w14:textId="77777777" w:rsidR="00B06E32" w:rsidRPr="0011286C" w:rsidRDefault="00B06E32" w:rsidP="00EB0644">
            <w:pPr>
              <w:spacing w:after="0"/>
              <w:jc w:val="both"/>
              <w:rPr>
                <w:bCs/>
                <w:color w:val="auto"/>
              </w:rPr>
            </w:pPr>
            <w:r w:rsidRPr="0011286C">
              <w:rPr>
                <w:bCs/>
                <w:color w:val="auto"/>
              </w:rPr>
              <w:t>Vo výkresoch dlažby je uvedené:</w:t>
            </w:r>
          </w:p>
        </w:tc>
      </w:tr>
      <w:tr w:rsidR="00EB0644" w:rsidRPr="0011286C" w14:paraId="02173531" w14:textId="77777777" w:rsidTr="00B06E32">
        <w:trPr>
          <w:trHeight w:val="300"/>
        </w:trPr>
        <w:tc>
          <w:tcPr>
            <w:tcW w:w="9406" w:type="dxa"/>
            <w:noWrap/>
            <w:tcMar>
              <w:top w:w="0" w:type="dxa"/>
              <w:left w:w="70" w:type="dxa"/>
              <w:bottom w:w="0" w:type="dxa"/>
              <w:right w:w="70" w:type="dxa"/>
            </w:tcMar>
            <w:vAlign w:val="center"/>
            <w:hideMark/>
          </w:tcPr>
          <w:p w14:paraId="50B9C714" w14:textId="77777777" w:rsidR="00B06E32" w:rsidRPr="0011286C" w:rsidRDefault="00B06E32" w:rsidP="00EB0644">
            <w:pPr>
              <w:spacing w:after="0"/>
              <w:jc w:val="both"/>
              <w:rPr>
                <w:bCs/>
                <w:color w:val="auto"/>
              </w:rPr>
            </w:pPr>
            <w:r w:rsidRPr="0011286C">
              <w:rPr>
                <w:bCs/>
                <w:color w:val="auto"/>
              </w:rPr>
              <w:t xml:space="preserve">KRYCIA DOSKA PRÍRODNÝ KAMEŇ - ŽULA FARBA BÉŽOVÁ, PIESKOVÁ </w:t>
            </w:r>
          </w:p>
        </w:tc>
      </w:tr>
      <w:tr w:rsidR="00EB0644" w:rsidRPr="0011286C" w14:paraId="3D832426" w14:textId="77777777" w:rsidTr="00B06E32">
        <w:trPr>
          <w:trHeight w:val="300"/>
        </w:trPr>
        <w:tc>
          <w:tcPr>
            <w:tcW w:w="9406" w:type="dxa"/>
            <w:noWrap/>
            <w:tcMar>
              <w:top w:w="0" w:type="dxa"/>
              <w:left w:w="70" w:type="dxa"/>
              <w:bottom w:w="0" w:type="dxa"/>
              <w:right w:w="70" w:type="dxa"/>
            </w:tcMar>
            <w:vAlign w:val="center"/>
            <w:hideMark/>
          </w:tcPr>
          <w:p w14:paraId="4F6053FE" w14:textId="77777777" w:rsidR="00B06E32" w:rsidRPr="0011286C" w:rsidRDefault="00B06E32" w:rsidP="00EB0644">
            <w:pPr>
              <w:spacing w:after="0"/>
              <w:jc w:val="both"/>
              <w:rPr>
                <w:bCs/>
                <w:color w:val="auto"/>
              </w:rPr>
            </w:pPr>
            <w:r w:rsidRPr="0011286C">
              <w:rPr>
                <w:bCs/>
                <w:color w:val="auto"/>
              </w:rPr>
              <w:t>PRÍRODNÝ ODTIEŇ, PROTIŠMYKOVÁ ÚPRAVA POVRCHU.</w:t>
            </w:r>
          </w:p>
        </w:tc>
      </w:tr>
      <w:tr w:rsidR="00EB0644" w:rsidRPr="0011286C" w14:paraId="2851EE2C" w14:textId="77777777" w:rsidTr="00B06E32">
        <w:trPr>
          <w:trHeight w:val="300"/>
        </w:trPr>
        <w:tc>
          <w:tcPr>
            <w:tcW w:w="9406" w:type="dxa"/>
            <w:noWrap/>
            <w:tcMar>
              <w:top w:w="0" w:type="dxa"/>
              <w:left w:w="70" w:type="dxa"/>
              <w:bottom w:w="0" w:type="dxa"/>
              <w:right w:w="70" w:type="dxa"/>
            </w:tcMar>
            <w:vAlign w:val="center"/>
            <w:hideMark/>
          </w:tcPr>
          <w:p w14:paraId="6B0E8D5C" w14:textId="77777777" w:rsidR="00B06E32" w:rsidRPr="0011286C" w:rsidRDefault="00B06E32" w:rsidP="00EB0644">
            <w:pPr>
              <w:spacing w:after="0"/>
              <w:jc w:val="both"/>
              <w:rPr>
                <w:bCs/>
                <w:color w:val="auto"/>
              </w:rPr>
            </w:pPr>
            <w:r w:rsidRPr="0011286C">
              <w:rPr>
                <w:bCs/>
                <w:color w:val="auto"/>
              </w:rPr>
              <w:t xml:space="preserve">- </w:t>
            </w:r>
            <w:proofErr w:type="spellStart"/>
            <w:r w:rsidRPr="0011286C">
              <w:rPr>
                <w:bCs/>
                <w:color w:val="auto"/>
              </w:rPr>
              <w:t>rozm</w:t>
            </w:r>
            <w:proofErr w:type="spellEnd"/>
            <w:r w:rsidRPr="0011286C">
              <w:rPr>
                <w:bCs/>
                <w:color w:val="auto"/>
              </w:rPr>
              <w:t>. 1000x500x200mm + 500x500x200mm.</w:t>
            </w:r>
          </w:p>
        </w:tc>
      </w:tr>
    </w:tbl>
    <w:p w14:paraId="48D54663" w14:textId="5A264C1B" w:rsidR="001B2E87" w:rsidRDefault="001B2E87" w:rsidP="00EB0644">
      <w:pPr>
        <w:spacing w:after="0"/>
        <w:jc w:val="both"/>
        <w:rPr>
          <w:color w:val="auto"/>
          <w:shd w:val="clear" w:color="auto" w:fill="FFFFFF"/>
        </w:rPr>
      </w:pPr>
    </w:p>
    <w:p w14:paraId="0A428480" w14:textId="77777777" w:rsidR="00B3788E" w:rsidRPr="0011286C" w:rsidRDefault="00B3788E" w:rsidP="00EB0644">
      <w:pPr>
        <w:spacing w:after="0"/>
        <w:jc w:val="both"/>
        <w:rPr>
          <w:color w:val="auto"/>
          <w:shd w:val="clear" w:color="auto" w:fill="FFFFFF"/>
        </w:rPr>
      </w:pPr>
    </w:p>
    <w:p w14:paraId="38FA2D3D" w14:textId="283D4209" w:rsidR="001B2E87" w:rsidRPr="0011286C" w:rsidRDefault="001B2E87" w:rsidP="00EB0644">
      <w:pPr>
        <w:spacing w:after="0"/>
        <w:jc w:val="both"/>
        <w:rPr>
          <w:b/>
          <w:bCs/>
          <w:color w:val="auto"/>
          <w:shd w:val="clear" w:color="auto" w:fill="FFFFFF"/>
        </w:rPr>
      </w:pPr>
      <w:r w:rsidRPr="0011286C">
        <w:rPr>
          <w:b/>
          <w:bCs/>
          <w:color w:val="auto"/>
          <w:shd w:val="clear" w:color="auto" w:fill="FFFFFF"/>
        </w:rPr>
        <w:lastRenderedPageBreak/>
        <w:t>Odpoveď č. 314</w:t>
      </w:r>
    </w:p>
    <w:p w14:paraId="53633107" w14:textId="2372BADA" w:rsidR="00D51E8D" w:rsidRPr="0011286C" w:rsidRDefault="00EF6D72" w:rsidP="00D51E8D">
      <w:pPr>
        <w:jc w:val="both"/>
        <w:rPr>
          <w:color w:val="auto"/>
          <w:shd w:val="clear" w:color="auto" w:fill="FFFFFF"/>
        </w:rPr>
      </w:pPr>
      <w:r w:rsidRPr="0011286C">
        <w:rPr>
          <w:rStyle w:val="CharStyle17"/>
          <w:b w:val="0"/>
          <w:bCs w:val="0"/>
          <w:color w:val="auto"/>
          <w:sz w:val="24"/>
          <w:szCs w:val="24"/>
        </w:rPr>
        <w:t xml:space="preserve">K požadovanej farebnosti pozri odpoveď na otázku č. 280. </w:t>
      </w:r>
      <w:proofErr w:type="spellStart"/>
      <w:r w:rsidRPr="0011286C">
        <w:rPr>
          <w:rStyle w:val="CharStyle17"/>
          <w:b w:val="0"/>
          <w:bCs w:val="0"/>
          <w:color w:val="auto"/>
          <w:sz w:val="24"/>
          <w:szCs w:val="24"/>
        </w:rPr>
        <w:t>Nástupiskové</w:t>
      </w:r>
      <w:proofErr w:type="spellEnd"/>
      <w:r w:rsidRPr="0011286C">
        <w:rPr>
          <w:rStyle w:val="CharStyle17"/>
          <w:b w:val="0"/>
          <w:bCs w:val="0"/>
          <w:color w:val="auto"/>
          <w:sz w:val="24"/>
          <w:szCs w:val="24"/>
        </w:rPr>
        <w:t xml:space="preserve"> hrany budú zhotovené z prírodného kameňa podľa popisu vo Výkaze výmer pre všetky nástupiská. </w:t>
      </w:r>
      <w:r w:rsidR="00D51E8D" w:rsidRPr="0011286C">
        <w:rPr>
          <w:color w:val="auto"/>
          <w:shd w:val="clear" w:color="auto" w:fill="FFFFFF"/>
        </w:rPr>
        <w:t>Žulový kameň je dodávaný v rôznych farebnostiach. Trať električky aj zastávky budú situované v prostredí prírodného charakteru v priamom dotyku s biokoridorom regionálneho významu. Verejný obstarávateľ požaduje zachovať v zmysle koncepcie dizajnmanuálu dlažby a materiály v čo najbližšej farebnosti uvedenej v </w:t>
      </w:r>
      <w:proofErr w:type="spellStart"/>
      <w:r w:rsidR="00D51E8D" w:rsidRPr="0011286C">
        <w:rPr>
          <w:color w:val="auto"/>
          <w:shd w:val="clear" w:color="auto" w:fill="FFFFFF"/>
        </w:rPr>
        <w:t>dizajnmanuáli</w:t>
      </w:r>
      <w:proofErr w:type="spellEnd"/>
      <w:r w:rsidR="00D51E8D" w:rsidRPr="0011286C">
        <w:rPr>
          <w:color w:val="auto"/>
          <w:shd w:val="clear" w:color="auto" w:fill="FFFFFF"/>
        </w:rPr>
        <w:t>.</w:t>
      </w:r>
    </w:p>
    <w:p w14:paraId="12D55F71" w14:textId="77777777" w:rsidR="0052075F" w:rsidRPr="0011286C" w:rsidRDefault="0052075F" w:rsidP="00EB0644">
      <w:pPr>
        <w:jc w:val="both"/>
        <w:rPr>
          <w:b/>
          <w:bCs/>
          <w:color w:val="auto"/>
        </w:rPr>
      </w:pPr>
    </w:p>
    <w:p w14:paraId="6388502B" w14:textId="77777777" w:rsidR="00B06E32" w:rsidRPr="0011286C" w:rsidRDefault="001B2E87" w:rsidP="00EB0644">
      <w:pPr>
        <w:spacing w:after="0"/>
        <w:jc w:val="both"/>
        <w:rPr>
          <w:b/>
          <w:color w:val="auto"/>
        </w:rPr>
      </w:pPr>
      <w:r w:rsidRPr="0011286C">
        <w:rPr>
          <w:b/>
          <w:bCs/>
          <w:color w:val="auto"/>
          <w:shd w:val="clear" w:color="auto" w:fill="FFFFFF"/>
        </w:rPr>
        <w:t>Otázka č. 315</w:t>
      </w:r>
      <w:r w:rsidR="00B06E32" w:rsidRPr="0011286C">
        <w:rPr>
          <w:b/>
          <w:color w:val="auto"/>
        </w:rPr>
        <w:t xml:space="preserve"> </w:t>
      </w:r>
    </w:p>
    <w:p w14:paraId="6EA6FA96" w14:textId="49A886EC" w:rsidR="00B06E32" w:rsidRPr="0011286C" w:rsidRDefault="00B06E32" w:rsidP="00EB0644">
      <w:pPr>
        <w:spacing w:after="0"/>
        <w:jc w:val="both"/>
        <w:rPr>
          <w:bCs/>
          <w:color w:val="auto"/>
        </w:rPr>
      </w:pPr>
      <w:r w:rsidRPr="0011286C">
        <w:rPr>
          <w:bCs/>
          <w:color w:val="auto"/>
        </w:rPr>
        <w:t xml:space="preserve">V poskytnutej dokumentácii sú  uvedené rozporné údaje v rámci predložených  vizualizáciami v PD, VV a </w:t>
      </w:r>
      <w:proofErr w:type="spellStart"/>
      <w:r w:rsidRPr="0011286C">
        <w:rPr>
          <w:bCs/>
          <w:color w:val="auto"/>
        </w:rPr>
        <w:t>Designmanuál</w:t>
      </w:r>
      <w:proofErr w:type="spellEnd"/>
      <w:r w:rsidRPr="0011286C">
        <w:rPr>
          <w:bCs/>
          <w:color w:val="auto"/>
        </w:rPr>
        <w:t xml:space="preserve"> týkajúcich sa Prístreškov pre cestujúcich. Pre adekvátne stanovenie ponukovej ceny žiadame o nasledovné vysvetlenie:</w:t>
      </w:r>
    </w:p>
    <w:p w14:paraId="16E84FFF" w14:textId="77777777" w:rsidR="00B06E32" w:rsidRPr="0011286C" w:rsidRDefault="00B06E32" w:rsidP="00EB0644">
      <w:pPr>
        <w:pStyle w:val="Odsekzoznamu"/>
        <w:numPr>
          <w:ilvl w:val="0"/>
          <w:numId w:val="35"/>
        </w:numPr>
        <w:spacing w:after="0"/>
        <w:ind w:left="426" w:hanging="426"/>
        <w:contextualSpacing w:val="0"/>
        <w:jc w:val="both"/>
        <w:rPr>
          <w:color w:val="auto"/>
        </w:rPr>
      </w:pPr>
      <w:r w:rsidRPr="0011286C">
        <w:rPr>
          <w:bCs/>
          <w:color w:val="auto"/>
        </w:rPr>
        <w:t>Budú sa musieť na streche vytvárať kopčeky substrátu ako je požadované v</w:t>
      </w:r>
      <w:r w:rsidRPr="0011286C">
        <w:rPr>
          <w:color w:val="auto"/>
        </w:rPr>
        <w:t xml:space="preserve"> dokumente </w:t>
      </w:r>
      <w:proofErr w:type="spellStart"/>
      <w:r w:rsidRPr="0011286C">
        <w:rPr>
          <w:color w:val="auto"/>
        </w:rPr>
        <w:t>Designmanuál</w:t>
      </w:r>
      <w:proofErr w:type="spellEnd"/>
      <w:r w:rsidRPr="0011286C">
        <w:rPr>
          <w:color w:val="auto"/>
        </w:rPr>
        <w:t xml:space="preserve"> ? Nerovnomerné zaťaženie strechy nasiakavým materiálom bude mať veľký dopad na statiku prístrešku a tím i jeho cenu.</w:t>
      </w:r>
    </w:p>
    <w:p w14:paraId="695194B8" w14:textId="77777777" w:rsidR="00B06E32" w:rsidRPr="0011286C" w:rsidRDefault="00B06E32" w:rsidP="00EB0644">
      <w:pPr>
        <w:pStyle w:val="Odsekzoznamu"/>
        <w:numPr>
          <w:ilvl w:val="0"/>
          <w:numId w:val="35"/>
        </w:numPr>
        <w:spacing w:after="0"/>
        <w:ind w:left="426" w:hanging="426"/>
        <w:contextualSpacing w:val="0"/>
        <w:jc w:val="both"/>
        <w:rPr>
          <w:color w:val="auto"/>
        </w:rPr>
      </w:pPr>
      <w:r w:rsidRPr="0011286C">
        <w:rPr>
          <w:color w:val="auto"/>
        </w:rPr>
        <w:t xml:space="preserve">Budú bočné steny prístreškov presklené?  Je kolmá sklenená zástena na vnútornom konci lavičky ? Aký má rozmer? </w:t>
      </w:r>
    </w:p>
    <w:p w14:paraId="79C341B0" w14:textId="77777777" w:rsidR="00B06E32" w:rsidRPr="0011286C" w:rsidRDefault="00B06E32" w:rsidP="00EB0644">
      <w:pPr>
        <w:pStyle w:val="Odsekzoznamu"/>
        <w:numPr>
          <w:ilvl w:val="0"/>
          <w:numId w:val="35"/>
        </w:numPr>
        <w:spacing w:after="0"/>
        <w:ind w:left="426" w:hanging="426"/>
        <w:contextualSpacing w:val="0"/>
        <w:jc w:val="both"/>
        <w:rPr>
          <w:color w:val="auto"/>
        </w:rPr>
      </w:pPr>
      <w:r w:rsidRPr="0011286C">
        <w:rPr>
          <w:color w:val="auto"/>
        </w:rPr>
        <w:t xml:space="preserve">Aké je prevedenie podhľadu?  Podľa nášho názoru nesúhlasí plocha podhľadu. </w:t>
      </w:r>
    </w:p>
    <w:p w14:paraId="52BBFDE3" w14:textId="77777777" w:rsidR="00B06E32" w:rsidRPr="0011286C" w:rsidRDefault="00B06E32" w:rsidP="00EB0644">
      <w:pPr>
        <w:pStyle w:val="Odsekzoznamu"/>
        <w:numPr>
          <w:ilvl w:val="0"/>
          <w:numId w:val="35"/>
        </w:numPr>
        <w:spacing w:after="0"/>
        <w:ind w:left="426" w:hanging="426"/>
        <w:contextualSpacing w:val="0"/>
        <w:jc w:val="both"/>
        <w:rPr>
          <w:color w:val="auto"/>
        </w:rPr>
      </w:pPr>
      <w:r w:rsidRPr="0011286C">
        <w:rPr>
          <w:color w:val="auto"/>
        </w:rPr>
        <w:t xml:space="preserve">Aké je prevedenie opláštenia </w:t>
      </w:r>
      <w:proofErr w:type="spellStart"/>
      <w:r w:rsidRPr="0011286C">
        <w:rPr>
          <w:color w:val="auto"/>
        </w:rPr>
        <w:t>atiky</w:t>
      </w:r>
      <w:proofErr w:type="spellEnd"/>
      <w:r w:rsidRPr="0011286C">
        <w:rPr>
          <w:color w:val="auto"/>
        </w:rPr>
        <w:t xml:space="preserve"> okolo zvodu vody zo strechy?</w:t>
      </w:r>
    </w:p>
    <w:p w14:paraId="1107DE89" w14:textId="77777777" w:rsidR="00B06E32" w:rsidRPr="0011286C" w:rsidRDefault="00B06E32" w:rsidP="00EB0644">
      <w:pPr>
        <w:pStyle w:val="Odsekzoznamu"/>
        <w:numPr>
          <w:ilvl w:val="0"/>
          <w:numId w:val="35"/>
        </w:numPr>
        <w:spacing w:after="0"/>
        <w:ind w:left="426" w:hanging="426"/>
        <w:contextualSpacing w:val="0"/>
        <w:jc w:val="both"/>
        <w:rPr>
          <w:color w:val="auto"/>
        </w:rPr>
      </w:pPr>
      <w:r w:rsidRPr="0011286C">
        <w:rPr>
          <w:color w:val="auto"/>
        </w:rPr>
        <w:t xml:space="preserve">Aké je prevedenie opláštenia oceľových konštrukcií? Vo vizualizácii je </w:t>
      </w:r>
      <w:proofErr w:type="spellStart"/>
      <w:r w:rsidRPr="0011286C">
        <w:rPr>
          <w:color w:val="auto"/>
        </w:rPr>
        <w:t>tahokov</w:t>
      </w:r>
      <w:proofErr w:type="spellEnd"/>
      <w:r w:rsidRPr="0011286C">
        <w:rPr>
          <w:color w:val="auto"/>
        </w:rPr>
        <w:t>, v </w:t>
      </w:r>
      <w:proofErr w:type="spellStart"/>
      <w:r w:rsidRPr="0011286C">
        <w:rPr>
          <w:color w:val="auto"/>
        </w:rPr>
        <w:t>Designmanuále</w:t>
      </w:r>
      <w:proofErr w:type="spellEnd"/>
      <w:r w:rsidRPr="0011286C">
        <w:rPr>
          <w:color w:val="auto"/>
        </w:rPr>
        <w:t xml:space="preserve"> je perforovaný plech. </w:t>
      </w:r>
    </w:p>
    <w:p w14:paraId="75F0E4EA" w14:textId="77777777" w:rsidR="00B06E32" w:rsidRPr="0011286C" w:rsidRDefault="00B06E32" w:rsidP="00EB0644">
      <w:pPr>
        <w:pStyle w:val="Odsekzoznamu"/>
        <w:numPr>
          <w:ilvl w:val="0"/>
          <w:numId w:val="35"/>
        </w:numPr>
        <w:spacing w:after="0"/>
        <w:ind w:left="426" w:hanging="426"/>
        <w:contextualSpacing w:val="0"/>
        <w:jc w:val="both"/>
        <w:rPr>
          <w:color w:val="auto"/>
        </w:rPr>
      </w:pPr>
      <w:r w:rsidRPr="0011286C">
        <w:rPr>
          <w:color w:val="auto"/>
        </w:rPr>
        <w:t>Aké je  prevedenie opláštenia multifunkčnej skrine? Vo VV nie je uvedené.</w:t>
      </w:r>
    </w:p>
    <w:p w14:paraId="358AD939" w14:textId="77777777" w:rsidR="00B06E32" w:rsidRPr="0011286C" w:rsidRDefault="00B06E32" w:rsidP="00EB0644">
      <w:pPr>
        <w:pStyle w:val="Odsekzoznamu"/>
        <w:numPr>
          <w:ilvl w:val="0"/>
          <w:numId w:val="35"/>
        </w:numPr>
        <w:spacing w:after="0"/>
        <w:ind w:left="426" w:hanging="426"/>
        <w:contextualSpacing w:val="0"/>
        <w:jc w:val="both"/>
        <w:rPr>
          <w:color w:val="auto"/>
        </w:rPr>
      </w:pPr>
      <w:r w:rsidRPr="0011286C">
        <w:rPr>
          <w:color w:val="auto"/>
        </w:rPr>
        <w:t xml:space="preserve">Vo VV podľa nášho názoru chyba hmotnosť ocele na </w:t>
      </w:r>
      <w:proofErr w:type="spellStart"/>
      <w:r w:rsidRPr="0011286C">
        <w:rPr>
          <w:color w:val="auto"/>
        </w:rPr>
        <w:t>podkonštrukčne</w:t>
      </w:r>
      <w:proofErr w:type="spellEnd"/>
      <w:r w:rsidRPr="0011286C">
        <w:rPr>
          <w:color w:val="auto"/>
        </w:rPr>
        <w:t xml:space="preserve"> opláštenia, zvody, výstuhu </w:t>
      </w:r>
      <w:proofErr w:type="spellStart"/>
      <w:r w:rsidRPr="0011286C">
        <w:rPr>
          <w:color w:val="auto"/>
        </w:rPr>
        <w:t>atiky</w:t>
      </w:r>
      <w:proofErr w:type="spellEnd"/>
      <w:r w:rsidRPr="0011286C">
        <w:rPr>
          <w:color w:val="auto"/>
        </w:rPr>
        <w:t>, kotviacej pätky, kotviacej lišty na skla. Opraví verejný obstarávateľ VV ?</w:t>
      </w:r>
    </w:p>
    <w:p w14:paraId="2ABC2F0F" w14:textId="77777777" w:rsidR="00B06E32" w:rsidRPr="0011286C" w:rsidRDefault="00B06E32" w:rsidP="00EB0644">
      <w:pPr>
        <w:pStyle w:val="Odsekzoznamu"/>
        <w:numPr>
          <w:ilvl w:val="0"/>
          <w:numId w:val="35"/>
        </w:numPr>
        <w:spacing w:after="0"/>
        <w:ind w:left="426" w:hanging="426"/>
        <w:contextualSpacing w:val="0"/>
        <w:jc w:val="both"/>
        <w:rPr>
          <w:color w:val="auto"/>
        </w:rPr>
      </w:pPr>
      <w:r w:rsidRPr="0011286C">
        <w:rPr>
          <w:color w:val="auto"/>
        </w:rPr>
        <w:t xml:space="preserve">Vo VV podľa nášho názoru chýba plocha pre povrchové úpravy ocele na </w:t>
      </w:r>
      <w:proofErr w:type="spellStart"/>
      <w:r w:rsidRPr="0011286C">
        <w:rPr>
          <w:color w:val="auto"/>
        </w:rPr>
        <w:t>podkonštrukčné</w:t>
      </w:r>
      <w:proofErr w:type="spellEnd"/>
      <w:r w:rsidRPr="0011286C">
        <w:rPr>
          <w:color w:val="auto"/>
        </w:rPr>
        <w:t xml:space="preserve"> opláštenie, zvody, výstuhu </w:t>
      </w:r>
      <w:proofErr w:type="spellStart"/>
      <w:r w:rsidRPr="0011286C">
        <w:rPr>
          <w:color w:val="auto"/>
        </w:rPr>
        <w:t>atiky</w:t>
      </w:r>
      <w:proofErr w:type="spellEnd"/>
      <w:r w:rsidRPr="0011286C">
        <w:rPr>
          <w:color w:val="auto"/>
        </w:rPr>
        <w:t>, kotviacej pätky, kotviacej lišty na sklá. Opraví verejný obstarávateľ VV?</w:t>
      </w:r>
    </w:p>
    <w:p w14:paraId="106613A4" w14:textId="77777777" w:rsidR="00B06E32" w:rsidRPr="0011286C" w:rsidRDefault="00B06E32" w:rsidP="00EB0644">
      <w:pPr>
        <w:pStyle w:val="Odsekzoznamu"/>
        <w:numPr>
          <w:ilvl w:val="0"/>
          <w:numId w:val="35"/>
        </w:numPr>
        <w:spacing w:after="0"/>
        <w:ind w:left="426" w:hanging="426"/>
        <w:contextualSpacing w:val="0"/>
        <w:jc w:val="both"/>
        <w:rPr>
          <w:color w:val="auto"/>
        </w:rPr>
      </w:pPr>
      <w:r w:rsidRPr="0011286C">
        <w:rPr>
          <w:color w:val="auto"/>
        </w:rPr>
        <w:t>Vo VV je iba základný náter oceľových konštrukcií. Je to dostatočná ochrana proti poveternostným vplyvom? Napr. solenie komunikácií…. Ak nie, môže verejný obstarávateľ určiť požadované zloženie náterov pre oceľové konštrukcie.</w:t>
      </w:r>
    </w:p>
    <w:p w14:paraId="370C2F1B" w14:textId="77777777" w:rsidR="00B06E32" w:rsidRPr="0011286C" w:rsidRDefault="00B06E32" w:rsidP="00EB0644">
      <w:pPr>
        <w:pStyle w:val="Odsekzoznamu"/>
        <w:numPr>
          <w:ilvl w:val="0"/>
          <w:numId w:val="35"/>
        </w:numPr>
        <w:spacing w:after="0"/>
        <w:ind w:left="426" w:hanging="426"/>
        <w:contextualSpacing w:val="0"/>
        <w:jc w:val="both"/>
        <w:rPr>
          <w:color w:val="auto"/>
        </w:rPr>
      </w:pPr>
      <w:r w:rsidRPr="0011286C">
        <w:rPr>
          <w:color w:val="auto"/>
        </w:rPr>
        <w:t>Vo VV je iný trapézový plech ako navrhnutý v statickom výpočte. Čo je správne ?</w:t>
      </w:r>
    </w:p>
    <w:p w14:paraId="6977DEF2" w14:textId="77777777" w:rsidR="00B06E32" w:rsidRPr="0011286C" w:rsidRDefault="00B06E32" w:rsidP="00EB0644">
      <w:pPr>
        <w:pStyle w:val="Odsekzoznamu"/>
        <w:numPr>
          <w:ilvl w:val="0"/>
          <w:numId w:val="35"/>
        </w:numPr>
        <w:spacing w:after="0"/>
        <w:ind w:left="426" w:hanging="426"/>
        <w:contextualSpacing w:val="0"/>
        <w:jc w:val="both"/>
        <w:rPr>
          <w:color w:val="auto"/>
        </w:rPr>
      </w:pPr>
      <w:r w:rsidRPr="0011286C">
        <w:rPr>
          <w:color w:val="auto"/>
        </w:rPr>
        <w:t xml:space="preserve">Vo VV je sklo, ktoré podľa nášho názoru nevyhovuje nárokom na bezpečnosť.  Podľa nás by malo byť použité minimálne kalené lepené sklo 10.10.4 so </w:t>
      </w:r>
      <w:proofErr w:type="spellStart"/>
      <w:r w:rsidRPr="0011286C">
        <w:rPr>
          <w:color w:val="auto"/>
        </w:rPr>
        <w:t>sieťotiskom</w:t>
      </w:r>
      <w:proofErr w:type="spellEnd"/>
      <w:r w:rsidRPr="0011286C">
        <w:rPr>
          <w:color w:val="auto"/>
        </w:rPr>
        <w:t>. Opraví verejný obstarávateľ PD a VV ?</w:t>
      </w:r>
    </w:p>
    <w:p w14:paraId="36B0D656" w14:textId="77777777" w:rsidR="00B06E32" w:rsidRPr="0011286C" w:rsidRDefault="00B06E32" w:rsidP="00EB0644">
      <w:pPr>
        <w:pStyle w:val="Odsekzoznamu"/>
        <w:numPr>
          <w:ilvl w:val="0"/>
          <w:numId w:val="35"/>
        </w:numPr>
        <w:spacing w:after="0"/>
        <w:ind w:left="426" w:hanging="426"/>
        <w:contextualSpacing w:val="0"/>
        <w:jc w:val="both"/>
        <w:rPr>
          <w:color w:val="auto"/>
        </w:rPr>
      </w:pPr>
      <w:r w:rsidRPr="0011286C">
        <w:rPr>
          <w:color w:val="auto"/>
        </w:rPr>
        <w:t xml:space="preserve">Na zastávke </w:t>
      </w:r>
      <w:proofErr w:type="spellStart"/>
      <w:r w:rsidRPr="0011286C">
        <w:rPr>
          <w:color w:val="auto"/>
        </w:rPr>
        <w:t>Bosáková</w:t>
      </w:r>
      <w:proofErr w:type="spellEnd"/>
      <w:r w:rsidRPr="0011286C">
        <w:rPr>
          <w:color w:val="auto"/>
        </w:rPr>
        <w:t xml:space="preserve"> sú na vizualizácii 4 prístrešky. Vo VV sme našli iba dva. Prosíme o vysvetlenie.</w:t>
      </w:r>
    </w:p>
    <w:p w14:paraId="391B74B7" w14:textId="48B55FE4" w:rsidR="00B06E32" w:rsidRPr="0011286C" w:rsidRDefault="00B06E32" w:rsidP="00EB0644">
      <w:pPr>
        <w:spacing w:after="0"/>
        <w:jc w:val="both"/>
        <w:rPr>
          <w:b/>
          <w:color w:val="auto"/>
        </w:rPr>
      </w:pPr>
    </w:p>
    <w:p w14:paraId="5451FD4F" w14:textId="1ECEF8DF" w:rsidR="00B06E32" w:rsidRPr="0011286C" w:rsidRDefault="00B06E32" w:rsidP="00EB0644">
      <w:pPr>
        <w:spacing w:after="0"/>
        <w:jc w:val="both"/>
        <w:rPr>
          <w:b/>
          <w:bCs/>
          <w:color w:val="auto"/>
          <w:shd w:val="clear" w:color="auto" w:fill="FFFFFF"/>
        </w:rPr>
      </w:pPr>
      <w:r w:rsidRPr="0011286C">
        <w:rPr>
          <w:b/>
          <w:bCs/>
          <w:color w:val="auto"/>
          <w:shd w:val="clear" w:color="auto" w:fill="FFFFFF"/>
        </w:rPr>
        <w:t>Odpoveď č. 315</w:t>
      </w:r>
    </w:p>
    <w:p w14:paraId="6162F374" w14:textId="1FEB2ACC" w:rsidR="00B06E32" w:rsidRPr="0011286C" w:rsidRDefault="00EB0644" w:rsidP="00EB0644">
      <w:pPr>
        <w:spacing w:after="0"/>
        <w:jc w:val="both"/>
        <w:rPr>
          <w:bCs/>
          <w:color w:val="auto"/>
        </w:rPr>
      </w:pPr>
      <w:r w:rsidRPr="0011286C">
        <w:rPr>
          <w:bCs/>
          <w:color w:val="auto"/>
        </w:rPr>
        <w:t>Pozri odpoveď na otázku č. 243.</w:t>
      </w:r>
    </w:p>
    <w:p w14:paraId="2E3481C5" w14:textId="77777777" w:rsidR="00152E09" w:rsidRPr="0011286C" w:rsidRDefault="00152E09" w:rsidP="00EB0644">
      <w:pPr>
        <w:spacing w:after="0"/>
        <w:jc w:val="both"/>
        <w:rPr>
          <w:b/>
          <w:bCs/>
          <w:color w:val="auto"/>
          <w:shd w:val="clear" w:color="auto" w:fill="FFFFFF"/>
        </w:rPr>
      </w:pPr>
    </w:p>
    <w:p w14:paraId="43D3BFAC" w14:textId="39CAA54E" w:rsidR="00B06E32" w:rsidRPr="0011286C" w:rsidRDefault="00B06E32" w:rsidP="00EB0644">
      <w:pPr>
        <w:spacing w:after="0"/>
        <w:jc w:val="both"/>
        <w:rPr>
          <w:b/>
          <w:bCs/>
          <w:color w:val="auto"/>
          <w:shd w:val="clear" w:color="auto" w:fill="FFFFFF"/>
        </w:rPr>
      </w:pPr>
      <w:r w:rsidRPr="0011286C">
        <w:rPr>
          <w:b/>
          <w:bCs/>
          <w:color w:val="auto"/>
          <w:shd w:val="clear" w:color="auto" w:fill="FFFFFF"/>
        </w:rPr>
        <w:t>Otázka č. 316</w:t>
      </w:r>
    </w:p>
    <w:p w14:paraId="79BCEEDD" w14:textId="165887ED" w:rsidR="00D90B00" w:rsidRPr="0011286C" w:rsidRDefault="00D90B00" w:rsidP="008F6FFA">
      <w:pPr>
        <w:spacing w:after="0"/>
        <w:jc w:val="both"/>
        <w:rPr>
          <w:b/>
          <w:bCs/>
          <w:color w:val="auto"/>
          <w:shd w:val="clear" w:color="auto" w:fill="FFFFFF"/>
        </w:rPr>
      </w:pPr>
      <w:r w:rsidRPr="00E66AD4">
        <w:rPr>
          <w:color w:val="auto"/>
          <w:shd w:val="clear" w:color="auto" w:fill="FFFFFF"/>
        </w:rPr>
        <w:t xml:space="preserve">(objekt SO60-34-04.A): Nesúlad projektovej dokumentácie a výkazu výmer v materiáli  izolačného jadra pre sendvičové konštrukcie. Vo PD sa uvádza materiál kombinácia materiálov </w:t>
      </w:r>
      <w:proofErr w:type="spellStart"/>
      <w:r w:rsidRPr="00E66AD4">
        <w:rPr>
          <w:color w:val="auto"/>
          <w:shd w:val="clear" w:color="auto" w:fill="FFFFFF"/>
        </w:rPr>
        <w:t>QuadCore</w:t>
      </w:r>
      <w:proofErr w:type="spellEnd"/>
      <w:r w:rsidRPr="00E66AD4">
        <w:rPr>
          <w:color w:val="auto"/>
          <w:shd w:val="clear" w:color="auto" w:fill="FFFFFF"/>
        </w:rPr>
        <w:t xml:space="preserve"> a minerálnej vlny. Vo výkaze výmer sa nachádza iba  minerálna vlna. Žiadame uviesť s ktorým materiálom uvažuje verejný obstarávateľ</w:t>
      </w:r>
      <w:r w:rsidR="00CD1C74" w:rsidRPr="00E66AD4">
        <w:rPr>
          <w:color w:val="auto"/>
          <w:shd w:val="clear" w:color="auto" w:fill="FFFFFF"/>
        </w:rPr>
        <w:t>.</w:t>
      </w:r>
    </w:p>
    <w:p w14:paraId="267C4163" w14:textId="34E1CA10" w:rsidR="001B2E87" w:rsidRDefault="001B2E87" w:rsidP="008F6FFA">
      <w:pPr>
        <w:spacing w:after="0"/>
        <w:jc w:val="both"/>
        <w:rPr>
          <w:color w:val="auto"/>
          <w:shd w:val="clear" w:color="auto" w:fill="FFFFFF"/>
        </w:rPr>
      </w:pPr>
    </w:p>
    <w:p w14:paraId="55119E0E" w14:textId="1FE95B8D" w:rsidR="00B3788E" w:rsidRDefault="00B3788E" w:rsidP="008F6FFA">
      <w:pPr>
        <w:spacing w:after="0"/>
        <w:jc w:val="both"/>
        <w:rPr>
          <w:color w:val="auto"/>
          <w:shd w:val="clear" w:color="auto" w:fill="FFFFFF"/>
        </w:rPr>
      </w:pPr>
    </w:p>
    <w:p w14:paraId="5669E93E" w14:textId="77777777" w:rsidR="00B3788E" w:rsidRPr="0011286C" w:rsidRDefault="00B3788E" w:rsidP="008F6FFA">
      <w:pPr>
        <w:spacing w:after="0"/>
        <w:jc w:val="both"/>
        <w:rPr>
          <w:color w:val="auto"/>
          <w:shd w:val="clear" w:color="auto" w:fill="FFFFFF"/>
        </w:rPr>
      </w:pPr>
    </w:p>
    <w:p w14:paraId="07E52ED6" w14:textId="6EAB20F7" w:rsidR="001B2E87" w:rsidRPr="0011286C" w:rsidRDefault="001B2E87" w:rsidP="008F6FFA">
      <w:pPr>
        <w:spacing w:after="0"/>
        <w:jc w:val="both"/>
        <w:rPr>
          <w:b/>
          <w:bCs/>
          <w:color w:val="auto"/>
          <w:shd w:val="clear" w:color="auto" w:fill="FFFFFF"/>
        </w:rPr>
      </w:pPr>
      <w:r w:rsidRPr="0011286C">
        <w:rPr>
          <w:b/>
          <w:bCs/>
          <w:color w:val="auto"/>
          <w:shd w:val="clear" w:color="auto" w:fill="FFFFFF"/>
        </w:rPr>
        <w:lastRenderedPageBreak/>
        <w:t>Odpoveď č. 31</w:t>
      </w:r>
      <w:r w:rsidR="00B06E32" w:rsidRPr="0011286C">
        <w:rPr>
          <w:b/>
          <w:bCs/>
          <w:color w:val="auto"/>
          <w:shd w:val="clear" w:color="auto" w:fill="FFFFFF"/>
        </w:rPr>
        <w:t>6</w:t>
      </w:r>
    </w:p>
    <w:p w14:paraId="361CA0DD" w14:textId="42927C4D" w:rsidR="00CD1C74" w:rsidRPr="0011286C" w:rsidRDefault="00CD1C74" w:rsidP="008F6FFA">
      <w:pPr>
        <w:spacing w:after="0"/>
        <w:jc w:val="both"/>
        <w:rPr>
          <w:b/>
          <w:bCs/>
          <w:color w:val="auto"/>
          <w:shd w:val="clear" w:color="auto" w:fill="FFFFFF"/>
        </w:rPr>
      </w:pPr>
      <w:r w:rsidRPr="00E66AD4">
        <w:rPr>
          <w:color w:val="auto"/>
          <w:shd w:val="clear" w:color="auto" w:fill="FFFFFF"/>
        </w:rPr>
        <w:t xml:space="preserve">Ako referenčný výrobca bol v projektovej dokumentácii zvolený systém KINGSPAN. V rámci portfólia referenčného výrobcu bol zvolený panel s izolačným jadrom </w:t>
      </w:r>
      <w:proofErr w:type="spellStart"/>
      <w:r w:rsidRPr="00E66AD4">
        <w:rPr>
          <w:color w:val="auto"/>
          <w:shd w:val="clear" w:color="auto" w:fill="FFFFFF"/>
        </w:rPr>
        <w:t>QuadCore</w:t>
      </w:r>
      <w:proofErr w:type="spellEnd"/>
      <w:r w:rsidRPr="00E66AD4">
        <w:rPr>
          <w:color w:val="auto"/>
          <w:shd w:val="clear" w:color="auto" w:fill="FFFFFF"/>
        </w:rPr>
        <w:t xml:space="preserve"> pre opláštenie stien a strechy. V miestnostiach s požiadavkou na požiarnu odolnosť sú použité „panely so zvýšenou požiarnou odolnosťou“</w:t>
      </w:r>
      <w:r w:rsidR="00EF6D72" w:rsidRPr="00E66AD4">
        <w:rPr>
          <w:color w:val="auto"/>
          <w:shd w:val="clear" w:color="auto" w:fill="FFFFFF"/>
        </w:rPr>
        <w:t>,</w:t>
      </w:r>
      <w:r w:rsidRPr="00E66AD4">
        <w:rPr>
          <w:color w:val="auto"/>
          <w:shd w:val="clear" w:color="auto" w:fill="FFFFFF"/>
        </w:rPr>
        <w:t xml:space="preserve"> t. j. z minerálnej vlny. Takýmto spôsobom sú poznámkou vo výkresoch pôdorysov vyznačené panely s jadrom z minerálnej vlny.</w:t>
      </w:r>
    </w:p>
    <w:p w14:paraId="06E98427" w14:textId="477F7441" w:rsidR="001B2E87" w:rsidRPr="0011286C" w:rsidRDefault="001B2E87" w:rsidP="008F6FFA">
      <w:pPr>
        <w:spacing w:after="0"/>
        <w:jc w:val="both"/>
        <w:rPr>
          <w:b/>
          <w:bCs/>
          <w:color w:val="auto"/>
          <w:shd w:val="clear" w:color="auto" w:fill="FFFFFF"/>
        </w:rPr>
      </w:pPr>
    </w:p>
    <w:p w14:paraId="1578B70C" w14:textId="482CE611" w:rsidR="001B2E87" w:rsidRPr="0011286C" w:rsidRDefault="001B2E87" w:rsidP="008F6FFA">
      <w:pPr>
        <w:spacing w:after="0"/>
        <w:jc w:val="both"/>
        <w:rPr>
          <w:b/>
          <w:bCs/>
          <w:color w:val="auto"/>
          <w:shd w:val="clear" w:color="auto" w:fill="FFFFFF"/>
        </w:rPr>
      </w:pPr>
      <w:r w:rsidRPr="0011286C">
        <w:rPr>
          <w:b/>
          <w:bCs/>
          <w:color w:val="auto"/>
          <w:shd w:val="clear" w:color="auto" w:fill="FFFFFF"/>
        </w:rPr>
        <w:t>Otázka č. 3</w:t>
      </w:r>
      <w:r w:rsidR="00707212" w:rsidRPr="0011286C">
        <w:rPr>
          <w:b/>
          <w:bCs/>
          <w:color w:val="auto"/>
          <w:shd w:val="clear" w:color="auto" w:fill="FFFFFF"/>
        </w:rPr>
        <w:t>1</w:t>
      </w:r>
      <w:r w:rsidR="00B06E32" w:rsidRPr="0011286C">
        <w:rPr>
          <w:b/>
          <w:bCs/>
          <w:color w:val="auto"/>
          <w:shd w:val="clear" w:color="auto" w:fill="FFFFFF"/>
        </w:rPr>
        <w:t>7</w:t>
      </w:r>
    </w:p>
    <w:p w14:paraId="4CF243B6" w14:textId="63718DC4" w:rsidR="00D90B00" w:rsidRPr="00E66AD4" w:rsidRDefault="00D90B0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(objekt SO60-34-04.A): Z výkazu výmer nevieme priradiť do projektovej dokumentácie kam patria nasledujúce položky:</w:t>
      </w:r>
    </w:p>
    <w:p w14:paraId="051C78E9" w14:textId="77777777" w:rsidR="00D90B00" w:rsidRPr="00E66AD4" w:rsidRDefault="00D90B0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Oplechovanie muriva a </w:t>
      </w:r>
      <w:proofErr w:type="spellStart"/>
      <w:r w:rsidRPr="00E66AD4">
        <w:rPr>
          <w:rFonts w:eastAsia="Times New Roman"/>
          <w:color w:val="auto"/>
          <w:shd w:val="clear" w:color="auto" w:fill="FFFFFF"/>
        </w:rPr>
        <w:t>atík</w:t>
      </w:r>
      <w:proofErr w:type="spellEnd"/>
      <w:r w:rsidRPr="00E66AD4">
        <w:rPr>
          <w:rFonts w:eastAsia="Times New Roman"/>
          <w:color w:val="auto"/>
          <w:shd w:val="clear" w:color="auto" w:fill="FFFFFF"/>
        </w:rPr>
        <w:t xml:space="preserve"> z pozinkovaného farbeného </w:t>
      </w:r>
      <w:proofErr w:type="spellStart"/>
      <w:r w:rsidRPr="00E66AD4">
        <w:rPr>
          <w:rFonts w:eastAsia="Times New Roman"/>
          <w:color w:val="auto"/>
          <w:shd w:val="clear" w:color="auto" w:fill="FFFFFF"/>
        </w:rPr>
        <w:t>PZf</w:t>
      </w:r>
      <w:proofErr w:type="spellEnd"/>
      <w:r w:rsidRPr="00E66AD4">
        <w:rPr>
          <w:rFonts w:eastAsia="Times New Roman"/>
          <w:color w:val="auto"/>
          <w:shd w:val="clear" w:color="auto" w:fill="FFFFFF"/>
        </w:rPr>
        <w:t xml:space="preserve"> plechu, vrátane rohov </w:t>
      </w:r>
      <w:proofErr w:type="spellStart"/>
      <w:r w:rsidRPr="00E66AD4">
        <w:rPr>
          <w:rFonts w:eastAsia="Times New Roman"/>
          <w:color w:val="auto"/>
          <w:shd w:val="clear" w:color="auto" w:fill="FFFFFF"/>
        </w:rPr>
        <w:t>r.š</w:t>
      </w:r>
      <w:proofErr w:type="spellEnd"/>
      <w:r w:rsidRPr="00E66AD4">
        <w:rPr>
          <w:rFonts w:eastAsia="Times New Roman"/>
          <w:color w:val="auto"/>
          <w:shd w:val="clear" w:color="auto" w:fill="FFFFFF"/>
        </w:rPr>
        <w:t xml:space="preserve">. 250 mm </w:t>
      </w:r>
    </w:p>
    <w:p w14:paraId="30572351" w14:textId="77777777" w:rsidR="00D90B00" w:rsidRPr="00E66AD4" w:rsidRDefault="00D90B0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Oplechovanie muriva a </w:t>
      </w:r>
      <w:proofErr w:type="spellStart"/>
      <w:r w:rsidRPr="00E66AD4">
        <w:rPr>
          <w:rFonts w:eastAsia="Times New Roman"/>
          <w:color w:val="auto"/>
          <w:shd w:val="clear" w:color="auto" w:fill="FFFFFF"/>
        </w:rPr>
        <w:t>atík</w:t>
      </w:r>
      <w:proofErr w:type="spellEnd"/>
      <w:r w:rsidRPr="00E66AD4">
        <w:rPr>
          <w:rFonts w:eastAsia="Times New Roman"/>
          <w:color w:val="auto"/>
          <w:shd w:val="clear" w:color="auto" w:fill="FFFFFF"/>
        </w:rPr>
        <w:t xml:space="preserve"> z pozinkovaného farbeného </w:t>
      </w:r>
      <w:proofErr w:type="spellStart"/>
      <w:r w:rsidRPr="00E66AD4">
        <w:rPr>
          <w:rFonts w:eastAsia="Times New Roman"/>
          <w:color w:val="auto"/>
          <w:shd w:val="clear" w:color="auto" w:fill="FFFFFF"/>
        </w:rPr>
        <w:t>PZf</w:t>
      </w:r>
      <w:proofErr w:type="spellEnd"/>
      <w:r w:rsidRPr="00E66AD4">
        <w:rPr>
          <w:rFonts w:eastAsia="Times New Roman"/>
          <w:color w:val="auto"/>
          <w:shd w:val="clear" w:color="auto" w:fill="FFFFFF"/>
        </w:rPr>
        <w:t xml:space="preserve"> plechu, vrátane rohov </w:t>
      </w:r>
      <w:proofErr w:type="spellStart"/>
      <w:r w:rsidRPr="00E66AD4">
        <w:rPr>
          <w:rFonts w:eastAsia="Times New Roman"/>
          <w:color w:val="auto"/>
          <w:shd w:val="clear" w:color="auto" w:fill="FFFFFF"/>
        </w:rPr>
        <w:t>r.š</w:t>
      </w:r>
      <w:proofErr w:type="spellEnd"/>
      <w:r w:rsidRPr="00E66AD4">
        <w:rPr>
          <w:rFonts w:eastAsia="Times New Roman"/>
          <w:color w:val="auto"/>
          <w:shd w:val="clear" w:color="auto" w:fill="FFFFFF"/>
        </w:rPr>
        <w:t xml:space="preserve">. 330 mm </w:t>
      </w:r>
    </w:p>
    <w:p w14:paraId="19F29566" w14:textId="77777777" w:rsidR="00D90B00" w:rsidRPr="00E66AD4" w:rsidRDefault="00D90B0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Oplechovanie muriva a </w:t>
      </w:r>
      <w:proofErr w:type="spellStart"/>
      <w:r w:rsidRPr="00E66AD4">
        <w:rPr>
          <w:rFonts w:eastAsia="Times New Roman"/>
          <w:color w:val="auto"/>
          <w:shd w:val="clear" w:color="auto" w:fill="FFFFFF"/>
        </w:rPr>
        <w:t>atík</w:t>
      </w:r>
      <w:proofErr w:type="spellEnd"/>
      <w:r w:rsidRPr="00E66AD4">
        <w:rPr>
          <w:rFonts w:eastAsia="Times New Roman"/>
          <w:color w:val="auto"/>
          <w:shd w:val="clear" w:color="auto" w:fill="FFFFFF"/>
        </w:rPr>
        <w:t xml:space="preserve"> z pozinkovaného farbeného </w:t>
      </w:r>
      <w:proofErr w:type="spellStart"/>
      <w:r w:rsidRPr="00E66AD4">
        <w:rPr>
          <w:rFonts w:eastAsia="Times New Roman"/>
          <w:color w:val="auto"/>
          <w:shd w:val="clear" w:color="auto" w:fill="FFFFFF"/>
        </w:rPr>
        <w:t>PZf</w:t>
      </w:r>
      <w:proofErr w:type="spellEnd"/>
      <w:r w:rsidRPr="00E66AD4">
        <w:rPr>
          <w:rFonts w:eastAsia="Times New Roman"/>
          <w:color w:val="auto"/>
          <w:shd w:val="clear" w:color="auto" w:fill="FFFFFF"/>
        </w:rPr>
        <w:t xml:space="preserve"> plechu, vrátane rohov </w:t>
      </w:r>
      <w:proofErr w:type="spellStart"/>
      <w:r w:rsidRPr="00E66AD4">
        <w:rPr>
          <w:rFonts w:eastAsia="Times New Roman"/>
          <w:color w:val="auto"/>
          <w:shd w:val="clear" w:color="auto" w:fill="FFFFFF"/>
        </w:rPr>
        <w:t>r.š</w:t>
      </w:r>
      <w:proofErr w:type="spellEnd"/>
      <w:r w:rsidRPr="00E66AD4">
        <w:rPr>
          <w:rFonts w:eastAsia="Times New Roman"/>
          <w:color w:val="auto"/>
          <w:shd w:val="clear" w:color="auto" w:fill="FFFFFF"/>
        </w:rPr>
        <w:t xml:space="preserve">. 400 mm </w:t>
      </w:r>
    </w:p>
    <w:p w14:paraId="0A5A1BA9" w14:textId="77777777" w:rsidR="00D90B00" w:rsidRPr="00E66AD4" w:rsidRDefault="00D90B0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Oplechovanie muriva a </w:t>
      </w:r>
      <w:proofErr w:type="spellStart"/>
      <w:r w:rsidRPr="00E66AD4">
        <w:rPr>
          <w:rFonts w:eastAsia="Times New Roman"/>
          <w:color w:val="auto"/>
          <w:shd w:val="clear" w:color="auto" w:fill="FFFFFF"/>
        </w:rPr>
        <w:t>atík</w:t>
      </w:r>
      <w:proofErr w:type="spellEnd"/>
      <w:r w:rsidRPr="00E66AD4">
        <w:rPr>
          <w:rFonts w:eastAsia="Times New Roman"/>
          <w:color w:val="auto"/>
          <w:shd w:val="clear" w:color="auto" w:fill="FFFFFF"/>
        </w:rPr>
        <w:t xml:space="preserve"> z pozinkovaného farbeného </w:t>
      </w:r>
      <w:proofErr w:type="spellStart"/>
      <w:r w:rsidRPr="00E66AD4">
        <w:rPr>
          <w:rFonts w:eastAsia="Times New Roman"/>
          <w:color w:val="auto"/>
          <w:shd w:val="clear" w:color="auto" w:fill="FFFFFF"/>
        </w:rPr>
        <w:t>PZf</w:t>
      </w:r>
      <w:proofErr w:type="spellEnd"/>
      <w:r w:rsidRPr="00E66AD4">
        <w:rPr>
          <w:rFonts w:eastAsia="Times New Roman"/>
          <w:color w:val="auto"/>
          <w:shd w:val="clear" w:color="auto" w:fill="FFFFFF"/>
        </w:rPr>
        <w:t xml:space="preserve"> plechu, vrátane rohov </w:t>
      </w:r>
      <w:proofErr w:type="spellStart"/>
      <w:r w:rsidRPr="00E66AD4">
        <w:rPr>
          <w:rFonts w:eastAsia="Times New Roman"/>
          <w:color w:val="auto"/>
          <w:shd w:val="clear" w:color="auto" w:fill="FFFFFF"/>
        </w:rPr>
        <w:t>r.š</w:t>
      </w:r>
      <w:proofErr w:type="spellEnd"/>
      <w:r w:rsidRPr="00E66AD4">
        <w:rPr>
          <w:rFonts w:eastAsia="Times New Roman"/>
          <w:color w:val="auto"/>
          <w:shd w:val="clear" w:color="auto" w:fill="FFFFFF"/>
        </w:rPr>
        <w:t xml:space="preserve">. 500 mm </w:t>
      </w:r>
    </w:p>
    <w:p w14:paraId="53130314" w14:textId="77777777" w:rsidR="001B2E87" w:rsidRPr="0011286C" w:rsidRDefault="001B2E87" w:rsidP="008F6FFA">
      <w:pPr>
        <w:spacing w:after="0"/>
        <w:jc w:val="both"/>
        <w:rPr>
          <w:color w:val="auto"/>
          <w:shd w:val="clear" w:color="auto" w:fill="FFFFFF"/>
        </w:rPr>
      </w:pPr>
    </w:p>
    <w:p w14:paraId="1B69E731" w14:textId="21AD4816" w:rsidR="001B2E87" w:rsidRPr="0011286C" w:rsidRDefault="001B2E87" w:rsidP="008F6FFA">
      <w:pPr>
        <w:spacing w:after="0"/>
        <w:jc w:val="both"/>
        <w:rPr>
          <w:b/>
          <w:bCs/>
          <w:color w:val="auto"/>
          <w:shd w:val="clear" w:color="auto" w:fill="FFFFFF"/>
        </w:rPr>
      </w:pPr>
      <w:r w:rsidRPr="0011286C">
        <w:rPr>
          <w:b/>
          <w:bCs/>
          <w:color w:val="auto"/>
          <w:shd w:val="clear" w:color="auto" w:fill="FFFFFF"/>
        </w:rPr>
        <w:t>Odpoveď č. 3</w:t>
      </w:r>
      <w:r w:rsidR="00707212" w:rsidRPr="0011286C">
        <w:rPr>
          <w:b/>
          <w:bCs/>
          <w:color w:val="auto"/>
          <w:shd w:val="clear" w:color="auto" w:fill="FFFFFF"/>
        </w:rPr>
        <w:t>1</w:t>
      </w:r>
      <w:r w:rsidR="00B06E32" w:rsidRPr="0011286C">
        <w:rPr>
          <w:b/>
          <w:bCs/>
          <w:color w:val="auto"/>
          <w:shd w:val="clear" w:color="auto" w:fill="FFFFFF"/>
        </w:rPr>
        <w:t>7</w:t>
      </w:r>
    </w:p>
    <w:p w14:paraId="07C41061" w14:textId="47EF177A" w:rsidR="00CD1C74" w:rsidRPr="00E66AD4" w:rsidRDefault="00CD1C74"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Pol. č. 764430410 </w:t>
      </w:r>
      <w:proofErr w:type="spellStart"/>
      <w:r w:rsidRPr="00E66AD4">
        <w:rPr>
          <w:rFonts w:eastAsia="Times New Roman"/>
          <w:color w:val="auto"/>
          <w:shd w:val="clear" w:color="auto" w:fill="FFFFFF"/>
        </w:rPr>
        <w:t>Oplech</w:t>
      </w:r>
      <w:proofErr w:type="spellEnd"/>
      <w:r w:rsidRPr="00E66AD4">
        <w:rPr>
          <w:rFonts w:eastAsia="Times New Roman"/>
          <w:color w:val="auto"/>
          <w:shd w:val="clear" w:color="auto" w:fill="FFFFFF"/>
        </w:rPr>
        <w:t xml:space="preserve">. muriva a </w:t>
      </w:r>
      <w:proofErr w:type="spellStart"/>
      <w:r w:rsidRPr="00E66AD4">
        <w:rPr>
          <w:rFonts w:eastAsia="Times New Roman"/>
          <w:color w:val="auto"/>
          <w:shd w:val="clear" w:color="auto" w:fill="FFFFFF"/>
        </w:rPr>
        <w:t>atík</w:t>
      </w:r>
      <w:proofErr w:type="spellEnd"/>
      <w:r w:rsidRPr="00E66AD4">
        <w:rPr>
          <w:rFonts w:eastAsia="Times New Roman"/>
          <w:color w:val="auto"/>
          <w:shd w:val="clear" w:color="auto" w:fill="FFFFFF"/>
        </w:rPr>
        <w:t xml:space="preserve"> r. š. 250 – viď detail klampiar. konštrukcií K10,K14,K12.1,K12.2</w:t>
      </w:r>
    </w:p>
    <w:p w14:paraId="07B509DF" w14:textId="65A18782" w:rsidR="00CD1C74" w:rsidRPr="00E66AD4" w:rsidRDefault="00CD1C74"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Pol. č. 764430420 </w:t>
      </w:r>
      <w:proofErr w:type="spellStart"/>
      <w:r w:rsidRPr="00E66AD4">
        <w:rPr>
          <w:rFonts w:eastAsia="Times New Roman"/>
          <w:color w:val="auto"/>
          <w:shd w:val="clear" w:color="auto" w:fill="FFFFFF"/>
        </w:rPr>
        <w:t>Oplech</w:t>
      </w:r>
      <w:proofErr w:type="spellEnd"/>
      <w:r w:rsidRPr="00E66AD4">
        <w:rPr>
          <w:rFonts w:eastAsia="Times New Roman"/>
          <w:color w:val="auto"/>
          <w:shd w:val="clear" w:color="auto" w:fill="FFFFFF"/>
        </w:rPr>
        <w:t xml:space="preserve">. muriva a </w:t>
      </w:r>
      <w:proofErr w:type="spellStart"/>
      <w:r w:rsidRPr="00E66AD4">
        <w:rPr>
          <w:rFonts w:eastAsia="Times New Roman"/>
          <w:color w:val="auto"/>
          <w:shd w:val="clear" w:color="auto" w:fill="FFFFFF"/>
        </w:rPr>
        <w:t>atík</w:t>
      </w:r>
      <w:proofErr w:type="spellEnd"/>
      <w:r w:rsidRPr="00E66AD4">
        <w:rPr>
          <w:rFonts w:eastAsia="Times New Roman"/>
          <w:color w:val="auto"/>
          <w:shd w:val="clear" w:color="auto" w:fill="FFFFFF"/>
        </w:rPr>
        <w:t xml:space="preserve"> r. š. 330 – viď detail klampiar. konštrukcií K9,K13.1</w:t>
      </w:r>
    </w:p>
    <w:p w14:paraId="47485F11" w14:textId="3A648CA2" w:rsidR="00CD1C74" w:rsidRPr="00E66AD4" w:rsidRDefault="00CD1C74"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Pol. č. 764430430 </w:t>
      </w:r>
      <w:proofErr w:type="spellStart"/>
      <w:r w:rsidRPr="00E66AD4">
        <w:rPr>
          <w:rFonts w:eastAsia="Times New Roman"/>
          <w:color w:val="auto"/>
          <w:shd w:val="clear" w:color="auto" w:fill="FFFFFF"/>
        </w:rPr>
        <w:t>Oplech</w:t>
      </w:r>
      <w:proofErr w:type="spellEnd"/>
      <w:r w:rsidRPr="00E66AD4">
        <w:rPr>
          <w:rFonts w:eastAsia="Times New Roman"/>
          <w:color w:val="auto"/>
          <w:shd w:val="clear" w:color="auto" w:fill="FFFFFF"/>
        </w:rPr>
        <w:t xml:space="preserve">. muriva a </w:t>
      </w:r>
      <w:proofErr w:type="spellStart"/>
      <w:r w:rsidRPr="00E66AD4">
        <w:rPr>
          <w:rFonts w:eastAsia="Times New Roman"/>
          <w:color w:val="auto"/>
          <w:shd w:val="clear" w:color="auto" w:fill="FFFFFF"/>
        </w:rPr>
        <w:t>atík</w:t>
      </w:r>
      <w:proofErr w:type="spellEnd"/>
      <w:r w:rsidRPr="00E66AD4">
        <w:rPr>
          <w:rFonts w:eastAsia="Times New Roman"/>
          <w:color w:val="auto"/>
          <w:shd w:val="clear" w:color="auto" w:fill="FFFFFF"/>
        </w:rPr>
        <w:t xml:space="preserve"> r. š. 400 – viď detail klampiar. konštrukcií K11,K13.2</w:t>
      </w:r>
    </w:p>
    <w:p w14:paraId="3E73EBB6" w14:textId="42A23254" w:rsidR="00CD1C74" w:rsidRPr="00E66AD4" w:rsidRDefault="00CD1C74"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Pol. č. 764430440 </w:t>
      </w:r>
      <w:proofErr w:type="spellStart"/>
      <w:r w:rsidRPr="00E66AD4">
        <w:rPr>
          <w:rFonts w:eastAsia="Times New Roman"/>
          <w:color w:val="auto"/>
          <w:shd w:val="clear" w:color="auto" w:fill="FFFFFF"/>
        </w:rPr>
        <w:t>Oplech</w:t>
      </w:r>
      <w:proofErr w:type="spellEnd"/>
      <w:r w:rsidRPr="00E66AD4">
        <w:rPr>
          <w:rFonts w:eastAsia="Times New Roman"/>
          <w:color w:val="auto"/>
          <w:shd w:val="clear" w:color="auto" w:fill="FFFFFF"/>
        </w:rPr>
        <w:t xml:space="preserve">. muriva a </w:t>
      </w:r>
      <w:proofErr w:type="spellStart"/>
      <w:r w:rsidRPr="00E66AD4">
        <w:rPr>
          <w:rFonts w:eastAsia="Times New Roman"/>
          <w:color w:val="auto"/>
          <w:shd w:val="clear" w:color="auto" w:fill="FFFFFF"/>
        </w:rPr>
        <w:t>atík</w:t>
      </w:r>
      <w:proofErr w:type="spellEnd"/>
      <w:r w:rsidRPr="00E66AD4">
        <w:rPr>
          <w:rFonts w:eastAsia="Times New Roman"/>
          <w:color w:val="auto"/>
          <w:shd w:val="clear" w:color="auto" w:fill="FFFFFF"/>
        </w:rPr>
        <w:t xml:space="preserve"> r. š. 500 – viď detail klampiar. Konštrukcií K13.3 </w:t>
      </w:r>
    </w:p>
    <w:p w14:paraId="258814E8" w14:textId="77777777" w:rsidR="001B2E87" w:rsidRPr="0011286C" w:rsidRDefault="001B2E87" w:rsidP="008F6FFA">
      <w:pPr>
        <w:spacing w:after="0"/>
        <w:jc w:val="both"/>
        <w:rPr>
          <w:b/>
          <w:bCs/>
          <w:color w:val="auto"/>
          <w:shd w:val="clear" w:color="auto" w:fill="FFFFFF"/>
        </w:rPr>
      </w:pPr>
    </w:p>
    <w:p w14:paraId="7096D801" w14:textId="6B25886A" w:rsidR="001B2E87" w:rsidRPr="0011286C" w:rsidRDefault="001B2E87" w:rsidP="008F6FFA">
      <w:pPr>
        <w:spacing w:after="0"/>
        <w:jc w:val="both"/>
        <w:rPr>
          <w:b/>
          <w:bCs/>
          <w:color w:val="auto"/>
          <w:shd w:val="clear" w:color="auto" w:fill="FFFFFF"/>
        </w:rPr>
      </w:pPr>
      <w:r w:rsidRPr="0011286C">
        <w:rPr>
          <w:b/>
          <w:bCs/>
          <w:color w:val="auto"/>
          <w:shd w:val="clear" w:color="auto" w:fill="FFFFFF"/>
        </w:rPr>
        <w:t>Otázka č. 3</w:t>
      </w:r>
      <w:r w:rsidR="00707212" w:rsidRPr="0011286C">
        <w:rPr>
          <w:b/>
          <w:bCs/>
          <w:color w:val="auto"/>
          <w:shd w:val="clear" w:color="auto" w:fill="FFFFFF"/>
        </w:rPr>
        <w:t>1</w:t>
      </w:r>
      <w:r w:rsidR="00B06E32" w:rsidRPr="0011286C">
        <w:rPr>
          <w:b/>
          <w:bCs/>
          <w:color w:val="auto"/>
          <w:shd w:val="clear" w:color="auto" w:fill="FFFFFF"/>
        </w:rPr>
        <w:t>8</w:t>
      </w:r>
    </w:p>
    <w:p w14:paraId="762C3F46" w14:textId="42FDFE96" w:rsidR="00EC193F" w:rsidRPr="0011286C" w:rsidRDefault="00EC193F" w:rsidP="008F6FFA">
      <w:pPr>
        <w:spacing w:after="0"/>
        <w:jc w:val="both"/>
        <w:rPr>
          <w:b/>
          <w:bCs/>
          <w:color w:val="auto"/>
          <w:shd w:val="clear" w:color="auto" w:fill="FFFFFF"/>
        </w:rPr>
      </w:pPr>
      <w:r w:rsidRPr="00E66AD4">
        <w:rPr>
          <w:color w:val="auto"/>
          <w:shd w:val="clear" w:color="auto" w:fill="FFFFFF"/>
        </w:rPr>
        <w:t>(objekt SO60-34-04.A): Žiadame o overenie položky: dvere vnútorné dvojkrídlové, šírka 1300 mm, výplň DTD doska, povrch fólia M10, plné, SAPELI, ktorú sme v PD našli pod označením D10, ale rozdielnej šírky – 1200 mm.</w:t>
      </w:r>
    </w:p>
    <w:p w14:paraId="65E98264" w14:textId="77777777" w:rsidR="001B2E87" w:rsidRPr="0011286C" w:rsidRDefault="001B2E87" w:rsidP="008F6FFA">
      <w:pPr>
        <w:spacing w:after="0"/>
        <w:jc w:val="both"/>
        <w:rPr>
          <w:color w:val="auto"/>
          <w:shd w:val="clear" w:color="auto" w:fill="FFFFFF"/>
        </w:rPr>
      </w:pPr>
    </w:p>
    <w:p w14:paraId="4A3C230C" w14:textId="07B6AC0C" w:rsidR="001B2E87" w:rsidRPr="0011286C" w:rsidRDefault="001B2E87" w:rsidP="008F6FFA">
      <w:pPr>
        <w:spacing w:after="0"/>
        <w:jc w:val="both"/>
        <w:rPr>
          <w:b/>
          <w:bCs/>
          <w:color w:val="auto"/>
          <w:shd w:val="clear" w:color="auto" w:fill="FFFFFF"/>
        </w:rPr>
      </w:pPr>
      <w:r w:rsidRPr="0011286C">
        <w:rPr>
          <w:b/>
          <w:bCs/>
          <w:color w:val="auto"/>
          <w:shd w:val="clear" w:color="auto" w:fill="FFFFFF"/>
        </w:rPr>
        <w:t>Odpoveď č. 3</w:t>
      </w:r>
      <w:r w:rsidR="00707212" w:rsidRPr="0011286C">
        <w:rPr>
          <w:b/>
          <w:bCs/>
          <w:color w:val="auto"/>
          <w:shd w:val="clear" w:color="auto" w:fill="FFFFFF"/>
        </w:rPr>
        <w:t>1</w:t>
      </w:r>
      <w:r w:rsidR="00B06E32" w:rsidRPr="0011286C">
        <w:rPr>
          <w:b/>
          <w:bCs/>
          <w:color w:val="auto"/>
          <w:shd w:val="clear" w:color="auto" w:fill="FFFFFF"/>
        </w:rPr>
        <w:t>8</w:t>
      </w:r>
    </w:p>
    <w:p w14:paraId="001972B5" w14:textId="6FDB477E" w:rsidR="001B2E87" w:rsidRPr="00E66AD4" w:rsidRDefault="00CD1C74" w:rsidP="008F6FFA">
      <w:pPr>
        <w:spacing w:after="0"/>
        <w:jc w:val="both"/>
        <w:rPr>
          <w:color w:val="auto"/>
          <w:shd w:val="clear" w:color="auto" w:fill="FFFFFF"/>
        </w:rPr>
      </w:pPr>
      <w:r w:rsidRPr="00E66AD4">
        <w:rPr>
          <w:color w:val="auto"/>
          <w:shd w:val="clear" w:color="auto" w:fill="FFFFFF"/>
        </w:rPr>
        <w:t>Správna šírka dverí „D10“ je 1200 mm. Rozmer 1300 mm je uvedený ako stavebná šírka pre osadenie dverí.</w:t>
      </w:r>
    </w:p>
    <w:p w14:paraId="722601E8" w14:textId="77777777" w:rsidR="00152E09" w:rsidRPr="00E66AD4" w:rsidRDefault="00152E09" w:rsidP="008F6FFA">
      <w:pPr>
        <w:pStyle w:val="Odsekzoznamu"/>
        <w:numPr>
          <w:ilvl w:val="0"/>
          <w:numId w:val="0"/>
        </w:numPr>
        <w:spacing w:after="0"/>
        <w:contextualSpacing w:val="0"/>
        <w:jc w:val="both"/>
        <w:rPr>
          <w:b/>
          <w:bCs/>
          <w:color w:val="auto"/>
        </w:rPr>
      </w:pPr>
    </w:p>
    <w:p w14:paraId="4C8B178A" w14:textId="54D6BC5F" w:rsidR="001B2E87" w:rsidRPr="0011286C" w:rsidRDefault="001B2E87" w:rsidP="008F6FFA">
      <w:pPr>
        <w:spacing w:after="0"/>
        <w:jc w:val="both"/>
        <w:rPr>
          <w:b/>
          <w:bCs/>
          <w:color w:val="auto"/>
          <w:shd w:val="clear" w:color="auto" w:fill="FFFFFF"/>
        </w:rPr>
      </w:pPr>
      <w:r w:rsidRPr="0011286C">
        <w:rPr>
          <w:b/>
          <w:bCs/>
          <w:color w:val="auto"/>
          <w:shd w:val="clear" w:color="auto" w:fill="FFFFFF"/>
        </w:rPr>
        <w:t>Otázka č. 3</w:t>
      </w:r>
      <w:r w:rsidR="00707212" w:rsidRPr="0011286C">
        <w:rPr>
          <w:b/>
          <w:bCs/>
          <w:color w:val="auto"/>
          <w:shd w:val="clear" w:color="auto" w:fill="FFFFFF"/>
        </w:rPr>
        <w:t>1</w:t>
      </w:r>
      <w:r w:rsidR="00B06E32" w:rsidRPr="0011286C">
        <w:rPr>
          <w:b/>
          <w:bCs/>
          <w:color w:val="auto"/>
          <w:shd w:val="clear" w:color="auto" w:fill="FFFFFF"/>
        </w:rPr>
        <w:t>9</w:t>
      </w:r>
    </w:p>
    <w:p w14:paraId="405DB27C" w14:textId="5DC906E9" w:rsidR="00EC193F" w:rsidRPr="00E66AD4" w:rsidRDefault="00EC193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(objekt SO60-34-04.A): Žiadame o vysvetlenie položky: Montáž rôznych dielov OK - druhá cenová krivka do 30 000 kg vrátane. </w:t>
      </w:r>
    </w:p>
    <w:p w14:paraId="65950A0C" w14:textId="77777777" w:rsidR="00EC193F" w:rsidRPr="00E66AD4" w:rsidRDefault="00EC193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Podľa projektovej dokumentácie nevieme určiť prečo sa montáž rôznych dielov OK rozdelila na dve položky s hmotnosťou prvej položky do 20 000kg a druhej položky do 30 000kg.</w:t>
      </w:r>
    </w:p>
    <w:p w14:paraId="21AF67BF" w14:textId="77777777" w:rsidR="00EC193F" w:rsidRPr="00E66AD4" w:rsidRDefault="00EC193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 projektovej dokumentácií sme nenašli prvky, ktoré by nemohli byť zahnuté v položke s hmotnosťou do 20 000kg.</w:t>
      </w:r>
    </w:p>
    <w:p w14:paraId="0F12DD95" w14:textId="77777777" w:rsidR="001B2E87" w:rsidRPr="0011286C" w:rsidRDefault="001B2E87" w:rsidP="008F6FFA">
      <w:pPr>
        <w:spacing w:after="0"/>
        <w:jc w:val="both"/>
        <w:rPr>
          <w:color w:val="auto"/>
          <w:shd w:val="clear" w:color="auto" w:fill="FFFFFF"/>
        </w:rPr>
      </w:pPr>
    </w:p>
    <w:p w14:paraId="61CB4570" w14:textId="6419372A" w:rsidR="001B2E87" w:rsidRPr="0011286C" w:rsidRDefault="001B2E87" w:rsidP="008F6FFA">
      <w:pPr>
        <w:spacing w:after="0"/>
        <w:jc w:val="both"/>
        <w:rPr>
          <w:b/>
          <w:bCs/>
          <w:color w:val="auto"/>
          <w:shd w:val="clear" w:color="auto" w:fill="FFFFFF"/>
        </w:rPr>
      </w:pPr>
      <w:r w:rsidRPr="0011286C">
        <w:rPr>
          <w:b/>
          <w:bCs/>
          <w:color w:val="auto"/>
          <w:shd w:val="clear" w:color="auto" w:fill="FFFFFF"/>
        </w:rPr>
        <w:t>Odpoveď č. 3</w:t>
      </w:r>
      <w:r w:rsidR="00707212" w:rsidRPr="0011286C">
        <w:rPr>
          <w:b/>
          <w:bCs/>
          <w:color w:val="auto"/>
          <w:shd w:val="clear" w:color="auto" w:fill="FFFFFF"/>
        </w:rPr>
        <w:t>1</w:t>
      </w:r>
      <w:r w:rsidR="00B06E32" w:rsidRPr="0011286C">
        <w:rPr>
          <w:b/>
          <w:bCs/>
          <w:color w:val="auto"/>
          <w:shd w:val="clear" w:color="auto" w:fill="FFFFFF"/>
        </w:rPr>
        <w:t>9</w:t>
      </w:r>
    </w:p>
    <w:p w14:paraId="4E33CF40" w14:textId="0A89B20A" w:rsidR="001B2E87" w:rsidRPr="00E66AD4" w:rsidRDefault="00584937" w:rsidP="008F6FFA">
      <w:pPr>
        <w:pStyle w:val="Odsekzoznamu"/>
        <w:numPr>
          <w:ilvl w:val="0"/>
          <w:numId w:val="0"/>
        </w:numPr>
        <w:spacing w:after="0"/>
        <w:contextualSpacing w:val="0"/>
        <w:jc w:val="both"/>
        <w:rPr>
          <w:b/>
          <w:bCs/>
          <w:color w:val="auto"/>
        </w:rPr>
      </w:pPr>
      <w:r w:rsidRPr="00E66AD4">
        <w:rPr>
          <w:color w:val="auto"/>
          <w:shd w:val="clear" w:color="auto" w:fill="FFFFFF"/>
        </w:rPr>
        <w:t>Bola tým myslená lepšia manipulácia s prvkami hmotnosti do 20 000 kg.</w:t>
      </w:r>
    </w:p>
    <w:p w14:paraId="52022042" w14:textId="77777777" w:rsidR="001B2E87" w:rsidRPr="0011286C" w:rsidRDefault="001B2E87" w:rsidP="008F6FFA">
      <w:pPr>
        <w:spacing w:after="0"/>
        <w:jc w:val="both"/>
        <w:rPr>
          <w:b/>
          <w:bCs/>
          <w:color w:val="auto"/>
          <w:shd w:val="clear" w:color="auto" w:fill="FFFFFF"/>
        </w:rPr>
      </w:pPr>
    </w:p>
    <w:p w14:paraId="369C7771" w14:textId="061BB441" w:rsidR="001B2E87" w:rsidRPr="0011286C" w:rsidRDefault="001B2E87" w:rsidP="008F6FFA">
      <w:pPr>
        <w:spacing w:after="0"/>
        <w:jc w:val="both"/>
        <w:rPr>
          <w:b/>
          <w:bCs/>
          <w:color w:val="auto"/>
          <w:shd w:val="clear" w:color="auto" w:fill="FFFFFF"/>
        </w:rPr>
      </w:pPr>
      <w:r w:rsidRPr="0011286C">
        <w:rPr>
          <w:b/>
          <w:bCs/>
          <w:color w:val="auto"/>
          <w:shd w:val="clear" w:color="auto" w:fill="FFFFFF"/>
        </w:rPr>
        <w:t>Otázka č. 3</w:t>
      </w:r>
      <w:r w:rsidR="00B06E32" w:rsidRPr="0011286C">
        <w:rPr>
          <w:b/>
          <w:bCs/>
          <w:color w:val="auto"/>
          <w:shd w:val="clear" w:color="auto" w:fill="FFFFFF"/>
        </w:rPr>
        <w:t>20</w:t>
      </w:r>
    </w:p>
    <w:p w14:paraId="2FD81D82" w14:textId="34539FDA" w:rsidR="00EC193F" w:rsidRPr="00E66AD4" w:rsidRDefault="00EC193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Nadväzujúc na Odpoveď č. 46 v Prílohe k ponuke (B04 Príloha k ponuke) pri Položke </w:t>
      </w:r>
      <w:r w:rsidR="00584937" w:rsidRPr="00E66AD4">
        <w:rPr>
          <w:rFonts w:eastAsia="Times New Roman"/>
          <w:color w:val="auto"/>
          <w:shd w:val="clear" w:color="auto" w:fill="FFFFFF"/>
        </w:rPr>
        <w:t>„</w:t>
      </w:r>
      <w:r w:rsidRPr="00E66AD4">
        <w:rPr>
          <w:rFonts w:eastAsia="Times New Roman"/>
          <w:color w:val="auto"/>
          <w:shd w:val="clear" w:color="auto" w:fill="FFFFFF"/>
        </w:rPr>
        <w:t xml:space="preserve">Harmonogram prác – míľniky ukončenia jednotlivých etáp výstavby” sa nachádza vysvetlenie Údaj </w:t>
      </w:r>
      <w:r w:rsidR="00584937" w:rsidRPr="00E66AD4">
        <w:rPr>
          <w:rFonts w:eastAsia="Times New Roman"/>
          <w:color w:val="auto"/>
          <w:shd w:val="clear" w:color="auto" w:fill="FFFFFF"/>
        </w:rPr>
        <w:t>„</w:t>
      </w:r>
      <w:r w:rsidRPr="00E66AD4">
        <w:rPr>
          <w:rFonts w:eastAsia="Times New Roman"/>
          <w:color w:val="auto"/>
          <w:shd w:val="clear" w:color="auto" w:fill="FFFFFF"/>
        </w:rPr>
        <w:t>Ukončenie etáp počítané v dňoch od Dátumu začatia prác (doplní uchádzač):</w:t>
      </w:r>
    </w:p>
    <w:p w14:paraId="10F0D4C7" w14:textId="77777777" w:rsidR="00EC193F" w:rsidRPr="00E66AD4" w:rsidRDefault="00EC193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Skupina zelená:</w:t>
      </w:r>
      <w:r w:rsidRPr="00E66AD4">
        <w:rPr>
          <w:rFonts w:eastAsia="Times New Roman"/>
          <w:color w:val="auto"/>
          <w:shd w:val="clear" w:color="auto" w:fill="FFFFFF"/>
        </w:rPr>
        <w:tab/>
      </w:r>
      <w:r w:rsidRPr="00E66AD4">
        <w:rPr>
          <w:rFonts w:eastAsia="Times New Roman"/>
          <w:color w:val="auto"/>
          <w:shd w:val="clear" w:color="auto" w:fill="FFFFFF"/>
        </w:rPr>
        <w:tab/>
      </w:r>
    </w:p>
    <w:p w14:paraId="021F93E3" w14:textId="77777777" w:rsidR="00EC193F" w:rsidRPr="00E66AD4" w:rsidRDefault="00EC193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Skupina oranžová:</w:t>
      </w:r>
      <w:r w:rsidRPr="00E66AD4">
        <w:rPr>
          <w:rFonts w:eastAsia="Times New Roman"/>
          <w:color w:val="auto"/>
          <w:shd w:val="clear" w:color="auto" w:fill="FFFFFF"/>
        </w:rPr>
        <w:tab/>
      </w:r>
    </w:p>
    <w:p w14:paraId="10792AC8" w14:textId="33C3BB2B" w:rsidR="00EC193F" w:rsidRPr="00E66AD4" w:rsidRDefault="00EC193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lastRenderedPageBreak/>
        <w:t>Skupina modrá:</w:t>
      </w:r>
      <w:r w:rsidR="00584937" w:rsidRPr="00E66AD4">
        <w:rPr>
          <w:rFonts w:eastAsia="Times New Roman"/>
          <w:color w:val="auto"/>
          <w:shd w:val="clear" w:color="auto" w:fill="FFFFFF"/>
        </w:rPr>
        <w:t>“</w:t>
      </w:r>
      <w:r w:rsidRPr="00E66AD4">
        <w:rPr>
          <w:rFonts w:eastAsia="Times New Roman"/>
          <w:color w:val="auto"/>
          <w:shd w:val="clear" w:color="auto" w:fill="FFFFFF"/>
        </w:rPr>
        <w:t xml:space="preserve"> </w:t>
      </w:r>
    </w:p>
    <w:p w14:paraId="136B00CB" w14:textId="0AE65C59" w:rsidR="00EC193F" w:rsidRPr="00E66AD4" w:rsidRDefault="00EC193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ale na druhej strane v Špeciálnych podmienkach (B05 Zmluvné podmienky) v </w:t>
      </w:r>
      <w:proofErr w:type="spellStart"/>
      <w:r w:rsidRPr="00E66AD4">
        <w:rPr>
          <w:rFonts w:eastAsia="Times New Roman"/>
          <w:color w:val="auto"/>
          <w:shd w:val="clear" w:color="auto" w:fill="FFFFFF"/>
        </w:rPr>
        <w:t>podčlánku</w:t>
      </w:r>
      <w:proofErr w:type="spellEnd"/>
      <w:r w:rsidRPr="00E66AD4">
        <w:rPr>
          <w:rFonts w:eastAsia="Times New Roman"/>
          <w:color w:val="auto"/>
          <w:shd w:val="clear" w:color="auto" w:fill="FFFFFF"/>
        </w:rPr>
        <w:t xml:space="preserve"> 8.3 Harmonogram prác je uvedené </w:t>
      </w:r>
      <w:r w:rsidR="00584937" w:rsidRPr="00E66AD4">
        <w:rPr>
          <w:rFonts w:eastAsia="Times New Roman"/>
          <w:color w:val="auto"/>
          <w:shd w:val="clear" w:color="auto" w:fill="FFFFFF"/>
        </w:rPr>
        <w:t>„</w:t>
      </w:r>
      <w:r w:rsidRPr="00E66AD4">
        <w:rPr>
          <w:rFonts w:eastAsia="Times New Roman"/>
          <w:color w:val="auto"/>
          <w:shd w:val="clear" w:color="auto" w:fill="FFFFFF"/>
        </w:rPr>
        <w:t>Zhotoviteľ  je povinný dodržať nasledovné lehoty časových a vecných míľnikov stanovených jeho Ponukou (počet etáp podľa Ponuky Zhotoviteľa):</w:t>
      </w:r>
    </w:p>
    <w:p w14:paraId="0B0A36D4" w14:textId="77777777" w:rsidR="00EC193F" w:rsidRPr="00E66AD4" w:rsidRDefault="00EC193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Míľnik č. 1 Do 120 dní od dátumu začatia prác: ………………..</w:t>
      </w:r>
    </w:p>
    <w:p w14:paraId="21E616A5" w14:textId="77777777" w:rsidR="00EC193F" w:rsidRPr="00E66AD4" w:rsidRDefault="00EC193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Míľnik č. 2 Do 365 dní od dátumu začatia prác: ………………..</w:t>
      </w:r>
    </w:p>
    <w:p w14:paraId="12FF7131" w14:textId="77777777" w:rsidR="00EC193F" w:rsidRPr="00E66AD4" w:rsidRDefault="00EC193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Míľnik č. 3 Do 540 dní od dátumu začatia prác: ………………..</w:t>
      </w:r>
    </w:p>
    <w:p w14:paraId="6CA60F95" w14:textId="63F97732" w:rsidR="00EC193F" w:rsidRPr="00E66AD4" w:rsidRDefault="00EC193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Míľnik č. 4 Do 600 dní od dátumu začatia prác: ……………….</w:t>
      </w:r>
      <w:r w:rsidR="00584937" w:rsidRPr="00E66AD4">
        <w:rPr>
          <w:rFonts w:eastAsia="Times New Roman"/>
          <w:color w:val="auto"/>
          <w:shd w:val="clear" w:color="auto" w:fill="FFFFFF"/>
        </w:rPr>
        <w:t>“</w:t>
      </w:r>
      <w:r w:rsidRPr="00E66AD4">
        <w:rPr>
          <w:rFonts w:eastAsia="Times New Roman"/>
          <w:color w:val="auto"/>
          <w:shd w:val="clear" w:color="auto" w:fill="FFFFFF"/>
        </w:rPr>
        <w:t>;</w:t>
      </w:r>
    </w:p>
    <w:p w14:paraId="39B0BC78" w14:textId="7098C43E" w:rsidR="00EC193F" w:rsidRPr="00E66AD4" w:rsidRDefault="00EC193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Prosím, vysvetlite vzťahy medzi </w:t>
      </w:r>
      <w:r w:rsidR="00584937" w:rsidRPr="00E66AD4">
        <w:rPr>
          <w:rFonts w:eastAsia="Times New Roman"/>
          <w:color w:val="auto"/>
          <w:shd w:val="clear" w:color="auto" w:fill="FFFFFF"/>
        </w:rPr>
        <w:t>„</w:t>
      </w:r>
      <w:r w:rsidRPr="00E66AD4">
        <w:rPr>
          <w:rFonts w:eastAsia="Times New Roman"/>
          <w:color w:val="auto"/>
          <w:shd w:val="clear" w:color="auto" w:fill="FFFFFF"/>
        </w:rPr>
        <w:t>Skupina zelená, oranžová, modrá</w:t>
      </w:r>
      <w:r w:rsidR="00584937" w:rsidRPr="00E66AD4">
        <w:rPr>
          <w:rFonts w:eastAsia="Times New Roman"/>
          <w:color w:val="auto"/>
          <w:shd w:val="clear" w:color="auto" w:fill="FFFFFF"/>
        </w:rPr>
        <w:t>“</w:t>
      </w:r>
      <w:r w:rsidRPr="00E66AD4">
        <w:rPr>
          <w:rFonts w:eastAsia="Times New Roman"/>
          <w:color w:val="auto"/>
          <w:shd w:val="clear" w:color="auto" w:fill="FFFFFF"/>
        </w:rPr>
        <w:t xml:space="preserve"> k </w:t>
      </w:r>
      <w:r w:rsidR="00584937" w:rsidRPr="00E66AD4">
        <w:rPr>
          <w:rFonts w:eastAsia="Times New Roman"/>
          <w:color w:val="auto"/>
          <w:shd w:val="clear" w:color="auto" w:fill="FFFFFF"/>
        </w:rPr>
        <w:t>„</w:t>
      </w:r>
      <w:r w:rsidRPr="00E66AD4">
        <w:rPr>
          <w:rFonts w:eastAsia="Times New Roman"/>
          <w:color w:val="auto"/>
          <w:shd w:val="clear" w:color="auto" w:fill="FFFFFF"/>
        </w:rPr>
        <w:t>Míľnik č. 1-4</w:t>
      </w:r>
      <w:r w:rsidR="00584937" w:rsidRPr="00E66AD4">
        <w:rPr>
          <w:rFonts w:eastAsia="Times New Roman"/>
          <w:color w:val="auto"/>
          <w:shd w:val="clear" w:color="auto" w:fill="FFFFFF"/>
        </w:rPr>
        <w:t>“</w:t>
      </w:r>
      <w:r w:rsidRPr="00E66AD4">
        <w:rPr>
          <w:rFonts w:eastAsia="Times New Roman"/>
          <w:color w:val="auto"/>
          <w:shd w:val="clear" w:color="auto" w:fill="FFFFFF"/>
        </w:rPr>
        <w:t xml:space="preserve"> na príklad - je Skupina rovná Míľniku?; skupina ktorej </w:t>
      </w:r>
      <w:r w:rsidR="00584937" w:rsidRPr="00E66AD4">
        <w:rPr>
          <w:rFonts w:eastAsia="Times New Roman"/>
          <w:color w:val="auto"/>
          <w:shd w:val="clear" w:color="auto" w:fill="FFFFFF"/>
        </w:rPr>
        <w:t>„</w:t>
      </w:r>
      <w:r w:rsidRPr="00E66AD4">
        <w:rPr>
          <w:rFonts w:eastAsia="Times New Roman"/>
          <w:color w:val="auto"/>
          <w:shd w:val="clear" w:color="auto" w:fill="FFFFFF"/>
        </w:rPr>
        <w:t>farby</w:t>
      </w:r>
      <w:r w:rsidR="00584937" w:rsidRPr="00E66AD4">
        <w:rPr>
          <w:rFonts w:eastAsia="Times New Roman"/>
          <w:color w:val="auto"/>
          <w:shd w:val="clear" w:color="auto" w:fill="FFFFFF"/>
        </w:rPr>
        <w:t>“</w:t>
      </w:r>
      <w:r w:rsidRPr="00E66AD4">
        <w:rPr>
          <w:rFonts w:eastAsia="Times New Roman"/>
          <w:color w:val="auto"/>
          <w:shd w:val="clear" w:color="auto" w:fill="FFFFFF"/>
        </w:rPr>
        <w:t xml:space="preserve"> je rovná Míľniku č. 1, resp. 2, 3 a 4? Aký dátum očakáva Verejný obstarávateľ, že Uchádzač vyplní v B04 Príloha k ponuke, keď Verejný obstarávateľ zároveň udáva presné požiadavky na dni v B05 Zmluvné podmienky, odkazujúc na rovnaký </w:t>
      </w:r>
      <w:proofErr w:type="spellStart"/>
      <w:r w:rsidRPr="00E66AD4">
        <w:rPr>
          <w:rFonts w:eastAsia="Times New Roman"/>
          <w:color w:val="auto"/>
          <w:shd w:val="clear" w:color="auto" w:fill="FFFFFF"/>
        </w:rPr>
        <w:t>podčlánok</w:t>
      </w:r>
      <w:proofErr w:type="spellEnd"/>
      <w:r w:rsidRPr="00E66AD4">
        <w:rPr>
          <w:rFonts w:eastAsia="Times New Roman"/>
          <w:color w:val="auto"/>
          <w:shd w:val="clear" w:color="auto" w:fill="FFFFFF"/>
        </w:rPr>
        <w:t xml:space="preserve"> 8.3? </w:t>
      </w:r>
    </w:p>
    <w:p w14:paraId="2B9F005F" w14:textId="77777777" w:rsidR="001B2E87" w:rsidRPr="0011286C" w:rsidRDefault="001B2E87" w:rsidP="008F6FFA">
      <w:pPr>
        <w:spacing w:after="0"/>
        <w:jc w:val="both"/>
        <w:rPr>
          <w:color w:val="auto"/>
          <w:shd w:val="clear" w:color="auto" w:fill="FFFFFF"/>
        </w:rPr>
      </w:pPr>
    </w:p>
    <w:p w14:paraId="0DDDF995" w14:textId="07F711F1" w:rsidR="001B2E87" w:rsidRPr="0011286C" w:rsidRDefault="001B2E87" w:rsidP="008F6FFA">
      <w:pPr>
        <w:spacing w:after="0"/>
        <w:jc w:val="both"/>
        <w:rPr>
          <w:b/>
          <w:bCs/>
          <w:color w:val="auto"/>
          <w:shd w:val="clear" w:color="auto" w:fill="FFFFFF"/>
        </w:rPr>
      </w:pPr>
      <w:r w:rsidRPr="0011286C">
        <w:rPr>
          <w:b/>
          <w:bCs/>
          <w:color w:val="auto"/>
          <w:shd w:val="clear" w:color="auto" w:fill="FFFFFF"/>
        </w:rPr>
        <w:t>Odpoveď č. 3</w:t>
      </w:r>
      <w:r w:rsidR="00B06E32" w:rsidRPr="0011286C">
        <w:rPr>
          <w:b/>
          <w:bCs/>
          <w:color w:val="auto"/>
          <w:shd w:val="clear" w:color="auto" w:fill="FFFFFF"/>
        </w:rPr>
        <w:t>2</w:t>
      </w:r>
      <w:r w:rsidR="00EF18E7" w:rsidRPr="0011286C">
        <w:rPr>
          <w:b/>
          <w:bCs/>
          <w:color w:val="auto"/>
          <w:shd w:val="clear" w:color="auto" w:fill="FFFFFF"/>
        </w:rPr>
        <w:t>0</w:t>
      </w:r>
    </w:p>
    <w:p w14:paraId="211202C5" w14:textId="77DB3D20" w:rsidR="00674EEE" w:rsidRPr="00E66AD4" w:rsidRDefault="00B53887" w:rsidP="00FC3F8C">
      <w:pPr>
        <w:spacing w:after="0"/>
        <w:contextualSpacing w:val="0"/>
        <w:jc w:val="both"/>
        <w:rPr>
          <w:color w:val="auto"/>
        </w:rPr>
      </w:pPr>
      <w:r w:rsidRPr="00E66AD4">
        <w:rPr>
          <w:color w:val="auto"/>
        </w:rPr>
        <w:t xml:space="preserve">Verejný obstarávateľ vypúšťa </w:t>
      </w:r>
      <w:r w:rsidR="00A3155D" w:rsidRPr="00E66AD4">
        <w:rPr>
          <w:color w:val="auto"/>
        </w:rPr>
        <w:t xml:space="preserve">z prílohy k ponuke </w:t>
      </w:r>
      <w:r w:rsidR="00E168EF" w:rsidRPr="00E66AD4">
        <w:rPr>
          <w:color w:val="auto"/>
        </w:rPr>
        <w:t xml:space="preserve">ustanovenia </w:t>
      </w:r>
      <w:r w:rsidR="0055032C" w:rsidRPr="00E66AD4">
        <w:rPr>
          <w:color w:val="auto"/>
        </w:rPr>
        <w:t>prislúchajúce</w:t>
      </w:r>
      <w:r w:rsidR="00E168EF" w:rsidRPr="00E66AD4">
        <w:rPr>
          <w:color w:val="auto"/>
        </w:rPr>
        <w:t xml:space="preserve"> </w:t>
      </w:r>
      <w:proofErr w:type="spellStart"/>
      <w:r w:rsidR="00E168EF" w:rsidRPr="00E66AD4">
        <w:rPr>
          <w:color w:val="auto"/>
        </w:rPr>
        <w:t>podčl</w:t>
      </w:r>
      <w:proofErr w:type="spellEnd"/>
      <w:r w:rsidR="00E168EF" w:rsidRPr="00E66AD4">
        <w:rPr>
          <w:color w:val="auto"/>
        </w:rPr>
        <w:t>. 8.3</w:t>
      </w:r>
      <w:r w:rsidR="00FC3F8C" w:rsidRPr="00E66AD4">
        <w:rPr>
          <w:color w:val="auto"/>
        </w:rPr>
        <w:t xml:space="preserve">: </w:t>
      </w:r>
      <w:r w:rsidR="00301DAA" w:rsidRPr="00E66AD4">
        <w:rPr>
          <w:rFonts w:eastAsia="Times New Roman"/>
          <w:color w:val="auto"/>
          <w:shd w:val="clear" w:color="auto" w:fill="FFFFFF"/>
        </w:rPr>
        <w:t>Skupina zelená</w:t>
      </w:r>
      <w:r w:rsidR="00FC3F8C" w:rsidRPr="00E66AD4">
        <w:rPr>
          <w:rFonts w:eastAsia="Times New Roman"/>
          <w:color w:val="auto"/>
          <w:shd w:val="clear" w:color="auto" w:fill="FFFFFF"/>
        </w:rPr>
        <w:t xml:space="preserve">, </w:t>
      </w:r>
      <w:r w:rsidR="00301DAA" w:rsidRPr="00E66AD4">
        <w:rPr>
          <w:rFonts w:eastAsia="Times New Roman"/>
          <w:color w:val="auto"/>
          <w:shd w:val="clear" w:color="auto" w:fill="FFFFFF"/>
        </w:rPr>
        <w:t>Skupina oranžová</w:t>
      </w:r>
      <w:r w:rsidR="00FC3F8C" w:rsidRPr="00E66AD4">
        <w:rPr>
          <w:rFonts w:eastAsia="Times New Roman"/>
          <w:color w:val="auto"/>
          <w:shd w:val="clear" w:color="auto" w:fill="FFFFFF"/>
        </w:rPr>
        <w:t xml:space="preserve">, </w:t>
      </w:r>
      <w:r w:rsidR="00301DAA" w:rsidRPr="00E66AD4">
        <w:rPr>
          <w:rFonts w:eastAsia="Times New Roman"/>
          <w:color w:val="auto"/>
          <w:shd w:val="clear" w:color="auto" w:fill="FFFFFF"/>
        </w:rPr>
        <w:t>Skupina modrá</w:t>
      </w:r>
      <w:r w:rsidR="00FC3F8C" w:rsidRPr="00E66AD4">
        <w:rPr>
          <w:rFonts w:eastAsia="Times New Roman"/>
          <w:color w:val="auto"/>
          <w:shd w:val="clear" w:color="auto" w:fill="FFFFFF"/>
        </w:rPr>
        <w:t xml:space="preserve"> a </w:t>
      </w:r>
      <w:r w:rsidR="00FC3F8C" w:rsidRPr="00E66AD4">
        <w:rPr>
          <w:color w:val="auto"/>
        </w:rPr>
        <w:t>n</w:t>
      </w:r>
      <w:r w:rsidR="00301DAA" w:rsidRPr="00E66AD4">
        <w:rPr>
          <w:color w:val="auto"/>
        </w:rPr>
        <w:t>ahrádza ich</w:t>
      </w:r>
      <w:r w:rsidR="00674EEE" w:rsidRPr="00E66AD4">
        <w:rPr>
          <w:color w:val="auto"/>
        </w:rPr>
        <w:t>:</w:t>
      </w:r>
      <w:r w:rsidR="00FC3F8C" w:rsidRPr="00E66AD4">
        <w:rPr>
          <w:color w:val="auto"/>
        </w:rPr>
        <w:t xml:space="preserve"> </w:t>
      </w:r>
      <w:r w:rsidR="00674EEE" w:rsidRPr="00E66AD4">
        <w:rPr>
          <w:rFonts w:eastAsia="Times New Roman"/>
          <w:color w:val="auto"/>
          <w:shd w:val="clear" w:color="auto" w:fill="FFFFFF"/>
        </w:rPr>
        <w:t>Míľnik č. 1</w:t>
      </w:r>
      <w:r w:rsidR="00FC3F8C" w:rsidRPr="00E66AD4">
        <w:rPr>
          <w:rFonts w:eastAsia="Times New Roman"/>
          <w:color w:val="auto"/>
          <w:shd w:val="clear" w:color="auto" w:fill="FFFFFF"/>
        </w:rPr>
        <w:t xml:space="preserve">, </w:t>
      </w:r>
      <w:r w:rsidR="00674EEE" w:rsidRPr="00E66AD4">
        <w:rPr>
          <w:rFonts w:eastAsia="Times New Roman"/>
          <w:color w:val="auto"/>
          <w:shd w:val="clear" w:color="auto" w:fill="FFFFFF"/>
        </w:rPr>
        <w:t>Míľnik č. 2</w:t>
      </w:r>
      <w:r w:rsidR="00FC3F8C" w:rsidRPr="00E66AD4">
        <w:rPr>
          <w:rFonts w:eastAsia="Times New Roman"/>
          <w:color w:val="auto"/>
          <w:shd w:val="clear" w:color="auto" w:fill="FFFFFF"/>
        </w:rPr>
        <w:t xml:space="preserve">, </w:t>
      </w:r>
      <w:r w:rsidR="00674EEE" w:rsidRPr="00E66AD4">
        <w:rPr>
          <w:rFonts w:eastAsia="Times New Roman"/>
          <w:color w:val="auto"/>
          <w:shd w:val="clear" w:color="auto" w:fill="FFFFFF"/>
        </w:rPr>
        <w:t>Míľnik č. 3</w:t>
      </w:r>
      <w:r w:rsidR="00FC3F8C" w:rsidRPr="00E66AD4">
        <w:rPr>
          <w:rFonts w:eastAsia="Times New Roman"/>
          <w:color w:val="auto"/>
          <w:shd w:val="clear" w:color="auto" w:fill="FFFFFF"/>
        </w:rPr>
        <w:t xml:space="preserve">, </w:t>
      </w:r>
      <w:r w:rsidR="00674EEE" w:rsidRPr="00E66AD4">
        <w:rPr>
          <w:rFonts w:eastAsia="Times New Roman"/>
          <w:color w:val="auto"/>
          <w:shd w:val="clear" w:color="auto" w:fill="FFFFFF"/>
        </w:rPr>
        <w:t>Míľnik č. 4</w:t>
      </w:r>
      <w:r w:rsidR="00FC3F8C" w:rsidRPr="00E66AD4">
        <w:rPr>
          <w:rFonts w:eastAsia="Times New Roman"/>
          <w:color w:val="auto"/>
          <w:shd w:val="clear" w:color="auto" w:fill="FFFFFF"/>
        </w:rPr>
        <w:t>.</w:t>
      </w:r>
    </w:p>
    <w:p w14:paraId="578CBDB4" w14:textId="77777777" w:rsidR="002C2503" w:rsidRPr="00E66AD4" w:rsidRDefault="002C2503" w:rsidP="008F6FFA">
      <w:pPr>
        <w:pStyle w:val="Odsekzoznamu"/>
        <w:numPr>
          <w:ilvl w:val="0"/>
          <w:numId w:val="0"/>
        </w:numPr>
        <w:spacing w:after="0"/>
        <w:contextualSpacing w:val="0"/>
        <w:jc w:val="both"/>
        <w:rPr>
          <w:b/>
          <w:bCs/>
          <w:color w:val="auto"/>
        </w:rPr>
      </w:pPr>
    </w:p>
    <w:p w14:paraId="449FB67B" w14:textId="5C7500D7" w:rsidR="001B2E87" w:rsidRPr="0011286C" w:rsidRDefault="001B2E87" w:rsidP="008F6FFA">
      <w:pPr>
        <w:spacing w:after="0"/>
        <w:jc w:val="both"/>
        <w:rPr>
          <w:b/>
          <w:bCs/>
          <w:color w:val="auto"/>
          <w:shd w:val="clear" w:color="auto" w:fill="FFFFFF"/>
        </w:rPr>
      </w:pPr>
      <w:r w:rsidRPr="0011286C">
        <w:rPr>
          <w:b/>
          <w:bCs/>
          <w:color w:val="auto"/>
          <w:shd w:val="clear" w:color="auto" w:fill="FFFFFF"/>
        </w:rPr>
        <w:t>Otázka č. 3</w:t>
      </w:r>
      <w:r w:rsidR="00707212" w:rsidRPr="0011286C">
        <w:rPr>
          <w:b/>
          <w:bCs/>
          <w:color w:val="auto"/>
          <w:shd w:val="clear" w:color="auto" w:fill="FFFFFF"/>
        </w:rPr>
        <w:t>2</w:t>
      </w:r>
      <w:r w:rsidR="00EF18E7" w:rsidRPr="0011286C">
        <w:rPr>
          <w:b/>
          <w:bCs/>
          <w:color w:val="auto"/>
          <w:shd w:val="clear" w:color="auto" w:fill="FFFFFF"/>
        </w:rPr>
        <w:t>1</w:t>
      </w:r>
    </w:p>
    <w:p w14:paraId="135435B1" w14:textId="77777777" w:rsidR="00EC193F" w:rsidRPr="00E66AD4" w:rsidRDefault="00EC193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Odkazujúc na pridaný text k </w:t>
      </w:r>
      <w:proofErr w:type="spellStart"/>
      <w:r w:rsidRPr="00E66AD4">
        <w:rPr>
          <w:rFonts w:eastAsia="Times New Roman"/>
          <w:color w:val="auto"/>
          <w:shd w:val="clear" w:color="auto" w:fill="FFFFFF"/>
        </w:rPr>
        <w:t>podčlánku</w:t>
      </w:r>
      <w:proofErr w:type="spellEnd"/>
      <w:r w:rsidRPr="00E66AD4">
        <w:rPr>
          <w:rFonts w:eastAsia="Times New Roman"/>
          <w:color w:val="auto"/>
          <w:shd w:val="clear" w:color="auto" w:fill="FFFFFF"/>
        </w:rPr>
        <w:t xml:space="preserve"> 8.7 v súvislosti s tým, že pokuta za nedodržanie Míľnikov je nerefundovateľná aj za predpokladu, že Dielo bude dokončené včas, chceli by sme poznamenať, že:</w:t>
      </w:r>
    </w:p>
    <w:p w14:paraId="209C70F7" w14:textId="6C1AB7DD" w:rsidR="00EC193F" w:rsidRPr="00E66AD4" w:rsidRDefault="00EC193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w:t>
      </w:r>
      <w:r w:rsidR="00584937" w:rsidRPr="00E66AD4">
        <w:rPr>
          <w:rFonts w:eastAsia="Times New Roman"/>
          <w:color w:val="auto"/>
          <w:shd w:val="clear" w:color="auto" w:fill="FFFFFF"/>
        </w:rPr>
        <w:t xml:space="preserve"> </w:t>
      </w:r>
      <w:r w:rsidRPr="00E66AD4">
        <w:rPr>
          <w:rFonts w:eastAsia="Times New Roman"/>
          <w:color w:val="auto"/>
          <w:shd w:val="clear" w:color="auto" w:fill="FFFFFF"/>
        </w:rPr>
        <w:t xml:space="preserve">Omeškanie pri splnení Míľnikov, ako ukladá </w:t>
      </w:r>
      <w:proofErr w:type="spellStart"/>
      <w:r w:rsidRPr="00E66AD4">
        <w:rPr>
          <w:rFonts w:eastAsia="Times New Roman"/>
          <w:color w:val="auto"/>
          <w:shd w:val="clear" w:color="auto" w:fill="FFFFFF"/>
        </w:rPr>
        <w:t>podčlánok</w:t>
      </w:r>
      <w:proofErr w:type="spellEnd"/>
      <w:r w:rsidRPr="00E66AD4">
        <w:rPr>
          <w:rFonts w:eastAsia="Times New Roman"/>
          <w:color w:val="auto"/>
          <w:shd w:val="clear" w:color="auto" w:fill="FFFFFF"/>
        </w:rPr>
        <w:t xml:space="preserve"> 8.3, nepredstavuje zásadné/zaťažujúce omeškanie pre Verejného obstarávateľa, ani pre verejný záujem;</w:t>
      </w:r>
    </w:p>
    <w:p w14:paraId="2CA666E8" w14:textId="6331054A" w:rsidR="00EC193F" w:rsidRPr="00E66AD4" w:rsidRDefault="00EC193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w:t>
      </w:r>
      <w:r w:rsidR="00584937" w:rsidRPr="00E66AD4">
        <w:rPr>
          <w:rFonts w:eastAsia="Times New Roman"/>
          <w:color w:val="auto"/>
          <w:shd w:val="clear" w:color="auto" w:fill="FFFFFF"/>
        </w:rPr>
        <w:t xml:space="preserve"> </w:t>
      </w:r>
      <w:r w:rsidRPr="00E66AD4">
        <w:rPr>
          <w:rFonts w:eastAsia="Times New Roman"/>
          <w:color w:val="auto"/>
          <w:shd w:val="clear" w:color="auto" w:fill="FFFFFF"/>
        </w:rPr>
        <w:t>Základný výpočet pokuty je hodnota celkovej Akceptovanej zmluvnej hodnoty, čo nemá nič spoločné s potenciálnou hodnotou prác na míľnikoch</w:t>
      </w:r>
    </w:p>
    <w:p w14:paraId="06C6AE72" w14:textId="4D77CA14" w:rsidR="00EC193F" w:rsidRPr="00E66AD4" w:rsidRDefault="00EC193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w:t>
      </w:r>
      <w:r w:rsidR="00584937" w:rsidRPr="00E66AD4">
        <w:rPr>
          <w:rFonts w:eastAsia="Times New Roman"/>
          <w:color w:val="auto"/>
          <w:shd w:val="clear" w:color="auto" w:fill="FFFFFF"/>
        </w:rPr>
        <w:t xml:space="preserve"> </w:t>
      </w:r>
      <w:r w:rsidRPr="00E66AD4">
        <w:rPr>
          <w:rFonts w:eastAsia="Times New Roman"/>
          <w:color w:val="auto"/>
          <w:shd w:val="clear" w:color="auto" w:fill="FFFFFF"/>
        </w:rPr>
        <w:t>Predpísaná pokutová sadzba (0,5% Akceptovanej zmluvnej hodnoty) je prehnane vysoká, vysoko nad trhovými štandardmi</w:t>
      </w:r>
    </w:p>
    <w:p w14:paraId="0F1F0EEE" w14:textId="422738C4" w:rsidR="00EC193F" w:rsidRPr="00E66AD4" w:rsidRDefault="00EC193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w:t>
      </w:r>
      <w:r w:rsidR="00584937" w:rsidRPr="00E66AD4">
        <w:rPr>
          <w:rFonts w:eastAsia="Times New Roman"/>
          <w:color w:val="auto"/>
          <w:shd w:val="clear" w:color="auto" w:fill="FFFFFF"/>
        </w:rPr>
        <w:t xml:space="preserve"> </w:t>
      </w:r>
      <w:r w:rsidRPr="00E66AD4">
        <w:rPr>
          <w:rFonts w:eastAsia="Times New Roman"/>
          <w:color w:val="auto"/>
          <w:shd w:val="clear" w:color="auto" w:fill="FFFFFF"/>
        </w:rPr>
        <w:t>Ak sa splní pôvodná Lehota výstavby, Verejnému obstarávateľovi nevzniknú žiadne škody</w:t>
      </w:r>
    </w:p>
    <w:p w14:paraId="358C66D3" w14:textId="72B48CD5" w:rsidR="00EC193F" w:rsidRPr="00E66AD4" w:rsidRDefault="00EC193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w:t>
      </w:r>
      <w:r w:rsidR="00584937" w:rsidRPr="00E66AD4">
        <w:rPr>
          <w:rFonts w:eastAsia="Times New Roman"/>
          <w:color w:val="auto"/>
          <w:shd w:val="clear" w:color="auto" w:fill="FFFFFF"/>
        </w:rPr>
        <w:t xml:space="preserve"> </w:t>
      </w:r>
      <w:r w:rsidRPr="00E66AD4">
        <w:rPr>
          <w:rFonts w:eastAsia="Times New Roman"/>
          <w:color w:val="auto"/>
          <w:shd w:val="clear" w:color="auto" w:fill="FFFFFF"/>
        </w:rPr>
        <w:t xml:space="preserve">Predložené ponuky musia zahrnúť tento dodatočný risk/následne výrazne vyššie náklady, čo predstavuje nevýhodu pre Verejného obstarávateľa. </w:t>
      </w:r>
    </w:p>
    <w:p w14:paraId="6651867D" w14:textId="77777777" w:rsidR="00EC193F" w:rsidRPr="00E66AD4" w:rsidRDefault="00EC193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Následne, takáto zmluvná pokuta bez akejkoľvek škody sa musí považovať za príjem navyše, čo znamená neopodstatnené obohacovanie Verejného obstarávateľa. </w:t>
      </w:r>
    </w:p>
    <w:p w14:paraId="60A16172" w14:textId="77777777" w:rsidR="00EC193F" w:rsidRPr="00E66AD4" w:rsidRDefault="00EC193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 zmysle vyššie uvedeného:</w:t>
      </w:r>
    </w:p>
    <w:p w14:paraId="2A242BCE" w14:textId="5C1EAE85" w:rsidR="00EC193F" w:rsidRPr="00E66AD4" w:rsidRDefault="00A67E6C"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a) </w:t>
      </w:r>
      <w:r w:rsidR="00EC193F" w:rsidRPr="00E66AD4">
        <w:rPr>
          <w:rFonts w:eastAsia="Times New Roman"/>
          <w:color w:val="auto"/>
          <w:shd w:val="clear" w:color="auto" w:fill="FFFFFF"/>
        </w:rPr>
        <w:t xml:space="preserve">V prípade splnenia Lehoty výstavby, bude Verejný obstarávateľ uvažovať o zrušení zmluvnej pokuty za omeškanie pri splnení Míľnikov? </w:t>
      </w:r>
    </w:p>
    <w:p w14:paraId="48B14C10" w14:textId="1FDC1A58" w:rsidR="00EC193F" w:rsidRPr="00E66AD4" w:rsidRDefault="00A67E6C"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b) </w:t>
      </w:r>
      <w:r w:rsidR="00EC193F" w:rsidRPr="00E66AD4">
        <w:rPr>
          <w:rFonts w:eastAsia="Times New Roman"/>
          <w:color w:val="auto"/>
          <w:shd w:val="clear" w:color="auto" w:fill="FFFFFF"/>
        </w:rPr>
        <w:t>Bude Verejný obstarávateľ akceptovať, že základová hodnota pre výpočet zmluvnej pokuty za omeškanie pri splnení míľnikov, je hodnota Diela, ktorú pokrýva daný míľnik?</w:t>
      </w:r>
    </w:p>
    <w:p w14:paraId="54BFCD90" w14:textId="36AC6BE5" w:rsidR="00EC193F" w:rsidRPr="00E66AD4" w:rsidRDefault="00A67E6C"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c) </w:t>
      </w:r>
      <w:r w:rsidR="00EC193F" w:rsidRPr="00E66AD4">
        <w:rPr>
          <w:rFonts w:eastAsia="Times New Roman"/>
          <w:color w:val="auto"/>
          <w:shd w:val="clear" w:color="auto" w:fill="FFFFFF"/>
        </w:rPr>
        <w:t>Bude Verejný obstarávateľ akceptovať pokutovú sadzbu o 0,05%?</w:t>
      </w:r>
    </w:p>
    <w:p w14:paraId="5D3DFFA7" w14:textId="06794309" w:rsidR="00EC193F" w:rsidRPr="00E66AD4" w:rsidRDefault="00A67E6C"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d) </w:t>
      </w:r>
      <w:r w:rsidR="00EC193F" w:rsidRPr="00E66AD4">
        <w:rPr>
          <w:rFonts w:eastAsia="Times New Roman"/>
          <w:color w:val="auto"/>
          <w:shd w:val="clear" w:color="auto" w:fill="FFFFFF"/>
        </w:rPr>
        <w:t>V prípade omeškania pri splnení míľnikov bude Verejný obstarávateľ akceptovať Bankovú záruku od banky/poisťovateľa do času splnenia Lehoty výstavby?</w:t>
      </w:r>
    </w:p>
    <w:p w14:paraId="3E286241" w14:textId="77777777" w:rsidR="001B2E87" w:rsidRPr="0011286C" w:rsidRDefault="001B2E87" w:rsidP="008F6FFA">
      <w:pPr>
        <w:spacing w:after="0"/>
        <w:jc w:val="both"/>
        <w:rPr>
          <w:color w:val="auto"/>
          <w:shd w:val="clear" w:color="auto" w:fill="FFFFFF"/>
        </w:rPr>
      </w:pPr>
    </w:p>
    <w:p w14:paraId="2E4E1BB9" w14:textId="31093EFC" w:rsidR="001B2E87" w:rsidRPr="0011286C" w:rsidRDefault="001B2E87" w:rsidP="008F6FFA">
      <w:pPr>
        <w:spacing w:after="0"/>
        <w:jc w:val="both"/>
        <w:rPr>
          <w:b/>
          <w:bCs/>
          <w:color w:val="auto"/>
          <w:shd w:val="clear" w:color="auto" w:fill="FFFFFF"/>
        </w:rPr>
      </w:pPr>
      <w:r w:rsidRPr="0011286C">
        <w:rPr>
          <w:b/>
          <w:bCs/>
          <w:color w:val="auto"/>
          <w:shd w:val="clear" w:color="auto" w:fill="FFFFFF"/>
        </w:rPr>
        <w:t>Odpoveď č. 3</w:t>
      </w:r>
      <w:r w:rsidR="00707212" w:rsidRPr="0011286C">
        <w:rPr>
          <w:b/>
          <w:bCs/>
          <w:color w:val="auto"/>
          <w:shd w:val="clear" w:color="auto" w:fill="FFFFFF"/>
        </w:rPr>
        <w:t>2</w:t>
      </w:r>
      <w:r w:rsidR="00EF18E7" w:rsidRPr="0011286C">
        <w:rPr>
          <w:b/>
          <w:bCs/>
          <w:color w:val="auto"/>
          <w:shd w:val="clear" w:color="auto" w:fill="FFFFFF"/>
        </w:rPr>
        <w:t>1</w:t>
      </w:r>
    </w:p>
    <w:p w14:paraId="6D06E2AC" w14:textId="77777777" w:rsidR="00A67E6C" w:rsidRPr="0011286C" w:rsidRDefault="00A548AA" w:rsidP="008F6FFA">
      <w:pPr>
        <w:spacing w:after="0"/>
        <w:jc w:val="both"/>
        <w:rPr>
          <w:color w:val="auto"/>
          <w:shd w:val="clear" w:color="auto" w:fill="FFFFFF"/>
        </w:rPr>
      </w:pPr>
      <w:r w:rsidRPr="0011286C">
        <w:rPr>
          <w:color w:val="auto"/>
          <w:shd w:val="clear" w:color="auto" w:fill="FFFFFF"/>
        </w:rPr>
        <w:t xml:space="preserve">Na vyššie uvedené otázky verejný obstarávateľ </w:t>
      </w:r>
      <w:r w:rsidR="00A67E6C" w:rsidRPr="0011286C">
        <w:rPr>
          <w:color w:val="auto"/>
          <w:shd w:val="clear" w:color="auto" w:fill="FFFFFF"/>
        </w:rPr>
        <w:t>odpovedá nasledovne:</w:t>
      </w:r>
    </w:p>
    <w:p w14:paraId="3086DB72" w14:textId="714CBFF6" w:rsidR="00B6180E" w:rsidRPr="0011286C" w:rsidRDefault="00B6180E" w:rsidP="009B5D98">
      <w:pPr>
        <w:pStyle w:val="Odsekzoznamu"/>
        <w:numPr>
          <w:ilvl w:val="0"/>
          <w:numId w:val="37"/>
        </w:numPr>
        <w:spacing w:after="0"/>
        <w:ind w:left="426" w:hanging="426"/>
        <w:jc w:val="both"/>
        <w:rPr>
          <w:color w:val="auto"/>
          <w:shd w:val="clear" w:color="auto" w:fill="FFFFFF"/>
        </w:rPr>
      </w:pPr>
      <w:r w:rsidRPr="0011286C">
        <w:rPr>
          <w:color w:val="auto"/>
          <w:shd w:val="clear" w:color="auto" w:fill="FFFFFF"/>
        </w:rPr>
        <w:t>Nie</w:t>
      </w:r>
    </w:p>
    <w:p w14:paraId="30208991" w14:textId="77777777" w:rsidR="00B6180E" w:rsidRPr="0011286C" w:rsidRDefault="00B6180E" w:rsidP="009B5D98">
      <w:pPr>
        <w:pStyle w:val="Odsekzoznamu"/>
        <w:numPr>
          <w:ilvl w:val="0"/>
          <w:numId w:val="37"/>
        </w:numPr>
        <w:spacing w:after="0"/>
        <w:ind w:left="426" w:hanging="426"/>
        <w:jc w:val="both"/>
        <w:rPr>
          <w:color w:val="auto"/>
          <w:shd w:val="clear" w:color="auto" w:fill="FFFFFF"/>
        </w:rPr>
      </w:pPr>
      <w:r w:rsidRPr="0011286C">
        <w:rPr>
          <w:color w:val="auto"/>
          <w:shd w:val="clear" w:color="auto" w:fill="FFFFFF"/>
        </w:rPr>
        <w:t>Nie</w:t>
      </w:r>
    </w:p>
    <w:p w14:paraId="4AC21AD8" w14:textId="750D5535" w:rsidR="007F7F66" w:rsidRPr="0011286C" w:rsidRDefault="007F7F66" w:rsidP="009B5D98">
      <w:pPr>
        <w:pStyle w:val="Odsekzoznamu"/>
        <w:numPr>
          <w:ilvl w:val="0"/>
          <w:numId w:val="37"/>
        </w:numPr>
        <w:spacing w:after="0"/>
        <w:ind w:left="426" w:hanging="426"/>
        <w:jc w:val="both"/>
        <w:rPr>
          <w:color w:val="auto"/>
          <w:shd w:val="clear" w:color="auto" w:fill="FFFFFF"/>
        </w:rPr>
      </w:pPr>
      <w:r w:rsidRPr="0011286C">
        <w:rPr>
          <w:color w:val="auto"/>
          <w:shd w:val="clear" w:color="auto" w:fill="FFFFFF"/>
        </w:rPr>
        <w:t xml:space="preserve">Platia </w:t>
      </w:r>
      <w:r w:rsidR="008A5321" w:rsidRPr="0011286C">
        <w:rPr>
          <w:color w:val="auto"/>
          <w:shd w:val="clear" w:color="auto" w:fill="FFFFFF"/>
        </w:rPr>
        <w:t>ustanovenia Zmluvných podmienok.</w:t>
      </w:r>
    </w:p>
    <w:p w14:paraId="11793B40" w14:textId="0CB84D3B" w:rsidR="00F75965" w:rsidRPr="0011286C" w:rsidRDefault="00F75965" w:rsidP="009B5D98">
      <w:pPr>
        <w:pStyle w:val="Odsekzoznamu"/>
        <w:numPr>
          <w:ilvl w:val="0"/>
          <w:numId w:val="37"/>
        </w:numPr>
        <w:spacing w:after="0"/>
        <w:ind w:left="426" w:hanging="426"/>
        <w:jc w:val="both"/>
        <w:rPr>
          <w:color w:val="auto"/>
          <w:shd w:val="clear" w:color="auto" w:fill="FFFFFF"/>
        </w:rPr>
      </w:pPr>
      <w:r w:rsidRPr="0011286C">
        <w:rPr>
          <w:color w:val="auto"/>
          <w:shd w:val="clear" w:color="auto" w:fill="FFFFFF"/>
        </w:rPr>
        <w:lastRenderedPageBreak/>
        <w:t xml:space="preserve">Nie </w:t>
      </w:r>
    </w:p>
    <w:p w14:paraId="2A5C6165" w14:textId="77777777" w:rsidR="001B2E87" w:rsidRPr="0011286C" w:rsidRDefault="001B2E87" w:rsidP="008F6FFA">
      <w:pPr>
        <w:spacing w:after="0"/>
        <w:jc w:val="both"/>
        <w:rPr>
          <w:b/>
          <w:bCs/>
          <w:color w:val="auto"/>
          <w:shd w:val="clear" w:color="auto" w:fill="FFFFFF"/>
        </w:rPr>
      </w:pPr>
    </w:p>
    <w:p w14:paraId="35112287" w14:textId="0A98CACF" w:rsidR="001B2E87" w:rsidRPr="0011286C" w:rsidRDefault="001B2E87" w:rsidP="008F6FFA">
      <w:pPr>
        <w:spacing w:after="0"/>
        <w:jc w:val="both"/>
        <w:rPr>
          <w:b/>
          <w:bCs/>
          <w:color w:val="auto"/>
          <w:shd w:val="clear" w:color="auto" w:fill="FFFFFF"/>
        </w:rPr>
      </w:pPr>
      <w:r w:rsidRPr="0011286C">
        <w:rPr>
          <w:b/>
          <w:bCs/>
          <w:color w:val="auto"/>
          <w:shd w:val="clear" w:color="auto" w:fill="FFFFFF"/>
        </w:rPr>
        <w:t>Otázka č. 3</w:t>
      </w:r>
      <w:r w:rsidR="00707212" w:rsidRPr="0011286C">
        <w:rPr>
          <w:b/>
          <w:bCs/>
          <w:color w:val="auto"/>
          <w:shd w:val="clear" w:color="auto" w:fill="FFFFFF"/>
        </w:rPr>
        <w:t>2</w:t>
      </w:r>
      <w:r w:rsidR="00EF18E7" w:rsidRPr="0011286C">
        <w:rPr>
          <w:b/>
          <w:bCs/>
          <w:color w:val="auto"/>
          <w:shd w:val="clear" w:color="auto" w:fill="FFFFFF"/>
        </w:rPr>
        <w:t>2</w:t>
      </w:r>
    </w:p>
    <w:p w14:paraId="6D666FC7" w14:textId="30C4E0F9" w:rsidR="001B2E87" w:rsidRPr="0011286C" w:rsidRDefault="00EC193F" w:rsidP="008F6FFA">
      <w:pPr>
        <w:spacing w:after="0"/>
        <w:jc w:val="both"/>
        <w:rPr>
          <w:b/>
          <w:bCs/>
          <w:color w:val="auto"/>
          <w:shd w:val="clear" w:color="auto" w:fill="FFFFFF"/>
        </w:rPr>
      </w:pPr>
      <w:r w:rsidRPr="0011286C">
        <w:rPr>
          <w:color w:val="auto"/>
          <w:shd w:val="clear" w:color="auto" w:fill="FFFFFF"/>
        </w:rPr>
        <w:t xml:space="preserve">Odkazujúc na Položku </w:t>
      </w:r>
      <w:r w:rsidR="0042645E" w:rsidRPr="0011286C">
        <w:rPr>
          <w:color w:val="auto"/>
          <w:shd w:val="clear" w:color="auto" w:fill="FFFFFF"/>
        </w:rPr>
        <w:t>„</w:t>
      </w:r>
      <w:r w:rsidRPr="0011286C">
        <w:rPr>
          <w:color w:val="auto"/>
          <w:shd w:val="clear" w:color="auto" w:fill="FFFFFF"/>
        </w:rPr>
        <w:t>Maximálna suma odškodného” v B04 Príloha k ponuke, bude Verejný obstarávateľ uvažovať o nastavení takého limitu, ktorý predstavuje 10% Akceptovanej zmluvnej hodnoty? Absencia takého limitu (navyše spolu so súčasným znením, že pokuty za omeškanie pri splnení míľnikov sú splatné, aj keď sa splní Lehota výstavby) spôsobuje to, že podmienky sú nejednoznačné a ponuky neporovnateľné. Takisto, Predložené ponuky musia zahrnúť tento dodatočný risk/následne výrazne vyššie náklady, čo predstavuje nevýhodu pre Verejného obstarávateľa.</w:t>
      </w:r>
    </w:p>
    <w:p w14:paraId="0DDB243A" w14:textId="3B78B323" w:rsidR="001B2E87" w:rsidRPr="0011286C" w:rsidRDefault="001B2E87" w:rsidP="008F6FFA">
      <w:pPr>
        <w:spacing w:after="0"/>
        <w:jc w:val="both"/>
        <w:rPr>
          <w:b/>
          <w:bCs/>
          <w:color w:val="auto"/>
          <w:shd w:val="clear" w:color="auto" w:fill="FFFFFF"/>
        </w:rPr>
      </w:pPr>
      <w:r w:rsidRPr="0011286C">
        <w:rPr>
          <w:b/>
          <w:bCs/>
          <w:color w:val="auto"/>
          <w:shd w:val="clear" w:color="auto" w:fill="FFFFFF"/>
        </w:rPr>
        <w:t>Odpoveď č. 3</w:t>
      </w:r>
      <w:r w:rsidR="00707212" w:rsidRPr="0011286C">
        <w:rPr>
          <w:b/>
          <w:bCs/>
          <w:color w:val="auto"/>
          <w:shd w:val="clear" w:color="auto" w:fill="FFFFFF"/>
        </w:rPr>
        <w:t>2</w:t>
      </w:r>
      <w:r w:rsidR="00EF18E7" w:rsidRPr="0011286C">
        <w:rPr>
          <w:b/>
          <w:bCs/>
          <w:color w:val="auto"/>
          <w:shd w:val="clear" w:color="auto" w:fill="FFFFFF"/>
        </w:rPr>
        <w:t>2</w:t>
      </w:r>
    </w:p>
    <w:p w14:paraId="370BE552" w14:textId="77777777" w:rsidR="00146EE5" w:rsidRPr="00E66AD4" w:rsidRDefault="00146EE5" w:rsidP="00146EE5">
      <w:pPr>
        <w:pStyle w:val="Odsekzoznamu"/>
        <w:numPr>
          <w:ilvl w:val="0"/>
          <w:numId w:val="0"/>
        </w:numPr>
        <w:spacing w:after="0"/>
        <w:contextualSpacing w:val="0"/>
        <w:jc w:val="both"/>
        <w:rPr>
          <w:color w:val="auto"/>
        </w:rPr>
      </w:pPr>
      <w:r w:rsidRPr="00E66AD4">
        <w:rPr>
          <w:color w:val="auto"/>
        </w:rPr>
        <w:t xml:space="preserve">Pozri odpoveď na otázku č. 155. </w:t>
      </w:r>
    </w:p>
    <w:p w14:paraId="23AD7831" w14:textId="77777777" w:rsidR="001B2E87" w:rsidRPr="00E66AD4" w:rsidRDefault="001B2E87" w:rsidP="008F6FFA">
      <w:pPr>
        <w:pStyle w:val="Odsekzoznamu"/>
        <w:numPr>
          <w:ilvl w:val="0"/>
          <w:numId w:val="0"/>
        </w:numPr>
        <w:spacing w:after="0"/>
        <w:contextualSpacing w:val="0"/>
        <w:jc w:val="both"/>
        <w:rPr>
          <w:b/>
          <w:bCs/>
          <w:color w:val="auto"/>
        </w:rPr>
      </w:pPr>
    </w:p>
    <w:p w14:paraId="50E8AF6A" w14:textId="489B096C" w:rsidR="001B2E87" w:rsidRPr="0011286C" w:rsidRDefault="001B2E87" w:rsidP="008F6FFA">
      <w:pPr>
        <w:spacing w:after="0"/>
        <w:jc w:val="both"/>
        <w:rPr>
          <w:b/>
          <w:bCs/>
          <w:color w:val="auto"/>
          <w:shd w:val="clear" w:color="auto" w:fill="FFFFFF"/>
        </w:rPr>
      </w:pPr>
      <w:r w:rsidRPr="0011286C">
        <w:rPr>
          <w:b/>
          <w:bCs/>
          <w:color w:val="auto"/>
          <w:shd w:val="clear" w:color="auto" w:fill="FFFFFF"/>
        </w:rPr>
        <w:t>Otázka č. 3</w:t>
      </w:r>
      <w:r w:rsidR="00707212" w:rsidRPr="0011286C">
        <w:rPr>
          <w:b/>
          <w:bCs/>
          <w:color w:val="auto"/>
          <w:shd w:val="clear" w:color="auto" w:fill="FFFFFF"/>
        </w:rPr>
        <w:t>2</w:t>
      </w:r>
      <w:r w:rsidR="00EF18E7" w:rsidRPr="0011286C">
        <w:rPr>
          <w:b/>
          <w:bCs/>
          <w:color w:val="auto"/>
          <w:shd w:val="clear" w:color="auto" w:fill="FFFFFF"/>
        </w:rPr>
        <w:t>3</w:t>
      </w:r>
    </w:p>
    <w:p w14:paraId="28057A63" w14:textId="543E54EE" w:rsidR="00EC193F" w:rsidRPr="00E66AD4" w:rsidRDefault="00EC193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Otázky k SO 60-35-13.1 VN prípojky:</w:t>
      </w:r>
    </w:p>
    <w:p w14:paraId="14ACD145" w14:textId="542CB617" w:rsidR="00EC193F" w:rsidRPr="00E66AD4" w:rsidRDefault="00EC193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 zmysle listu ZS DIS zo dňa 27.02.2020 priloženého k projektovej dokumentácií je v stanovisku k predmetnému SO 30-35-13.1 vznesená požiadavka o vyčlenení objektu zo stavby so samostatným staveným povolením nakoľko prívodne vedenie budú distribučného charakteru a realizácia je plne v kompetencii ZS DIS.</w:t>
      </w:r>
      <w:r w:rsidR="000D4890" w:rsidRPr="00E66AD4">
        <w:rPr>
          <w:rFonts w:eastAsia="Times New Roman"/>
          <w:color w:val="auto"/>
          <w:shd w:val="clear" w:color="auto" w:fill="FFFFFF"/>
        </w:rPr>
        <w:t xml:space="preserve"> </w:t>
      </w:r>
      <w:r w:rsidRPr="00E66AD4">
        <w:rPr>
          <w:rFonts w:eastAsia="Times New Roman"/>
          <w:color w:val="auto"/>
          <w:shd w:val="clear" w:color="auto" w:fill="FFFFFF"/>
        </w:rPr>
        <w:t>V rámci Zmluvy o pripojení č.</w:t>
      </w:r>
      <w:r w:rsidR="000D4890" w:rsidRPr="00E66AD4">
        <w:rPr>
          <w:rFonts w:eastAsia="Times New Roman"/>
          <w:color w:val="auto"/>
          <w:shd w:val="clear" w:color="auto" w:fill="FFFFFF"/>
        </w:rPr>
        <w:t xml:space="preserve"> </w:t>
      </w:r>
      <w:r w:rsidRPr="00E66AD4">
        <w:rPr>
          <w:rFonts w:eastAsia="Times New Roman"/>
          <w:color w:val="auto"/>
          <w:shd w:val="clear" w:color="auto" w:fill="FFFFFF"/>
        </w:rPr>
        <w:t xml:space="preserve">121926138 (nie je súčasťou podkladov) je </w:t>
      </w:r>
      <w:proofErr w:type="spellStart"/>
      <w:r w:rsidRPr="00E66AD4">
        <w:rPr>
          <w:rFonts w:eastAsia="Times New Roman"/>
          <w:color w:val="auto"/>
          <w:shd w:val="clear" w:color="auto" w:fill="FFFFFF"/>
        </w:rPr>
        <w:t>zazmluvnená</w:t>
      </w:r>
      <w:proofErr w:type="spellEnd"/>
      <w:r w:rsidRPr="00E66AD4">
        <w:rPr>
          <w:rFonts w:eastAsia="Times New Roman"/>
          <w:color w:val="auto"/>
          <w:shd w:val="clear" w:color="auto" w:fill="FFFFFF"/>
        </w:rPr>
        <w:t xml:space="preserve"> rezervovaná kapacita 2 100kW, pričom je požadovaná kapacita cca 3 881kW pre pokrytie prevádzky.</w:t>
      </w:r>
    </w:p>
    <w:p w14:paraId="44E4EDE0" w14:textId="5252840B" w:rsidR="00EC193F" w:rsidRPr="00E66AD4" w:rsidRDefault="00EC193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Otázka: Z podmienky ZS DIS vyplýva požiadavka o vyňatie objektu zo stavby so samostatným</w:t>
      </w:r>
    </w:p>
    <w:p w14:paraId="46BEDA98" w14:textId="4349A236" w:rsidR="00EC193F" w:rsidRPr="0011286C" w:rsidRDefault="00EC193F" w:rsidP="008F6FFA">
      <w:pPr>
        <w:spacing w:after="0"/>
        <w:jc w:val="both"/>
        <w:rPr>
          <w:b/>
          <w:bCs/>
          <w:color w:val="auto"/>
          <w:shd w:val="clear" w:color="auto" w:fill="FFFFFF"/>
        </w:rPr>
      </w:pPr>
      <w:r w:rsidRPr="00E66AD4">
        <w:rPr>
          <w:rFonts w:eastAsia="Times New Roman"/>
          <w:color w:val="auto"/>
          <w:shd w:val="clear" w:color="auto" w:fill="FFFFFF"/>
        </w:rPr>
        <w:t>stavebným povolením, má uchádzač oceňovať objekt vzhľadom na stanovisko ZS DIS, aké je stanovisko Obstarávateľa?</w:t>
      </w:r>
    </w:p>
    <w:p w14:paraId="099E5785" w14:textId="77777777" w:rsidR="001B2E87" w:rsidRPr="0011286C" w:rsidRDefault="001B2E87" w:rsidP="008F6FFA">
      <w:pPr>
        <w:spacing w:after="0"/>
        <w:jc w:val="both"/>
        <w:rPr>
          <w:color w:val="auto"/>
          <w:shd w:val="clear" w:color="auto" w:fill="FFFFFF"/>
        </w:rPr>
      </w:pPr>
    </w:p>
    <w:p w14:paraId="1A902CE9" w14:textId="72008431" w:rsidR="001B2E87" w:rsidRPr="0011286C" w:rsidRDefault="001B2E87" w:rsidP="008F6FFA">
      <w:pPr>
        <w:spacing w:after="0"/>
        <w:jc w:val="both"/>
        <w:rPr>
          <w:b/>
          <w:bCs/>
          <w:color w:val="auto"/>
          <w:shd w:val="clear" w:color="auto" w:fill="FFFFFF"/>
        </w:rPr>
      </w:pPr>
      <w:r w:rsidRPr="0011286C">
        <w:rPr>
          <w:b/>
          <w:bCs/>
          <w:color w:val="auto"/>
          <w:shd w:val="clear" w:color="auto" w:fill="FFFFFF"/>
        </w:rPr>
        <w:t>Odpoveď č. 3</w:t>
      </w:r>
      <w:r w:rsidR="00707212" w:rsidRPr="0011286C">
        <w:rPr>
          <w:b/>
          <w:bCs/>
          <w:color w:val="auto"/>
          <w:shd w:val="clear" w:color="auto" w:fill="FFFFFF"/>
        </w:rPr>
        <w:t>2</w:t>
      </w:r>
      <w:r w:rsidR="00EF18E7" w:rsidRPr="0011286C">
        <w:rPr>
          <w:b/>
          <w:bCs/>
          <w:color w:val="auto"/>
          <w:shd w:val="clear" w:color="auto" w:fill="FFFFFF"/>
        </w:rPr>
        <w:t>3</w:t>
      </w:r>
    </w:p>
    <w:p w14:paraId="2817A4D6" w14:textId="1F223EDA" w:rsidR="001B2E87" w:rsidRPr="00E66AD4" w:rsidRDefault="00CC461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Tento objekt si má uchádzač </w:t>
      </w:r>
      <w:proofErr w:type="spellStart"/>
      <w:r w:rsidRPr="00E66AD4">
        <w:rPr>
          <w:rFonts w:eastAsia="Times New Roman"/>
          <w:color w:val="auto"/>
          <w:shd w:val="clear" w:color="auto" w:fill="FFFFFF"/>
        </w:rPr>
        <w:t>naceňovať</w:t>
      </w:r>
      <w:proofErr w:type="spellEnd"/>
      <w:r w:rsidRPr="00E66AD4">
        <w:rPr>
          <w:rFonts w:eastAsia="Times New Roman"/>
          <w:color w:val="auto"/>
          <w:shd w:val="clear" w:color="auto" w:fill="FFFFFF"/>
        </w:rPr>
        <w:t>. Objekt bude mať samostatné stavebné povolenie.</w:t>
      </w:r>
    </w:p>
    <w:p w14:paraId="62394333" w14:textId="77777777" w:rsidR="001B2E87" w:rsidRPr="0011286C" w:rsidRDefault="001B2E87" w:rsidP="008F6FFA">
      <w:pPr>
        <w:spacing w:after="0"/>
        <w:jc w:val="both"/>
        <w:rPr>
          <w:b/>
          <w:bCs/>
          <w:color w:val="auto"/>
          <w:shd w:val="clear" w:color="auto" w:fill="FFFFFF"/>
        </w:rPr>
      </w:pPr>
    </w:p>
    <w:p w14:paraId="49D3E8D9" w14:textId="565C941C" w:rsidR="001B2E87" w:rsidRPr="0011286C" w:rsidRDefault="001B2E87" w:rsidP="008F6FFA">
      <w:pPr>
        <w:spacing w:after="0"/>
        <w:jc w:val="both"/>
        <w:rPr>
          <w:b/>
          <w:bCs/>
          <w:color w:val="auto"/>
          <w:shd w:val="clear" w:color="auto" w:fill="FFFFFF"/>
        </w:rPr>
      </w:pPr>
      <w:r w:rsidRPr="0011286C">
        <w:rPr>
          <w:b/>
          <w:bCs/>
          <w:color w:val="auto"/>
          <w:shd w:val="clear" w:color="auto" w:fill="FFFFFF"/>
        </w:rPr>
        <w:t>Otázka č. 3</w:t>
      </w:r>
      <w:r w:rsidR="00707212" w:rsidRPr="0011286C">
        <w:rPr>
          <w:b/>
          <w:bCs/>
          <w:color w:val="auto"/>
          <w:shd w:val="clear" w:color="auto" w:fill="FFFFFF"/>
        </w:rPr>
        <w:t>2</w:t>
      </w:r>
      <w:r w:rsidR="00EF18E7" w:rsidRPr="0011286C">
        <w:rPr>
          <w:b/>
          <w:bCs/>
          <w:color w:val="auto"/>
          <w:shd w:val="clear" w:color="auto" w:fill="FFFFFF"/>
        </w:rPr>
        <w:t>4</w:t>
      </w:r>
    </w:p>
    <w:p w14:paraId="0CEE5126" w14:textId="36F895B6" w:rsidR="00EC193F" w:rsidRPr="00E66AD4" w:rsidRDefault="00EC193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Otázky k SO 60-35-13.1 VN prípojky:</w:t>
      </w:r>
    </w:p>
    <w:p w14:paraId="2DABCF6F" w14:textId="77777777" w:rsidR="00EC193F" w:rsidRPr="00E66AD4" w:rsidRDefault="00EC193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 zmysle listu ZS DIS zo dňa 27.02.2020 priloženého k projektovej dokumentácií je v stanovisku k predmetnému SO 30-35-13.1 vznesená požiadavka o vyčlenení objektu zo stavby so samostatným staveným povolením nakoľko prívodne vedenie budú distribučného charakteru a realizácia je plne v kompetencii ZS DIS.</w:t>
      </w:r>
    </w:p>
    <w:p w14:paraId="3D7F4775" w14:textId="77777777" w:rsidR="00CC4612" w:rsidRPr="00E66AD4" w:rsidRDefault="00EC193F" w:rsidP="008F6FFA">
      <w:pPr>
        <w:spacing w:after="0"/>
        <w:jc w:val="both"/>
        <w:rPr>
          <w:rFonts w:eastAsia="Times New Roman"/>
          <w:color w:val="auto"/>
          <w:shd w:val="clear" w:color="auto" w:fill="FFFFFF"/>
        </w:rPr>
      </w:pPr>
      <w:r w:rsidRPr="00E66AD4">
        <w:rPr>
          <w:rFonts w:eastAsia="Times New Roman"/>
          <w:color w:val="auto"/>
          <w:shd w:val="clear" w:color="auto" w:fill="FFFFFF"/>
        </w:rPr>
        <w:t>V rámci Zmluvy o pripojení č.</w:t>
      </w:r>
      <w:r w:rsidR="00CC4612" w:rsidRPr="00E66AD4">
        <w:rPr>
          <w:rFonts w:eastAsia="Times New Roman"/>
          <w:color w:val="auto"/>
          <w:shd w:val="clear" w:color="auto" w:fill="FFFFFF"/>
        </w:rPr>
        <w:t xml:space="preserve"> </w:t>
      </w:r>
      <w:r w:rsidRPr="00E66AD4">
        <w:rPr>
          <w:rFonts w:eastAsia="Times New Roman"/>
          <w:color w:val="auto"/>
          <w:shd w:val="clear" w:color="auto" w:fill="FFFFFF"/>
        </w:rPr>
        <w:t xml:space="preserve">121926138 (nie je súčasťou podkladov) je </w:t>
      </w:r>
      <w:proofErr w:type="spellStart"/>
      <w:r w:rsidRPr="00E66AD4">
        <w:rPr>
          <w:rFonts w:eastAsia="Times New Roman"/>
          <w:color w:val="auto"/>
          <w:shd w:val="clear" w:color="auto" w:fill="FFFFFF"/>
        </w:rPr>
        <w:t>zazmluvnená</w:t>
      </w:r>
      <w:proofErr w:type="spellEnd"/>
      <w:r w:rsidRPr="00E66AD4">
        <w:rPr>
          <w:rFonts w:eastAsia="Times New Roman"/>
          <w:color w:val="auto"/>
          <w:shd w:val="clear" w:color="auto" w:fill="FFFFFF"/>
        </w:rPr>
        <w:t xml:space="preserve"> rezervovaná kapacita 2 100kW, pričom je požadovaná kapacita cca 3 881kW pre pokrytie prevádzky. </w:t>
      </w:r>
    </w:p>
    <w:p w14:paraId="6198A732" w14:textId="25839A95" w:rsidR="001B2E87" w:rsidRPr="0011286C" w:rsidRDefault="00EC193F" w:rsidP="008F6FFA">
      <w:pPr>
        <w:spacing w:after="0"/>
        <w:jc w:val="both"/>
        <w:rPr>
          <w:b/>
          <w:bCs/>
          <w:color w:val="auto"/>
          <w:shd w:val="clear" w:color="auto" w:fill="FFFFFF"/>
        </w:rPr>
      </w:pPr>
      <w:r w:rsidRPr="00E66AD4">
        <w:rPr>
          <w:rFonts w:eastAsia="Times New Roman"/>
          <w:color w:val="auto"/>
          <w:shd w:val="clear" w:color="auto" w:fill="FFFFFF"/>
        </w:rPr>
        <w:t>Otázka: Rieši obstarávateľ nedostatok rezervovanej kapacity tak</w:t>
      </w:r>
      <w:r w:rsidR="00CC4612" w:rsidRPr="00E66AD4">
        <w:rPr>
          <w:rFonts w:eastAsia="Times New Roman"/>
          <w:color w:val="auto"/>
          <w:shd w:val="clear" w:color="auto" w:fill="FFFFFF"/>
        </w:rPr>
        <w:t>,</w:t>
      </w:r>
      <w:r w:rsidRPr="00E66AD4">
        <w:rPr>
          <w:rFonts w:eastAsia="Times New Roman"/>
          <w:color w:val="auto"/>
          <w:shd w:val="clear" w:color="auto" w:fill="FFFFFF"/>
        </w:rPr>
        <w:t xml:space="preserve"> aby k termínu sprevádzkovania trate bol k dispozícii?</w:t>
      </w:r>
    </w:p>
    <w:p w14:paraId="2FB10E2D" w14:textId="77777777" w:rsidR="008A5321" w:rsidRPr="0011286C" w:rsidRDefault="008A5321" w:rsidP="008F6FFA">
      <w:pPr>
        <w:spacing w:after="0"/>
        <w:jc w:val="both"/>
        <w:rPr>
          <w:b/>
          <w:bCs/>
          <w:color w:val="auto"/>
          <w:shd w:val="clear" w:color="auto" w:fill="FFFFFF"/>
        </w:rPr>
      </w:pPr>
    </w:p>
    <w:p w14:paraId="38530540" w14:textId="016235A8" w:rsidR="001B2E87" w:rsidRPr="0011286C" w:rsidRDefault="001B2E87" w:rsidP="008F6FFA">
      <w:pPr>
        <w:spacing w:after="0"/>
        <w:jc w:val="both"/>
        <w:rPr>
          <w:b/>
          <w:bCs/>
          <w:color w:val="auto"/>
          <w:shd w:val="clear" w:color="auto" w:fill="FFFFFF"/>
        </w:rPr>
      </w:pPr>
      <w:r w:rsidRPr="0011286C">
        <w:rPr>
          <w:b/>
          <w:bCs/>
          <w:color w:val="auto"/>
          <w:shd w:val="clear" w:color="auto" w:fill="FFFFFF"/>
        </w:rPr>
        <w:t>Odpoveď č. 3</w:t>
      </w:r>
      <w:r w:rsidR="00707212" w:rsidRPr="0011286C">
        <w:rPr>
          <w:b/>
          <w:bCs/>
          <w:color w:val="auto"/>
          <w:shd w:val="clear" w:color="auto" w:fill="FFFFFF"/>
        </w:rPr>
        <w:t>2</w:t>
      </w:r>
      <w:r w:rsidR="00EF18E7" w:rsidRPr="0011286C">
        <w:rPr>
          <w:b/>
          <w:bCs/>
          <w:color w:val="auto"/>
          <w:shd w:val="clear" w:color="auto" w:fill="FFFFFF"/>
        </w:rPr>
        <w:t>4</w:t>
      </w:r>
    </w:p>
    <w:p w14:paraId="4519F330" w14:textId="0C9F323D" w:rsidR="00707212" w:rsidRPr="00E66AD4" w:rsidRDefault="00CC4612" w:rsidP="008F6FFA">
      <w:pPr>
        <w:spacing w:after="0"/>
        <w:jc w:val="both"/>
        <w:rPr>
          <w:color w:val="auto"/>
          <w:shd w:val="clear" w:color="auto" w:fill="FFFFFF"/>
        </w:rPr>
      </w:pPr>
      <w:r w:rsidRPr="00E66AD4">
        <w:rPr>
          <w:color w:val="auto"/>
          <w:shd w:val="clear" w:color="auto" w:fill="FFFFFF"/>
        </w:rPr>
        <w:t xml:space="preserve">Uvedené stanovisko </w:t>
      </w:r>
      <w:proofErr w:type="spellStart"/>
      <w:r w:rsidRPr="00E66AD4">
        <w:rPr>
          <w:color w:val="auto"/>
          <w:shd w:val="clear" w:color="auto" w:fill="FFFFFF"/>
        </w:rPr>
        <w:t>ZDiS</w:t>
      </w:r>
      <w:proofErr w:type="spellEnd"/>
      <w:r w:rsidRPr="00E66AD4">
        <w:rPr>
          <w:color w:val="auto"/>
          <w:shd w:val="clear" w:color="auto" w:fill="FFFFFF"/>
        </w:rPr>
        <w:t xml:space="preserve"> je irelevantné. Kapacita je dostatočná.</w:t>
      </w:r>
    </w:p>
    <w:p w14:paraId="52570515" w14:textId="77777777" w:rsidR="00CC4612" w:rsidRPr="0011286C" w:rsidRDefault="00CC4612" w:rsidP="008F6FFA">
      <w:pPr>
        <w:spacing w:after="0"/>
        <w:jc w:val="both"/>
        <w:rPr>
          <w:b/>
          <w:bCs/>
          <w:color w:val="auto"/>
          <w:shd w:val="clear" w:color="auto" w:fill="FFFFFF"/>
        </w:rPr>
      </w:pPr>
    </w:p>
    <w:p w14:paraId="714DF36C" w14:textId="196DE54D" w:rsidR="00707212" w:rsidRPr="0011286C" w:rsidRDefault="00707212" w:rsidP="008F6FFA">
      <w:pPr>
        <w:spacing w:after="0"/>
        <w:jc w:val="both"/>
        <w:rPr>
          <w:b/>
          <w:bCs/>
          <w:color w:val="auto"/>
          <w:shd w:val="clear" w:color="auto" w:fill="FFFFFF"/>
        </w:rPr>
      </w:pPr>
      <w:r w:rsidRPr="0011286C">
        <w:rPr>
          <w:b/>
          <w:bCs/>
          <w:color w:val="auto"/>
          <w:shd w:val="clear" w:color="auto" w:fill="FFFFFF"/>
        </w:rPr>
        <w:t>Otázka č. 32</w:t>
      </w:r>
      <w:r w:rsidR="00EF18E7" w:rsidRPr="0011286C">
        <w:rPr>
          <w:b/>
          <w:bCs/>
          <w:color w:val="auto"/>
          <w:shd w:val="clear" w:color="auto" w:fill="FFFFFF"/>
        </w:rPr>
        <w:t>5</w:t>
      </w:r>
    </w:p>
    <w:p w14:paraId="60AB6B2D" w14:textId="709E33D2" w:rsidR="00EC193F" w:rsidRPr="00E66AD4" w:rsidRDefault="00EC193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Otázky všeobecné k objektom preložiek VN a VVN:</w:t>
      </w:r>
    </w:p>
    <w:p w14:paraId="264C3C19" w14:textId="1B8AC126" w:rsidR="00EC193F" w:rsidRPr="00E66AD4" w:rsidRDefault="00EC193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Pre postup výstavby (a v technickej správe je uvedené) je žiad</w:t>
      </w:r>
      <w:r w:rsidR="008A5321" w:rsidRPr="00E66AD4">
        <w:rPr>
          <w:rFonts w:eastAsia="Times New Roman"/>
          <w:color w:val="auto"/>
          <w:shd w:val="clear" w:color="auto" w:fill="FFFFFF"/>
        </w:rPr>
        <w:t>ú</w:t>
      </w:r>
      <w:r w:rsidRPr="00E66AD4">
        <w:rPr>
          <w:rFonts w:eastAsia="Times New Roman"/>
          <w:color w:val="auto"/>
          <w:shd w:val="clear" w:color="auto" w:fill="FFFFFF"/>
        </w:rPr>
        <w:t>ce</w:t>
      </w:r>
      <w:r w:rsidR="008A5321" w:rsidRPr="00E66AD4">
        <w:rPr>
          <w:rFonts w:eastAsia="Times New Roman"/>
          <w:color w:val="auto"/>
          <w:shd w:val="clear" w:color="auto" w:fill="FFFFFF"/>
        </w:rPr>
        <w:t>,</w:t>
      </w:r>
      <w:r w:rsidRPr="00E66AD4">
        <w:rPr>
          <w:rFonts w:eastAsia="Times New Roman"/>
          <w:color w:val="auto"/>
          <w:shd w:val="clear" w:color="auto" w:fill="FFFFFF"/>
        </w:rPr>
        <w:t xml:space="preserve"> aby preložky VN a VVN boli vykonané v predstihu, bez zrealizovania a odovzdania, nie je možné vykonávať žiadne </w:t>
      </w:r>
      <w:r w:rsidRPr="00E66AD4">
        <w:rPr>
          <w:rFonts w:eastAsia="Times New Roman"/>
          <w:color w:val="auto"/>
          <w:shd w:val="clear" w:color="auto" w:fill="FFFFFF"/>
        </w:rPr>
        <w:lastRenderedPageBreak/>
        <w:t xml:space="preserve">práce v ochranných </w:t>
      </w:r>
      <w:r w:rsidR="00CC4612" w:rsidRPr="00E66AD4">
        <w:rPr>
          <w:rFonts w:eastAsia="Times New Roman"/>
          <w:color w:val="auto"/>
          <w:shd w:val="clear" w:color="auto" w:fill="FFFFFF"/>
        </w:rPr>
        <w:t>pásmach</w:t>
      </w:r>
      <w:r w:rsidRPr="00E66AD4">
        <w:rPr>
          <w:rFonts w:eastAsia="Times New Roman"/>
          <w:color w:val="auto"/>
          <w:shd w:val="clear" w:color="auto" w:fill="FFFFFF"/>
        </w:rPr>
        <w:t xml:space="preserve"> vedení. Predpokladáme, že mimoriadne náročné bude zabezpečenie vypnutie linky a najmä paralelných liniek aby bolo možné realizovať práce.</w:t>
      </w:r>
    </w:p>
    <w:p w14:paraId="26122EEF" w14:textId="3FF59EFF" w:rsidR="00EC193F" w:rsidRPr="00E66AD4" w:rsidRDefault="00EC193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Otázka: V stanovisku zmieneného listu ZS DIS, je uvedené,</w:t>
      </w:r>
      <w:r w:rsidR="00CC4612" w:rsidRPr="00E66AD4">
        <w:rPr>
          <w:rFonts w:eastAsia="Times New Roman"/>
          <w:color w:val="auto"/>
          <w:shd w:val="clear" w:color="auto" w:fill="FFFFFF"/>
        </w:rPr>
        <w:t xml:space="preserve"> </w:t>
      </w:r>
      <w:r w:rsidRPr="00E66AD4">
        <w:rPr>
          <w:rFonts w:eastAsia="Times New Roman"/>
          <w:color w:val="auto"/>
          <w:shd w:val="clear" w:color="auto" w:fill="FFFFFF"/>
        </w:rPr>
        <w:t>že projektovú dokumentáciu je</w:t>
      </w:r>
      <w:r w:rsidR="008A5321" w:rsidRPr="00E66AD4">
        <w:rPr>
          <w:rFonts w:eastAsia="Times New Roman"/>
          <w:color w:val="auto"/>
          <w:shd w:val="clear" w:color="auto" w:fill="FFFFFF"/>
        </w:rPr>
        <w:t xml:space="preserve"> </w:t>
      </w:r>
      <w:r w:rsidRPr="00E66AD4">
        <w:rPr>
          <w:rFonts w:eastAsia="Times New Roman"/>
          <w:color w:val="auto"/>
          <w:shd w:val="clear" w:color="auto" w:fill="FFFFFF"/>
        </w:rPr>
        <w:t>nutné konzultovať na tíme správy VN</w:t>
      </w:r>
      <w:r w:rsidR="008A5321" w:rsidRPr="00E66AD4">
        <w:rPr>
          <w:rFonts w:eastAsia="Times New Roman"/>
          <w:color w:val="auto"/>
          <w:shd w:val="clear" w:color="auto" w:fill="FFFFFF"/>
        </w:rPr>
        <w:t>,</w:t>
      </w:r>
      <w:r w:rsidRPr="00E66AD4">
        <w:rPr>
          <w:rFonts w:eastAsia="Times New Roman"/>
          <w:color w:val="auto"/>
          <w:shd w:val="clear" w:color="auto" w:fill="FFFFFF"/>
        </w:rPr>
        <w:t xml:space="preserve"> resp. VVN. Aký stupeň má predložená projektová</w:t>
      </w:r>
      <w:r w:rsidR="008A5321" w:rsidRPr="00E66AD4">
        <w:rPr>
          <w:rFonts w:eastAsia="Times New Roman"/>
          <w:color w:val="auto"/>
          <w:shd w:val="clear" w:color="auto" w:fill="FFFFFF"/>
        </w:rPr>
        <w:t xml:space="preserve"> </w:t>
      </w:r>
      <w:r w:rsidRPr="00E66AD4">
        <w:rPr>
          <w:rFonts w:eastAsia="Times New Roman"/>
          <w:color w:val="auto"/>
          <w:shd w:val="clear" w:color="auto" w:fill="FFFFFF"/>
        </w:rPr>
        <w:t>dokumentácia?</w:t>
      </w:r>
    </w:p>
    <w:p w14:paraId="56805F22" w14:textId="77777777" w:rsidR="00707212" w:rsidRPr="0011286C" w:rsidRDefault="00707212" w:rsidP="008F6FFA">
      <w:pPr>
        <w:spacing w:after="0"/>
        <w:jc w:val="both"/>
        <w:rPr>
          <w:color w:val="auto"/>
          <w:shd w:val="clear" w:color="auto" w:fill="FFFFFF"/>
        </w:rPr>
      </w:pPr>
    </w:p>
    <w:p w14:paraId="15CE8095" w14:textId="040B78A5" w:rsidR="00707212" w:rsidRPr="0011286C" w:rsidRDefault="00707212" w:rsidP="008F6FFA">
      <w:pPr>
        <w:spacing w:after="0"/>
        <w:jc w:val="both"/>
        <w:rPr>
          <w:b/>
          <w:bCs/>
          <w:color w:val="auto"/>
          <w:shd w:val="clear" w:color="auto" w:fill="FFFFFF"/>
        </w:rPr>
      </w:pPr>
      <w:r w:rsidRPr="0011286C">
        <w:rPr>
          <w:b/>
          <w:bCs/>
          <w:color w:val="auto"/>
          <w:shd w:val="clear" w:color="auto" w:fill="FFFFFF"/>
        </w:rPr>
        <w:t>Odpoveď č. 32</w:t>
      </w:r>
      <w:r w:rsidR="00EF18E7" w:rsidRPr="0011286C">
        <w:rPr>
          <w:b/>
          <w:bCs/>
          <w:color w:val="auto"/>
          <w:shd w:val="clear" w:color="auto" w:fill="FFFFFF"/>
        </w:rPr>
        <w:t>5</w:t>
      </w:r>
    </w:p>
    <w:p w14:paraId="2E2796D1" w14:textId="698DEC81" w:rsidR="00707212" w:rsidRPr="00E66AD4" w:rsidRDefault="00CC4612" w:rsidP="008F6FFA">
      <w:pPr>
        <w:pStyle w:val="Odsekzoznamu"/>
        <w:numPr>
          <w:ilvl w:val="0"/>
          <w:numId w:val="0"/>
        </w:numPr>
        <w:spacing w:after="0"/>
        <w:contextualSpacing w:val="0"/>
        <w:jc w:val="both"/>
        <w:rPr>
          <w:b/>
          <w:bCs/>
          <w:color w:val="auto"/>
        </w:rPr>
      </w:pPr>
      <w:r w:rsidRPr="00E66AD4">
        <w:rPr>
          <w:color w:val="auto"/>
          <w:shd w:val="clear" w:color="auto" w:fill="FFFFFF"/>
        </w:rPr>
        <w:t>Predložená projektová dokumentácia je v stupni DRS.</w:t>
      </w:r>
    </w:p>
    <w:p w14:paraId="452892CA" w14:textId="77777777" w:rsidR="00707212" w:rsidRPr="0011286C" w:rsidRDefault="00707212" w:rsidP="008F6FFA">
      <w:pPr>
        <w:spacing w:after="0"/>
        <w:jc w:val="both"/>
        <w:rPr>
          <w:b/>
          <w:bCs/>
          <w:color w:val="auto"/>
          <w:shd w:val="clear" w:color="auto" w:fill="FFFFFF"/>
        </w:rPr>
      </w:pPr>
    </w:p>
    <w:p w14:paraId="40942926" w14:textId="34F7EEF7" w:rsidR="00707212" w:rsidRPr="0011286C" w:rsidRDefault="00707212" w:rsidP="008F6FFA">
      <w:pPr>
        <w:spacing w:after="0"/>
        <w:jc w:val="both"/>
        <w:rPr>
          <w:b/>
          <w:bCs/>
          <w:color w:val="auto"/>
          <w:shd w:val="clear" w:color="auto" w:fill="FFFFFF"/>
        </w:rPr>
      </w:pPr>
      <w:r w:rsidRPr="0011286C">
        <w:rPr>
          <w:b/>
          <w:bCs/>
          <w:color w:val="auto"/>
          <w:shd w:val="clear" w:color="auto" w:fill="FFFFFF"/>
        </w:rPr>
        <w:t>Otázka č. 3</w:t>
      </w:r>
      <w:r w:rsidR="008958F0" w:rsidRPr="0011286C">
        <w:rPr>
          <w:b/>
          <w:bCs/>
          <w:color w:val="auto"/>
          <w:shd w:val="clear" w:color="auto" w:fill="FFFFFF"/>
        </w:rPr>
        <w:t>2</w:t>
      </w:r>
      <w:r w:rsidR="00EF18E7" w:rsidRPr="0011286C">
        <w:rPr>
          <w:b/>
          <w:bCs/>
          <w:color w:val="auto"/>
          <w:shd w:val="clear" w:color="auto" w:fill="FFFFFF"/>
        </w:rPr>
        <w:t>6</w:t>
      </w:r>
    </w:p>
    <w:p w14:paraId="7A74C802" w14:textId="03C8A51A" w:rsidR="00EC193F" w:rsidRPr="00E66AD4" w:rsidRDefault="00EC193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Otázky všeobecné k objektom preložiek VN a VVN:</w:t>
      </w:r>
    </w:p>
    <w:p w14:paraId="72945D5F" w14:textId="77777777" w:rsidR="00CC4612" w:rsidRPr="00E66AD4" w:rsidRDefault="00EC193F" w:rsidP="008F6FFA">
      <w:pPr>
        <w:spacing w:after="0"/>
        <w:jc w:val="both"/>
        <w:rPr>
          <w:rFonts w:eastAsia="Times New Roman"/>
          <w:color w:val="auto"/>
          <w:shd w:val="clear" w:color="auto" w:fill="FFFFFF"/>
        </w:rPr>
      </w:pPr>
      <w:r w:rsidRPr="00E66AD4">
        <w:rPr>
          <w:rFonts w:eastAsia="Times New Roman"/>
          <w:color w:val="auto"/>
          <w:shd w:val="clear" w:color="auto" w:fill="FFFFFF"/>
        </w:rPr>
        <w:t xml:space="preserve">Pre postup výstavby (a v technickej správe je uvedené) je žiaduce aby preložky VN a VVN boli vykonané v predstihu, bez zrealizovania a odovzdania, nie je možné vykonávať žiadne práce v ochranných </w:t>
      </w:r>
      <w:r w:rsidR="00CC4612" w:rsidRPr="00E66AD4">
        <w:rPr>
          <w:rFonts w:eastAsia="Times New Roman"/>
          <w:color w:val="auto"/>
          <w:shd w:val="clear" w:color="auto" w:fill="FFFFFF"/>
        </w:rPr>
        <w:t>pásmach</w:t>
      </w:r>
      <w:r w:rsidRPr="00E66AD4">
        <w:rPr>
          <w:rFonts w:eastAsia="Times New Roman"/>
          <w:color w:val="auto"/>
          <w:shd w:val="clear" w:color="auto" w:fill="FFFFFF"/>
        </w:rPr>
        <w:t xml:space="preserve"> vedení. Predpokladáme, že mimoriadne náročné bude zabezpečenie vypnutie linky a najmä paralelných liniek aby bolo možné realizovať práce. </w:t>
      </w:r>
    </w:p>
    <w:p w14:paraId="12214E72" w14:textId="359ED5FA" w:rsidR="00EC193F" w:rsidRPr="0011286C" w:rsidRDefault="00EC193F" w:rsidP="008F6FFA">
      <w:pPr>
        <w:spacing w:after="0"/>
        <w:jc w:val="both"/>
        <w:rPr>
          <w:b/>
          <w:bCs/>
          <w:color w:val="auto"/>
          <w:shd w:val="clear" w:color="auto" w:fill="FFFFFF"/>
        </w:rPr>
      </w:pPr>
      <w:r w:rsidRPr="00E66AD4">
        <w:rPr>
          <w:rFonts w:eastAsia="Times New Roman"/>
          <w:color w:val="auto"/>
          <w:shd w:val="clear" w:color="auto" w:fill="FFFFFF"/>
        </w:rPr>
        <w:t>Otázka: Žiadame doplniť do PD vzorový rez umiestnenia projektovanej šachty v teréne. Bol vzorový rez uloženia šachty v teréne predložený pri odsúhlasovaní PD na ZS DIS?</w:t>
      </w:r>
    </w:p>
    <w:p w14:paraId="0EFB6183" w14:textId="77777777" w:rsidR="00707212" w:rsidRPr="0011286C" w:rsidRDefault="00707212" w:rsidP="008F6FFA">
      <w:pPr>
        <w:spacing w:after="0"/>
        <w:jc w:val="both"/>
        <w:rPr>
          <w:color w:val="auto"/>
          <w:shd w:val="clear" w:color="auto" w:fill="FFFFFF"/>
        </w:rPr>
      </w:pPr>
    </w:p>
    <w:p w14:paraId="5CD895BC" w14:textId="121B2B81" w:rsidR="00707212" w:rsidRPr="0011286C" w:rsidRDefault="00707212" w:rsidP="008F6FFA">
      <w:pPr>
        <w:spacing w:after="0"/>
        <w:jc w:val="both"/>
        <w:rPr>
          <w:b/>
          <w:bCs/>
          <w:color w:val="auto"/>
          <w:shd w:val="clear" w:color="auto" w:fill="FFFFFF"/>
        </w:rPr>
      </w:pPr>
      <w:r w:rsidRPr="0011286C">
        <w:rPr>
          <w:b/>
          <w:bCs/>
          <w:color w:val="auto"/>
          <w:shd w:val="clear" w:color="auto" w:fill="FFFFFF"/>
        </w:rPr>
        <w:t>Odpoveď č. 3</w:t>
      </w:r>
      <w:r w:rsidR="008958F0" w:rsidRPr="0011286C">
        <w:rPr>
          <w:b/>
          <w:bCs/>
          <w:color w:val="auto"/>
          <w:shd w:val="clear" w:color="auto" w:fill="FFFFFF"/>
        </w:rPr>
        <w:t>2</w:t>
      </w:r>
      <w:r w:rsidR="00EF18E7" w:rsidRPr="0011286C">
        <w:rPr>
          <w:b/>
          <w:bCs/>
          <w:color w:val="auto"/>
          <w:shd w:val="clear" w:color="auto" w:fill="FFFFFF"/>
        </w:rPr>
        <w:t>6</w:t>
      </w:r>
    </w:p>
    <w:p w14:paraId="7C05703E" w14:textId="09C5D8A5" w:rsidR="00CC4612" w:rsidRPr="00E66AD4" w:rsidRDefault="00CC4612"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Dokumentácia bola riadne prerokovaná so zástupcami </w:t>
      </w:r>
      <w:proofErr w:type="spellStart"/>
      <w:r w:rsidRPr="00E66AD4">
        <w:rPr>
          <w:rFonts w:eastAsia="Times New Roman"/>
          <w:color w:val="auto"/>
          <w:shd w:val="clear" w:color="auto" w:fill="FFFFFF"/>
        </w:rPr>
        <w:t>ZDiS</w:t>
      </w:r>
      <w:proofErr w:type="spellEnd"/>
      <w:r w:rsidRPr="00E66AD4">
        <w:rPr>
          <w:rFonts w:eastAsia="Times New Roman"/>
          <w:color w:val="auto"/>
          <w:shd w:val="clear" w:color="auto" w:fill="FFFFFF"/>
        </w:rPr>
        <w:t xml:space="preserve"> so súhlasným výsledkom. Priečny rez umiestnenia káblovej šachty v teréne nebude doplnený. Káblové komory musia splniť maximálnu zaťažiteľnosť vo zvislom smere ale i od bočného tlaku zeminy. Univerzálnosť zostavy tak, aby správca mohol použiť tvarové diely pre priechod najbežnejších káblových chráničiek, jednoduchú manipuláciu a rýchlu inštaláciu</w:t>
      </w:r>
      <w:r w:rsidR="00F13C0F" w:rsidRPr="00E66AD4">
        <w:rPr>
          <w:rFonts w:eastAsia="Times New Roman"/>
          <w:color w:val="auto"/>
          <w:shd w:val="clear" w:color="auto" w:fill="FFFFFF"/>
        </w:rPr>
        <w:t xml:space="preserve"> a v</w:t>
      </w:r>
      <w:r w:rsidRPr="00E66AD4">
        <w:rPr>
          <w:rFonts w:eastAsia="Times New Roman"/>
          <w:color w:val="auto"/>
          <w:shd w:val="clear" w:color="auto" w:fill="FFFFFF"/>
        </w:rPr>
        <w:t>odotesnosť káblových komôr</w:t>
      </w:r>
      <w:r w:rsidR="00F13C0F" w:rsidRPr="00E66AD4">
        <w:rPr>
          <w:rFonts w:eastAsia="Times New Roman"/>
          <w:color w:val="auto"/>
          <w:shd w:val="clear" w:color="auto" w:fill="FFFFFF"/>
        </w:rPr>
        <w:t>, n</w:t>
      </w:r>
      <w:r w:rsidRPr="00E66AD4">
        <w:rPr>
          <w:rFonts w:eastAsia="Times New Roman"/>
          <w:color w:val="auto"/>
          <w:shd w:val="clear" w:color="auto" w:fill="FFFFFF"/>
        </w:rPr>
        <w:t>apr. káblová komora ZEKAN od výrobcu CWS.</w:t>
      </w:r>
    </w:p>
    <w:p w14:paraId="0ADF0DDE" w14:textId="77777777" w:rsidR="00707212" w:rsidRPr="00E66AD4" w:rsidRDefault="00707212" w:rsidP="008F6FFA">
      <w:pPr>
        <w:pStyle w:val="Odsekzoznamu"/>
        <w:numPr>
          <w:ilvl w:val="0"/>
          <w:numId w:val="0"/>
        </w:numPr>
        <w:spacing w:after="0"/>
        <w:contextualSpacing w:val="0"/>
        <w:jc w:val="both"/>
        <w:rPr>
          <w:b/>
          <w:bCs/>
          <w:color w:val="auto"/>
        </w:rPr>
      </w:pPr>
    </w:p>
    <w:p w14:paraId="2A23B805" w14:textId="13FD4F64" w:rsidR="00707212" w:rsidRPr="0011286C" w:rsidRDefault="00707212" w:rsidP="008F6FFA">
      <w:pPr>
        <w:spacing w:after="0"/>
        <w:jc w:val="both"/>
        <w:rPr>
          <w:b/>
          <w:bCs/>
          <w:color w:val="auto"/>
          <w:shd w:val="clear" w:color="auto" w:fill="FFFFFF"/>
        </w:rPr>
      </w:pPr>
      <w:r w:rsidRPr="0011286C">
        <w:rPr>
          <w:b/>
          <w:bCs/>
          <w:color w:val="auto"/>
          <w:shd w:val="clear" w:color="auto" w:fill="FFFFFF"/>
        </w:rPr>
        <w:t>Otázka č. 3</w:t>
      </w:r>
      <w:r w:rsidR="008958F0" w:rsidRPr="0011286C">
        <w:rPr>
          <w:b/>
          <w:bCs/>
          <w:color w:val="auto"/>
          <w:shd w:val="clear" w:color="auto" w:fill="FFFFFF"/>
        </w:rPr>
        <w:t>2</w:t>
      </w:r>
      <w:r w:rsidR="00EF18E7" w:rsidRPr="0011286C">
        <w:rPr>
          <w:b/>
          <w:bCs/>
          <w:color w:val="auto"/>
          <w:shd w:val="clear" w:color="auto" w:fill="FFFFFF"/>
        </w:rPr>
        <w:t>7</w:t>
      </w:r>
    </w:p>
    <w:p w14:paraId="5CDCC300" w14:textId="6861E62F" w:rsidR="00EC193F" w:rsidRPr="00E66AD4" w:rsidRDefault="00EC193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Otázky všeobecné k objektom preložiek VN a VVN:</w:t>
      </w:r>
    </w:p>
    <w:p w14:paraId="7F336A5C" w14:textId="7D54DCFA" w:rsidR="00F13C0F" w:rsidRPr="00E66AD4" w:rsidRDefault="00EC193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Pre postup výstavby (a v technickej správe je uvedené) je žiad</w:t>
      </w:r>
      <w:r w:rsidR="008A5321" w:rsidRPr="00E66AD4">
        <w:rPr>
          <w:rFonts w:eastAsia="Times New Roman"/>
          <w:color w:val="auto"/>
          <w:shd w:val="clear" w:color="auto" w:fill="FFFFFF"/>
        </w:rPr>
        <w:t>ú</w:t>
      </w:r>
      <w:r w:rsidRPr="00E66AD4">
        <w:rPr>
          <w:rFonts w:eastAsia="Times New Roman"/>
          <w:color w:val="auto"/>
          <w:shd w:val="clear" w:color="auto" w:fill="FFFFFF"/>
        </w:rPr>
        <w:t>ce</w:t>
      </w:r>
      <w:r w:rsidR="008A5321" w:rsidRPr="00E66AD4">
        <w:rPr>
          <w:rFonts w:eastAsia="Times New Roman"/>
          <w:color w:val="auto"/>
          <w:shd w:val="clear" w:color="auto" w:fill="FFFFFF"/>
        </w:rPr>
        <w:t>,</w:t>
      </w:r>
      <w:r w:rsidRPr="00E66AD4">
        <w:rPr>
          <w:rFonts w:eastAsia="Times New Roman"/>
          <w:color w:val="auto"/>
          <w:shd w:val="clear" w:color="auto" w:fill="FFFFFF"/>
        </w:rPr>
        <w:t xml:space="preserve"> aby preložky VN a VVN boli vykonané v predstihu, bez zrealizovania a odovzdania, nie je možné vykonávať žiadne práce v ochranných </w:t>
      </w:r>
      <w:r w:rsidR="00F13C0F" w:rsidRPr="00E66AD4">
        <w:rPr>
          <w:rFonts w:eastAsia="Times New Roman"/>
          <w:color w:val="auto"/>
          <w:shd w:val="clear" w:color="auto" w:fill="FFFFFF"/>
        </w:rPr>
        <w:t>pásmach</w:t>
      </w:r>
      <w:r w:rsidRPr="00E66AD4">
        <w:rPr>
          <w:rFonts w:eastAsia="Times New Roman"/>
          <w:color w:val="auto"/>
          <w:shd w:val="clear" w:color="auto" w:fill="FFFFFF"/>
        </w:rPr>
        <w:t xml:space="preserve"> vedení. Predpokladáme, že mimoriadne náročné bude zabezpečenie vypnutie linky a najmä paralelných liniek aby bolo možné realizovať práce. </w:t>
      </w:r>
    </w:p>
    <w:p w14:paraId="411D83D0" w14:textId="50B4A619" w:rsidR="00EC193F" w:rsidRPr="00E66AD4" w:rsidRDefault="00EC193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Otázka: Vzhľadom na súčasnú situáciu nie je možná v súčasnosti priama konzultácia na ZS DIS, môže obstarávateľ zverejniť stanoviská ZS DIS k predmetnej projektovej</w:t>
      </w:r>
      <w:r w:rsidR="00F13C0F" w:rsidRPr="00E66AD4">
        <w:rPr>
          <w:rFonts w:eastAsia="Times New Roman"/>
          <w:color w:val="auto"/>
          <w:shd w:val="clear" w:color="auto" w:fill="FFFFFF"/>
        </w:rPr>
        <w:t xml:space="preserve"> </w:t>
      </w:r>
      <w:r w:rsidRPr="00E66AD4">
        <w:rPr>
          <w:rFonts w:eastAsia="Times New Roman"/>
          <w:color w:val="auto"/>
          <w:shd w:val="clear" w:color="auto" w:fill="FFFFFF"/>
        </w:rPr>
        <w:t>dokumentácii (VVN,VN)?</w:t>
      </w:r>
    </w:p>
    <w:p w14:paraId="37575E66" w14:textId="77777777" w:rsidR="00707212" w:rsidRPr="0011286C" w:rsidRDefault="00707212" w:rsidP="008F6FFA">
      <w:pPr>
        <w:spacing w:after="0"/>
        <w:jc w:val="both"/>
        <w:rPr>
          <w:color w:val="auto"/>
          <w:shd w:val="clear" w:color="auto" w:fill="FFFFFF"/>
        </w:rPr>
      </w:pPr>
    </w:p>
    <w:p w14:paraId="2DCD4CF1" w14:textId="3644EC31" w:rsidR="00707212" w:rsidRPr="0011286C" w:rsidRDefault="00707212" w:rsidP="008F6FFA">
      <w:pPr>
        <w:spacing w:after="0"/>
        <w:jc w:val="both"/>
        <w:rPr>
          <w:b/>
          <w:bCs/>
          <w:color w:val="auto"/>
          <w:shd w:val="clear" w:color="auto" w:fill="FFFFFF"/>
        </w:rPr>
      </w:pPr>
      <w:r w:rsidRPr="0011286C">
        <w:rPr>
          <w:b/>
          <w:bCs/>
          <w:color w:val="auto"/>
          <w:shd w:val="clear" w:color="auto" w:fill="FFFFFF"/>
        </w:rPr>
        <w:t>Odpoveď č. 3</w:t>
      </w:r>
      <w:r w:rsidR="008958F0" w:rsidRPr="0011286C">
        <w:rPr>
          <w:b/>
          <w:bCs/>
          <w:color w:val="auto"/>
          <w:shd w:val="clear" w:color="auto" w:fill="FFFFFF"/>
        </w:rPr>
        <w:t>2</w:t>
      </w:r>
      <w:r w:rsidR="00EF18E7" w:rsidRPr="0011286C">
        <w:rPr>
          <w:b/>
          <w:bCs/>
          <w:color w:val="auto"/>
          <w:shd w:val="clear" w:color="auto" w:fill="FFFFFF"/>
        </w:rPr>
        <w:t>7</w:t>
      </w:r>
    </w:p>
    <w:p w14:paraId="68B14734" w14:textId="241AF882" w:rsidR="00F13C0F" w:rsidRPr="00E66AD4" w:rsidRDefault="00F13C0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Vyjadrenia správcu sietí neboli a nie sú súčasťou súťažných podkladov</w:t>
      </w:r>
      <w:r w:rsidR="00EC6763" w:rsidRPr="00E66AD4">
        <w:rPr>
          <w:rFonts w:eastAsia="Times New Roman"/>
          <w:color w:val="auto"/>
          <w:shd w:val="clear" w:color="auto" w:fill="FFFFFF"/>
        </w:rPr>
        <w:t xml:space="preserve"> a nie sú potrebné pre vypracovanie ponuky</w:t>
      </w:r>
      <w:r w:rsidRPr="00E66AD4">
        <w:rPr>
          <w:rFonts w:eastAsia="Times New Roman"/>
          <w:color w:val="auto"/>
          <w:shd w:val="clear" w:color="auto" w:fill="FFFFFF"/>
        </w:rPr>
        <w:t>.</w:t>
      </w:r>
    </w:p>
    <w:p w14:paraId="0A4E62BC" w14:textId="77777777" w:rsidR="00707212" w:rsidRPr="0011286C" w:rsidRDefault="00707212" w:rsidP="008F6FFA">
      <w:pPr>
        <w:spacing w:after="0"/>
        <w:jc w:val="both"/>
        <w:rPr>
          <w:b/>
          <w:bCs/>
          <w:color w:val="auto"/>
          <w:shd w:val="clear" w:color="auto" w:fill="FFFFFF"/>
        </w:rPr>
      </w:pPr>
    </w:p>
    <w:p w14:paraId="7C2E79B2" w14:textId="7F93E6DB" w:rsidR="00707212" w:rsidRPr="0011286C" w:rsidRDefault="00707212" w:rsidP="008F6FFA">
      <w:pPr>
        <w:spacing w:after="0"/>
        <w:jc w:val="both"/>
        <w:rPr>
          <w:b/>
          <w:bCs/>
          <w:color w:val="auto"/>
          <w:shd w:val="clear" w:color="auto" w:fill="FFFFFF"/>
        </w:rPr>
      </w:pPr>
      <w:r w:rsidRPr="0011286C">
        <w:rPr>
          <w:b/>
          <w:bCs/>
          <w:color w:val="auto"/>
          <w:shd w:val="clear" w:color="auto" w:fill="FFFFFF"/>
        </w:rPr>
        <w:t>Otázka č. 3</w:t>
      </w:r>
      <w:r w:rsidR="008958F0" w:rsidRPr="0011286C">
        <w:rPr>
          <w:b/>
          <w:bCs/>
          <w:color w:val="auto"/>
          <w:shd w:val="clear" w:color="auto" w:fill="FFFFFF"/>
        </w:rPr>
        <w:t>2</w:t>
      </w:r>
      <w:r w:rsidR="00EF18E7" w:rsidRPr="0011286C">
        <w:rPr>
          <w:b/>
          <w:bCs/>
          <w:color w:val="auto"/>
          <w:shd w:val="clear" w:color="auto" w:fill="FFFFFF"/>
        </w:rPr>
        <w:t>8</w:t>
      </w:r>
    </w:p>
    <w:p w14:paraId="22B392D1" w14:textId="2AA499D4" w:rsidR="00EC193F" w:rsidRPr="0011286C" w:rsidRDefault="00EC193F" w:rsidP="008F6FFA">
      <w:pPr>
        <w:spacing w:after="0"/>
        <w:jc w:val="both"/>
        <w:rPr>
          <w:b/>
          <w:bCs/>
          <w:color w:val="auto"/>
          <w:shd w:val="clear" w:color="auto" w:fill="FFFFFF"/>
        </w:rPr>
      </w:pPr>
      <w:r w:rsidRPr="00E66AD4">
        <w:rPr>
          <w:color w:val="auto"/>
          <w:shd w:val="clear" w:color="auto" w:fill="FFFFFF"/>
        </w:rPr>
        <w:t xml:space="preserve">PD SO 40-32-02 a </w:t>
      </w:r>
      <w:proofErr w:type="spellStart"/>
      <w:r w:rsidRPr="00E66AD4">
        <w:rPr>
          <w:color w:val="auto"/>
          <w:shd w:val="clear" w:color="auto" w:fill="FFFFFF"/>
        </w:rPr>
        <w:t>násl</w:t>
      </w:r>
      <w:proofErr w:type="spellEnd"/>
      <w:r w:rsidRPr="00E66AD4">
        <w:rPr>
          <w:color w:val="auto"/>
          <w:shd w:val="clear" w:color="auto" w:fill="FFFFFF"/>
        </w:rPr>
        <w:t xml:space="preserve">. objekty </w:t>
      </w:r>
      <w:proofErr w:type="spellStart"/>
      <w:r w:rsidRPr="00E66AD4">
        <w:rPr>
          <w:color w:val="auto"/>
          <w:shd w:val="clear" w:color="auto" w:fill="FFFFFF"/>
        </w:rPr>
        <w:t>žel</w:t>
      </w:r>
      <w:proofErr w:type="spellEnd"/>
      <w:r w:rsidRPr="00E66AD4">
        <w:rPr>
          <w:color w:val="auto"/>
          <w:shd w:val="clear" w:color="auto" w:fill="FFFFFF"/>
        </w:rPr>
        <w:t xml:space="preserve">. </w:t>
      </w:r>
      <w:proofErr w:type="spellStart"/>
      <w:r w:rsidRPr="00E66AD4">
        <w:rPr>
          <w:color w:val="auto"/>
          <w:shd w:val="clear" w:color="auto" w:fill="FFFFFF"/>
        </w:rPr>
        <w:t>svršku</w:t>
      </w:r>
      <w:proofErr w:type="spellEnd"/>
      <w:r w:rsidRPr="00E66AD4">
        <w:rPr>
          <w:color w:val="auto"/>
          <w:shd w:val="clear" w:color="auto" w:fill="FFFFFF"/>
        </w:rPr>
        <w:t xml:space="preserve"> uvádza v miestach priecestí a </w:t>
      </w:r>
      <w:proofErr w:type="spellStart"/>
      <w:r w:rsidRPr="00E66AD4">
        <w:rPr>
          <w:color w:val="auto"/>
          <w:shd w:val="clear" w:color="auto" w:fill="FFFFFF"/>
        </w:rPr>
        <w:t>priechodů</w:t>
      </w:r>
      <w:proofErr w:type="spellEnd"/>
      <w:r w:rsidRPr="00E66AD4">
        <w:rPr>
          <w:color w:val="auto"/>
          <w:shd w:val="clear" w:color="auto" w:fill="FFFFFF"/>
        </w:rPr>
        <w:t xml:space="preserve"> pre peších ako povrch CB II - Cl 0,4 - </w:t>
      </w:r>
      <w:proofErr w:type="spellStart"/>
      <w:r w:rsidRPr="00E66AD4">
        <w:rPr>
          <w:color w:val="auto"/>
          <w:shd w:val="clear" w:color="auto" w:fill="FFFFFF"/>
        </w:rPr>
        <w:t>Dmax</w:t>
      </w:r>
      <w:proofErr w:type="spellEnd"/>
      <w:r w:rsidRPr="00E66AD4">
        <w:rPr>
          <w:color w:val="auto"/>
          <w:shd w:val="clear" w:color="auto" w:fill="FFFFFF"/>
        </w:rPr>
        <w:t xml:space="preserve"> 22 - S1 hr. 194 mm, podľa STN 73 6123. V súvislosti </w:t>
      </w:r>
      <w:r w:rsidR="00F13C0F" w:rsidRPr="00E66AD4">
        <w:rPr>
          <w:color w:val="auto"/>
          <w:shd w:val="clear" w:color="auto" w:fill="FFFFFF"/>
        </w:rPr>
        <w:t>s</w:t>
      </w:r>
      <w:r w:rsidRPr="00E66AD4">
        <w:rPr>
          <w:color w:val="auto"/>
          <w:shd w:val="clear" w:color="auto" w:fill="FFFFFF"/>
        </w:rPr>
        <w:t xml:space="preserve"> dotazom č. 77, žiadame o prehodnotenie triedy CB krytu z CBII na CBIII a použitia pre zhutnenie a povrchovú úpravu menších strojov bez vlastného pohonu a vedenia. Použitie </w:t>
      </w:r>
      <w:proofErr w:type="spellStart"/>
      <w:r w:rsidRPr="00E66AD4">
        <w:rPr>
          <w:color w:val="auto"/>
          <w:shd w:val="clear" w:color="auto" w:fill="FFFFFF"/>
        </w:rPr>
        <w:t>finišera</w:t>
      </w:r>
      <w:proofErr w:type="spellEnd"/>
      <w:r w:rsidRPr="00E66AD4">
        <w:rPr>
          <w:color w:val="auto"/>
          <w:shd w:val="clear" w:color="auto" w:fill="FFFFFF"/>
        </w:rPr>
        <w:t xml:space="preserve"> medzi koľajnicami nie je v tomto prípade (pozri. č. </w:t>
      </w:r>
      <w:r w:rsidR="00F13C0F" w:rsidRPr="00E66AD4">
        <w:rPr>
          <w:color w:val="auto"/>
          <w:shd w:val="clear" w:color="auto" w:fill="FFFFFF"/>
        </w:rPr>
        <w:t>prílohy</w:t>
      </w:r>
      <w:r w:rsidRPr="00E66AD4">
        <w:rPr>
          <w:color w:val="auto"/>
          <w:shd w:val="clear" w:color="auto" w:fill="FFFFFF"/>
        </w:rPr>
        <w:t xml:space="preserve"> 4.5. z vyššie uvedeného SO) možné a účelné.</w:t>
      </w:r>
    </w:p>
    <w:p w14:paraId="1DFF92BC" w14:textId="77777777" w:rsidR="00707212" w:rsidRPr="0011286C" w:rsidRDefault="00707212" w:rsidP="008F6FFA">
      <w:pPr>
        <w:spacing w:after="0"/>
        <w:jc w:val="both"/>
        <w:rPr>
          <w:color w:val="auto"/>
          <w:shd w:val="clear" w:color="auto" w:fill="FFFFFF"/>
        </w:rPr>
      </w:pPr>
    </w:p>
    <w:p w14:paraId="70ACED84" w14:textId="3C24A036" w:rsidR="00707212" w:rsidRPr="0011286C" w:rsidRDefault="00707212" w:rsidP="008F6FFA">
      <w:pPr>
        <w:spacing w:after="0"/>
        <w:jc w:val="both"/>
        <w:rPr>
          <w:b/>
          <w:bCs/>
          <w:color w:val="auto"/>
          <w:shd w:val="clear" w:color="auto" w:fill="FFFFFF"/>
        </w:rPr>
      </w:pPr>
      <w:r w:rsidRPr="0011286C">
        <w:rPr>
          <w:b/>
          <w:bCs/>
          <w:color w:val="auto"/>
          <w:shd w:val="clear" w:color="auto" w:fill="FFFFFF"/>
        </w:rPr>
        <w:lastRenderedPageBreak/>
        <w:t>Odpoveď č. 3</w:t>
      </w:r>
      <w:r w:rsidR="008958F0" w:rsidRPr="0011286C">
        <w:rPr>
          <w:b/>
          <w:bCs/>
          <w:color w:val="auto"/>
          <w:shd w:val="clear" w:color="auto" w:fill="FFFFFF"/>
        </w:rPr>
        <w:t>2</w:t>
      </w:r>
      <w:r w:rsidR="00EF18E7" w:rsidRPr="0011286C">
        <w:rPr>
          <w:b/>
          <w:bCs/>
          <w:color w:val="auto"/>
          <w:shd w:val="clear" w:color="auto" w:fill="FFFFFF"/>
        </w:rPr>
        <w:t>8</w:t>
      </w:r>
    </w:p>
    <w:p w14:paraId="3B4A269B" w14:textId="107FDDE6" w:rsidR="00707212" w:rsidRPr="0011286C" w:rsidRDefault="00F13C0F" w:rsidP="008F6FFA">
      <w:pPr>
        <w:spacing w:after="0"/>
        <w:jc w:val="both"/>
        <w:rPr>
          <w:b/>
          <w:bCs/>
          <w:color w:val="auto"/>
          <w:shd w:val="clear" w:color="auto" w:fill="FFFFFF"/>
        </w:rPr>
      </w:pPr>
      <w:r w:rsidRPr="00E66AD4">
        <w:rPr>
          <w:color w:val="auto"/>
          <w:shd w:val="clear" w:color="auto" w:fill="FFFFFF"/>
        </w:rPr>
        <w:t xml:space="preserve">Trieda betónu bude podľa TS, t. j. CB II - Cl 0,4 - </w:t>
      </w:r>
      <w:proofErr w:type="spellStart"/>
      <w:r w:rsidRPr="00E66AD4">
        <w:rPr>
          <w:color w:val="auto"/>
          <w:shd w:val="clear" w:color="auto" w:fill="FFFFFF"/>
        </w:rPr>
        <w:t>Dmax</w:t>
      </w:r>
      <w:proofErr w:type="spellEnd"/>
      <w:r w:rsidRPr="00E66AD4">
        <w:rPr>
          <w:color w:val="auto"/>
          <w:shd w:val="clear" w:color="auto" w:fill="FFFFFF"/>
        </w:rPr>
        <w:t xml:space="preserve"> 22 - S1. Kladenie CB krytu v rámci priecestí a priechodov nie je nutné pokladať </w:t>
      </w:r>
      <w:proofErr w:type="spellStart"/>
      <w:r w:rsidRPr="00E66AD4">
        <w:rPr>
          <w:color w:val="auto"/>
          <w:shd w:val="clear" w:color="auto" w:fill="FFFFFF"/>
        </w:rPr>
        <w:t>finišerom</w:t>
      </w:r>
      <w:proofErr w:type="spellEnd"/>
      <w:r w:rsidRPr="00E66AD4">
        <w:rPr>
          <w:color w:val="auto"/>
          <w:shd w:val="clear" w:color="auto" w:fill="FFFFFF"/>
        </w:rPr>
        <w:t>, viď. norma STN 73 6123 odsek 6.5.</w:t>
      </w:r>
    </w:p>
    <w:p w14:paraId="2EE1AA7B" w14:textId="77777777" w:rsidR="00DD019F" w:rsidRPr="0011286C" w:rsidRDefault="00DD019F" w:rsidP="008F6FFA">
      <w:pPr>
        <w:spacing w:after="0"/>
        <w:jc w:val="both"/>
        <w:rPr>
          <w:b/>
          <w:bCs/>
          <w:color w:val="auto"/>
          <w:shd w:val="clear" w:color="auto" w:fill="FFFFFF"/>
        </w:rPr>
      </w:pPr>
    </w:p>
    <w:p w14:paraId="26B7E3CC" w14:textId="44CE06A4" w:rsidR="00707212" w:rsidRPr="0011286C" w:rsidRDefault="00707212" w:rsidP="008F6FFA">
      <w:pPr>
        <w:spacing w:after="0"/>
        <w:jc w:val="both"/>
        <w:rPr>
          <w:b/>
          <w:bCs/>
          <w:color w:val="auto"/>
          <w:shd w:val="clear" w:color="auto" w:fill="FFFFFF"/>
        </w:rPr>
      </w:pPr>
      <w:r w:rsidRPr="0011286C">
        <w:rPr>
          <w:b/>
          <w:bCs/>
          <w:color w:val="auto"/>
          <w:shd w:val="clear" w:color="auto" w:fill="FFFFFF"/>
        </w:rPr>
        <w:t>Otázka č. 3</w:t>
      </w:r>
      <w:r w:rsidR="008958F0" w:rsidRPr="0011286C">
        <w:rPr>
          <w:b/>
          <w:bCs/>
          <w:color w:val="auto"/>
          <w:shd w:val="clear" w:color="auto" w:fill="FFFFFF"/>
        </w:rPr>
        <w:t>2</w:t>
      </w:r>
      <w:r w:rsidR="00EF18E7" w:rsidRPr="0011286C">
        <w:rPr>
          <w:b/>
          <w:bCs/>
          <w:color w:val="auto"/>
          <w:shd w:val="clear" w:color="auto" w:fill="FFFFFF"/>
        </w:rPr>
        <w:t>9</w:t>
      </w:r>
    </w:p>
    <w:p w14:paraId="48756621" w14:textId="2AA8AAFD" w:rsidR="00EC193F" w:rsidRPr="0011286C" w:rsidRDefault="00EC193F" w:rsidP="008F6FFA">
      <w:pPr>
        <w:spacing w:after="0"/>
        <w:jc w:val="both"/>
        <w:rPr>
          <w:b/>
          <w:bCs/>
          <w:color w:val="auto"/>
          <w:shd w:val="clear" w:color="auto" w:fill="FFFFFF"/>
        </w:rPr>
      </w:pPr>
      <w:r w:rsidRPr="00E66AD4">
        <w:rPr>
          <w:color w:val="auto"/>
          <w:shd w:val="clear" w:color="auto" w:fill="FFFFFF"/>
        </w:rPr>
        <w:t>PD SO 40-32-02 č. prílohy 4.5. v mieste priecestí je medzi kol.č.1 a kol.č.2 naznačený výplňový betón v mocnosti 450 mm, ktorý však nie je bližšie špecifikovaný. Žiadame o upresnenie tejto konštrukcie.</w:t>
      </w:r>
    </w:p>
    <w:p w14:paraId="77AADAA1" w14:textId="77777777" w:rsidR="00707212" w:rsidRPr="0011286C" w:rsidRDefault="00707212" w:rsidP="008F6FFA">
      <w:pPr>
        <w:spacing w:after="0"/>
        <w:jc w:val="both"/>
        <w:rPr>
          <w:color w:val="auto"/>
          <w:shd w:val="clear" w:color="auto" w:fill="FFFFFF"/>
        </w:rPr>
      </w:pPr>
    </w:p>
    <w:p w14:paraId="7092444D" w14:textId="2DC90560" w:rsidR="00707212" w:rsidRPr="0011286C" w:rsidRDefault="00707212" w:rsidP="008F6FFA">
      <w:pPr>
        <w:spacing w:after="0"/>
        <w:jc w:val="both"/>
        <w:rPr>
          <w:b/>
          <w:bCs/>
          <w:color w:val="auto"/>
          <w:shd w:val="clear" w:color="auto" w:fill="FFFFFF"/>
        </w:rPr>
      </w:pPr>
      <w:r w:rsidRPr="0011286C">
        <w:rPr>
          <w:b/>
          <w:bCs/>
          <w:color w:val="auto"/>
          <w:shd w:val="clear" w:color="auto" w:fill="FFFFFF"/>
        </w:rPr>
        <w:t>Odpoveď č. 3</w:t>
      </w:r>
      <w:r w:rsidR="008958F0" w:rsidRPr="0011286C">
        <w:rPr>
          <w:b/>
          <w:bCs/>
          <w:color w:val="auto"/>
          <w:shd w:val="clear" w:color="auto" w:fill="FFFFFF"/>
        </w:rPr>
        <w:t>2</w:t>
      </w:r>
      <w:r w:rsidR="00EF18E7" w:rsidRPr="0011286C">
        <w:rPr>
          <w:b/>
          <w:bCs/>
          <w:color w:val="auto"/>
          <w:shd w:val="clear" w:color="auto" w:fill="FFFFFF"/>
        </w:rPr>
        <w:t>9</w:t>
      </w:r>
    </w:p>
    <w:p w14:paraId="26A03B73" w14:textId="0BF77D1D" w:rsidR="00707212" w:rsidRPr="00E66AD4" w:rsidRDefault="00F13C0F" w:rsidP="00FC3F8C">
      <w:pPr>
        <w:pStyle w:val="Odsekzoznamu"/>
        <w:numPr>
          <w:ilvl w:val="0"/>
          <w:numId w:val="0"/>
        </w:numPr>
        <w:spacing w:after="0"/>
        <w:contextualSpacing w:val="0"/>
        <w:jc w:val="both"/>
        <w:rPr>
          <w:b/>
          <w:bCs/>
          <w:color w:val="auto"/>
        </w:rPr>
      </w:pPr>
      <w:r w:rsidRPr="00E66AD4">
        <w:rPr>
          <w:color w:val="auto"/>
          <w:shd w:val="clear" w:color="auto" w:fill="FFFFFF"/>
        </w:rPr>
        <w:t xml:space="preserve">Materiál betónu je totožný s materiálom betónu v </w:t>
      </w:r>
      <w:proofErr w:type="spellStart"/>
      <w:r w:rsidRPr="00E66AD4">
        <w:rPr>
          <w:color w:val="auto"/>
          <w:shd w:val="clear" w:color="auto" w:fill="FFFFFF"/>
        </w:rPr>
        <w:t>medzikoľajnicovom</w:t>
      </w:r>
      <w:proofErr w:type="spellEnd"/>
      <w:r w:rsidRPr="00E66AD4">
        <w:rPr>
          <w:color w:val="auto"/>
          <w:shd w:val="clear" w:color="auto" w:fill="FFFFFF"/>
        </w:rPr>
        <w:t xml:space="preserve"> priestore.</w:t>
      </w:r>
    </w:p>
    <w:p w14:paraId="1DFB1754" w14:textId="77777777" w:rsidR="00B3788E" w:rsidRDefault="00B3788E" w:rsidP="008F6FFA">
      <w:pPr>
        <w:spacing w:after="0"/>
        <w:jc w:val="both"/>
        <w:rPr>
          <w:b/>
          <w:bCs/>
          <w:color w:val="auto"/>
          <w:shd w:val="clear" w:color="auto" w:fill="FFFFFF"/>
        </w:rPr>
      </w:pPr>
    </w:p>
    <w:p w14:paraId="6C157867" w14:textId="3825D221" w:rsidR="00707212" w:rsidRPr="0011286C" w:rsidRDefault="00707212" w:rsidP="008F6FFA">
      <w:pPr>
        <w:spacing w:after="0"/>
        <w:jc w:val="both"/>
        <w:rPr>
          <w:b/>
          <w:bCs/>
          <w:color w:val="auto"/>
          <w:shd w:val="clear" w:color="auto" w:fill="FFFFFF"/>
        </w:rPr>
      </w:pPr>
      <w:r w:rsidRPr="0011286C">
        <w:rPr>
          <w:b/>
          <w:bCs/>
          <w:color w:val="auto"/>
          <w:shd w:val="clear" w:color="auto" w:fill="FFFFFF"/>
        </w:rPr>
        <w:t>Otázka č. 3</w:t>
      </w:r>
      <w:r w:rsidR="00EF18E7" w:rsidRPr="0011286C">
        <w:rPr>
          <w:b/>
          <w:bCs/>
          <w:color w:val="auto"/>
          <w:shd w:val="clear" w:color="auto" w:fill="FFFFFF"/>
        </w:rPr>
        <w:t>30</w:t>
      </w:r>
    </w:p>
    <w:p w14:paraId="7F758C25" w14:textId="39BC4BE0" w:rsidR="00EC193F" w:rsidRPr="0011286C" w:rsidRDefault="00EC193F" w:rsidP="008F6FFA">
      <w:pPr>
        <w:spacing w:after="0"/>
        <w:jc w:val="both"/>
        <w:rPr>
          <w:b/>
          <w:bCs/>
          <w:color w:val="auto"/>
          <w:shd w:val="clear" w:color="auto" w:fill="FFFFFF"/>
        </w:rPr>
      </w:pPr>
      <w:r w:rsidRPr="00E66AD4">
        <w:rPr>
          <w:color w:val="auto"/>
          <w:shd w:val="clear" w:color="auto" w:fill="FFFFFF"/>
        </w:rPr>
        <w:t xml:space="preserve">V odpovedi č. 101 sú dané podmienky pre aplikáciu </w:t>
      </w:r>
      <w:proofErr w:type="spellStart"/>
      <w:r w:rsidRPr="00E66AD4">
        <w:rPr>
          <w:color w:val="auto"/>
          <w:shd w:val="clear" w:color="auto" w:fill="FFFFFF"/>
        </w:rPr>
        <w:t>antivibračné</w:t>
      </w:r>
      <w:proofErr w:type="spellEnd"/>
      <w:r w:rsidRPr="00E66AD4">
        <w:rPr>
          <w:color w:val="auto"/>
          <w:shd w:val="clear" w:color="auto" w:fill="FFFFFF"/>
        </w:rPr>
        <w:t xml:space="preserve"> rohože. </w:t>
      </w:r>
      <w:proofErr w:type="spellStart"/>
      <w:r w:rsidRPr="00E66AD4">
        <w:rPr>
          <w:color w:val="auto"/>
          <w:shd w:val="clear" w:color="auto" w:fill="FFFFFF"/>
        </w:rPr>
        <w:t>Mj</w:t>
      </w:r>
      <w:proofErr w:type="spellEnd"/>
      <w:r w:rsidRPr="00E66AD4">
        <w:rPr>
          <w:color w:val="auto"/>
          <w:shd w:val="clear" w:color="auto" w:fill="FFFFFF"/>
        </w:rPr>
        <w:t xml:space="preserve">. nesmie dôjsť k nepriamemu nasiaknutí vodou. Žiadame verejného obstarávateľa čo si predstavuje pod pojmom nepriame nasiaknutí. A ďalej </w:t>
      </w:r>
      <w:proofErr w:type="spellStart"/>
      <w:r w:rsidRPr="00E66AD4">
        <w:rPr>
          <w:color w:val="auto"/>
          <w:shd w:val="clear" w:color="auto" w:fill="FFFFFF"/>
        </w:rPr>
        <w:t>info</w:t>
      </w:r>
      <w:proofErr w:type="spellEnd"/>
      <w:r w:rsidRPr="00E66AD4">
        <w:rPr>
          <w:color w:val="auto"/>
          <w:shd w:val="clear" w:color="auto" w:fill="FFFFFF"/>
        </w:rPr>
        <w:t xml:space="preserve"> ako zamedziť nasiaknutí vodou v prípade betonáže PJD</w:t>
      </w:r>
      <w:r w:rsidR="00EC6763" w:rsidRPr="00E66AD4">
        <w:rPr>
          <w:color w:val="auto"/>
          <w:shd w:val="clear" w:color="auto" w:fill="FFFFFF"/>
        </w:rPr>
        <w:t>,</w:t>
      </w:r>
      <w:r w:rsidRPr="00E66AD4">
        <w:rPr>
          <w:color w:val="auto"/>
          <w:shd w:val="clear" w:color="auto" w:fill="FFFFFF"/>
        </w:rPr>
        <w:t xml:space="preserve"> napr. nepriepustná fólia ako ochrana </w:t>
      </w:r>
      <w:proofErr w:type="spellStart"/>
      <w:r w:rsidRPr="00E66AD4">
        <w:rPr>
          <w:color w:val="auto"/>
          <w:shd w:val="clear" w:color="auto" w:fill="FFFFFF"/>
        </w:rPr>
        <w:t>antivibračné</w:t>
      </w:r>
      <w:proofErr w:type="spellEnd"/>
      <w:r w:rsidRPr="00E66AD4">
        <w:rPr>
          <w:color w:val="auto"/>
          <w:shd w:val="clear" w:color="auto" w:fill="FFFFFF"/>
        </w:rPr>
        <w:t xml:space="preserve"> rohože </w:t>
      </w:r>
      <w:proofErr w:type="spellStart"/>
      <w:r w:rsidRPr="00E66AD4">
        <w:rPr>
          <w:color w:val="auto"/>
          <w:shd w:val="clear" w:color="auto" w:fill="FFFFFF"/>
        </w:rPr>
        <w:t>atp</w:t>
      </w:r>
      <w:proofErr w:type="spellEnd"/>
      <w:r w:rsidRPr="00E66AD4">
        <w:rPr>
          <w:color w:val="auto"/>
          <w:shd w:val="clear" w:color="auto" w:fill="FFFFFF"/>
        </w:rPr>
        <w:t xml:space="preserve">. Ďalej verejný obstarávateľ upozorňuje, že nesmie dôjsť k pritlačenie </w:t>
      </w:r>
      <w:proofErr w:type="spellStart"/>
      <w:r w:rsidRPr="00E66AD4">
        <w:rPr>
          <w:color w:val="auto"/>
          <w:shd w:val="clear" w:color="auto" w:fill="FFFFFF"/>
        </w:rPr>
        <w:t>antivibr</w:t>
      </w:r>
      <w:proofErr w:type="spellEnd"/>
      <w:r w:rsidRPr="00E66AD4">
        <w:rPr>
          <w:color w:val="auto"/>
          <w:shd w:val="clear" w:color="auto" w:fill="FFFFFF"/>
        </w:rPr>
        <w:t>.</w:t>
      </w:r>
      <w:r w:rsidR="00F13C0F" w:rsidRPr="00E66AD4">
        <w:rPr>
          <w:color w:val="auto"/>
          <w:shd w:val="clear" w:color="auto" w:fill="FFFFFF"/>
        </w:rPr>
        <w:t xml:space="preserve"> </w:t>
      </w:r>
      <w:r w:rsidRPr="00E66AD4">
        <w:rPr>
          <w:color w:val="auto"/>
          <w:shd w:val="clear" w:color="auto" w:fill="FFFFFF"/>
        </w:rPr>
        <w:t xml:space="preserve">rohože bodovým zaťažením. Toto však nie je možné splniť v prípade dištančných prvkov výstuže, podkladových prvkov pre </w:t>
      </w:r>
      <w:proofErr w:type="spellStart"/>
      <w:r w:rsidRPr="00E66AD4">
        <w:rPr>
          <w:color w:val="auto"/>
          <w:shd w:val="clear" w:color="auto" w:fill="FFFFFF"/>
        </w:rPr>
        <w:t>rektifikačné</w:t>
      </w:r>
      <w:proofErr w:type="spellEnd"/>
      <w:r w:rsidRPr="00E66AD4">
        <w:rPr>
          <w:color w:val="auto"/>
          <w:shd w:val="clear" w:color="auto" w:fill="FFFFFF"/>
        </w:rPr>
        <w:t xml:space="preserve"> závitové tyče koľajníc. Žiadame verejného obstarávateľa  o vyjadrenie či sa na tieto prvky platí výnimka.</w:t>
      </w:r>
    </w:p>
    <w:p w14:paraId="0EB8E827" w14:textId="77777777" w:rsidR="00707212" w:rsidRPr="0011286C" w:rsidRDefault="00707212" w:rsidP="008F6FFA">
      <w:pPr>
        <w:spacing w:after="0"/>
        <w:jc w:val="both"/>
        <w:rPr>
          <w:color w:val="auto"/>
          <w:shd w:val="clear" w:color="auto" w:fill="FFFFFF"/>
        </w:rPr>
      </w:pPr>
    </w:p>
    <w:p w14:paraId="66AEE6D3" w14:textId="28F1D1C3" w:rsidR="00707212" w:rsidRPr="0011286C" w:rsidRDefault="00707212" w:rsidP="008F6FFA">
      <w:pPr>
        <w:spacing w:after="0"/>
        <w:jc w:val="both"/>
        <w:rPr>
          <w:b/>
          <w:bCs/>
          <w:color w:val="auto"/>
          <w:shd w:val="clear" w:color="auto" w:fill="FFFFFF"/>
        </w:rPr>
      </w:pPr>
      <w:r w:rsidRPr="0011286C">
        <w:rPr>
          <w:b/>
          <w:bCs/>
          <w:color w:val="auto"/>
          <w:shd w:val="clear" w:color="auto" w:fill="FFFFFF"/>
        </w:rPr>
        <w:t>Odpoveď č. 3</w:t>
      </w:r>
      <w:r w:rsidR="00EF18E7" w:rsidRPr="0011286C">
        <w:rPr>
          <w:b/>
          <w:bCs/>
          <w:color w:val="auto"/>
          <w:shd w:val="clear" w:color="auto" w:fill="FFFFFF"/>
        </w:rPr>
        <w:t>30</w:t>
      </w:r>
    </w:p>
    <w:p w14:paraId="5EDA1181" w14:textId="3BAE57EF" w:rsidR="00707212" w:rsidRPr="00E66AD4" w:rsidRDefault="00F13C0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V odpovedi č. 101 verejný obstarávateľ nehovorí o nepriamom nasiaknutí vodou. Vkladanie fólie na ani pod rohož nie je povolené kvôli vzniku dodatočnej klznej plochy. Spoje jednotlivých rohoží budú proti zatečeniu cementového mlieka ochránené vystuženou lepiacou páskou (napríklad známa šedá páska). Problematika spojov a stykov rohoží bola riešená v odpovedi č. 101. Zhotoviteľ predloží na schválenie technologický postup ukladania </w:t>
      </w:r>
      <w:proofErr w:type="spellStart"/>
      <w:r w:rsidRPr="00E66AD4">
        <w:rPr>
          <w:rFonts w:eastAsia="Times New Roman"/>
          <w:color w:val="auto"/>
          <w:shd w:val="clear" w:color="auto" w:fill="FFFFFF"/>
        </w:rPr>
        <w:t>antivibračných</w:t>
      </w:r>
      <w:proofErr w:type="spellEnd"/>
      <w:r w:rsidRPr="00E66AD4">
        <w:rPr>
          <w:rFonts w:eastAsia="Times New Roman"/>
          <w:color w:val="auto"/>
          <w:shd w:val="clear" w:color="auto" w:fill="FFFFFF"/>
        </w:rPr>
        <w:t xml:space="preserve"> rohoží pod pevnú jazdnú dráhu a zhotovenia pevnej jazdnej dráhy. Podľa skúseností z predošlých projektov dochádza použitím </w:t>
      </w:r>
      <w:proofErr w:type="spellStart"/>
      <w:r w:rsidRPr="00E66AD4">
        <w:rPr>
          <w:rFonts w:eastAsia="Times New Roman"/>
          <w:color w:val="auto"/>
          <w:shd w:val="clear" w:color="auto" w:fill="FFFFFF"/>
        </w:rPr>
        <w:t>rektifikačných</w:t>
      </w:r>
      <w:proofErr w:type="spellEnd"/>
      <w:r w:rsidRPr="00E66AD4">
        <w:rPr>
          <w:rFonts w:eastAsia="Times New Roman"/>
          <w:color w:val="auto"/>
          <w:shd w:val="clear" w:color="auto" w:fill="FFFFFF"/>
        </w:rPr>
        <w:t xml:space="preserve"> a dištančných prvkov k bodovým pretlačeniam </w:t>
      </w:r>
      <w:proofErr w:type="spellStart"/>
      <w:r w:rsidRPr="00E66AD4">
        <w:rPr>
          <w:rFonts w:eastAsia="Times New Roman"/>
          <w:color w:val="auto"/>
          <w:shd w:val="clear" w:color="auto" w:fill="FFFFFF"/>
        </w:rPr>
        <w:t>antivibračných</w:t>
      </w:r>
      <w:proofErr w:type="spellEnd"/>
      <w:r w:rsidRPr="00E66AD4">
        <w:rPr>
          <w:rFonts w:eastAsia="Times New Roman"/>
          <w:color w:val="auto"/>
          <w:shd w:val="clear" w:color="auto" w:fill="FFFFFF"/>
        </w:rPr>
        <w:t xml:space="preserve"> rohoží. Vzhľadom na priečny rez koľaje je v okolí nosnej dosky dostatočný priestor na umiestnenie </w:t>
      </w:r>
      <w:proofErr w:type="spellStart"/>
      <w:r w:rsidRPr="00E66AD4">
        <w:rPr>
          <w:rFonts w:eastAsia="Times New Roman"/>
          <w:color w:val="auto"/>
          <w:shd w:val="clear" w:color="auto" w:fill="FFFFFF"/>
        </w:rPr>
        <w:t>rektifikačných</w:t>
      </w:r>
      <w:proofErr w:type="spellEnd"/>
      <w:r w:rsidRPr="00E66AD4">
        <w:rPr>
          <w:rFonts w:eastAsia="Times New Roman"/>
          <w:color w:val="auto"/>
          <w:shd w:val="clear" w:color="auto" w:fill="FFFFFF"/>
        </w:rPr>
        <w:t xml:space="preserve"> prvkov mimo </w:t>
      </w:r>
      <w:proofErr w:type="spellStart"/>
      <w:r w:rsidRPr="00E66AD4">
        <w:rPr>
          <w:rFonts w:eastAsia="Times New Roman"/>
          <w:color w:val="auto"/>
          <w:shd w:val="clear" w:color="auto" w:fill="FFFFFF"/>
        </w:rPr>
        <w:t>antivibračnú</w:t>
      </w:r>
      <w:proofErr w:type="spellEnd"/>
      <w:r w:rsidRPr="00E66AD4">
        <w:rPr>
          <w:rFonts w:eastAsia="Times New Roman"/>
          <w:color w:val="auto"/>
          <w:shd w:val="clear" w:color="auto" w:fill="FFFFFF"/>
        </w:rPr>
        <w:t xml:space="preserve"> rohož. Na tieto prvky neplatí výnimka, nakoľko sa vyskytujú po celej dĺžke trate vo veľkom množstve. Dištančné telieska je možné ukladať tak</w:t>
      </w:r>
      <w:r w:rsidR="00EC6763" w:rsidRPr="00E66AD4">
        <w:rPr>
          <w:rFonts w:eastAsia="Times New Roman"/>
          <w:color w:val="auto"/>
          <w:shd w:val="clear" w:color="auto" w:fill="FFFFFF"/>
        </w:rPr>
        <w:t>,</w:t>
      </w:r>
      <w:r w:rsidRPr="00E66AD4">
        <w:rPr>
          <w:rFonts w:eastAsia="Times New Roman"/>
          <w:color w:val="auto"/>
          <w:shd w:val="clear" w:color="auto" w:fill="FFFFFF"/>
        </w:rPr>
        <w:t xml:space="preserve"> aby ich ložná plocha bola čo najväčšia. Maximálna povolená deformácia v mieste dištančných teliesok je 1 mm oproti voľnému povrchu. Napríklad je možné podľa potreby počet dištančných teliesok zvýšiť. Prierazy a pretlačenie </w:t>
      </w:r>
      <w:proofErr w:type="spellStart"/>
      <w:r w:rsidRPr="00E66AD4">
        <w:rPr>
          <w:rFonts w:eastAsia="Times New Roman"/>
          <w:color w:val="auto"/>
          <w:shd w:val="clear" w:color="auto" w:fill="FFFFFF"/>
        </w:rPr>
        <w:t>antivibračnej</w:t>
      </w:r>
      <w:proofErr w:type="spellEnd"/>
      <w:r w:rsidRPr="00E66AD4">
        <w:rPr>
          <w:rFonts w:eastAsia="Times New Roman"/>
          <w:color w:val="auto"/>
          <w:shd w:val="clear" w:color="auto" w:fill="FFFFFF"/>
        </w:rPr>
        <w:t xml:space="preserve"> rohože dištančnými telieskami, neodstránenými dočasnými kotvami debnení a </w:t>
      </w:r>
      <w:proofErr w:type="spellStart"/>
      <w:r w:rsidRPr="00E66AD4">
        <w:rPr>
          <w:rFonts w:eastAsia="Times New Roman"/>
          <w:color w:val="auto"/>
          <w:shd w:val="clear" w:color="auto" w:fill="FFFFFF"/>
        </w:rPr>
        <w:t>rektifikačnými</w:t>
      </w:r>
      <w:proofErr w:type="spellEnd"/>
      <w:r w:rsidRPr="00E66AD4">
        <w:rPr>
          <w:rFonts w:eastAsia="Times New Roman"/>
          <w:color w:val="auto"/>
          <w:shd w:val="clear" w:color="auto" w:fill="FFFFFF"/>
        </w:rPr>
        <w:t xml:space="preserve"> prvkami sú jednou z príčin nefunkčnosti systému hmota-pružina.</w:t>
      </w:r>
    </w:p>
    <w:p w14:paraId="6EDE6E6F" w14:textId="77777777" w:rsidR="00707212" w:rsidRPr="00E66AD4" w:rsidRDefault="00707212" w:rsidP="008F6FFA">
      <w:pPr>
        <w:pStyle w:val="Odsekzoznamu"/>
        <w:numPr>
          <w:ilvl w:val="0"/>
          <w:numId w:val="0"/>
        </w:numPr>
        <w:spacing w:after="0"/>
        <w:contextualSpacing w:val="0"/>
        <w:jc w:val="both"/>
        <w:rPr>
          <w:b/>
          <w:bCs/>
          <w:color w:val="auto"/>
        </w:rPr>
      </w:pPr>
    </w:p>
    <w:p w14:paraId="663F79BB" w14:textId="520C617D" w:rsidR="00707212" w:rsidRPr="0011286C" w:rsidRDefault="00707212" w:rsidP="008F6FFA">
      <w:pPr>
        <w:spacing w:after="0"/>
        <w:jc w:val="both"/>
        <w:rPr>
          <w:b/>
          <w:bCs/>
          <w:color w:val="auto"/>
          <w:shd w:val="clear" w:color="auto" w:fill="FFFFFF"/>
        </w:rPr>
      </w:pPr>
      <w:r w:rsidRPr="0011286C">
        <w:rPr>
          <w:b/>
          <w:bCs/>
          <w:color w:val="auto"/>
          <w:shd w:val="clear" w:color="auto" w:fill="FFFFFF"/>
        </w:rPr>
        <w:t>Otázka č. 3</w:t>
      </w:r>
      <w:r w:rsidR="008958F0" w:rsidRPr="0011286C">
        <w:rPr>
          <w:b/>
          <w:bCs/>
          <w:color w:val="auto"/>
          <w:shd w:val="clear" w:color="auto" w:fill="FFFFFF"/>
        </w:rPr>
        <w:t>3</w:t>
      </w:r>
      <w:r w:rsidR="00EF18E7" w:rsidRPr="0011286C">
        <w:rPr>
          <w:b/>
          <w:bCs/>
          <w:color w:val="auto"/>
          <w:shd w:val="clear" w:color="auto" w:fill="FFFFFF"/>
        </w:rPr>
        <w:t>1</w:t>
      </w:r>
    </w:p>
    <w:p w14:paraId="2C2DD9DF" w14:textId="1F27D55E" w:rsidR="00707212" w:rsidRPr="0011286C" w:rsidRDefault="00EC193F" w:rsidP="008F6FFA">
      <w:pPr>
        <w:spacing w:after="0"/>
        <w:jc w:val="both"/>
        <w:rPr>
          <w:b/>
          <w:bCs/>
          <w:color w:val="auto"/>
          <w:shd w:val="clear" w:color="auto" w:fill="FFFFFF"/>
        </w:rPr>
      </w:pPr>
      <w:r w:rsidRPr="00E66AD4">
        <w:rPr>
          <w:color w:val="auto"/>
          <w:shd w:val="clear" w:color="auto" w:fill="FFFFFF"/>
        </w:rPr>
        <w:t xml:space="preserve">Otázka č. 104 nebola zodpovedaná celá. Ak teda verejný obstarávateľ trvá na lehote výstavby 27 mesiacov, tak príloha G - POV nie je aktuálna (ráta s výstavbou v dĺžke 3 roky - viď. odst.16 TZ, situácia v križovatkách </w:t>
      </w:r>
      <w:proofErr w:type="spellStart"/>
      <w:r w:rsidRPr="00E66AD4">
        <w:rPr>
          <w:color w:val="auto"/>
          <w:shd w:val="clear" w:color="auto" w:fill="FFFFFF"/>
        </w:rPr>
        <w:t>atp</w:t>
      </w:r>
      <w:proofErr w:type="spellEnd"/>
      <w:r w:rsidRPr="00E66AD4">
        <w:rPr>
          <w:color w:val="auto"/>
          <w:shd w:val="clear" w:color="auto" w:fill="FFFFFF"/>
        </w:rPr>
        <w:t xml:space="preserve">.). Chápeme, že budúci zhotoviteľ doloží vlastný návrh POV, ktorý však bude vychádzať z PD a konceptu POV v PD. Avšak, teraz je príloha G - POV v zásadnom rozpore s lehotou výstavby 27 mesiacov, a preto žiadame o jej prepracovanie. Pokiaľ nebude POV prepracovaný, TZ odst.16, prílohy č.3 a 4 nie sú aktuálne a teda </w:t>
      </w:r>
      <w:proofErr w:type="spellStart"/>
      <w:r w:rsidRPr="00E66AD4">
        <w:rPr>
          <w:color w:val="auto"/>
          <w:shd w:val="clear" w:color="auto" w:fill="FFFFFF"/>
        </w:rPr>
        <w:t>postráda</w:t>
      </w:r>
      <w:proofErr w:type="spellEnd"/>
      <w:r w:rsidRPr="00E66AD4">
        <w:rPr>
          <w:color w:val="auto"/>
          <w:shd w:val="clear" w:color="auto" w:fill="FFFFFF"/>
        </w:rPr>
        <w:t xml:space="preserve"> POV aj koncepčné riešenie. Pričom sa jedná o súčasť PD, na ktorú sa tiež vzťahuje stavebné povolenie. Každý uchádzač by teda musel oceniť a do ponuky zohľadniť svoju koncepciu POV - vlastné návrhy polôh, počty </w:t>
      </w:r>
      <w:proofErr w:type="spellStart"/>
      <w:r w:rsidRPr="00E66AD4">
        <w:rPr>
          <w:color w:val="auto"/>
          <w:shd w:val="clear" w:color="auto" w:fill="FFFFFF"/>
        </w:rPr>
        <w:t>bypassov</w:t>
      </w:r>
      <w:proofErr w:type="spellEnd"/>
      <w:r w:rsidRPr="00E66AD4">
        <w:rPr>
          <w:color w:val="auto"/>
          <w:shd w:val="clear" w:color="auto" w:fill="FFFFFF"/>
        </w:rPr>
        <w:t xml:space="preserve">, ich časové použitie, vlastné </w:t>
      </w:r>
      <w:proofErr w:type="spellStart"/>
      <w:r w:rsidRPr="00E66AD4">
        <w:rPr>
          <w:color w:val="auto"/>
          <w:shd w:val="clear" w:color="auto" w:fill="FFFFFF"/>
        </w:rPr>
        <w:t>etapizácie</w:t>
      </w:r>
      <w:proofErr w:type="spellEnd"/>
      <w:r w:rsidRPr="00E66AD4">
        <w:rPr>
          <w:color w:val="auto"/>
          <w:shd w:val="clear" w:color="auto" w:fill="FFFFFF"/>
        </w:rPr>
        <w:t xml:space="preserve"> stavby, vlastné úpravy </w:t>
      </w:r>
      <w:r w:rsidRPr="00E66AD4">
        <w:rPr>
          <w:color w:val="auto"/>
          <w:shd w:val="clear" w:color="auto" w:fill="FFFFFF"/>
        </w:rPr>
        <w:lastRenderedPageBreak/>
        <w:t xml:space="preserve">trás liniek MHD, </w:t>
      </w:r>
      <w:r w:rsidR="00DF3547" w:rsidRPr="00E66AD4">
        <w:rPr>
          <w:color w:val="auto"/>
          <w:shd w:val="clear" w:color="auto" w:fill="FFFFFF"/>
        </w:rPr>
        <w:t>vlastnú</w:t>
      </w:r>
      <w:r w:rsidRPr="00E66AD4">
        <w:rPr>
          <w:color w:val="auto"/>
          <w:shd w:val="clear" w:color="auto" w:fill="FFFFFF"/>
        </w:rPr>
        <w:t xml:space="preserve"> koncepciu výstavby as tým súvisiaceho provizórneho dopravného značenia bez toho aby mohol preveriť stanoviská dotknutých inštitúcií (ktoré sa už vyjadrili k existujúcej koncepcii POV podľa PD), čo má za následok </w:t>
      </w:r>
      <w:proofErr w:type="spellStart"/>
      <w:r w:rsidRPr="00E66AD4">
        <w:rPr>
          <w:color w:val="auto"/>
          <w:shd w:val="clear" w:color="auto" w:fill="FFFFFF"/>
        </w:rPr>
        <w:t>neporovnate</w:t>
      </w:r>
      <w:r w:rsidR="00DF3547" w:rsidRPr="00E66AD4">
        <w:rPr>
          <w:color w:val="auto"/>
          <w:shd w:val="clear" w:color="auto" w:fill="FFFFFF"/>
        </w:rPr>
        <w:t>ľ</w:t>
      </w:r>
      <w:r w:rsidRPr="00E66AD4">
        <w:rPr>
          <w:color w:val="auto"/>
          <w:shd w:val="clear" w:color="auto" w:fill="FFFFFF"/>
        </w:rPr>
        <w:t>nos</w:t>
      </w:r>
      <w:r w:rsidR="00DF3547" w:rsidRPr="00E66AD4">
        <w:rPr>
          <w:color w:val="auto"/>
          <w:shd w:val="clear" w:color="auto" w:fill="FFFFFF"/>
        </w:rPr>
        <w:t>ť</w:t>
      </w:r>
      <w:proofErr w:type="spellEnd"/>
      <w:r w:rsidRPr="00E66AD4">
        <w:rPr>
          <w:color w:val="auto"/>
          <w:shd w:val="clear" w:color="auto" w:fill="FFFFFF"/>
        </w:rPr>
        <w:t xml:space="preserve"> ponúk a v prípade realizácie aj možného nepovolenie niektoré časti POV zo strany dotknutých inštitúcií. Žiadame verejného obstarávateľa o prepracovaní POV vo všetkých častiach tak, aby zodpovedala požiadavke verejného obstarávateľa na lehotu výstavby 27 mesiacov.</w:t>
      </w:r>
    </w:p>
    <w:p w14:paraId="55D3B6E8" w14:textId="77777777" w:rsidR="00DD019F" w:rsidRPr="0011286C" w:rsidRDefault="00DD019F" w:rsidP="008F6FFA">
      <w:pPr>
        <w:spacing w:after="0"/>
        <w:jc w:val="both"/>
        <w:rPr>
          <w:b/>
          <w:bCs/>
          <w:color w:val="auto"/>
          <w:shd w:val="clear" w:color="auto" w:fill="FFFFFF"/>
        </w:rPr>
      </w:pPr>
    </w:p>
    <w:p w14:paraId="760BF8CE" w14:textId="2255EF8D" w:rsidR="00707212" w:rsidRPr="0011286C" w:rsidRDefault="00707212" w:rsidP="008F6FFA">
      <w:pPr>
        <w:spacing w:after="0"/>
        <w:jc w:val="both"/>
        <w:rPr>
          <w:b/>
          <w:bCs/>
          <w:color w:val="auto"/>
          <w:shd w:val="clear" w:color="auto" w:fill="FFFFFF"/>
        </w:rPr>
      </w:pPr>
      <w:r w:rsidRPr="0011286C">
        <w:rPr>
          <w:b/>
          <w:bCs/>
          <w:color w:val="auto"/>
          <w:shd w:val="clear" w:color="auto" w:fill="FFFFFF"/>
        </w:rPr>
        <w:t>Odpoveď č. 3</w:t>
      </w:r>
      <w:r w:rsidR="008958F0" w:rsidRPr="0011286C">
        <w:rPr>
          <w:b/>
          <w:bCs/>
          <w:color w:val="auto"/>
          <w:shd w:val="clear" w:color="auto" w:fill="FFFFFF"/>
        </w:rPr>
        <w:t>3</w:t>
      </w:r>
      <w:r w:rsidR="00EF18E7" w:rsidRPr="0011286C">
        <w:rPr>
          <w:b/>
          <w:bCs/>
          <w:color w:val="auto"/>
          <w:shd w:val="clear" w:color="auto" w:fill="FFFFFF"/>
        </w:rPr>
        <w:t>1</w:t>
      </w:r>
    </w:p>
    <w:p w14:paraId="4D8A4CCE" w14:textId="30876E0B" w:rsidR="00B852C4" w:rsidRPr="0011286C" w:rsidRDefault="00432AF8" w:rsidP="008F6FFA">
      <w:pPr>
        <w:spacing w:after="0"/>
        <w:jc w:val="both"/>
        <w:rPr>
          <w:color w:val="auto"/>
          <w:shd w:val="clear" w:color="auto" w:fill="FFFFFF"/>
        </w:rPr>
      </w:pPr>
      <w:r w:rsidRPr="0011286C">
        <w:rPr>
          <w:color w:val="auto"/>
          <w:shd w:val="clear" w:color="auto" w:fill="FFFFFF"/>
        </w:rPr>
        <w:t xml:space="preserve">Platia súťažné podklady, ktoré spolu s predchádzajúcimi vysvetleniami predstavujú ucelené informácie tak, aby mohli uchádzači s dostatočnou presnosťou zostaviť svoje ponuky s rešpektovaním požiadavky na lehotu výstavby v trvaní 27 mesiacov. Pozri aj odpoveď na otázku </w:t>
      </w:r>
      <w:r w:rsidR="000A48F2" w:rsidRPr="0011286C">
        <w:rPr>
          <w:color w:val="auto"/>
          <w:shd w:val="clear" w:color="auto" w:fill="FFFFFF"/>
        </w:rPr>
        <w:t>č. 126</w:t>
      </w:r>
      <w:r w:rsidRPr="0011286C">
        <w:rPr>
          <w:color w:val="auto"/>
          <w:shd w:val="clear" w:color="auto" w:fill="FFFFFF"/>
        </w:rPr>
        <w:t>.</w:t>
      </w:r>
    </w:p>
    <w:p w14:paraId="49C27A24" w14:textId="77777777" w:rsidR="00B3788E" w:rsidRDefault="00B3788E" w:rsidP="008F6FFA">
      <w:pPr>
        <w:spacing w:after="0"/>
        <w:jc w:val="both"/>
        <w:rPr>
          <w:b/>
          <w:bCs/>
          <w:color w:val="auto"/>
          <w:shd w:val="clear" w:color="auto" w:fill="FFFFFF"/>
        </w:rPr>
      </w:pPr>
    </w:p>
    <w:p w14:paraId="40DB0A5D" w14:textId="44BAB51A" w:rsidR="00707212" w:rsidRPr="0011286C" w:rsidRDefault="00707212" w:rsidP="008F6FFA">
      <w:pPr>
        <w:spacing w:after="0"/>
        <w:jc w:val="both"/>
        <w:rPr>
          <w:b/>
          <w:bCs/>
          <w:color w:val="auto"/>
          <w:shd w:val="clear" w:color="auto" w:fill="FFFFFF"/>
        </w:rPr>
      </w:pPr>
      <w:r w:rsidRPr="0011286C">
        <w:rPr>
          <w:b/>
          <w:bCs/>
          <w:color w:val="auto"/>
          <w:shd w:val="clear" w:color="auto" w:fill="FFFFFF"/>
        </w:rPr>
        <w:t>Otázka č. 3</w:t>
      </w:r>
      <w:r w:rsidR="008958F0" w:rsidRPr="0011286C">
        <w:rPr>
          <w:b/>
          <w:bCs/>
          <w:color w:val="auto"/>
          <w:shd w:val="clear" w:color="auto" w:fill="FFFFFF"/>
        </w:rPr>
        <w:t>3</w:t>
      </w:r>
      <w:r w:rsidR="00EF18E7" w:rsidRPr="0011286C">
        <w:rPr>
          <w:b/>
          <w:bCs/>
          <w:color w:val="auto"/>
          <w:shd w:val="clear" w:color="auto" w:fill="FFFFFF"/>
        </w:rPr>
        <w:t>2</w:t>
      </w:r>
    </w:p>
    <w:p w14:paraId="64459450" w14:textId="39533723" w:rsidR="00EC193F" w:rsidRPr="0011286C" w:rsidRDefault="00EC193F" w:rsidP="008F6FFA">
      <w:pPr>
        <w:spacing w:after="0"/>
        <w:jc w:val="both"/>
        <w:rPr>
          <w:b/>
          <w:bCs/>
          <w:color w:val="auto"/>
          <w:shd w:val="clear" w:color="auto" w:fill="FFFFFF"/>
        </w:rPr>
      </w:pPr>
      <w:r w:rsidRPr="00E66AD4">
        <w:rPr>
          <w:color w:val="auto"/>
          <w:shd w:val="clear" w:color="auto" w:fill="FFFFFF"/>
        </w:rPr>
        <w:t xml:space="preserve">Na otázku č. 105 odpovedal zadávateľ </w:t>
      </w:r>
      <w:r w:rsidR="00DF3547" w:rsidRPr="00E66AD4">
        <w:rPr>
          <w:color w:val="auto"/>
          <w:shd w:val="clear" w:color="auto" w:fill="FFFFFF"/>
        </w:rPr>
        <w:t xml:space="preserve">v </w:t>
      </w:r>
      <w:r w:rsidRPr="00E66AD4">
        <w:rPr>
          <w:color w:val="auto"/>
          <w:shd w:val="clear" w:color="auto" w:fill="FFFFFF"/>
        </w:rPr>
        <w:t>odpovedí č. 104. Pričom míľniky uvedené v prílohe B05 čl. 8.3. sú (ako bolo otázkou doložené) termínovo v rozpore s POV. Žiadame teda zadávateľa o opravu PD tak, aby obe uvedené časti boli v súlade. Ak obstarávateľ na túto otázku zareaguje opäť o</w:t>
      </w:r>
      <w:r w:rsidR="00DF3547" w:rsidRPr="00E66AD4">
        <w:rPr>
          <w:color w:val="auto"/>
          <w:shd w:val="clear" w:color="auto" w:fill="FFFFFF"/>
        </w:rPr>
        <w:t>d</w:t>
      </w:r>
      <w:r w:rsidRPr="00E66AD4">
        <w:rPr>
          <w:color w:val="auto"/>
          <w:shd w:val="clear" w:color="auto" w:fill="FFFFFF"/>
        </w:rPr>
        <w:t>pov</w:t>
      </w:r>
      <w:r w:rsidR="00DF3547" w:rsidRPr="00E66AD4">
        <w:rPr>
          <w:color w:val="auto"/>
          <w:shd w:val="clear" w:color="auto" w:fill="FFFFFF"/>
        </w:rPr>
        <w:t>eďou</w:t>
      </w:r>
      <w:r w:rsidRPr="00E66AD4">
        <w:rPr>
          <w:color w:val="auto"/>
          <w:shd w:val="clear" w:color="auto" w:fill="FFFFFF"/>
        </w:rPr>
        <w:t xml:space="preserve"> typu č.</w:t>
      </w:r>
      <w:r w:rsidR="00DF3547" w:rsidRPr="00E66AD4">
        <w:rPr>
          <w:color w:val="auto"/>
          <w:shd w:val="clear" w:color="auto" w:fill="FFFFFF"/>
        </w:rPr>
        <w:t xml:space="preserve"> </w:t>
      </w:r>
      <w:r w:rsidRPr="00E66AD4">
        <w:rPr>
          <w:color w:val="auto"/>
          <w:shd w:val="clear" w:color="auto" w:fill="FFFFFF"/>
        </w:rPr>
        <w:t>9, dáva tým najavo, že niektoré časti existujúcej POV sú neplatné, však upozorňujeme verejného obstarávateľa, že stavebné povolenie sa vzťahuje ku kompletnej PD.</w:t>
      </w:r>
    </w:p>
    <w:p w14:paraId="2E2961BC" w14:textId="77777777" w:rsidR="00707212" w:rsidRPr="0011286C" w:rsidRDefault="00707212" w:rsidP="008F6FFA">
      <w:pPr>
        <w:spacing w:after="0"/>
        <w:jc w:val="both"/>
        <w:rPr>
          <w:color w:val="auto"/>
          <w:shd w:val="clear" w:color="auto" w:fill="FFFFFF"/>
        </w:rPr>
      </w:pPr>
    </w:p>
    <w:p w14:paraId="04973BDF" w14:textId="287419E8" w:rsidR="00707212" w:rsidRPr="0011286C" w:rsidRDefault="00707212" w:rsidP="008F6FFA">
      <w:pPr>
        <w:spacing w:after="0"/>
        <w:jc w:val="both"/>
        <w:rPr>
          <w:b/>
          <w:bCs/>
          <w:color w:val="auto"/>
          <w:shd w:val="clear" w:color="auto" w:fill="FFFFFF"/>
        </w:rPr>
      </w:pPr>
      <w:r w:rsidRPr="0011286C">
        <w:rPr>
          <w:b/>
          <w:bCs/>
          <w:color w:val="auto"/>
          <w:shd w:val="clear" w:color="auto" w:fill="FFFFFF"/>
        </w:rPr>
        <w:t>Odpoveď č. 3</w:t>
      </w:r>
      <w:r w:rsidR="008958F0" w:rsidRPr="0011286C">
        <w:rPr>
          <w:b/>
          <w:bCs/>
          <w:color w:val="auto"/>
          <w:shd w:val="clear" w:color="auto" w:fill="FFFFFF"/>
        </w:rPr>
        <w:t>3</w:t>
      </w:r>
      <w:r w:rsidR="00EF18E7" w:rsidRPr="0011286C">
        <w:rPr>
          <w:b/>
          <w:bCs/>
          <w:color w:val="auto"/>
          <w:shd w:val="clear" w:color="auto" w:fill="FFFFFF"/>
        </w:rPr>
        <w:t>2</w:t>
      </w:r>
    </w:p>
    <w:p w14:paraId="543BF742" w14:textId="7397EF7D" w:rsidR="008958F0" w:rsidRPr="0011286C" w:rsidRDefault="0088557A" w:rsidP="008F6FFA">
      <w:pPr>
        <w:spacing w:after="0"/>
        <w:jc w:val="both"/>
        <w:rPr>
          <w:color w:val="auto"/>
          <w:shd w:val="clear" w:color="auto" w:fill="FFFFFF"/>
        </w:rPr>
      </w:pPr>
      <w:r w:rsidRPr="0011286C">
        <w:rPr>
          <w:color w:val="auto"/>
          <w:shd w:val="clear" w:color="auto" w:fill="FFFFFF"/>
        </w:rPr>
        <w:t>Platí odpoveď č. 9</w:t>
      </w:r>
      <w:r w:rsidR="00432AF8" w:rsidRPr="0011286C">
        <w:rPr>
          <w:color w:val="auto"/>
          <w:shd w:val="clear" w:color="auto" w:fill="FFFFFF"/>
        </w:rPr>
        <w:t>.</w:t>
      </w:r>
    </w:p>
    <w:p w14:paraId="3AEE07AC" w14:textId="77777777" w:rsidR="00A35884" w:rsidRPr="0011286C" w:rsidRDefault="00A35884" w:rsidP="008F6FFA">
      <w:pPr>
        <w:spacing w:after="0"/>
        <w:jc w:val="both"/>
        <w:rPr>
          <w:b/>
          <w:bCs/>
          <w:color w:val="auto"/>
          <w:shd w:val="clear" w:color="auto" w:fill="FFFFFF"/>
        </w:rPr>
      </w:pPr>
    </w:p>
    <w:p w14:paraId="3D9F4C15" w14:textId="2B4C5682" w:rsidR="008958F0" w:rsidRPr="0011286C" w:rsidRDefault="008958F0" w:rsidP="008F6FFA">
      <w:pPr>
        <w:spacing w:after="0"/>
        <w:jc w:val="both"/>
        <w:rPr>
          <w:b/>
          <w:bCs/>
          <w:color w:val="auto"/>
          <w:shd w:val="clear" w:color="auto" w:fill="FFFFFF"/>
        </w:rPr>
      </w:pPr>
      <w:r w:rsidRPr="0011286C">
        <w:rPr>
          <w:b/>
          <w:bCs/>
          <w:color w:val="auto"/>
          <w:shd w:val="clear" w:color="auto" w:fill="FFFFFF"/>
        </w:rPr>
        <w:t>Otázka č. 33</w:t>
      </w:r>
      <w:r w:rsidR="00EF18E7" w:rsidRPr="0011286C">
        <w:rPr>
          <w:b/>
          <w:bCs/>
          <w:color w:val="auto"/>
          <w:shd w:val="clear" w:color="auto" w:fill="FFFFFF"/>
        </w:rPr>
        <w:t>3</w:t>
      </w:r>
    </w:p>
    <w:p w14:paraId="46057CCC" w14:textId="0117D930" w:rsidR="00EC193F" w:rsidRPr="0011286C" w:rsidRDefault="00EC193F" w:rsidP="008F6FFA">
      <w:pPr>
        <w:spacing w:after="0"/>
        <w:jc w:val="both"/>
        <w:rPr>
          <w:b/>
          <w:bCs/>
          <w:color w:val="auto"/>
          <w:shd w:val="clear" w:color="auto" w:fill="FFFFFF"/>
        </w:rPr>
      </w:pPr>
      <w:r w:rsidRPr="00E66AD4">
        <w:rPr>
          <w:color w:val="auto"/>
          <w:shd w:val="clear" w:color="auto" w:fill="FFFFFF"/>
        </w:rPr>
        <w:t>Týka sa obdobia implementácie: 820 dní odo dňa začatia prác do dňa podpísania protokolu o prevzatí diela- Chceli by sme požiadať o upresnenie, že čas na vykonanie prác sa bude počítať od dátumu odovzdania staveniska do dátumu podpísania protokolu o konečnom odovzdaní prác. Dátum začatia prác je podľa Špecifikácie základných podmienok objednávky najneskôr do 07/2021.</w:t>
      </w:r>
    </w:p>
    <w:p w14:paraId="23368F7B" w14:textId="77777777" w:rsidR="008958F0" w:rsidRPr="0011286C" w:rsidRDefault="008958F0" w:rsidP="008F6FFA">
      <w:pPr>
        <w:spacing w:after="0"/>
        <w:jc w:val="both"/>
        <w:rPr>
          <w:color w:val="auto"/>
          <w:shd w:val="clear" w:color="auto" w:fill="FFFFFF"/>
        </w:rPr>
      </w:pPr>
    </w:p>
    <w:p w14:paraId="7F2B30F4" w14:textId="43646CAE" w:rsidR="008958F0" w:rsidRPr="0011286C" w:rsidRDefault="008958F0" w:rsidP="008F6FFA">
      <w:pPr>
        <w:spacing w:after="0"/>
        <w:jc w:val="both"/>
        <w:rPr>
          <w:b/>
          <w:bCs/>
          <w:color w:val="auto"/>
          <w:shd w:val="clear" w:color="auto" w:fill="FFFFFF"/>
        </w:rPr>
      </w:pPr>
      <w:r w:rsidRPr="0011286C">
        <w:rPr>
          <w:b/>
          <w:bCs/>
          <w:color w:val="auto"/>
          <w:shd w:val="clear" w:color="auto" w:fill="FFFFFF"/>
        </w:rPr>
        <w:t>Odpoveď č. 33</w:t>
      </w:r>
      <w:r w:rsidR="00EF18E7" w:rsidRPr="0011286C">
        <w:rPr>
          <w:b/>
          <w:bCs/>
          <w:color w:val="auto"/>
          <w:shd w:val="clear" w:color="auto" w:fill="FFFFFF"/>
        </w:rPr>
        <w:t>3</w:t>
      </w:r>
    </w:p>
    <w:p w14:paraId="4EFE5CEB" w14:textId="596642FE" w:rsidR="004914C5" w:rsidRPr="00E66AD4" w:rsidRDefault="004914C5"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Lehota výstavby sa počíta od Dátumu začatia prác do dátumu vydania Preberacieho protokolu pre Dielo podľa </w:t>
      </w:r>
      <w:proofErr w:type="spellStart"/>
      <w:r w:rsidRPr="00E66AD4">
        <w:rPr>
          <w:rFonts w:eastAsia="Times New Roman"/>
          <w:color w:val="auto"/>
          <w:shd w:val="clear" w:color="auto" w:fill="FFFFFF"/>
        </w:rPr>
        <w:t>podčl</w:t>
      </w:r>
      <w:proofErr w:type="spellEnd"/>
      <w:r w:rsidRPr="00E66AD4">
        <w:rPr>
          <w:rFonts w:eastAsia="Times New Roman"/>
          <w:color w:val="auto"/>
          <w:shd w:val="clear" w:color="auto" w:fill="FFFFFF"/>
        </w:rPr>
        <w:t xml:space="preserve">. 10.1 „Za Dátum začatia prác sa považuje dátum odovzdania prvej časti Staveniska umožňujúcej Zhotoviteľovi začať práce v súlade s jeho harmonogramom“ viď. </w:t>
      </w:r>
      <w:proofErr w:type="spellStart"/>
      <w:r w:rsidRPr="00E66AD4">
        <w:rPr>
          <w:rFonts w:eastAsia="Times New Roman"/>
          <w:color w:val="auto"/>
          <w:shd w:val="clear" w:color="auto" w:fill="FFFFFF"/>
        </w:rPr>
        <w:t>podčl</w:t>
      </w:r>
      <w:proofErr w:type="spellEnd"/>
      <w:r w:rsidRPr="00E66AD4">
        <w:rPr>
          <w:rFonts w:eastAsia="Times New Roman"/>
          <w:color w:val="auto"/>
          <w:shd w:val="clear" w:color="auto" w:fill="FFFFFF"/>
        </w:rPr>
        <w:t>. 8.1.</w:t>
      </w:r>
    </w:p>
    <w:p w14:paraId="63029BF5" w14:textId="77777777" w:rsidR="008958F0" w:rsidRPr="0011286C" w:rsidRDefault="008958F0" w:rsidP="008F6FFA">
      <w:pPr>
        <w:spacing w:after="0"/>
        <w:jc w:val="both"/>
        <w:rPr>
          <w:b/>
          <w:bCs/>
          <w:color w:val="auto"/>
          <w:shd w:val="clear" w:color="auto" w:fill="FFFFFF"/>
        </w:rPr>
      </w:pPr>
    </w:p>
    <w:p w14:paraId="7625EE73" w14:textId="6162E47A" w:rsidR="008958F0" w:rsidRPr="0011286C" w:rsidRDefault="008958F0" w:rsidP="008F6FFA">
      <w:pPr>
        <w:spacing w:after="0"/>
        <w:jc w:val="both"/>
        <w:rPr>
          <w:b/>
          <w:bCs/>
          <w:color w:val="auto"/>
          <w:shd w:val="clear" w:color="auto" w:fill="FFFFFF"/>
        </w:rPr>
      </w:pPr>
      <w:r w:rsidRPr="0011286C">
        <w:rPr>
          <w:b/>
          <w:bCs/>
          <w:color w:val="auto"/>
          <w:shd w:val="clear" w:color="auto" w:fill="FFFFFF"/>
        </w:rPr>
        <w:t>Otázka č. 33</w:t>
      </w:r>
      <w:r w:rsidR="00EF18E7" w:rsidRPr="0011286C">
        <w:rPr>
          <w:b/>
          <w:bCs/>
          <w:color w:val="auto"/>
          <w:shd w:val="clear" w:color="auto" w:fill="FFFFFF"/>
        </w:rPr>
        <w:t>4</w:t>
      </w:r>
    </w:p>
    <w:p w14:paraId="0EE2881B" w14:textId="14024141" w:rsidR="00EC193F" w:rsidRPr="0011286C" w:rsidRDefault="00EC193F" w:rsidP="008F6FFA">
      <w:pPr>
        <w:spacing w:after="0"/>
        <w:jc w:val="both"/>
        <w:rPr>
          <w:b/>
          <w:bCs/>
          <w:color w:val="auto"/>
          <w:shd w:val="clear" w:color="auto" w:fill="FFFFFF"/>
        </w:rPr>
      </w:pPr>
      <w:r w:rsidRPr="00E66AD4">
        <w:rPr>
          <w:color w:val="auto"/>
          <w:shd w:val="clear" w:color="auto" w:fill="FFFFFF"/>
        </w:rPr>
        <w:t>Týka sa obdobia platnosti ponuky: Je možné dobu platnosti ponuky skrátiť na max.  3 mesiace?</w:t>
      </w:r>
    </w:p>
    <w:p w14:paraId="2839B9ED" w14:textId="77777777" w:rsidR="008958F0" w:rsidRPr="0011286C" w:rsidRDefault="008958F0" w:rsidP="008F6FFA">
      <w:pPr>
        <w:spacing w:after="0"/>
        <w:jc w:val="both"/>
        <w:rPr>
          <w:color w:val="auto"/>
          <w:shd w:val="clear" w:color="auto" w:fill="FFFFFF"/>
        </w:rPr>
      </w:pPr>
    </w:p>
    <w:p w14:paraId="499E6E39" w14:textId="2E9D1890" w:rsidR="008958F0" w:rsidRPr="0011286C" w:rsidRDefault="008958F0" w:rsidP="008F6FFA">
      <w:pPr>
        <w:spacing w:after="0"/>
        <w:jc w:val="both"/>
        <w:rPr>
          <w:b/>
          <w:bCs/>
          <w:color w:val="auto"/>
          <w:shd w:val="clear" w:color="auto" w:fill="FFFFFF"/>
        </w:rPr>
      </w:pPr>
      <w:r w:rsidRPr="0011286C">
        <w:rPr>
          <w:b/>
          <w:bCs/>
          <w:color w:val="auto"/>
          <w:shd w:val="clear" w:color="auto" w:fill="FFFFFF"/>
        </w:rPr>
        <w:t>Odpoveď č. 33</w:t>
      </w:r>
      <w:r w:rsidR="00EF18E7" w:rsidRPr="0011286C">
        <w:rPr>
          <w:b/>
          <w:bCs/>
          <w:color w:val="auto"/>
          <w:shd w:val="clear" w:color="auto" w:fill="FFFFFF"/>
        </w:rPr>
        <w:t>4</w:t>
      </w:r>
    </w:p>
    <w:p w14:paraId="268ECCB3" w14:textId="77777777" w:rsidR="00E66AD4" w:rsidRDefault="004914C5" w:rsidP="00E66AD4">
      <w:pPr>
        <w:jc w:val="both"/>
        <w:rPr>
          <w:rFonts w:eastAsiaTheme="minorHAnsi"/>
          <w:color w:val="auto"/>
          <w:sz w:val="22"/>
          <w:szCs w:val="22"/>
        </w:rPr>
      </w:pPr>
      <w:r w:rsidRPr="0011286C">
        <w:rPr>
          <w:color w:val="auto"/>
          <w:shd w:val="clear" w:color="auto" w:fill="FFFFFF"/>
        </w:rPr>
        <w:t>Nie, lehotu viazanosti ponúk nie je možné skrátiť na 3 mesiace</w:t>
      </w:r>
      <w:r w:rsidR="00432AF8" w:rsidRPr="0011286C">
        <w:rPr>
          <w:color w:val="auto"/>
          <w:shd w:val="clear" w:color="auto" w:fill="FFFFFF"/>
        </w:rPr>
        <w:t>, nakoľko v</w:t>
      </w:r>
      <w:r w:rsidR="00131D39" w:rsidRPr="0011286C">
        <w:rPr>
          <w:color w:val="auto"/>
          <w:shd w:val="clear" w:color="auto" w:fill="FFFFFF"/>
        </w:rPr>
        <w:t xml:space="preserve"> rámci tejto lehoty je potrebné rátať s časom potrebným na </w:t>
      </w:r>
      <w:r w:rsidRPr="0011286C">
        <w:rPr>
          <w:color w:val="auto"/>
          <w:shd w:val="clear" w:color="auto" w:fill="FFFFFF"/>
        </w:rPr>
        <w:t>vyhodnoteni</w:t>
      </w:r>
      <w:r w:rsidR="00131D39" w:rsidRPr="0011286C">
        <w:rPr>
          <w:color w:val="auto"/>
          <w:shd w:val="clear" w:color="auto" w:fill="FFFFFF"/>
        </w:rPr>
        <w:t>e</w:t>
      </w:r>
      <w:r w:rsidRPr="0011286C">
        <w:rPr>
          <w:color w:val="auto"/>
          <w:shd w:val="clear" w:color="auto" w:fill="FFFFFF"/>
        </w:rPr>
        <w:t xml:space="preserve"> ponuky, počas ktorého je možné predpokladať</w:t>
      </w:r>
      <w:r w:rsidR="00131D39" w:rsidRPr="0011286C">
        <w:rPr>
          <w:color w:val="auto"/>
          <w:shd w:val="clear" w:color="auto" w:fill="FFFFFF"/>
        </w:rPr>
        <w:t xml:space="preserve"> </w:t>
      </w:r>
      <w:r w:rsidRPr="0011286C">
        <w:rPr>
          <w:color w:val="auto"/>
          <w:shd w:val="clear" w:color="auto" w:fill="FFFFFF"/>
        </w:rPr>
        <w:t>vysvetľovani</w:t>
      </w:r>
      <w:r w:rsidR="00131D39" w:rsidRPr="0011286C">
        <w:rPr>
          <w:color w:val="auto"/>
          <w:shd w:val="clear" w:color="auto" w:fill="FFFFFF"/>
        </w:rPr>
        <w:t>e</w:t>
      </w:r>
      <w:r w:rsidRPr="0011286C">
        <w:rPr>
          <w:color w:val="auto"/>
          <w:shd w:val="clear" w:color="auto" w:fill="FFFFFF"/>
        </w:rPr>
        <w:t xml:space="preserve"> podľa § 40 a </w:t>
      </w:r>
      <w:r w:rsidR="00131D39" w:rsidRPr="0011286C">
        <w:rPr>
          <w:color w:val="auto"/>
          <w:shd w:val="clear" w:color="auto" w:fill="FFFFFF"/>
        </w:rPr>
        <w:t xml:space="preserve">§ </w:t>
      </w:r>
      <w:r w:rsidRPr="0011286C">
        <w:rPr>
          <w:color w:val="auto"/>
          <w:shd w:val="clear" w:color="auto" w:fill="FFFFFF"/>
        </w:rPr>
        <w:t>53 ZVO</w:t>
      </w:r>
      <w:r w:rsidR="00131D39" w:rsidRPr="0011286C">
        <w:rPr>
          <w:color w:val="auto"/>
          <w:shd w:val="clear" w:color="auto" w:fill="FFFFFF"/>
        </w:rPr>
        <w:t xml:space="preserve">, lehotou na poskytnutie súčinnosti, </w:t>
      </w:r>
      <w:r w:rsidR="00FF4EBA" w:rsidRPr="0011286C">
        <w:rPr>
          <w:color w:val="auto"/>
          <w:shd w:val="clear" w:color="auto" w:fill="FFFFFF"/>
        </w:rPr>
        <w:t>časom potrebným na povinné kontroly riadiacim orgánom a Úradom pre verejné obstarávanie a s prípadným trvaním konaní pri uplatnení revíznych postupov.</w:t>
      </w:r>
      <w:r w:rsidR="00E66AD4">
        <w:rPr>
          <w:color w:val="auto"/>
          <w:shd w:val="clear" w:color="auto" w:fill="FFFFFF"/>
        </w:rPr>
        <w:t xml:space="preserve"> </w:t>
      </w:r>
      <w:r w:rsidR="00E66AD4">
        <w:rPr>
          <w:color w:val="000000"/>
          <w:shd w:val="clear" w:color="auto" w:fill="FFFFFF"/>
        </w:rPr>
        <w:t>Verejný obstarávateľ aj vzhľadom na časovú tieseň spraví všetko preto, aby celý tento proces trval pokiaľ možno čo najkratšie.</w:t>
      </w:r>
    </w:p>
    <w:p w14:paraId="688461B7" w14:textId="77777777" w:rsidR="00432AF8" w:rsidRPr="0011286C" w:rsidRDefault="00432AF8" w:rsidP="008F6FFA">
      <w:pPr>
        <w:spacing w:after="0"/>
        <w:jc w:val="both"/>
        <w:rPr>
          <w:b/>
          <w:bCs/>
          <w:color w:val="auto"/>
          <w:shd w:val="clear" w:color="auto" w:fill="FFFFFF"/>
        </w:rPr>
      </w:pPr>
    </w:p>
    <w:p w14:paraId="50888293" w14:textId="26CB839A" w:rsidR="008958F0" w:rsidRPr="0011286C" w:rsidRDefault="008958F0" w:rsidP="008F6FFA">
      <w:pPr>
        <w:spacing w:after="0"/>
        <w:jc w:val="both"/>
        <w:rPr>
          <w:b/>
          <w:bCs/>
          <w:color w:val="auto"/>
          <w:shd w:val="clear" w:color="auto" w:fill="FFFFFF"/>
        </w:rPr>
      </w:pPr>
      <w:r w:rsidRPr="0011286C">
        <w:rPr>
          <w:b/>
          <w:bCs/>
          <w:color w:val="auto"/>
          <w:shd w:val="clear" w:color="auto" w:fill="FFFFFF"/>
        </w:rPr>
        <w:lastRenderedPageBreak/>
        <w:t>Otázka č. 33</w:t>
      </w:r>
      <w:r w:rsidR="00EF18E7" w:rsidRPr="0011286C">
        <w:rPr>
          <w:b/>
          <w:bCs/>
          <w:color w:val="auto"/>
          <w:shd w:val="clear" w:color="auto" w:fill="FFFFFF"/>
        </w:rPr>
        <w:t>5</w:t>
      </w:r>
    </w:p>
    <w:p w14:paraId="37D3E374" w14:textId="688DA35D" w:rsidR="00EC193F" w:rsidRPr="0011286C" w:rsidRDefault="00EC193F" w:rsidP="008F6FFA">
      <w:pPr>
        <w:spacing w:after="0"/>
        <w:jc w:val="both"/>
        <w:rPr>
          <w:b/>
          <w:bCs/>
          <w:color w:val="auto"/>
          <w:shd w:val="clear" w:color="auto" w:fill="FFFFFF"/>
        </w:rPr>
      </w:pPr>
      <w:r w:rsidRPr="00E66AD4">
        <w:rPr>
          <w:color w:val="auto"/>
          <w:shd w:val="clear" w:color="auto" w:fill="FFFFFF"/>
        </w:rPr>
        <w:t xml:space="preserve">Týka sa </w:t>
      </w:r>
      <w:proofErr w:type="spellStart"/>
      <w:r w:rsidRPr="00E66AD4">
        <w:rPr>
          <w:color w:val="auto"/>
          <w:shd w:val="clear" w:color="auto" w:fill="FFFFFF"/>
        </w:rPr>
        <w:t>podčlánku</w:t>
      </w:r>
      <w:proofErr w:type="spellEnd"/>
      <w:r w:rsidRPr="00E66AD4">
        <w:rPr>
          <w:color w:val="auto"/>
          <w:shd w:val="clear" w:color="auto" w:fill="FFFFFF"/>
        </w:rPr>
        <w:t xml:space="preserve"> 14.3.c) Zadržané sumy: 10% z každej faktúry, max. celkovo súčet zadržaných súm 10% Akceptovanej zmluvnej hodnoty - Žiadame zadržané čiastky vypustiť, zadržané čiastky neodporúčame. Celková suma zábezpeky poskytnutej Objednávateľovi nesmie presiahnuť celkovo 10% Akceptovanej zmluvnej hodnoty a Objednávateľ od nás očakáva záruku riadneho plnenia zmluvy vo výške 10% Akceptovanej zmluvnej hodnoty.</w:t>
      </w:r>
    </w:p>
    <w:p w14:paraId="2006146D" w14:textId="77777777" w:rsidR="008958F0" w:rsidRPr="0011286C" w:rsidRDefault="008958F0" w:rsidP="008F6FFA">
      <w:pPr>
        <w:spacing w:after="0"/>
        <w:jc w:val="both"/>
        <w:rPr>
          <w:color w:val="auto"/>
          <w:shd w:val="clear" w:color="auto" w:fill="FFFFFF"/>
        </w:rPr>
      </w:pPr>
    </w:p>
    <w:p w14:paraId="244A56F7" w14:textId="0064398E" w:rsidR="008958F0" w:rsidRPr="0011286C" w:rsidRDefault="008958F0" w:rsidP="008F6FFA">
      <w:pPr>
        <w:spacing w:after="0"/>
        <w:jc w:val="both"/>
        <w:rPr>
          <w:b/>
          <w:bCs/>
          <w:color w:val="auto"/>
          <w:shd w:val="clear" w:color="auto" w:fill="FFFFFF"/>
        </w:rPr>
      </w:pPr>
      <w:r w:rsidRPr="0011286C">
        <w:rPr>
          <w:b/>
          <w:bCs/>
          <w:color w:val="auto"/>
          <w:shd w:val="clear" w:color="auto" w:fill="FFFFFF"/>
        </w:rPr>
        <w:t>Odpoveď č. 33</w:t>
      </w:r>
      <w:r w:rsidR="00EF18E7" w:rsidRPr="0011286C">
        <w:rPr>
          <w:b/>
          <w:bCs/>
          <w:color w:val="auto"/>
          <w:shd w:val="clear" w:color="auto" w:fill="FFFFFF"/>
        </w:rPr>
        <w:t>5</w:t>
      </w:r>
    </w:p>
    <w:p w14:paraId="52F71281" w14:textId="2E1C32C7" w:rsidR="008958F0" w:rsidRPr="00E66AD4" w:rsidRDefault="00A9175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Uvedené percentá zádržného a zábezpeky na vykonanie prác boli stanovené primerane k náročnosti, charakteru a rozsahu </w:t>
      </w:r>
      <w:r w:rsidR="00432AF8" w:rsidRPr="00E66AD4">
        <w:rPr>
          <w:rFonts w:eastAsia="Times New Roman"/>
          <w:color w:val="auto"/>
          <w:shd w:val="clear" w:color="auto" w:fill="FFFFFF"/>
        </w:rPr>
        <w:t>Diela</w:t>
      </w:r>
      <w:r w:rsidRPr="00E66AD4">
        <w:rPr>
          <w:rFonts w:eastAsia="Times New Roman"/>
          <w:color w:val="auto"/>
          <w:shd w:val="clear" w:color="auto" w:fill="FFFFFF"/>
        </w:rPr>
        <w:t xml:space="preserve">. Zádržné sa štandardne používa na projektoch vo výstavbe a je v priebehu trvania Zmluvy postupne redukované (preberanie Diela, Protokol o vyhotovení Diela). </w:t>
      </w:r>
    </w:p>
    <w:p w14:paraId="3E3B2B66" w14:textId="77777777" w:rsidR="00FC3F8C" w:rsidRPr="00E66AD4" w:rsidRDefault="00FC3F8C" w:rsidP="008F6FFA">
      <w:pPr>
        <w:pStyle w:val="Odsekzoznamu"/>
        <w:numPr>
          <w:ilvl w:val="0"/>
          <w:numId w:val="0"/>
        </w:numPr>
        <w:spacing w:after="0"/>
        <w:contextualSpacing w:val="0"/>
        <w:jc w:val="both"/>
        <w:rPr>
          <w:b/>
          <w:bCs/>
          <w:color w:val="auto"/>
        </w:rPr>
      </w:pPr>
    </w:p>
    <w:p w14:paraId="04CEECEC" w14:textId="54837217" w:rsidR="008958F0" w:rsidRPr="0011286C" w:rsidRDefault="008958F0" w:rsidP="008F6FFA">
      <w:pPr>
        <w:spacing w:after="0"/>
        <w:jc w:val="both"/>
        <w:rPr>
          <w:b/>
          <w:bCs/>
          <w:color w:val="auto"/>
          <w:shd w:val="clear" w:color="auto" w:fill="FFFFFF"/>
        </w:rPr>
      </w:pPr>
      <w:r w:rsidRPr="0011286C">
        <w:rPr>
          <w:b/>
          <w:bCs/>
          <w:color w:val="auto"/>
          <w:shd w:val="clear" w:color="auto" w:fill="FFFFFF"/>
        </w:rPr>
        <w:t>Otázka č. 33</w:t>
      </w:r>
      <w:r w:rsidR="00EF18E7" w:rsidRPr="0011286C">
        <w:rPr>
          <w:b/>
          <w:bCs/>
          <w:color w:val="auto"/>
          <w:shd w:val="clear" w:color="auto" w:fill="FFFFFF"/>
        </w:rPr>
        <w:t>6</w:t>
      </w:r>
    </w:p>
    <w:p w14:paraId="49C7F902" w14:textId="77777777" w:rsidR="00EC193F" w:rsidRPr="00E66AD4" w:rsidRDefault="00EC193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Vzťahuje sa na ustanovenia o zmluvných pokutách - Platené Zhotoviteľom: </w:t>
      </w:r>
    </w:p>
    <w:p w14:paraId="17A8A2C3" w14:textId="77777777" w:rsidR="00EC193F" w:rsidRPr="00E66AD4" w:rsidRDefault="00EC193F" w:rsidP="008F6FFA">
      <w:pPr>
        <w:spacing w:after="0"/>
        <w:contextualSpacing w:val="0"/>
        <w:jc w:val="both"/>
        <w:rPr>
          <w:rFonts w:eastAsia="Times New Roman"/>
          <w:color w:val="auto"/>
          <w:shd w:val="clear" w:color="auto" w:fill="FFFFFF"/>
        </w:rPr>
      </w:pPr>
      <w:proofErr w:type="spellStart"/>
      <w:r w:rsidRPr="00E66AD4">
        <w:rPr>
          <w:rFonts w:eastAsia="Times New Roman"/>
          <w:color w:val="auto"/>
          <w:shd w:val="clear" w:color="auto" w:fill="FFFFFF"/>
        </w:rPr>
        <w:t>Podčlánok</w:t>
      </w:r>
      <w:proofErr w:type="spellEnd"/>
      <w:r w:rsidRPr="00E66AD4">
        <w:rPr>
          <w:rFonts w:eastAsia="Times New Roman"/>
          <w:color w:val="auto"/>
          <w:shd w:val="clear" w:color="auto" w:fill="FFFFFF"/>
        </w:rPr>
        <w:t xml:space="preserve"> 8.7 a 14.15</w:t>
      </w:r>
    </w:p>
    <w:p w14:paraId="3B78CEEF" w14:textId="77777777" w:rsidR="00EC193F" w:rsidRPr="00E66AD4" w:rsidRDefault="00EC193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- 0,5% Akceptovanej zmluvnej hodnoty za omeškanie pri splnení míľnika - požadujeme, aby: </w:t>
      </w:r>
    </w:p>
    <w:p w14:paraId="24A7743A" w14:textId="46D87DE9" w:rsidR="00EC193F" w:rsidRPr="00E66AD4" w:rsidRDefault="00EC193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1)</w:t>
      </w:r>
      <w:r w:rsidR="00A9175E" w:rsidRPr="00E66AD4">
        <w:rPr>
          <w:rFonts w:eastAsia="Times New Roman"/>
          <w:color w:val="auto"/>
          <w:shd w:val="clear" w:color="auto" w:fill="FFFFFF"/>
        </w:rPr>
        <w:t xml:space="preserve"> </w:t>
      </w:r>
      <w:r w:rsidRPr="00E66AD4">
        <w:rPr>
          <w:rFonts w:eastAsia="Times New Roman"/>
          <w:color w:val="auto"/>
          <w:shd w:val="clear" w:color="auto" w:fill="FFFFFF"/>
        </w:rPr>
        <w:t>pokuty za omeškanie pri splnení míľnikov sa počítali z hodnoty míľnika, ktorého sa oneskorenie týka, a nie z hodnoty odmeny za celú zmluvu, a že maximálna výška týchto pokút je 0,05% z odmeny za míľnik.</w:t>
      </w:r>
    </w:p>
    <w:p w14:paraId="4722A0E6" w14:textId="47B85808" w:rsidR="00EC193F" w:rsidRPr="00E66AD4" w:rsidRDefault="00EC193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2)</w:t>
      </w:r>
      <w:r w:rsidR="00A9175E" w:rsidRPr="00E66AD4">
        <w:rPr>
          <w:rFonts w:eastAsia="Times New Roman"/>
          <w:color w:val="auto"/>
          <w:shd w:val="clear" w:color="auto" w:fill="FFFFFF"/>
        </w:rPr>
        <w:t xml:space="preserve"> </w:t>
      </w:r>
      <w:r w:rsidRPr="00E66AD4">
        <w:rPr>
          <w:rFonts w:eastAsia="Times New Roman"/>
          <w:color w:val="auto"/>
          <w:shd w:val="clear" w:color="auto" w:fill="FFFFFF"/>
        </w:rPr>
        <w:t>Žiadame zrušenie pokút za strednodobé termíny (Míľniky), ak Zhotoviteľ splní koncový termín na realizáciu zmluvy.</w:t>
      </w:r>
    </w:p>
    <w:p w14:paraId="16836A81" w14:textId="77777777" w:rsidR="00EC193F" w:rsidRPr="00E66AD4" w:rsidRDefault="00EC193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- 0,05% Akceptovanej zmluvnej hodnoty za omeškanie pri realizácii Diela - Požadujeme potvrdenie, že pokuta sa vzťahuje na posledný deň realizácie Zmluvy a bude vypočítaná za oneskorenie v dôsledku zavinenia Zhotoviteľa.</w:t>
      </w:r>
    </w:p>
    <w:p w14:paraId="1163C33F" w14:textId="77777777" w:rsidR="008958F0" w:rsidRPr="0011286C" w:rsidRDefault="008958F0" w:rsidP="008F6FFA">
      <w:pPr>
        <w:spacing w:after="0"/>
        <w:jc w:val="both"/>
        <w:rPr>
          <w:color w:val="auto"/>
          <w:shd w:val="clear" w:color="auto" w:fill="FFFFFF"/>
        </w:rPr>
      </w:pPr>
    </w:p>
    <w:p w14:paraId="3B46137D" w14:textId="50A36274" w:rsidR="008958F0" w:rsidRPr="0011286C" w:rsidRDefault="008958F0" w:rsidP="008F6FFA">
      <w:pPr>
        <w:spacing w:after="0"/>
        <w:jc w:val="both"/>
        <w:rPr>
          <w:b/>
          <w:bCs/>
          <w:color w:val="auto"/>
          <w:shd w:val="clear" w:color="auto" w:fill="FFFFFF"/>
        </w:rPr>
      </w:pPr>
      <w:r w:rsidRPr="0011286C">
        <w:rPr>
          <w:b/>
          <w:bCs/>
          <w:color w:val="auto"/>
          <w:shd w:val="clear" w:color="auto" w:fill="FFFFFF"/>
        </w:rPr>
        <w:t>Odpoveď č. 33</w:t>
      </w:r>
      <w:r w:rsidR="00EF18E7" w:rsidRPr="0011286C">
        <w:rPr>
          <w:b/>
          <w:bCs/>
          <w:color w:val="auto"/>
          <w:shd w:val="clear" w:color="auto" w:fill="FFFFFF"/>
        </w:rPr>
        <w:t>6</w:t>
      </w:r>
    </w:p>
    <w:p w14:paraId="40221523" w14:textId="76B4EE0A" w:rsidR="00A9175E" w:rsidRPr="00E66AD4" w:rsidRDefault="00A9175E"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Uvedené percentá boli stanovené primerane k náročnosti, charakteru a rozsahu </w:t>
      </w:r>
      <w:r w:rsidR="00432AF8" w:rsidRPr="00E66AD4">
        <w:rPr>
          <w:rFonts w:eastAsia="Times New Roman"/>
          <w:color w:val="auto"/>
          <w:shd w:val="clear" w:color="auto" w:fill="FFFFFF"/>
        </w:rPr>
        <w:t>Diela</w:t>
      </w:r>
      <w:r w:rsidRPr="00E66AD4">
        <w:rPr>
          <w:rFonts w:eastAsia="Times New Roman"/>
          <w:color w:val="auto"/>
          <w:shd w:val="clear" w:color="auto" w:fill="FFFFFF"/>
        </w:rPr>
        <w:t xml:space="preserve">.  Lehota výstavby je definovaná v dňoch, v prípade, že Preberací protokol nebude vydaný z viny Zhotoviteľa v rámci Lehoty výstavby, Zhotoviteľ je povinný uhradiť Objednávateľovi odškodnenie za oneskorenie v súlade s </w:t>
      </w:r>
      <w:proofErr w:type="spellStart"/>
      <w:r w:rsidRPr="00E66AD4">
        <w:rPr>
          <w:rFonts w:eastAsia="Times New Roman"/>
          <w:color w:val="auto"/>
          <w:shd w:val="clear" w:color="auto" w:fill="FFFFFF"/>
        </w:rPr>
        <w:t>podčl</w:t>
      </w:r>
      <w:proofErr w:type="spellEnd"/>
      <w:r w:rsidRPr="00E66AD4">
        <w:rPr>
          <w:rFonts w:eastAsia="Times New Roman"/>
          <w:color w:val="auto"/>
          <w:shd w:val="clear" w:color="auto" w:fill="FFFFFF"/>
        </w:rPr>
        <w:t xml:space="preserve">. 8.7. V prípade, že oneskorenie vydania Preberacieho protokolu podľa </w:t>
      </w:r>
      <w:proofErr w:type="spellStart"/>
      <w:r w:rsidRPr="00E66AD4">
        <w:rPr>
          <w:rFonts w:eastAsia="Times New Roman"/>
          <w:color w:val="auto"/>
          <w:shd w:val="clear" w:color="auto" w:fill="FFFFFF"/>
        </w:rPr>
        <w:t>podčl</w:t>
      </w:r>
      <w:proofErr w:type="spellEnd"/>
      <w:r w:rsidRPr="00E66AD4">
        <w:rPr>
          <w:rFonts w:eastAsia="Times New Roman"/>
          <w:color w:val="auto"/>
          <w:shd w:val="clear" w:color="auto" w:fill="FFFFFF"/>
        </w:rPr>
        <w:t xml:space="preserve">. 10.1 nebude z viny Zhotoviteľa, Zhotoviteľovi vznikne nárok na predĺženie Lehoty výstavby o príslušný počet dní. </w:t>
      </w:r>
    </w:p>
    <w:p w14:paraId="5507D570" w14:textId="77777777" w:rsidR="008958F0" w:rsidRPr="0011286C" w:rsidRDefault="008958F0" w:rsidP="008F6FFA">
      <w:pPr>
        <w:spacing w:after="0"/>
        <w:jc w:val="both"/>
        <w:rPr>
          <w:b/>
          <w:bCs/>
          <w:color w:val="auto"/>
          <w:shd w:val="clear" w:color="auto" w:fill="FFFFFF"/>
        </w:rPr>
      </w:pPr>
    </w:p>
    <w:p w14:paraId="28941DFA" w14:textId="02A56C6D" w:rsidR="008958F0" w:rsidRPr="0011286C" w:rsidRDefault="008958F0" w:rsidP="008F6FFA">
      <w:pPr>
        <w:spacing w:after="0"/>
        <w:jc w:val="both"/>
        <w:rPr>
          <w:b/>
          <w:bCs/>
          <w:color w:val="auto"/>
          <w:shd w:val="clear" w:color="auto" w:fill="FFFFFF"/>
        </w:rPr>
      </w:pPr>
      <w:r w:rsidRPr="0011286C">
        <w:rPr>
          <w:b/>
          <w:bCs/>
          <w:color w:val="auto"/>
          <w:shd w:val="clear" w:color="auto" w:fill="FFFFFF"/>
        </w:rPr>
        <w:t>Otázka č. 33</w:t>
      </w:r>
      <w:r w:rsidR="00EF18E7" w:rsidRPr="0011286C">
        <w:rPr>
          <w:b/>
          <w:bCs/>
          <w:color w:val="auto"/>
          <w:shd w:val="clear" w:color="auto" w:fill="FFFFFF"/>
        </w:rPr>
        <w:t>7</w:t>
      </w:r>
    </w:p>
    <w:p w14:paraId="59961F35" w14:textId="1CB29303" w:rsidR="00EC193F" w:rsidRPr="0011286C" w:rsidRDefault="00EC193F" w:rsidP="008F6FFA">
      <w:pPr>
        <w:spacing w:after="0"/>
        <w:jc w:val="both"/>
        <w:rPr>
          <w:b/>
          <w:bCs/>
          <w:color w:val="auto"/>
          <w:shd w:val="clear" w:color="auto" w:fill="FFFFFF"/>
        </w:rPr>
      </w:pPr>
      <w:proofErr w:type="spellStart"/>
      <w:r w:rsidRPr="00E66AD4">
        <w:rPr>
          <w:color w:val="auto"/>
          <w:shd w:val="clear" w:color="auto" w:fill="FFFFFF"/>
        </w:rPr>
        <w:t>Podčlánok</w:t>
      </w:r>
      <w:proofErr w:type="spellEnd"/>
      <w:r w:rsidRPr="00E66AD4">
        <w:rPr>
          <w:color w:val="auto"/>
          <w:shd w:val="clear" w:color="auto" w:fill="FFFFFF"/>
        </w:rPr>
        <w:t xml:space="preserve"> 8.7 Špecifické zmluvné podmienky: Žiadame, aby sa ustanovenia o dodatočnej kompenzácii na dvojnásobok základnej sumy vypustili.</w:t>
      </w:r>
    </w:p>
    <w:p w14:paraId="554ED610" w14:textId="77777777" w:rsidR="008958F0" w:rsidRPr="0011286C" w:rsidRDefault="008958F0" w:rsidP="008F6FFA">
      <w:pPr>
        <w:spacing w:after="0"/>
        <w:jc w:val="both"/>
        <w:rPr>
          <w:color w:val="auto"/>
          <w:shd w:val="clear" w:color="auto" w:fill="FFFFFF"/>
        </w:rPr>
      </w:pPr>
    </w:p>
    <w:p w14:paraId="4C770046" w14:textId="0A005911" w:rsidR="008958F0" w:rsidRPr="0011286C" w:rsidRDefault="008958F0" w:rsidP="008F6FFA">
      <w:pPr>
        <w:spacing w:after="0"/>
        <w:jc w:val="both"/>
        <w:rPr>
          <w:b/>
          <w:bCs/>
          <w:color w:val="auto"/>
          <w:shd w:val="clear" w:color="auto" w:fill="FFFFFF"/>
        </w:rPr>
      </w:pPr>
      <w:r w:rsidRPr="0011286C">
        <w:rPr>
          <w:b/>
          <w:bCs/>
          <w:color w:val="auto"/>
          <w:shd w:val="clear" w:color="auto" w:fill="FFFFFF"/>
        </w:rPr>
        <w:t>Odpoveď č. 33</w:t>
      </w:r>
      <w:r w:rsidR="00EF18E7" w:rsidRPr="0011286C">
        <w:rPr>
          <w:b/>
          <w:bCs/>
          <w:color w:val="auto"/>
          <w:shd w:val="clear" w:color="auto" w:fill="FFFFFF"/>
        </w:rPr>
        <w:t>7</w:t>
      </w:r>
    </w:p>
    <w:p w14:paraId="0C525CD1" w14:textId="161CEE0C" w:rsidR="008958F0" w:rsidRPr="00E66AD4" w:rsidRDefault="00642F1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Uvedená dodatočná kompenzácia bola stanovená primerane k požiadavke zabezpečenia plynulosti výstavby. Verejný obstarávateľ chce mať istotu, že harmonogram výstavby pripravený Zhotoviteľom bude Zhotoviteľ aj zodpovedne dodržiavať. </w:t>
      </w:r>
    </w:p>
    <w:p w14:paraId="4EBF7A2B" w14:textId="77777777" w:rsidR="008958F0" w:rsidRPr="00E66AD4" w:rsidRDefault="008958F0" w:rsidP="008F6FFA">
      <w:pPr>
        <w:pStyle w:val="Odsekzoznamu"/>
        <w:numPr>
          <w:ilvl w:val="0"/>
          <w:numId w:val="0"/>
        </w:numPr>
        <w:spacing w:after="0"/>
        <w:contextualSpacing w:val="0"/>
        <w:jc w:val="both"/>
        <w:rPr>
          <w:b/>
          <w:bCs/>
          <w:color w:val="auto"/>
        </w:rPr>
      </w:pPr>
    </w:p>
    <w:p w14:paraId="22BE9EF6" w14:textId="367A770A" w:rsidR="008958F0" w:rsidRPr="0011286C" w:rsidRDefault="008958F0" w:rsidP="008F6FFA">
      <w:pPr>
        <w:spacing w:after="0"/>
        <w:jc w:val="both"/>
        <w:rPr>
          <w:b/>
          <w:bCs/>
          <w:color w:val="auto"/>
          <w:shd w:val="clear" w:color="auto" w:fill="FFFFFF"/>
        </w:rPr>
      </w:pPr>
      <w:r w:rsidRPr="0011286C">
        <w:rPr>
          <w:b/>
          <w:bCs/>
          <w:color w:val="auto"/>
          <w:shd w:val="clear" w:color="auto" w:fill="FFFFFF"/>
        </w:rPr>
        <w:t>Otázka č. 33</w:t>
      </w:r>
      <w:r w:rsidR="00EF18E7" w:rsidRPr="0011286C">
        <w:rPr>
          <w:b/>
          <w:bCs/>
          <w:color w:val="auto"/>
          <w:shd w:val="clear" w:color="auto" w:fill="FFFFFF"/>
        </w:rPr>
        <w:t>8</w:t>
      </w:r>
    </w:p>
    <w:p w14:paraId="05E506F5" w14:textId="0B35573A" w:rsidR="008958F0" w:rsidRPr="0011286C" w:rsidRDefault="00C566F8" w:rsidP="008F6FFA">
      <w:pPr>
        <w:spacing w:after="0"/>
        <w:jc w:val="both"/>
        <w:rPr>
          <w:b/>
          <w:bCs/>
          <w:color w:val="auto"/>
          <w:shd w:val="clear" w:color="auto" w:fill="FFFFFF"/>
        </w:rPr>
      </w:pPr>
      <w:r w:rsidRPr="00E66AD4">
        <w:rPr>
          <w:color w:val="auto"/>
          <w:shd w:val="clear" w:color="auto" w:fill="FFFFFF"/>
        </w:rPr>
        <w:t>Žiadame zavedenie celkového limitu zmluvných pokút do výšky 10% Akceptovanej zmluvnej hodnoty.</w:t>
      </w:r>
    </w:p>
    <w:p w14:paraId="5AEF7AC9" w14:textId="44D48CCC" w:rsidR="00432AF8" w:rsidRDefault="00432AF8" w:rsidP="008F6FFA">
      <w:pPr>
        <w:spacing w:after="0"/>
        <w:jc w:val="both"/>
        <w:rPr>
          <w:b/>
          <w:bCs/>
          <w:color w:val="auto"/>
          <w:shd w:val="clear" w:color="auto" w:fill="FFFFFF"/>
        </w:rPr>
      </w:pPr>
    </w:p>
    <w:p w14:paraId="292A4028" w14:textId="77777777" w:rsidR="00B3788E" w:rsidRPr="0011286C" w:rsidRDefault="00B3788E" w:rsidP="008F6FFA">
      <w:pPr>
        <w:spacing w:after="0"/>
        <w:jc w:val="both"/>
        <w:rPr>
          <w:b/>
          <w:bCs/>
          <w:color w:val="auto"/>
          <w:shd w:val="clear" w:color="auto" w:fill="FFFFFF"/>
        </w:rPr>
      </w:pPr>
    </w:p>
    <w:p w14:paraId="3E489256" w14:textId="039DE1E3" w:rsidR="008958F0" w:rsidRPr="0011286C" w:rsidRDefault="008958F0" w:rsidP="008F6FFA">
      <w:pPr>
        <w:spacing w:after="0"/>
        <w:jc w:val="both"/>
        <w:rPr>
          <w:b/>
          <w:bCs/>
          <w:color w:val="auto"/>
          <w:shd w:val="clear" w:color="auto" w:fill="FFFFFF"/>
        </w:rPr>
      </w:pPr>
      <w:r w:rsidRPr="0011286C">
        <w:rPr>
          <w:b/>
          <w:bCs/>
          <w:color w:val="auto"/>
          <w:shd w:val="clear" w:color="auto" w:fill="FFFFFF"/>
        </w:rPr>
        <w:lastRenderedPageBreak/>
        <w:t>Odpoveď č. 33</w:t>
      </w:r>
      <w:r w:rsidR="00EF18E7" w:rsidRPr="0011286C">
        <w:rPr>
          <w:b/>
          <w:bCs/>
          <w:color w:val="auto"/>
          <w:shd w:val="clear" w:color="auto" w:fill="FFFFFF"/>
        </w:rPr>
        <w:t>8</w:t>
      </w:r>
    </w:p>
    <w:p w14:paraId="0122C2F7" w14:textId="101E242A" w:rsidR="008958F0" w:rsidRPr="00E66AD4" w:rsidRDefault="00B120E0" w:rsidP="008F6FFA">
      <w:pPr>
        <w:pStyle w:val="Odsekzoznamu"/>
        <w:numPr>
          <w:ilvl w:val="0"/>
          <w:numId w:val="0"/>
        </w:numPr>
        <w:spacing w:after="0"/>
        <w:contextualSpacing w:val="0"/>
        <w:jc w:val="both"/>
        <w:rPr>
          <w:color w:val="auto"/>
        </w:rPr>
      </w:pPr>
      <w:r w:rsidRPr="00E66AD4">
        <w:rPr>
          <w:color w:val="auto"/>
        </w:rPr>
        <w:t xml:space="preserve">Pozri odpoveď na otázku č. 155. </w:t>
      </w:r>
    </w:p>
    <w:p w14:paraId="644D575C" w14:textId="77777777" w:rsidR="008958F0" w:rsidRPr="0011286C" w:rsidRDefault="008958F0" w:rsidP="008F6FFA">
      <w:pPr>
        <w:spacing w:after="0"/>
        <w:jc w:val="both"/>
        <w:rPr>
          <w:b/>
          <w:bCs/>
          <w:color w:val="auto"/>
          <w:shd w:val="clear" w:color="auto" w:fill="FFFFFF"/>
        </w:rPr>
      </w:pPr>
    </w:p>
    <w:p w14:paraId="061D40B3" w14:textId="5F73EEC6" w:rsidR="008958F0" w:rsidRPr="0011286C" w:rsidRDefault="008958F0" w:rsidP="008F6FFA">
      <w:pPr>
        <w:spacing w:after="0"/>
        <w:jc w:val="both"/>
        <w:rPr>
          <w:b/>
          <w:bCs/>
          <w:color w:val="auto"/>
          <w:shd w:val="clear" w:color="auto" w:fill="FFFFFF"/>
        </w:rPr>
      </w:pPr>
      <w:r w:rsidRPr="0011286C">
        <w:rPr>
          <w:b/>
          <w:bCs/>
          <w:color w:val="auto"/>
          <w:shd w:val="clear" w:color="auto" w:fill="FFFFFF"/>
        </w:rPr>
        <w:t>Otázka č. 33</w:t>
      </w:r>
      <w:r w:rsidR="00EF18E7" w:rsidRPr="0011286C">
        <w:rPr>
          <w:b/>
          <w:bCs/>
          <w:color w:val="auto"/>
          <w:shd w:val="clear" w:color="auto" w:fill="FFFFFF"/>
        </w:rPr>
        <w:t>9</w:t>
      </w:r>
    </w:p>
    <w:p w14:paraId="0616246A" w14:textId="2E919767" w:rsidR="00C566F8" w:rsidRPr="0011286C" w:rsidRDefault="00C566F8" w:rsidP="008F6FFA">
      <w:pPr>
        <w:spacing w:after="0"/>
        <w:jc w:val="both"/>
        <w:rPr>
          <w:b/>
          <w:bCs/>
          <w:color w:val="auto"/>
          <w:shd w:val="clear" w:color="auto" w:fill="FFFFFF"/>
        </w:rPr>
      </w:pPr>
      <w:r w:rsidRPr="00E66AD4">
        <w:rPr>
          <w:color w:val="auto"/>
          <w:shd w:val="clear" w:color="auto" w:fill="FFFFFF"/>
        </w:rPr>
        <w:t xml:space="preserve">Vzťahuje sa na </w:t>
      </w:r>
      <w:proofErr w:type="spellStart"/>
      <w:r w:rsidRPr="00E66AD4">
        <w:rPr>
          <w:color w:val="auto"/>
          <w:shd w:val="clear" w:color="auto" w:fill="FFFFFF"/>
        </w:rPr>
        <w:t>Podčlánok</w:t>
      </w:r>
      <w:proofErr w:type="spellEnd"/>
      <w:r w:rsidRPr="00E66AD4">
        <w:rPr>
          <w:color w:val="auto"/>
          <w:shd w:val="clear" w:color="auto" w:fill="FFFFFF"/>
        </w:rPr>
        <w:t xml:space="preserve"> 1.12 Žiadame zníženie úrovne pokuty na maximálnu výšku 2 000 EUR.</w:t>
      </w:r>
    </w:p>
    <w:p w14:paraId="2B47CDC6" w14:textId="77777777" w:rsidR="008958F0" w:rsidRPr="0011286C" w:rsidRDefault="008958F0" w:rsidP="008F6FFA">
      <w:pPr>
        <w:spacing w:after="0"/>
        <w:jc w:val="both"/>
        <w:rPr>
          <w:color w:val="auto"/>
          <w:shd w:val="clear" w:color="auto" w:fill="FFFFFF"/>
        </w:rPr>
      </w:pPr>
    </w:p>
    <w:p w14:paraId="7CADE7FD" w14:textId="1BFA5032" w:rsidR="008958F0" w:rsidRPr="0011286C" w:rsidRDefault="008958F0" w:rsidP="008F6FFA">
      <w:pPr>
        <w:spacing w:after="0"/>
        <w:jc w:val="both"/>
        <w:rPr>
          <w:b/>
          <w:bCs/>
          <w:color w:val="auto"/>
          <w:shd w:val="clear" w:color="auto" w:fill="FFFFFF"/>
        </w:rPr>
      </w:pPr>
      <w:r w:rsidRPr="0011286C">
        <w:rPr>
          <w:b/>
          <w:bCs/>
          <w:color w:val="auto"/>
          <w:shd w:val="clear" w:color="auto" w:fill="FFFFFF"/>
        </w:rPr>
        <w:t>Odpoveď č. 33</w:t>
      </w:r>
      <w:r w:rsidR="00EF18E7" w:rsidRPr="0011286C">
        <w:rPr>
          <w:b/>
          <w:bCs/>
          <w:color w:val="auto"/>
          <w:shd w:val="clear" w:color="auto" w:fill="FFFFFF"/>
        </w:rPr>
        <w:t>9</w:t>
      </w:r>
    </w:p>
    <w:p w14:paraId="6CE35737" w14:textId="0D9B2354" w:rsidR="00B120E0" w:rsidRPr="00E66AD4" w:rsidRDefault="00B120E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Výška pokuty bola stanovená primerane k významu a možným dôsledkom nedodržiavania ustanovenia </w:t>
      </w:r>
      <w:proofErr w:type="spellStart"/>
      <w:r w:rsidRPr="00E66AD4">
        <w:rPr>
          <w:rFonts w:eastAsia="Times New Roman"/>
          <w:color w:val="auto"/>
          <w:shd w:val="clear" w:color="auto" w:fill="FFFFFF"/>
        </w:rPr>
        <w:t>podčl</w:t>
      </w:r>
      <w:proofErr w:type="spellEnd"/>
      <w:r w:rsidRPr="00E66AD4">
        <w:rPr>
          <w:rFonts w:eastAsia="Times New Roman"/>
          <w:color w:val="auto"/>
          <w:shd w:val="clear" w:color="auto" w:fill="FFFFFF"/>
        </w:rPr>
        <w:t xml:space="preserve">. 1.12 Zhotoviteľom. </w:t>
      </w:r>
    </w:p>
    <w:p w14:paraId="3F58FF15" w14:textId="543E9355" w:rsidR="008958F0" w:rsidRPr="0011286C" w:rsidRDefault="008958F0" w:rsidP="008F6FFA">
      <w:pPr>
        <w:spacing w:after="0"/>
        <w:jc w:val="both"/>
        <w:rPr>
          <w:b/>
          <w:bCs/>
          <w:color w:val="auto"/>
          <w:shd w:val="clear" w:color="auto" w:fill="FFFFFF"/>
        </w:rPr>
      </w:pPr>
    </w:p>
    <w:p w14:paraId="44ED272E" w14:textId="260F737A" w:rsidR="008958F0" w:rsidRPr="0011286C" w:rsidRDefault="008958F0" w:rsidP="008F6FFA">
      <w:pPr>
        <w:spacing w:after="0"/>
        <w:jc w:val="both"/>
        <w:rPr>
          <w:b/>
          <w:bCs/>
          <w:color w:val="auto"/>
          <w:shd w:val="clear" w:color="auto" w:fill="FFFFFF"/>
        </w:rPr>
      </w:pPr>
      <w:r w:rsidRPr="0011286C">
        <w:rPr>
          <w:b/>
          <w:bCs/>
          <w:color w:val="auto"/>
          <w:shd w:val="clear" w:color="auto" w:fill="FFFFFF"/>
        </w:rPr>
        <w:t>Otázka č. 3</w:t>
      </w:r>
      <w:r w:rsidR="00EF18E7" w:rsidRPr="0011286C">
        <w:rPr>
          <w:b/>
          <w:bCs/>
          <w:color w:val="auto"/>
          <w:shd w:val="clear" w:color="auto" w:fill="FFFFFF"/>
        </w:rPr>
        <w:t>40</w:t>
      </w:r>
    </w:p>
    <w:p w14:paraId="27795B73" w14:textId="77777777" w:rsidR="00B120E0" w:rsidRPr="00E66AD4" w:rsidRDefault="00C566F8" w:rsidP="008F6FFA">
      <w:pPr>
        <w:spacing w:after="0"/>
        <w:jc w:val="both"/>
        <w:rPr>
          <w:color w:val="auto"/>
          <w:shd w:val="clear" w:color="auto" w:fill="FFFFFF"/>
        </w:rPr>
      </w:pPr>
      <w:r w:rsidRPr="00E66AD4">
        <w:rPr>
          <w:color w:val="auto"/>
          <w:shd w:val="clear" w:color="auto" w:fill="FFFFFF"/>
        </w:rPr>
        <w:t xml:space="preserve">Vzťahuje sa na ustanovenia </w:t>
      </w:r>
      <w:proofErr w:type="spellStart"/>
      <w:r w:rsidRPr="00E66AD4">
        <w:rPr>
          <w:color w:val="auto"/>
          <w:shd w:val="clear" w:color="auto" w:fill="FFFFFF"/>
        </w:rPr>
        <w:t>podčlánku</w:t>
      </w:r>
      <w:proofErr w:type="spellEnd"/>
      <w:r w:rsidRPr="00E66AD4">
        <w:rPr>
          <w:color w:val="auto"/>
          <w:shd w:val="clear" w:color="auto" w:fill="FFFFFF"/>
        </w:rPr>
        <w:t xml:space="preserve"> 4.1: Ak Zhotoviteľ zmení kľúčového odborníka na pozíciu Predstaviteľ Zhotoviteľa, má Objednávateľ nárok na zmluvnú pokutu vo výške 10 000 EUR za každé porušenie tejto povinnosti. Ak Zhotoviteľ opakovane poruší túto povinnosť, má Objednávateľ nárok na zmluvnú pokutu vo výške 20 000 EUR za každé ďalšie porušenie tejto povinnosti. Objednávateľ nemá právo na túto zmluvnú pokutu v prípade úmrtia, dlhodobej práceneschopnosti alebo skončenia pracovného pomeru kľúčového odborníka na pozícii Predstaviteľ Zhotoviteľa. V prípade, že Zhotoviteľ navrhne na pozíciu Predstaviteľ Zhotoviteľa odborníka, ktorý nespĺňa totožné kritériá ako tie, ktoré boli stanovené v jeho Ponuke, ako úspešného uchádzača v rámci procesu verejného obstarávania, Zamestnávateľ má nárok na zmluvnú pokutu vo výške 1 000 EUR za každý deň odo dňa neschválenia kľúčového odborníka na pozícii Predstaviteľ Zhotoviteľa až do schválenia nového kľúčového odborníka. </w:t>
      </w:r>
    </w:p>
    <w:p w14:paraId="688481A4" w14:textId="09C6B779" w:rsidR="00C566F8" w:rsidRPr="0011286C" w:rsidRDefault="00C566F8" w:rsidP="008F6FFA">
      <w:pPr>
        <w:spacing w:after="0"/>
        <w:jc w:val="both"/>
        <w:rPr>
          <w:b/>
          <w:bCs/>
          <w:color w:val="auto"/>
          <w:shd w:val="clear" w:color="auto" w:fill="FFFFFF"/>
        </w:rPr>
      </w:pPr>
      <w:r w:rsidRPr="00E66AD4">
        <w:rPr>
          <w:color w:val="auto"/>
          <w:shd w:val="clear" w:color="auto" w:fill="FFFFFF"/>
        </w:rPr>
        <w:t>Požadujeme zníženie úrovne pokút primerane na 2 000 EUR za každé porušenie, 5 000 EUR za každé nasledujúce porušenie.</w:t>
      </w:r>
    </w:p>
    <w:p w14:paraId="5904DF0F" w14:textId="77777777" w:rsidR="008958F0" w:rsidRPr="0011286C" w:rsidRDefault="008958F0" w:rsidP="008F6FFA">
      <w:pPr>
        <w:spacing w:after="0"/>
        <w:jc w:val="both"/>
        <w:rPr>
          <w:color w:val="auto"/>
          <w:shd w:val="clear" w:color="auto" w:fill="FFFFFF"/>
        </w:rPr>
      </w:pPr>
    </w:p>
    <w:p w14:paraId="2AEE2A00" w14:textId="5D250E2A" w:rsidR="008958F0" w:rsidRPr="0011286C" w:rsidRDefault="008958F0" w:rsidP="008F6FFA">
      <w:pPr>
        <w:spacing w:after="0"/>
        <w:jc w:val="both"/>
        <w:rPr>
          <w:b/>
          <w:bCs/>
          <w:color w:val="auto"/>
          <w:shd w:val="clear" w:color="auto" w:fill="FFFFFF"/>
        </w:rPr>
      </w:pPr>
      <w:r w:rsidRPr="0011286C">
        <w:rPr>
          <w:b/>
          <w:bCs/>
          <w:color w:val="auto"/>
          <w:shd w:val="clear" w:color="auto" w:fill="FFFFFF"/>
        </w:rPr>
        <w:t>Odpoveď č. 3</w:t>
      </w:r>
      <w:r w:rsidR="00EF18E7" w:rsidRPr="0011286C">
        <w:rPr>
          <w:b/>
          <w:bCs/>
          <w:color w:val="auto"/>
          <w:shd w:val="clear" w:color="auto" w:fill="FFFFFF"/>
        </w:rPr>
        <w:t>40</w:t>
      </w:r>
    </w:p>
    <w:p w14:paraId="5778EE27" w14:textId="5C9CADFA" w:rsidR="008958F0" w:rsidRPr="00E66AD4" w:rsidRDefault="00B120E0"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Výška pokút bola stanovená primerane k významu a možným dôsledkom nedodržiavania ustanovenia </w:t>
      </w:r>
      <w:proofErr w:type="spellStart"/>
      <w:r w:rsidRPr="00E66AD4">
        <w:rPr>
          <w:rFonts w:eastAsia="Times New Roman"/>
          <w:color w:val="auto"/>
          <w:shd w:val="clear" w:color="auto" w:fill="FFFFFF"/>
        </w:rPr>
        <w:t>podčl</w:t>
      </w:r>
      <w:proofErr w:type="spellEnd"/>
      <w:r w:rsidRPr="00E66AD4">
        <w:rPr>
          <w:rFonts w:eastAsia="Times New Roman"/>
          <w:color w:val="auto"/>
          <w:shd w:val="clear" w:color="auto" w:fill="FFFFFF"/>
        </w:rPr>
        <w:t>. 4.1 Zhotoviteľom. Uchádzač spln</w:t>
      </w:r>
      <w:r w:rsidR="00196980" w:rsidRPr="00E66AD4">
        <w:rPr>
          <w:rFonts w:eastAsia="Times New Roman"/>
          <w:color w:val="auto"/>
          <w:shd w:val="clear" w:color="auto" w:fill="FFFFFF"/>
        </w:rPr>
        <w:t>í</w:t>
      </w:r>
      <w:r w:rsidRPr="00E66AD4">
        <w:rPr>
          <w:rFonts w:eastAsia="Times New Roman"/>
          <w:color w:val="auto"/>
          <w:shd w:val="clear" w:color="auto" w:fill="FFFFFF"/>
        </w:rPr>
        <w:t xml:space="preserve"> podmienky účasti vo verejnom obstarávaní na základe konkrétnych kľúčových </w:t>
      </w:r>
      <w:r w:rsidR="00196980" w:rsidRPr="00E66AD4">
        <w:rPr>
          <w:rFonts w:eastAsia="Times New Roman"/>
          <w:color w:val="auto"/>
          <w:shd w:val="clear" w:color="auto" w:fill="FFFFFF"/>
        </w:rPr>
        <w:t xml:space="preserve">odborníkov </w:t>
      </w:r>
      <w:r w:rsidRPr="00E66AD4">
        <w:rPr>
          <w:rFonts w:eastAsia="Times New Roman"/>
          <w:color w:val="auto"/>
          <w:shd w:val="clear" w:color="auto" w:fill="FFFFFF"/>
        </w:rPr>
        <w:t>a je povinnosťou Zhotoviteľa, aby v záujme zabezpečenia kvality výstavby a riadenia prác tieto osoby (alebo osoby s ekvivalentnými referenciami a schopnosťami) boli účastné na počas realizácie stavebných prác. Ak uchádzač pristupuje k ponuke seriózne a zodpovedne, tak by nemal mať problém navrhovaných kľúčových odborníkov počas výstavby aj použiť a</w:t>
      </w:r>
      <w:r w:rsidR="00196980" w:rsidRPr="00E66AD4">
        <w:rPr>
          <w:rFonts w:eastAsia="Times New Roman"/>
          <w:color w:val="auto"/>
          <w:shd w:val="clear" w:color="auto" w:fill="FFFFFF"/>
        </w:rPr>
        <w:t> </w:t>
      </w:r>
      <w:r w:rsidRPr="00E66AD4">
        <w:rPr>
          <w:rFonts w:eastAsia="Times New Roman"/>
          <w:color w:val="auto"/>
          <w:shd w:val="clear" w:color="auto" w:fill="FFFFFF"/>
        </w:rPr>
        <w:t>nemeniť</w:t>
      </w:r>
      <w:r w:rsidR="00196980" w:rsidRPr="00E66AD4">
        <w:rPr>
          <w:rFonts w:eastAsia="Times New Roman"/>
          <w:color w:val="auto"/>
          <w:shd w:val="clear" w:color="auto" w:fill="FFFFFF"/>
        </w:rPr>
        <w:t xml:space="preserve"> ich</w:t>
      </w:r>
      <w:r w:rsidRPr="00E66AD4">
        <w:rPr>
          <w:rFonts w:eastAsia="Times New Roman"/>
          <w:color w:val="auto"/>
          <w:shd w:val="clear" w:color="auto" w:fill="FFFFFF"/>
        </w:rPr>
        <w:t xml:space="preserve"> a tým pádom sa výška pokút stáva pre neho nepodstatnou. </w:t>
      </w:r>
    </w:p>
    <w:p w14:paraId="555521A3" w14:textId="77777777" w:rsidR="008958F0" w:rsidRPr="0011286C" w:rsidRDefault="008958F0" w:rsidP="008F6FFA">
      <w:pPr>
        <w:spacing w:after="0"/>
        <w:jc w:val="both"/>
        <w:rPr>
          <w:b/>
          <w:bCs/>
          <w:color w:val="auto"/>
          <w:shd w:val="clear" w:color="auto" w:fill="FFFFFF"/>
        </w:rPr>
      </w:pPr>
    </w:p>
    <w:p w14:paraId="3DF85164" w14:textId="3C9CC9F4" w:rsidR="008958F0" w:rsidRPr="0011286C" w:rsidRDefault="008958F0" w:rsidP="008F6FFA">
      <w:pPr>
        <w:spacing w:after="0"/>
        <w:jc w:val="both"/>
        <w:rPr>
          <w:b/>
          <w:bCs/>
          <w:color w:val="auto"/>
          <w:shd w:val="clear" w:color="auto" w:fill="FFFFFF"/>
        </w:rPr>
      </w:pPr>
      <w:r w:rsidRPr="0011286C">
        <w:rPr>
          <w:b/>
          <w:bCs/>
          <w:color w:val="auto"/>
          <w:shd w:val="clear" w:color="auto" w:fill="FFFFFF"/>
        </w:rPr>
        <w:t>Otázka č. 34</w:t>
      </w:r>
      <w:r w:rsidR="00EF18E7" w:rsidRPr="0011286C">
        <w:rPr>
          <w:b/>
          <w:bCs/>
          <w:color w:val="auto"/>
          <w:shd w:val="clear" w:color="auto" w:fill="FFFFFF"/>
        </w:rPr>
        <w:t>1</w:t>
      </w:r>
    </w:p>
    <w:p w14:paraId="3836DDF2" w14:textId="21A6F1B2" w:rsidR="00B120E0" w:rsidRPr="00E66AD4" w:rsidRDefault="00C566F8" w:rsidP="008F6FFA">
      <w:pPr>
        <w:spacing w:after="0"/>
        <w:jc w:val="both"/>
        <w:rPr>
          <w:color w:val="auto"/>
          <w:shd w:val="clear" w:color="auto" w:fill="FFFFFF"/>
        </w:rPr>
      </w:pPr>
      <w:r w:rsidRPr="00E66AD4">
        <w:rPr>
          <w:color w:val="auto"/>
          <w:shd w:val="clear" w:color="auto" w:fill="FFFFFF"/>
        </w:rPr>
        <w:t xml:space="preserve">Vzťahuje sa na ustanovenia </w:t>
      </w:r>
      <w:proofErr w:type="spellStart"/>
      <w:r w:rsidRPr="00E66AD4">
        <w:rPr>
          <w:color w:val="auto"/>
          <w:shd w:val="clear" w:color="auto" w:fill="FFFFFF"/>
        </w:rPr>
        <w:t>podčlánku</w:t>
      </w:r>
      <w:proofErr w:type="spellEnd"/>
      <w:r w:rsidRPr="00E66AD4">
        <w:rPr>
          <w:color w:val="auto"/>
          <w:shd w:val="clear" w:color="auto" w:fill="FFFFFF"/>
        </w:rPr>
        <w:t xml:space="preserve"> 4.2 Bankovú záruku musí poskytnúť banka založená na Slovensku alebo pobočka zahraničnej banky na Slovensku.</w:t>
      </w:r>
    </w:p>
    <w:p w14:paraId="6AF237EF" w14:textId="2A4F1DCC" w:rsidR="00C566F8" w:rsidRPr="0011286C" w:rsidRDefault="00C566F8" w:rsidP="008F6FFA">
      <w:pPr>
        <w:spacing w:after="0"/>
        <w:jc w:val="both"/>
        <w:rPr>
          <w:b/>
          <w:bCs/>
          <w:color w:val="auto"/>
          <w:shd w:val="clear" w:color="auto" w:fill="FFFFFF"/>
        </w:rPr>
      </w:pPr>
      <w:r w:rsidRPr="00E66AD4">
        <w:rPr>
          <w:color w:val="auto"/>
          <w:shd w:val="clear" w:color="auto" w:fill="FFFFFF"/>
        </w:rPr>
        <w:t>Požadujeme možnosť vystavenia záruky vo forme bankovej alebo poistnej záruky na základe modelov navrhnutých Zhotoviteľom.</w:t>
      </w:r>
    </w:p>
    <w:p w14:paraId="7A5747BC" w14:textId="77777777" w:rsidR="008958F0" w:rsidRPr="0011286C" w:rsidRDefault="008958F0" w:rsidP="008F6FFA">
      <w:pPr>
        <w:spacing w:after="0"/>
        <w:jc w:val="both"/>
        <w:rPr>
          <w:color w:val="auto"/>
          <w:shd w:val="clear" w:color="auto" w:fill="FFFFFF"/>
        </w:rPr>
      </w:pPr>
    </w:p>
    <w:p w14:paraId="0167F269" w14:textId="220DFF2F" w:rsidR="008958F0" w:rsidRPr="0011286C" w:rsidRDefault="008958F0" w:rsidP="008F6FFA">
      <w:pPr>
        <w:spacing w:after="0"/>
        <w:jc w:val="both"/>
        <w:rPr>
          <w:b/>
          <w:bCs/>
          <w:color w:val="auto"/>
          <w:shd w:val="clear" w:color="auto" w:fill="FFFFFF"/>
        </w:rPr>
      </w:pPr>
      <w:r w:rsidRPr="0011286C">
        <w:rPr>
          <w:b/>
          <w:bCs/>
          <w:color w:val="auto"/>
          <w:shd w:val="clear" w:color="auto" w:fill="FFFFFF"/>
        </w:rPr>
        <w:t>Odpoveď č. 34</w:t>
      </w:r>
      <w:r w:rsidR="00EF18E7" w:rsidRPr="0011286C">
        <w:rPr>
          <w:b/>
          <w:bCs/>
          <w:color w:val="auto"/>
          <w:shd w:val="clear" w:color="auto" w:fill="FFFFFF"/>
        </w:rPr>
        <w:t>1</w:t>
      </w:r>
    </w:p>
    <w:p w14:paraId="0BCB440B" w14:textId="01CB3102" w:rsidR="008958F0" w:rsidRPr="00E66AD4" w:rsidRDefault="00723118"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Na Slovensku je dostatok renomovaných bánk alebo pobočiek zahraničných bánk, ktoré bez problémov poskytnú bankové záruky pre nimi preverených klientov podľa stanovených podmienok. </w:t>
      </w:r>
    </w:p>
    <w:p w14:paraId="0FFE1FAF" w14:textId="54EC1466" w:rsidR="008958F0" w:rsidRDefault="008958F0" w:rsidP="008F6FFA">
      <w:pPr>
        <w:pStyle w:val="Odsekzoznamu"/>
        <w:numPr>
          <w:ilvl w:val="0"/>
          <w:numId w:val="0"/>
        </w:numPr>
        <w:spacing w:after="0"/>
        <w:contextualSpacing w:val="0"/>
        <w:jc w:val="both"/>
        <w:rPr>
          <w:b/>
          <w:bCs/>
          <w:color w:val="auto"/>
        </w:rPr>
      </w:pPr>
    </w:p>
    <w:p w14:paraId="7FD76D09" w14:textId="77777777" w:rsidR="00B3788E" w:rsidRPr="00E66AD4" w:rsidRDefault="00B3788E" w:rsidP="008F6FFA">
      <w:pPr>
        <w:pStyle w:val="Odsekzoznamu"/>
        <w:numPr>
          <w:ilvl w:val="0"/>
          <w:numId w:val="0"/>
        </w:numPr>
        <w:spacing w:after="0"/>
        <w:contextualSpacing w:val="0"/>
        <w:jc w:val="both"/>
        <w:rPr>
          <w:b/>
          <w:bCs/>
          <w:color w:val="auto"/>
        </w:rPr>
      </w:pPr>
    </w:p>
    <w:p w14:paraId="231238B5" w14:textId="341560A3" w:rsidR="008958F0" w:rsidRPr="0011286C" w:rsidRDefault="008958F0" w:rsidP="008F6FFA">
      <w:pPr>
        <w:spacing w:after="0"/>
        <w:jc w:val="both"/>
        <w:rPr>
          <w:b/>
          <w:bCs/>
          <w:color w:val="auto"/>
          <w:shd w:val="clear" w:color="auto" w:fill="FFFFFF"/>
        </w:rPr>
      </w:pPr>
      <w:r w:rsidRPr="0011286C">
        <w:rPr>
          <w:b/>
          <w:bCs/>
          <w:color w:val="auto"/>
          <w:shd w:val="clear" w:color="auto" w:fill="FFFFFF"/>
        </w:rPr>
        <w:lastRenderedPageBreak/>
        <w:t>Otázka č. 34</w:t>
      </w:r>
      <w:r w:rsidR="00EF18E7" w:rsidRPr="0011286C">
        <w:rPr>
          <w:b/>
          <w:bCs/>
          <w:color w:val="auto"/>
          <w:shd w:val="clear" w:color="auto" w:fill="FFFFFF"/>
        </w:rPr>
        <w:t>2</w:t>
      </w:r>
    </w:p>
    <w:p w14:paraId="160D1755" w14:textId="059F615A" w:rsidR="00C566F8" w:rsidRPr="0011286C" w:rsidRDefault="00C566F8" w:rsidP="008F6FFA">
      <w:pPr>
        <w:spacing w:after="0"/>
        <w:jc w:val="both"/>
        <w:rPr>
          <w:b/>
          <w:bCs/>
          <w:color w:val="auto"/>
          <w:shd w:val="clear" w:color="auto" w:fill="FFFFFF"/>
        </w:rPr>
      </w:pPr>
      <w:r w:rsidRPr="00E66AD4">
        <w:rPr>
          <w:color w:val="auto"/>
          <w:shd w:val="clear" w:color="auto" w:fill="FFFFFF"/>
        </w:rPr>
        <w:t xml:space="preserve">Vzťahuje sa na ustanovenia </w:t>
      </w:r>
      <w:proofErr w:type="spellStart"/>
      <w:r w:rsidRPr="00E66AD4">
        <w:rPr>
          <w:color w:val="auto"/>
          <w:shd w:val="clear" w:color="auto" w:fill="FFFFFF"/>
        </w:rPr>
        <w:t>podčlánku</w:t>
      </w:r>
      <w:proofErr w:type="spellEnd"/>
      <w:r w:rsidRPr="00E66AD4">
        <w:rPr>
          <w:color w:val="auto"/>
          <w:shd w:val="clear" w:color="auto" w:fill="FFFFFF"/>
        </w:rPr>
        <w:t xml:space="preserve"> 4.4 f) pokuta za zmluvy so Subdodávateľmi (potreba predložiť zmluvy a doklady potvrdzujúce zamestnanie na základe pracovnej zmluvy) vo výške 5 000 EUR pre každý prípad - Žiadame zníženie úrovne pokuty na maximálne 1 000 EUR za každý prípad porušenia povinností v rozsahu popísanom v </w:t>
      </w:r>
      <w:proofErr w:type="spellStart"/>
      <w:r w:rsidRPr="00E66AD4">
        <w:rPr>
          <w:color w:val="auto"/>
          <w:shd w:val="clear" w:color="auto" w:fill="FFFFFF"/>
        </w:rPr>
        <w:t>Podčlánku</w:t>
      </w:r>
      <w:proofErr w:type="spellEnd"/>
      <w:r w:rsidRPr="00E66AD4">
        <w:rPr>
          <w:color w:val="auto"/>
          <w:shd w:val="clear" w:color="auto" w:fill="FFFFFF"/>
        </w:rPr>
        <w:t xml:space="preserve"> 4,4 a) až e).</w:t>
      </w:r>
    </w:p>
    <w:p w14:paraId="0D163576" w14:textId="77777777" w:rsidR="008958F0" w:rsidRPr="0011286C" w:rsidRDefault="008958F0" w:rsidP="008F6FFA">
      <w:pPr>
        <w:spacing w:after="0"/>
        <w:jc w:val="both"/>
        <w:rPr>
          <w:color w:val="auto"/>
          <w:shd w:val="clear" w:color="auto" w:fill="FFFFFF"/>
        </w:rPr>
      </w:pPr>
    </w:p>
    <w:p w14:paraId="280DA674" w14:textId="48D84348" w:rsidR="008958F0" w:rsidRPr="0011286C" w:rsidRDefault="008958F0" w:rsidP="008F6FFA">
      <w:pPr>
        <w:spacing w:after="0"/>
        <w:jc w:val="both"/>
        <w:rPr>
          <w:b/>
          <w:bCs/>
          <w:color w:val="auto"/>
          <w:shd w:val="clear" w:color="auto" w:fill="FFFFFF"/>
        </w:rPr>
      </w:pPr>
      <w:r w:rsidRPr="0011286C">
        <w:rPr>
          <w:b/>
          <w:bCs/>
          <w:color w:val="auto"/>
          <w:shd w:val="clear" w:color="auto" w:fill="FFFFFF"/>
        </w:rPr>
        <w:t>Odpoveď č. 34</w:t>
      </w:r>
      <w:r w:rsidR="00EF18E7" w:rsidRPr="0011286C">
        <w:rPr>
          <w:b/>
          <w:bCs/>
          <w:color w:val="auto"/>
          <w:shd w:val="clear" w:color="auto" w:fill="FFFFFF"/>
        </w:rPr>
        <w:t>2</w:t>
      </w:r>
    </w:p>
    <w:p w14:paraId="3A41FB51" w14:textId="363CFB0E" w:rsidR="008958F0" w:rsidRPr="0011286C" w:rsidRDefault="006F27F3" w:rsidP="008F6FFA">
      <w:pPr>
        <w:spacing w:after="0"/>
        <w:jc w:val="both"/>
        <w:rPr>
          <w:color w:val="auto"/>
          <w:shd w:val="clear" w:color="auto" w:fill="FFFFFF"/>
        </w:rPr>
      </w:pPr>
      <w:r w:rsidRPr="0011286C">
        <w:rPr>
          <w:color w:val="auto"/>
          <w:shd w:val="clear" w:color="auto" w:fill="FFFFFF"/>
        </w:rPr>
        <w:t>Verejný obstarávateľ trvá na pôvodnej výške pokuty a to 5</w:t>
      </w:r>
      <w:r w:rsidR="005729EF" w:rsidRPr="0011286C">
        <w:rPr>
          <w:color w:val="auto"/>
          <w:shd w:val="clear" w:color="auto" w:fill="FFFFFF"/>
        </w:rPr>
        <w:t> 000 EUR za každé porušenie.</w:t>
      </w:r>
    </w:p>
    <w:p w14:paraId="0C50D95E" w14:textId="77777777" w:rsidR="00B159C9" w:rsidRPr="0011286C" w:rsidRDefault="00B159C9" w:rsidP="008F6FFA">
      <w:pPr>
        <w:spacing w:after="0"/>
        <w:jc w:val="both"/>
        <w:rPr>
          <w:b/>
          <w:bCs/>
          <w:color w:val="auto"/>
          <w:shd w:val="clear" w:color="auto" w:fill="FFFFFF"/>
        </w:rPr>
      </w:pPr>
    </w:p>
    <w:p w14:paraId="10533629" w14:textId="4C19A780" w:rsidR="008958F0" w:rsidRPr="0011286C" w:rsidRDefault="008958F0" w:rsidP="008F6FFA">
      <w:pPr>
        <w:spacing w:after="0"/>
        <w:jc w:val="both"/>
        <w:rPr>
          <w:b/>
          <w:bCs/>
          <w:color w:val="auto"/>
          <w:shd w:val="clear" w:color="auto" w:fill="FFFFFF"/>
        </w:rPr>
      </w:pPr>
      <w:r w:rsidRPr="0011286C">
        <w:rPr>
          <w:b/>
          <w:bCs/>
          <w:color w:val="auto"/>
          <w:shd w:val="clear" w:color="auto" w:fill="FFFFFF"/>
        </w:rPr>
        <w:t>Otázka č. 34</w:t>
      </w:r>
      <w:r w:rsidR="00EF18E7" w:rsidRPr="0011286C">
        <w:rPr>
          <w:b/>
          <w:bCs/>
          <w:color w:val="auto"/>
          <w:shd w:val="clear" w:color="auto" w:fill="FFFFFF"/>
        </w:rPr>
        <w:t>3</w:t>
      </w:r>
    </w:p>
    <w:p w14:paraId="4819BED3" w14:textId="2F68F392" w:rsidR="00C566F8" w:rsidRPr="0011286C" w:rsidRDefault="00C566F8" w:rsidP="008F6FFA">
      <w:pPr>
        <w:spacing w:after="0"/>
        <w:jc w:val="both"/>
        <w:rPr>
          <w:b/>
          <w:bCs/>
          <w:color w:val="auto"/>
          <w:shd w:val="clear" w:color="auto" w:fill="FFFFFF"/>
        </w:rPr>
      </w:pPr>
      <w:r w:rsidRPr="00E66AD4">
        <w:rPr>
          <w:color w:val="auto"/>
          <w:shd w:val="clear" w:color="auto" w:fill="FFFFFF"/>
        </w:rPr>
        <w:t xml:space="preserve">Vzťahuje sa na ustanovenia </w:t>
      </w:r>
      <w:proofErr w:type="spellStart"/>
      <w:r w:rsidRPr="00E66AD4">
        <w:rPr>
          <w:color w:val="auto"/>
          <w:shd w:val="clear" w:color="auto" w:fill="FFFFFF"/>
        </w:rPr>
        <w:t>podčlánku</w:t>
      </w:r>
      <w:proofErr w:type="spellEnd"/>
      <w:r w:rsidRPr="00E66AD4">
        <w:rPr>
          <w:color w:val="auto"/>
          <w:shd w:val="clear" w:color="auto" w:fill="FFFFFF"/>
        </w:rPr>
        <w:t xml:space="preserve"> 6.9: - Žiadame zníženie úrovne pokuty na maximálne 1 000 EUR</w:t>
      </w:r>
    </w:p>
    <w:p w14:paraId="63516D4D" w14:textId="77777777" w:rsidR="008958F0" w:rsidRPr="0011286C" w:rsidRDefault="008958F0" w:rsidP="008F6FFA">
      <w:pPr>
        <w:spacing w:after="0"/>
        <w:jc w:val="both"/>
        <w:rPr>
          <w:color w:val="auto"/>
          <w:shd w:val="clear" w:color="auto" w:fill="FFFFFF"/>
        </w:rPr>
      </w:pPr>
    </w:p>
    <w:p w14:paraId="45DB1BD5" w14:textId="000B65E7" w:rsidR="008958F0" w:rsidRPr="0011286C" w:rsidRDefault="008958F0" w:rsidP="008F6FFA">
      <w:pPr>
        <w:spacing w:after="0"/>
        <w:jc w:val="both"/>
        <w:rPr>
          <w:b/>
          <w:bCs/>
          <w:color w:val="auto"/>
          <w:shd w:val="clear" w:color="auto" w:fill="FFFFFF"/>
        </w:rPr>
      </w:pPr>
      <w:r w:rsidRPr="0011286C">
        <w:rPr>
          <w:b/>
          <w:bCs/>
          <w:color w:val="auto"/>
          <w:shd w:val="clear" w:color="auto" w:fill="FFFFFF"/>
        </w:rPr>
        <w:t>Odpoveď č. 34</w:t>
      </w:r>
      <w:r w:rsidR="00EF18E7" w:rsidRPr="0011286C">
        <w:rPr>
          <w:b/>
          <w:bCs/>
          <w:color w:val="auto"/>
          <w:shd w:val="clear" w:color="auto" w:fill="FFFFFF"/>
        </w:rPr>
        <w:t>3</w:t>
      </w:r>
    </w:p>
    <w:p w14:paraId="3DD05F9C" w14:textId="7EFCB9CC" w:rsidR="008958F0" w:rsidRPr="0011286C" w:rsidRDefault="00723118" w:rsidP="00FC3F8C">
      <w:pPr>
        <w:spacing w:after="0"/>
        <w:jc w:val="both"/>
        <w:rPr>
          <w:b/>
          <w:bCs/>
          <w:color w:val="auto"/>
          <w:shd w:val="clear" w:color="auto" w:fill="FFFFFF"/>
        </w:rPr>
      </w:pPr>
      <w:r w:rsidRPr="00E66AD4">
        <w:rPr>
          <w:rFonts w:eastAsia="Times New Roman"/>
          <w:color w:val="auto"/>
          <w:shd w:val="clear" w:color="auto" w:fill="FFFFFF"/>
        </w:rPr>
        <w:t>Pozri odpoveď na otázku č. 340.</w:t>
      </w:r>
    </w:p>
    <w:p w14:paraId="4D5452B5" w14:textId="77777777" w:rsidR="00B3788E" w:rsidRDefault="00B3788E" w:rsidP="008F6FFA">
      <w:pPr>
        <w:spacing w:after="0"/>
        <w:jc w:val="both"/>
        <w:rPr>
          <w:b/>
          <w:bCs/>
          <w:color w:val="auto"/>
          <w:shd w:val="clear" w:color="auto" w:fill="FFFFFF"/>
        </w:rPr>
      </w:pPr>
    </w:p>
    <w:p w14:paraId="7DF0C646" w14:textId="067EE643" w:rsidR="008958F0" w:rsidRPr="0011286C" w:rsidRDefault="008958F0" w:rsidP="008F6FFA">
      <w:pPr>
        <w:spacing w:after="0"/>
        <w:jc w:val="both"/>
        <w:rPr>
          <w:b/>
          <w:bCs/>
          <w:color w:val="auto"/>
          <w:shd w:val="clear" w:color="auto" w:fill="FFFFFF"/>
        </w:rPr>
      </w:pPr>
      <w:r w:rsidRPr="0011286C">
        <w:rPr>
          <w:b/>
          <w:bCs/>
          <w:color w:val="auto"/>
          <w:shd w:val="clear" w:color="auto" w:fill="FFFFFF"/>
        </w:rPr>
        <w:t>Otázka č. 34</w:t>
      </w:r>
      <w:r w:rsidR="00EF18E7" w:rsidRPr="0011286C">
        <w:rPr>
          <w:b/>
          <w:bCs/>
          <w:color w:val="auto"/>
          <w:shd w:val="clear" w:color="auto" w:fill="FFFFFF"/>
        </w:rPr>
        <w:t>4</w:t>
      </w:r>
    </w:p>
    <w:p w14:paraId="4F8E0CEB" w14:textId="48F54E77" w:rsidR="00C566F8" w:rsidRPr="0011286C" w:rsidRDefault="00C566F8" w:rsidP="008F6FFA">
      <w:pPr>
        <w:spacing w:after="0"/>
        <w:jc w:val="both"/>
        <w:rPr>
          <w:b/>
          <w:bCs/>
          <w:color w:val="auto"/>
          <w:shd w:val="clear" w:color="auto" w:fill="FFFFFF"/>
        </w:rPr>
      </w:pPr>
      <w:r w:rsidRPr="00E66AD4">
        <w:rPr>
          <w:color w:val="auto"/>
          <w:shd w:val="clear" w:color="auto" w:fill="FFFFFF"/>
        </w:rPr>
        <w:t xml:space="preserve">Vzťahuje sa na ustanovenia </w:t>
      </w:r>
      <w:proofErr w:type="spellStart"/>
      <w:r w:rsidRPr="00E66AD4">
        <w:rPr>
          <w:color w:val="auto"/>
          <w:shd w:val="clear" w:color="auto" w:fill="FFFFFF"/>
        </w:rPr>
        <w:t>podčlánku</w:t>
      </w:r>
      <w:proofErr w:type="spellEnd"/>
      <w:r w:rsidRPr="00E66AD4">
        <w:rPr>
          <w:color w:val="auto"/>
          <w:shd w:val="clear" w:color="auto" w:fill="FFFFFF"/>
        </w:rPr>
        <w:t xml:space="preserve"> 7.4 Ak zhotoviteľ nepredloží „Plán kontrol a skúšok“ stavebnému dozoru a Objednávateľovi na schválenie, vznikne objednávateľovi nárok na zmluvnú pokutu vo výške 500 EUR za každý deň omeškania s plnením tejto povinnosti. Týmto požadujeme zmenu slova „meškanie“ na „zdržanie“ alebo „meškanie z dôvodu chyby Zhotoviteľa“.</w:t>
      </w:r>
    </w:p>
    <w:p w14:paraId="18F36D22" w14:textId="77777777" w:rsidR="008958F0" w:rsidRPr="0011286C" w:rsidRDefault="008958F0" w:rsidP="008F6FFA">
      <w:pPr>
        <w:spacing w:after="0"/>
        <w:jc w:val="both"/>
        <w:rPr>
          <w:color w:val="auto"/>
          <w:shd w:val="clear" w:color="auto" w:fill="FFFFFF"/>
        </w:rPr>
      </w:pPr>
    </w:p>
    <w:p w14:paraId="4DAE7503" w14:textId="7F692AA9" w:rsidR="008958F0" w:rsidRPr="0011286C" w:rsidRDefault="008958F0" w:rsidP="008F6FFA">
      <w:pPr>
        <w:spacing w:after="0"/>
        <w:jc w:val="both"/>
        <w:rPr>
          <w:b/>
          <w:bCs/>
          <w:color w:val="auto"/>
          <w:shd w:val="clear" w:color="auto" w:fill="FFFFFF"/>
        </w:rPr>
      </w:pPr>
      <w:r w:rsidRPr="0011286C">
        <w:rPr>
          <w:b/>
          <w:bCs/>
          <w:color w:val="auto"/>
          <w:shd w:val="clear" w:color="auto" w:fill="FFFFFF"/>
        </w:rPr>
        <w:t>Odpoveď č. 34</w:t>
      </w:r>
      <w:r w:rsidR="00EF18E7" w:rsidRPr="0011286C">
        <w:rPr>
          <w:b/>
          <w:bCs/>
          <w:color w:val="auto"/>
          <w:shd w:val="clear" w:color="auto" w:fill="FFFFFF"/>
        </w:rPr>
        <w:t>4</w:t>
      </w:r>
    </w:p>
    <w:p w14:paraId="00967F46" w14:textId="40AB6DA9" w:rsidR="00723118" w:rsidRPr="00E66AD4" w:rsidRDefault="00723118"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V kontexte celého textu </w:t>
      </w:r>
      <w:proofErr w:type="spellStart"/>
      <w:r w:rsidRPr="00E66AD4">
        <w:rPr>
          <w:rFonts w:eastAsia="Times New Roman"/>
          <w:color w:val="auto"/>
          <w:shd w:val="clear" w:color="auto" w:fill="FFFFFF"/>
        </w:rPr>
        <w:t>podčlánku</w:t>
      </w:r>
      <w:proofErr w:type="spellEnd"/>
      <w:r w:rsidRPr="00E66AD4">
        <w:rPr>
          <w:rFonts w:eastAsia="Times New Roman"/>
          <w:color w:val="auto"/>
          <w:shd w:val="clear" w:color="auto" w:fill="FFFFFF"/>
        </w:rPr>
        <w:t xml:space="preserve"> 7.4 nevidíme dôvod na navrhovanú úpravu. Od Zhotoviteľa sa vyžaduje</w:t>
      </w:r>
      <w:r w:rsidR="00196980" w:rsidRPr="00E66AD4">
        <w:rPr>
          <w:rFonts w:eastAsia="Times New Roman"/>
          <w:color w:val="auto"/>
          <w:shd w:val="clear" w:color="auto" w:fill="FFFFFF"/>
        </w:rPr>
        <w:t>,</w:t>
      </w:r>
      <w:r w:rsidRPr="00E66AD4">
        <w:rPr>
          <w:rFonts w:eastAsia="Times New Roman"/>
          <w:color w:val="auto"/>
          <w:shd w:val="clear" w:color="auto" w:fill="FFFFFF"/>
        </w:rPr>
        <w:t xml:space="preserve"> aby do 28 dní od Dátumu začatia prác predložil „Kontrolný a skúšobný plán“ na odsúhlasenie Stavebnému </w:t>
      </w:r>
      <w:proofErr w:type="spellStart"/>
      <w:r w:rsidRPr="00E66AD4">
        <w:rPr>
          <w:rFonts w:eastAsia="Times New Roman"/>
          <w:color w:val="auto"/>
          <w:shd w:val="clear" w:color="auto" w:fill="FFFFFF"/>
        </w:rPr>
        <w:t>dozorovi</w:t>
      </w:r>
      <w:proofErr w:type="spellEnd"/>
      <w:r w:rsidRPr="00E66AD4">
        <w:rPr>
          <w:rFonts w:eastAsia="Times New Roman"/>
          <w:color w:val="auto"/>
          <w:shd w:val="clear" w:color="auto" w:fill="FFFFFF"/>
        </w:rPr>
        <w:t xml:space="preserve"> a Objednávateľovi, pričom príprava takéhoto plánu je plne v kompetencii Zhotoviteľa bez ovplyvňovania Objednávateľom alebo Stavebným dozorom. Je dôležité aby takýto plán bol pripravený včas, pretože kvalitu vyžadovanú Zmluvou je potrebné dodržiavať na základe schváleného plánu od samého začiatku výstavby.</w:t>
      </w:r>
    </w:p>
    <w:p w14:paraId="327BA37B" w14:textId="77777777" w:rsidR="008958F0" w:rsidRPr="0011286C" w:rsidRDefault="008958F0" w:rsidP="008F6FFA">
      <w:pPr>
        <w:spacing w:after="0"/>
        <w:jc w:val="both"/>
        <w:rPr>
          <w:b/>
          <w:bCs/>
          <w:color w:val="auto"/>
          <w:shd w:val="clear" w:color="auto" w:fill="FFFFFF"/>
        </w:rPr>
      </w:pPr>
    </w:p>
    <w:p w14:paraId="4C3B7123" w14:textId="4337D799" w:rsidR="008958F0" w:rsidRPr="0011286C" w:rsidRDefault="008958F0" w:rsidP="008F6FFA">
      <w:pPr>
        <w:spacing w:after="0"/>
        <w:jc w:val="both"/>
        <w:rPr>
          <w:b/>
          <w:bCs/>
          <w:color w:val="auto"/>
          <w:shd w:val="clear" w:color="auto" w:fill="FFFFFF"/>
        </w:rPr>
      </w:pPr>
      <w:r w:rsidRPr="0011286C">
        <w:rPr>
          <w:b/>
          <w:bCs/>
          <w:color w:val="auto"/>
          <w:shd w:val="clear" w:color="auto" w:fill="FFFFFF"/>
        </w:rPr>
        <w:t>Otázka č. 34</w:t>
      </w:r>
      <w:r w:rsidR="00EF18E7" w:rsidRPr="0011286C">
        <w:rPr>
          <w:b/>
          <w:bCs/>
          <w:color w:val="auto"/>
          <w:shd w:val="clear" w:color="auto" w:fill="FFFFFF"/>
        </w:rPr>
        <w:t>5</w:t>
      </w:r>
    </w:p>
    <w:p w14:paraId="6A8F58AE" w14:textId="1B6A522B" w:rsidR="00C566F8" w:rsidRPr="0011286C" w:rsidRDefault="00C566F8" w:rsidP="008F6FFA">
      <w:pPr>
        <w:spacing w:after="0"/>
        <w:jc w:val="both"/>
        <w:rPr>
          <w:b/>
          <w:bCs/>
          <w:color w:val="auto"/>
          <w:shd w:val="clear" w:color="auto" w:fill="FFFFFF"/>
        </w:rPr>
      </w:pPr>
      <w:r w:rsidRPr="00E66AD4">
        <w:rPr>
          <w:color w:val="auto"/>
          <w:shd w:val="clear" w:color="auto" w:fill="FFFFFF"/>
        </w:rPr>
        <w:t xml:space="preserve">Vzťahuje sa na ustanovenia </w:t>
      </w:r>
      <w:proofErr w:type="spellStart"/>
      <w:r w:rsidRPr="00E66AD4">
        <w:rPr>
          <w:color w:val="auto"/>
          <w:shd w:val="clear" w:color="auto" w:fill="FFFFFF"/>
        </w:rPr>
        <w:t>podčlánku</w:t>
      </w:r>
      <w:proofErr w:type="spellEnd"/>
      <w:r w:rsidRPr="00E66AD4">
        <w:rPr>
          <w:color w:val="auto"/>
          <w:shd w:val="clear" w:color="auto" w:fill="FFFFFF"/>
        </w:rPr>
        <w:t xml:space="preserve"> 8.3: Objednávateľ označuje 4 míľniky, ktorých termín dokončenia je určený počtom dní od podpísania zmluvy. Podmienkou dokončenia daného Míľnika je dokončenie všetkých prác a dodanie všetkej dokumentácie týkajúcej sa daného Míľnika. Žiadame, aby sa dátum dokončenia míľnikov mohol posunúť, ak nastanú okolnosti mimo kontroly Zhotoviteľa (vrátane vyššej moci a Covid-19).</w:t>
      </w:r>
    </w:p>
    <w:p w14:paraId="1F70222F" w14:textId="77777777" w:rsidR="008958F0" w:rsidRPr="0011286C" w:rsidRDefault="008958F0" w:rsidP="008F6FFA">
      <w:pPr>
        <w:spacing w:after="0"/>
        <w:jc w:val="both"/>
        <w:rPr>
          <w:color w:val="auto"/>
          <w:shd w:val="clear" w:color="auto" w:fill="FFFFFF"/>
        </w:rPr>
      </w:pPr>
    </w:p>
    <w:p w14:paraId="2BDC3014" w14:textId="3266C1D1" w:rsidR="008958F0" w:rsidRPr="0011286C" w:rsidRDefault="008958F0" w:rsidP="008F6FFA">
      <w:pPr>
        <w:spacing w:after="0"/>
        <w:jc w:val="both"/>
        <w:rPr>
          <w:b/>
          <w:bCs/>
          <w:color w:val="auto"/>
          <w:shd w:val="clear" w:color="auto" w:fill="FFFFFF"/>
        </w:rPr>
      </w:pPr>
      <w:r w:rsidRPr="0011286C">
        <w:rPr>
          <w:b/>
          <w:bCs/>
          <w:color w:val="auto"/>
          <w:shd w:val="clear" w:color="auto" w:fill="FFFFFF"/>
        </w:rPr>
        <w:t>Odpoveď č. 34</w:t>
      </w:r>
      <w:r w:rsidR="00EF18E7" w:rsidRPr="0011286C">
        <w:rPr>
          <w:b/>
          <w:bCs/>
          <w:color w:val="auto"/>
          <w:shd w:val="clear" w:color="auto" w:fill="FFFFFF"/>
        </w:rPr>
        <w:t>5</w:t>
      </w:r>
    </w:p>
    <w:p w14:paraId="392D4249" w14:textId="2403C63D" w:rsidR="008958F0" w:rsidRPr="00E66AD4" w:rsidRDefault="00A1545B"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V tejto súvislosti poukazujeme na </w:t>
      </w:r>
      <w:r w:rsidR="00723118" w:rsidRPr="00E66AD4">
        <w:rPr>
          <w:rFonts w:eastAsia="Times New Roman"/>
          <w:color w:val="auto"/>
          <w:shd w:val="clear" w:color="auto" w:fill="FFFFFF"/>
        </w:rPr>
        <w:t xml:space="preserve">text </w:t>
      </w:r>
      <w:proofErr w:type="spellStart"/>
      <w:r w:rsidR="00723118" w:rsidRPr="00E66AD4">
        <w:rPr>
          <w:rFonts w:eastAsia="Times New Roman"/>
          <w:color w:val="auto"/>
          <w:shd w:val="clear" w:color="auto" w:fill="FFFFFF"/>
        </w:rPr>
        <w:t>podčl</w:t>
      </w:r>
      <w:proofErr w:type="spellEnd"/>
      <w:r w:rsidR="00723118" w:rsidRPr="00E66AD4">
        <w:rPr>
          <w:rFonts w:eastAsia="Times New Roman"/>
          <w:color w:val="auto"/>
          <w:shd w:val="clear" w:color="auto" w:fill="FFFFFF"/>
        </w:rPr>
        <w:t xml:space="preserve">. 8.3 </w:t>
      </w:r>
      <w:r w:rsidRPr="00E66AD4">
        <w:rPr>
          <w:rFonts w:eastAsia="Times New Roman"/>
          <w:color w:val="auto"/>
          <w:shd w:val="clear" w:color="auto" w:fill="FFFFFF"/>
        </w:rPr>
        <w:t>„</w:t>
      </w:r>
      <w:r w:rsidR="00723118" w:rsidRPr="00E66AD4">
        <w:rPr>
          <w:rFonts w:eastAsia="Times New Roman"/>
          <w:color w:val="auto"/>
          <w:shd w:val="clear" w:color="auto" w:fill="FFFFFF"/>
        </w:rPr>
        <w:t>V prípade predĺženia Lehoty výstavby Stavebný dozor preskúma dopad dôvodu predĺženia Lehoty výstavby na časové míľniky a rozhodne o primeranej úprave</w:t>
      </w:r>
      <w:r w:rsidRPr="00E66AD4">
        <w:rPr>
          <w:rFonts w:eastAsia="Times New Roman"/>
          <w:color w:val="auto"/>
          <w:shd w:val="clear" w:color="auto" w:fill="FFFFFF"/>
        </w:rPr>
        <w:t>“</w:t>
      </w:r>
      <w:r w:rsidR="00723118" w:rsidRPr="00E66AD4">
        <w:rPr>
          <w:rFonts w:eastAsia="Times New Roman"/>
          <w:color w:val="auto"/>
          <w:shd w:val="clear" w:color="auto" w:fill="FFFFFF"/>
        </w:rPr>
        <w:t>.</w:t>
      </w:r>
    </w:p>
    <w:p w14:paraId="1854CE40" w14:textId="77777777" w:rsidR="008958F0" w:rsidRPr="00E66AD4" w:rsidRDefault="008958F0" w:rsidP="008F6FFA">
      <w:pPr>
        <w:pStyle w:val="Odsekzoznamu"/>
        <w:numPr>
          <w:ilvl w:val="0"/>
          <w:numId w:val="0"/>
        </w:numPr>
        <w:spacing w:after="0"/>
        <w:contextualSpacing w:val="0"/>
        <w:jc w:val="both"/>
        <w:rPr>
          <w:b/>
          <w:bCs/>
          <w:color w:val="auto"/>
        </w:rPr>
      </w:pPr>
    </w:p>
    <w:p w14:paraId="08793E07" w14:textId="779CCF0B" w:rsidR="008958F0" w:rsidRPr="0011286C" w:rsidRDefault="008958F0" w:rsidP="008F6FFA">
      <w:pPr>
        <w:spacing w:after="0"/>
        <w:jc w:val="both"/>
        <w:rPr>
          <w:b/>
          <w:bCs/>
          <w:color w:val="auto"/>
          <w:shd w:val="clear" w:color="auto" w:fill="FFFFFF"/>
        </w:rPr>
      </w:pPr>
      <w:r w:rsidRPr="0011286C">
        <w:rPr>
          <w:b/>
          <w:bCs/>
          <w:color w:val="auto"/>
          <w:shd w:val="clear" w:color="auto" w:fill="FFFFFF"/>
        </w:rPr>
        <w:t>Otázka č. 34</w:t>
      </w:r>
      <w:r w:rsidR="00EF18E7" w:rsidRPr="0011286C">
        <w:rPr>
          <w:b/>
          <w:bCs/>
          <w:color w:val="auto"/>
          <w:shd w:val="clear" w:color="auto" w:fill="FFFFFF"/>
        </w:rPr>
        <w:t>6</w:t>
      </w:r>
    </w:p>
    <w:p w14:paraId="2E4D3EAD" w14:textId="185FF343" w:rsidR="008958F0" w:rsidRPr="0011286C" w:rsidRDefault="00C566F8" w:rsidP="008F6FFA">
      <w:pPr>
        <w:spacing w:after="0"/>
        <w:jc w:val="both"/>
        <w:rPr>
          <w:b/>
          <w:bCs/>
          <w:color w:val="auto"/>
          <w:shd w:val="clear" w:color="auto" w:fill="FFFFFF"/>
        </w:rPr>
      </w:pPr>
      <w:r w:rsidRPr="00E66AD4">
        <w:rPr>
          <w:color w:val="auto"/>
          <w:shd w:val="clear" w:color="auto" w:fill="FFFFFF"/>
        </w:rPr>
        <w:t xml:space="preserve">Vzťahuje sa na ustanovenia </w:t>
      </w:r>
      <w:proofErr w:type="spellStart"/>
      <w:r w:rsidRPr="00E66AD4">
        <w:rPr>
          <w:color w:val="auto"/>
          <w:shd w:val="clear" w:color="auto" w:fill="FFFFFF"/>
        </w:rPr>
        <w:t>podčlánku</w:t>
      </w:r>
      <w:proofErr w:type="spellEnd"/>
      <w:r w:rsidRPr="00E66AD4">
        <w:rPr>
          <w:color w:val="auto"/>
          <w:shd w:val="clear" w:color="auto" w:fill="FFFFFF"/>
        </w:rPr>
        <w:t xml:space="preserve"> 8.3: V prípade, že v danom mesiaci skutočné kumulatívne plnenie Zhotoviteľa je nižšie oproti plánovanému kumulatívnemu fakturačnému plneniu o viac ako 30%, považuje sa to za podstatné porušenie zmluvy a objednávateľ má právo odstúpiť od zmluvy v súlade s článkom 15.2</w:t>
      </w:r>
      <w:r w:rsidR="00A1545B" w:rsidRPr="00E66AD4">
        <w:rPr>
          <w:color w:val="auto"/>
          <w:shd w:val="clear" w:color="auto" w:fill="FFFFFF"/>
        </w:rPr>
        <w:t xml:space="preserve">. </w:t>
      </w:r>
      <w:r w:rsidRPr="00E66AD4">
        <w:rPr>
          <w:color w:val="auto"/>
          <w:shd w:val="clear" w:color="auto" w:fill="FFFFFF"/>
        </w:rPr>
        <w:t xml:space="preserve">Žiadame, aby sa právo na odstúpenie od zmluvy </w:t>
      </w:r>
      <w:r w:rsidRPr="00E66AD4">
        <w:rPr>
          <w:color w:val="auto"/>
          <w:shd w:val="clear" w:color="auto" w:fill="FFFFFF"/>
        </w:rPr>
        <w:lastRenderedPageBreak/>
        <w:t>uvedené v tomto článku týkalo iba situácie, kedy Zhotoviteľ z vlastnej viny nevykonal a nevyfakturoval práce v požadovanom množstve a v mene kumulatívneho fakturačného plnenia.</w:t>
      </w:r>
    </w:p>
    <w:p w14:paraId="4D884863" w14:textId="77777777" w:rsidR="00196980" w:rsidRPr="0011286C" w:rsidRDefault="00196980" w:rsidP="008F6FFA">
      <w:pPr>
        <w:spacing w:after="0"/>
        <w:jc w:val="both"/>
        <w:rPr>
          <w:b/>
          <w:bCs/>
          <w:color w:val="auto"/>
          <w:shd w:val="clear" w:color="auto" w:fill="FFFFFF"/>
        </w:rPr>
      </w:pPr>
    </w:p>
    <w:p w14:paraId="646A4C29" w14:textId="0B9AD273" w:rsidR="008958F0" w:rsidRPr="0011286C" w:rsidRDefault="008958F0" w:rsidP="008F6FFA">
      <w:pPr>
        <w:spacing w:after="0"/>
        <w:jc w:val="both"/>
        <w:rPr>
          <w:b/>
          <w:bCs/>
          <w:color w:val="auto"/>
          <w:shd w:val="clear" w:color="auto" w:fill="FFFFFF"/>
        </w:rPr>
      </w:pPr>
      <w:r w:rsidRPr="0011286C">
        <w:rPr>
          <w:b/>
          <w:bCs/>
          <w:color w:val="auto"/>
          <w:shd w:val="clear" w:color="auto" w:fill="FFFFFF"/>
        </w:rPr>
        <w:t>Odpoveď č. 34</w:t>
      </w:r>
      <w:r w:rsidR="00EF18E7" w:rsidRPr="0011286C">
        <w:rPr>
          <w:b/>
          <w:bCs/>
          <w:color w:val="auto"/>
          <w:shd w:val="clear" w:color="auto" w:fill="FFFFFF"/>
        </w:rPr>
        <w:t>6</w:t>
      </w:r>
    </w:p>
    <w:p w14:paraId="5CF8AE83" w14:textId="34904665" w:rsidR="008958F0" w:rsidRPr="00E66AD4" w:rsidRDefault="00A1545B" w:rsidP="008F6FFA">
      <w:pPr>
        <w:pStyle w:val="Odsekzoznamu"/>
        <w:numPr>
          <w:ilvl w:val="0"/>
          <w:numId w:val="0"/>
        </w:numPr>
        <w:spacing w:after="0"/>
        <w:contextualSpacing w:val="0"/>
        <w:jc w:val="both"/>
        <w:rPr>
          <w:b/>
          <w:bCs/>
          <w:color w:val="auto"/>
        </w:rPr>
      </w:pPr>
      <w:r w:rsidRPr="00E66AD4">
        <w:rPr>
          <w:rFonts w:eastAsia="Times New Roman"/>
          <w:color w:val="auto"/>
          <w:shd w:val="clear" w:color="auto" w:fill="FFFFFF"/>
        </w:rPr>
        <w:t xml:space="preserve">V tejto súvislosti poukazujeme na </w:t>
      </w:r>
      <w:proofErr w:type="spellStart"/>
      <w:r w:rsidRPr="00E66AD4">
        <w:rPr>
          <w:rFonts w:eastAsia="Times New Roman"/>
          <w:color w:val="auto"/>
          <w:shd w:val="clear" w:color="auto" w:fill="FFFFFF"/>
        </w:rPr>
        <w:t>podčl</w:t>
      </w:r>
      <w:proofErr w:type="spellEnd"/>
      <w:r w:rsidRPr="00E66AD4">
        <w:rPr>
          <w:rFonts w:eastAsia="Times New Roman"/>
          <w:color w:val="auto"/>
          <w:shd w:val="clear" w:color="auto" w:fill="FFFFFF"/>
        </w:rPr>
        <w:t>. 8.3., podľa ktorého fakturačné plnenie súvisí s plnením vecného harmonogramu prác, ak dôjde k úprave vecného harmonogramu prác, tak sa primerane upraví aj fakturačné plnenie.</w:t>
      </w:r>
    </w:p>
    <w:p w14:paraId="1F91D6CE" w14:textId="77777777" w:rsidR="008958F0" w:rsidRPr="0011286C" w:rsidRDefault="008958F0" w:rsidP="008F6FFA">
      <w:pPr>
        <w:spacing w:after="0"/>
        <w:jc w:val="both"/>
        <w:rPr>
          <w:b/>
          <w:bCs/>
          <w:color w:val="auto"/>
          <w:shd w:val="clear" w:color="auto" w:fill="FFFFFF"/>
        </w:rPr>
      </w:pPr>
    </w:p>
    <w:p w14:paraId="38EA5F99" w14:textId="1317893E" w:rsidR="008958F0" w:rsidRPr="0011286C" w:rsidRDefault="008958F0" w:rsidP="008F6FFA">
      <w:pPr>
        <w:spacing w:after="0"/>
        <w:jc w:val="both"/>
        <w:rPr>
          <w:b/>
          <w:bCs/>
          <w:color w:val="auto"/>
          <w:shd w:val="clear" w:color="auto" w:fill="FFFFFF"/>
        </w:rPr>
      </w:pPr>
      <w:r w:rsidRPr="0011286C">
        <w:rPr>
          <w:b/>
          <w:bCs/>
          <w:color w:val="auto"/>
          <w:shd w:val="clear" w:color="auto" w:fill="FFFFFF"/>
        </w:rPr>
        <w:t>Otázka č. 34</w:t>
      </w:r>
      <w:r w:rsidR="00EF18E7" w:rsidRPr="0011286C">
        <w:rPr>
          <w:b/>
          <w:bCs/>
          <w:color w:val="auto"/>
          <w:shd w:val="clear" w:color="auto" w:fill="FFFFFF"/>
        </w:rPr>
        <w:t>7</w:t>
      </w:r>
    </w:p>
    <w:p w14:paraId="5DC57C45" w14:textId="6115227D" w:rsidR="00C566F8" w:rsidRPr="0011286C" w:rsidRDefault="00C566F8" w:rsidP="008F6FFA">
      <w:pPr>
        <w:spacing w:after="0"/>
        <w:jc w:val="both"/>
        <w:rPr>
          <w:b/>
          <w:bCs/>
          <w:color w:val="auto"/>
          <w:shd w:val="clear" w:color="auto" w:fill="FFFFFF"/>
        </w:rPr>
      </w:pPr>
      <w:r w:rsidRPr="00E66AD4">
        <w:rPr>
          <w:color w:val="auto"/>
          <w:shd w:val="clear" w:color="auto" w:fill="FFFFFF"/>
        </w:rPr>
        <w:t xml:space="preserve">Vzťahuje sa na ustanovenia </w:t>
      </w:r>
      <w:proofErr w:type="spellStart"/>
      <w:r w:rsidRPr="00E66AD4">
        <w:rPr>
          <w:color w:val="auto"/>
          <w:shd w:val="clear" w:color="auto" w:fill="FFFFFF"/>
        </w:rPr>
        <w:t>podčlánku</w:t>
      </w:r>
      <w:proofErr w:type="spellEnd"/>
      <w:r w:rsidRPr="00E66AD4">
        <w:rPr>
          <w:color w:val="auto"/>
          <w:shd w:val="clear" w:color="auto" w:fill="FFFFFF"/>
        </w:rPr>
        <w:t xml:space="preserve"> 11.1 (…) Ak sa zistí, že príčinou chyby je nesprávne a neodborné vykonávanie, budú tieto práce alebo dodané Zariadenia alebo Technologické materiály v plnom rozsahu zamietnuté v súlade s </w:t>
      </w:r>
      <w:proofErr w:type="spellStart"/>
      <w:r w:rsidRPr="00E66AD4">
        <w:rPr>
          <w:color w:val="auto"/>
          <w:shd w:val="clear" w:color="auto" w:fill="FFFFFF"/>
        </w:rPr>
        <w:t>podčlánkom</w:t>
      </w:r>
      <w:proofErr w:type="spellEnd"/>
      <w:r w:rsidRPr="00E66AD4">
        <w:rPr>
          <w:color w:val="auto"/>
          <w:shd w:val="clear" w:color="auto" w:fill="FFFFFF"/>
        </w:rPr>
        <w:t xml:space="preserve"> 7.5 „Zamietnutie“. - Chceli by sme požiadať o objasnenie, že odmietnutie prác alebo zariadení sa bude vzťahovať na situáciu, v ktorej budú zaťažené závažnými chybami.</w:t>
      </w:r>
    </w:p>
    <w:p w14:paraId="42952EA2" w14:textId="77777777" w:rsidR="00FC3F8C" w:rsidRPr="0011286C" w:rsidRDefault="00FC3F8C" w:rsidP="008F6FFA">
      <w:pPr>
        <w:spacing w:after="0"/>
        <w:jc w:val="both"/>
        <w:rPr>
          <w:color w:val="auto"/>
          <w:shd w:val="clear" w:color="auto" w:fill="FFFFFF"/>
        </w:rPr>
      </w:pPr>
    </w:p>
    <w:p w14:paraId="5EE50D61" w14:textId="49D0CF02" w:rsidR="008958F0" w:rsidRPr="0011286C" w:rsidRDefault="008958F0" w:rsidP="008F6FFA">
      <w:pPr>
        <w:spacing w:after="0"/>
        <w:jc w:val="both"/>
        <w:rPr>
          <w:b/>
          <w:bCs/>
          <w:color w:val="auto"/>
          <w:shd w:val="clear" w:color="auto" w:fill="FFFFFF"/>
        </w:rPr>
      </w:pPr>
      <w:r w:rsidRPr="0011286C">
        <w:rPr>
          <w:b/>
          <w:bCs/>
          <w:color w:val="auto"/>
          <w:shd w:val="clear" w:color="auto" w:fill="FFFFFF"/>
        </w:rPr>
        <w:t>Odpoveď č. 34</w:t>
      </w:r>
      <w:r w:rsidR="00EF18E7" w:rsidRPr="0011286C">
        <w:rPr>
          <w:b/>
          <w:bCs/>
          <w:color w:val="auto"/>
          <w:shd w:val="clear" w:color="auto" w:fill="FFFFFF"/>
        </w:rPr>
        <w:t>7</w:t>
      </w:r>
    </w:p>
    <w:p w14:paraId="1A698304" w14:textId="052D18C4" w:rsidR="008958F0" w:rsidRPr="00E66AD4" w:rsidRDefault="00A1545B"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Uvedená veta „Ak sa zistí, že príčinou chyby je nesprávne a neodborné vykonávanie, budú tieto práce alebo dodané Zariadenia alebo Technologické materiály v plnom rozsahu zamietnuté v súlade s </w:t>
      </w:r>
      <w:proofErr w:type="spellStart"/>
      <w:r w:rsidRPr="00E66AD4">
        <w:rPr>
          <w:rFonts w:eastAsia="Times New Roman"/>
          <w:color w:val="auto"/>
          <w:shd w:val="clear" w:color="auto" w:fill="FFFFFF"/>
        </w:rPr>
        <w:t>podčlánkom</w:t>
      </w:r>
      <w:proofErr w:type="spellEnd"/>
      <w:r w:rsidRPr="00E66AD4">
        <w:rPr>
          <w:rFonts w:eastAsia="Times New Roman"/>
          <w:color w:val="auto"/>
          <w:shd w:val="clear" w:color="auto" w:fill="FFFFFF"/>
        </w:rPr>
        <w:t xml:space="preserve"> 7.5 „Zamietnutie““ v podstate iba opakuje alebo podčiarkuje význam prvého odseku </w:t>
      </w:r>
      <w:proofErr w:type="spellStart"/>
      <w:r w:rsidRPr="00E66AD4">
        <w:rPr>
          <w:rFonts w:eastAsia="Times New Roman"/>
          <w:color w:val="auto"/>
          <w:shd w:val="clear" w:color="auto" w:fill="FFFFFF"/>
        </w:rPr>
        <w:t>podčlánku</w:t>
      </w:r>
      <w:proofErr w:type="spellEnd"/>
      <w:r w:rsidRPr="00E66AD4">
        <w:rPr>
          <w:rFonts w:eastAsia="Times New Roman"/>
          <w:color w:val="auto"/>
          <w:shd w:val="clear" w:color="auto" w:fill="FFFFFF"/>
        </w:rPr>
        <w:t xml:space="preserve"> 7.5 Všeobecných podmienok, čo znamená, že ak sa kedykoľvek dodatočne zistí (či už počas Lehoty výstavby alebo počas Lehoty na oznámenie vád), že dodané práce, Materiály, Zariadenia nie sú v súlade so Zmluvou tieto budú zamietnuté a Zhotoviteľ je povinný takúto vadu napraviť na jeho náklady. Nemožno robiť rozdiel medzi závažným a nezávažným nesúladom so Zmluvou, každý nesúlad je povinný Zhotoviteľ napraviť, v opačnom prípade to znamená porušenie Zmluvy.</w:t>
      </w:r>
    </w:p>
    <w:p w14:paraId="4837EEFF" w14:textId="24D8753F" w:rsidR="008958F0" w:rsidRPr="0011286C" w:rsidRDefault="008958F0" w:rsidP="008F6FFA">
      <w:pPr>
        <w:spacing w:after="0"/>
        <w:jc w:val="both"/>
        <w:rPr>
          <w:b/>
          <w:bCs/>
          <w:color w:val="auto"/>
          <w:shd w:val="clear" w:color="auto" w:fill="FFFFFF"/>
        </w:rPr>
      </w:pPr>
    </w:p>
    <w:p w14:paraId="42E111CF" w14:textId="72C5B0A9" w:rsidR="008958F0" w:rsidRPr="0011286C" w:rsidRDefault="008958F0" w:rsidP="008F6FFA">
      <w:pPr>
        <w:spacing w:after="0"/>
        <w:jc w:val="both"/>
        <w:rPr>
          <w:b/>
          <w:bCs/>
          <w:color w:val="auto"/>
          <w:shd w:val="clear" w:color="auto" w:fill="FFFFFF"/>
        </w:rPr>
      </w:pPr>
      <w:r w:rsidRPr="0011286C">
        <w:rPr>
          <w:b/>
          <w:bCs/>
          <w:color w:val="auto"/>
          <w:shd w:val="clear" w:color="auto" w:fill="FFFFFF"/>
        </w:rPr>
        <w:t>Otázka č. 34</w:t>
      </w:r>
      <w:r w:rsidR="00EF18E7" w:rsidRPr="0011286C">
        <w:rPr>
          <w:b/>
          <w:bCs/>
          <w:color w:val="auto"/>
          <w:shd w:val="clear" w:color="auto" w:fill="FFFFFF"/>
        </w:rPr>
        <w:t>8</w:t>
      </w:r>
    </w:p>
    <w:p w14:paraId="5B58525F" w14:textId="42513265" w:rsidR="00C566F8" w:rsidRPr="0011286C" w:rsidRDefault="00C566F8" w:rsidP="008F6FFA">
      <w:pPr>
        <w:spacing w:after="0"/>
        <w:jc w:val="both"/>
        <w:rPr>
          <w:b/>
          <w:bCs/>
          <w:color w:val="auto"/>
          <w:shd w:val="clear" w:color="auto" w:fill="FFFFFF"/>
        </w:rPr>
      </w:pPr>
      <w:r w:rsidRPr="00E66AD4">
        <w:rPr>
          <w:color w:val="auto"/>
          <w:shd w:val="clear" w:color="auto" w:fill="FFFFFF"/>
        </w:rPr>
        <w:t>Vzťahuje sa na ustanovenia článku 11.13. Pokuta vo výške 500 EUR za každý deň omeškania s odstránením vád + pokuta vo výške 1000 EUR za neposkytnutie spôsobu odstránenia vád Objednávateľovi. Lehota na odstránenie vád je 7 dní. Požadujeme potvrdenie, že lehota na odstránenie vád bude dohodnutá medzi Stranami v dohodnutej lehote a bude zohľadňovať technologické aspekty odstránenia danej vady.</w:t>
      </w:r>
    </w:p>
    <w:p w14:paraId="4F751D59" w14:textId="77777777" w:rsidR="008958F0" w:rsidRPr="0011286C" w:rsidRDefault="008958F0" w:rsidP="008F6FFA">
      <w:pPr>
        <w:spacing w:after="0"/>
        <w:jc w:val="both"/>
        <w:rPr>
          <w:color w:val="auto"/>
          <w:shd w:val="clear" w:color="auto" w:fill="FFFFFF"/>
        </w:rPr>
      </w:pPr>
    </w:p>
    <w:p w14:paraId="0A5E1C06" w14:textId="3EC6153B" w:rsidR="00521D2A" w:rsidRPr="0011286C" w:rsidRDefault="008958F0" w:rsidP="008F6FFA">
      <w:pPr>
        <w:spacing w:after="0"/>
        <w:jc w:val="both"/>
        <w:rPr>
          <w:b/>
          <w:bCs/>
          <w:color w:val="auto"/>
          <w:shd w:val="clear" w:color="auto" w:fill="FFFFFF"/>
        </w:rPr>
      </w:pPr>
      <w:r w:rsidRPr="0011286C">
        <w:rPr>
          <w:b/>
          <w:bCs/>
          <w:color w:val="auto"/>
          <w:shd w:val="clear" w:color="auto" w:fill="FFFFFF"/>
        </w:rPr>
        <w:t>Odpoveď č. 34</w:t>
      </w:r>
      <w:r w:rsidR="00EF18E7" w:rsidRPr="0011286C">
        <w:rPr>
          <w:b/>
          <w:bCs/>
          <w:color w:val="auto"/>
          <w:shd w:val="clear" w:color="auto" w:fill="FFFFFF"/>
        </w:rPr>
        <w:t>8</w:t>
      </w:r>
    </w:p>
    <w:p w14:paraId="519DEF78" w14:textId="5765DB75" w:rsidR="008958F0" w:rsidRPr="00E66AD4" w:rsidRDefault="00521D2A" w:rsidP="008F6FFA">
      <w:pPr>
        <w:pStyle w:val="Odsekzoznamu"/>
        <w:numPr>
          <w:ilvl w:val="0"/>
          <w:numId w:val="0"/>
        </w:numPr>
        <w:spacing w:after="0"/>
        <w:contextualSpacing w:val="0"/>
        <w:jc w:val="both"/>
        <w:rPr>
          <w:b/>
          <w:bCs/>
          <w:color w:val="auto"/>
        </w:rPr>
      </w:pPr>
      <w:r w:rsidRPr="00E66AD4">
        <w:rPr>
          <w:rFonts w:eastAsia="Times New Roman"/>
          <w:color w:val="auto"/>
          <w:shd w:val="clear" w:color="auto" w:fill="FFFFFF"/>
        </w:rPr>
        <w:t xml:space="preserve">Prvá časť vety „Ak  Objednávateľ  v oznámení  neurčí  lehotu  primeranú  rozsahu a charakteru vady,“ jasne naznačuje, že Objednávateľ je povinný určiť takúto lehotu primerane k rozsahu a charakteru vady. Ak sa Objednávateľ domnieva, že 7 dní je primeraných tak platí takáto lehota, ak sa Zhotoviteľ domnieva a preukáže, že lehota 7 dní je neprimeraná vzhľadom na rozsah a charakter vady, Zhotoviteľ si môže uplatniť nárok podľa </w:t>
      </w:r>
      <w:proofErr w:type="spellStart"/>
      <w:r w:rsidRPr="00E66AD4">
        <w:rPr>
          <w:rFonts w:eastAsia="Times New Roman"/>
          <w:color w:val="auto"/>
          <w:shd w:val="clear" w:color="auto" w:fill="FFFFFF"/>
        </w:rPr>
        <w:t>podčl</w:t>
      </w:r>
      <w:proofErr w:type="spellEnd"/>
      <w:r w:rsidRPr="00E66AD4">
        <w:rPr>
          <w:rFonts w:eastAsia="Times New Roman"/>
          <w:color w:val="auto"/>
          <w:shd w:val="clear" w:color="auto" w:fill="FFFFFF"/>
        </w:rPr>
        <w:t xml:space="preserve">. 20.1. Text Zmluvy nevylučuje komunikáciu medzi Stranami ohľadne určenia primeranej lehoty.  </w:t>
      </w:r>
    </w:p>
    <w:p w14:paraId="6EA1D1A6" w14:textId="77777777" w:rsidR="008958F0" w:rsidRPr="0011286C" w:rsidRDefault="008958F0" w:rsidP="008F6FFA">
      <w:pPr>
        <w:spacing w:after="0"/>
        <w:jc w:val="both"/>
        <w:rPr>
          <w:b/>
          <w:bCs/>
          <w:color w:val="auto"/>
          <w:shd w:val="clear" w:color="auto" w:fill="FFFFFF"/>
        </w:rPr>
      </w:pPr>
    </w:p>
    <w:p w14:paraId="50F4B8E7" w14:textId="5911E6F4" w:rsidR="008958F0" w:rsidRPr="0011286C" w:rsidRDefault="008958F0" w:rsidP="008F6FFA">
      <w:pPr>
        <w:spacing w:after="0"/>
        <w:jc w:val="both"/>
        <w:rPr>
          <w:b/>
          <w:bCs/>
          <w:color w:val="auto"/>
          <w:shd w:val="clear" w:color="auto" w:fill="FFFFFF"/>
        </w:rPr>
      </w:pPr>
      <w:r w:rsidRPr="0011286C">
        <w:rPr>
          <w:b/>
          <w:bCs/>
          <w:color w:val="auto"/>
          <w:shd w:val="clear" w:color="auto" w:fill="FFFFFF"/>
        </w:rPr>
        <w:t>Otázka č. 34</w:t>
      </w:r>
      <w:r w:rsidR="00EF18E7" w:rsidRPr="0011286C">
        <w:rPr>
          <w:b/>
          <w:bCs/>
          <w:color w:val="auto"/>
          <w:shd w:val="clear" w:color="auto" w:fill="FFFFFF"/>
        </w:rPr>
        <w:t>9</w:t>
      </w:r>
    </w:p>
    <w:p w14:paraId="42926B56" w14:textId="5ECEA884" w:rsidR="00C566F8" w:rsidRPr="0011286C" w:rsidRDefault="00C566F8" w:rsidP="008F6FFA">
      <w:pPr>
        <w:spacing w:after="0"/>
        <w:jc w:val="both"/>
        <w:rPr>
          <w:b/>
          <w:bCs/>
          <w:color w:val="auto"/>
          <w:shd w:val="clear" w:color="auto" w:fill="FFFFFF"/>
        </w:rPr>
      </w:pPr>
      <w:r w:rsidRPr="00E66AD4">
        <w:rPr>
          <w:color w:val="auto"/>
          <w:shd w:val="clear" w:color="auto" w:fill="FFFFFF"/>
        </w:rPr>
        <w:t xml:space="preserve">Vysvetlite, čo Objednávateľ chápe pod koncepciou uvedenou v </w:t>
      </w:r>
      <w:proofErr w:type="spellStart"/>
      <w:r w:rsidRPr="00E66AD4">
        <w:rPr>
          <w:color w:val="auto"/>
          <w:shd w:val="clear" w:color="auto" w:fill="FFFFFF"/>
        </w:rPr>
        <w:t>Podčlánku</w:t>
      </w:r>
      <w:proofErr w:type="spellEnd"/>
      <w:r w:rsidRPr="00E66AD4">
        <w:rPr>
          <w:color w:val="auto"/>
          <w:shd w:val="clear" w:color="auto" w:fill="FFFFFF"/>
        </w:rPr>
        <w:t xml:space="preserve"> 2.5 Špecifické zmluvné podmienky: „Objednávateľ má nárok na úhradu všetkých nákladov spojených s činnosťou Personálu objednávateľa za účelom zisťovania a odstraňovania vád spôsobených Zhotoviteľom, monitorovania opravných prác, zamietnu</w:t>
      </w:r>
      <w:r w:rsidR="00521D2A" w:rsidRPr="00E66AD4">
        <w:rPr>
          <w:color w:val="auto"/>
          <w:shd w:val="clear" w:color="auto" w:fill="FFFFFF"/>
        </w:rPr>
        <w:t>t</w:t>
      </w:r>
      <w:r w:rsidRPr="00E66AD4">
        <w:rPr>
          <w:color w:val="auto"/>
          <w:shd w:val="clear" w:color="auto" w:fill="FFFFFF"/>
        </w:rPr>
        <w:t xml:space="preserve">ia prác, opakovania prác a skúšok a ostatných činností vykonávaných Personálom Objednávateľa z dôvodu neplnenia zmluvných povinností Zhotoviteľom“. Bude sa vrátenie nákladov vzťahovať na každú situáciu zistenia </w:t>
      </w:r>
      <w:r w:rsidRPr="00E66AD4">
        <w:rPr>
          <w:color w:val="auto"/>
          <w:shd w:val="clear" w:color="auto" w:fill="FFFFFF"/>
        </w:rPr>
        <w:lastRenderedPageBreak/>
        <w:t>poruchy bez akýchkoľvek výnimiek a bez ohľadu na veľkosť nákladov objednávateľa z tohto titulu? Podrobnosti sú potrebné na umožnenie posúdenia finančného rizika.</w:t>
      </w:r>
    </w:p>
    <w:p w14:paraId="57664976" w14:textId="77777777" w:rsidR="008958F0" w:rsidRPr="0011286C" w:rsidRDefault="008958F0" w:rsidP="008F6FFA">
      <w:pPr>
        <w:spacing w:after="0"/>
        <w:jc w:val="both"/>
        <w:rPr>
          <w:color w:val="auto"/>
          <w:shd w:val="clear" w:color="auto" w:fill="FFFFFF"/>
        </w:rPr>
      </w:pPr>
    </w:p>
    <w:p w14:paraId="0A1D2204" w14:textId="148D171F" w:rsidR="008958F0" w:rsidRPr="0011286C" w:rsidRDefault="008958F0" w:rsidP="008F6FFA">
      <w:pPr>
        <w:spacing w:after="0"/>
        <w:jc w:val="both"/>
        <w:rPr>
          <w:b/>
          <w:bCs/>
          <w:color w:val="auto"/>
          <w:shd w:val="clear" w:color="auto" w:fill="FFFFFF"/>
        </w:rPr>
      </w:pPr>
      <w:r w:rsidRPr="0011286C">
        <w:rPr>
          <w:b/>
          <w:bCs/>
          <w:color w:val="auto"/>
          <w:shd w:val="clear" w:color="auto" w:fill="FFFFFF"/>
        </w:rPr>
        <w:t>Odpoveď č. 34</w:t>
      </w:r>
      <w:r w:rsidR="00EF18E7" w:rsidRPr="0011286C">
        <w:rPr>
          <w:b/>
          <w:bCs/>
          <w:color w:val="auto"/>
          <w:shd w:val="clear" w:color="auto" w:fill="FFFFFF"/>
        </w:rPr>
        <w:t>9</w:t>
      </w:r>
    </w:p>
    <w:p w14:paraId="14318C4B" w14:textId="3D5DDA01" w:rsidR="009D6CB6" w:rsidRPr="00E66AD4" w:rsidRDefault="009D6CB6" w:rsidP="008F6FFA">
      <w:pPr>
        <w:tabs>
          <w:tab w:val="left" w:pos="4536"/>
        </w:tabs>
        <w:spacing w:after="0"/>
        <w:contextualSpacing w:val="0"/>
        <w:jc w:val="both"/>
        <w:rPr>
          <w:rFonts w:eastAsia="Times New Roman"/>
          <w:color w:val="auto"/>
          <w:shd w:val="clear" w:color="auto" w:fill="FFFFFF"/>
        </w:rPr>
      </w:pPr>
      <w:r w:rsidRPr="00E66AD4">
        <w:rPr>
          <w:rFonts w:eastAsia="Times New Roman"/>
          <w:color w:val="auto"/>
          <w:shd w:val="clear" w:color="auto" w:fill="FFFFFF"/>
        </w:rPr>
        <w:t>Objednávateľova povinnosť je vady oznámiť, Zhotoviteľova povinnosť je vykonať všetky práce požadované k odstráneniu oznámených vád. V prípade, že Personál Objednávateľa bude z rôznych dôvodov nútený vykonávať časť opravných prác, ktoré sú v tejto súvislosti povinnosťou Zhotoviteľa</w:t>
      </w:r>
      <w:r w:rsidR="00015973" w:rsidRPr="00E66AD4">
        <w:rPr>
          <w:rFonts w:eastAsia="Times New Roman"/>
          <w:color w:val="auto"/>
          <w:shd w:val="clear" w:color="auto" w:fill="FFFFFF"/>
        </w:rPr>
        <w:t>,</w:t>
      </w:r>
      <w:r w:rsidRPr="00E66AD4">
        <w:rPr>
          <w:rFonts w:eastAsia="Times New Roman"/>
          <w:color w:val="auto"/>
          <w:shd w:val="clear" w:color="auto" w:fill="FFFFFF"/>
        </w:rPr>
        <w:t xml:space="preserve"> tak má nárok na úhradu takýchto nákladov, viď </w:t>
      </w:r>
      <w:proofErr w:type="spellStart"/>
      <w:r w:rsidRPr="00E66AD4">
        <w:rPr>
          <w:rFonts w:eastAsia="Times New Roman"/>
          <w:color w:val="auto"/>
          <w:shd w:val="clear" w:color="auto" w:fill="FFFFFF"/>
        </w:rPr>
        <w:t>podčl</w:t>
      </w:r>
      <w:proofErr w:type="spellEnd"/>
      <w:r w:rsidRPr="00E66AD4">
        <w:rPr>
          <w:rFonts w:eastAsia="Times New Roman"/>
          <w:color w:val="auto"/>
          <w:shd w:val="clear" w:color="auto" w:fill="FFFFFF"/>
        </w:rPr>
        <w:t xml:space="preserve">. 7.5 a 7.6 Všeobecných podmienok. Predmetná úprava a doplnenie </w:t>
      </w:r>
      <w:proofErr w:type="spellStart"/>
      <w:r w:rsidRPr="00E66AD4">
        <w:rPr>
          <w:rFonts w:eastAsia="Times New Roman"/>
          <w:color w:val="auto"/>
          <w:shd w:val="clear" w:color="auto" w:fill="FFFFFF"/>
        </w:rPr>
        <w:t>podčl</w:t>
      </w:r>
      <w:proofErr w:type="spellEnd"/>
      <w:r w:rsidRPr="00E66AD4">
        <w:rPr>
          <w:rFonts w:eastAsia="Times New Roman"/>
          <w:color w:val="auto"/>
          <w:shd w:val="clear" w:color="auto" w:fill="FFFFFF"/>
        </w:rPr>
        <w:t>. 2.5 v podstate iba sumarizuje to, čo je uvedené vo Všeobecných zmluvných podmienkach.</w:t>
      </w:r>
    </w:p>
    <w:p w14:paraId="3958095C" w14:textId="77777777" w:rsidR="008958F0" w:rsidRPr="00E66AD4" w:rsidRDefault="008958F0" w:rsidP="008F6FFA">
      <w:pPr>
        <w:pStyle w:val="Odsekzoznamu"/>
        <w:numPr>
          <w:ilvl w:val="0"/>
          <w:numId w:val="0"/>
        </w:numPr>
        <w:spacing w:after="0"/>
        <w:contextualSpacing w:val="0"/>
        <w:jc w:val="both"/>
        <w:rPr>
          <w:b/>
          <w:bCs/>
          <w:color w:val="auto"/>
        </w:rPr>
      </w:pPr>
    </w:p>
    <w:p w14:paraId="016BCF17" w14:textId="59307DD4" w:rsidR="008958F0" w:rsidRPr="0011286C" w:rsidRDefault="008958F0" w:rsidP="008F6FFA">
      <w:pPr>
        <w:spacing w:after="0"/>
        <w:jc w:val="both"/>
        <w:rPr>
          <w:b/>
          <w:bCs/>
          <w:color w:val="auto"/>
          <w:shd w:val="clear" w:color="auto" w:fill="FFFFFF"/>
        </w:rPr>
      </w:pPr>
      <w:r w:rsidRPr="0011286C">
        <w:rPr>
          <w:b/>
          <w:bCs/>
          <w:color w:val="auto"/>
          <w:shd w:val="clear" w:color="auto" w:fill="FFFFFF"/>
        </w:rPr>
        <w:t>Otázka č. 3</w:t>
      </w:r>
      <w:r w:rsidR="00EF18E7" w:rsidRPr="0011286C">
        <w:rPr>
          <w:b/>
          <w:bCs/>
          <w:color w:val="auto"/>
          <w:shd w:val="clear" w:color="auto" w:fill="FFFFFF"/>
        </w:rPr>
        <w:t>50</w:t>
      </w:r>
    </w:p>
    <w:p w14:paraId="2264E8E3" w14:textId="745E8080" w:rsidR="00C566F8" w:rsidRPr="0011286C" w:rsidRDefault="00C566F8" w:rsidP="008F6FFA">
      <w:pPr>
        <w:spacing w:after="0"/>
        <w:jc w:val="both"/>
        <w:rPr>
          <w:b/>
          <w:bCs/>
          <w:color w:val="auto"/>
          <w:shd w:val="clear" w:color="auto" w:fill="FFFFFF"/>
        </w:rPr>
      </w:pPr>
      <w:r w:rsidRPr="00E66AD4">
        <w:rPr>
          <w:color w:val="auto"/>
          <w:shd w:val="clear" w:color="auto" w:fill="FFFFFF"/>
        </w:rPr>
        <w:t xml:space="preserve">Žiadame o upresnenie </w:t>
      </w:r>
      <w:proofErr w:type="spellStart"/>
      <w:r w:rsidRPr="00E66AD4">
        <w:rPr>
          <w:color w:val="auto"/>
          <w:shd w:val="clear" w:color="auto" w:fill="FFFFFF"/>
        </w:rPr>
        <w:t>podčlánku</w:t>
      </w:r>
      <w:proofErr w:type="spellEnd"/>
      <w:r w:rsidRPr="00E66AD4">
        <w:rPr>
          <w:color w:val="auto"/>
          <w:shd w:val="clear" w:color="auto" w:fill="FFFFFF"/>
        </w:rPr>
        <w:t xml:space="preserve"> 4.13, ktoré obsahuje okrem iného „(...) Zhotoviteľ bude dodržiavať všetky jeho a jemu známe dohody Objednávateľa uzatvorené s vlastníkmi pozemkov pri realizácii Diela. Zhotoviteľovi budú, na požiadanie, poskytnuté kópie takýchto dohôd.“ a poskytnúť prístup k zmluvám, na ktoré sa odvoláva Objednávateľ vo fáze výberového konania, aby bolo možné správne oceniť práce.</w:t>
      </w:r>
    </w:p>
    <w:p w14:paraId="1FF44F78" w14:textId="77777777" w:rsidR="008958F0" w:rsidRPr="0011286C" w:rsidRDefault="008958F0" w:rsidP="008F6FFA">
      <w:pPr>
        <w:spacing w:after="0"/>
        <w:jc w:val="both"/>
        <w:rPr>
          <w:color w:val="auto"/>
          <w:shd w:val="clear" w:color="auto" w:fill="FFFFFF"/>
        </w:rPr>
      </w:pPr>
    </w:p>
    <w:p w14:paraId="7A996537" w14:textId="194983D3" w:rsidR="008958F0" w:rsidRPr="0011286C" w:rsidRDefault="008958F0" w:rsidP="008F6FFA">
      <w:pPr>
        <w:spacing w:after="0"/>
        <w:jc w:val="both"/>
        <w:rPr>
          <w:b/>
          <w:bCs/>
          <w:color w:val="auto"/>
          <w:shd w:val="clear" w:color="auto" w:fill="FFFFFF"/>
        </w:rPr>
      </w:pPr>
      <w:r w:rsidRPr="0011286C">
        <w:rPr>
          <w:b/>
          <w:bCs/>
          <w:color w:val="auto"/>
          <w:shd w:val="clear" w:color="auto" w:fill="FFFFFF"/>
        </w:rPr>
        <w:t>Odpoveď č. 3</w:t>
      </w:r>
      <w:r w:rsidR="00EF18E7" w:rsidRPr="0011286C">
        <w:rPr>
          <w:b/>
          <w:bCs/>
          <w:color w:val="auto"/>
          <w:shd w:val="clear" w:color="auto" w:fill="FFFFFF"/>
        </w:rPr>
        <w:t>50</w:t>
      </w:r>
    </w:p>
    <w:p w14:paraId="4E819454" w14:textId="1EC7644C" w:rsidR="008E7DF8" w:rsidRPr="0011286C" w:rsidRDefault="008E7DF8" w:rsidP="008E7DF8">
      <w:pPr>
        <w:jc w:val="both"/>
        <w:rPr>
          <w:rFonts w:eastAsiaTheme="minorHAnsi"/>
          <w:color w:val="auto"/>
          <w:sz w:val="22"/>
          <w:szCs w:val="22"/>
          <w:shd w:val="clear" w:color="auto" w:fill="FFFFFF"/>
        </w:rPr>
      </w:pPr>
      <w:r w:rsidRPr="00E66AD4">
        <w:rPr>
          <w:color w:val="auto"/>
          <w:shd w:val="clear" w:color="auto" w:fill="FFFFFF"/>
        </w:rPr>
        <w:t xml:space="preserve">Všetky Zmluvy o nájme pozemkov súvisiace s realizáciou Diela sú zverejnené na webovom </w:t>
      </w:r>
      <w:r w:rsidRPr="0011286C">
        <w:rPr>
          <w:color w:val="auto"/>
          <w:shd w:val="clear" w:color="auto" w:fill="FFFFFF"/>
        </w:rPr>
        <w:t>sídle verejného obstarávateľa. Nižšie uvádzame odkazy s jednotlivými zverejnenými nájomnými zmluvami:</w:t>
      </w:r>
    </w:p>
    <w:p w14:paraId="770CF54B" w14:textId="625F68E9" w:rsidR="008E7DF8" w:rsidRPr="0011286C" w:rsidRDefault="00991900" w:rsidP="008E7DF8">
      <w:pPr>
        <w:jc w:val="both"/>
        <w:rPr>
          <w:color w:val="auto"/>
          <w:shd w:val="clear" w:color="auto" w:fill="FFFFFF"/>
        </w:rPr>
      </w:pPr>
      <w:hyperlink r:id="rId13" w:history="1">
        <w:r w:rsidR="008E7DF8" w:rsidRPr="0011286C">
          <w:rPr>
            <w:rStyle w:val="Hypertextovprepojenie"/>
            <w:color w:val="auto"/>
            <w:shd w:val="clear" w:color="auto" w:fill="FFFFFF"/>
          </w:rPr>
          <w:t>https://zverejnovanie.bratislava.sk/vismo/dokumenty2.asp?id_org=700026&amp;id=68838&amp;p1=63814</w:t>
        </w:r>
      </w:hyperlink>
    </w:p>
    <w:p w14:paraId="5E783102" w14:textId="0148A06B" w:rsidR="008E7DF8" w:rsidRPr="0011286C" w:rsidRDefault="00991900" w:rsidP="008E7DF8">
      <w:pPr>
        <w:jc w:val="both"/>
        <w:rPr>
          <w:color w:val="auto"/>
          <w:shd w:val="clear" w:color="auto" w:fill="FFFFFF"/>
        </w:rPr>
      </w:pPr>
      <w:hyperlink r:id="rId14" w:history="1">
        <w:r w:rsidR="008E7DF8" w:rsidRPr="0011286C">
          <w:rPr>
            <w:rStyle w:val="Hypertextovprepojenie"/>
            <w:color w:val="auto"/>
            <w:shd w:val="clear" w:color="auto" w:fill="FFFFFF"/>
          </w:rPr>
          <w:t>https://zverejnovanie.bratislava.sk/vismo/dokumenty2.asp?id_org=700026&amp;id=66584&amp;p1=63814</w:t>
        </w:r>
      </w:hyperlink>
    </w:p>
    <w:p w14:paraId="5DE74781" w14:textId="5A3EE051" w:rsidR="008E7DF8" w:rsidRPr="0011286C" w:rsidRDefault="00991900" w:rsidP="008E7DF8">
      <w:pPr>
        <w:jc w:val="both"/>
        <w:rPr>
          <w:color w:val="auto"/>
          <w:shd w:val="clear" w:color="auto" w:fill="FFFFFF"/>
        </w:rPr>
      </w:pPr>
      <w:hyperlink r:id="rId15" w:history="1">
        <w:r w:rsidR="008E7DF8" w:rsidRPr="0011286C">
          <w:rPr>
            <w:rStyle w:val="Hypertextovprepojenie"/>
            <w:color w:val="auto"/>
            <w:shd w:val="clear" w:color="auto" w:fill="FFFFFF"/>
          </w:rPr>
          <w:t>https://zverejnovanie.bratislava.sk/vismo/dokumenty2.asp?id_org=700026&amp;id=66039&amp;p1=63814</w:t>
        </w:r>
      </w:hyperlink>
    </w:p>
    <w:p w14:paraId="32F87A2C" w14:textId="39306D27" w:rsidR="008E7DF8" w:rsidRPr="0011286C" w:rsidRDefault="00991900" w:rsidP="008E7DF8">
      <w:pPr>
        <w:jc w:val="both"/>
        <w:rPr>
          <w:color w:val="auto"/>
          <w:shd w:val="clear" w:color="auto" w:fill="FFFFFF"/>
        </w:rPr>
      </w:pPr>
      <w:hyperlink r:id="rId16" w:history="1">
        <w:r w:rsidR="008E7DF8" w:rsidRPr="0011286C">
          <w:rPr>
            <w:rStyle w:val="Hypertextovprepojenie"/>
            <w:color w:val="auto"/>
            <w:shd w:val="clear" w:color="auto" w:fill="FFFFFF"/>
          </w:rPr>
          <w:t>https://zverejnovanie.bratislava.sk/vismo/dokumenty2.asp?id_org=700026&amp;id=66420&amp;p1=63814</w:t>
        </w:r>
      </w:hyperlink>
    </w:p>
    <w:p w14:paraId="0173B12C" w14:textId="77777777" w:rsidR="008E7DF8" w:rsidRPr="0011286C" w:rsidRDefault="00991900" w:rsidP="008E7DF8">
      <w:pPr>
        <w:jc w:val="both"/>
        <w:rPr>
          <w:color w:val="auto"/>
          <w:shd w:val="clear" w:color="auto" w:fill="FFFFFF"/>
        </w:rPr>
      </w:pPr>
      <w:hyperlink r:id="rId17" w:history="1">
        <w:r w:rsidR="008E7DF8" w:rsidRPr="0011286C">
          <w:rPr>
            <w:rStyle w:val="Hypertextovprepojenie"/>
            <w:color w:val="auto"/>
            <w:shd w:val="clear" w:color="auto" w:fill="FFFFFF"/>
          </w:rPr>
          <w:t>https://zverejnovanie.bratislava.sk/vismo/dokumenty2.asp?id_org=700026&amp;id=66123&amp;p1=63814</w:t>
        </w:r>
      </w:hyperlink>
    </w:p>
    <w:p w14:paraId="4AFD2507" w14:textId="77777777" w:rsidR="008E7DF8" w:rsidRPr="0011286C" w:rsidRDefault="008E7DF8" w:rsidP="008F6FFA">
      <w:pPr>
        <w:spacing w:after="0"/>
        <w:jc w:val="both"/>
        <w:rPr>
          <w:color w:val="auto"/>
          <w:shd w:val="clear" w:color="auto" w:fill="FFFFFF"/>
        </w:rPr>
      </w:pPr>
    </w:p>
    <w:p w14:paraId="5780FCB9" w14:textId="6DD750DD" w:rsidR="008958F0" w:rsidRPr="0011286C" w:rsidRDefault="008958F0" w:rsidP="008F6FFA">
      <w:pPr>
        <w:spacing w:after="0"/>
        <w:jc w:val="both"/>
        <w:rPr>
          <w:b/>
          <w:bCs/>
          <w:color w:val="auto"/>
          <w:shd w:val="clear" w:color="auto" w:fill="FFFFFF"/>
        </w:rPr>
      </w:pPr>
      <w:r w:rsidRPr="0011286C">
        <w:rPr>
          <w:b/>
          <w:bCs/>
          <w:color w:val="auto"/>
          <w:shd w:val="clear" w:color="auto" w:fill="FFFFFF"/>
        </w:rPr>
        <w:t>Otázka č. 35</w:t>
      </w:r>
      <w:r w:rsidR="00EF18E7" w:rsidRPr="0011286C">
        <w:rPr>
          <w:b/>
          <w:bCs/>
          <w:color w:val="auto"/>
          <w:shd w:val="clear" w:color="auto" w:fill="FFFFFF"/>
        </w:rPr>
        <w:t>1</w:t>
      </w:r>
    </w:p>
    <w:p w14:paraId="79EFBDD6" w14:textId="03C65331" w:rsidR="00C566F8" w:rsidRPr="0011286C" w:rsidRDefault="00C566F8" w:rsidP="008F6FFA">
      <w:pPr>
        <w:spacing w:after="0"/>
        <w:jc w:val="both"/>
        <w:rPr>
          <w:b/>
          <w:bCs/>
          <w:color w:val="auto"/>
          <w:shd w:val="clear" w:color="auto" w:fill="FFFFFF"/>
        </w:rPr>
      </w:pPr>
      <w:r w:rsidRPr="00E66AD4">
        <w:rPr>
          <w:color w:val="auto"/>
          <w:shd w:val="clear" w:color="auto" w:fill="FFFFFF"/>
        </w:rPr>
        <w:t>Žiadame Objednávateľa, aby zohľadnil limit pre každú zo zmluvných pokút uvedených v zmluve.</w:t>
      </w:r>
    </w:p>
    <w:p w14:paraId="0A6C2040" w14:textId="77777777" w:rsidR="008958F0" w:rsidRPr="0011286C" w:rsidRDefault="008958F0" w:rsidP="008F6FFA">
      <w:pPr>
        <w:spacing w:after="0"/>
        <w:jc w:val="both"/>
        <w:rPr>
          <w:color w:val="auto"/>
          <w:shd w:val="clear" w:color="auto" w:fill="FFFFFF"/>
        </w:rPr>
      </w:pPr>
    </w:p>
    <w:p w14:paraId="711DDEF6" w14:textId="32FA36A1" w:rsidR="008958F0" w:rsidRPr="0011286C" w:rsidRDefault="008958F0" w:rsidP="008F6FFA">
      <w:pPr>
        <w:spacing w:after="0"/>
        <w:jc w:val="both"/>
        <w:rPr>
          <w:b/>
          <w:bCs/>
          <w:color w:val="auto"/>
          <w:shd w:val="clear" w:color="auto" w:fill="FFFFFF"/>
        </w:rPr>
      </w:pPr>
      <w:r w:rsidRPr="0011286C">
        <w:rPr>
          <w:b/>
          <w:bCs/>
          <w:color w:val="auto"/>
          <w:shd w:val="clear" w:color="auto" w:fill="FFFFFF"/>
        </w:rPr>
        <w:t>Odpoveď č. 35</w:t>
      </w:r>
      <w:r w:rsidR="00EF18E7" w:rsidRPr="0011286C">
        <w:rPr>
          <w:b/>
          <w:bCs/>
          <w:color w:val="auto"/>
          <w:shd w:val="clear" w:color="auto" w:fill="FFFFFF"/>
        </w:rPr>
        <w:t>1</w:t>
      </w:r>
    </w:p>
    <w:p w14:paraId="4752BE79" w14:textId="77777777" w:rsidR="00146EE5" w:rsidRPr="00E66AD4" w:rsidRDefault="00146EE5" w:rsidP="00146EE5">
      <w:pPr>
        <w:pStyle w:val="Odsekzoznamu"/>
        <w:numPr>
          <w:ilvl w:val="0"/>
          <w:numId w:val="0"/>
        </w:numPr>
        <w:spacing w:after="0"/>
        <w:contextualSpacing w:val="0"/>
        <w:jc w:val="both"/>
        <w:rPr>
          <w:color w:val="auto"/>
        </w:rPr>
      </w:pPr>
      <w:r w:rsidRPr="00E66AD4">
        <w:rPr>
          <w:color w:val="auto"/>
        </w:rPr>
        <w:t xml:space="preserve">Pozri odpoveď na otázku č. 155. </w:t>
      </w:r>
    </w:p>
    <w:p w14:paraId="291BDD5D" w14:textId="77777777" w:rsidR="00FD03C5" w:rsidRPr="00E66AD4" w:rsidRDefault="00FD03C5" w:rsidP="008F6FFA">
      <w:pPr>
        <w:pStyle w:val="Odsekzoznamu"/>
        <w:numPr>
          <w:ilvl w:val="0"/>
          <w:numId w:val="0"/>
        </w:numPr>
        <w:spacing w:after="0"/>
        <w:contextualSpacing w:val="0"/>
        <w:jc w:val="both"/>
        <w:rPr>
          <w:b/>
          <w:bCs/>
          <w:color w:val="auto"/>
        </w:rPr>
      </w:pPr>
    </w:p>
    <w:p w14:paraId="7504AB37" w14:textId="7E896519" w:rsidR="008958F0" w:rsidRPr="0011286C" w:rsidRDefault="008958F0" w:rsidP="008F6FFA">
      <w:pPr>
        <w:spacing w:after="0"/>
        <w:jc w:val="both"/>
        <w:rPr>
          <w:b/>
          <w:bCs/>
          <w:color w:val="auto"/>
          <w:shd w:val="clear" w:color="auto" w:fill="FFFFFF"/>
        </w:rPr>
      </w:pPr>
      <w:r w:rsidRPr="0011286C">
        <w:rPr>
          <w:b/>
          <w:bCs/>
          <w:color w:val="auto"/>
          <w:shd w:val="clear" w:color="auto" w:fill="FFFFFF"/>
        </w:rPr>
        <w:t>Otázka č. 35</w:t>
      </w:r>
      <w:r w:rsidR="00EF18E7" w:rsidRPr="0011286C">
        <w:rPr>
          <w:b/>
          <w:bCs/>
          <w:color w:val="auto"/>
          <w:shd w:val="clear" w:color="auto" w:fill="FFFFFF"/>
        </w:rPr>
        <w:t>2</w:t>
      </w:r>
    </w:p>
    <w:p w14:paraId="60677F27" w14:textId="60C0FBAA" w:rsidR="00C566F8" w:rsidRPr="0011286C" w:rsidRDefault="00C566F8" w:rsidP="008F6FFA">
      <w:pPr>
        <w:spacing w:after="0"/>
        <w:jc w:val="both"/>
        <w:rPr>
          <w:b/>
          <w:bCs/>
          <w:color w:val="auto"/>
          <w:shd w:val="clear" w:color="auto" w:fill="FFFFFF"/>
        </w:rPr>
      </w:pPr>
      <w:r w:rsidRPr="00E66AD4">
        <w:rPr>
          <w:color w:val="auto"/>
          <w:shd w:val="clear" w:color="auto" w:fill="FFFFFF"/>
        </w:rPr>
        <w:t xml:space="preserve">V súlade s </w:t>
      </w:r>
      <w:proofErr w:type="spellStart"/>
      <w:r w:rsidRPr="00E66AD4">
        <w:rPr>
          <w:color w:val="auto"/>
          <w:shd w:val="clear" w:color="auto" w:fill="FFFFFF"/>
        </w:rPr>
        <w:t>podčlánkom</w:t>
      </w:r>
      <w:proofErr w:type="spellEnd"/>
      <w:r w:rsidRPr="00E66AD4">
        <w:rPr>
          <w:color w:val="auto"/>
          <w:shd w:val="clear" w:color="auto" w:fill="FFFFFF"/>
        </w:rPr>
        <w:t xml:space="preserve"> 7.2 [Vzorky], N Stavebného </w:t>
      </w:r>
      <w:proofErr w:type="spellStart"/>
      <w:r w:rsidRPr="00E66AD4">
        <w:rPr>
          <w:color w:val="auto"/>
          <w:shd w:val="clear" w:color="auto" w:fill="FFFFFF"/>
        </w:rPr>
        <w:t>dozora</w:t>
      </w:r>
      <w:proofErr w:type="spellEnd"/>
      <w:r w:rsidRPr="00E66AD4">
        <w:rPr>
          <w:color w:val="auto"/>
          <w:shd w:val="clear" w:color="auto" w:fill="FFFFFF"/>
        </w:rPr>
        <w:t xml:space="preserve"> a Objednávateľa súvisiace s odmietnutím vzoriek a nákupných špecifikácií ako aj zodpovednosť za oneskorenie odsúhlasenia znáša Zhotoviteľ. Chceli by sme vás požiadať, aby ste špecifikovali, aký druh a výška (úroveň) nákladov na strane Objednávateľa a </w:t>
      </w:r>
      <w:proofErr w:type="spellStart"/>
      <w:r w:rsidRPr="00E66AD4">
        <w:rPr>
          <w:color w:val="auto"/>
          <w:shd w:val="clear" w:color="auto" w:fill="FFFFFF"/>
        </w:rPr>
        <w:t>Dozora</w:t>
      </w:r>
      <w:proofErr w:type="spellEnd"/>
      <w:r w:rsidRPr="00E66AD4">
        <w:rPr>
          <w:color w:val="auto"/>
          <w:shd w:val="clear" w:color="auto" w:fill="FFFFFF"/>
        </w:rPr>
        <w:t xml:space="preserve"> sa v tomto prípade vyskytne, aby bolo možné vypočítať riziko.</w:t>
      </w:r>
    </w:p>
    <w:p w14:paraId="4F2964FA" w14:textId="77777777" w:rsidR="008958F0" w:rsidRPr="0011286C" w:rsidRDefault="008958F0" w:rsidP="008F6FFA">
      <w:pPr>
        <w:spacing w:after="0"/>
        <w:jc w:val="both"/>
        <w:rPr>
          <w:color w:val="auto"/>
          <w:shd w:val="clear" w:color="auto" w:fill="FFFFFF"/>
        </w:rPr>
      </w:pPr>
    </w:p>
    <w:p w14:paraId="02139860" w14:textId="115FED9D" w:rsidR="008958F0" w:rsidRPr="0011286C" w:rsidRDefault="008958F0" w:rsidP="008F6FFA">
      <w:pPr>
        <w:spacing w:after="0"/>
        <w:jc w:val="both"/>
        <w:rPr>
          <w:b/>
          <w:bCs/>
          <w:color w:val="auto"/>
          <w:shd w:val="clear" w:color="auto" w:fill="FFFFFF"/>
        </w:rPr>
      </w:pPr>
      <w:r w:rsidRPr="0011286C">
        <w:rPr>
          <w:b/>
          <w:bCs/>
          <w:color w:val="auto"/>
          <w:shd w:val="clear" w:color="auto" w:fill="FFFFFF"/>
        </w:rPr>
        <w:t>Odpoveď č. 35</w:t>
      </w:r>
      <w:r w:rsidR="00EF18E7" w:rsidRPr="0011286C">
        <w:rPr>
          <w:b/>
          <w:bCs/>
          <w:color w:val="auto"/>
          <w:shd w:val="clear" w:color="auto" w:fill="FFFFFF"/>
        </w:rPr>
        <w:t>2</w:t>
      </w:r>
    </w:p>
    <w:p w14:paraId="44C94E47" w14:textId="176AF63A" w:rsidR="008958F0" w:rsidRPr="00E66AD4" w:rsidRDefault="00B728D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lastRenderedPageBreak/>
        <w:t xml:space="preserve">Jedná sa o tie isté náklady ako sú myslené v poslednej vete </w:t>
      </w:r>
      <w:proofErr w:type="spellStart"/>
      <w:r w:rsidRPr="00E66AD4">
        <w:rPr>
          <w:rFonts w:eastAsia="Times New Roman"/>
          <w:color w:val="auto"/>
          <w:shd w:val="clear" w:color="auto" w:fill="FFFFFF"/>
        </w:rPr>
        <w:t>podčl</w:t>
      </w:r>
      <w:proofErr w:type="spellEnd"/>
      <w:r w:rsidRPr="00E66AD4">
        <w:rPr>
          <w:rFonts w:eastAsia="Times New Roman"/>
          <w:color w:val="auto"/>
          <w:shd w:val="clear" w:color="auto" w:fill="FFFFFF"/>
        </w:rPr>
        <w:t xml:space="preserve">. 7.5 Všeobecných podmienok, t. j. náklady stavebného </w:t>
      </w:r>
      <w:proofErr w:type="spellStart"/>
      <w:r w:rsidRPr="00E66AD4">
        <w:rPr>
          <w:rFonts w:eastAsia="Times New Roman"/>
          <w:color w:val="auto"/>
          <w:shd w:val="clear" w:color="auto" w:fill="FFFFFF"/>
        </w:rPr>
        <w:t>dozora</w:t>
      </w:r>
      <w:proofErr w:type="spellEnd"/>
      <w:r w:rsidRPr="00E66AD4">
        <w:rPr>
          <w:rFonts w:eastAsia="Times New Roman"/>
          <w:color w:val="auto"/>
          <w:shd w:val="clear" w:color="auto" w:fill="FFFFFF"/>
        </w:rPr>
        <w:t xml:space="preserve"> a Personálu Objednávateľa súvisiace s opätovným alebo marením procesu odsúhlasovania spôsobeným Zhotoviteľom v prípade, že vzorky nie sú predkladané v súlade so Zmluvou.</w:t>
      </w:r>
    </w:p>
    <w:p w14:paraId="3FA63B87" w14:textId="77777777" w:rsidR="008958F0" w:rsidRPr="0011286C" w:rsidRDefault="008958F0" w:rsidP="008F6FFA">
      <w:pPr>
        <w:spacing w:after="0"/>
        <w:jc w:val="both"/>
        <w:rPr>
          <w:b/>
          <w:bCs/>
          <w:color w:val="auto"/>
          <w:shd w:val="clear" w:color="auto" w:fill="FFFFFF"/>
        </w:rPr>
      </w:pPr>
    </w:p>
    <w:p w14:paraId="6746811C" w14:textId="22F00617" w:rsidR="008958F0" w:rsidRPr="0011286C" w:rsidRDefault="008958F0" w:rsidP="008F6FFA">
      <w:pPr>
        <w:spacing w:after="0"/>
        <w:jc w:val="both"/>
        <w:rPr>
          <w:b/>
          <w:bCs/>
          <w:color w:val="auto"/>
          <w:shd w:val="clear" w:color="auto" w:fill="FFFFFF"/>
        </w:rPr>
      </w:pPr>
      <w:r w:rsidRPr="0011286C">
        <w:rPr>
          <w:b/>
          <w:bCs/>
          <w:color w:val="auto"/>
          <w:shd w:val="clear" w:color="auto" w:fill="FFFFFF"/>
        </w:rPr>
        <w:t>Otázka č. 35</w:t>
      </w:r>
      <w:r w:rsidR="00EF18E7" w:rsidRPr="0011286C">
        <w:rPr>
          <w:b/>
          <w:bCs/>
          <w:color w:val="auto"/>
          <w:shd w:val="clear" w:color="auto" w:fill="FFFFFF"/>
        </w:rPr>
        <w:t>3</w:t>
      </w:r>
    </w:p>
    <w:p w14:paraId="1FE882EA" w14:textId="548B7B45" w:rsidR="00C566F8" w:rsidRPr="0011286C" w:rsidRDefault="00C566F8" w:rsidP="008F6FFA">
      <w:pPr>
        <w:spacing w:after="0"/>
        <w:jc w:val="both"/>
        <w:rPr>
          <w:b/>
          <w:bCs/>
          <w:color w:val="auto"/>
          <w:shd w:val="clear" w:color="auto" w:fill="FFFFFF"/>
        </w:rPr>
      </w:pPr>
      <w:r w:rsidRPr="00E66AD4">
        <w:rPr>
          <w:color w:val="auto"/>
          <w:shd w:val="clear" w:color="auto" w:fill="FFFFFF"/>
        </w:rPr>
        <w:t xml:space="preserve">V súvislosti s ustanovením </w:t>
      </w:r>
      <w:proofErr w:type="spellStart"/>
      <w:r w:rsidRPr="00E66AD4">
        <w:rPr>
          <w:color w:val="auto"/>
          <w:shd w:val="clear" w:color="auto" w:fill="FFFFFF"/>
        </w:rPr>
        <w:t>podčlánku</w:t>
      </w:r>
      <w:proofErr w:type="spellEnd"/>
      <w:r w:rsidRPr="00E66AD4">
        <w:rPr>
          <w:color w:val="auto"/>
          <w:shd w:val="clear" w:color="auto" w:fill="FFFFFF"/>
        </w:rPr>
        <w:t xml:space="preserve"> 2.1 Špecifické zmluvné podmienky žiadame Objednávateľa o potvrdenie, že má na uskutočnenie predmetu zmluvy k dispozícii celé stavenisko.</w:t>
      </w:r>
    </w:p>
    <w:p w14:paraId="16D3EB90" w14:textId="77777777" w:rsidR="008958F0" w:rsidRPr="0011286C" w:rsidRDefault="008958F0" w:rsidP="008F6FFA">
      <w:pPr>
        <w:spacing w:after="0"/>
        <w:jc w:val="both"/>
        <w:rPr>
          <w:color w:val="auto"/>
          <w:shd w:val="clear" w:color="auto" w:fill="FFFFFF"/>
        </w:rPr>
      </w:pPr>
    </w:p>
    <w:p w14:paraId="5B00A55D" w14:textId="73BE14CA" w:rsidR="008958F0" w:rsidRPr="0011286C" w:rsidRDefault="008958F0" w:rsidP="008F6FFA">
      <w:pPr>
        <w:spacing w:after="0"/>
        <w:jc w:val="both"/>
        <w:rPr>
          <w:b/>
          <w:bCs/>
          <w:color w:val="auto"/>
          <w:shd w:val="clear" w:color="auto" w:fill="FFFFFF"/>
        </w:rPr>
      </w:pPr>
      <w:r w:rsidRPr="0011286C">
        <w:rPr>
          <w:b/>
          <w:bCs/>
          <w:color w:val="auto"/>
          <w:shd w:val="clear" w:color="auto" w:fill="FFFFFF"/>
        </w:rPr>
        <w:t>Odpoveď č. 35</w:t>
      </w:r>
      <w:r w:rsidR="00EF18E7" w:rsidRPr="0011286C">
        <w:rPr>
          <w:b/>
          <w:bCs/>
          <w:color w:val="auto"/>
          <w:shd w:val="clear" w:color="auto" w:fill="FFFFFF"/>
        </w:rPr>
        <w:t>3</w:t>
      </w:r>
    </w:p>
    <w:p w14:paraId="4E62E3EF" w14:textId="5BEC802F" w:rsidR="008958F0" w:rsidRPr="0011286C" w:rsidRDefault="00B728D6" w:rsidP="008F6FFA">
      <w:pPr>
        <w:spacing w:after="0"/>
        <w:jc w:val="both"/>
        <w:rPr>
          <w:b/>
          <w:bCs/>
          <w:color w:val="auto"/>
          <w:shd w:val="clear" w:color="auto" w:fill="FFFFFF"/>
        </w:rPr>
      </w:pPr>
      <w:r w:rsidRPr="00E66AD4">
        <w:rPr>
          <w:color w:val="auto"/>
          <w:shd w:val="clear" w:color="auto" w:fill="FFFFFF"/>
        </w:rPr>
        <w:t>Stavba sa uskutoční na pozemkoch, pre ktoré má objednávateľ vysporiadané majetkové vzťahy tak, aby bola stavba povolená a zrealizovaná. Stavenisko teda má k dispozícii.</w:t>
      </w:r>
    </w:p>
    <w:p w14:paraId="3683B596" w14:textId="77777777" w:rsidR="00FC3F8C" w:rsidRPr="0011286C" w:rsidRDefault="00FC3F8C" w:rsidP="008F6FFA">
      <w:pPr>
        <w:spacing w:after="0"/>
        <w:jc w:val="both"/>
        <w:rPr>
          <w:b/>
          <w:bCs/>
          <w:color w:val="auto"/>
          <w:shd w:val="clear" w:color="auto" w:fill="FFFFFF"/>
        </w:rPr>
      </w:pPr>
    </w:p>
    <w:p w14:paraId="45E11354" w14:textId="03273EC4" w:rsidR="008958F0" w:rsidRPr="0011286C" w:rsidRDefault="008958F0" w:rsidP="008F6FFA">
      <w:pPr>
        <w:spacing w:after="0"/>
        <w:jc w:val="both"/>
        <w:rPr>
          <w:b/>
          <w:bCs/>
          <w:color w:val="auto"/>
          <w:shd w:val="clear" w:color="auto" w:fill="FFFFFF"/>
        </w:rPr>
      </w:pPr>
      <w:r w:rsidRPr="0011286C">
        <w:rPr>
          <w:b/>
          <w:bCs/>
          <w:color w:val="auto"/>
          <w:shd w:val="clear" w:color="auto" w:fill="FFFFFF"/>
        </w:rPr>
        <w:t>Otázka č. 35</w:t>
      </w:r>
      <w:r w:rsidR="00EF18E7" w:rsidRPr="0011286C">
        <w:rPr>
          <w:b/>
          <w:bCs/>
          <w:color w:val="auto"/>
          <w:shd w:val="clear" w:color="auto" w:fill="FFFFFF"/>
        </w:rPr>
        <w:t>4</w:t>
      </w:r>
    </w:p>
    <w:p w14:paraId="4A6D94A9" w14:textId="62842F3E" w:rsidR="00C566F8" w:rsidRPr="0011286C" w:rsidRDefault="00C566F8" w:rsidP="008F6FFA">
      <w:pPr>
        <w:spacing w:after="0"/>
        <w:jc w:val="both"/>
        <w:rPr>
          <w:b/>
          <w:bCs/>
          <w:color w:val="auto"/>
          <w:shd w:val="clear" w:color="auto" w:fill="FFFFFF"/>
        </w:rPr>
      </w:pPr>
      <w:r w:rsidRPr="00E66AD4">
        <w:rPr>
          <w:color w:val="auto"/>
          <w:shd w:val="clear" w:color="auto" w:fill="FFFFFF"/>
        </w:rPr>
        <w:t xml:space="preserve">V PD: Objekt SO 60-34-04.A_1.21 výpis okien a dverí sú položky s označením „O4- 52ks a  O6- 116ks“ s popisom: </w:t>
      </w:r>
      <w:r w:rsidR="00B728D6" w:rsidRPr="00E66AD4">
        <w:rPr>
          <w:color w:val="auto"/>
          <w:shd w:val="clear" w:color="auto" w:fill="FFFFFF"/>
        </w:rPr>
        <w:t>„</w:t>
      </w:r>
      <w:r w:rsidRPr="00E66AD4">
        <w:rPr>
          <w:color w:val="auto"/>
          <w:shd w:val="clear" w:color="auto" w:fill="FFFFFF"/>
        </w:rPr>
        <w:t xml:space="preserve">hliníkové okno, motorický sklopné s izolačným </w:t>
      </w:r>
      <w:proofErr w:type="spellStart"/>
      <w:r w:rsidRPr="00E66AD4">
        <w:rPr>
          <w:color w:val="auto"/>
          <w:shd w:val="clear" w:color="auto" w:fill="FFFFFF"/>
        </w:rPr>
        <w:t>dvojsklom</w:t>
      </w:r>
      <w:proofErr w:type="spellEnd"/>
      <w:r w:rsidRPr="00E66AD4">
        <w:rPr>
          <w:color w:val="auto"/>
          <w:shd w:val="clear" w:color="auto" w:fill="FFFFFF"/>
        </w:rPr>
        <w:t>. Žiadame obstarávateľa  o upresnenie, či bude slúžiť na klasické vetranie alebo na odvod dymu pri požiari. Zároveň žiadame o vysvetlenie systému ovládania okien, či bude napojený na nejaký systém budovy resp. EPS, alebo na klasické vypínače pri každom okne.</w:t>
      </w:r>
    </w:p>
    <w:p w14:paraId="66AF666A" w14:textId="77777777" w:rsidR="008958F0" w:rsidRPr="0011286C" w:rsidRDefault="008958F0" w:rsidP="008F6FFA">
      <w:pPr>
        <w:spacing w:after="0"/>
        <w:jc w:val="both"/>
        <w:rPr>
          <w:color w:val="auto"/>
          <w:shd w:val="clear" w:color="auto" w:fill="FFFFFF"/>
        </w:rPr>
      </w:pPr>
    </w:p>
    <w:p w14:paraId="71F8D5BC" w14:textId="6C973E0C" w:rsidR="008958F0" w:rsidRPr="0011286C" w:rsidRDefault="008958F0" w:rsidP="008F6FFA">
      <w:pPr>
        <w:spacing w:after="0"/>
        <w:jc w:val="both"/>
        <w:rPr>
          <w:b/>
          <w:bCs/>
          <w:color w:val="auto"/>
          <w:shd w:val="clear" w:color="auto" w:fill="FFFFFF"/>
        </w:rPr>
      </w:pPr>
      <w:r w:rsidRPr="0011286C">
        <w:rPr>
          <w:b/>
          <w:bCs/>
          <w:color w:val="auto"/>
          <w:shd w:val="clear" w:color="auto" w:fill="FFFFFF"/>
        </w:rPr>
        <w:t>Odpoveď č. 35</w:t>
      </w:r>
      <w:r w:rsidR="00EF18E7" w:rsidRPr="0011286C">
        <w:rPr>
          <w:b/>
          <w:bCs/>
          <w:color w:val="auto"/>
          <w:shd w:val="clear" w:color="auto" w:fill="FFFFFF"/>
        </w:rPr>
        <w:t>4</w:t>
      </w:r>
    </w:p>
    <w:p w14:paraId="722C7658" w14:textId="05E25156" w:rsidR="008958F0" w:rsidRPr="00E66AD4" w:rsidRDefault="00B728D6" w:rsidP="008F6FFA">
      <w:pPr>
        <w:pStyle w:val="Odsekzoznamu"/>
        <w:numPr>
          <w:ilvl w:val="0"/>
          <w:numId w:val="0"/>
        </w:numPr>
        <w:spacing w:after="0"/>
        <w:contextualSpacing w:val="0"/>
        <w:jc w:val="both"/>
        <w:rPr>
          <w:b/>
          <w:bCs/>
          <w:color w:val="auto"/>
        </w:rPr>
      </w:pPr>
      <w:r w:rsidRPr="00E66AD4">
        <w:rPr>
          <w:color w:val="auto"/>
          <w:shd w:val="clear" w:color="auto" w:fill="FFFFFF"/>
        </w:rPr>
        <w:t>Predmetné okná budú slúžiť na klasické vetranie, t. j. s klasickým vypínačom pri každom okne.</w:t>
      </w:r>
    </w:p>
    <w:p w14:paraId="618AE418" w14:textId="77777777" w:rsidR="008958F0" w:rsidRPr="0011286C" w:rsidRDefault="008958F0" w:rsidP="008F6FFA">
      <w:pPr>
        <w:spacing w:after="0"/>
        <w:jc w:val="both"/>
        <w:rPr>
          <w:b/>
          <w:bCs/>
          <w:color w:val="auto"/>
          <w:shd w:val="clear" w:color="auto" w:fill="FFFFFF"/>
        </w:rPr>
      </w:pPr>
    </w:p>
    <w:p w14:paraId="285D697A" w14:textId="4CC0CD8C" w:rsidR="008958F0" w:rsidRPr="0011286C" w:rsidRDefault="008958F0" w:rsidP="008F6FFA">
      <w:pPr>
        <w:spacing w:after="0"/>
        <w:jc w:val="both"/>
        <w:rPr>
          <w:b/>
          <w:bCs/>
          <w:color w:val="auto"/>
          <w:shd w:val="clear" w:color="auto" w:fill="FFFFFF"/>
        </w:rPr>
      </w:pPr>
      <w:r w:rsidRPr="0011286C">
        <w:rPr>
          <w:b/>
          <w:bCs/>
          <w:color w:val="auto"/>
          <w:shd w:val="clear" w:color="auto" w:fill="FFFFFF"/>
        </w:rPr>
        <w:t>Otázka č. 35</w:t>
      </w:r>
      <w:r w:rsidR="00EF18E7" w:rsidRPr="0011286C">
        <w:rPr>
          <w:b/>
          <w:bCs/>
          <w:color w:val="auto"/>
          <w:shd w:val="clear" w:color="auto" w:fill="FFFFFF"/>
        </w:rPr>
        <w:t>5</w:t>
      </w:r>
    </w:p>
    <w:p w14:paraId="0B533575" w14:textId="5657024B" w:rsidR="00C566F8" w:rsidRPr="0011286C" w:rsidRDefault="00C566F8" w:rsidP="008F6FFA">
      <w:pPr>
        <w:spacing w:after="0"/>
        <w:jc w:val="both"/>
        <w:rPr>
          <w:b/>
          <w:bCs/>
          <w:color w:val="auto"/>
          <w:shd w:val="clear" w:color="auto" w:fill="FFFFFF"/>
        </w:rPr>
      </w:pPr>
      <w:r w:rsidRPr="00E66AD4">
        <w:rPr>
          <w:color w:val="auto"/>
          <w:shd w:val="clear" w:color="auto" w:fill="FFFFFF"/>
        </w:rPr>
        <w:t xml:space="preserve">V PD: Objekt SO 60-34-04.A_1.21 výpis okien a dverí sú v popise uvedené okná s </w:t>
      </w:r>
      <w:proofErr w:type="spellStart"/>
      <w:r w:rsidRPr="00E66AD4">
        <w:rPr>
          <w:color w:val="auto"/>
          <w:shd w:val="clear" w:color="auto" w:fill="FFFFFF"/>
        </w:rPr>
        <w:t>teplotechnickým</w:t>
      </w:r>
      <w:proofErr w:type="spellEnd"/>
      <w:r w:rsidRPr="00E66AD4">
        <w:rPr>
          <w:color w:val="auto"/>
          <w:shd w:val="clear" w:color="auto" w:fill="FFFFFF"/>
        </w:rPr>
        <w:t xml:space="preserve"> parametrom </w:t>
      </w:r>
      <w:proofErr w:type="spellStart"/>
      <w:r w:rsidRPr="00E66AD4">
        <w:rPr>
          <w:color w:val="auto"/>
          <w:shd w:val="clear" w:color="auto" w:fill="FFFFFF"/>
        </w:rPr>
        <w:t>Uw</w:t>
      </w:r>
      <w:proofErr w:type="spellEnd"/>
      <w:r w:rsidRPr="00E66AD4">
        <w:rPr>
          <w:color w:val="auto"/>
          <w:shd w:val="clear" w:color="auto" w:fill="FFFFFF"/>
        </w:rPr>
        <w:t xml:space="preserve">=1,1W/m2K . Žiadne okno nedosiahne </w:t>
      </w:r>
      <w:proofErr w:type="spellStart"/>
      <w:r w:rsidRPr="00E66AD4">
        <w:rPr>
          <w:color w:val="auto"/>
          <w:shd w:val="clear" w:color="auto" w:fill="FFFFFF"/>
        </w:rPr>
        <w:t>Uw</w:t>
      </w:r>
      <w:proofErr w:type="spellEnd"/>
      <w:r w:rsidRPr="00E66AD4">
        <w:rPr>
          <w:color w:val="auto"/>
          <w:shd w:val="clear" w:color="auto" w:fill="FFFFFF"/>
        </w:rPr>
        <w:t xml:space="preserve">=1,1W/m2K pri použití izolačného </w:t>
      </w:r>
      <w:proofErr w:type="spellStart"/>
      <w:r w:rsidRPr="00E66AD4">
        <w:rPr>
          <w:color w:val="auto"/>
          <w:shd w:val="clear" w:color="auto" w:fill="FFFFFF"/>
        </w:rPr>
        <w:t>dvojskla</w:t>
      </w:r>
      <w:proofErr w:type="spellEnd"/>
      <w:r w:rsidRPr="00E66AD4">
        <w:rPr>
          <w:color w:val="auto"/>
          <w:shd w:val="clear" w:color="auto" w:fill="FFFFFF"/>
        </w:rPr>
        <w:t xml:space="preserve">, je potrebné použiť izolačné </w:t>
      </w:r>
      <w:proofErr w:type="spellStart"/>
      <w:r w:rsidRPr="00E66AD4">
        <w:rPr>
          <w:color w:val="auto"/>
          <w:shd w:val="clear" w:color="auto" w:fill="FFFFFF"/>
        </w:rPr>
        <w:t>trojsklo</w:t>
      </w:r>
      <w:proofErr w:type="spellEnd"/>
      <w:r w:rsidRPr="00E66AD4">
        <w:rPr>
          <w:color w:val="auto"/>
          <w:shd w:val="clear" w:color="auto" w:fill="FFFFFF"/>
        </w:rPr>
        <w:t>. Žiadame obstarávateľa  o vyjadrenie.</w:t>
      </w:r>
    </w:p>
    <w:p w14:paraId="22A4315B" w14:textId="77777777" w:rsidR="008958F0" w:rsidRPr="0011286C" w:rsidRDefault="008958F0" w:rsidP="008F6FFA">
      <w:pPr>
        <w:spacing w:after="0"/>
        <w:jc w:val="both"/>
        <w:rPr>
          <w:color w:val="auto"/>
          <w:shd w:val="clear" w:color="auto" w:fill="FFFFFF"/>
        </w:rPr>
      </w:pPr>
    </w:p>
    <w:p w14:paraId="10064734" w14:textId="07B25F8A" w:rsidR="008958F0" w:rsidRPr="0011286C" w:rsidRDefault="008958F0" w:rsidP="008F6FFA">
      <w:pPr>
        <w:spacing w:after="0"/>
        <w:jc w:val="both"/>
        <w:rPr>
          <w:b/>
          <w:bCs/>
          <w:color w:val="auto"/>
          <w:shd w:val="clear" w:color="auto" w:fill="FFFFFF"/>
        </w:rPr>
      </w:pPr>
      <w:r w:rsidRPr="0011286C">
        <w:rPr>
          <w:b/>
          <w:bCs/>
          <w:color w:val="auto"/>
          <w:shd w:val="clear" w:color="auto" w:fill="FFFFFF"/>
        </w:rPr>
        <w:t>Odpoveď č. 35</w:t>
      </w:r>
      <w:r w:rsidR="00EF18E7" w:rsidRPr="0011286C">
        <w:rPr>
          <w:b/>
          <w:bCs/>
          <w:color w:val="auto"/>
          <w:shd w:val="clear" w:color="auto" w:fill="FFFFFF"/>
        </w:rPr>
        <w:t>5</w:t>
      </w:r>
    </w:p>
    <w:p w14:paraId="5BE652E2" w14:textId="5810F019" w:rsidR="008958F0" w:rsidRPr="00E66AD4" w:rsidRDefault="00B728D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Smerodajné sú </w:t>
      </w:r>
      <w:proofErr w:type="spellStart"/>
      <w:r w:rsidRPr="00E66AD4">
        <w:rPr>
          <w:rFonts w:eastAsia="Times New Roman"/>
          <w:color w:val="auto"/>
          <w:shd w:val="clear" w:color="auto" w:fill="FFFFFF"/>
        </w:rPr>
        <w:t>tepelnotechnické</w:t>
      </w:r>
      <w:proofErr w:type="spellEnd"/>
      <w:r w:rsidRPr="00E66AD4">
        <w:rPr>
          <w:rFonts w:eastAsia="Times New Roman"/>
          <w:color w:val="auto"/>
          <w:shd w:val="clear" w:color="auto" w:fill="FFFFFF"/>
        </w:rPr>
        <w:t xml:space="preserve"> parametre okien a dverí. Projektová dokumentácia uvádza ideovú skladbu zasklenia. Dodávateľ určí, či túto požiadavku splní použitím izolačného </w:t>
      </w:r>
      <w:proofErr w:type="spellStart"/>
      <w:r w:rsidRPr="00E66AD4">
        <w:rPr>
          <w:rFonts w:eastAsia="Times New Roman"/>
          <w:color w:val="auto"/>
          <w:shd w:val="clear" w:color="auto" w:fill="FFFFFF"/>
        </w:rPr>
        <w:t>dvojskla</w:t>
      </w:r>
      <w:proofErr w:type="spellEnd"/>
      <w:r w:rsidRPr="00E66AD4">
        <w:rPr>
          <w:rFonts w:eastAsia="Times New Roman"/>
          <w:color w:val="auto"/>
          <w:shd w:val="clear" w:color="auto" w:fill="FFFFFF"/>
        </w:rPr>
        <w:t xml:space="preserve"> alebo izolačného </w:t>
      </w:r>
      <w:proofErr w:type="spellStart"/>
      <w:r w:rsidRPr="00E66AD4">
        <w:rPr>
          <w:rFonts w:eastAsia="Times New Roman"/>
          <w:color w:val="auto"/>
          <w:shd w:val="clear" w:color="auto" w:fill="FFFFFF"/>
        </w:rPr>
        <w:t>trojskla</w:t>
      </w:r>
      <w:proofErr w:type="spellEnd"/>
      <w:r w:rsidRPr="00E66AD4">
        <w:rPr>
          <w:rFonts w:eastAsia="Times New Roman"/>
          <w:color w:val="auto"/>
          <w:shd w:val="clear" w:color="auto" w:fill="FFFFFF"/>
        </w:rPr>
        <w:t>.</w:t>
      </w:r>
    </w:p>
    <w:p w14:paraId="2E067C66" w14:textId="77777777" w:rsidR="008958F0" w:rsidRPr="00E66AD4" w:rsidRDefault="008958F0" w:rsidP="008F6FFA">
      <w:pPr>
        <w:pStyle w:val="Odsekzoznamu"/>
        <w:numPr>
          <w:ilvl w:val="0"/>
          <w:numId w:val="0"/>
        </w:numPr>
        <w:spacing w:after="0"/>
        <w:contextualSpacing w:val="0"/>
        <w:jc w:val="both"/>
        <w:rPr>
          <w:b/>
          <w:bCs/>
          <w:color w:val="auto"/>
        </w:rPr>
      </w:pPr>
    </w:p>
    <w:p w14:paraId="49DF15CB" w14:textId="08F0AE4B" w:rsidR="008958F0" w:rsidRPr="0011286C" w:rsidRDefault="008958F0" w:rsidP="008F6FFA">
      <w:pPr>
        <w:spacing w:after="0"/>
        <w:jc w:val="both"/>
        <w:rPr>
          <w:b/>
          <w:bCs/>
          <w:color w:val="auto"/>
          <w:shd w:val="clear" w:color="auto" w:fill="FFFFFF"/>
        </w:rPr>
      </w:pPr>
      <w:r w:rsidRPr="0011286C">
        <w:rPr>
          <w:b/>
          <w:bCs/>
          <w:color w:val="auto"/>
          <w:shd w:val="clear" w:color="auto" w:fill="FFFFFF"/>
        </w:rPr>
        <w:t>Otázka č. 35</w:t>
      </w:r>
      <w:r w:rsidR="00EF18E7" w:rsidRPr="0011286C">
        <w:rPr>
          <w:b/>
          <w:bCs/>
          <w:color w:val="auto"/>
          <w:shd w:val="clear" w:color="auto" w:fill="FFFFFF"/>
        </w:rPr>
        <w:t>6</w:t>
      </w:r>
    </w:p>
    <w:p w14:paraId="51EEE7F2" w14:textId="47CEDD46" w:rsidR="00C566F8" w:rsidRPr="0011286C" w:rsidRDefault="00C566F8" w:rsidP="008F6FFA">
      <w:pPr>
        <w:spacing w:after="0"/>
        <w:jc w:val="both"/>
        <w:rPr>
          <w:b/>
          <w:bCs/>
          <w:color w:val="auto"/>
          <w:shd w:val="clear" w:color="auto" w:fill="FFFFFF"/>
        </w:rPr>
      </w:pPr>
      <w:r w:rsidRPr="00E66AD4">
        <w:rPr>
          <w:color w:val="auto"/>
          <w:shd w:val="clear" w:color="auto" w:fill="FFFFFF"/>
        </w:rPr>
        <w:t xml:space="preserve">V PD: Objekt SO 60-34-04.A_1.21 výpis okien a dverí je v popise uvedené tienenie okien  </w:t>
      </w:r>
      <w:proofErr w:type="spellStart"/>
      <w:r w:rsidRPr="00E66AD4">
        <w:rPr>
          <w:color w:val="auto"/>
          <w:shd w:val="clear" w:color="auto" w:fill="FFFFFF"/>
        </w:rPr>
        <w:t>protislnečnými</w:t>
      </w:r>
      <w:proofErr w:type="spellEnd"/>
      <w:r w:rsidRPr="00E66AD4">
        <w:rPr>
          <w:color w:val="auto"/>
          <w:shd w:val="clear" w:color="auto" w:fill="FFFFFF"/>
        </w:rPr>
        <w:t xml:space="preserve"> fóliami. Žiadame obstarávateľa o upresnenie parametrov zatienenia (solárny faktor g, alebo koeficient tienenia).  Je možné v položkách  nahradiť fólie sklom s </w:t>
      </w:r>
      <w:proofErr w:type="spellStart"/>
      <w:r w:rsidRPr="00E66AD4">
        <w:rPr>
          <w:color w:val="auto"/>
          <w:shd w:val="clear" w:color="auto" w:fill="FFFFFF"/>
        </w:rPr>
        <w:t>protislnečnou</w:t>
      </w:r>
      <w:proofErr w:type="spellEnd"/>
      <w:r w:rsidRPr="00E66AD4">
        <w:rPr>
          <w:color w:val="auto"/>
          <w:shd w:val="clear" w:color="auto" w:fill="FFFFFF"/>
        </w:rPr>
        <w:t xml:space="preserve"> ochranou?</w:t>
      </w:r>
    </w:p>
    <w:p w14:paraId="0E53E431" w14:textId="77777777" w:rsidR="008958F0" w:rsidRPr="0011286C" w:rsidRDefault="008958F0" w:rsidP="008F6FFA">
      <w:pPr>
        <w:spacing w:after="0"/>
        <w:jc w:val="both"/>
        <w:rPr>
          <w:color w:val="auto"/>
          <w:shd w:val="clear" w:color="auto" w:fill="FFFFFF"/>
        </w:rPr>
      </w:pPr>
    </w:p>
    <w:p w14:paraId="4365DE4D" w14:textId="07F4D85E" w:rsidR="008958F0" w:rsidRPr="0011286C" w:rsidRDefault="008958F0" w:rsidP="008F6FFA">
      <w:pPr>
        <w:spacing w:after="0"/>
        <w:jc w:val="both"/>
        <w:rPr>
          <w:b/>
          <w:bCs/>
          <w:color w:val="auto"/>
          <w:shd w:val="clear" w:color="auto" w:fill="FFFFFF"/>
        </w:rPr>
      </w:pPr>
      <w:r w:rsidRPr="0011286C">
        <w:rPr>
          <w:b/>
          <w:bCs/>
          <w:color w:val="auto"/>
          <w:shd w:val="clear" w:color="auto" w:fill="FFFFFF"/>
        </w:rPr>
        <w:t>Odpoveď č. 35</w:t>
      </w:r>
      <w:r w:rsidR="00EF18E7" w:rsidRPr="0011286C">
        <w:rPr>
          <w:b/>
          <w:bCs/>
          <w:color w:val="auto"/>
          <w:shd w:val="clear" w:color="auto" w:fill="FFFFFF"/>
        </w:rPr>
        <w:t>6</w:t>
      </w:r>
    </w:p>
    <w:p w14:paraId="360E1A26" w14:textId="19F05A50" w:rsidR="008958F0" w:rsidRPr="00E66AD4" w:rsidRDefault="00B728D6" w:rsidP="008F6FFA">
      <w:pPr>
        <w:pStyle w:val="Odsekzoznamu"/>
        <w:numPr>
          <w:ilvl w:val="0"/>
          <w:numId w:val="0"/>
        </w:numPr>
        <w:spacing w:after="0"/>
        <w:contextualSpacing w:val="0"/>
        <w:jc w:val="both"/>
        <w:rPr>
          <w:b/>
          <w:bCs/>
          <w:color w:val="auto"/>
        </w:rPr>
      </w:pPr>
      <w:r w:rsidRPr="00E66AD4">
        <w:rPr>
          <w:color w:val="auto"/>
          <w:shd w:val="clear" w:color="auto" w:fill="FFFFFF"/>
        </w:rPr>
        <w:t xml:space="preserve">Koeficient tienenia je na úrovni 0,55. Je možné použiť aj sklo s </w:t>
      </w:r>
      <w:proofErr w:type="spellStart"/>
      <w:r w:rsidRPr="00E66AD4">
        <w:rPr>
          <w:color w:val="auto"/>
          <w:shd w:val="clear" w:color="auto" w:fill="FFFFFF"/>
        </w:rPr>
        <w:t>protislnečnou</w:t>
      </w:r>
      <w:proofErr w:type="spellEnd"/>
      <w:r w:rsidRPr="00E66AD4">
        <w:rPr>
          <w:color w:val="auto"/>
          <w:shd w:val="clear" w:color="auto" w:fill="FFFFFF"/>
        </w:rPr>
        <w:t xml:space="preserve"> ochranou.</w:t>
      </w:r>
    </w:p>
    <w:p w14:paraId="018A38DF" w14:textId="77777777" w:rsidR="008958F0" w:rsidRPr="0011286C" w:rsidRDefault="008958F0" w:rsidP="008F6FFA">
      <w:pPr>
        <w:spacing w:after="0"/>
        <w:jc w:val="both"/>
        <w:rPr>
          <w:b/>
          <w:bCs/>
          <w:color w:val="auto"/>
          <w:shd w:val="clear" w:color="auto" w:fill="FFFFFF"/>
        </w:rPr>
      </w:pPr>
    </w:p>
    <w:p w14:paraId="2EB4681A" w14:textId="15E1C607" w:rsidR="008958F0" w:rsidRPr="0011286C" w:rsidRDefault="008958F0" w:rsidP="008F6FFA">
      <w:pPr>
        <w:spacing w:after="0"/>
        <w:jc w:val="both"/>
        <w:rPr>
          <w:b/>
          <w:bCs/>
          <w:color w:val="auto"/>
          <w:shd w:val="clear" w:color="auto" w:fill="FFFFFF"/>
        </w:rPr>
      </w:pPr>
      <w:r w:rsidRPr="0011286C">
        <w:rPr>
          <w:b/>
          <w:bCs/>
          <w:color w:val="auto"/>
          <w:shd w:val="clear" w:color="auto" w:fill="FFFFFF"/>
        </w:rPr>
        <w:t>Otázka č. 35</w:t>
      </w:r>
      <w:r w:rsidR="00EF18E7" w:rsidRPr="0011286C">
        <w:rPr>
          <w:b/>
          <w:bCs/>
          <w:color w:val="auto"/>
          <w:shd w:val="clear" w:color="auto" w:fill="FFFFFF"/>
        </w:rPr>
        <w:t>7</w:t>
      </w:r>
    </w:p>
    <w:p w14:paraId="4F1A63B7" w14:textId="77777777" w:rsidR="00C566F8" w:rsidRPr="00E66AD4" w:rsidRDefault="00C566F8"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Vo výkaze výmer SO 60-34-04 nie je započítaný  odvoz a poplatok za skládku za vývrt z pilót.</w:t>
      </w:r>
    </w:p>
    <w:p w14:paraId="42703E12" w14:textId="77777777" w:rsidR="00C566F8" w:rsidRPr="00E66AD4" w:rsidRDefault="00C566F8"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Žiadame obstarávateľa o doplnenie VV.</w:t>
      </w:r>
    </w:p>
    <w:p w14:paraId="5A0A83EA" w14:textId="77777777" w:rsidR="008958F0" w:rsidRPr="0011286C" w:rsidRDefault="008958F0" w:rsidP="008F6FFA">
      <w:pPr>
        <w:spacing w:after="0"/>
        <w:jc w:val="both"/>
        <w:rPr>
          <w:color w:val="auto"/>
          <w:shd w:val="clear" w:color="auto" w:fill="FFFFFF"/>
        </w:rPr>
      </w:pPr>
    </w:p>
    <w:p w14:paraId="60737E83" w14:textId="1285B5E7" w:rsidR="008958F0" w:rsidRPr="0011286C" w:rsidRDefault="008958F0" w:rsidP="008F6FFA">
      <w:pPr>
        <w:spacing w:after="0"/>
        <w:jc w:val="both"/>
        <w:rPr>
          <w:b/>
          <w:bCs/>
          <w:color w:val="auto"/>
          <w:shd w:val="clear" w:color="auto" w:fill="FFFFFF"/>
        </w:rPr>
      </w:pPr>
      <w:r w:rsidRPr="0011286C">
        <w:rPr>
          <w:b/>
          <w:bCs/>
          <w:color w:val="auto"/>
          <w:shd w:val="clear" w:color="auto" w:fill="FFFFFF"/>
        </w:rPr>
        <w:lastRenderedPageBreak/>
        <w:t>Odpoveď č. 35</w:t>
      </w:r>
      <w:r w:rsidR="00EF18E7" w:rsidRPr="0011286C">
        <w:rPr>
          <w:b/>
          <w:bCs/>
          <w:color w:val="auto"/>
          <w:shd w:val="clear" w:color="auto" w:fill="FFFFFF"/>
        </w:rPr>
        <w:t>7</w:t>
      </w:r>
    </w:p>
    <w:p w14:paraId="3F494810" w14:textId="4CB08DFF" w:rsidR="00B728D6" w:rsidRPr="00E66AD4" w:rsidRDefault="00B728D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w:t>
      </w:r>
      <w:r w:rsidR="00F20864" w:rsidRPr="00E66AD4">
        <w:rPr>
          <w:rFonts w:eastAsia="Times New Roman"/>
          <w:color w:val="auto"/>
          <w:shd w:val="clear" w:color="auto" w:fill="FFFFFF"/>
        </w:rPr>
        <w:t> </w:t>
      </w:r>
      <w:r w:rsidRPr="00E66AD4">
        <w:rPr>
          <w:rFonts w:eastAsia="Times New Roman"/>
          <w:color w:val="auto"/>
          <w:shd w:val="clear" w:color="auto" w:fill="FFFFFF"/>
        </w:rPr>
        <w:t>Pol</w:t>
      </w:r>
      <w:r w:rsidR="00F20864" w:rsidRPr="00E66AD4">
        <w:rPr>
          <w:rFonts w:eastAsia="Times New Roman"/>
          <w:color w:val="auto"/>
          <w:shd w:val="clear" w:color="auto" w:fill="FFFFFF"/>
        </w:rPr>
        <w:t xml:space="preserve">ožke </w:t>
      </w:r>
      <w:r w:rsidRPr="00E66AD4">
        <w:rPr>
          <w:rFonts w:eastAsia="Times New Roman"/>
          <w:color w:val="auto"/>
          <w:shd w:val="clear" w:color="auto" w:fill="FFFFFF"/>
        </w:rPr>
        <w:t>č. 162501122 je započítaný aj odvoz z pilot.</w:t>
      </w:r>
    </w:p>
    <w:p w14:paraId="795E5A50" w14:textId="77777777" w:rsidR="00B728D6" w:rsidRPr="00E66AD4" w:rsidRDefault="00B728D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- 853,07+46,5" prebytočná zemina z výkopov</w:t>
      </w:r>
    </w:p>
    <w:p w14:paraId="33BB9A5C" w14:textId="77777777" w:rsidR="00B728D6" w:rsidRPr="00E66AD4" w:rsidRDefault="00B728D6"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- 108,425" zemina z vrtov pilotov</w:t>
      </w:r>
    </w:p>
    <w:p w14:paraId="0C1A90C4" w14:textId="77777777" w:rsidR="008958F0" w:rsidRPr="00E66AD4" w:rsidRDefault="008958F0" w:rsidP="008F6FFA">
      <w:pPr>
        <w:pStyle w:val="Odsekzoznamu"/>
        <w:numPr>
          <w:ilvl w:val="0"/>
          <w:numId w:val="0"/>
        </w:numPr>
        <w:spacing w:after="0"/>
        <w:contextualSpacing w:val="0"/>
        <w:jc w:val="both"/>
        <w:rPr>
          <w:b/>
          <w:bCs/>
          <w:color w:val="auto"/>
        </w:rPr>
      </w:pPr>
    </w:p>
    <w:p w14:paraId="72305809" w14:textId="501C2546" w:rsidR="008958F0" w:rsidRPr="0011286C" w:rsidRDefault="008958F0" w:rsidP="008F6FFA">
      <w:pPr>
        <w:spacing w:after="0"/>
        <w:jc w:val="both"/>
        <w:rPr>
          <w:b/>
          <w:bCs/>
          <w:color w:val="auto"/>
          <w:shd w:val="clear" w:color="auto" w:fill="FFFFFF"/>
        </w:rPr>
      </w:pPr>
      <w:r w:rsidRPr="0011286C">
        <w:rPr>
          <w:b/>
          <w:bCs/>
          <w:color w:val="auto"/>
          <w:shd w:val="clear" w:color="auto" w:fill="FFFFFF"/>
        </w:rPr>
        <w:t>Otázka č. 35</w:t>
      </w:r>
      <w:r w:rsidR="00EF18E7" w:rsidRPr="0011286C">
        <w:rPr>
          <w:b/>
          <w:bCs/>
          <w:color w:val="auto"/>
          <w:shd w:val="clear" w:color="auto" w:fill="FFFFFF"/>
        </w:rPr>
        <w:t>8</w:t>
      </w:r>
    </w:p>
    <w:p w14:paraId="2F1FCFA7" w14:textId="508A7899" w:rsidR="00C566F8" w:rsidRPr="00E66AD4" w:rsidRDefault="00C566F8"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 súťažných podkladoch/dokumentoch poskytnutých obstarávateľom chýba:</w:t>
      </w:r>
    </w:p>
    <w:p w14:paraId="726E0425" w14:textId="77777777" w:rsidR="00C566F8" w:rsidRPr="00E66AD4" w:rsidRDefault="00C566F8"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overená PD od SPP distribúcie a Technickej inšpekcie</w:t>
      </w:r>
    </w:p>
    <w:p w14:paraId="3C440C6F" w14:textId="6B41694F" w:rsidR="00C566F8" w:rsidRPr="00E66AD4" w:rsidRDefault="00C566F8"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Vyjadrenia a Dohody o preložkách</w:t>
      </w:r>
    </w:p>
    <w:p w14:paraId="199DD372" w14:textId="797DCE63" w:rsidR="00C566F8" w:rsidRPr="00E66AD4" w:rsidRDefault="00C566F8"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Dopln</w:t>
      </w:r>
      <w:r w:rsidR="00F20864" w:rsidRPr="00E66AD4">
        <w:rPr>
          <w:rFonts w:eastAsia="Times New Roman"/>
          <w:color w:val="auto"/>
          <w:shd w:val="clear" w:color="auto" w:fill="FFFFFF"/>
        </w:rPr>
        <w:t>í</w:t>
      </w:r>
      <w:r w:rsidRPr="00E66AD4">
        <w:rPr>
          <w:rFonts w:eastAsia="Times New Roman"/>
          <w:color w:val="auto"/>
          <w:shd w:val="clear" w:color="auto" w:fill="FFFFFF"/>
        </w:rPr>
        <w:t xml:space="preserve"> tieto dokumenty verejný obstarávateľ?</w:t>
      </w:r>
    </w:p>
    <w:p w14:paraId="43AE513F" w14:textId="77777777" w:rsidR="008958F0" w:rsidRPr="0011286C" w:rsidRDefault="008958F0" w:rsidP="008F6FFA">
      <w:pPr>
        <w:spacing w:after="0"/>
        <w:jc w:val="both"/>
        <w:rPr>
          <w:color w:val="auto"/>
          <w:shd w:val="clear" w:color="auto" w:fill="FFFFFF"/>
        </w:rPr>
      </w:pPr>
    </w:p>
    <w:p w14:paraId="116FC105" w14:textId="32C046E9" w:rsidR="008958F0" w:rsidRPr="0011286C" w:rsidRDefault="008958F0" w:rsidP="008F6FFA">
      <w:pPr>
        <w:spacing w:after="0"/>
        <w:jc w:val="both"/>
        <w:rPr>
          <w:b/>
          <w:bCs/>
          <w:color w:val="auto"/>
          <w:shd w:val="clear" w:color="auto" w:fill="FFFFFF"/>
        </w:rPr>
      </w:pPr>
      <w:r w:rsidRPr="0011286C">
        <w:rPr>
          <w:b/>
          <w:bCs/>
          <w:color w:val="auto"/>
          <w:shd w:val="clear" w:color="auto" w:fill="FFFFFF"/>
        </w:rPr>
        <w:t>Odpoveď č. 35</w:t>
      </w:r>
      <w:r w:rsidR="00EF18E7" w:rsidRPr="0011286C">
        <w:rPr>
          <w:b/>
          <w:bCs/>
          <w:color w:val="auto"/>
          <w:shd w:val="clear" w:color="auto" w:fill="FFFFFF"/>
        </w:rPr>
        <w:t>8</w:t>
      </w:r>
    </w:p>
    <w:p w14:paraId="074C9C36" w14:textId="552590DA" w:rsidR="008958F0" w:rsidRPr="00E66AD4" w:rsidRDefault="00F20864"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Vyjadrenia správcov sietí a vyjadrenia iných organizácií nie sú súčasťou súťažných podkladov.</w:t>
      </w:r>
    </w:p>
    <w:p w14:paraId="499D754E" w14:textId="77777777" w:rsidR="008958F0" w:rsidRPr="0011286C" w:rsidRDefault="008958F0" w:rsidP="008F6FFA">
      <w:pPr>
        <w:spacing w:after="0"/>
        <w:jc w:val="both"/>
        <w:rPr>
          <w:b/>
          <w:bCs/>
          <w:color w:val="auto"/>
          <w:shd w:val="clear" w:color="auto" w:fill="FFFFFF"/>
        </w:rPr>
      </w:pPr>
    </w:p>
    <w:p w14:paraId="38AA0C99" w14:textId="1833DC5C" w:rsidR="008958F0" w:rsidRPr="0011286C" w:rsidRDefault="008958F0" w:rsidP="008F6FFA">
      <w:pPr>
        <w:spacing w:after="0"/>
        <w:jc w:val="both"/>
        <w:rPr>
          <w:b/>
          <w:bCs/>
          <w:color w:val="auto"/>
          <w:shd w:val="clear" w:color="auto" w:fill="FFFFFF"/>
        </w:rPr>
      </w:pPr>
      <w:r w:rsidRPr="0011286C">
        <w:rPr>
          <w:b/>
          <w:bCs/>
          <w:color w:val="auto"/>
          <w:shd w:val="clear" w:color="auto" w:fill="FFFFFF"/>
        </w:rPr>
        <w:t>Otázka č. 35</w:t>
      </w:r>
      <w:r w:rsidR="00EF18E7" w:rsidRPr="0011286C">
        <w:rPr>
          <w:b/>
          <w:bCs/>
          <w:color w:val="auto"/>
          <w:shd w:val="clear" w:color="auto" w:fill="FFFFFF"/>
        </w:rPr>
        <w:t>9</w:t>
      </w:r>
    </w:p>
    <w:p w14:paraId="501CDE1B" w14:textId="14A157EF" w:rsidR="00C566F8" w:rsidRPr="00E66AD4" w:rsidRDefault="00C566F8"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Žiadame verejného obstarávateľa o objasnenie duplicity položiek. Ide o</w:t>
      </w:r>
      <w:r w:rsidR="00F20864" w:rsidRPr="00E66AD4">
        <w:rPr>
          <w:rFonts w:eastAsia="Times New Roman"/>
          <w:color w:val="auto"/>
          <w:shd w:val="clear" w:color="auto" w:fill="FFFFFF"/>
        </w:rPr>
        <w:t> </w:t>
      </w:r>
      <w:r w:rsidRPr="00E66AD4">
        <w:rPr>
          <w:rFonts w:eastAsia="Times New Roman"/>
          <w:color w:val="auto"/>
          <w:shd w:val="clear" w:color="auto" w:fill="FFFFFF"/>
        </w:rPr>
        <w:t>položky</w:t>
      </w:r>
      <w:r w:rsidR="00F20864" w:rsidRPr="00E66AD4">
        <w:rPr>
          <w:rFonts w:eastAsia="Times New Roman"/>
          <w:color w:val="auto"/>
          <w:shd w:val="clear" w:color="auto" w:fill="FFFFFF"/>
        </w:rPr>
        <w:t xml:space="preserve"> „</w:t>
      </w:r>
      <w:r w:rsidRPr="00E66AD4">
        <w:rPr>
          <w:rFonts w:eastAsia="Times New Roman"/>
          <w:color w:val="auto"/>
          <w:shd w:val="clear" w:color="auto" w:fill="FFFFFF"/>
        </w:rPr>
        <w:t>Dočasné dopravné značenie</w:t>
      </w:r>
      <w:r w:rsidR="00F20864" w:rsidRPr="00E66AD4">
        <w:rPr>
          <w:rFonts w:eastAsia="Times New Roman"/>
          <w:color w:val="auto"/>
          <w:shd w:val="clear" w:color="auto" w:fill="FFFFFF"/>
        </w:rPr>
        <w:t>“</w:t>
      </w:r>
      <w:r w:rsidRPr="00E66AD4">
        <w:rPr>
          <w:rFonts w:eastAsia="Times New Roman"/>
          <w:color w:val="auto"/>
          <w:shd w:val="clear" w:color="auto" w:fill="FFFFFF"/>
        </w:rPr>
        <w:t xml:space="preserve">, </w:t>
      </w:r>
      <w:r w:rsidR="00F20864" w:rsidRPr="00E66AD4">
        <w:rPr>
          <w:rFonts w:eastAsia="Times New Roman"/>
          <w:color w:val="auto"/>
          <w:shd w:val="clear" w:color="auto" w:fill="FFFFFF"/>
        </w:rPr>
        <w:t>„</w:t>
      </w:r>
      <w:r w:rsidRPr="00E66AD4">
        <w:rPr>
          <w:rFonts w:eastAsia="Times New Roman"/>
          <w:color w:val="auto"/>
          <w:shd w:val="clear" w:color="auto" w:fill="FFFFFF"/>
        </w:rPr>
        <w:t>Dokumentácia skutočného vyhotovenia</w:t>
      </w:r>
      <w:r w:rsidR="00F20864" w:rsidRPr="00E66AD4">
        <w:rPr>
          <w:rFonts w:eastAsia="Times New Roman"/>
          <w:color w:val="auto"/>
          <w:shd w:val="clear" w:color="auto" w:fill="FFFFFF"/>
        </w:rPr>
        <w:t>“</w:t>
      </w:r>
      <w:r w:rsidRPr="00E66AD4">
        <w:rPr>
          <w:rFonts w:eastAsia="Times New Roman"/>
          <w:color w:val="auto"/>
          <w:shd w:val="clear" w:color="auto" w:fill="FFFFFF"/>
        </w:rPr>
        <w:t xml:space="preserve"> a </w:t>
      </w:r>
      <w:r w:rsidR="00F20864" w:rsidRPr="00E66AD4">
        <w:rPr>
          <w:rFonts w:eastAsia="Times New Roman"/>
          <w:color w:val="auto"/>
          <w:shd w:val="clear" w:color="auto" w:fill="FFFFFF"/>
        </w:rPr>
        <w:t>„</w:t>
      </w:r>
      <w:r w:rsidRPr="00E66AD4">
        <w:rPr>
          <w:rFonts w:eastAsia="Times New Roman"/>
          <w:color w:val="auto"/>
          <w:shd w:val="clear" w:color="auto" w:fill="FFFFFF"/>
        </w:rPr>
        <w:t>Prevádzková dokumentácia</w:t>
      </w:r>
      <w:r w:rsidR="00F20864" w:rsidRPr="00E66AD4">
        <w:rPr>
          <w:rFonts w:eastAsia="Times New Roman"/>
          <w:color w:val="auto"/>
          <w:shd w:val="clear" w:color="auto" w:fill="FFFFFF"/>
        </w:rPr>
        <w:t>“</w:t>
      </w:r>
      <w:r w:rsidRPr="00E66AD4">
        <w:rPr>
          <w:rFonts w:eastAsia="Times New Roman"/>
          <w:color w:val="auto"/>
          <w:shd w:val="clear" w:color="auto" w:fill="FFFFFF"/>
        </w:rPr>
        <w:t>.</w:t>
      </w:r>
    </w:p>
    <w:p w14:paraId="6D719DE9" w14:textId="7E819875" w:rsidR="00C566F8" w:rsidRPr="0011286C" w:rsidRDefault="00C566F8" w:rsidP="008F6FFA">
      <w:pPr>
        <w:spacing w:after="0"/>
        <w:jc w:val="both"/>
        <w:rPr>
          <w:b/>
          <w:bCs/>
          <w:color w:val="auto"/>
          <w:shd w:val="clear" w:color="auto" w:fill="FFFFFF"/>
        </w:rPr>
      </w:pPr>
      <w:r w:rsidRPr="00E66AD4">
        <w:rPr>
          <w:rFonts w:eastAsia="Times New Roman"/>
          <w:color w:val="auto"/>
          <w:shd w:val="clear" w:color="auto" w:fill="FFFFFF"/>
        </w:rPr>
        <w:t>Tieto položky sa objavujú vo všeobecných položkách a aj v samostatných výkazoch výmer niektorých prevádzkových súboroch, niektorých objektov silnoprúdu alebo slaboprúdu ako napr. PS 40-21-01.1 alebo SO 60-35-16, SO 60-36-04.</w:t>
      </w:r>
    </w:p>
    <w:p w14:paraId="6EB22C8F" w14:textId="77777777" w:rsidR="008958F0" w:rsidRPr="0011286C" w:rsidRDefault="008958F0" w:rsidP="008F6FFA">
      <w:pPr>
        <w:spacing w:after="0"/>
        <w:jc w:val="both"/>
        <w:rPr>
          <w:color w:val="auto"/>
          <w:shd w:val="clear" w:color="auto" w:fill="FFFFFF"/>
        </w:rPr>
      </w:pPr>
    </w:p>
    <w:p w14:paraId="44646821" w14:textId="541FE5C6" w:rsidR="008958F0" w:rsidRPr="0011286C" w:rsidRDefault="008958F0" w:rsidP="008F6FFA">
      <w:pPr>
        <w:spacing w:after="0"/>
        <w:jc w:val="both"/>
        <w:rPr>
          <w:b/>
          <w:bCs/>
          <w:color w:val="auto"/>
          <w:shd w:val="clear" w:color="auto" w:fill="FFFFFF"/>
        </w:rPr>
      </w:pPr>
      <w:r w:rsidRPr="0011286C">
        <w:rPr>
          <w:b/>
          <w:bCs/>
          <w:color w:val="auto"/>
          <w:shd w:val="clear" w:color="auto" w:fill="FFFFFF"/>
        </w:rPr>
        <w:t>Odpoveď č. 35</w:t>
      </w:r>
      <w:r w:rsidR="00EF18E7" w:rsidRPr="0011286C">
        <w:rPr>
          <w:b/>
          <w:bCs/>
          <w:color w:val="auto"/>
          <w:shd w:val="clear" w:color="auto" w:fill="FFFFFF"/>
        </w:rPr>
        <w:t>9</w:t>
      </w:r>
    </w:p>
    <w:p w14:paraId="60E589D8" w14:textId="1A7545FD" w:rsidR="00F20864" w:rsidRPr="00E66AD4" w:rsidRDefault="00F20864"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Celá dokumentácia stavby je rozčlenená na prevádzkové súbory (PS) a stavebné objekty podľa platnej Objektovej sústavy. Preto sme pri každom PS uvažovali so samostatnými položkami ako sú Dočasné dopravné značenie a Dokumentácia skutočného vyhotovenia. Nie sme si vedomí, že položka Prevádzková dokumentácia sa nachádza v našich výkazoch. </w:t>
      </w:r>
    </w:p>
    <w:p w14:paraId="60E61236" w14:textId="77777777" w:rsidR="00F20864" w:rsidRPr="00E66AD4" w:rsidRDefault="00F20864"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Položka: Dočasné dopravné značenie (DDZ): Počas výstavby daného súboru (či už konkrétne PS 40-21-01.1, alebo všetkých ostatných PS a SO) sa ráta s nejakým dopravným obmedzením (pri osádzaní stožiarov, vŕtaní detektorov, zriaďovaní výkopových jám, atď.). Súbor DDZ  slúži pre realizátora PS alebo SO na vykrytie nákladov s prenájmom značiek pre dočasné dopravné značenie, ich osadenie a následné zrušenie. </w:t>
      </w:r>
    </w:p>
    <w:p w14:paraId="7FB68572" w14:textId="7E8CCBBF" w:rsidR="008958F0" w:rsidRPr="00E66AD4" w:rsidRDefault="00F20864"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Položka: Dokumentácia skutočného vyhotovenia v jednotlivých stavebných objektoch bude odstránená. Ocenenie Dokumentácie skutočného realizovania stavby DSRS vrátane DVP, VTD, GE-DSRS sú definované v dokumente VPO a ich ocenenie pokrýva všetky činnosti pre dodanie kompletnej dokumentácie pre preberacie a kolaudačné konanie.</w:t>
      </w:r>
    </w:p>
    <w:p w14:paraId="798556CC" w14:textId="4ECDC2CC" w:rsidR="00617400" w:rsidRPr="00E66AD4" w:rsidRDefault="00B02436" w:rsidP="00617400">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Položky pre Dočasné dopravné značenie v jednotlivých objektoch a prevádzkových súboroch budú odstránené a uchádzač Dočasné dopravné značenie ho ocení vo všeobecnej položke č. 12. </w:t>
      </w:r>
      <w:r w:rsidR="00617400" w:rsidRPr="00E66AD4">
        <w:rPr>
          <w:rFonts w:eastAsia="Times New Roman"/>
          <w:color w:val="auto"/>
          <w:shd w:val="clear" w:color="auto" w:fill="FFFFFF"/>
        </w:rPr>
        <w:t>n</w:t>
      </w:r>
      <w:r w:rsidR="00617400" w:rsidRPr="0011286C">
        <w:rPr>
          <w:color w:val="auto"/>
          <w:shd w:val="clear" w:color="auto" w:fill="FFFFFF"/>
        </w:rPr>
        <w:t>a základe odborného odhadu skúseného Zhotoviteľa.</w:t>
      </w:r>
    </w:p>
    <w:p w14:paraId="0081F009" w14:textId="77777777" w:rsidR="00672DF3" w:rsidRPr="0011286C" w:rsidRDefault="00672DF3" w:rsidP="008F6FFA">
      <w:pPr>
        <w:spacing w:after="0"/>
        <w:jc w:val="both"/>
        <w:rPr>
          <w:b/>
          <w:bCs/>
          <w:color w:val="auto"/>
          <w:shd w:val="clear" w:color="auto" w:fill="FFFFFF"/>
        </w:rPr>
      </w:pPr>
    </w:p>
    <w:p w14:paraId="182A50E4" w14:textId="7D92B6F6" w:rsidR="008958F0" w:rsidRPr="0011286C" w:rsidRDefault="008958F0" w:rsidP="008F6FFA">
      <w:pPr>
        <w:spacing w:after="0"/>
        <w:jc w:val="both"/>
        <w:rPr>
          <w:b/>
          <w:bCs/>
          <w:color w:val="auto"/>
          <w:shd w:val="clear" w:color="auto" w:fill="FFFFFF"/>
        </w:rPr>
      </w:pPr>
      <w:r w:rsidRPr="0011286C">
        <w:rPr>
          <w:b/>
          <w:bCs/>
          <w:color w:val="auto"/>
          <w:shd w:val="clear" w:color="auto" w:fill="FFFFFF"/>
        </w:rPr>
        <w:t>Otázka č. 3</w:t>
      </w:r>
      <w:r w:rsidR="00EF18E7" w:rsidRPr="0011286C">
        <w:rPr>
          <w:b/>
          <w:bCs/>
          <w:color w:val="auto"/>
          <w:shd w:val="clear" w:color="auto" w:fill="FFFFFF"/>
        </w:rPr>
        <w:t>60</w:t>
      </w:r>
    </w:p>
    <w:p w14:paraId="33D2D646" w14:textId="77777777" w:rsidR="00C566F8" w:rsidRPr="00E66AD4" w:rsidRDefault="00C566F8"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Žiadame verejného obstarávateľa o objasnenie položiek v niektorých objektoch komunikácií, kde nesedí výmera montáže s výmerou dodávky obrubníkov. Ide o nasledovné položky:</w:t>
      </w:r>
    </w:p>
    <w:p w14:paraId="3A73175E" w14:textId="77777777" w:rsidR="00C566F8" w:rsidRPr="00E66AD4" w:rsidRDefault="00C566F8"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a) položka K 916 56 1111 Osadenie obrubníka betón.do lôžka....</w:t>
      </w:r>
    </w:p>
    <w:p w14:paraId="6C54461D" w14:textId="77777777" w:rsidR="00C566F8" w:rsidRPr="00E66AD4" w:rsidRDefault="00C566F8"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b) položka M 5921954390 Obrubník </w:t>
      </w:r>
      <w:proofErr w:type="spellStart"/>
      <w:r w:rsidRPr="00E66AD4">
        <w:rPr>
          <w:rFonts w:eastAsia="Times New Roman"/>
          <w:color w:val="auto"/>
          <w:shd w:val="clear" w:color="auto" w:fill="FFFFFF"/>
        </w:rPr>
        <w:t>betón.cestný</w:t>
      </w:r>
      <w:proofErr w:type="spellEnd"/>
      <w:r w:rsidRPr="00E66AD4">
        <w:rPr>
          <w:rFonts w:eastAsia="Times New Roman"/>
          <w:color w:val="auto"/>
          <w:shd w:val="clear" w:color="auto" w:fill="FFFFFF"/>
        </w:rPr>
        <w:t xml:space="preserve"> 150x250x1000 mm</w:t>
      </w:r>
    </w:p>
    <w:p w14:paraId="7812C5FC" w14:textId="77777777" w:rsidR="00C566F8" w:rsidRPr="00E66AD4" w:rsidRDefault="00C566F8"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c) položka M 5921959946 Obrubník </w:t>
      </w:r>
      <w:proofErr w:type="spellStart"/>
      <w:r w:rsidRPr="00E66AD4">
        <w:rPr>
          <w:rFonts w:eastAsia="Times New Roman"/>
          <w:color w:val="auto"/>
          <w:shd w:val="clear" w:color="auto" w:fill="FFFFFF"/>
        </w:rPr>
        <w:t>kasselský</w:t>
      </w:r>
      <w:proofErr w:type="spellEnd"/>
      <w:r w:rsidRPr="00E66AD4">
        <w:rPr>
          <w:rFonts w:eastAsia="Times New Roman"/>
          <w:color w:val="auto"/>
          <w:shd w:val="clear" w:color="auto" w:fill="FFFFFF"/>
        </w:rPr>
        <w:t>.</w:t>
      </w:r>
    </w:p>
    <w:p w14:paraId="2291DD4F" w14:textId="4C1B8C96" w:rsidR="00C566F8" w:rsidRPr="00E66AD4" w:rsidRDefault="00C566F8"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V nasledujúcej tabuľke sú vypísané jednotlivé výmery spomínaných položiek v 3 objektoch</w:t>
      </w:r>
    </w:p>
    <w:p w14:paraId="50E3ED07" w14:textId="77777777" w:rsidR="00C566F8" w:rsidRPr="00E66AD4" w:rsidRDefault="00C566F8"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SO 50-38-03 SO 50-38-04 SO 50-38-07</w:t>
      </w:r>
    </w:p>
    <w:p w14:paraId="1B87C0C9" w14:textId="77777777" w:rsidR="00C566F8" w:rsidRPr="00E66AD4" w:rsidRDefault="00C566F8"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lastRenderedPageBreak/>
        <w:t xml:space="preserve">K 916561111 Osadenie obrubníka betón., do lôžka z </w:t>
      </w:r>
      <w:proofErr w:type="spellStart"/>
      <w:r w:rsidRPr="00E66AD4">
        <w:rPr>
          <w:rFonts w:eastAsia="Times New Roman"/>
          <w:color w:val="auto"/>
          <w:shd w:val="clear" w:color="auto" w:fill="FFFFFF"/>
        </w:rPr>
        <w:t>bet</w:t>
      </w:r>
      <w:proofErr w:type="spellEnd"/>
      <w:r w:rsidRPr="00E66AD4">
        <w:rPr>
          <w:rFonts w:eastAsia="Times New Roman"/>
          <w:color w:val="auto"/>
          <w:shd w:val="clear" w:color="auto" w:fill="FFFFFF"/>
        </w:rPr>
        <w:t xml:space="preserve">. pros. </w:t>
      </w:r>
      <w:proofErr w:type="spellStart"/>
      <w:r w:rsidRPr="00E66AD4">
        <w:rPr>
          <w:rFonts w:eastAsia="Times New Roman"/>
          <w:color w:val="auto"/>
          <w:shd w:val="clear" w:color="auto" w:fill="FFFFFF"/>
        </w:rPr>
        <w:t>tr</w:t>
      </w:r>
      <w:proofErr w:type="spellEnd"/>
      <w:r w:rsidRPr="00E66AD4">
        <w:rPr>
          <w:rFonts w:eastAsia="Times New Roman"/>
          <w:color w:val="auto"/>
          <w:shd w:val="clear" w:color="auto" w:fill="FFFFFF"/>
        </w:rPr>
        <w:t>. C 12/15 s bočnou oporou m 295,000 2 051,000 1 803,000</w:t>
      </w:r>
    </w:p>
    <w:p w14:paraId="41FB95DE" w14:textId="77777777" w:rsidR="00C566F8" w:rsidRPr="00E66AD4" w:rsidRDefault="00C566F8"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M 5921954390 Obrubník betónový cestný so skosením 150x250x1000 mm ks 295,000 554,000 199,000</w:t>
      </w:r>
    </w:p>
    <w:p w14:paraId="6BB13DFD" w14:textId="77777777" w:rsidR="00C566F8" w:rsidRPr="00E66AD4" w:rsidRDefault="00C566F8"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M 5921959946 Obrubník </w:t>
      </w:r>
      <w:proofErr w:type="spellStart"/>
      <w:r w:rsidRPr="00E66AD4">
        <w:rPr>
          <w:rFonts w:eastAsia="Times New Roman"/>
          <w:color w:val="auto"/>
          <w:shd w:val="clear" w:color="auto" w:fill="FFFFFF"/>
        </w:rPr>
        <w:t>kasselský</w:t>
      </w:r>
      <w:proofErr w:type="spellEnd"/>
      <w:r w:rsidRPr="00E66AD4">
        <w:rPr>
          <w:rFonts w:eastAsia="Times New Roman"/>
          <w:color w:val="auto"/>
          <w:shd w:val="clear" w:color="auto" w:fill="FFFFFF"/>
        </w:rPr>
        <w:t xml:space="preserve"> ks 42,000 84,000 84,000</w:t>
      </w:r>
    </w:p>
    <w:p w14:paraId="3ABD6136" w14:textId="09A3F2AC" w:rsidR="00C566F8" w:rsidRPr="0011286C" w:rsidRDefault="00C566F8" w:rsidP="008F6FFA">
      <w:pPr>
        <w:spacing w:after="0"/>
        <w:jc w:val="both"/>
        <w:rPr>
          <w:b/>
          <w:bCs/>
          <w:color w:val="auto"/>
          <w:shd w:val="clear" w:color="auto" w:fill="FFFFFF"/>
        </w:rPr>
      </w:pPr>
      <w:r w:rsidRPr="00E66AD4">
        <w:rPr>
          <w:rFonts w:eastAsia="Times New Roman"/>
          <w:color w:val="auto"/>
          <w:shd w:val="clear" w:color="auto" w:fill="FFFFFF"/>
        </w:rPr>
        <w:t>Žiadame verejného obstarávateľa o opravu položky za osadenie obrubníka.</w:t>
      </w:r>
    </w:p>
    <w:p w14:paraId="2A6DF2A7" w14:textId="77777777" w:rsidR="008958F0" w:rsidRPr="0011286C" w:rsidRDefault="008958F0" w:rsidP="008F6FFA">
      <w:pPr>
        <w:spacing w:after="0"/>
        <w:jc w:val="both"/>
        <w:rPr>
          <w:color w:val="auto"/>
          <w:shd w:val="clear" w:color="auto" w:fill="FFFFFF"/>
        </w:rPr>
      </w:pPr>
    </w:p>
    <w:p w14:paraId="5702B081" w14:textId="22EB6925" w:rsidR="008958F0" w:rsidRPr="0011286C" w:rsidRDefault="008958F0" w:rsidP="008F6FFA">
      <w:pPr>
        <w:spacing w:after="0"/>
        <w:jc w:val="both"/>
        <w:rPr>
          <w:b/>
          <w:bCs/>
          <w:color w:val="auto"/>
          <w:shd w:val="clear" w:color="auto" w:fill="FFFFFF"/>
        </w:rPr>
      </w:pPr>
      <w:r w:rsidRPr="0011286C">
        <w:rPr>
          <w:b/>
          <w:bCs/>
          <w:color w:val="auto"/>
          <w:shd w:val="clear" w:color="auto" w:fill="FFFFFF"/>
        </w:rPr>
        <w:t>Odpoveď č. 3</w:t>
      </w:r>
      <w:r w:rsidR="00EF18E7" w:rsidRPr="0011286C">
        <w:rPr>
          <w:b/>
          <w:bCs/>
          <w:color w:val="auto"/>
          <w:shd w:val="clear" w:color="auto" w:fill="FFFFFF"/>
        </w:rPr>
        <w:t>60</w:t>
      </w:r>
    </w:p>
    <w:p w14:paraId="4AA67F51" w14:textId="65E270DB" w:rsidR="00C7345F" w:rsidRPr="00E66AD4" w:rsidRDefault="00C7345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Oprava položiek</w:t>
      </w:r>
      <w:r w:rsidR="000E5C73" w:rsidRPr="00E66AD4">
        <w:rPr>
          <w:rFonts w:eastAsia="Times New Roman"/>
          <w:color w:val="auto"/>
          <w:shd w:val="clear" w:color="auto" w:fill="FFFFFF"/>
        </w:rPr>
        <w:t>:</w:t>
      </w:r>
    </w:p>
    <w:p w14:paraId="706F26C8" w14:textId="77777777" w:rsidR="00C7345F" w:rsidRPr="00E66AD4" w:rsidRDefault="00C7345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SO 50-38-03</w:t>
      </w:r>
    </w:p>
    <w:p w14:paraId="732FB71F" w14:textId="1D32DEC7" w:rsidR="00C7345F" w:rsidRPr="00E66AD4" w:rsidRDefault="00C7345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Platí </w:t>
      </w:r>
      <w:r w:rsidR="00672DF3" w:rsidRPr="00E66AD4">
        <w:rPr>
          <w:rFonts w:eastAsia="Times New Roman"/>
          <w:color w:val="auto"/>
          <w:shd w:val="clear" w:color="auto" w:fill="FFFFFF"/>
        </w:rPr>
        <w:t>V</w:t>
      </w:r>
      <w:r w:rsidRPr="00E66AD4">
        <w:rPr>
          <w:rFonts w:eastAsia="Times New Roman"/>
          <w:color w:val="auto"/>
          <w:shd w:val="clear" w:color="auto" w:fill="FFFFFF"/>
        </w:rPr>
        <w:t>ýkaz výmer podľa technickej správy:</w:t>
      </w:r>
    </w:p>
    <w:p w14:paraId="089112D5" w14:textId="77777777" w:rsidR="00C7345F" w:rsidRPr="00E66AD4" w:rsidRDefault="00C7345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Cestný obrubník     295,0m</w:t>
      </w:r>
    </w:p>
    <w:p w14:paraId="408C1E84" w14:textId="77777777" w:rsidR="00C7345F" w:rsidRPr="00E66AD4" w:rsidRDefault="00C7345F" w:rsidP="008F6FFA">
      <w:pPr>
        <w:spacing w:after="0"/>
        <w:contextualSpacing w:val="0"/>
        <w:jc w:val="both"/>
        <w:rPr>
          <w:rFonts w:eastAsia="Times New Roman"/>
          <w:color w:val="auto"/>
          <w:shd w:val="clear" w:color="auto" w:fill="FFFFFF"/>
        </w:rPr>
      </w:pPr>
      <w:proofErr w:type="spellStart"/>
      <w:r w:rsidRPr="00E66AD4">
        <w:rPr>
          <w:rFonts w:eastAsia="Times New Roman"/>
          <w:color w:val="auto"/>
          <w:shd w:val="clear" w:color="auto" w:fill="FFFFFF"/>
        </w:rPr>
        <w:t>Kasselský</w:t>
      </w:r>
      <w:proofErr w:type="spellEnd"/>
      <w:r w:rsidRPr="00E66AD4">
        <w:rPr>
          <w:rFonts w:eastAsia="Times New Roman"/>
          <w:color w:val="auto"/>
          <w:shd w:val="clear" w:color="auto" w:fill="FFFFFF"/>
        </w:rPr>
        <w:t xml:space="preserve"> obrubník 42,0m</w:t>
      </w:r>
    </w:p>
    <w:p w14:paraId="5A7B7D13" w14:textId="77777777" w:rsidR="00C7345F" w:rsidRPr="00E66AD4" w:rsidRDefault="00C7345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Záhonový obrubník 125,0m</w:t>
      </w:r>
    </w:p>
    <w:p w14:paraId="4E7A3AE9" w14:textId="72E6E41E" w:rsidR="00C7345F" w:rsidRPr="00E66AD4" w:rsidRDefault="00C7345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K</w:t>
      </w:r>
      <w:r w:rsidRPr="00E66AD4">
        <w:rPr>
          <w:rFonts w:eastAsia="Times New Roman"/>
          <w:color w:val="auto"/>
          <w:shd w:val="clear" w:color="auto" w:fill="FFFFFF"/>
        </w:rPr>
        <w:tab/>
        <w:t>916561111</w:t>
      </w:r>
      <w:r w:rsidRPr="00E66AD4">
        <w:rPr>
          <w:rFonts w:eastAsia="Times New Roman"/>
          <w:color w:val="auto"/>
          <w:shd w:val="clear" w:color="auto" w:fill="FFFFFF"/>
        </w:rPr>
        <w:tab/>
        <w:t xml:space="preserve">Osadenie obrubníka betón., do lôžka z </w:t>
      </w:r>
      <w:proofErr w:type="spellStart"/>
      <w:r w:rsidRPr="00E66AD4">
        <w:rPr>
          <w:rFonts w:eastAsia="Times New Roman"/>
          <w:color w:val="auto"/>
          <w:shd w:val="clear" w:color="auto" w:fill="FFFFFF"/>
        </w:rPr>
        <w:t>bet</w:t>
      </w:r>
      <w:proofErr w:type="spellEnd"/>
      <w:r w:rsidRPr="00E66AD4">
        <w:rPr>
          <w:rFonts w:eastAsia="Times New Roman"/>
          <w:color w:val="auto"/>
          <w:shd w:val="clear" w:color="auto" w:fill="FFFFFF"/>
        </w:rPr>
        <w:t xml:space="preserve">. pros. </w:t>
      </w:r>
      <w:proofErr w:type="spellStart"/>
      <w:r w:rsidRPr="00E66AD4">
        <w:rPr>
          <w:rFonts w:eastAsia="Times New Roman"/>
          <w:color w:val="auto"/>
          <w:shd w:val="clear" w:color="auto" w:fill="FFFFFF"/>
        </w:rPr>
        <w:t>tr</w:t>
      </w:r>
      <w:proofErr w:type="spellEnd"/>
      <w:r w:rsidRPr="00E66AD4">
        <w:rPr>
          <w:rFonts w:eastAsia="Times New Roman"/>
          <w:color w:val="auto"/>
          <w:shd w:val="clear" w:color="auto" w:fill="FFFFFF"/>
        </w:rPr>
        <w:t>. C 12/15 s bočnou oporou m</w:t>
      </w:r>
      <w:r w:rsidRPr="00E66AD4">
        <w:rPr>
          <w:rFonts w:eastAsia="Times New Roman"/>
          <w:color w:val="auto"/>
          <w:shd w:val="clear" w:color="auto" w:fill="FFFFFF"/>
        </w:rPr>
        <w:tab/>
        <w:t>337,000</w:t>
      </w:r>
    </w:p>
    <w:p w14:paraId="4232E3E5" w14:textId="43993B21" w:rsidR="00C7345F" w:rsidRPr="00E66AD4" w:rsidRDefault="00C7345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M</w:t>
      </w:r>
      <w:r w:rsidRPr="00E66AD4">
        <w:rPr>
          <w:rFonts w:eastAsia="Times New Roman"/>
          <w:color w:val="auto"/>
          <w:shd w:val="clear" w:color="auto" w:fill="FFFFFF"/>
        </w:rPr>
        <w:tab/>
        <w:t>5921954390</w:t>
      </w:r>
      <w:r w:rsidRPr="00E66AD4">
        <w:rPr>
          <w:rFonts w:eastAsia="Times New Roman"/>
          <w:color w:val="auto"/>
          <w:shd w:val="clear" w:color="auto" w:fill="FFFFFF"/>
        </w:rPr>
        <w:tab/>
        <w:t>Obrubník betónový cestný so skosením 150x250x1000 mm</w:t>
      </w:r>
      <w:r w:rsidR="000E5C73" w:rsidRPr="00E66AD4">
        <w:rPr>
          <w:rFonts w:eastAsia="Times New Roman"/>
          <w:color w:val="auto"/>
          <w:shd w:val="clear" w:color="auto" w:fill="FFFFFF"/>
        </w:rPr>
        <w:t xml:space="preserve"> </w:t>
      </w:r>
      <w:r w:rsidRPr="00E66AD4">
        <w:rPr>
          <w:rFonts w:eastAsia="Times New Roman"/>
          <w:color w:val="auto"/>
          <w:shd w:val="clear" w:color="auto" w:fill="FFFFFF"/>
        </w:rPr>
        <w:t>ks   295,000</w:t>
      </w:r>
    </w:p>
    <w:p w14:paraId="65D88AA9" w14:textId="3E123DE5" w:rsidR="00C7345F" w:rsidRPr="00E66AD4" w:rsidRDefault="00C7345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M</w:t>
      </w:r>
      <w:r w:rsidRPr="00E66AD4">
        <w:rPr>
          <w:rFonts w:eastAsia="Times New Roman"/>
          <w:color w:val="auto"/>
          <w:shd w:val="clear" w:color="auto" w:fill="FFFFFF"/>
        </w:rPr>
        <w:tab/>
        <w:t>5921959946</w:t>
      </w:r>
      <w:r w:rsidRPr="00E66AD4">
        <w:rPr>
          <w:rFonts w:eastAsia="Times New Roman"/>
          <w:color w:val="auto"/>
          <w:shd w:val="clear" w:color="auto" w:fill="FFFFFF"/>
        </w:rPr>
        <w:tab/>
        <w:t xml:space="preserve">Obrubník </w:t>
      </w:r>
      <w:proofErr w:type="spellStart"/>
      <w:r w:rsidRPr="00E66AD4">
        <w:rPr>
          <w:rFonts w:eastAsia="Times New Roman"/>
          <w:color w:val="auto"/>
          <w:shd w:val="clear" w:color="auto" w:fill="FFFFFF"/>
        </w:rPr>
        <w:t>kasselský</w:t>
      </w:r>
      <w:proofErr w:type="spellEnd"/>
      <w:r w:rsidRPr="00E66AD4">
        <w:rPr>
          <w:rFonts w:eastAsia="Times New Roman"/>
          <w:color w:val="auto"/>
          <w:shd w:val="clear" w:color="auto" w:fill="FFFFFF"/>
        </w:rPr>
        <w:tab/>
        <w:t>ks</w:t>
      </w:r>
      <w:r w:rsidRPr="00E66AD4">
        <w:rPr>
          <w:rFonts w:eastAsia="Times New Roman"/>
          <w:color w:val="auto"/>
          <w:shd w:val="clear" w:color="auto" w:fill="FFFFFF"/>
        </w:rPr>
        <w:tab/>
        <w:t>42,000</w:t>
      </w:r>
    </w:p>
    <w:p w14:paraId="3F4C6051" w14:textId="77777777" w:rsidR="00C7345F" w:rsidRPr="00E66AD4" w:rsidRDefault="00C7345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SO 50-38-04</w:t>
      </w:r>
    </w:p>
    <w:p w14:paraId="7017E4FB" w14:textId="77777777" w:rsidR="00C7345F" w:rsidRPr="00E66AD4" w:rsidRDefault="00C7345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Platí výkaz výmer podľa technickej správy:</w:t>
      </w:r>
    </w:p>
    <w:p w14:paraId="5FB85E0E" w14:textId="77777777" w:rsidR="00C7345F" w:rsidRPr="00E66AD4" w:rsidRDefault="00C7345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Cestný obrubník     554,0m</w:t>
      </w:r>
    </w:p>
    <w:p w14:paraId="3EFD1614" w14:textId="77777777" w:rsidR="00C7345F" w:rsidRPr="00E66AD4" w:rsidRDefault="00C7345F" w:rsidP="008F6FFA">
      <w:pPr>
        <w:spacing w:after="0"/>
        <w:contextualSpacing w:val="0"/>
        <w:jc w:val="both"/>
        <w:rPr>
          <w:rFonts w:eastAsia="Times New Roman"/>
          <w:color w:val="auto"/>
          <w:shd w:val="clear" w:color="auto" w:fill="FFFFFF"/>
        </w:rPr>
      </w:pPr>
      <w:proofErr w:type="spellStart"/>
      <w:r w:rsidRPr="00E66AD4">
        <w:rPr>
          <w:rFonts w:eastAsia="Times New Roman"/>
          <w:color w:val="auto"/>
          <w:shd w:val="clear" w:color="auto" w:fill="FFFFFF"/>
        </w:rPr>
        <w:t>Kasselský</w:t>
      </w:r>
      <w:proofErr w:type="spellEnd"/>
      <w:r w:rsidRPr="00E66AD4">
        <w:rPr>
          <w:rFonts w:eastAsia="Times New Roman"/>
          <w:color w:val="auto"/>
          <w:shd w:val="clear" w:color="auto" w:fill="FFFFFF"/>
        </w:rPr>
        <w:t xml:space="preserve"> obrubník 84,0m</w:t>
      </w:r>
    </w:p>
    <w:p w14:paraId="0153601D" w14:textId="5CDD5F6B" w:rsidR="00C7345F" w:rsidRPr="00E66AD4" w:rsidRDefault="00C7345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Záhonový obrubník 1413,0m</w:t>
      </w:r>
    </w:p>
    <w:p w14:paraId="769AF885" w14:textId="7A6C4E88" w:rsidR="00C7345F" w:rsidRPr="00E66AD4" w:rsidRDefault="00C7345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K</w:t>
      </w:r>
      <w:r w:rsidRPr="00E66AD4">
        <w:rPr>
          <w:rFonts w:eastAsia="Times New Roman"/>
          <w:color w:val="auto"/>
          <w:shd w:val="clear" w:color="auto" w:fill="FFFFFF"/>
        </w:rPr>
        <w:tab/>
        <w:t>916561111</w:t>
      </w:r>
      <w:r w:rsidRPr="00E66AD4">
        <w:rPr>
          <w:rFonts w:eastAsia="Times New Roman"/>
          <w:color w:val="auto"/>
          <w:shd w:val="clear" w:color="auto" w:fill="FFFFFF"/>
        </w:rPr>
        <w:tab/>
        <w:t xml:space="preserve">Osadenie obrubníka betón., do lôžka z </w:t>
      </w:r>
      <w:proofErr w:type="spellStart"/>
      <w:r w:rsidRPr="00E66AD4">
        <w:rPr>
          <w:rFonts w:eastAsia="Times New Roman"/>
          <w:color w:val="auto"/>
          <w:shd w:val="clear" w:color="auto" w:fill="FFFFFF"/>
        </w:rPr>
        <w:t>bet</w:t>
      </w:r>
      <w:proofErr w:type="spellEnd"/>
      <w:r w:rsidRPr="00E66AD4">
        <w:rPr>
          <w:rFonts w:eastAsia="Times New Roman"/>
          <w:color w:val="auto"/>
          <w:shd w:val="clear" w:color="auto" w:fill="FFFFFF"/>
        </w:rPr>
        <w:t xml:space="preserve">. pros. </w:t>
      </w:r>
      <w:proofErr w:type="spellStart"/>
      <w:r w:rsidRPr="00E66AD4">
        <w:rPr>
          <w:rFonts w:eastAsia="Times New Roman"/>
          <w:color w:val="auto"/>
          <w:shd w:val="clear" w:color="auto" w:fill="FFFFFF"/>
        </w:rPr>
        <w:t>tr</w:t>
      </w:r>
      <w:proofErr w:type="spellEnd"/>
      <w:r w:rsidRPr="00E66AD4">
        <w:rPr>
          <w:rFonts w:eastAsia="Times New Roman"/>
          <w:color w:val="auto"/>
          <w:shd w:val="clear" w:color="auto" w:fill="FFFFFF"/>
        </w:rPr>
        <w:t>. C 12/15 s bočnou oporou m</w:t>
      </w:r>
      <w:r w:rsidRPr="00E66AD4">
        <w:rPr>
          <w:rFonts w:eastAsia="Times New Roman"/>
          <w:color w:val="auto"/>
          <w:shd w:val="clear" w:color="auto" w:fill="FFFFFF"/>
        </w:rPr>
        <w:tab/>
        <w:t>638,000</w:t>
      </w:r>
    </w:p>
    <w:p w14:paraId="323D0B2B" w14:textId="687E3BB9" w:rsidR="00C7345F" w:rsidRPr="00E66AD4" w:rsidRDefault="00C7345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M</w:t>
      </w:r>
      <w:r w:rsidRPr="00E66AD4">
        <w:rPr>
          <w:rFonts w:eastAsia="Times New Roman"/>
          <w:color w:val="auto"/>
          <w:shd w:val="clear" w:color="auto" w:fill="FFFFFF"/>
        </w:rPr>
        <w:tab/>
        <w:t>5921954390</w:t>
      </w:r>
      <w:r w:rsidRPr="00E66AD4">
        <w:rPr>
          <w:rFonts w:eastAsia="Times New Roman"/>
          <w:color w:val="auto"/>
          <w:shd w:val="clear" w:color="auto" w:fill="FFFFFF"/>
        </w:rPr>
        <w:tab/>
        <w:t>Obrubník betónový cestný so skosením 150x250x1000 mm</w:t>
      </w:r>
      <w:r w:rsidR="000E5C73" w:rsidRPr="00E66AD4">
        <w:rPr>
          <w:rFonts w:eastAsia="Times New Roman"/>
          <w:color w:val="auto"/>
          <w:shd w:val="clear" w:color="auto" w:fill="FFFFFF"/>
        </w:rPr>
        <w:t xml:space="preserve">  </w:t>
      </w:r>
      <w:r w:rsidRPr="00E66AD4">
        <w:rPr>
          <w:rFonts w:eastAsia="Times New Roman"/>
          <w:color w:val="auto"/>
          <w:shd w:val="clear" w:color="auto" w:fill="FFFFFF"/>
        </w:rPr>
        <w:t>ks    554,000</w:t>
      </w:r>
    </w:p>
    <w:p w14:paraId="02950D7B" w14:textId="3A13E5BB" w:rsidR="00C7345F" w:rsidRPr="00E66AD4" w:rsidRDefault="00C7345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M</w:t>
      </w:r>
      <w:r w:rsidRPr="00E66AD4">
        <w:rPr>
          <w:rFonts w:eastAsia="Times New Roman"/>
          <w:color w:val="auto"/>
          <w:shd w:val="clear" w:color="auto" w:fill="FFFFFF"/>
        </w:rPr>
        <w:tab/>
        <w:t>5921959946</w:t>
      </w:r>
      <w:r w:rsidRPr="00E66AD4">
        <w:rPr>
          <w:rFonts w:eastAsia="Times New Roman"/>
          <w:color w:val="auto"/>
          <w:shd w:val="clear" w:color="auto" w:fill="FFFFFF"/>
        </w:rPr>
        <w:tab/>
        <w:t xml:space="preserve">Obrubník </w:t>
      </w:r>
      <w:proofErr w:type="spellStart"/>
      <w:r w:rsidRPr="00E66AD4">
        <w:rPr>
          <w:rFonts w:eastAsia="Times New Roman"/>
          <w:color w:val="auto"/>
          <w:shd w:val="clear" w:color="auto" w:fill="FFFFFF"/>
        </w:rPr>
        <w:t>kasselský</w:t>
      </w:r>
      <w:proofErr w:type="spellEnd"/>
      <w:r w:rsidRPr="00E66AD4">
        <w:rPr>
          <w:rFonts w:eastAsia="Times New Roman"/>
          <w:color w:val="auto"/>
          <w:shd w:val="clear" w:color="auto" w:fill="FFFFFF"/>
        </w:rPr>
        <w:tab/>
        <w:t>ks</w:t>
      </w:r>
      <w:r w:rsidRPr="00E66AD4">
        <w:rPr>
          <w:rFonts w:eastAsia="Times New Roman"/>
          <w:color w:val="auto"/>
          <w:shd w:val="clear" w:color="auto" w:fill="FFFFFF"/>
        </w:rPr>
        <w:tab/>
        <w:t>84,000</w:t>
      </w:r>
    </w:p>
    <w:p w14:paraId="2B32CDF9" w14:textId="77777777" w:rsidR="00C7345F" w:rsidRPr="00E66AD4" w:rsidRDefault="00C7345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SO 50-38-07</w:t>
      </w:r>
    </w:p>
    <w:p w14:paraId="57149C54" w14:textId="77777777" w:rsidR="00C7345F" w:rsidRPr="00E66AD4" w:rsidRDefault="00C7345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Platí výkaz výmer podľa technickej správy:</w:t>
      </w:r>
    </w:p>
    <w:p w14:paraId="4CBE2F50" w14:textId="77777777" w:rsidR="00C7345F" w:rsidRPr="00E66AD4" w:rsidRDefault="00C7345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Cestný obrubník     199,0m</w:t>
      </w:r>
    </w:p>
    <w:p w14:paraId="3729E003" w14:textId="77777777" w:rsidR="00C7345F" w:rsidRPr="00E66AD4" w:rsidRDefault="00C7345F" w:rsidP="008F6FFA">
      <w:pPr>
        <w:spacing w:after="0"/>
        <w:contextualSpacing w:val="0"/>
        <w:jc w:val="both"/>
        <w:rPr>
          <w:rFonts w:eastAsia="Times New Roman"/>
          <w:color w:val="auto"/>
          <w:shd w:val="clear" w:color="auto" w:fill="FFFFFF"/>
        </w:rPr>
      </w:pPr>
      <w:proofErr w:type="spellStart"/>
      <w:r w:rsidRPr="00E66AD4">
        <w:rPr>
          <w:rFonts w:eastAsia="Times New Roman"/>
          <w:color w:val="auto"/>
          <w:shd w:val="clear" w:color="auto" w:fill="FFFFFF"/>
        </w:rPr>
        <w:t>Kasselský</w:t>
      </w:r>
      <w:proofErr w:type="spellEnd"/>
      <w:r w:rsidRPr="00E66AD4">
        <w:rPr>
          <w:rFonts w:eastAsia="Times New Roman"/>
          <w:color w:val="auto"/>
          <w:shd w:val="clear" w:color="auto" w:fill="FFFFFF"/>
        </w:rPr>
        <w:t xml:space="preserve"> obrubník 84,0m</w:t>
      </w:r>
    </w:p>
    <w:p w14:paraId="417724AD" w14:textId="2860FD25" w:rsidR="00C7345F" w:rsidRPr="00E66AD4" w:rsidRDefault="00C7345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Záhonový obrubník 1520,0m</w:t>
      </w:r>
    </w:p>
    <w:p w14:paraId="12C6EA5A" w14:textId="391686FB" w:rsidR="00C7345F" w:rsidRPr="00E66AD4" w:rsidRDefault="00C7345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K</w:t>
      </w:r>
      <w:r w:rsidRPr="00E66AD4">
        <w:rPr>
          <w:rFonts w:eastAsia="Times New Roman"/>
          <w:color w:val="auto"/>
          <w:shd w:val="clear" w:color="auto" w:fill="FFFFFF"/>
        </w:rPr>
        <w:tab/>
        <w:t>916561111</w:t>
      </w:r>
      <w:r w:rsidRPr="00E66AD4">
        <w:rPr>
          <w:rFonts w:eastAsia="Times New Roman"/>
          <w:color w:val="auto"/>
          <w:shd w:val="clear" w:color="auto" w:fill="FFFFFF"/>
        </w:rPr>
        <w:tab/>
        <w:t xml:space="preserve">Osadenie obrubníka betón., do lôžka z </w:t>
      </w:r>
      <w:proofErr w:type="spellStart"/>
      <w:r w:rsidRPr="00E66AD4">
        <w:rPr>
          <w:rFonts w:eastAsia="Times New Roman"/>
          <w:color w:val="auto"/>
          <w:shd w:val="clear" w:color="auto" w:fill="FFFFFF"/>
        </w:rPr>
        <w:t>bet</w:t>
      </w:r>
      <w:proofErr w:type="spellEnd"/>
      <w:r w:rsidRPr="00E66AD4">
        <w:rPr>
          <w:rFonts w:eastAsia="Times New Roman"/>
          <w:color w:val="auto"/>
          <w:shd w:val="clear" w:color="auto" w:fill="FFFFFF"/>
        </w:rPr>
        <w:t xml:space="preserve">. pros. </w:t>
      </w:r>
      <w:proofErr w:type="spellStart"/>
      <w:r w:rsidRPr="00E66AD4">
        <w:rPr>
          <w:rFonts w:eastAsia="Times New Roman"/>
          <w:color w:val="auto"/>
          <w:shd w:val="clear" w:color="auto" w:fill="FFFFFF"/>
        </w:rPr>
        <w:t>tr</w:t>
      </w:r>
      <w:proofErr w:type="spellEnd"/>
      <w:r w:rsidRPr="00E66AD4">
        <w:rPr>
          <w:rFonts w:eastAsia="Times New Roman"/>
          <w:color w:val="auto"/>
          <w:shd w:val="clear" w:color="auto" w:fill="FFFFFF"/>
        </w:rPr>
        <w:t>. C 12/15 s bočnou oporou m</w:t>
      </w:r>
      <w:r w:rsidRPr="00E66AD4">
        <w:rPr>
          <w:rFonts w:eastAsia="Times New Roman"/>
          <w:color w:val="auto"/>
          <w:shd w:val="clear" w:color="auto" w:fill="FFFFFF"/>
        </w:rPr>
        <w:tab/>
        <w:t>283,000</w:t>
      </w:r>
    </w:p>
    <w:p w14:paraId="74192894" w14:textId="4DC62723" w:rsidR="00C7345F" w:rsidRPr="00E66AD4" w:rsidRDefault="00C7345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M</w:t>
      </w:r>
      <w:r w:rsidRPr="00E66AD4">
        <w:rPr>
          <w:rFonts w:eastAsia="Times New Roman"/>
          <w:color w:val="auto"/>
          <w:shd w:val="clear" w:color="auto" w:fill="FFFFFF"/>
        </w:rPr>
        <w:tab/>
        <w:t>5921954390</w:t>
      </w:r>
      <w:r w:rsidRPr="00E66AD4">
        <w:rPr>
          <w:rFonts w:eastAsia="Times New Roman"/>
          <w:color w:val="auto"/>
          <w:shd w:val="clear" w:color="auto" w:fill="FFFFFF"/>
        </w:rPr>
        <w:tab/>
        <w:t>Obrubník betónový cestný so skosením 150x250x1000 mm</w:t>
      </w:r>
      <w:r w:rsidR="000E5C73" w:rsidRPr="00E66AD4">
        <w:rPr>
          <w:rFonts w:eastAsia="Times New Roman"/>
          <w:color w:val="auto"/>
          <w:shd w:val="clear" w:color="auto" w:fill="FFFFFF"/>
        </w:rPr>
        <w:t xml:space="preserve"> </w:t>
      </w:r>
      <w:r w:rsidRPr="00E66AD4">
        <w:rPr>
          <w:rFonts w:eastAsia="Times New Roman"/>
          <w:color w:val="auto"/>
          <w:shd w:val="clear" w:color="auto" w:fill="FFFFFF"/>
        </w:rPr>
        <w:t>ks  199,000</w:t>
      </w:r>
    </w:p>
    <w:p w14:paraId="0E5203CB" w14:textId="6508ADCB" w:rsidR="008958F0" w:rsidRPr="00E66AD4" w:rsidRDefault="00C7345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M</w:t>
      </w:r>
      <w:r w:rsidRPr="00E66AD4">
        <w:rPr>
          <w:rFonts w:eastAsia="Times New Roman"/>
          <w:color w:val="auto"/>
          <w:shd w:val="clear" w:color="auto" w:fill="FFFFFF"/>
        </w:rPr>
        <w:tab/>
        <w:t>5921959946</w:t>
      </w:r>
      <w:r w:rsidRPr="00E66AD4">
        <w:rPr>
          <w:rFonts w:eastAsia="Times New Roman"/>
          <w:color w:val="auto"/>
          <w:shd w:val="clear" w:color="auto" w:fill="FFFFFF"/>
        </w:rPr>
        <w:tab/>
        <w:t xml:space="preserve">Obrubník </w:t>
      </w:r>
      <w:proofErr w:type="spellStart"/>
      <w:r w:rsidRPr="00E66AD4">
        <w:rPr>
          <w:rFonts w:eastAsia="Times New Roman"/>
          <w:color w:val="auto"/>
          <w:shd w:val="clear" w:color="auto" w:fill="FFFFFF"/>
        </w:rPr>
        <w:t>kasselský</w:t>
      </w:r>
      <w:proofErr w:type="spellEnd"/>
      <w:r w:rsidRPr="00E66AD4">
        <w:rPr>
          <w:rFonts w:eastAsia="Times New Roman"/>
          <w:color w:val="auto"/>
          <w:shd w:val="clear" w:color="auto" w:fill="FFFFFF"/>
        </w:rPr>
        <w:tab/>
        <w:t>ks</w:t>
      </w:r>
      <w:r w:rsidRPr="00E66AD4">
        <w:rPr>
          <w:rFonts w:eastAsia="Times New Roman"/>
          <w:color w:val="auto"/>
          <w:shd w:val="clear" w:color="auto" w:fill="FFFFFF"/>
        </w:rPr>
        <w:tab/>
        <w:t>84,000</w:t>
      </w:r>
    </w:p>
    <w:p w14:paraId="190031EC" w14:textId="77777777" w:rsidR="00C7345F" w:rsidRPr="00E66AD4" w:rsidRDefault="00C7345F" w:rsidP="008F6FFA">
      <w:pPr>
        <w:spacing w:after="0"/>
        <w:contextualSpacing w:val="0"/>
        <w:jc w:val="both"/>
        <w:rPr>
          <w:rFonts w:eastAsia="Times New Roman"/>
          <w:color w:val="auto"/>
          <w:shd w:val="clear" w:color="auto" w:fill="FFFFFF"/>
        </w:rPr>
      </w:pPr>
    </w:p>
    <w:p w14:paraId="7B6836D1" w14:textId="3816753D" w:rsidR="008958F0" w:rsidRPr="0011286C" w:rsidRDefault="008958F0" w:rsidP="008F6FFA">
      <w:pPr>
        <w:spacing w:after="0"/>
        <w:jc w:val="both"/>
        <w:rPr>
          <w:b/>
          <w:bCs/>
          <w:color w:val="auto"/>
          <w:shd w:val="clear" w:color="auto" w:fill="FFFFFF"/>
        </w:rPr>
      </w:pPr>
      <w:r w:rsidRPr="0011286C">
        <w:rPr>
          <w:b/>
          <w:bCs/>
          <w:color w:val="auto"/>
          <w:shd w:val="clear" w:color="auto" w:fill="FFFFFF"/>
        </w:rPr>
        <w:t>Otázka č. 36</w:t>
      </w:r>
      <w:r w:rsidR="00EF18E7" w:rsidRPr="0011286C">
        <w:rPr>
          <w:b/>
          <w:bCs/>
          <w:color w:val="auto"/>
          <w:shd w:val="clear" w:color="auto" w:fill="FFFFFF"/>
        </w:rPr>
        <w:t>1</w:t>
      </w:r>
    </w:p>
    <w:p w14:paraId="50558925" w14:textId="77BFB5D4" w:rsidR="00C566F8" w:rsidRPr="00E66AD4" w:rsidRDefault="00C566F8"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Žiadame verejného obstarávateľa o opravu výmery položky č.767 336643 </w:t>
      </w:r>
      <w:r w:rsidR="00C7345F" w:rsidRPr="00E66AD4">
        <w:rPr>
          <w:rFonts w:eastAsia="Times New Roman"/>
          <w:color w:val="auto"/>
          <w:shd w:val="clear" w:color="auto" w:fill="FFFFFF"/>
        </w:rPr>
        <w:t>„</w:t>
      </w:r>
      <w:r w:rsidRPr="00E66AD4">
        <w:rPr>
          <w:rFonts w:eastAsia="Times New Roman"/>
          <w:color w:val="auto"/>
          <w:shd w:val="clear" w:color="auto" w:fill="FFFFFF"/>
        </w:rPr>
        <w:t>D+M prístrešku</w:t>
      </w:r>
      <w:r w:rsidR="00C7345F" w:rsidRPr="00E66AD4">
        <w:rPr>
          <w:rFonts w:eastAsia="Times New Roman"/>
          <w:color w:val="auto"/>
          <w:shd w:val="clear" w:color="auto" w:fill="FFFFFF"/>
        </w:rPr>
        <w:t>“</w:t>
      </w:r>
      <w:r w:rsidRPr="00E66AD4">
        <w:rPr>
          <w:rFonts w:eastAsia="Times New Roman"/>
          <w:color w:val="auto"/>
          <w:shd w:val="clear" w:color="auto" w:fill="FFFFFF"/>
        </w:rPr>
        <w:t xml:space="preserve"> uvedenej vo výkaze výmer, nakoľko nesúhlasí s poskytnutou projektovou dokumentáciou.</w:t>
      </w:r>
    </w:p>
    <w:p w14:paraId="7C7B29AD" w14:textId="73D47EBC" w:rsidR="00C566F8" w:rsidRPr="00E66AD4" w:rsidRDefault="00C566F8"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Ide o prístrešky na autobusových zastávkach. Týka sa to nasledovných objektov</w:t>
      </w:r>
      <w:r w:rsidR="00C7345F" w:rsidRPr="00E66AD4">
        <w:rPr>
          <w:rFonts w:eastAsia="Times New Roman"/>
          <w:color w:val="auto"/>
          <w:shd w:val="clear" w:color="auto" w:fill="FFFFFF"/>
        </w:rPr>
        <w:t>:</w:t>
      </w:r>
    </w:p>
    <w:p w14:paraId="1BFADEDE" w14:textId="77777777" w:rsidR="00C566F8" w:rsidRPr="00E66AD4" w:rsidRDefault="00C566F8"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 xml:space="preserve">Objekt SO 50-38-04 vo VV je 1 </w:t>
      </w:r>
      <w:proofErr w:type="spellStart"/>
      <w:r w:rsidRPr="00E66AD4">
        <w:rPr>
          <w:rFonts w:eastAsia="Times New Roman"/>
          <w:color w:val="auto"/>
          <w:shd w:val="clear" w:color="auto" w:fill="FFFFFF"/>
        </w:rPr>
        <w:t>kpl</w:t>
      </w:r>
      <w:proofErr w:type="spellEnd"/>
      <w:r w:rsidRPr="00E66AD4">
        <w:rPr>
          <w:rFonts w:eastAsia="Times New Roman"/>
          <w:color w:val="auto"/>
          <w:shd w:val="clear" w:color="auto" w:fill="FFFFFF"/>
        </w:rPr>
        <w:t>, podľa PD má byť 2 ks.</w:t>
      </w:r>
    </w:p>
    <w:p w14:paraId="7DAAADBE" w14:textId="0244986F" w:rsidR="00C566F8" w:rsidRPr="0011286C" w:rsidRDefault="00C566F8" w:rsidP="008F6FFA">
      <w:pPr>
        <w:spacing w:after="0"/>
        <w:jc w:val="both"/>
        <w:rPr>
          <w:b/>
          <w:bCs/>
          <w:color w:val="auto"/>
          <w:shd w:val="clear" w:color="auto" w:fill="FFFFFF"/>
        </w:rPr>
      </w:pPr>
      <w:r w:rsidRPr="00E66AD4">
        <w:rPr>
          <w:rFonts w:eastAsia="Times New Roman"/>
          <w:color w:val="auto"/>
          <w:shd w:val="clear" w:color="auto" w:fill="FFFFFF"/>
        </w:rPr>
        <w:t xml:space="preserve">Objekt SO 50-38-07 vo VV sú 4 </w:t>
      </w:r>
      <w:proofErr w:type="spellStart"/>
      <w:r w:rsidRPr="00E66AD4">
        <w:rPr>
          <w:rFonts w:eastAsia="Times New Roman"/>
          <w:color w:val="auto"/>
          <w:shd w:val="clear" w:color="auto" w:fill="FFFFFF"/>
        </w:rPr>
        <w:t>kpl</w:t>
      </w:r>
      <w:proofErr w:type="spellEnd"/>
      <w:r w:rsidRPr="00E66AD4">
        <w:rPr>
          <w:rFonts w:eastAsia="Times New Roman"/>
          <w:color w:val="auto"/>
          <w:shd w:val="clear" w:color="auto" w:fill="FFFFFF"/>
        </w:rPr>
        <w:t>, podľa PD má byť 2 ks.</w:t>
      </w:r>
    </w:p>
    <w:p w14:paraId="680BF958" w14:textId="77777777" w:rsidR="008958F0" w:rsidRPr="0011286C" w:rsidRDefault="008958F0" w:rsidP="008F6FFA">
      <w:pPr>
        <w:spacing w:after="0"/>
        <w:jc w:val="both"/>
        <w:rPr>
          <w:color w:val="auto"/>
          <w:shd w:val="clear" w:color="auto" w:fill="FFFFFF"/>
        </w:rPr>
      </w:pPr>
    </w:p>
    <w:p w14:paraId="2E6983E7" w14:textId="1B7C7A4F" w:rsidR="008958F0" w:rsidRPr="0011286C" w:rsidRDefault="008958F0" w:rsidP="008F6FFA">
      <w:pPr>
        <w:spacing w:after="0"/>
        <w:jc w:val="both"/>
        <w:rPr>
          <w:b/>
          <w:bCs/>
          <w:color w:val="auto"/>
          <w:shd w:val="clear" w:color="auto" w:fill="FFFFFF"/>
        </w:rPr>
      </w:pPr>
      <w:r w:rsidRPr="0011286C">
        <w:rPr>
          <w:b/>
          <w:bCs/>
          <w:color w:val="auto"/>
          <w:shd w:val="clear" w:color="auto" w:fill="FFFFFF"/>
        </w:rPr>
        <w:t>Odpoveď č. 36</w:t>
      </w:r>
      <w:r w:rsidR="00EF18E7" w:rsidRPr="0011286C">
        <w:rPr>
          <w:b/>
          <w:bCs/>
          <w:color w:val="auto"/>
          <w:shd w:val="clear" w:color="auto" w:fill="FFFFFF"/>
        </w:rPr>
        <w:t>1</w:t>
      </w:r>
    </w:p>
    <w:p w14:paraId="7E3A784B" w14:textId="77777777" w:rsidR="00C7345F" w:rsidRPr="00E66AD4" w:rsidRDefault="00C7345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Oprava položiek:</w:t>
      </w:r>
    </w:p>
    <w:p w14:paraId="2425D42D" w14:textId="77777777" w:rsidR="00C7345F" w:rsidRPr="00E66AD4" w:rsidRDefault="00C7345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SO 50-38-04</w:t>
      </w:r>
    </w:p>
    <w:p w14:paraId="5344C2C4" w14:textId="1C883175" w:rsidR="00C7345F" w:rsidRPr="00E66AD4" w:rsidRDefault="00C7345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K</w:t>
      </w:r>
      <w:r w:rsidRPr="00E66AD4">
        <w:rPr>
          <w:rFonts w:eastAsia="Times New Roman"/>
          <w:color w:val="auto"/>
          <w:shd w:val="clear" w:color="auto" w:fill="FFFFFF"/>
        </w:rPr>
        <w:tab/>
        <w:t>767336643</w:t>
      </w:r>
      <w:r w:rsidRPr="00E66AD4">
        <w:rPr>
          <w:rFonts w:eastAsia="Times New Roman"/>
          <w:color w:val="auto"/>
          <w:shd w:val="clear" w:color="auto" w:fill="FFFFFF"/>
        </w:rPr>
        <w:tab/>
        <w:t>D+M prístrešku</w:t>
      </w:r>
      <w:r w:rsidRPr="00E66AD4">
        <w:rPr>
          <w:rFonts w:eastAsia="Times New Roman"/>
          <w:color w:val="auto"/>
          <w:shd w:val="clear" w:color="auto" w:fill="FFFFFF"/>
        </w:rPr>
        <w:tab/>
      </w:r>
      <w:proofErr w:type="spellStart"/>
      <w:r w:rsidRPr="00E66AD4">
        <w:rPr>
          <w:rFonts w:eastAsia="Times New Roman"/>
          <w:color w:val="auto"/>
          <w:shd w:val="clear" w:color="auto" w:fill="FFFFFF"/>
        </w:rPr>
        <w:t>kpl</w:t>
      </w:r>
      <w:proofErr w:type="spellEnd"/>
      <w:r w:rsidRPr="00E66AD4">
        <w:rPr>
          <w:rFonts w:eastAsia="Times New Roman"/>
          <w:color w:val="auto"/>
          <w:shd w:val="clear" w:color="auto" w:fill="FFFFFF"/>
        </w:rPr>
        <w:tab/>
        <w:t>2,000</w:t>
      </w:r>
    </w:p>
    <w:p w14:paraId="0FF0BF2F" w14:textId="77777777" w:rsidR="00C7345F" w:rsidRPr="00E66AD4" w:rsidRDefault="00C7345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lastRenderedPageBreak/>
        <w:t>SO 50-38-07</w:t>
      </w:r>
    </w:p>
    <w:p w14:paraId="21E329B8" w14:textId="77777777" w:rsidR="00C7345F" w:rsidRPr="00E66AD4" w:rsidRDefault="00C7345F" w:rsidP="008F6FFA">
      <w:pPr>
        <w:spacing w:after="0"/>
        <w:contextualSpacing w:val="0"/>
        <w:jc w:val="both"/>
        <w:rPr>
          <w:rFonts w:eastAsia="Times New Roman"/>
          <w:color w:val="auto"/>
          <w:shd w:val="clear" w:color="auto" w:fill="FFFFFF"/>
        </w:rPr>
      </w:pPr>
      <w:r w:rsidRPr="00E66AD4">
        <w:rPr>
          <w:rFonts w:eastAsia="Times New Roman"/>
          <w:color w:val="auto"/>
          <w:shd w:val="clear" w:color="auto" w:fill="FFFFFF"/>
        </w:rPr>
        <w:t>K</w:t>
      </w:r>
      <w:r w:rsidRPr="00E66AD4">
        <w:rPr>
          <w:rFonts w:eastAsia="Times New Roman"/>
          <w:color w:val="auto"/>
          <w:shd w:val="clear" w:color="auto" w:fill="FFFFFF"/>
        </w:rPr>
        <w:tab/>
        <w:t>767336643</w:t>
      </w:r>
      <w:r w:rsidRPr="00E66AD4">
        <w:rPr>
          <w:rFonts w:eastAsia="Times New Roman"/>
          <w:color w:val="auto"/>
          <w:shd w:val="clear" w:color="auto" w:fill="FFFFFF"/>
        </w:rPr>
        <w:tab/>
        <w:t>D+M prístrešku</w:t>
      </w:r>
      <w:r w:rsidRPr="00E66AD4">
        <w:rPr>
          <w:rFonts w:eastAsia="Times New Roman"/>
          <w:color w:val="auto"/>
          <w:shd w:val="clear" w:color="auto" w:fill="FFFFFF"/>
        </w:rPr>
        <w:tab/>
      </w:r>
      <w:proofErr w:type="spellStart"/>
      <w:r w:rsidRPr="00E66AD4">
        <w:rPr>
          <w:rFonts w:eastAsia="Times New Roman"/>
          <w:color w:val="auto"/>
          <w:shd w:val="clear" w:color="auto" w:fill="FFFFFF"/>
        </w:rPr>
        <w:t>kpl</w:t>
      </w:r>
      <w:proofErr w:type="spellEnd"/>
      <w:r w:rsidRPr="00E66AD4">
        <w:rPr>
          <w:rFonts w:eastAsia="Times New Roman"/>
          <w:color w:val="auto"/>
          <w:shd w:val="clear" w:color="auto" w:fill="FFFFFF"/>
        </w:rPr>
        <w:tab/>
        <w:t>2,000</w:t>
      </w:r>
    </w:p>
    <w:p w14:paraId="2539A830" w14:textId="77777777" w:rsidR="001D4846" w:rsidRPr="0011286C" w:rsidRDefault="001D4846" w:rsidP="001D4846">
      <w:pPr>
        <w:pStyle w:val="Odsekzoznamu"/>
        <w:numPr>
          <w:ilvl w:val="0"/>
          <w:numId w:val="0"/>
        </w:numPr>
        <w:spacing w:after="0"/>
        <w:contextualSpacing w:val="0"/>
        <w:jc w:val="both"/>
        <w:rPr>
          <w:bCs/>
          <w:color w:val="auto"/>
        </w:rPr>
      </w:pPr>
    </w:p>
    <w:p w14:paraId="2FF610E1"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362</w:t>
      </w:r>
    </w:p>
    <w:p w14:paraId="0DF2609B"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SO 60-34-05 Meniareň Panónska – stavebná časť</w:t>
      </w:r>
    </w:p>
    <w:p w14:paraId="2670DE1F"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Otázky k SO 60-34-05A , Stavebná časť a statika:</w:t>
      </w:r>
    </w:p>
    <w:p w14:paraId="53060D7F"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Súčasťou predmetného objektu je vybavenie káblového priestoru káblovým žľabom, roštami a </w:t>
      </w:r>
      <w:proofErr w:type="spellStart"/>
      <w:r w:rsidRPr="0011286C">
        <w:rPr>
          <w:rFonts w:eastAsia="Times New Roman"/>
          <w:color w:val="auto"/>
          <w:shd w:val="clear" w:color="auto" w:fill="FFFFFF"/>
        </w:rPr>
        <w:t>stojinami</w:t>
      </w:r>
      <w:proofErr w:type="spellEnd"/>
      <w:r w:rsidRPr="0011286C">
        <w:rPr>
          <w:rFonts w:eastAsia="Times New Roman"/>
          <w:color w:val="auto"/>
          <w:shd w:val="clear" w:color="auto" w:fill="FFFFFF"/>
        </w:rPr>
        <w:t xml:space="preserve">. Kontrolou výkazu výmer sme zistili, že sú započítané len </w:t>
      </w:r>
      <w:proofErr w:type="spellStart"/>
      <w:r w:rsidRPr="0011286C">
        <w:rPr>
          <w:rFonts w:eastAsia="Times New Roman"/>
          <w:color w:val="auto"/>
          <w:shd w:val="clear" w:color="auto" w:fill="FFFFFF"/>
        </w:rPr>
        <w:t>stojiny</w:t>
      </w:r>
      <w:proofErr w:type="spellEnd"/>
      <w:r w:rsidRPr="0011286C">
        <w:rPr>
          <w:rFonts w:eastAsia="Times New Roman"/>
          <w:color w:val="auto"/>
          <w:shd w:val="clear" w:color="auto" w:fill="FFFFFF"/>
        </w:rPr>
        <w:t xml:space="preserve"> pre rošty a chýba montáž a materiál samotných roštov. Podľa nášho názoru vo výkaze výmer chýbajú nasledovné položky (montáž a materiál):</w:t>
      </w:r>
    </w:p>
    <w:p w14:paraId="2A40B0DB"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63 m rošt šírky 1000 mm; 2 ks T- odbočka 1000/1000 mm 2 ks T- odbočka 1000/600 mm</w:t>
      </w:r>
    </w:p>
    <w:p w14:paraId="0ECD94BB"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26 m rošt šírky 600 mm; 4 ks uhol 600/600 mm; 2 ks T- odbočka 600/600 mm</w:t>
      </w:r>
    </w:p>
    <w:p w14:paraId="7FCF953C" w14:textId="77777777" w:rsidR="001D4846" w:rsidRPr="0011286C" w:rsidRDefault="001D4846" w:rsidP="001D4846">
      <w:pPr>
        <w:spacing w:after="0"/>
        <w:jc w:val="both"/>
        <w:rPr>
          <w:b/>
          <w:bCs/>
          <w:color w:val="auto"/>
          <w:shd w:val="clear" w:color="auto" w:fill="FFFFFF"/>
        </w:rPr>
      </w:pPr>
      <w:r w:rsidRPr="0011286C">
        <w:rPr>
          <w:rFonts w:eastAsia="Times New Roman"/>
          <w:color w:val="auto"/>
          <w:shd w:val="clear" w:color="auto" w:fill="FFFFFF"/>
        </w:rPr>
        <w:t>Otázka: Doplní obstarávateľ výkaz výmer o chýbajúce položky?</w:t>
      </w:r>
    </w:p>
    <w:p w14:paraId="599D0DB1" w14:textId="77777777" w:rsidR="001D4846" w:rsidRPr="0011286C" w:rsidRDefault="001D4846" w:rsidP="001D4846">
      <w:pPr>
        <w:spacing w:after="0"/>
        <w:jc w:val="both"/>
        <w:rPr>
          <w:color w:val="auto"/>
          <w:shd w:val="clear" w:color="auto" w:fill="FFFFFF"/>
        </w:rPr>
      </w:pPr>
    </w:p>
    <w:p w14:paraId="7923128B"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362</w:t>
      </w:r>
    </w:p>
    <w:p w14:paraId="518B5721"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Záujemca má zrejme na mysli konštrukcie z výkresu 1.15 Výkres káblových žľabov – oceľová konštrukcia. Tu ide o oceľové konštrukcie tvaru rebríkových </w:t>
      </w:r>
      <w:proofErr w:type="spellStart"/>
      <w:r w:rsidRPr="0011286C">
        <w:rPr>
          <w:rFonts w:eastAsia="Times New Roman"/>
          <w:color w:val="auto"/>
          <w:shd w:val="clear" w:color="auto" w:fill="FFFFFF"/>
        </w:rPr>
        <w:t>stojín</w:t>
      </w:r>
      <w:proofErr w:type="spellEnd"/>
      <w:r w:rsidRPr="0011286C">
        <w:rPr>
          <w:rFonts w:eastAsia="Times New Roman"/>
          <w:color w:val="auto"/>
          <w:shd w:val="clear" w:color="auto" w:fill="FFFFFF"/>
        </w:rPr>
        <w:t xml:space="preserve">, kde sú nosičmi káblov tenkostenné profily 60x60x4 mm uložené vodorovne. Termín rošt na tomto mieste nemožno brať doslovne, rošt v podstate tvoria vodorovne uložené profily v rade za sebou stojacich </w:t>
      </w:r>
      <w:proofErr w:type="spellStart"/>
      <w:r w:rsidRPr="0011286C">
        <w:rPr>
          <w:rFonts w:eastAsia="Times New Roman"/>
          <w:color w:val="auto"/>
          <w:shd w:val="clear" w:color="auto" w:fill="FFFFFF"/>
        </w:rPr>
        <w:t>stojín</w:t>
      </w:r>
      <w:proofErr w:type="spellEnd"/>
      <w:r w:rsidRPr="0011286C">
        <w:rPr>
          <w:rFonts w:eastAsia="Times New Roman"/>
          <w:color w:val="auto"/>
          <w:shd w:val="clear" w:color="auto" w:fill="FFFFFF"/>
        </w:rPr>
        <w:t>, viď. poznámka na tejto výkresovej prílohe dolu vedľa rozpisky. Konštrukcia je vykázaná v položkách č. 167 až 182 a ďalšie položky pre túto konštrukciu dopĺňať nie je potrebné.</w:t>
      </w:r>
    </w:p>
    <w:p w14:paraId="699A77E9" w14:textId="77777777" w:rsidR="001D4846" w:rsidRPr="0011286C" w:rsidRDefault="001D4846" w:rsidP="001D4846">
      <w:pPr>
        <w:spacing w:after="0"/>
        <w:jc w:val="both"/>
        <w:rPr>
          <w:b/>
          <w:bCs/>
          <w:color w:val="auto"/>
          <w:shd w:val="clear" w:color="auto" w:fill="FFFFFF"/>
        </w:rPr>
      </w:pPr>
    </w:p>
    <w:p w14:paraId="65F70733"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363</w:t>
      </w:r>
    </w:p>
    <w:p w14:paraId="50DC1C6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SO 60-34-08 Meniareň Hala DKO - stavebná časť</w:t>
      </w:r>
    </w:p>
    <w:p w14:paraId="273A4BF9"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Otázky k SO 60-34-08A, Stavebná časť a statika:</w:t>
      </w:r>
    </w:p>
    <w:p w14:paraId="02815DE9"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Súčasťou predmetného objektu je vybavenie káblového priestoru káblovým žľabom, roštami a </w:t>
      </w:r>
      <w:proofErr w:type="spellStart"/>
      <w:r w:rsidRPr="0011286C">
        <w:rPr>
          <w:rFonts w:eastAsia="Times New Roman"/>
          <w:color w:val="auto"/>
          <w:shd w:val="clear" w:color="auto" w:fill="FFFFFF"/>
        </w:rPr>
        <w:t>stojinami</w:t>
      </w:r>
      <w:proofErr w:type="spellEnd"/>
      <w:r w:rsidRPr="0011286C">
        <w:rPr>
          <w:rFonts w:eastAsia="Times New Roman"/>
          <w:color w:val="auto"/>
          <w:shd w:val="clear" w:color="auto" w:fill="FFFFFF"/>
        </w:rPr>
        <w:t xml:space="preserve">. Kontrolou výkazu výmer sme zistili, že sú započítané len </w:t>
      </w:r>
      <w:proofErr w:type="spellStart"/>
      <w:r w:rsidRPr="0011286C">
        <w:rPr>
          <w:rFonts w:eastAsia="Times New Roman"/>
          <w:color w:val="auto"/>
          <w:shd w:val="clear" w:color="auto" w:fill="FFFFFF"/>
        </w:rPr>
        <w:t>stojiny</w:t>
      </w:r>
      <w:proofErr w:type="spellEnd"/>
      <w:r w:rsidRPr="0011286C">
        <w:rPr>
          <w:rFonts w:eastAsia="Times New Roman"/>
          <w:color w:val="auto"/>
          <w:shd w:val="clear" w:color="auto" w:fill="FFFFFF"/>
        </w:rPr>
        <w:t xml:space="preserve"> pre rošty a chýba montáž a materiál samotných roštov. Podľa nášho názoru vo výkaze výmer chýbajú nasledovné položky (montáž a materiál):</w:t>
      </w:r>
    </w:p>
    <w:p w14:paraId="6A12762A" w14:textId="78ECDF61"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36 m rošt šírky 600 mm</w:t>
      </w:r>
    </w:p>
    <w:p w14:paraId="614C2244" w14:textId="77777777" w:rsidR="001D4846" w:rsidRPr="0011286C" w:rsidRDefault="001D4846" w:rsidP="001D4846">
      <w:pPr>
        <w:spacing w:after="0"/>
        <w:jc w:val="both"/>
        <w:rPr>
          <w:b/>
          <w:bCs/>
          <w:color w:val="auto"/>
          <w:shd w:val="clear" w:color="auto" w:fill="FFFFFF"/>
        </w:rPr>
      </w:pPr>
      <w:r w:rsidRPr="0011286C">
        <w:rPr>
          <w:rFonts w:eastAsia="Times New Roman"/>
          <w:color w:val="auto"/>
          <w:shd w:val="clear" w:color="auto" w:fill="FFFFFF"/>
        </w:rPr>
        <w:t>Otázka: Doplní obstarávateľ výkaz výmer o chýbajúce položky?</w:t>
      </w:r>
    </w:p>
    <w:p w14:paraId="40CB71F4" w14:textId="77777777" w:rsidR="001D4846" w:rsidRPr="0011286C" w:rsidRDefault="001D4846" w:rsidP="001D4846">
      <w:pPr>
        <w:spacing w:after="0"/>
        <w:jc w:val="both"/>
        <w:rPr>
          <w:color w:val="auto"/>
          <w:shd w:val="clear" w:color="auto" w:fill="FFFFFF"/>
        </w:rPr>
      </w:pPr>
    </w:p>
    <w:p w14:paraId="57DF8304"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363</w:t>
      </w:r>
    </w:p>
    <w:p w14:paraId="34B22771"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Montáž a dodávka materiálu káblových žľabov (roštov), šírky 600 mm vo výmere 36,00 m sú zahrnuté v položkách č. 188 a č. 189.</w:t>
      </w:r>
    </w:p>
    <w:p w14:paraId="319FDE9D" w14:textId="77777777" w:rsidR="001D4846" w:rsidRPr="0011286C" w:rsidRDefault="001D4846" w:rsidP="001D4846">
      <w:pPr>
        <w:spacing w:after="0"/>
        <w:jc w:val="both"/>
        <w:rPr>
          <w:b/>
          <w:bCs/>
          <w:color w:val="auto"/>
          <w:shd w:val="clear" w:color="auto" w:fill="FFFFFF"/>
        </w:rPr>
      </w:pPr>
    </w:p>
    <w:p w14:paraId="5D2BE83A"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364</w:t>
      </w:r>
    </w:p>
    <w:p w14:paraId="7878E5F0"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SO 60-34-04 Hala dennej kontroly a ošetrenia</w:t>
      </w:r>
    </w:p>
    <w:p w14:paraId="511A2578"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SO 60-34-05 Meniareň Panónska – stavebná časť</w:t>
      </w:r>
    </w:p>
    <w:p w14:paraId="731C3B0A"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SO 60-34-07 Budova zázemia vodičov</w:t>
      </w:r>
    </w:p>
    <w:p w14:paraId="1D11F5A8"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SO 60-34-08 Meniareň Hala DKO – stavebná časť</w:t>
      </w:r>
    </w:p>
    <w:p w14:paraId="5509EDCB"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Otázky sa týkajú objektov SO 60-34-04B; SO 60-34-05B; SO 60-34-07B; SO 60-34-08B Elektroinštalácia a osvetlenie:</w:t>
      </w:r>
    </w:p>
    <w:p w14:paraId="78F474B0"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 projektovej dokumentácii (v technickej správe a výkresovej časti) sú navrhnuté svietidlá s udanými technickými parametrami. Tieto údaje nie sú stotožnené s údajmi uvedenými vo výkaze výmer. Z uvedeného dôvodu nie je možné priradiť jednotlivé svietidlá k položkám uvedených vo výkaze výmer.</w:t>
      </w:r>
    </w:p>
    <w:p w14:paraId="552D6C0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lastRenderedPageBreak/>
        <w:t>Podľa projekt. dokumentácie SO 60-34-04B je celkove potrebných 266 ks svietidiel, vo výkaze výmer je celkový počet svietidiel 224ks, rozdiel: - 42ks (napr. chýbajú svietidlá do prehliadkového kanála)</w:t>
      </w:r>
    </w:p>
    <w:p w14:paraId="4A959478"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Podľa výkresovej časti projekt. dokumentácie SO 60-34-08B je celkove potrebných 42 ks svietidiel, vo výkaze výmer je celkový počet svietidiel 39ks, rozdiel: - 3ks.</w:t>
      </w:r>
    </w:p>
    <w:p w14:paraId="676D9037" w14:textId="77777777" w:rsidR="001D4846" w:rsidRPr="0011286C" w:rsidRDefault="001D4846" w:rsidP="001D4846">
      <w:pPr>
        <w:spacing w:after="0"/>
        <w:jc w:val="both"/>
        <w:rPr>
          <w:b/>
          <w:bCs/>
          <w:color w:val="auto"/>
          <w:shd w:val="clear" w:color="auto" w:fill="FFFFFF"/>
        </w:rPr>
      </w:pPr>
      <w:r w:rsidRPr="0011286C">
        <w:rPr>
          <w:rFonts w:eastAsia="Times New Roman"/>
          <w:color w:val="auto"/>
          <w:shd w:val="clear" w:color="auto" w:fill="FFFFFF"/>
        </w:rPr>
        <w:t>Otázka: Dá do súladu obstarávateľ nesúlad v technických parametroch svietidiel tak aby ich mohol uchádzač správne oceniť a upraví výkaz výmer s ohľadom na chýbajúce počty svietidiel?</w:t>
      </w:r>
    </w:p>
    <w:p w14:paraId="714278E7" w14:textId="77777777" w:rsidR="001D4846" w:rsidRPr="0011286C" w:rsidRDefault="001D4846" w:rsidP="001D4846">
      <w:pPr>
        <w:spacing w:after="0"/>
        <w:jc w:val="both"/>
        <w:rPr>
          <w:color w:val="auto"/>
          <w:shd w:val="clear" w:color="auto" w:fill="FFFFFF"/>
        </w:rPr>
      </w:pPr>
    </w:p>
    <w:p w14:paraId="1E25177A"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364</w:t>
      </w:r>
    </w:p>
    <w:p w14:paraId="100269FB" w14:textId="77777777" w:rsidR="001D4846" w:rsidRPr="0011286C" w:rsidRDefault="001D4846" w:rsidP="001D4846">
      <w:pPr>
        <w:tabs>
          <w:tab w:val="center" w:pos="6237"/>
        </w:tabs>
        <w:spacing w:after="0"/>
        <w:contextualSpacing w:val="0"/>
        <w:jc w:val="both"/>
        <w:rPr>
          <w:color w:val="auto"/>
          <w:shd w:val="clear" w:color="auto" w:fill="FFFFFF"/>
        </w:rPr>
      </w:pPr>
      <w:r w:rsidRPr="0011286C">
        <w:rPr>
          <w:rFonts w:eastAsia="Times New Roman"/>
          <w:color w:val="auto"/>
          <w:shd w:val="clear" w:color="auto" w:fill="FFFFFF"/>
        </w:rPr>
        <w:t>Táto otázka bude zodpovedaná v ďalšom Vysvetlení.</w:t>
      </w:r>
    </w:p>
    <w:p w14:paraId="47A880AC" w14:textId="77777777" w:rsidR="001D4846" w:rsidRPr="0011286C" w:rsidRDefault="001D4846" w:rsidP="001D4846">
      <w:pPr>
        <w:spacing w:after="0"/>
        <w:jc w:val="both"/>
        <w:rPr>
          <w:b/>
          <w:bCs/>
          <w:color w:val="auto"/>
          <w:shd w:val="clear" w:color="auto" w:fill="FFFFFF"/>
        </w:rPr>
      </w:pPr>
    </w:p>
    <w:p w14:paraId="265D330F"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365</w:t>
      </w:r>
    </w:p>
    <w:p w14:paraId="607C817E"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Verejný obstarávateľ vo vybraných SO, týkajúcich sa dažďovej kanalizácie požaduje, aby bola </w:t>
      </w:r>
      <w:proofErr w:type="spellStart"/>
      <w:r w:rsidRPr="0011286C">
        <w:rPr>
          <w:rFonts w:eastAsia="Times New Roman"/>
          <w:color w:val="auto"/>
          <w:shd w:val="clear" w:color="auto" w:fill="FFFFFF"/>
        </w:rPr>
        <w:t>kyneta</w:t>
      </w:r>
      <w:proofErr w:type="spellEnd"/>
      <w:r w:rsidRPr="0011286C">
        <w:rPr>
          <w:rFonts w:eastAsia="Times New Roman"/>
          <w:color w:val="auto"/>
          <w:shd w:val="clear" w:color="auto" w:fill="FFFFFF"/>
        </w:rPr>
        <w:t xml:space="preserve"> novovybudovaných kanalizačných šácht </w:t>
      </w:r>
      <w:proofErr w:type="spellStart"/>
      <w:r w:rsidRPr="0011286C">
        <w:rPr>
          <w:rFonts w:eastAsia="Times New Roman"/>
          <w:color w:val="auto"/>
          <w:shd w:val="clear" w:color="auto" w:fill="FFFFFF"/>
        </w:rPr>
        <w:t>poplastovaná</w:t>
      </w:r>
      <w:proofErr w:type="spellEnd"/>
      <w:r w:rsidRPr="0011286C">
        <w:rPr>
          <w:rFonts w:eastAsia="Times New Roman"/>
          <w:color w:val="auto"/>
          <w:shd w:val="clear" w:color="auto" w:fill="FFFFFF"/>
        </w:rPr>
        <w:t>. Trvá VO na tejto podmienke?</w:t>
      </w:r>
    </w:p>
    <w:p w14:paraId="23809DB6" w14:textId="77777777" w:rsidR="001D4846" w:rsidRPr="0011286C" w:rsidRDefault="001D4846" w:rsidP="001D4846">
      <w:pPr>
        <w:spacing w:after="0"/>
        <w:jc w:val="both"/>
        <w:rPr>
          <w:b/>
          <w:bCs/>
          <w:color w:val="auto"/>
          <w:shd w:val="clear" w:color="auto" w:fill="FFFFFF"/>
        </w:rPr>
      </w:pPr>
      <w:r w:rsidRPr="0011286C">
        <w:rPr>
          <w:rFonts w:eastAsia="Times New Roman"/>
          <w:color w:val="auto"/>
          <w:shd w:val="clear" w:color="auto" w:fill="FFFFFF"/>
        </w:rPr>
        <w:t xml:space="preserve">Máme za to, že väčšina výrobcov kanalizačných prefabrikátov (šácht) je touto požiadavkou diskriminovaná, keďže </w:t>
      </w:r>
      <w:proofErr w:type="spellStart"/>
      <w:r w:rsidRPr="0011286C">
        <w:rPr>
          <w:rFonts w:eastAsia="Times New Roman"/>
          <w:color w:val="auto"/>
          <w:shd w:val="clear" w:color="auto" w:fill="FFFFFF"/>
        </w:rPr>
        <w:t>poplastované</w:t>
      </w:r>
      <w:proofErr w:type="spellEnd"/>
      <w:r w:rsidRPr="0011286C">
        <w:rPr>
          <w:rFonts w:eastAsia="Times New Roman"/>
          <w:color w:val="auto"/>
          <w:shd w:val="clear" w:color="auto" w:fill="FFFFFF"/>
        </w:rPr>
        <w:t xml:space="preserve"> </w:t>
      </w:r>
      <w:proofErr w:type="spellStart"/>
      <w:r w:rsidRPr="0011286C">
        <w:rPr>
          <w:rFonts w:eastAsia="Times New Roman"/>
          <w:color w:val="auto"/>
          <w:shd w:val="clear" w:color="auto" w:fill="FFFFFF"/>
        </w:rPr>
        <w:t>kynety</w:t>
      </w:r>
      <w:proofErr w:type="spellEnd"/>
      <w:r w:rsidRPr="0011286C">
        <w:rPr>
          <w:rFonts w:eastAsia="Times New Roman"/>
          <w:color w:val="auto"/>
          <w:shd w:val="clear" w:color="auto" w:fill="FFFFFF"/>
        </w:rPr>
        <w:t xml:space="preserve"> vyrába v rámci SR a ČR len jeden výrobca. Naviac je takýto typ šachtového dna zbytočne predražený, časovo náročný na výrobu. Alternatívou je napr. obloženie </w:t>
      </w:r>
      <w:proofErr w:type="spellStart"/>
      <w:r w:rsidRPr="0011286C">
        <w:rPr>
          <w:rFonts w:eastAsia="Times New Roman"/>
          <w:color w:val="auto"/>
          <w:shd w:val="clear" w:color="auto" w:fill="FFFFFF"/>
        </w:rPr>
        <w:t>kynety</w:t>
      </w:r>
      <w:proofErr w:type="spellEnd"/>
      <w:r w:rsidRPr="0011286C">
        <w:rPr>
          <w:rFonts w:eastAsia="Times New Roman"/>
          <w:color w:val="auto"/>
          <w:shd w:val="clear" w:color="auto" w:fill="FFFFFF"/>
        </w:rPr>
        <w:t xml:space="preserve"> čadičom, ktorý sa bežne používa.</w:t>
      </w:r>
    </w:p>
    <w:p w14:paraId="182F07EA" w14:textId="77777777" w:rsidR="001D4846" w:rsidRPr="0011286C" w:rsidRDefault="001D4846" w:rsidP="001D4846">
      <w:pPr>
        <w:spacing w:after="0"/>
        <w:jc w:val="both"/>
        <w:rPr>
          <w:color w:val="auto"/>
          <w:shd w:val="clear" w:color="auto" w:fill="FFFFFF"/>
        </w:rPr>
      </w:pPr>
    </w:p>
    <w:p w14:paraId="5F4F69B5"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365</w:t>
      </w:r>
    </w:p>
    <w:p w14:paraId="04972C75"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V projektovej dokumentácii (objektov týkajúcich sa dažďovej kanalizácie) je uvedené: Šachtové dná budú upravené </w:t>
      </w:r>
      <w:proofErr w:type="spellStart"/>
      <w:r w:rsidRPr="0011286C">
        <w:rPr>
          <w:rFonts w:eastAsia="Times New Roman"/>
          <w:color w:val="auto"/>
          <w:shd w:val="clear" w:color="auto" w:fill="FFFFFF"/>
        </w:rPr>
        <w:t>poplastovanou</w:t>
      </w:r>
      <w:proofErr w:type="spellEnd"/>
      <w:r w:rsidRPr="0011286C">
        <w:rPr>
          <w:rFonts w:eastAsia="Times New Roman"/>
          <w:color w:val="auto"/>
          <w:shd w:val="clear" w:color="auto" w:fill="FFFFFF"/>
        </w:rPr>
        <w:t xml:space="preserve"> výstelkou. Ekvivalentom môže byť aj iná úprava dna </w:t>
      </w:r>
      <w:proofErr w:type="spellStart"/>
      <w:r w:rsidRPr="0011286C">
        <w:rPr>
          <w:rFonts w:eastAsia="Times New Roman"/>
          <w:color w:val="auto"/>
          <w:shd w:val="clear" w:color="auto" w:fill="FFFFFF"/>
        </w:rPr>
        <w:t>kynety</w:t>
      </w:r>
      <w:proofErr w:type="spellEnd"/>
      <w:r w:rsidRPr="0011286C">
        <w:rPr>
          <w:rFonts w:eastAsia="Times New Roman"/>
          <w:color w:val="auto"/>
          <w:shd w:val="clear" w:color="auto" w:fill="FFFFFF"/>
        </w:rPr>
        <w:t xml:space="preserve">, napr. obloženie </w:t>
      </w:r>
      <w:proofErr w:type="spellStart"/>
      <w:r w:rsidRPr="0011286C">
        <w:rPr>
          <w:rFonts w:eastAsia="Times New Roman"/>
          <w:color w:val="auto"/>
          <w:shd w:val="clear" w:color="auto" w:fill="FFFFFF"/>
        </w:rPr>
        <w:t>kynety</w:t>
      </w:r>
      <w:proofErr w:type="spellEnd"/>
      <w:r w:rsidRPr="0011286C">
        <w:rPr>
          <w:rFonts w:eastAsia="Times New Roman"/>
          <w:color w:val="auto"/>
          <w:shd w:val="clear" w:color="auto" w:fill="FFFFFF"/>
        </w:rPr>
        <w:t xml:space="preserve"> čadičom, ktorá trvale ochráni betón v mieste žľabu pred škodlivými vplyvmi odpadových vôd a umožní bezproblémovú prevádzku a údržbu kanalizácie. V príslušnej položke vo Výkaze výmer uchádzač ocení ním uvažovanú ochranu,  pričom odpoveď na túto otázku predstavuje spresnenie položky vo výkaze výmer.   </w:t>
      </w:r>
    </w:p>
    <w:p w14:paraId="369146F7" w14:textId="77777777" w:rsidR="001D4846" w:rsidRPr="0011286C" w:rsidRDefault="001D4846" w:rsidP="001D4846">
      <w:pPr>
        <w:spacing w:after="0"/>
        <w:contextualSpacing w:val="0"/>
        <w:jc w:val="both"/>
        <w:rPr>
          <w:color w:val="auto"/>
          <w:shd w:val="clear" w:color="auto" w:fill="FFFFFF"/>
        </w:rPr>
      </w:pPr>
    </w:p>
    <w:p w14:paraId="7E5C4FFD"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366</w:t>
      </w:r>
    </w:p>
    <w:p w14:paraId="36758A15"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Verejný obstarávateľ uvádza v objekte SO 40-37-02.1, pol. č. 165 - Demontáž potrubia do šrotu do 1000 kg, pripojovací rozmer: D x t 820 x 14 v množstve 81 ks. Pre korektné a pravdivé ocenenie prác na demontáži oceľového potrubia žiadame VO aby uviedol o akú celkovú dĺžku potrubia sa jedná, ako aj dĺžku 1 ks oceľového potrubia.</w:t>
      </w:r>
    </w:p>
    <w:p w14:paraId="563F1421" w14:textId="77777777" w:rsidR="001D4846" w:rsidRPr="0011286C" w:rsidRDefault="001D4846" w:rsidP="001D4846">
      <w:pPr>
        <w:spacing w:after="0"/>
        <w:jc w:val="both"/>
        <w:rPr>
          <w:color w:val="auto"/>
          <w:shd w:val="clear" w:color="auto" w:fill="FFFFFF"/>
        </w:rPr>
      </w:pPr>
    </w:p>
    <w:p w14:paraId="4CF42149"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366</w:t>
      </w:r>
    </w:p>
    <w:p w14:paraId="4CADCB8E"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Dĺžka rušeného potrubia je uvažovaná 121m. Počítali sme s rezaním na diely dĺžky 1,5 m v zmysle ustanovení v úvode cenníka 23-M.</w:t>
      </w:r>
    </w:p>
    <w:p w14:paraId="4266DEDA" w14:textId="77777777" w:rsidR="001D4846" w:rsidRPr="0011286C" w:rsidRDefault="001D4846" w:rsidP="001D4846">
      <w:pPr>
        <w:tabs>
          <w:tab w:val="center" w:pos="6237"/>
        </w:tabs>
        <w:spacing w:after="0"/>
        <w:contextualSpacing w:val="0"/>
        <w:jc w:val="both"/>
        <w:rPr>
          <w:color w:val="auto"/>
          <w:shd w:val="clear" w:color="auto" w:fill="FFFFFF"/>
        </w:rPr>
      </w:pPr>
    </w:p>
    <w:p w14:paraId="7F8029FB"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367</w:t>
      </w:r>
    </w:p>
    <w:p w14:paraId="72D78BC0"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 oznámení o vyhlásení verejného obstarávania je uvedené: ,, Úspešný uchádzač bude povinný poskytnúť riadnu súčinnosť potrebnú na uzavretie zmluvy do 30 kalendárnych dní odo dňa kedy bude na jej uzavretie vyzvaný.“</w:t>
      </w:r>
    </w:p>
    <w:p w14:paraId="52193178"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 súťažných podkladoch, časti A, bod 7.4. je uvedené: ,, Ponuka predložená uchádzačom musí obsahovať....</w:t>
      </w:r>
      <w:r w:rsidRPr="0011286C">
        <w:rPr>
          <w:rFonts w:eastAsia="Times New Roman"/>
          <w:color w:val="auto"/>
          <w:shd w:val="clear" w:color="auto" w:fill="FFFFFF"/>
        </w:rPr>
        <w:tab/>
        <w:t>bod 8. Uchádzačom vyplnená a podpísaná Zmluva o dielo….“</w:t>
      </w:r>
    </w:p>
    <w:p w14:paraId="2B8BB804"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Máme za to, že inštrukcie si odporujú a sú zmätočné. Navrhujeme Verejnému obstarávateľovi, aby vypustil bod 8 ako povinnú prílohu obsahu ponuky. Zábezpeka v plnom rozsahu nahrádza podpísanú zmluvu o dielo v čase súťaže. </w:t>
      </w:r>
    </w:p>
    <w:p w14:paraId="2A1F28C0" w14:textId="36F5D6B3" w:rsidR="001D4846" w:rsidRDefault="001D4846" w:rsidP="001D4846">
      <w:pPr>
        <w:spacing w:after="0"/>
        <w:jc w:val="both"/>
        <w:rPr>
          <w:color w:val="auto"/>
          <w:shd w:val="clear" w:color="auto" w:fill="FFFFFF"/>
        </w:rPr>
      </w:pPr>
    </w:p>
    <w:p w14:paraId="103A6EEA" w14:textId="77777777" w:rsidR="00B3788E" w:rsidRPr="0011286C" w:rsidRDefault="00B3788E" w:rsidP="001D4846">
      <w:pPr>
        <w:spacing w:after="0"/>
        <w:jc w:val="both"/>
        <w:rPr>
          <w:color w:val="auto"/>
          <w:shd w:val="clear" w:color="auto" w:fill="FFFFFF"/>
        </w:rPr>
      </w:pPr>
    </w:p>
    <w:p w14:paraId="086B298A"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lastRenderedPageBreak/>
        <w:t>Odpoveď č. 367</w:t>
      </w:r>
    </w:p>
    <w:p w14:paraId="12255A2B" w14:textId="77777777" w:rsidR="001D4846" w:rsidRPr="0011286C" w:rsidRDefault="001D4846" w:rsidP="001D4846">
      <w:pPr>
        <w:spacing w:after="0"/>
        <w:jc w:val="both"/>
        <w:rPr>
          <w:color w:val="auto"/>
          <w:shd w:val="clear" w:color="auto" w:fill="FFFFFF"/>
        </w:rPr>
      </w:pPr>
      <w:r w:rsidRPr="0011286C">
        <w:rPr>
          <w:color w:val="auto"/>
          <w:shd w:val="clear" w:color="auto" w:fill="FFFFFF"/>
        </w:rPr>
        <w:t>Verejný obstarávateľ vypúšťa Zmluvu o dielo ako povinnú súčasť ponuky uchádzača (bod 8 z </w:t>
      </w:r>
      <w:proofErr w:type="spellStart"/>
      <w:r w:rsidRPr="0011286C">
        <w:rPr>
          <w:color w:val="auto"/>
          <w:shd w:val="clear" w:color="auto" w:fill="FFFFFF"/>
        </w:rPr>
        <w:t>podbodu</w:t>
      </w:r>
      <w:proofErr w:type="spellEnd"/>
      <w:r w:rsidRPr="0011286C">
        <w:rPr>
          <w:color w:val="auto"/>
          <w:shd w:val="clear" w:color="auto" w:fill="FFFFFF"/>
        </w:rPr>
        <w:t xml:space="preserve"> 7.4 časti A súťažných podkladov. Doterajšie body 9 až 17 sa stávajú bodmi 8 až 16.).</w:t>
      </w:r>
    </w:p>
    <w:p w14:paraId="3E00DE97" w14:textId="77777777" w:rsidR="001D4846" w:rsidRPr="0011286C" w:rsidRDefault="001D4846" w:rsidP="001D4846">
      <w:pPr>
        <w:tabs>
          <w:tab w:val="center" w:pos="6237"/>
        </w:tabs>
        <w:spacing w:after="0"/>
        <w:contextualSpacing w:val="0"/>
        <w:jc w:val="both"/>
        <w:rPr>
          <w:color w:val="auto"/>
          <w:shd w:val="clear" w:color="auto" w:fill="FFFFFF"/>
        </w:rPr>
      </w:pPr>
    </w:p>
    <w:p w14:paraId="42681ED2"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368</w:t>
      </w:r>
    </w:p>
    <w:p w14:paraId="2F734192"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Predloží Verejný obstarávateľ vzorové tlačivá k požadovaným dokumentom a referenciám, alebo každý uchádzač môže použiť svoje vlastné vzorové tlačivá? Napr. životopis kľúčových odborníkov, čestné vyhlásenia, zoznam a opis referenčných projektov...</w:t>
      </w:r>
    </w:p>
    <w:p w14:paraId="73A74B5D" w14:textId="77777777" w:rsidR="001D4846" w:rsidRPr="0011286C" w:rsidRDefault="001D4846" w:rsidP="001D4846">
      <w:pPr>
        <w:spacing w:after="0"/>
        <w:jc w:val="both"/>
        <w:rPr>
          <w:color w:val="auto"/>
          <w:shd w:val="clear" w:color="auto" w:fill="FFFFFF"/>
        </w:rPr>
      </w:pPr>
    </w:p>
    <w:p w14:paraId="74031A01"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368</w:t>
      </w:r>
    </w:p>
    <w:p w14:paraId="3E5D596F" w14:textId="09EB9DE3" w:rsidR="001D4846" w:rsidRPr="0011286C" w:rsidRDefault="001D4846" w:rsidP="00E66AD4">
      <w:pPr>
        <w:spacing w:after="0"/>
        <w:jc w:val="both"/>
        <w:rPr>
          <w:color w:val="auto"/>
          <w:shd w:val="clear" w:color="auto" w:fill="FFFFFF"/>
        </w:rPr>
      </w:pPr>
      <w:r w:rsidRPr="0011286C">
        <w:rPr>
          <w:color w:val="auto"/>
          <w:shd w:val="clear" w:color="auto" w:fill="FFFFFF"/>
        </w:rPr>
        <w:t>Každý uchádzač môže použiť vlastné vzorové tlačivá.</w:t>
      </w:r>
    </w:p>
    <w:p w14:paraId="205BD0F9" w14:textId="77777777" w:rsidR="001D4846" w:rsidRPr="0011286C" w:rsidRDefault="001D4846" w:rsidP="001D4846">
      <w:pPr>
        <w:tabs>
          <w:tab w:val="center" w:pos="6237"/>
        </w:tabs>
        <w:spacing w:after="0"/>
        <w:contextualSpacing w:val="0"/>
        <w:jc w:val="both"/>
        <w:rPr>
          <w:color w:val="auto"/>
          <w:shd w:val="clear" w:color="auto" w:fill="FFFFFF"/>
        </w:rPr>
      </w:pPr>
    </w:p>
    <w:p w14:paraId="004B5F88"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369</w:t>
      </w:r>
    </w:p>
    <w:p w14:paraId="669CA105"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Bude uchádzač ktorý predloží Plán organizácie výstavby nie v súlade s požiadavkami VO automaticky vylúčený? </w:t>
      </w:r>
    </w:p>
    <w:p w14:paraId="21DA3B00"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 Ak nie, tak je skutočne potrebné ho predkladať s ponukou a následne víťazný uchádzač bude povinný pred podpisom zmluvy opäť predložiť a na odsúhlasenie? </w:t>
      </w:r>
    </w:p>
    <w:p w14:paraId="4C162C5E"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Ak áno, tak máme za to, že pred samotným podpisom nebude potrebné predkladať Plán organizácie výstavby na odsúhlasenie, nakoľko už predložený Plán organizácie výstavby musel byť v súlade so všetkými požiadavkami.</w:t>
      </w:r>
    </w:p>
    <w:p w14:paraId="09B0E2ED" w14:textId="77777777" w:rsidR="001D4846" w:rsidRPr="0011286C" w:rsidRDefault="001D4846" w:rsidP="001D4846">
      <w:pPr>
        <w:spacing w:after="0"/>
        <w:jc w:val="both"/>
        <w:rPr>
          <w:color w:val="auto"/>
          <w:shd w:val="clear" w:color="auto" w:fill="FFFFFF"/>
        </w:rPr>
      </w:pPr>
    </w:p>
    <w:p w14:paraId="61FE4A3B"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369</w:t>
      </w:r>
    </w:p>
    <w:p w14:paraId="737292BF" w14:textId="77777777" w:rsidR="001D4846" w:rsidRPr="0011286C" w:rsidRDefault="001D4846" w:rsidP="001D4846">
      <w:pPr>
        <w:spacing w:after="0"/>
        <w:jc w:val="both"/>
        <w:rPr>
          <w:color w:val="auto"/>
          <w:shd w:val="clear" w:color="auto" w:fill="FFFFFF"/>
        </w:rPr>
      </w:pPr>
      <w:r w:rsidRPr="0011286C">
        <w:rPr>
          <w:color w:val="auto"/>
          <w:shd w:val="clear" w:color="auto" w:fill="FFFFFF"/>
        </w:rPr>
        <w:t>Platia požiadavky na Plán organizácie výstavby a harmonogram výstavby uvedené v súťažných podkladoch. Verejný obstarávateľ sa bude pri vyhodnocovaní ponúk riadiť súťažnými podkladmi a ustanoveniami zákona o verejnom obstarávaní. Verejný obstarávateľ očakáva, že skúsený uchádzač si v rámci prípravy jeho ponuky premyslí a pripraví svoj harmonogram prác a POV odpovedajúci stanovenými požiadavkám. Pred podpisom Zmluvy o dielo môže byť potrebné zladiť POV a harmonogram s konkrétnym dátumom začatia potvrdeným Objednávateľom.</w:t>
      </w:r>
    </w:p>
    <w:p w14:paraId="0D749703" w14:textId="77777777" w:rsidR="001D4846" w:rsidRPr="0011286C" w:rsidRDefault="001D4846" w:rsidP="001D4846">
      <w:pPr>
        <w:tabs>
          <w:tab w:val="center" w:pos="6237"/>
        </w:tabs>
        <w:spacing w:after="0"/>
        <w:contextualSpacing w:val="0"/>
        <w:jc w:val="both"/>
        <w:rPr>
          <w:color w:val="auto"/>
          <w:shd w:val="clear" w:color="auto" w:fill="FFFFFF"/>
        </w:rPr>
      </w:pPr>
    </w:p>
    <w:p w14:paraId="4CD1F7AD"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370</w:t>
      </w:r>
    </w:p>
    <w:p w14:paraId="2E177A6C"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Máme za to, že Plán organizácie výstavby nie je potrebný ako príloha k ponuke, nakoľko pred samotným podpisom bude musieť byť predložený na schválenie. Navyše rozhodujúci faktor je cena a splnenie podmienok účasti a vlastný Plán organizácie výstavby bude spracovávať až víťazný uchádzač. Taktiež podľa časti C súťažných podmienok Plán organizácie výstavby nie je predmetom ponuky.</w:t>
      </w:r>
    </w:p>
    <w:p w14:paraId="55C03B27" w14:textId="77777777" w:rsidR="001D4846" w:rsidRPr="0011286C" w:rsidRDefault="001D4846" w:rsidP="001D4846">
      <w:pPr>
        <w:spacing w:after="0"/>
        <w:jc w:val="both"/>
        <w:rPr>
          <w:color w:val="auto"/>
          <w:shd w:val="clear" w:color="auto" w:fill="FFFFFF"/>
        </w:rPr>
      </w:pPr>
    </w:p>
    <w:p w14:paraId="4AAA30AB"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370</w:t>
      </w:r>
    </w:p>
    <w:p w14:paraId="7E19E05E" w14:textId="7D6C9DBF" w:rsidR="001D4846" w:rsidRPr="0011286C" w:rsidRDefault="001D4846" w:rsidP="001D4846">
      <w:pPr>
        <w:spacing w:after="0"/>
        <w:jc w:val="both"/>
        <w:rPr>
          <w:b/>
          <w:bCs/>
          <w:color w:val="auto"/>
          <w:shd w:val="clear" w:color="auto" w:fill="FFFFFF"/>
        </w:rPr>
      </w:pPr>
      <w:r w:rsidRPr="0011286C">
        <w:rPr>
          <w:color w:val="auto"/>
          <w:shd w:val="clear" w:color="auto" w:fill="FFFFFF"/>
        </w:rPr>
        <w:t>Pozri odpoveď na otázku č. 369.</w:t>
      </w:r>
    </w:p>
    <w:p w14:paraId="41C16498" w14:textId="77777777" w:rsidR="001D4846" w:rsidRPr="0011286C" w:rsidRDefault="001D4846" w:rsidP="001D4846">
      <w:pPr>
        <w:tabs>
          <w:tab w:val="center" w:pos="6237"/>
        </w:tabs>
        <w:spacing w:after="0"/>
        <w:contextualSpacing w:val="0"/>
        <w:jc w:val="both"/>
        <w:rPr>
          <w:color w:val="auto"/>
          <w:shd w:val="clear" w:color="auto" w:fill="FFFFFF"/>
        </w:rPr>
      </w:pPr>
    </w:p>
    <w:p w14:paraId="333CEB2B"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371</w:t>
      </w:r>
    </w:p>
    <w:p w14:paraId="4316A331"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Poskytne VO dokument technických špecifikácii všetkých materiálov a výrobkov, alebo trvá na tom, že špecifikácie v PD sú dostatočné a vlastnosti jednotlivých materiálov a výrobkov v PD nešpecifikované môžu byť určené dodávateľom stavby?</w:t>
      </w:r>
    </w:p>
    <w:p w14:paraId="567F6F15" w14:textId="2CBDD157" w:rsidR="001D4846" w:rsidRDefault="001D4846" w:rsidP="001D4846">
      <w:pPr>
        <w:spacing w:after="0"/>
        <w:jc w:val="both"/>
        <w:rPr>
          <w:color w:val="auto"/>
          <w:shd w:val="clear" w:color="auto" w:fill="FFFFFF"/>
        </w:rPr>
      </w:pPr>
    </w:p>
    <w:p w14:paraId="0914B147" w14:textId="79E1ACE2" w:rsidR="00B3788E" w:rsidRDefault="00B3788E" w:rsidP="001D4846">
      <w:pPr>
        <w:spacing w:after="0"/>
        <w:jc w:val="both"/>
        <w:rPr>
          <w:color w:val="auto"/>
          <w:shd w:val="clear" w:color="auto" w:fill="FFFFFF"/>
        </w:rPr>
      </w:pPr>
    </w:p>
    <w:p w14:paraId="61B24DDD" w14:textId="77777777" w:rsidR="00B3788E" w:rsidRPr="0011286C" w:rsidRDefault="00B3788E" w:rsidP="001D4846">
      <w:pPr>
        <w:spacing w:after="0"/>
        <w:jc w:val="both"/>
        <w:rPr>
          <w:color w:val="auto"/>
          <w:shd w:val="clear" w:color="auto" w:fill="FFFFFF"/>
        </w:rPr>
      </w:pPr>
    </w:p>
    <w:p w14:paraId="71D56220"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lastRenderedPageBreak/>
        <w:t>Odpoveď č. 371</w:t>
      </w:r>
    </w:p>
    <w:p w14:paraId="22225C3D"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Verejný obstarávateľ nebude dodatočne špecifikovať vlastnosti jednotlivých materiálov a výrobkov. Verejný obstarávateľ ma za to, že materiály špecifikované v projektovej dokumentácii, resp. v odpovediach na otázky záujemcov sú dostatočné pre špecifikáciu jednotlivých materiálov a výrobkov.</w:t>
      </w:r>
    </w:p>
    <w:p w14:paraId="1B395852" w14:textId="77777777" w:rsidR="001D4846" w:rsidRPr="0011286C" w:rsidRDefault="001D4846" w:rsidP="001D4846">
      <w:pPr>
        <w:spacing w:after="0"/>
        <w:jc w:val="both"/>
        <w:rPr>
          <w:b/>
          <w:bCs/>
          <w:color w:val="auto"/>
          <w:shd w:val="clear" w:color="auto" w:fill="FFFFFF"/>
        </w:rPr>
      </w:pPr>
    </w:p>
    <w:p w14:paraId="01FDF232"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372</w:t>
      </w:r>
    </w:p>
    <w:p w14:paraId="064128AE"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Poskytne VO presnú technickú špecifikáciu k automatom na lístky kde budú definované všetky parametre, ktoré majú dodané automaty spĺňať, alebo postačuje, aby automaty dodané zhotoviteľom spĺňali:</w:t>
      </w:r>
    </w:p>
    <w:p w14:paraId="0CC25DC1"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musí byť zachovaná voľba nákupu 16-tich druhov cestovných lístkov</w:t>
      </w:r>
    </w:p>
    <w:p w14:paraId="1793649C"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 musí byť možná bezkontaktná platba platobnou kartou/platba s použitím </w:t>
      </w:r>
      <w:proofErr w:type="spellStart"/>
      <w:r w:rsidRPr="0011286C">
        <w:rPr>
          <w:rFonts w:eastAsia="Times New Roman"/>
          <w:color w:val="auto"/>
          <w:shd w:val="clear" w:color="auto" w:fill="FFFFFF"/>
        </w:rPr>
        <w:t>pin</w:t>
      </w:r>
      <w:proofErr w:type="spellEnd"/>
      <w:r w:rsidRPr="0011286C">
        <w:rPr>
          <w:rFonts w:eastAsia="Times New Roman"/>
          <w:color w:val="auto"/>
          <w:shd w:val="clear" w:color="auto" w:fill="FFFFFF"/>
        </w:rPr>
        <w:t xml:space="preserve"> kódu, platba mincami aj bankovkami</w:t>
      </w:r>
    </w:p>
    <w:p w14:paraId="0C878567"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musí byť možnosť vydať tzv. „</w:t>
      </w:r>
      <w:proofErr w:type="spellStart"/>
      <w:r w:rsidRPr="0011286C">
        <w:rPr>
          <w:rFonts w:eastAsia="Times New Roman"/>
          <w:color w:val="auto"/>
          <w:shd w:val="clear" w:color="auto" w:fill="FFFFFF"/>
        </w:rPr>
        <w:t>Ultra</w:t>
      </w:r>
      <w:proofErr w:type="spellEnd"/>
      <w:r w:rsidRPr="0011286C">
        <w:rPr>
          <w:rFonts w:eastAsia="Times New Roman"/>
          <w:color w:val="auto"/>
          <w:shd w:val="clear" w:color="auto" w:fill="FFFFFF"/>
        </w:rPr>
        <w:t xml:space="preserve"> </w:t>
      </w:r>
      <w:proofErr w:type="spellStart"/>
      <w:r w:rsidRPr="0011286C">
        <w:rPr>
          <w:rFonts w:eastAsia="Times New Roman"/>
          <w:color w:val="auto"/>
          <w:shd w:val="clear" w:color="auto" w:fill="FFFFFF"/>
        </w:rPr>
        <w:t>light</w:t>
      </w:r>
      <w:proofErr w:type="spellEnd"/>
      <w:r w:rsidRPr="0011286C">
        <w:rPr>
          <w:rFonts w:eastAsia="Times New Roman"/>
          <w:color w:val="auto"/>
          <w:shd w:val="clear" w:color="auto" w:fill="FFFFFF"/>
        </w:rPr>
        <w:t>“ kartu/karta s nabitým kreditom/v predvolenej výške pre nákup cestovného lístku vo vozidlových označovačoch</w:t>
      </w:r>
    </w:p>
    <w:p w14:paraId="46156D00"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musí byť vybavený GSM a GPRS modemom</w:t>
      </w:r>
    </w:p>
    <w:p w14:paraId="3F0375C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musí byť vybavený LTM modelom.</w:t>
      </w:r>
    </w:p>
    <w:p w14:paraId="02C98EBD" w14:textId="77777777" w:rsidR="001D4846" w:rsidRPr="0011286C" w:rsidRDefault="001D4846" w:rsidP="001D4846">
      <w:pPr>
        <w:spacing w:after="0"/>
        <w:jc w:val="both"/>
        <w:rPr>
          <w:color w:val="auto"/>
          <w:shd w:val="clear" w:color="auto" w:fill="FFFFFF"/>
        </w:rPr>
      </w:pPr>
    </w:p>
    <w:p w14:paraId="0975946C"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372</w:t>
      </w:r>
    </w:p>
    <w:p w14:paraId="7ECBA9B5" w14:textId="77777777" w:rsidR="001D4846" w:rsidRPr="0011286C" w:rsidRDefault="001D4846" w:rsidP="001D4846">
      <w:pPr>
        <w:spacing w:after="0"/>
        <w:jc w:val="both"/>
        <w:rPr>
          <w:b/>
          <w:bCs/>
          <w:color w:val="auto"/>
          <w:shd w:val="clear" w:color="auto" w:fill="FFFFFF"/>
        </w:rPr>
      </w:pPr>
      <w:r w:rsidRPr="0011286C">
        <w:rPr>
          <w:rFonts w:eastAsia="Times New Roman"/>
          <w:color w:val="auto"/>
          <w:shd w:val="clear" w:color="auto" w:fill="FFFFFF"/>
        </w:rPr>
        <w:t>Pozri odpoveď na otázku č. 244.</w:t>
      </w:r>
    </w:p>
    <w:p w14:paraId="663A779C" w14:textId="77777777" w:rsidR="001D4846" w:rsidRPr="0011286C" w:rsidRDefault="001D4846" w:rsidP="001D4846">
      <w:pPr>
        <w:spacing w:after="0"/>
        <w:jc w:val="both"/>
        <w:rPr>
          <w:b/>
          <w:bCs/>
          <w:color w:val="auto"/>
          <w:shd w:val="clear" w:color="auto" w:fill="FFFFFF"/>
        </w:rPr>
      </w:pPr>
    </w:p>
    <w:p w14:paraId="6C0B77C2"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373</w:t>
      </w:r>
    </w:p>
    <w:p w14:paraId="0EFE3063"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Žiadame VO o predloženie vzorového tlačiva na bankovú záruku.</w:t>
      </w:r>
    </w:p>
    <w:p w14:paraId="4892F073" w14:textId="77777777" w:rsidR="001D4846" w:rsidRPr="0011286C" w:rsidRDefault="001D4846" w:rsidP="001D4846">
      <w:pPr>
        <w:spacing w:after="0"/>
        <w:jc w:val="both"/>
        <w:rPr>
          <w:color w:val="auto"/>
          <w:shd w:val="clear" w:color="auto" w:fill="FFFFFF"/>
        </w:rPr>
      </w:pPr>
    </w:p>
    <w:p w14:paraId="481F453E"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373</w:t>
      </w:r>
    </w:p>
    <w:p w14:paraId="72B030B7"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 xml:space="preserve">Podľa </w:t>
      </w:r>
      <w:proofErr w:type="spellStart"/>
      <w:r w:rsidRPr="0011286C">
        <w:rPr>
          <w:color w:val="auto"/>
          <w:shd w:val="clear" w:color="auto" w:fill="FFFFFF"/>
        </w:rPr>
        <w:t>podčl</w:t>
      </w:r>
      <w:proofErr w:type="spellEnd"/>
      <w:r w:rsidRPr="0011286C">
        <w:rPr>
          <w:color w:val="auto"/>
          <w:shd w:val="clear" w:color="auto" w:fill="FFFFFF"/>
        </w:rPr>
        <w:t xml:space="preserve">. 4.2 Zmluvných podmienok, ak nie je forma (vzorové tlačivo) bankovej záruky priložená k Osobitným podmienkam, tak má byť vo forme schválenej Objednávateľom. Objednávateľ schváli formu bankovej záruky, ktorá bude spĺňať požiadavky </w:t>
      </w:r>
      <w:proofErr w:type="spellStart"/>
      <w:r w:rsidRPr="0011286C">
        <w:rPr>
          <w:color w:val="auto"/>
          <w:shd w:val="clear" w:color="auto" w:fill="FFFFFF"/>
        </w:rPr>
        <w:t>podčl</w:t>
      </w:r>
      <w:proofErr w:type="spellEnd"/>
      <w:r w:rsidRPr="0011286C">
        <w:rPr>
          <w:color w:val="auto"/>
          <w:shd w:val="clear" w:color="auto" w:fill="FFFFFF"/>
        </w:rPr>
        <w:t>. 4.2 Zmluvných podmienok (Všeobecných a Osobitných podmienok).</w:t>
      </w:r>
    </w:p>
    <w:p w14:paraId="6C49CA79" w14:textId="77777777" w:rsidR="001D4846" w:rsidRPr="0011286C" w:rsidRDefault="001D4846" w:rsidP="001D4846">
      <w:pPr>
        <w:spacing w:after="0"/>
        <w:jc w:val="both"/>
        <w:rPr>
          <w:b/>
          <w:bCs/>
          <w:color w:val="auto"/>
          <w:shd w:val="clear" w:color="auto" w:fill="FFFFFF"/>
        </w:rPr>
      </w:pPr>
    </w:p>
    <w:p w14:paraId="65E976AC"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374</w:t>
      </w:r>
    </w:p>
    <w:p w14:paraId="487A81EB" w14:textId="4AEC988E" w:rsidR="001D4846" w:rsidRPr="0011286C" w:rsidRDefault="001D4846" w:rsidP="001D4846">
      <w:pPr>
        <w:spacing w:after="0"/>
        <w:jc w:val="both"/>
        <w:rPr>
          <w:color w:val="auto"/>
          <w:shd w:val="clear" w:color="auto" w:fill="FFFFFF"/>
        </w:rPr>
      </w:pPr>
      <w:r w:rsidRPr="0011286C">
        <w:rPr>
          <w:color w:val="auto"/>
          <w:shd w:val="clear" w:color="auto" w:fill="FFFFFF"/>
        </w:rPr>
        <w:t>Domnievame sa správne, že banková záruka môže byť zložená po častiach podľa podielov entít v združení?</w:t>
      </w:r>
    </w:p>
    <w:p w14:paraId="71A55646" w14:textId="77777777" w:rsidR="001D4846" w:rsidRPr="0011286C" w:rsidRDefault="001D4846" w:rsidP="001D4846">
      <w:pPr>
        <w:spacing w:after="0"/>
        <w:jc w:val="both"/>
        <w:rPr>
          <w:b/>
          <w:bCs/>
          <w:color w:val="auto"/>
          <w:shd w:val="clear" w:color="auto" w:fill="FFFFFF"/>
        </w:rPr>
      </w:pPr>
    </w:p>
    <w:p w14:paraId="1ED7019E"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374</w:t>
      </w:r>
    </w:p>
    <w:p w14:paraId="3965DDCB"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 xml:space="preserve">Z hľadiska Zmluvy, v prípade ak Zhotoviteľ vytvorí združenie platí v celom rozsahu </w:t>
      </w:r>
      <w:proofErr w:type="spellStart"/>
      <w:r w:rsidRPr="0011286C">
        <w:rPr>
          <w:color w:val="auto"/>
          <w:shd w:val="clear" w:color="auto" w:fill="FFFFFF"/>
        </w:rPr>
        <w:t>podčl</w:t>
      </w:r>
      <w:proofErr w:type="spellEnd"/>
      <w:r w:rsidRPr="0011286C">
        <w:rPr>
          <w:color w:val="auto"/>
          <w:shd w:val="clear" w:color="auto" w:fill="FFFFFF"/>
        </w:rPr>
        <w:t>. 1.14 ZP, kedy entity združenia sú považované za osoby, ktoré budú spoločne a nerozdielne zodpovedné voči Objednávateľovi za realizáciu Zmluvy. Banková záruka musí spĺňať požiadavky Zmluvy a zabezpečiť, že v prípade bankrotu alebo nesolventnosti jednej z entít združenia musí byť v plnom rozsahu Objednávateľom použiteľná. Banková záruka nespĺňajúca požiadavky Zmluvy nebude Objednávateľom akceptovaná.</w:t>
      </w:r>
    </w:p>
    <w:p w14:paraId="13FA94F5" w14:textId="77777777" w:rsidR="001D4846" w:rsidRPr="0011286C" w:rsidRDefault="001D4846" w:rsidP="001D4846">
      <w:pPr>
        <w:tabs>
          <w:tab w:val="center" w:pos="6237"/>
        </w:tabs>
        <w:spacing w:after="0"/>
        <w:contextualSpacing w:val="0"/>
        <w:jc w:val="both"/>
        <w:rPr>
          <w:color w:val="auto"/>
          <w:shd w:val="clear" w:color="auto" w:fill="FFFFFF"/>
        </w:rPr>
      </w:pPr>
    </w:p>
    <w:p w14:paraId="0F31372D"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375</w:t>
      </w:r>
    </w:p>
    <w:p w14:paraId="6E1E675A" w14:textId="77777777" w:rsidR="001D4846" w:rsidRPr="0011286C" w:rsidRDefault="001D4846" w:rsidP="001D4846">
      <w:pPr>
        <w:spacing w:after="0"/>
        <w:jc w:val="both"/>
        <w:rPr>
          <w:color w:val="auto"/>
          <w:shd w:val="clear" w:color="auto" w:fill="FFFFFF"/>
        </w:rPr>
      </w:pPr>
      <w:r w:rsidRPr="0011286C">
        <w:rPr>
          <w:color w:val="auto"/>
          <w:shd w:val="clear" w:color="auto" w:fill="FFFFFF"/>
        </w:rPr>
        <w:t>Žiadame VO o predloženie vzorového fakturačného harmonogramu.</w:t>
      </w:r>
    </w:p>
    <w:p w14:paraId="1F6FD5C4" w14:textId="77777777" w:rsidR="001D4846" w:rsidRPr="0011286C" w:rsidRDefault="001D4846" w:rsidP="001D4846">
      <w:pPr>
        <w:spacing w:after="0"/>
        <w:jc w:val="both"/>
        <w:rPr>
          <w:color w:val="auto"/>
          <w:shd w:val="clear" w:color="auto" w:fill="FFFFFF"/>
        </w:rPr>
      </w:pPr>
    </w:p>
    <w:p w14:paraId="2068939A"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375</w:t>
      </w:r>
    </w:p>
    <w:p w14:paraId="66F334CA"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Verejný obstarávateľ nemá vzorový fakturačný harmonogram.</w:t>
      </w:r>
    </w:p>
    <w:p w14:paraId="1B3D0BEB" w14:textId="77777777" w:rsidR="001D4846" w:rsidRPr="0011286C" w:rsidRDefault="001D4846" w:rsidP="001D4846">
      <w:pPr>
        <w:tabs>
          <w:tab w:val="center" w:pos="6237"/>
        </w:tabs>
        <w:spacing w:after="0"/>
        <w:contextualSpacing w:val="0"/>
        <w:jc w:val="both"/>
        <w:rPr>
          <w:color w:val="auto"/>
          <w:shd w:val="clear" w:color="auto" w:fill="FFFFFF"/>
        </w:rPr>
      </w:pPr>
    </w:p>
    <w:p w14:paraId="0FFEE461"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lastRenderedPageBreak/>
        <w:t>Otázka č. 376</w:t>
      </w:r>
    </w:p>
    <w:p w14:paraId="408C24F2"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 xml:space="preserve">Dopravné značky nevyhovujú súčasne platnej normy STN EN 12899-1. Rozumieme správne prístupu VO, že máme </w:t>
      </w:r>
      <w:proofErr w:type="spellStart"/>
      <w:r w:rsidRPr="0011286C">
        <w:rPr>
          <w:color w:val="auto"/>
          <w:shd w:val="clear" w:color="auto" w:fill="FFFFFF"/>
        </w:rPr>
        <w:t>naceniť</w:t>
      </w:r>
      <w:proofErr w:type="spellEnd"/>
      <w:r w:rsidRPr="0011286C">
        <w:rPr>
          <w:color w:val="auto"/>
          <w:shd w:val="clear" w:color="auto" w:fill="FFFFFF"/>
        </w:rPr>
        <w:t xml:space="preserve"> aktuálny výkaz výmer so súčasnými značkami a v čase realizácie stavby sa bude postupovať v súlade s úpravou dodatkov k zmluve uvedenej v § 18 ZVO?</w:t>
      </w:r>
    </w:p>
    <w:p w14:paraId="5B722B3C" w14:textId="77777777" w:rsidR="001D4846" w:rsidRPr="0011286C" w:rsidRDefault="001D4846" w:rsidP="001D4846">
      <w:pPr>
        <w:spacing w:after="0"/>
        <w:jc w:val="both"/>
        <w:rPr>
          <w:color w:val="auto"/>
          <w:shd w:val="clear" w:color="auto" w:fill="FFFFFF"/>
        </w:rPr>
      </w:pPr>
    </w:p>
    <w:p w14:paraId="45F17609"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376</w:t>
      </w:r>
    </w:p>
    <w:p w14:paraId="5B4A1DEC"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Áno, rozumiete tomu správne.</w:t>
      </w:r>
    </w:p>
    <w:p w14:paraId="456ABABB" w14:textId="77777777" w:rsidR="001D4846" w:rsidRPr="0011286C" w:rsidRDefault="001D4846" w:rsidP="001D4846">
      <w:pPr>
        <w:tabs>
          <w:tab w:val="center" w:pos="6237"/>
        </w:tabs>
        <w:spacing w:after="0"/>
        <w:contextualSpacing w:val="0"/>
        <w:jc w:val="both"/>
        <w:rPr>
          <w:color w:val="auto"/>
          <w:shd w:val="clear" w:color="auto" w:fill="FFFFFF"/>
        </w:rPr>
      </w:pPr>
    </w:p>
    <w:p w14:paraId="2A8A632A"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377</w:t>
      </w:r>
    </w:p>
    <w:p w14:paraId="1A0B03D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V kapitole 3.3.5, odsek 8 je uvedené: Pre zabezpečenie kompatibility riešení v trati musia byť všetky </w:t>
      </w:r>
      <w:proofErr w:type="spellStart"/>
      <w:r w:rsidRPr="0011286C">
        <w:rPr>
          <w:rFonts w:eastAsia="Times New Roman"/>
          <w:color w:val="auto"/>
          <w:shd w:val="clear" w:color="auto" w:fill="FFFFFF"/>
        </w:rPr>
        <w:t>antivibračné</w:t>
      </w:r>
      <w:proofErr w:type="spellEnd"/>
      <w:r w:rsidRPr="0011286C">
        <w:rPr>
          <w:rFonts w:eastAsia="Times New Roman"/>
          <w:color w:val="auto"/>
          <w:shd w:val="clear" w:color="auto" w:fill="FFFFFF"/>
        </w:rPr>
        <w:t xml:space="preserve"> materiály od jedného výrobcu.</w:t>
      </w:r>
    </w:p>
    <w:p w14:paraId="339E66A8"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Uchádzač považuje predmetnú podmienku za neopodstatnenú a neekonomickú, nakoľko pri dodržaní projektovou dokumentáciou predpísaných parametrov </w:t>
      </w:r>
      <w:proofErr w:type="spellStart"/>
      <w:r w:rsidRPr="0011286C">
        <w:rPr>
          <w:rFonts w:eastAsia="Times New Roman"/>
          <w:color w:val="auto"/>
          <w:shd w:val="clear" w:color="auto" w:fill="FFFFFF"/>
        </w:rPr>
        <w:t>antivibračných</w:t>
      </w:r>
      <w:proofErr w:type="spellEnd"/>
      <w:r w:rsidRPr="0011286C">
        <w:rPr>
          <w:rFonts w:eastAsia="Times New Roman"/>
          <w:color w:val="auto"/>
          <w:shd w:val="clear" w:color="auto" w:fill="FFFFFF"/>
        </w:rPr>
        <w:t xml:space="preserve"> materiálov, existuje nepochybne väčšia variabilita potencionálnych dodávateľov tohto materiálu. Jednotlivé materiály nevytvárajú jeden systém. Aj napriek horeuvedenému trvá obstarávateľ na tejto podmienke? Má platiť táto podmienka aj pre </w:t>
      </w:r>
      <w:proofErr w:type="spellStart"/>
      <w:r w:rsidRPr="0011286C">
        <w:rPr>
          <w:rFonts w:eastAsia="Times New Roman"/>
          <w:color w:val="auto"/>
          <w:shd w:val="clear" w:color="auto" w:fill="FFFFFF"/>
        </w:rPr>
        <w:t>antivibračné</w:t>
      </w:r>
      <w:proofErr w:type="spellEnd"/>
      <w:r w:rsidRPr="0011286C">
        <w:rPr>
          <w:rFonts w:eastAsia="Times New Roman"/>
          <w:color w:val="auto"/>
          <w:shd w:val="clear" w:color="auto" w:fill="FFFFFF"/>
        </w:rPr>
        <w:t xml:space="preserve"> rohože pod pevnú jazdnú dráhu a podložky pod upevnenie koľajníc? Znamená to, že všetky </w:t>
      </w:r>
      <w:proofErr w:type="spellStart"/>
      <w:r w:rsidRPr="0011286C">
        <w:rPr>
          <w:rFonts w:eastAsia="Times New Roman"/>
          <w:color w:val="auto"/>
          <w:shd w:val="clear" w:color="auto" w:fill="FFFFFF"/>
        </w:rPr>
        <w:t>antivibračné</w:t>
      </w:r>
      <w:proofErr w:type="spellEnd"/>
      <w:r w:rsidRPr="0011286C">
        <w:rPr>
          <w:rFonts w:eastAsia="Times New Roman"/>
          <w:color w:val="auto"/>
          <w:shd w:val="clear" w:color="auto" w:fill="FFFFFF"/>
        </w:rPr>
        <w:t xml:space="preserve"> materiály od gumových </w:t>
      </w:r>
      <w:proofErr w:type="spellStart"/>
      <w:r w:rsidRPr="0011286C">
        <w:rPr>
          <w:rFonts w:eastAsia="Times New Roman"/>
          <w:color w:val="auto"/>
          <w:shd w:val="clear" w:color="auto" w:fill="FFFFFF"/>
        </w:rPr>
        <w:t>bokovníc</w:t>
      </w:r>
      <w:proofErr w:type="spellEnd"/>
      <w:r w:rsidRPr="0011286C">
        <w:rPr>
          <w:rFonts w:eastAsia="Times New Roman"/>
          <w:color w:val="auto"/>
          <w:shd w:val="clear" w:color="auto" w:fill="FFFFFF"/>
        </w:rPr>
        <w:t xml:space="preserve"> smerom na dol musia byť od jedného výrobcu? Neexistuje výrobca, ktorý by obsiahol celé portfólio </w:t>
      </w:r>
      <w:proofErr w:type="spellStart"/>
      <w:r w:rsidRPr="0011286C">
        <w:rPr>
          <w:rFonts w:eastAsia="Times New Roman"/>
          <w:color w:val="auto"/>
          <w:shd w:val="clear" w:color="auto" w:fill="FFFFFF"/>
        </w:rPr>
        <w:t>antivibračných</w:t>
      </w:r>
      <w:proofErr w:type="spellEnd"/>
      <w:r w:rsidRPr="0011286C">
        <w:rPr>
          <w:rFonts w:eastAsia="Times New Roman"/>
          <w:color w:val="auto"/>
          <w:shd w:val="clear" w:color="auto" w:fill="FFFFFF"/>
        </w:rPr>
        <w:t xml:space="preserve"> materiálov ako je uvedené v projektovej dokumentácii!</w:t>
      </w:r>
    </w:p>
    <w:p w14:paraId="5ED50CED" w14:textId="77777777" w:rsidR="001D4846" w:rsidRPr="0011286C" w:rsidRDefault="001D4846" w:rsidP="001D4846">
      <w:pPr>
        <w:spacing w:after="0"/>
        <w:jc w:val="both"/>
        <w:rPr>
          <w:color w:val="auto"/>
          <w:shd w:val="clear" w:color="auto" w:fill="FFFFFF"/>
        </w:rPr>
      </w:pPr>
    </w:p>
    <w:p w14:paraId="2E5DCE65"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377</w:t>
      </w:r>
    </w:p>
    <w:p w14:paraId="5FC3BA8D"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Pozri odpoveď na otázku č. 267.</w:t>
      </w:r>
    </w:p>
    <w:p w14:paraId="72D8A676" w14:textId="77777777" w:rsidR="001D4846" w:rsidRPr="0011286C" w:rsidRDefault="001D4846" w:rsidP="001D4846">
      <w:pPr>
        <w:tabs>
          <w:tab w:val="center" w:pos="6237"/>
        </w:tabs>
        <w:spacing w:after="0"/>
        <w:contextualSpacing w:val="0"/>
        <w:jc w:val="both"/>
        <w:rPr>
          <w:color w:val="auto"/>
          <w:shd w:val="clear" w:color="auto" w:fill="FFFFFF"/>
        </w:rPr>
      </w:pPr>
    </w:p>
    <w:p w14:paraId="7C76E4A4"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378</w:t>
      </w:r>
    </w:p>
    <w:p w14:paraId="782E5771"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V Kapitole 3.3.3 Upevnenie koľajníc je uvedené: Koľajnice budú upevnené v plastových </w:t>
      </w:r>
      <w:proofErr w:type="spellStart"/>
      <w:r w:rsidRPr="0011286C">
        <w:rPr>
          <w:rFonts w:eastAsia="Times New Roman"/>
          <w:color w:val="auto"/>
          <w:shd w:val="clear" w:color="auto" w:fill="FFFFFF"/>
        </w:rPr>
        <w:t>podkladniciach</w:t>
      </w:r>
      <w:proofErr w:type="spellEnd"/>
      <w:r w:rsidRPr="0011286C">
        <w:rPr>
          <w:rFonts w:eastAsia="Times New Roman"/>
          <w:color w:val="auto"/>
          <w:shd w:val="clear" w:color="auto" w:fill="FFFFFF"/>
        </w:rPr>
        <w:t xml:space="preserve"> s rozdelením 600 mm s pružným upevnením koľajnice skrutkového typu (ako typový</w:t>
      </w:r>
      <w:r w:rsidRPr="0011286C">
        <w:rPr>
          <w:rFonts w:eastAsia="Times New Roman"/>
          <w:color w:val="auto"/>
          <w:shd w:val="clear" w:color="auto" w:fill="FFFFFF"/>
        </w:rPr>
        <w:tab/>
        <w:t>vzor bol použitý systém W-</w:t>
      </w:r>
      <w:proofErr w:type="spellStart"/>
      <w:r w:rsidRPr="0011286C">
        <w:rPr>
          <w:rFonts w:eastAsia="Times New Roman"/>
          <w:color w:val="auto"/>
          <w:shd w:val="clear" w:color="auto" w:fill="FFFFFF"/>
        </w:rPr>
        <w:t>Tram</w:t>
      </w:r>
      <w:proofErr w:type="spellEnd"/>
      <w:r w:rsidRPr="0011286C">
        <w:rPr>
          <w:rFonts w:eastAsia="Times New Roman"/>
          <w:color w:val="auto"/>
          <w:shd w:val="clear" w:color="auto" w:fill="FFFFFF"/>
        </w:rPr>
        <w:t xml:space="preserve">) s pružnou zvierkou Skl21 s vyššími únavovými limitmi pružnej zvierky, čo umožňuje zabudovanie mäkšej podložky, čím vzniká pružnejší uzol upevnenia na nosnej železobetónovej doske). V úsekoch s betónovým krytom budú uzly upevnenia chránené krytkami na </w:t>
      </w:r>
      <w:proofErr w:type="spellStart"/>
      <w:r w:rsidRPr="0011286C">
        <w:rPr>
          <w:rFonts w:eastAsia="Times New Roman"/>
          <w:color w:val="auto"/>
          <w:shd w:val="clear" w:color="auto" w:fill="FFFFFF"/>
        </w:rPr>
        <w:t>upevňovadlá</w:t>
      </w:r>
      <w:proofErr w:type="spellEnd"/>
      <w:r w:rsidRPr="0011286C">
        <w:rPr>
          <w:rFonts w:eastAsia="Times New Roman"/>
          <w:color w:val="auto"/>
          <w:shd w:val="clear" w:color="auto" w:fill="FFFFFF"/>
        </w:rPr>
        <w:t>.</w:t>
      </w:r>
    </w:p>
    <w:p w14:paraId="24DD9199"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Nikde v projekte, ani v priečnych rezoch sme nenašli parametre podložky pod systém upevnenia koľajníc. Žiadame doplniť. Súvisí to s predošlou otázkou. </w:t>
      </w:r>
    </w:p>
    <w:p w14:paraId="632764AF" w14:textId="77777777" w:rsidR="001D4846" w:rsidRPr="0011286C" w:rsidRDefault="001D4846" w:rsidP="001D4846">
      <w:pPr>
        <w:spacing w:after="0"/>
        <w:jc w:val="both"/>
        <w:rPr>
          <w:color w:val="auto"/>
          <w:shd w:val="clear" w:color="auto" w:fill="FFFFFF"/>
        </w:rPr>
      </w:pPr>
    </w:p>
    <w:p w14:paraId="794E8010"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378</w:t>
      </w:r>
    </w:p>
    <w:p w14:paraId="5393D4A1" w14:textId="77777777" w:rsidR="001D4846" w:rsidRPr="0011286C" w:rsidRDefault="001D4846" w:rsidP="001D4846">
      <w:pPr>
        <w:spacing w:after="0"/>
        <w:contextualSpacing w:val="0"/>
        <w:jc w:val="both"/>
        <w:rPr>
          <w:b/>
          <w:bCs/>
          <w:color w:val="auto"/>
          <w:shd w:val="clear" w:color="auto" w:fill="FFFFFF"/>
        </w:rPr>
      </w:pPr>
      <w:r w:rsidRPr="0011286C">
        <w:rPr>
          <w:rFonts w:eastAsia="Times New Roman"/>
          <w:color w:val="auto"/>
          <w:shd w:val="clear" w:color="auto" w:fill="FFFFFF"/>
        </w:rPr>
        <w:t>Podložka je súčasťou systému upevnenia (napríklad W-</w:t>
      </w:r>
      <w:proofErr w:type="spellStart"/>
      <w:r w:rsidRPr="0011286C">
        <w:rPr>
          <w:rFonts w:eastAsia="Times New Roman"/>
          <w:color w:val="auto"/>
          <w:shd w:val="clear" w:color="auto" w:fill="FFFFFF"/>
        </w:rPr>
        <w:t>Tram</w:t>
      </w:r>
      <w:proofErr w:type="spellEnd"/>
      <w:r w:rsidRPr="0011286C">
        <w:rPr>
          <w:rFonts w:eastAsia="Times New Roman"/>
          <w:color w:val="auto"/>
          <w:shd w:val="clear" w:color="auto" w:fill="FFFFFF"/>
        </w:rPr>
        <w:t>). Predpokladáme, že výrobcovia majú systémy patentovo chránené a určité parametre, ktoré ich systém robia jedinečný, nezverejňujú. Vedia však systém vyskladať tak, aby fungoval ako celok. Dodávateľ systému ručí za celý systém ako celok, že sa bude správať tak, ako užívateľ požaduje. Ak sa systém rozdrobí na jednotlivé komponenty a tie sa začnú nahrádzať inými aj keď podobnými komponentami iných výrobcov, vo výsledku už celok nemusí správne fungovať.</w:t>
      </w:r>
    </w:p>
    <w:p w14:paraId="69511734" w14:textId="77777777" w:rsidR="001D4846" w:rsidRPr="0011286C" w:rsidRDefault="001D4846" w:rsidP="001D4846">
      <w:pPr>
        <w:tabs>
          <w:tab w:val="center" w:pos="6237"/>
        </w:tabs>
        <w:spacing w:after="0"/>
        <w:contextualSpacing w:val="0"/>
        <w:jc w:val="both"/>
        <w:rPr>
          <w:color w:val="auto"/>
          <w:shd w:val="clear" w:color="auto" w:fill="FFFFFF"/>
        </w:rPr>
      </w:pPr>
    </w:p>
    <w:p w14:paraId="66F40340"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379</w:t>
      </w:r>
    </w:p>
    <w:p w14:paraId="3A2D9487"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 Kapitole 3.3.5, 3. odsek, str. 9 je uvedené: V prípade neexistencie Slovenských technických noriem alebo európskych noriem pre daný materiál sa použijú materiály schválené na použitie na ŽSR.</w:t>
      </w:r>
    </w:p>
    <w:p w14:paraId="01A7D690"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Ide o diskriminačné opatrenie. Domnievame sa, že táto podmienka nemôže platiť. Predpisy ŽSR sú určené pre úplne iné zaťaženia, typy konštrukcií a v nich použitých materiálov </w:t>
      </w:r>
      <w:r w:rsidRPr="0011286C">
        <w:rPr>
          <w:rFonts w:eastAsia="Times New Roman"/>
          <w:color w:val="auto"/>
          <w:shd w:val="clear" w:color="auto" w:fill="FFFFFF"/>
        </w:rPr>
        <w:lastRenderedPageBreak/>
        <w:t>schválených pre ŽSR a nekorešpondujú s električkovými traťami. S touto podmienkou nesúhlasíme a žiadame ju odstrániť.</w:t>
      </w:r>
    </w:p>
    <w:p w14:paraId="1EDF0BC9" w14:textId="77777777" w:rsidR="001D4846" w:rsidRPr="0011286C" w:rsidRDefault="001D4846" w:rsidP="001D4846">
      <w:pPr>
        <w:spacing w:after="0"/>
        <w:jc w:val="both"/>
        <w:rPr>
          <w:color w:val="auto"/>
          <w:shd w:val="clear" w:color="auto" w:fill="FFFFFF"/>
        </w:rPr>
      </w:pPr>
    </w:p>
    <w:p w14:paraId="6DD3DDB5"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379</w:t>
      </w:r>
    </w:p>
    <w:p w14:paraId="73ED5D3A"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Pozri odpoveď na otázku č. 269.</w:t>
      </w:r>
    </w:p>
    <w:p w14:paraId="741E7506" w14:textId="77777777" w:rsidR="001D4846" w:rsidRPr="0011286C" w:rsidRDefault="001D4846" w:rsidP="001D4846">
      <w:pPr>
        <w:tabs>
          <w:tab w:val="center" w:pos="6237"/>
        </w:tabs>
        <w:spacing w:after="0"/>
        <w:contextualSpacing w:val="0"/>
        <w:jc w:val="both"/>
        <w:rPr>
          <w:color w:val="auto"/>
          <w:shd w:val="clear" w:color="auto" w:fill="FFFFFF"/>
        </w:rPr>
      </w:pPr>
    </w:p>
    <w:p w14:paraId="4F7C6A3B"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380</w:t>
      </w:r>
    </w:p>
    <w:p w14:paraId="7304276E"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V kapitole 3.3.5, 5. odsek, str. 9 je uvedené: Východiskom špecifikácie </w:t>
      </w:r>
      <w:proofErr w:type="spellStart"/>
      <w:r w:rsidRPr="0011286C">
        <w:rPr>
          <w:rFonts w:eastAsia="Times New Roman"/>
          <w:color w:val="auto"/>
          <w:shd w:val="clear" w:color="auto" w:fill="FFFFFF"/>
        </w:rPr>
        <w:t>antivibračných</w:t>
      </w:r>
      <w:proofErr w:type="spellEnd"/>
      <w:r w:rsidRPr="0011286C">
        <w:rPr>
          <w:rFonts w:eastAsia="Times New Roman"/>
          <w:color w:val="auto"/>
          <w:shd w:val="clear" w:color="auto" w:fill="FFFFFF"/>
        </w:rPr>
        <w:t xml:space="preserve"> opatrení je skladba priečneho rezu koľaje, rýchlosť a nápravový tlak električiek. Požiadavkou je návrh materiálu </w:t>
      </w:r>
      <w:proofErr w:type="spellStart"/>
      <w:r w:rsidRPr="0011286C">
        <w:rPr>
          <w:rFonts w:eastAsia="Times New Roman"/>
          <w:color w:val="auto"/>
          <w:shd w:val="clear" w:color="auto" w:fill="FFFFFF"/>
        </w:rPr>
        <w:t>antivibračných</w:t>
      </w:r>
      <w:proofErr w:type="spellEnd"/>
      <w:r w:rsidRPr="0011286C">
        <w:rPr>
          <w:rFonts w:eastAsia="Times New Roman"/>
          <w:color w:val="auto"/>
          <w:shd w:val="clear" w:color="auto" w:fill="FFFFFF"/>
        </w:rPr>
        <w:t xml:space="preserve"> rohoží na základe okrajových podmienok vyplývajúcich z konštrukcie železničného zvršku električkovej trate tak, aby bol zavedený útlm vibrácií vo frekvenčnej oblasti kritickej pre koľajovú dopravu (63 Hz) čo najvyšší.</w:t>
      </w:r>
    </w:p>
    <w:p w14:paraId="0169AA8A"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Žiadame o definíciu čo to znamená „čo najvyšší útlm“ resp. požadujeme doplnenie a určenie minimálneho požadovaného útlmu pri projektom predpísaných 63 Hz.  </w:t>
      </w:r>
    </w:p>
    <w:p w14:paraId="4DC0221C" w14:textId="77777777" w:rsidR="001D4846" w:rsidRPr="0011286C" w:rsidRDefault="001D4846" w:rsidP="001D4846">
      <w:pPr>
        <w:spacing w:after="0"/>
        <w:jc w:val="both"/>
        <w:rPr>
          <w:b/>
          <w:bCs/>
          <w:color w:val="auto"/>
          <w:shd w:val="clear" w:color="auto" w:fill="FFFFFF"/>
        </w:rPr>
      </w:pPr>
    </w:p>
    <w:p w14:paraId="5EE96BEE"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380</w:t>
      </w:r>
    </w:p>
    <w:p w14:paraId="76266155" w14:textId="77777777" w:rsidR="00C173FF" w:rsidRPr="0011286C" w:rsidRDefault="00C173FF" w:rsidP="00C173FF">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Máme za to, že požiadavky zadefinované projektantom pre </w:t>
      </w:r>
      <w:proofErr w:type="spellStart"/>
      <w:r w:rsidRPr="0011286C">
        <w:rPr>
          <w:rFonts w:eastAsia="Times New Roman"/>
          <w:color w:val="auto"/>
          <w:shd w:val="clear" w:color="auto" w:fill="FFFFFF"/>
        </w:rPr>
        <w:t>antivibračné</w:t>
      </w:r>
      <w:proofErr w:type="spellEnd"/>
      <w:r w:rsidRPr="0011286C">
        <w:rPr>
          <w:rFonts w:eastAsia="Times New Roman"/>
          <w:color w:val="auto"/>
          <w:shd w:val="clear" w:color="auto" w:fill="FFFFFF"/>
        </w:rPr>
        <w:t xml:space="preserve"> materiály zabezpečia dostatočný útlm hluku a vibrácií vo frekvenčnej oblasti kritickej pre koľajovú dopravu a preto budú akceptované materiály ktoré tieto požiadavky spĺňajú. Akceptované budú samozrejme aj </w:t>
      </w:r>
      <w:proofErr w:type="spellStart"/>
      <w:r w:rsidRPr="0011286C">
        <w:rPr>
          <w:rFonts w:eastAsia="Times New Roman"/>
          <w:color w:val="auto"/>
          <w:shd w:val="clear" w:color="auto" w:fill="FFFFFF"/>
        </w:rPr>
        <w:t>antivibračné</w:t>
      </w:r>
      <w:proofErr w:type="spellEnd"/>
      <w:r w:rsidRPr="0011286C">
        <w:rPr>
          <w:rFonts w:eastAsia="Times New Roman"/>
          <w:color w:val="auto"/>
          <w:shd w:val="clear" w:color="auto" w:fill="FFFFFF"/>
        </w:rPr>
        <w:t xml:space="preserve"> materiály ktoré ešte viac utlmia hluk a vibrácie ako predpokladá projekt.</w:t>
      </w:r>
    </w:p>
    <w:p w14:paraId="601555CE" w14:textId="77777777" w:rsidR="001D4846" w:rsidRPr="0011286C" w:rsidRDefault="001D4846" w:rsidP="001D4846">
      <w:pPr>
        <w:tabs>
          <w:tab w:val="center" w:pos="6237"/>
        </w:tabs>
        <w:spacing w:after="0"/>
        <w:contextualSpacing w:val="0"/>
        <w:jc w:val="both"/>
        <w:rPr>
          <w:color w:val="auto"/>
          <w:shd w:val="clear" w:color="auto" w:fill="FFFFFF"/>
        </w:rPr>
      </w:pPr>
    </w:p>
    <w:p w14:paraId="2D899AF3"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381</w:t>
      </w:r>
    </w:p>
    <w:p w14:paraId="130A315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 tabuľke na, str. 10, Špecifikácia rohoží je uvedené:</w:t>
      </w:r>
    </w:p>
    <w:p w14:paraId="0912F6DA"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Všetky styky rohoží musia byť zhotovené tak, aby pri betonáži nedošlo k prieniku betónu a cementového mlieka pod rohož. Toto bude dosiahnuté zalepením spojov na tupo lepiacou páskou. Vkladanie fólie na ani pod rohož nie je povolené kvôli vzniku dodatočnej klznej plochy.</w:t>
      </w:r>
    </w:p>
    <w:p w14:paraId="3794B76D"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Rohože z polyuretánu sú z časti nasiakavé aj plošne. Prelepenie spojov lepiacou páskou je obvyklý technologický postup. Nie je nám známy žiadny výrobca a dodávateľ </w:t>
      </w:r>
      <w:proofErr w:type="spellStart"/>
      <w:r w:rsidRPr="0011286C">
        <w:rPr>
          <w:rFonts w:eastAsia="Times New Roman"/>
          <w:color w:val="auto"/>
          <w:shd w:val="clear" w:color="auto" w:fill="FFFFFF"/>
        </w:rPr>
        <w:t>antivibračnej</w:t>
      </w:r>
      <w:proofErr w:type="spellEnd"/>
      <w:r w:rsidRPr="0011286C">
        <w:rPr>
          <w:rFonts w:eastAsia="Times New Roman"/>
          <w:color w:val="auto"/>
          <w:shd w:val="clear" w:color="auto" w:fill="FFFFFF"/>
        </w:rPr>
        <w:t xml:space="preserve"> rohože, ktorý by „</w:t>
      </w:r>
      <w:proofErr w:type="spellStart"/>
      <w:r w:rsidRPr="0011286C">
        <w:rPr>
          <w:rFonts w:eastAsia="Times New Roman"/>
          <w:color w:val="auto"/>
          <w:shd w:val="clear" w:color="auto" w:fill="FFFFFF"/>
        </w:rPr>
        <w:t>nedoporučoval</w:t>
      </w:r>
      <w:proofErr w:type="spellEnd"/>
      <w:r w:rsidRPr="0011286C">
        <w:rPr>
          <w:rFonts w:eastAsia="Times New Roman"/>
          <w:color w:val="auto"/>
          <w:shd w:val="clear" w:color="auto" w:fill="FFFFFF"/>
        </w:rPr>
        <w:t>“ prekrytie rohoží fóliou z titulu zvýšenia ochrany polyuretánovej rohože, resp. spojov pre zamedzenie možných priesakov do systému a tým pádom vzniku zvukových mostov (napr. problém pri správnom prelepení spojov rohoží a to horizontálnych a vertikálnych v debnení?). Klzná plocha, podľa nášho názoru, nevzniká, keďže celý systém je zaťažený plošne. Nevznikajú ďalšie sily, ktoré pôsobia zo strán. Žiadame túto podmienku odstrániť.</w:t>
      </w:r>
    </w:p>
    <w:p w14:paraId="5F4DAD35" w14:textId="77777777" w:rsidR="001D4846" w:rsidRPr="0011286C" w:rsidRDefault="001D4846" w:rsidP="001D4846">
      <w:pPr>
        <w:spacing w:after="0"/>
        <w:jc w:val="both"/>
        <w:rPr>
          <w:color w:val="auto"/>
          <w:shd w:val="clear" w:color="auto" w:fill="FFFFFF"/>
        </w:rPr>
      </w:pPr>
    </w:p>
    <w:p w14:paraId="41FAB793"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381</w:t>
      </w:r>
    </w:p>
    <w:p w14:paraId="4A615CC4"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Pozri odpoveď na otázku č. 271.</w:t>
      </w:r>
    </w:p>
    <w:p w14:paraId="1430A74B" w14:textId="77777777" w:rsidR="001D4846" w:rsidRPr="0011286C" w:rsidRDefault="001D4846" w:rsidP="001D4846">
      <w:pPr>
        <w:tabs>
          <w:tab w:val="center" w:pos="6237"/>
        </w:tabs>
        <w:spacing w:after="0"/>
        <w:contextualSpacing w:val="0"/>
        <w:jc w:val="both"/>
        <w:rPr>
          <w:color w:val="auto"/>
          <w:shd w:val="clear" w:color="auto" w:fill="FFFFFF"/>
        </w:rPr>
      </w:pPr>
    </w:p>
    <w:p w14:paraId="298EA4CA"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382</w:t>
      </w:r>
    </w:p>
    <w:p w14:paraId="6054AA3B"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 tabuľke na, str. 10, Špecifikácia rohoží je uvedené: Nesmie byť prekročená plošná hmotnosť rohoží, aby bolo zaručené jednoduché spracovanie a montáž.</w:t>
      </w:r>
    </w:p>
    <w:p w14:paraId="2B1372E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Diskriminačný predpis. Predpísanie presnej plošnej hmotnosti rohože je zavádzajúce. Domnievame sa, že v prípade plošnej hmotnosti nepatrne vyššej (napr. 5 – 9 kg/m2), resp. nižšej, nijakým spôsobom nedochádza k </w:t>
      </w:r>
      <w:proofErr w:type="spellStart"/>
      <w:r w:rsidRPr="0011286C">
        <w:rPr>
          <w:rFonts w:eastAsia="Times New Roman"/>
          <w:color w:val="auto"/>
          <w:shd w:val="clear" w:color="auto" w:fill="FFFFFF"/>
        </w:rPr>
        <w:t>obtiažnému</w:t>
      </w:r>
      <w:proofErr w:type="spellEnd"/>
      <w:r w:rsidRPr="0011286C">
        <w:rPr>
          <w:rFonts w:eastAsia="Times New Roman"/>
          <w:color w:val="auto"/>
          <w:shd w:val="clear" w:color="auto" w:fill="FFFFFF"/>
        </w:rPr>
        <w:t xml:space="preserve"> spracovaniu a montáži rohoží. Žiadame doplniť toleranciu plošnej hmotnosti rohože alebo odstrániť túto podmienku. </w:t>
      </w:r>
    </w:p>
    <w:p w14:paraId="242BB6C0" w14:textId="77777777" w:rsidR="001D4846" w:rsidRPr="0011286C" w:rsidRDefault="001D4846" w:rsidP="001D4846">
      <w:pPr>
        <w:spacing w:after="0"/>
        <w:jc w:val="both"/>
        <w:rPr>
          <w:color w:val="auto"/>
          <w:shd w:val="clear" w:color="auto" w:fill="FFFFFF"/>
        </w:rPr>
      </w:pPr>
    </w:p>
    <w:p w14:paraId="3C0EAB62"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382</w:t>
      </w:r>
    </w:p>
    <w:p w14:paraId="19326001" w14:textId="1062098E" w:rsidR="001D4846" w:rsidRPr="00B3788E"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Pozri odpoveď na otázku č. 272.</w:t>
      </w:r>
    </w:p>
    <w:p w14:paraId="3C99C647"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lastRenderedPageBreak/>
        <w:t>Otázka č. 383</w:t>
      </w:r>
    </w:p>
    <w:p w14:paraId="7258694E"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 tabuľke na, str. 10, Špecifikácia rohoží je uvedené: Musí byť preukázané úspešné použitie typu rohože v podobnom prostredí a porovnateľných okrajových podmienkach.</w:t>
      </w:r>
    </w:p>
    <w:p w14:paraId="44CCDB88"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Zavádzajúca podmienka. Nie sú definované okrajové podmienky (Kým sú definované podmienky? Projektom, investorom, geologickými podmienkami…?). Každá konštrukcia a prostredie je vždy rozdielne a preto žiadame definovať okrajové podmienky alebo túto podmienku úplne odstrániť. </w:t>
      </w:r>
    </w:p>
    <w:p w14:paraId="020ED68A" w14:textId="77777777" w:rsidR="001D4846" w:rsidRPr="0011286C" w:rsidRDefault="001D4846" w:rsidP="001D4846">
      <w:pPr>
        <w:spacing w:after="0"/>
        <w:jc w:val="both"/>
        <w:rPr>
          <w:color w:val="auto"/>
          <w:shd w:val="clear" w:color="auto" w:fill="FFFFFF"/>
        </w:rPr>
      </w:pPr>
    </w:p>
    <w:p w14:paraId="0E490F5A"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383</w:t>
      </w:r>
    </w:p>
    <w:p w14:paraId="23DEB169"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Pozri odpoveď na otázku č. 273.</w:t>
      </w:r>
    </w:p>
    <w:p w14:paraId="53A335F1" w14:textId="6EEBC1B3" w:rsidR="001D4846" w:rsidRPr="0011286C" w:rsidRDefault="001D4846" w:rsidP="001D4846">
      <w:pPr>
        <w:spacing w:after="0"/>
        <w:jc w:val="both"/>
        <w:rPr>
          <w:b/>
          <w:bCs/>
          <w:color w:val="auto"/>
          <w:shd w:val="clear" w:color="auto" w:fill="FFFFFF"/>
        </w:rPr>
      </w:pPr>
      <w:r w:rsidRPr="0011286C">
        <w:rPr>
          <w:color w:val="auto"/>
          <w:shd w:val="clear" w:color="auto" w:fill="FFFFFF"/>
        </w:rPr>
        <w:t>.</w:t>
      </w:r>
    </w:p>
    <w:p w14:paraId="37594E6B"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384</w:t>
      </w:r>
    </w:p>
    <w:p w14:paraId="78223FFA"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 tabuľke str. 10 sú uvedené: Parametre rohože pod betónovú dosku, ľahký systém hmota-pružina na šírej trati.</w:t>
      </w:r>
    </w:p>
    <w:p w14:paraId="54FD433E"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Diskriminačná podmienka. Striktné stanovenie projektom predpísaných požiadaviek týkajúcich sa technických parametrov materiálu – </w:t>
      </w:r>
      <w:proofErr w:type="spellStart"/>
      <w:r w:rsidRPr="0011286C">
        <w:rPr>
          <w:rFonts w:eastAsia="Times New Roman"/>
          <w:color w:val="auto"/>
          <w:shd w:val="clear" w:color="auto" w:fill="FFFFFF"/>
        </w:rPr>
        <w:t>antivibračnej</w:t>
      </w:r>
      <w:proofErr w:type="spellEnd"/>
      <w:r w:rsidRPr="0011286C">
        <w:rPr>
          <w:rFonts w:eastAsia="Times New Roman"/>
          <w:color w:val="auto"/>
          <w:shd w:val="clear" w:color="auto" w:fill="FFFFFF"/>
        </w:rPr>
        <w:t xml:space="preserve"> rohože, vie dodať a vyrobiť len jeden dodávateľ. Táto podmienka nie je v súlade s voľnou hospodárskou súťažou a diskriminuje ostatných výrobcov a dodávateľov </w:t>
      </w:r>
      <w:proofErr w:type="spellStart"/>
      <w:r w:rsidRPr="0011286C">
        <w:rPr>
          <w:rFonts w:eastAsia="Times New Roman"/>
          <w:color w:val="auto"/>
          <w:shd w:val="clear" w:color="auto" w:fill="FFFFFF"/>
        </w:rPr>
        <w:t>antivibračných</w:t>
      </w:r>
      <w:proofErr w:type="spellEnd"/>
      <w:r w:rsidRPr="0011286C">
        <w:rPr>
          <w:rFonts w:eastAsia="Times New Roman"/>
          <w:color w:val="auto"/>
          <w:shd w:val="clear" w:color="auto" w:fill="FFFFFF"/>
        </w:rPr>
        <w:t xml:space="preserve"> rohoží. Žiadame o doplnenie povolených tolerancií parametrov </w:t>
      </w:r>
      <w:proofErr w:type="spellStart"/>
      <w:r w:rsidRPr="0011286C">
        <w:rPr>
          <w:rFonts w:eastAsia="Times New Roman"/>
          <w:color w:val="auto"/>
          <w:shd w:val="clear" w:color="auto" w:fill="FFFFFF"/>
        </w:rPr>
        <w:t>antivibračných</w:t>
      </w:r>
      <w:proofErr w:type="spellEnd"/>
      <w:r w:rsidRPr="0011286C">
        <w:rPr>
          <w:rFonts w:eastAsia="Times New Roman"/>
          <w:color w:val="auto"/>
          <w:shd w:val="clear" w:color="auto" w:fill="FFFFFF"/>
        </w:rPr>
        <w:t xml:space="preserve"> rohoží.</w:t>
      </w:r>
    </w:p>
    <w:p w14:paraId="1309913F" w14:textId="77777777" w:rsidR="001D4846" w:rsidRPr="0011286C" w:rsidRDefault="001D4846" w:rsidP="001D4846">
      <w:pPr>
        <w:spacing w:after="0"/>
        <w:jc w:val="both"/>
        <w:rPr>
          <w:color w:val="auto"/>
          <w:shd w:val="clear" w:color="auto" w:fill="FFFFFF"/>
        </w:rPr>
      </w:pPr>
    </w:p>
    <w:p w14:paraId="7115CAB1"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384</w:t>
      </w:r>
    </w:p>
    <w:p w14:paraId="6C0DD9F7"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Pozri odpoveď na otázku č. 274.</w:t>
      </w:r>
    </w:p>
    <w:p w14:paraId="5D4CF851" w14:textId="6572DD0C"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w:t>
      </w:r>
    </w:p>
    <w:p w14:paraId="6CDF108B"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385</w:t>
      </w:r>
    </w:p>
    <w:p w14:paraId="448A8B8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Výkaz výmer, položka č. 28997144P: </w:t>
      </w:r>
      <w:proofErr w:type="spellStart"/>
      <w:r w:rsidRPr="0011286C">
        <w:rPr>
          <w:rFonts w:eastAsia="Times New Roman"/>
          <w:color w:val="auto"/>
          <w:shd w:val="clear" w:color="auto" w:fill="FFFFFF"/>
        </w:rPr>
        <w:t>Geomreža</w:t>
      </w:r>
      <w:proofErr w:type="spellEnd"/>
      <w:r w:rsidRPr="0011286C">
        <w:rPr>
          <w:rFonts w:eastAsia="Times New Roman"/>
          <w:color w:val="auto"/>
          <w:shd w:val="clear" w:color="auto" w:fill="FFFFFF"/>
        </w:rPr>
        <w:t xml:space="preserve"> pre stabilizáciu podkladu, tuhá </w:t>
      </w:r>
      <w:proofErr w:type="spellStart"/>
      <w:r w:rsidRPr="0011286C">
        <w:rPr>
          <w:rFonts w:eastAsia="Times New Roman"/>
          <w:color w:val="auto"/>
          <w:shd w:val="clear" w:color="auto" w:fill="FFFFFF"/>
        </w:rPr>
        <w:t>trojosá</w:t>
      </w:r>
      <w:proofErr w:type="spellEnd"/>
      <w:r w:rsidRPr="0011286C">
        <w:rPr>
          <w:rFonts w:eastAsia="Times New Roman"/>
          <w:color w:val="auto"/>
          <w:shd w:val="clear" w:color="auto" w:fill="FFFFFF"/>
        </w:rPr>
        <w:t xml:space="preserve"> z polypropylénu (montáž a dodávka) </w:t>
      </w:r>
    </w:p>
    <w:p w14:paraId="1217643B"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Diskriminačná podmienka. Striktné stanovenie použitia trojosej </w:t>
      </w:r>
      <w:proofErr w:type="spellStart"/>
      <w:r w:rsidRPr="0011286C">
        <w:rPr>
          <w:rFonts w:eastAsia="Times New Roman"/>
          <w:color w:val="auto"/>
          <w:shd w:val="clear" w:color="auto" w:fill="FFFFFF"/>
        </w:rPr>
        <w:t>geomreže</w:t>
      </w:r>
      <w:proofErr w:type="spellEnd"/>
      <w:r w:rsidRPr="0011286C">
        <w:rPr>
          <w:rFonts w:eastAsia="Times New Roman"/>
          <w:color w:val="auto"/>
          <w:shd w:val="clear" w:color="auto" w:fill="FFFFFF"/>
        </w:rPr>
        <w:t xml:space="preserve"> je diskriminujúce. Tento typ </w:t>
      </w:r>
      <w:proofErr w:type="spellStart"/>
      <w:r w:rsidRPr="0011286C">
        <w:rPr>
          <w:rFonts w:eastAsia="Times New Roman"/>
          <w:color w:val="auto"/>
          <w:shd w:val="clear" w:color="auto" w:fill="FFFFFF"/>
        </w:rPr>
        <w:t>geomreže</w:t>
      </w:r>
      <w:proofErr w:type="spellEnd"/>
      <w:r w:rsidRPr="0011286C">
        <w:rPr>
          <w:rFonts w:eastAsia="Times New Roman"/>
          <w:color w:val="auto"/>
          <w:shd w:val="clear" w:color="auto" w:fill="FFFFFF"/>
        </w:rPr>
        <w:t xml:space="preserve"> je patentovaný a vyrábaný jediným výrobcom v rámci EÚ, nie je možné predmetný materiál zabezpečiť od iného výrobcu mimo EÚ, resp. ostatného sveta z titulu patentových podmienok a obmedzení. Táto podmienka nie je v súlade s voľnou hospodárskou súťažou a diskriminuje ostatných výrobcov a dodávateľov iných typov (napr. dvojosích) </w:t>
      </w:r>
      <w:proofErr w:type="spellStart"/>
      <w:r w:rsidRPr="0011286C">
        <w:rPr>
          <w:rFonts w:eastAsia="Times New Roman"/>
          <w:color w:val="auto"/>
          <w:shd w:val="clear" w:color="auto" w:fill="FFFFFF"/>
        </w:rPr>
        <w:t>geomreží</w:t>
      </w:r>
      <w:proofErr w:type="spellEnd"/>
      <w:r w:rsidRPr="0011286C">
        <w:rPr>
          <w:rFonts w:eastAsia="Times New Roman"/>
          <w:color w:val="auto"/>
          <w:shd w:val="clear" w:color="auto" w:fill="FFFFFF"/>
        </w:rPr>
        <w:t xml:space="preserve">, ktoré dosahujú oveľa lepšie parametre ako projektom predpísaná </w:t>
      </w:r>
      <w:proofErr w:type="spellStart"/>
      <w:r w:rsidRPr="0011286C">
        <w:rPr>
          <w:rFonts w:eastAsia="Times New Roman"/>
          <w:color w:val="auto"/>
          <w:shd w:val="clear" w:color="auto" w:fill="FFFFFF"/>
        </w:rPr>
        <w:t>trojosá</w:t>
      </w:r>
      <w:proofErr w:type="spellEnd"/>
      <w:r w:rsidRPr="0011286C">
        <w:rPr>
          <w:rFonts w:eastAsia="Times New Roman"/>
          <w:color w:val="auto"/>
          <w:shd w:val="clear" w:color="auto" w:fill="FFFFFF"/>
        </w:rPr>
        <w:t xml:space="preserve"> </w:t>
      </w:r>
      <w:proofErr w:type="spellStart"/>
      <w:r w:rsidRPr="0011286C">
        <w:rPr>
          <w:rFonts w:eastAsia="Times New Roman"/>
          <w:color w:val="auto"/>
          <w:shd w:val="clear" w:color="auto" w:fill="FFFFFF"/>
        </w:rPr>
        <w:t>geomreža</w:t>
      </w:r>
      <w:proofErr w:type="spellEnd"/>
      <w:r w:rsidRPr="0011286C">
        <w:rPr>
          <w:rFonts w:eastAsia="Times New Roman"/>
          <w:color w:val="auto"/>
          <w:shd w:val="clear" w:color="auto" w:fill="FFFFFF"/>
        </w:rPr>
        <w:t xml:space="preserve">. Žiadame o zrušenie konkrétneho typu </w:t>
      </w:r>
      <w:proofErr w:type="spellStart"/>
      <w:r w:rsidRPr="0011286C">
        <w:rPr>
          <w:rFonts w:eastAsia="Times New Roman"/>
          <w:color w:val="auto"/>
          <w:shd w:val="clear" w:color="auto" w:fill="FFFFFF"/>
        </w:rPr>
        <w:t>geomreže</w:t>
      </w:r>
      <w:proofErr w:type="spellEnd"/>
      <w:r w:rsidRPr="0011286C">
        <w:rPr>
          <w:rFonts w:eastAsia="Times New Roman"/>
          <w:color w:val="auto"/>
          <w:shd w:val="clear" w:color="auto" w:fill="FFFFFF"/>
        </w:rPr>
        <w:t xml:space="preserve">. </w:t>
      </w:r>
    </w:p>
    <w:p w14:paraId="266CE907" w14:textId="77777777" w:rsidR="001D4846" w:rsidRPr="0011286C" w:rsidRDefault="001D4846" w:rsidP="001D4846">
      <w:pPr>
        <w:spacing w:after="0"/>
        <w:jc w:val="both"/>
        <w:rPr>
          <w:color w:val="auto"/>
          <w:shd w:val="clear" w:color="auto" w:fill="FFFFFF"/>
        </w:rPr>
      </w:pPr>
    </w:p>
    <w:p w14:paraId="3B3470DC"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385</w:t>
      </w:r>
    </w:p>
    <w:p w14:paraId="65DA6E0E"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Pozri odpoveď na otázku č. 303.</w:t>
      </w:r>
    </w:p>
    <w:p w14:paraId="07BCE987" w14:textId="77777777" w:rsidR="001D4846" w:rsidRPr="0011286C" w:rsidRDefault="001D4846" w:rsidP="001D4846">
      <w:pPr>
        <w:tabs>
          <w:tab w:val="center" w:pos="6237"/>
        </w:tabs>
        <w:spacing w:after="0"/>
        <w:contextualSpacing w:val="0"/>
        <w:jc w:val="both"/>
        <w:rPr>
          <w:color w:val="auto"/>
          <w:shd w:val="clear" w:color="auto" w:fill="FFFFFF"/>
        </w:rPr>
      </w:pPr>
    </w:p>
    <w:p w14:paraId="75579CBB"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386</w:t>
      </w:r>
    </w:p>
    <w:p w14:paraId="3D24B715"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Verejný obstarávateľ uvádza v SO 51-37-01.1, položke č. 76 - Opláštenie potrubia v mieste spoja - zosilnená izolácia, komplet práca a materiál. Žiadame VO aby bližšie špecifikoval čo je obsahom tejto položky, ktorá sa nachádza vo viacerých stavebných objektoch. Na základe VV ani PD nie je jasné o opláštenie akého potrubia sa jedná.</w:t>
      </w:r>
    </w:p>
    <w:p w14:paraId="449071ED" w14:textId="77777777" w:rsidR="001D4846" w:rsidRPr="0011286C" w:rsidRDefault="001D4846" w:rsidP="001D4846">
      <w:pPr>
        <w:spacing w:after="0"/>
        <w:jc w:val="both"/>
        <w:rPr>
          <w:color w:val="auto"/>
          <w:shd w:val="clear" w:color="auto" w:fill="FFFFFF"/>
        </w:rPr>
      </w:pPr>
    </w:p>
    <w:p w14:paraId="746F6E02"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386</w:t>
      </w:r>
    </w:p>
    <w:p w14:paraId="71DC258E"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V mieste pripojenia nového potrubného vedenia na existujúce potrubie sa pre vykonanie zvaru bude musieť očistiť povrch oceľových rúr od izolácie. Materiál na opravu továrenského opláštenia si zvolí  uchádzač.</w:t>
      </w:r>
    </w:p>
    <w:p w14:paraId="2599A8E8" w14:textId="77777777" w:rsidR="001D4846" w:rsidRPr="0011286C" w:rsidRDefault="001D4846" w:rsidP="001D4846">
      <w:pPr>
        <w:tabs>
          <w:tab w:val="center" w:pos="6237"/>
        </w:tabs>
        <w:spacing w:after="0"/>
        <w:contextualSpacing w:val="0"/>
        <w:jc w:val="both"/>
        <w:rPr>
          <w:color w:val="auto"/>
          <w:shd w:val="clear" w:color="auto" w:fill="FFFFFF"/>
        </w:rPr>
      </w:pPr>
    </w:p>
    <w:p w14:paraId="12F18A8D"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lastRenderedPageBreak/>
        <w:t>Otázka č. 387</w:t>
      </w:r>
    </w:p>
    <w:p w14:paraId="575CF486"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v technickej správe PS 60-26-03 ods. 3.2.2, 3.2.6 a 3.2.8 je popísané technické riešenie, ktoré pre svoju funkciu využíva mazacie lišty. Pripúšťa zadávateľ ponúknuť zariadenia využívajúce technické riešenie bez mazacích líšt, ktoré svojou funkciou plne nahradí riešenie popisované v technickej správe, a ktoré je úspešne prevádzkované u dopravných podnikov na Slovensku a ČR?</w:t>
      </w:r>
    </w:p>
    <w:p w14:paraId="241DA674" w14:textId="77777777" w:rsidR="001D4846" w:rsidRPr="0011286C" w:rsidRDefault="001D4846" w:rsidP="001D4846">
      <w:pPr>
        <w:spacing w:after="0"/>
        <w:jc w:val="both"/>
        <w:rPr>
          <w:color w:val="auto"/>
          <w:shd w:val="clear" w:color="auto" w:fill="FFFFFF"/>
        </w:rPr>
      </w:pPr>
    </w:p>
    <w:p w14:paraId="20876797"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387</w:t>
      </w:r>
    </w:p>
    <w:p w14:paraId="059DCF38"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Správca električkovej trate Dopravný podnik Bratislava požaduje tak, ako na iných svojich tratiach, použiť mazacie lišty. Z toho dôvodu je systém popísaný v projektovej dokumentácii.</w:t>
      </w:r>
    </w:p>
    <w:p w14:paraId="3BFA85CF" w14:textId="77777777" w:rsidR="001D4846" w:rsidRPr="0011286C" w:rsidRDefault="001D4846" w:rsidP="001D4846">
      <w:pPr>
        <w:tabs>
          <w:tab w:val="center" w:pos="6237"/>
        </w:tabs>
        <w:spacing w:after="0"/>
        <w:contextualSpacing w:val="0"/>
        <w:jc w:val="both"/>
        <w:rPr>
          <w:color w:val="auto"/>
          <w:shd w:val="clear" w:color="auto" w:fill="FFFFFF"/>
        </w:rPr>
      </w:pPr>
    </w:p>
    <w:p w14:paraId="70AC386E"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388</w:t>
      </w:r>
    </w:p>
    <w:p w14:paraId="19FDCB40"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Vo Všeobecných Požiadavkách Objednávateľa (VPO), bod 2.1.1 je uvedené, že výrubové povolenie pokrýva iba časť výrubu a na základe DRS dokumentácie je Zhotoviteľ na svoje náklady povinný zabezpečiť dodatočné povolenia a vykonať výrub v požadovanom rozsahu.</w:t>
      </w:r>
    </w:p>
    <w:p w14:paraId="386B1052"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Môže verejný obstarávateľ vysvetliť akým spôsobom má uchádzač oceniť výrubové práce, ktoré budú Zhotoviteľovi známe až po zabezpečení dodatočného povolenia? Požiadavka Objednávateľa v znení ako ju zadefinoval, je neprimeraná. Žiadame verejného obstarávateľa o vypustenie slovného spojenia „na svoje náklady“ alebo jednoznačne špecifikovať rozsah prác vyplývajúcich z Diela.</w:t>
      </w:r>
    </w:p>
    <w:p w14:paraId="7E5DEADC" w14:textId="77777777" w:rsidR="001D4846" w:rsidRPr="0011286C" w:rsidRDefault="001D4846" w:rsidP="001D4846">
      <w:pPr>
        <w:spacing w:after="0"/>
        <w:jc w:val="both"/>
        <w:rPr>
          <w:color w:val="auto"/>
          <w:shd w:val="clear" w:color="auto" w:fill="FFFFFF"/>
        </w:rPr>
      </w:pPr>
    </w:p>
    <w:p w14:paraId="7407E84A"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388</w:t>
      </w:r>
    </w:p>
    <w:p w14:paraId="6E674E2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Uchádzač môže na základe obhliadky Staveniska a poskytnutých súťažných podkladov (vrátane existujúceho povolenia) odhadnúť primerané riziko potenciálneho dodatočného výrubu. Nejedná sa o podstatnú položku, ktorá by v podstatnej miere ovplyvnila Akceptovanú zmluvnú hodnotu.</w:t>
      </w:r>
    </w:p>
    <w:p w14:paraId="0C2DFDF8" w14:textId="77777777" w:rsidR="001D4846" w:rsidRPr="0011286C" w:rsidRDefault="001D4846" w:rsidP="001D4846">
      <w:pPr>
        <w:tabs>
          <w:tab w:val="center" w:pos="6237"/>
        </w:tabs>
        <w:spacing w:after="0"/>
        <w:contextualSpacing w:val="0"/>
        <w:jc w:val="both"/>
        <w:rPr>
          <w:color w:val="auto"/>
          <w:shd w:val="clear" w:color="auto" w:fill="FFFFFF"/>
        </w:rPr>
      </w:pPr>
    </w:p>
    <w:p w14:paraId="5B74D7CD"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389</w:t>
      </w:r>
    </w:p>
    <w:p w14:paraId="2C87C2F8"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Vo Všeobecných Požiadavkách Objednávateľa (VPO), bod 3.2 je uvedené, cit: „Zhotoviteľ je zodpovedný za to, že práce na Trvalom Diele a ostatné práce súvisiace s Dielom budú vykonané a všetky Materiály a Technologické zariadenia budú dodané a zabudované v súlade (...) všeobecných technických požiadaviek kvality stavieb ŽSR (VTPKS) v primeranom rozsahu, prevažne pre objekty súvisiace so zriadením koľaji katalógových listov, TP (technických predpisov), VL (vzorových listov), nariadení alebo iných všeobecne záväzných predpisov.“</w:t>
      </w:r>
    </w:p>
    <w:p w14:paraId="6F4F625B"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Žiadame verejného obstarávateľa o vysvetlenie z akého dôvodu požaduje, aby Dielo bolo realizované podľa VTPKS ŽSR? Realizácia stavieb železničných trati má svoje špecifiká (TSI, normy STN a EU, materiály a technológie navrhnuté pre vyššiu záťaž ako sú mestské dráhy, atď.), a teda nie je možné VTPKS ŽSR aplikovať v plnom rozsahu. Pripadne, žiadame uviesť jednoznačné špecifikovanie rozsahu VTPKS pre objekty súvisiace so zriadením koľaji pre požadovaný typ stavby, t. j. električka.</w:t>
      </w:r>
    </w:p>
    <w:p w14:paraId="537D3B16" w14:textId="77777777" w:rsidR="001D4846" w:rsidRPr="0011286C" w:rsidRDefault="001D4846" w:rsidP="001D4846">
      <w:pPr>
        <w:spacing w:after="0"/>
        <w:jc w:val="both"/>
        <w:rPr>
          <w:color w:val="auto"/>
          <w:shd w:val="clear" w:color="auto" w:fill="FFFFFF"/>
        </w:rPr>
      </w:pPr>
    </w:p>
    <w:p w14:paraId="0650A8EA"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389</w:t>
      </w:r>
    </w:p>
    <w:p w14:paraId="5F6CDE64"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Pozri odpoveď na otázku č. 269.</w:t>
      </w:r>
    </w:p>
    <w:p w14:paraId="6E9C83CF" w14:textId="77777777" w:rsidR="001D4846" w:rsidRPr="0011286C" w:rsidRDefault="001D4846" w:rsidP="001D4846">
      <w:pPr>
        <w:tabs>
          <w:tab w:val="center" w:pos="6237"/>
        </w:tabs>
        <w:spacing w:after="0"/>
        <w:contextualSpacing w:val="0"/>
        <w:jc w:val="both"/>
        <w:rPr>
          <w:color w:val="auto"/>
          <w:shd w:val="clear" w:color="auto" w:fill="FFFFFF"/>
        </w:rPr>
      </w:pPr>
    </w:p>
    <w:p w14:paraId="0579821B"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390</w:t>
      </w:r>
    </w:p>
    <w:p w14:paraId="2180FA7C"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Vo Všeobecných Požiadavkách Objednávateľa (VPO), bod 3.2 je uvedené, cit: „Zhotoviteľ je zodpovedný za to, že práce na Trvalom Diele a ostatné práce súvisiace s Dielom budú vykonané a všetky Materiály a Technologické zariadenia budú dodané a zabudované v súlade (...) </w:t>
      </w:r>
      <w:r w:rsidRPr="0011286C">
        <w:rPr>
          <w:rFonts w:eastAsia="Times New Roman"/>
          <w:color w:val="auto"/>
          <w:shd w:val="clear" w:color="auto" w:fill="FFFFFF"/>
        </w:rPr>
        <w:lastRenderedPageBreak/>
        <w:t>všeobecných technických požiadaviek kvality stavieb ŽSR (VTPKS) v primeranom rozsahu, prevažne pre objekty súvisiace so zriadením koľaji katalógových listov, TP (technických predpisov), VL (vzorových listov), nariadení alebo iných všeobecne záväzných predpisov.“</w:t>
      </w:r>
    </w:p>
    <w:p w14:paraId="6C16351F" w14:textId="77777777" w:rsidR="001D4846" w:rsidRPr="0011286C" w:rsidRDefault="001D4846" w:rsidP="001D4846">
      <w:pPr>
        <w:spacing w:after="0"/>
        <w:jc w:val="both"/>
        <w:rPr>
          <w:b/>
          <w:bCs/>
          <w:color w:val="auto"/>
          <w:shd w:val="clear" w:color="auto" w:fill="FFFFFF"/>
        </w:rPr>
      </w:pPr>
      <w:r w:rsidRPr="0011286C">
        <w:rPr>
          <w:rFonts w:eastAsia="Times New Roman"/>
          <w:color w:val="auto"/>
          <w:shd w:val="clear" w:color="auto" w:fill="FFFFFF"/>
        </w:rPr>
        <w:t>Žiadame upresniť v zmysle akého predpisu alebo normy je potrebné postupovať podľa „katalógových listov“, „TP (technických predpisov)“, „VL (vzorových listov)“. Zároveň aké nariadenia alebo iné všeobecne záväzné predpisy mal verejný obstarávateľ na mysli?</w:t>
      </w:r>
    </w:p>
    <w:p w14:paraId="2B00CA71" w14:textId="77777777" w:rsidR="001D4846" w:rsidRPr="0011286C" w:rsidRDefault="001D4846" w:rsidP="001D4846">
      <w:pPr>
        <w:spacing w:after="0"/>
        <w:jc w:val="both"/>
        <w:rPr>
          <w:color w:val="auto"/>
          <w:shd w:val="clear" w:color="auto" w:fill="FFFFFF"/>
        </w:rPr>
      </w:pPr>
    </w:p>
    <w:p w14:paraId="58632558"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390</w:t>
      </w:r>
    </w:p>
    <w:p w14:paraId="6E9C8811"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Potreba postupovať podľa uvedených technických požiadaviek vyplýva z požiadavky verejného obstarávateľa na realizáciu diela v primeranej kvalite tak, aby bola dosiahnutá bezproblémová dlhodobá prevádzkyschopnosť vykonaného a odovzdaného diela. Verejný obstarávateľ sa opieral o všeobecné ustanovenia stavebného zákona, cestného zákona a zákonných noriem a predpisov upravujúcich požiadavky na stavebné výrobky. Pri realizácii požadujeme postupovať podľa platných slovenských technických noriem a euronoriem, technických predpisov a objektívne zistených výsledkov výskumu a vývoja pre dopravnú infraštruktúru. Zákonnými nariadeniami a inými záväznými predpismi treba rozumieť všetky platné normy, predpisy a zákony týkajúce sa všetkých procesov výstavby, technológií, materiálov, bezpečnosti a ochrany zdravia pri práci, hygienických štandardov. Máme za to, že skúsenému zhotoviteľovi, ktorý sa chce uchádzať o predmetnú zákazku nie sú takéto požiadavky neznáme, pretože ich musel uplatňovať na všetkých stavbách, ktoré sa vyžadujú od uchádzačov v časti podmienok účasti podľa § 34 ods. 1 písm. b) ZVO.</w:t>
      </w:r>
    </w:p>
    <w:p w14:paraId="061CF1FC" w14:textId="77777777" w:rsidR="001D4846" w:rsidRPr="0011286C" w:rsidRDefault="001D4846" w:rsidP="001D4846">
      <w:pPr>
        <w:tabs>
          <w:tab w:val="center" w:pos="6237"/>
        </w:tabs>
        <w:spacing w:after="0"/>
        <w:contextualSpacing w:val="0"/>
        <w:jc w:val="both"/>
        <w:rPr>
          <w:color w:val="auto"/>
          <w:shd w:val="clear" w:color="auto" w:fill="FFFFFF"/>
        </w:rPr>
      </w:pPr>
    </w:p>
    <w:p w14:paraId="1F7C0320"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391</w:t>
      </w:r>
    </w:p>
    <w:p w14:paraId="7390AD67"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Vo Všeobecných Požiadavkách Objednávateľa (VPO), bod 3.2 je uvedené, cit: „Zhotoviteľ je zodpovedný za to, že práce na Trvalom Diele a ostatné práce súvisiace s Dielom budú vykonané a všetky Materiály a Technologické zariadenia budú dodané a zabudované v súlade (...) všeobecných technických požiadaviek kvality stavieb ŽSR (VTPKS) v primeranom rozsahu, prevažne pre objekty súvisiace so zriadením koľaji katalógových listov, TP (technických predpisov), VL (vzorových listov), nariadení alebo iných všeobecne záväzných predpisov.“</w:t>
      </w:r>
    </w:p>
    <w:p w14:paraId="10592CE6" w14:textId="77777777" w:rsidR="001D4846" w:rsidRPr="0011286C" w:rsidRDefault="001D4846" w:rsidP="001D4846">
      <w:pPr>
        <w:spacing w:after="0"/>
        <w:jc w:val="both"/>
        <w:rPr>
          <w:b/>
          <w:bCs/>
          <w:color w:val="auto"/>
          <w:shd w:val="clear" w:color="auto" w:fill="FFFFFF"/>
        </w:rPr>
      </w:pPr>
      <w:r w:rsidRPr="0011286C">
        <w:rPr>
          <w:rFonts w:eastAsia="Times New Roman"/>
          <w:color w:val="auto"/>
          <w:shd w:val="clear" w:color="auto" w:fill="FFFFFF"/>
        </w:rPr>
        <w:t>Žiadame verejného obstarávateľa o vysvetlenie aké iné požiadavky Objednávateľa sú nadradené ostatným uvedeným dokumentom v tomto bode. Ak požiadavky Objednávateľa budú v rozpore a spĺňať požiadavky STN a EN, ako bude musieť Zhotoviteľ postupovať a kto bude zodpovedať za pripadne nedodržanie záväzných predpisov a noriem?</w:t>
      </w:r>
    </w:p>
    <w:p w14:paraId="481C3D5C" w14:textId="77777777" w:rsidR="001D4846" w:rsidRPr="0011286C" w:rsidRDefault="001D4846" w:rsidP="001D4846">
      <w:pPr>
        <w:spacing w:after="0"/>
        <w:jc w:val="both"/>
        <w:rPr>
          <w:color w:val="auto"/>
          <w:shd w:val="clear" w:color="auto" w:fill="FFFFFF"/>
        </w:rPr>
      </w:pPr>
    </w:p>
    <w:p w14:paraId="7E6AC909"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391</w:t>
      </w:r>
    </w:p>
    <w:p w14:paraId="61AF5D92"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Pozri odpoveď na otázku č. 392.</w:t>
      </w:r>
    </w:p>
    <w:p w14:paraId="1FA59B42" w14:textId="77777777" w:rsidR="001D4846" w:rsidRPr="0011286C" w:rsidRDefault="001D4846" w:rsidP="001D4846">
      <w:pPr>
        <w:tabs>
          <w:tab w:val="center" w:pos="6237"/>
        </w:tabs>
        <w:spacing w:after="0"/>
        <w:contextualSpacing w:val="0"/>
        <w:jc w:val="both"/>
        <w:rPr>
          <w:color w:val="auto"/>
          <w:shd w:val="clear" w:color="auto" w:fill="FFFFFF"/>
        </w:rPr>
      </w:pPr>
    </w:p>
    <w:p w14:paraId="2F41F810"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392</w:t>
      </w:r>
    </w:p>
    <w:p w14:paraId="10D6436D"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Vo Všeobecných Požiadavkách Objednávateľa (VPO), bod 3.2 je uvedené, cit: „Zhotoviteľ je zodpovedný za to, že práce na Trvalom Diele a ostatné práce súvisiace s Dielom budú vykonané a všetky Materiály a Technologické zariadenia budú dodané a zabudované v súlade (...) všeobecných technických požiadaviek kvality stavieb ŽSR (VTPKS) v primeranom rozsahu, prevažne pre objekty súvisiace so zriadením koľaji katalógových listov, TP (technických predpisov), VL (vzorových listov), nariadení alebo iných všeobecne záväzných predpisov.“</w:t>
      </w:r>
    </w:p>
    <w:p w14:paraId="06E55643" w14:textId="77777777" w:rsidR="001D4846" w:rsidRPr="0011286C" w:rsidRDefault="001D4846" w:rsidP="001D4846">
      <w:pPr>
        <w:spacing w:after="0"/>
        <w:jc w:val="both"/>
        <w:rPr>
          <w:b/>
          <w:bCs/>
          <w:color w:val="auto"/>
          <w:shd w:val="clear" w:color="auto" w:fill="FFFFFF"/>
        </w:rPr>
      </w:pPr>
      <w:r w:rsidRPr="0011286C">
        <w:rPr>
          <w:rFonts w:eastAsia="Times New Roman"/>
          <w:color w:val="auto"/>
          <w:shd w:val="clear" w:color="auto" w:fill="FFFFFF"/>
        </w:rPr>
        <w:t xml:space="preserve">Žiadame o vysvetlenie, čo si má uchádzač predstaviť pod pojmom „Zhotoviteľ pri výbere spôsobu realizácie prác taktiež zohľadní projektovanú životnosť Diela ako aj zásady zaužívanej odbornej praxe“. Uvedené je jednoznačne dotýka aj predchádzajúcej otázky. Z uvedeného je zrejmé, že Zhotoviteľ má byť na jednej strane zodpovedný za dodržanie vyššie uvedených </w:t>
      </w:r>
      <w:r w:rsidRPr="0011286C">
        <w:rPr>
          <w:rFonts w:eastAsia="Times New Roman"/>
          <w:color w:val="auto"/>
          <w:shd w:val="clear" w:color="auto" w:fill="FFFFFF"/>
        </w:rPr>
        <w:lastRenderedPageBreak/>
        <w:t xml:space="preserve">noriem a technických predpisov, na druhej strane má akceptovať iné požiadavky Objednávateľa (ktoré môžu byť subjektívne), zároveň podľa ustanovení návrhu Zmluvy, konkrétne </w:t>
      </w:r>
      <w:proofErr w:type="spellStart"/>
      <w:r w:rsidRPr="0011286C">
        <w:rPr>
          <w:rFonts w:eastAsia="Times New Roman"/>
          <w:color w:val="auto"/>
          <w:shd w:val="clear" w:color="auto" w:fill="FFFFFF"/>
        </w:rPr>
        <w:t>podčl</w:t>
      </w:r>
      <w:proofErr w:type="spellEnd"/>
      <w:r w:rsidRPr="0011286C">
        <w:rPr>
          <w:rFonts w:eastAsia="Times New Roman"/>
          <w:color w:val="auto"/>
          <w:shd w:val="clear" w:color="auto" w:fill="FFFFFF"/>
        </w:rPr>
        <w:t xml:space="preserve">. 3.1 a 3.5 OZP sú pre Zhotoviteľa záväzné pri realizácií Diela rozhodnutia a pokynov Stavebného </w:t>
      </w:r>
      <w:proofErr w:type="spellStart"/>
      <w:r w:rsidRPr="0011286C">
        <w:rPr>
          <w:rFonts w:eastAsia="Times New Roman"/>
          <w:color w:val="auto"/>
          <w:shd w:val="clear" w:color="auto" w:fill="FFFFFF"/>
        </w:rPr>
        <w:t>dozora</w:t>
      </w:r>
      <w:proofErr w:type="spellEnd"/>
      <w:r w:rsidRPr="0011286C">
        <w:rPr>
          <w:rFonts w:eastAsia="Times New Roman"/>
          <w:color w:val="auto"/>
          <w:shd w:val="clear" w:color="auto" w:fill="FFFFFF"/>
        </w:rPr>
        <w:t xml:space="preserve"> a Objednávateľa a nakoniec rovnako v bode 3.2 VPO uvádza, že Zhotoviteľ si vyberá spôsob realizácie prác na základe posúdenia životnosti Diela a zásad zaužívanej odbornej praxe. Záujemcovi nie je zrejmé, či chce realizovať Dielo podľa pokynov Objednávateľa alebo podľa vlastného uváženia Zhotoviteľa.</w:t>
      </w:r>
    </w:p>
    <w:p w14:paraId="272AFB85" w14:textId="77777777" w:rsidR="001D4846" w:rsidRPr="0011286C" w:rsidRDefault="001D4846" w:rsidP="001D4846">
      <w:pPr>
        <w:spacing w:after="0"/>
        <w:jc w:val="both"/>
        <w:rPr>
          <w:color w:val="auto"/>
          <w:shd w:val="clear" w:color="auto" w:fill="FFFFFF"/>
        </w:rPr>
      </w:pPr>
    </w:p>
    <w:p w14:paraId="36FFD31E"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392</w:t>
      </w:r>
    </w:p>
    <w:p w14:paraId="0F52E96A"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Zhotoviteľ je zodpovedný za realizáciu, prevedenie a kvalitu prác v súlade so Zmluvou a je povinný vykonávať práce takým spôsobom aby jeho konaním nebola ovplyvnená projektovaná  životnosť a boli dodržané normy a predpisy uvedené v projektovej dokumentácii  a ostatných podkladoch tvoriacich Zmluvu. Objednávateľ prostredníctvom stavebného </w:t>
      </w:r>
      <w:proofErr w:type="spellStart"/>
      <w:r w:rsidRPr="0011286C">
        <w:rPr>
          <w:rFonts w:eastAsia="Times New Roman"/>
          <w:color w:val="auto"/>
          <w:shd w:val="clear" w:color="auto" w:fill="FFFFFF"/>
        </w:rPr>
        <w:t>dozora</w:t>
      </w:r>
      <w:proofErr w:type="spellEnd"/>
      <w:r w:rsidRPr="0011286C">
        <w:rPr>
          <w:rFonts w:eastAsia="Times New Roman"/>
          <w:color w:val="auto"/>
          <w:shd w:val="clear" w:color="auto" w:fill="FFFFFF"/>
        </w:rPr>
        <w:t xml:space="preserve"> a čl. 13 má právo iniciovať zmeny vydaním pokynu alebo požiadaním Zhotoviteľa o predloženie návrhu. V prípade nezrovnalostí medzi jednotlivými dokumentmi Zmluvy alebo požiadavkami Objednávateľ má Zhotoviteľ možnosť aplikovať </w:t>
      </w:r>
      <w:proofErr w:type="spellStart"/>
      <w:r w:rsidRPr="0011286C">
        <w:rPr>
          <w:rFonts w:eastAsia="Times New Roman"/>
          <w:color w:val="auto"/>
          <w:shd w:val="clear" w:color="auto" w:fill="FFFFFF"/>
        </w:rPr>
        <w:t>podčl</w:t>
      </w:r>
      <w:proofErr w:type="spellEnd"/>
      <w:r w:rsidRPr="0011286C">
        <w:rPr>
          <w:rFonts w:eastAsia="Times New Roman"/>
          <w:color w:val="auto"/>
          <w:shd w:val="clear" w:color="auto" w:fill="FFFFFF"/>
        </w:rPr>
        <w:t>. 20.1 Zmluvných podmienok. Povinnosti Zhotoviteľa z hľadiska realizácie prác sú definované hlavne v čl. 4, 7 a 8 Zmluvných podmienok s ohľadom na VPO.</w:t>
      </w:r>
    </w:p>
    <w:p w14:paraId="7AD12DDE" w14:textId="77777777" w:rsidR="001D4846" w:rsidRPr="0011286C" w:rsidRDefault="001D4846" w:rsidP="001D4846">
      <w:pPr>
        <w:spacing w:after="0"/>
        <w:jc w:val="both"/>
        <w:rPr>
          <w:b/>
          <w:bCs/>
          <w:color w:val="auto"/>
          <w:shd w:val="clear" w:color="auto" w:fill="FFFFFF"/>
        </w:rPr>
      </w:pPr>
    </w:p>
    <w:p w14:paraId="45D99DDA"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393</w:t>
      </w:r>
    </w:p>
    <w:p w14:paraId="488985F1"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Vo Všeobecných Požiadavkách Objednávateľa (VPO), bod 2.1.4 je uvedené, cit: „Právo prístupu a dočasného užívania častí Staveniska na pozemkoch tretích osôb pre účely meračské, pre účely prieskumov, zabezpečenie monitoringov a činností - vyplývajúcich z inžinierskych činností Zhotoviteľa si zaistí Zhotoviteľ. Ak Zhotoviteľovi vznikne oneskorenie a/alebo Náklady ako dôsledok toho, že nezaistil včas vstupy na pozemky tretích osôb, Zhotoviteľovi nevzniká nárok na predĺženie Lehoty výstavby alebo na uhradenie týchto Nákladov a primeraného zisku“.</w:t>
      </w:r>
    </w:p>
    <w:p w14:paraId="5EE44EE8"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Žiadame o vysvetlenie, z akého dôvodu nebude mať Zhotoviteľ nárok na predĺženie Lehoty výstavby alebo na uhradenie týchto Nákladov a primeraného zisku, ak porušenie nebolo preukázateľne zavinené na strane Zhotoviteľa? Prečo má znášať náklady spôsobené nečinnosťou iných osôb Zhotoviteľ? Verejný obstarávateľ v prevažnej miere prenáša svoje povinnosti vyplývajúce z platných predpisov a zákonov SR, ako aj zo zmluvných podmienok FIDIC - </w:t>
      </w:r>
      <w:proofErr w:type="spellStart"/>
      <w:r w:rsidRPr="0011286C">
        <w:rPr>
          <w:rFonts w:eastAsia="Times New Roman"/>
          <w:color w:val="auto"/>
          <w:shd w:val="clear" w:color="auto" w:fill="FFFFFF"/>
        </w:rPr>
        <w:t>red</w:t>
      </w:r>
      <w:proofErr w:type="spellEnd"/>
      <w:r w:rsidRPr="0011286C">
        <w:rPr>
          <w:rFonts w:eastAsia="Times New Roman"/>
          <w:color w:val="auto"/>
          <w:shd w:val="clear" w:color="auto" w:fill="FFFFFF"/>
        </w:rPr>
        <w:t xml:space="preserve"> </w:t>
      </w:r>
      <w:proofErr w:type="spellStart"/>
      <w:r w:rsidRPr="0011286C">
        <w:rPr>
          <w:rFonts w:eastAsia="Times New Roman"/>
          <w:color w:val="auto"/>
          <w:shd w:val="clear" w:color="auto" w:fill="FFFFFF"/>
        </w:rPr>
        <w:t>book</w:t>
      </w:r>
      <w:proofErr w:type="spellEnd"/>
      <w:r w:rsidRPr="0011286C">
        <w:rPr>
          <w:rFonts w:eastAsia="Times New Roman"/>
          <w:color w:val="auto"/>
          <w:shd w:val="clear" w:color="auto" w:fill="FFFFFF"/>
        </w:rPr>
        <w:t xml:space="preserve"> na Zhotoviteľa. Z toho dôvodu žiadame o úpravu požiadavky uvedenej v tomto bode VPO a zároveň aj znenie </w:t>
      </w:r>
      <w:proofErr w:type="spellStart"/>
      <w:r w:rsidRPr="0011286C">
        <w:rPr>
          <w:rFonts w:eastAsia="Times New Roman"/>
          <w:color w:val="auto"/>
          <w:shd w:val="clear" w:color="auto" w:fill="FFFFFF"/>
        </w:rPr>
        <w:t>počl</w:t>
      </w:r>
      <w:proofErr w:type="spellEnd"/>
      <w:r w:rsidRPr="0011286C">
        <w:rPr>
          <w:rFonts w:eastAsia="Times New Roman"/>
          <w:color w:val="auto"/>
          <w:shd w:val="clear" w:color="auto" w:fill="FFFFFF"/>
        </w:rPr>
        <w:t xml:space="preserve">. 2.1. Osobitných zmluvných podmienok, </w:t>
      </w:r>
      <w:proofErr w:type="spellStart"/>
      <w:r w:rsidRPr="0011286C">
        <w:rPr>
          <w:rFonts w:eastAsia="Times New Roman"/>
          <w:color w:val="auto"/>
          <w:shd w:val="clear" w:color="auto" w:fill="FFFFFF"/>
        </w:rPr>
        <w:t>počl</w:t>
      </w:r>
      <w:proofErr w:type="spellEnd"/>
      <w:r w:rsidRPr="0011286C">
        <w:rPr>
          <w:rFonts w:eastAsia="Times New Roman"/>
          <w:color w:val="auto"/>
          <w:shd w:val="clear" w:color="auto" w:fill="FFFFFF"/>
        </w:rPr>
        <w:t>. 2.1 Právo prístupu na Stavenisko nasledovne:</w:t>
      </w:r>
    </w:p>
    <w:p w14:paraId="77B40ABF"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„Právo prístupu a dočasného užívania častí Staveniska na pozemkoch tretích osôb pre účely meračské, pre účely prieskumov, zabezpečenie monitoringov a činností vyplývajúcich z inžinierskych činností Zhotoviteľa si zaistí Zhotoviteľ. Ak Zhotoviteľovi vznikne oneskorenie a/alebo Náklady ako dôsledok toho, že nezaistil včas vstupy na pozemky tretích osôb, ktoré Zhotoviteľ zo svojej pozície nemohol ovplyvniť a preukázateľne nezavinil, Zhotoviteľovi nevzniká nárok na predĺženie Lehoty výstavby alebo na uhradenie týchto Nákladov a primeraného zisku.“</w:t>
      </w:r>
    </w:p>
    <w:p w14:paraId="510D33E0" w14:textId="77777777" w:rsidR="001D4846" w:rsidRPr="0011286C" w:rsidRDefault="001D4846" w:rsidP="001D4846">
      <w:pPr>
        <w:spacing w:after="0"/>
        <w:jc w:val="both"/>
        <w:rPr>
          <w:color w:val="auto"/>
          <w:shd w:val="clear" w:color="auto" w:fill="FFFFFF"/>
        </w:rPr>
      </w:pPr>
    </w:p>
    <w:p w14:paraId="028C0733"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393</w:t>
      </w:r>
    </w:p>
    <w:p w14:paraId="50FCD571"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VPO, bod 2.1.4 plne rešpektuje spravodlivé rozdelenie rizika ako je definované </w:t>
      </w:r>
      <w:proofErr w:type="spellStart"/>
      <w:r w:rsidRPr="0011286C">
        <w:rPr>
          <w:rFonts w:eastAsia="Times New Roman"/>
          <w:color w:val="auto"/>
          <w:shd w:val="clear" w:color="auto" w:fill="FFFFFF"/>
        </w:rPr>
        <w:t>podčl</w:t>
      </w:r>
      <w:proofErr w:type="spellEnd"/>
      <w:r w:rsidRPr="0011286C">
        <w:rPr>
          <w:rFonts w:eastAsia="Times New Roman"/>
          <w:color w:val="auto"/>
          <w:shd w:val="clear" w:color="auto" w:fill="FFFFFF"/>
        </w:rPr>
        <w:t xml:space="preserve">. 8.5 ZP, pričom Zhotoviteľ má za predpokladu splnenia podmienok uvedených v bodoch a) až c) nárok iba na predĺženie Lehoty výstavby, nie na Náklady a primeraný zisk. V prípade, že Zhotoviteľ </w:t>
      </w:r>
      <w:r w:rsidRPr="0011286C">
        <w:rPr>
          <w:rFonts w:eastAsia="Times New Roman"/>
          <w:color w:val="auto"/>
          <w:shd w:val="clear" w:color="auto" w:fill="FFFFFF"/>
        </w:rPr>
        <w:lastRenderedPageBreak/>
        <w:t>nezaistí včas vstup na pozemky tretích osôb z dôvodu, že nedodržiaval alebo ignoroval stanovené postupy nebude mať nárok ani na predĺženie Lehoty výstavby.</w:t>
      </w:r>
    </w:p>
    <w:p w14:paraId="0E952673" w14:textId="77777777" w:rsidR="001D4846" w:rsidRPr="0011286C" w:rsidRDefault="001D4846" w:rsidP="001D4846">
      <w:pPr>
        <w:spacing w:after="0"/>
        <w:jc w:val="both"/>
        <w:rPr>
          <w:b/>
          <w:bCs/>
          <w:color w:val="auto"/>
          <w:shd w:val="clear" w:color="auto" w:fill="FFFFFF"/>
        </w:rPr>
      </w:pPr>
    </w:p>
    <w:p w14:paraId="0AF0BE75"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394</w:t>
      </w:r>
    </w:p>
    <w:p w14:paraId="50C73637"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Vo Všeobecných Požiadavkách Objednávateľa (VPO), bod 3.3 je uvedené Zhotoviteľ je plne zodpovedný za vypracovanie projektovej dokumentácie, (...) a predloží projektovú dokumentáciu Dočasného Diela na schválenie Stavebnému </w:t>
      </w:r>
      <w:proofErr w:type="spellStart"/>
      <w:r w:rsidRPr="0011286C">
        <w:rPr>
          <w:rFonts w:eastAsia="Times New Roman"/>
          <w:color w:val="auto"/>
          <w:shd w:val="clear" w:color="auto" w:fill="FFFFFF"/>
        </w:rPr>
        <w:t>dozorovi</w:t>
      </w:r>
      <w:proofErr w:type="spellEnd"/>
      <w:r w:rsidRPr="0011286C">
        <w:rPr>
          <w:rFonts w:eastAsia="Times New Roman"/>
          <w:color w:val="auto"/>
          <w:shd w:val="clear" w:color="auto" w:fill="FFFFFF"/>
        </w:rPr>
        <w:t>/Objednávateľovi.</w:t>
      </w:r>
    </w:p>
    <w:p w14:paraId="0577C02A"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Stavebný dozor/Objednávateľ vyžadujú predložiť na schválenie:</w:t>
      </w:r>
    </w:p>
    <w:p w14:paraId="5E13B91D"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Dokumentáciu prikladanú k žiadosti o zmenu stavby pred dokončením (DZSD);</w:t>
      </w:r>
    </w:p>
    <w:p w14:paraId="35B16DAB"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Prípadnú zmenu DRS;</w:t>
      </w:r>
    </w:p>
    <w:p w14:paraId="72C914AE"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Dokumentáciu na vykonanie prác (DVP);</w:t>
      </w:r>
    </w:p>
    <w:p w14:paraId="272B5611"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Výrobno-technickú dokumentáciu (VXD);</w:t>
      </w:r>
    </w:p>
    <w:p w14:paraId="44919195"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Dokumentáciu pre odsúhlasenie zmeny majetkovej hranice trvalého a dočasného z dôvodu technického riešenia Zhotoviteľa.</w:t>
      </w:r>
    </w:p>
    <w:p w14:paraId="1F8ADEF1"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V cenovej časti, výkaz výmer 3. Všeobecné položky Zhotoviteľa je možné oceniť len DVP, VXD, DSRS ako súčasť DVP a GE-DSRS ako súčasť DVP. Náklady na prípadnú zmenu stavby pred dokončením zmenu DRS a pri zmene majetkovej hranice trvalého a dočasného Diela má uchádzač oceniť v akej položke? Ak nedoplní položky do výkazu výmer k oceneniu, máme zato, že dopracovanie prípadnej zmeny DRS, Dokumentácie prikladanej k  žiadosti o zmenu stavby pred dokončením a Dokumentácie pre odsúhlasenie zmeny majetkovej hranice trvalého a dočasného z dôvodu technického riešenia Zhotoviteľa má zabezpečiť Objednávateľ, nakoľko predmetná Zmluvy má byť uzatvorená v súlade so zmluvnými podmienkami FIDIC - </w:t>
      </w:r>
      <w:proofErr w:type="spellStart"/>
      <w:r w:rsidRPr="0011286C">
        <w:rPr>
          <w:rFonts w:eastAsia="Times New Roman"/>
          <w:color w:val="auto"/>
          <w:shd w:val="clear" w:color="auto" w:fill="FFFFFF"/>
        </w:rPr>
        <w:t>red</w:t>
      </w:r>
      <w:proofErr w:type="spellEnd"/>
      <w:r w:rsidRPr="0011286C">
        <w:rPr>
          <w:rFonts w:eastAsia="Times New Roman"/>
          <w:color w:val="auto"/>
          <w:shd w:val="clear" w:color="auto" w:fill="FFFFFF"/>
        </w:rPr>
        <w:t xml:space="preserve"> </w:t>
      </w:r>
      <w:proofErr w:type="spellStart"/>
      <w:r w:rsidRPr="0011286C">
        <w:rPr>
          <w:rFonts w:eastAsia="Times New Roman"/>
          <w:color w:val="auto"/>
          <w:shd w:val="clear" w:color="auto" w:fill="FFFFFF"/>
        </w:rPr>
        <w:t>book</w:t>
      </w:r>
      <w:proofErr w:type="spellEnd"/>
      <w:r w:rsidRPr="0011286C">
        <w:rPr>
          <w:rFonts w:eastAsia="Times New Roman"/>
          <w:color w:val="auto"/>
          <w:shd w:val="clear" w:color="auto" w:fill="FFFFFF"/>
        </w:rPr>
        <w:t xml:space="preserve">, ktoré jednoznačne uvádzajú podľa 17.3 písm. g) VZP, že  projektová dokumentácia je zodpovednosťou Objednávateľa. </w:t>
      </w:r>
    </w:p>
    <w:p w14:paraId="2D9786EA" w14:textId="77777777" w:rsidR="001D4846" w:rsidRPr="0011286C" w:rsidRDefault="001D4846" w:rsidP="001D4846">
      <w:pPr>
        <w:spacing w:after="0"/>
        <w:jc w:val="both"/>
        <w:rPr>
          <w:color w:val="auto"/>
          <w:shd w:val="clear" w:color="auto" w:fill="FFFFFF"/>
        </w:rPr>
      </w:pPr>
    </w:p>
    <w:p w14:paraId="291F7DCD"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394</w:t>
      </w:r>
    </w:p>
    <w:p w14:paraId="3829DD31"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Zhotoviteľ diela si jednotlivé stupne projektovej dokumentácie ocení vo Výkaze výmer, v časti 3 Všeobecné položky – Dokumentácia Zhotoviteľa. Ak zhotoviteľ uzná, že potrebuje oceniť ešte iný stupeň dokumentácie, ktorý nie je uvedený vo Výkaze výmer, môže si v zmysle Preambuly túto cenu zahrnúť do príbuznej položky. Takouto príbuznou položkou je v tomto prípade Dokumentácia na vykonanie prác (DVP). Ak je takouto časťou zmena Dokumentácie na realizáciou stavby ZDRS), prípadný dopad na cenu diela vyplývajúci zo zmeny DRS sa bude posudzovať v zmysle zmluvných podmienok.</w:t>
      </w:r>
    </w:p>
    <w:p w14:paraId="391771B9" w14:textId="77777777" w:rsidR="001D4846" w:rsidRPr="0011286C" w:rsidRDefault="001D4846" w:rsidP="001D4846">
      <w:pPr>
        <w:spacing w:after="0"/>
        <w:contextualSpacing w:val="0"/>
        <w:jc w:val="both"/>
        <w:rPr>
          <w:color w:val="auto"/>
          <w:shd w:val="clear" w:color="auto" w:fill="FFFFFF"/>
        </w:rPr>
      </w:pPr>
      <w:r w:rsidRPr="0011286C" w:rsidDel="00316066">
        <w:rPr>
          <w:rStyle w:val="Odkaznakomentr"/>
          <w:color w:val="auto"/>
          <w:sz w:val="24"/>
          <w:szCs w:val="24"/>
        </w:rPr>
        <w:t xml:space="preserve"> </w:t>
      </w:r>
    </w:p>
    <w:p w14:paraId="5372A6A4"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395</w:t>
      </w:r>
    </w:p>
    <w:p w14:paraId="706FB2A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Vo Všeobecných Požiadavkách Objednávateľa (VPO), bod 3.3 je uvedené Zhotoviteľ je plne zodpovedný za vypracovanie projektovej dokumentácie, (...) a predloží projektovú dokumentáciu Dočasného Diela na schválenie Stavebnému </w:t>
      </w:r>
      <w:proofErr w:type="spellStart"/>
      <w:r w:rsidRPr="0011286C">
        <w:rPr>
          <w:rFonts w:eastAsia="Times New Roman"/>
          <w:color w:val="auto"/>
          <w:shd w:val="clear" w:color="auto" w:fill="FFFFFF"/>
        </w:rPr>
        <w:t>dozorovi</w:t>
      </w:r>
      <w:proofErr w:type="spellEnd"/>
      <w:r w:rsidRPr="0011286C">
        <w:rPr>
          <w:rFonts w:eastAsia="Times New Roman"/>
          <w:color w:val="auto"/>
          <w:shd w:val="clear" w:color="auto" w:fill="FFFFFF"/>
        </w:rPr>
        <w:t>/</w:t>
      </w:r>
      <w:proofErr w:type="spellStart"/>
      <w:r w:rsidRPr="0011286C">
        <w:rPr>
          <w:rFonts w:eastAsia="Times New Roman"/>
          <w:color w:val="auto"/>
          <w:shd w:val="clear" w:color="auto" w:fill="FFFFFF"/>
        </w:rPr>
        <w:t>Objednáv</w:t>
      </w:r>
      <w:proofErr w:type="spellEnd"/>
      <w:r w:rsidRPr="0011286C">
        <w:rPr>
          <w:rFonts w:eastAsia="Times New Roman"/>
          <w:color w:val="auto"/>
          <w:shd w:val="clear" w:color="auto" w:fill="FFFFFF"/>
        </w:rPr>
        <w:t xml:space="preserve"> </w:t>
      </w:r>
      <w:proofErr w:type="spellStart"/>
      <w:r w:rsidRPr="0011286C">
        <w:rPr>
          <w:rFonts w:eastAsia="Times New Roman"/>
          <w:color w:val="auto"/>
          <w:shd w:val="clear" w:color="auto" w:fill="FFFFFF"/>
        </w:rPr>
        <w:t>ateľovi</w:t>
      </w:r>
      <w:proofErr w:type="spellEnd"/>
      <w:r w:rsidRPr="0011286C">
        <w:rPr>
          <w:rFonts w:eastAsia="Times New Roman"/>
          <w:color w:val="auto"/>
          <w:shd w:val="clear" w:color="auto" w:fill="FFFFFF"/>
        </w:rPr>
        <w:t>.</w:t>
      </w:r>
    </w:p>
    <w:p w14:paraId="082578AE"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Stavebný dozor/Objednávateľ vyžadujú predložiť na schválenie:</w:t>
      </w:r>
    </w:p>
    <w:p w14:paraId="20934DC1"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Dokumentáciu prikladanú k žiadosti o zmenu stavby pred dokončením (DZSD);</w:t>
      </w:r>
    </w:p>
    <w:p w14:paraId="4E1AB4D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Prípadnú zmenu DRS;</w:t>
      </w:r>
    </w:p>
    <w:p w14:paraId="719859C5"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Dokumentáciu na vykonanie prác (DVP);</w:t>
      </w:r>
    </w:p>
    <w:p w14:paraId="7CB8C73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Výrobno-technickú dokumentáciu (VXD);</w:t>
      </w:r>
    </w:p>
    <w:p w14:paraId="57BF4B24"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Dokumentáciu pre odsúhlasenie zmeny majetkovej hranice trvalého a dočasného z dôvodu technického riešenia Zhotoviteľa.</w:t>
      </w:r>
    </w:p>
    <w:p w14:paraId="60B28CE7" w14:textId="77777777" w:rsidR="001D4846" w:rsidRPr="0011286C" w:rsidRDefault="001D4846" w:rsidP="001D4846">
      <w:pPr>
        <w:spacing w:after="0"/>
        <w:jc w:val="both"/>
        <w:rPr>
          <w:b/>
          <w:bCs/>
          <w:color w:val="auto"/>
          <w:shd w:val="clear" w:color="auto" w:fill="FFFFFF"/>
        </w:rPr>
      </w:pPr>
      <w:r w:rsidRPr="0011286C">
        <w:rPr>
          <w:rFonts w:eastAsia="Times New Roman"/>
          <w:color w:val="auto"/>
          <w:shd w:val="clear" w:color="auto" w:fill="FFFFFF"/>
        </w:rPr>
        <w:t xml:space="preserve">Môžete bližšie upresniť v akom rozsahu, a aké doklady (okrem návrhov a technických riešení) má zahŕňať dokumentácia na vykonanie prác (DVP)? V prípade, ak nebude zo strany </w:t>
      </w:r>
      <w:r w:rsidRPr="0011286C">
        <w:rPr>
          <w:rFonts w:eastAsia="Times New Roman"/>
          <w:color w:val="auto"/>
          <w:shd w:val="clear" w:color="auto" w:fill="FFFFFF"/>
        </w:rPr>
        <w:lastRenderedPageBreak/>
        <w:t>Objednávateľa/SD schválený návrh DVP (do 14 dní), má nárok Zhotoviteľ na predĺženie lehoty výstavby?</w:t>
      </w:r>
    </w:p>
    <w:p w14:paraId="3CD4582E" w14:textId="77777777" w:rsidR="001D4846" w:rsidRPr="0011286C" w:rsidRDefault="001D4846" w:rsidP="001D4846">
      <w:pPr>
        <w:spacing w:after="0"/>
        <w:jc w:val="both"/>
        <w:rPr>
          <w:color w:val="auto"/>
          <w:shd w:val="clear" w:color="auto" w:fill="FFFFFF"/>
        </w:rPr>
      </w:pPr>
    </w:p>
    <w:p w14:paraId="3947A385"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395</w:t>
      </w:r>
    </w:p>
    <w:p w14:paraId="0C58F1BF" w14:textId="77777777" w:rsidR="001D4846" w:rsidRPr="0011286C" w:rsidRDefault="001D4846" w:rsidP="001D4846">
      <w:pPr>
        <w:spacing w:after="0"/>
        <w:jc w:val="both"/>
        <w:rPr>
          <w:b/>
          <w:bCs/>
          <w:color w:val="auto"/>
          <w:shd w:val="clear" w:color="auto" w:fill="FFFFFF"/>
        </w:rPr>
      </w:pPr>
      <w:bookmarkStart w:id="2" w:name="_Hlk59521034"/>
      <w:r w:rsidRPr="0011286C">
        <w:rPr>
          <w:color w:val="auto"/>
          <w:shd w:val="clear" w:color="auto" w:fill="FFFFFF"/>
        </w:rPr>
        <w:t xml:space="preserve">Rozsah a obsah DVP je definovaný vo VPO,  čl. 3.3.2. </w:t>
      </w:r>
      <w:bookmarkEnd w:id="2"/>
      <w:r w:rsidRPr="0011286C">
        <w:rPr>
          <w:color w:val="auto"/>
          <w:shd w:val="clear" w:color="auto" w:fill="FFFFFF"/>
        </w:rPr>
        <w:t xml:space="preserve">V prípade  neschválenia v stanovenej lehote preukázateľne z viny na strane Objednávateľa/Stavebného </w:t>
      </w:r>
      <w:proofErr w:type="spellStart"/>
      <w:r w:rsidRPr="0011286C">
        <w:rPr>
          <w:color w:val="auto"/>
          <w:shd w:val="clear" w:color="auto" w:fill="FFFFFF"/>
        </w:rPr>
        <w:t>dozora</w:t>
      </w:r>
      <w:proofErr w:type="spellEnd"/>
      <w:r w:rsidRPr="0011286C">
        <w:rPr>
          <w:color w:val="auto"/>
          <w:shd w:val="clear" w:color="auto" w:fill="FFFFFF"/>
        </w:rPr>
        <w:t>, je Zhotoviteľ oprávnený postupovať v súlade so ZP (</w:t>
      </w:r>
      <w:proofErr w:type="spellStart"/>
      <w:r w:rsidRPr="0011286C">
        <w:rPr>
          <w:color w:val="auto"/>
          <w:shd w:val="clear" w:color="auto" w:fill="FFFFFF"/>
        </w:rPr>
        <w:t>podčl</w:t>
      </w:r>
      <w:proofErr w:type="spellEnd"/>
      <w:r w:rsidRPr="0011286C">
        <w:rPr>
          <w:color w:val="auto"/>
          <w:shd w:val="clear" w:color="auto" w:fill="FFFFFF"/>
        </w:rPr>
        <w:t xml:space="preserve">. 8.4). </w:t>
      </w:r>
    </w:p>
    <w:p w14:paraId="4B3EEA5A" w14:textId="77777777" w:rsidR="001D4846" w:rsidRPr="0011286C" w:rsidRDefault="001D4846" w:rsidP="001D4846">
      <w:pPr>
        <w:tabs>
          <w:tab w:val="center" w:pos="6237"/>
        </w:tabs>
        <w:spacing w:after="0"/>
        <w:contextualSpacing w:val="0"/>
        <w:jc w:val="both"/>
        <w:rPr>
          <w:color w:val="auto"/>
          <w:shd w:val="clear" w:color="auto" w:fill="FFFFFF"/>
        </w:rPr>
      </w:pPr>
    </w:p>
    <w:p w14:paraId="47B160DA"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396</w:t>
      </w:r>
    </w:p>
    <w:p w14:paraId="7ADD6315"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Vo Všeobecných Požiadavkách Objednávateľa (VPO), bod 3.3 je uvedené Zhotoviteľ je plne zodpovedný za vypracovanie projektovej dokumentácie, (...) a predloží projektovú dokumentáciu Dočasného Diela na schválenie Stavebnému </w:t>
      </w:r>
      <w:proofErr w:type="spellStart"/>
      <w:r w:rsidRPr="0011286C">
        <w:rPr>
          <w:rFonts w:eastAsia="Times New Roman"/>
          <w:color w:val="auto"/>
          <w:shd w:val="clear" w:color="auto" w:fill="FFFFFF"/>
        </w:rPr>
        <w:t>dozorovi</w:t>
      </w:r>
      <w:proofErr w:type="spellEnd"/>
      <w:r w:rsidRPr="0011286C">
        <w:rPr>
          <w:rFonts w:eastAsia="Times New Roman"/>
          <w:color w:val="auto"/>
          <w:shd w:val="clear" w:color="auto" w:fill="FFFFFF"/>
        </w:rPr>
        <w:t>/Objednávateľovi.</w:t>
      </w:r>
    </w:p>
    <w:p w14:paraId="1A2F1F4E"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Stavebný dozor/Objednávateľ vyžadujú predložiť na schválenie:</w:t>
      </w:r>
    </w:p>
    <w:p w14:paraId="1CD0C4C9"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Dokumentáciu prikladanú k žiadosti o zmenu stavby pred dokončením (DZSD);</w:t>
      </w:r>
    </w:p>
    <w:p w14:paraId="101A1782"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Prípadnú zmenu DRS;</w:t>
      </w:r>
    </w:p>
    <w:p w14:paraId="54048A7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Dokumentáciu na vykonanie prác (DVP);</w:t>
      </w:r>
    </w:p>
    <w:p w14:paraId="4D404EC5"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Výrobno-technickú dokumentáciu (VXD);</w:t>
      </w:r>
    </w:p>
    <w:p w14:paraId="371AB21C"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Dokumentáciu pre odsúhlasenie zmeny majetkovej hranice trvalého a dočasného z dôvodu technického riešenia Zhotoviteľa.</w:t>
      </w:r>
    </w:p>
    <w:p w14:paraId="162FAE25" w14:textId="77777777" w:rsidR="001D4846" w:rsidRPr="0011286C" w:rsidRDefault="001D4846" w:rsidP="001D4846">
      <w:pPr>
        <w:spacing w:after="0"/>
        <w:jc w:val="both"/>
        <w:rPr>
          <w:b/>
          <w:bCs/>
          <w:color w:val="auto"/>
          <w:shd w:val="clear" w:color="auto" w:fill="FFFFFF"/>
        </w:rPr>
      </w:pPr>
      <w:r w:rsidRPr="0011286C">
        <w:rPr>
          <w:rFonts w:eastAsia="Times New Roman"/>
          <w:color w:val="auto"/>
          <w:shd w:val="clear" w:color="auto" w:fill="FFFFFF"/>
        </w:rPr>
        <w:t>Môžete bližšie upresniť, či VTD má zahŕňať len dopracovanie dokumentácie pre Technológie (výťahy, rampy, žeriavy, atď...) ? Ak nie, žiadame o upresnenie rozsahu vypracovania VTD na jednotlivé časti Diela.</w:t>
      </w:r>
    </w:p>
    <w:p w14:paraId="3E389057" w14:textId="77777777" w:rsidR="001D4846" w:rsidRPr="0011286C" w:rsidRDefault="001D4846" w:rsidP="001D4846">
      <w:pPr>
        <w:spacing w:after="0"/>
        <w:jc w:val="both"/>
        <w:rPr>
          <w:color w:val="auto"/>
          <w:shd w:val="clear" w:color="auto" w:fill="FFFFFF"/>
        </w:rPr>
      </w:pPr>
    </w:p>
    <w:p w14:paraId="1B063DB6"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396</w:t>
      </w:r>
    </w:p>
    <w:p w14:paraId="597A3C5E"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Výrobno-technická dokumentácia je zadefinovaná v preambule, ktorá tvorí prílohu k súťažným podkladom. Nepredstavuje žiadne mimoriadne požiadavky, ktoré by išli nad rámec bežne výrobno-technickej dokumentácie, ktorá je súčasťou každej podobnej stavby a zhotoviteľ so skúsenosťami zodpovedajúcimi požadovanými referenciami nemôže mať s jej zabezpečením problém.</w:t>
      </w:r>
    </w:p>
    <w:p w14:paraId="416AC667" w14:textId="77777777" w:rsidR="001D4846" w:rsidRPr="0011286C" w:rsidRDefault="001D4846" w:rsidP="001D4846">
      <w:pPr>
        <w:tabs>
          <w:tab w:val="center" w:pos="6237"/>
        </w:tabs>
        <w:spacing w:after="0"/>
        <w:contextualSpacing w:val="0"/>
        <w:jc w:val="both"/>
        <w:rPr>
          <w:color w:val="auto"/>
          <w:shd w:val="clear" w:color="auto" w:fill="FFFFFF"/>
        </w:rPr>
      </w:pPr>
    </w:p>
    <w:p w14:paraId="384A389B"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397</w:t>
      </w:r>
    </w:p>
    <w:p w14:paraId="126A6E5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Vo Všeobecných Požiadavkách Objednávateľa (VPO), bod 3.3 je uvedené Zhotoviteľ je plne zodpovedný za vypracovanie projektovej dokumentácie, (...) a predloží projektovú dokumentáciu Dočasného Diela na schválenie Stavebnému </w:t>
      </w:r>
      <w:proofErr w:type="spellStart"/>
      <w:r w:rsidRPr="0011286C">
        <w:rPr>
          <w:rFonts w:eastAsia="Times New Roman"/>
          <w:color w:val="auto"/>
          <w:shd w:val="clear" w:color="auto" w:fill="FFFFFF"/>
        </w:rPr>
        <w:t>dozorovi</w:t>
      </w:r>
      <w:proofErr w:type="spellEnd"/>
      <w:r w:rsidRPr="0011286C">
        <w:rPr>
          <w:rFonts w:eastAsia="Times New Roman"/>
          <w:color w:val="auto"/>
          <w:shd w:val="clear" w:color="auto" w:fill="FFFFFF"/>
        </w:rPr>
        <w:t>/Objednávateľovi.</w:t>
      </w:r>
    </w:p>
    <w:p w14:paraId="18171BBB"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Stavebný dozor/Objednávateľ vyžadujú predložiť na schválenie:</w:t>
      </w:r>
    </w:p>
    <w:p w14:paraId="498F838A"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Dokumentáciu prikladanú k žiadosti o zmenu stavby pred dokončením (DZSD);</w:t>
      </w:r>
    </w:p>
    <w:p w14:paraId="21B61E3A"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Prípadnú zmenu DRS;</w:t>
      </w:r>
    </w:p>
    <w:p w14:paraId="62B2496C"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Dokumentáciu na vykonanie prác (DVP);</w:t>
      </w:r>
    </w:p>
    <w:p w14:paraId="6CB79078"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Výrobno-technickú dokumentáciu (VXD);</w:t>
      </w:r>
    </w:p>
    <w:p w14:paraId="592E3C6F"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Dokumentáciu pre odsúhlasenie zmeny majetkovej hranice trvalého a dočasného z dôvodu technického riešenia Zhotoviteľa.</w:t>
      </w:r>
    </w:p>
    <w:p w14:paraId="5DD15D71" w14:textId="77777777" w:rsidR="001D4846" w:rsidRPr="0011286C" w:rsidRDefault="001D4846" w:rsidP="001D4846">
      <w:pPr>
        <w:spacing w:after="0"/>
        <w:jc w:val="both"/>
        <w:rPr>
          <w:b/>
          <w:bCs/>
          <w:color w:val="auto"/>
          <w:shd w:val="clear" w:color="auto" w:fill="FFFFFF"/>
        </w:rPr>
      </w:pPr>
      <w:r w:rsidRPr="0011286C">
        <w:rPr>
          <w:rFonts w:eastAsia="Times New Roman"/>
          <w:color w:val="auto"/>
          <w:shd w:val="clear" w:color="auto" w:fill="FFFFFF"/>
        </w:rPr>
        <w:t>Môže verejný obstarávateľ potvrdiť, že dokumentácia na vykonanie prác (DVP) a Výrobno-technická dokumentácia (VTD) je dokumentácia, ktorá nemôže byť v rozpore s dokumentáciu pre realizáciu stavby (DRS) a stavebného povolenia, a teda jedná sa len o upresnenie konštrukčného riešenia detailov? Ak nie, žiadame o upresnenie v akom rozsahu plánuje verejný obstarávateľa ako Objednávateľ a Stavebný dozor zasahovať do navrhnutého riešenia úspešného uchádzača (Zhotoviteľa)?</w:t>
      </w:r>
    </w:p>
    <w:p w14:paraId="43FAA034" w14:textId="77777777" w:rsidR="001D4846" w:rsidRPr="0011286C" w:rsidRDefault="001D4846" w:rsidP="001D4846">
      <w:pPr>
        <w:spacing w:after="0"/>
        <w:jc w:val="both"/>
        <w:rPr>
          <w:color w:val="auto"/>
          <w:shd w:val="clear" w:color="auto" w:fill="FFFFFF"/>
        </w:rPr>
      </w:pPr>
    </w:p>
    <w:p w14:paraId="00E0B0CE"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lastRenderedPageBreak/>
        <w:t>Odpoveď č. 397</w:t>
      </w:r>
    </w:p>
    <w:p w14:paraId="46EB6E02"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 xml:space="preserve">Rozsah a obsah DVP a VTD je definovaný vo VPO,  čl. 3.3.2 a 3.3.3. </w:t>
      </w:r>
    </w:p>
    <w:p w14:paraId="50E80BC8" w14:textId="77777777" w:rsidR="001D4846" w:rsidRPr="0011286C" w:rsidRDefault="001D4846" w:rsidP="001D4846">
      <w:pPr>
        <w:tabs>
          <w:tab w:val="center" w:pos="6237"/>
        </w:tabs>
        <w:spacing w:after="0"/>
        <w:contextualSpacing w:val="0"/>
        <w:jc w:val="both"/>
        <w:rPr>
          <w:color w:val="auto"/>
          <w:shd w:val="clear" w:color="auto" w:fill="FFFFFF"/>
        </w:rPr>
      </w:pPr>
    </w:p>
    <w:p w14:paraId="7118E0C7"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398</w:t>
      </w:r>
    </w:p>
    <w:p w14:paraId="62742C6D"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Vo Všeobecných Požiadavkách Objednávateľa (VPO), bod 3.3 je uvedené Zhotoviteľ je plne zodpovedný za vypracovanie projektovej dokumentácie, (...) a predloží projektovú dokumentáciu Dočasného Diela na schválenie Stavebnému </w:t>
      </w:r>
      <w:proofErr w:type="spellStart"/>
      <w:r w:rsidRPr="0011286C">
        <w:rPr>
          <w:rFonts w:eastAsia="Times New Roman"/>
          <w:color w:val="auto"/>
          <w:shd w:val="clear" w:color="auto" w:fill="FFFFFF"/>
        </w:rPr>
        <w:t>dozorovi</w:t>
      </w:r>
      <w:proofErr w:type="spellEnd"/>
      <w:r w:rsidRPr="0011286C">
        <w:rPr>
          <w:rFonts w:eastAsia="Times New Roman"/>
          <w:color w:val="auto"/>
          <w:shd w:val="clear" w:color="auto" w:fill="FFFFFF"/>
        </w:rPr>
        <w:t>/Objednávateľovi.</w:t>
      </w:r>
    </w:p>
    <w:p w14:paraId="1DD92E70"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Stavebný dozor/Objednávateľ vyžadujú predložiť na schválenie:</w:t>
      </w:r>
    </w:p>
    <w:p w14:paraId="2FD73430"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Dokumentáciu prikladanú k žiadosti o zmenu stavby pred dokončením (DZSD);</w:t>
      </w:r>
    </w:p>
    <w:p w14:paraId="6DF9E36F"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Prípadnú zmenu DRS;</w:t>
      </w:r>
    </w:p>
    <w:p w14:paraId="26971CE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Dokumentáciu na vykonanie prác (DVP);</w:t>
      </w:r>
    </w:p>
    <w:p w14:paraId="0E3C7BE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Výrobno-technickú dokumentáciu (VXD);</w:t>
      </w:r>
    </w:p>
    <w:p w14:paraId="4169DFF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Dokumentáciu pre odsúhlasenie zmeny majetkovej hranice trvalého a dočasného z dôvodu technického riešenia Zhotoviteľa.</w:t>
      </w:r>
    </w:p>
    <w:p w14:paraId="15C14C5D" w14:textId="77777777" w:rsidR="001D4846" w:rsidRPr="0011286C" w:rsidRDefault="001D4846" w:rsidP="001D4846">
      <w:pPr>
        <w:spacing w:after="0"/>
        <w:jc w:val="both"/>
        <w:rPr>
          <w:b/>
          <w:bCs/>
          <w:color w:val="auto"/>
          <w:shd w:val="clear" w:color="auto" w:fill="FFFFFF"/>
        </w:rPr>
      </w:pPr>
      <w:r w:rsidRPr="0011286C">
        <w:rPr>
          <w:rFonts w:eastAsia="Times New Roman"/>
          <w:color w:val="auto"/>
          <w:shd w:val="clear" w:color="auto" w:fill="FFFFFF"/>
        </w:rPr>
        <w:t>Žiadame o jednoznačné určenie rozsahu vypracovania DVP pre stavebné objekty a prevádzkové súbory, na ktorých to bude jednoznačne vyžadovať.</w:t>
      </w:r>
    </w:p>
    <w:p w14:paraId="339B5285" w14:textId="77777777" w:rsidR="001D4846" w:rsidRPr="0011286C" w:rsidRDefault="001D4846" w:rsidP="001D4846">
      <w:pPr>
        <w:spacing w:after="0"/>
        <w:jc w:val="both"/>
        <w:rPr>
          <w:color w:val="auto"/>
          <w:shd w:val="clear" w:color="auto" w:fill="FFFFFF"/>
        </w:rPr>
      </w:pPr>
    </w:p>
    <w:p w14:paraId="68B97DC6"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398</w:t>
      </w:r>
    </w:p>
    <w:p w14:paraId="2F1AFD62"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 xml:space="preserve">Rozsah a obsah DVP je definovaný vo VPO,  čl. 3.3.2. </w:t>
      </w:r>
    </w:p>
    <w:p w14:paraId="39775405" w14:textId="77777777" w:rsidR="001D4846" w:rsidRPr="0011286C" w:rsidRDefault="001D4846" w:rsidP="001D4846">
      <w:pPr>
        <w:tabs>
          <w:tab w:val="center" w:pos="6237"/>
        </w:tabs>
        <w:spacing w:after="0"/>
        <w:contextualSpacing w:val="0"/>
        <w:jc w:val="both"/>
        <w:rPr>
          <w:color w:val="auto"/>
          <w:shd w:val="clear" w:color="auto" w:fill="FFFFFF"/>
        </w:rPr>
      </w:pPr>
    </w:p>
    <w:p w14:paraId="31DF1F3B"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399</w:t>
      </w:r>
    </w:p>
    <w:p w14:paraId="57BDE4FC"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V OZP, </w:t>
      </w:r>
      <w:proofErr w:type="spellStart"/>
      <w:r w:rsidRPr="0011286C">
        <w:rPr>
          <w:rFonts w:eastAsia="Times New Roman"/>
          <w:color w:val="auto"/>
          <w:shd w:val="clear" w:color="auto" w:fill="FFFFFF"/>
        </w:rPr>
        <w:t>podčl</w:t>
      </w:r>
      <w:proofErr w:type="spellEnd"/>
      <w:r w:rsidRPr="0011286C">
        <w:rPr>
          <w:rFonts w:eastAsia="Times New Roman"/>
          <w:color w:val="auto"/>
          <w:shd w:val="clear" w:color="auto" w:fill="FFFFFF"/>
        </w:rPr>
        <w:t xml:space="preserve">. 4.1 je uvedené, že akákoľvek dokumentácia Dočasného Diela bude predložená Stavebnému </w:t>
      </w:r>
      <w:proofErr w:type="spellStart"/>
      <w:r w:rsidRPr="0011286C">
        <w:rPr>
          <w:rFonts w:eastAsia="Times New Roman"/>
          <w:color w:val="auto"/>
          <w:shd w:val="clear" w:color="auto" w:fill="FFFFFF"/>
        </w:rPr>
        <w:t>dozorovi</w:t>
      </w:r>
      <w:proofErr w:type="spellEnd"/>
      <w:r w:rsidRPr="0011286C">
        <w:rPr>
          <w:rFonts w:eastAsia="Times New Roman"/>
          <w:color w:val="auto"/>
          <w:shd w:val="clear" w:color="auto" w:fill="FFFFFF"/>
        </w:rPr>
        <w:t xml:space="preserve"> na prehliadnutie a dokumentácia, na ktorú bude potrebné povolenie bude predložená aj príslušným úradom na schválenie. Projektová dokumentácia Trvalého Diela, ktorá vyžaduje dopracovanie, doplnenie alebo úpravy na úrovni dokumentácie DRS alebo VTD bude taktiež Zhotoviteľom predložená na schválenie súladu so Zmluvou Stavebnému </w:t>
      </w:r>
      <w:proofErr w:type="spellStart"/>
      <w:r w:rsidRPr="0011286C">
        <w:rPr>
          <w:rFonts w:eastAsia="Times New Roman"/>
          <w:color w:val="auto"/>
          <w:shd w:val="clear" w:color="auto" w:fill="FFFFFF"/>
        </w:rPr>
        <w:t>dozorovi</w:t>
      </w:r>
      <w:proofErr w:type="spellEnd"/>
      <w:r w:rsidRPr="0011286C">
        <w:rPr>
          <w:rFonts w:eastAsia="Times New Roman"/>
          <w:color w:val="auto"/>
          <w:shd w:val="clear" w:color="auto" w:fill="FFFFFF"/>
        </w:rPr>
        <w:t>. Zhotoviteľ zostáva plne zodpovedný za akékoľvek takéto doplnenia alebo úpravy projektovej dokumentácie.</w:t>
      </w:r>
    </w:p>
    <w:p w14:paraId="2B068D7C"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Môže verejný obstarávateľ jednoznačne uviesť, aký rozsah dokumentácie podlieha schvaľovaniu zo strany Stavebného </w:t>
      </w:r>
      <w:proofErr w:type="spellStart"/>
      <w:r w:rsidRPr="0011286C">
        <w:rPr>
          <w:rFonts w:eastAsia="Times New Roman"/>
          <w:color w:val="auto"/>
          <w:shd w:val="clear" w:color="auto" w:fill="FFFFFF"/>
        </w:rPr>
        <w:t>dozora</w:t>
      </w:r>
      <w:proofErr w:type="spellEnd"/>
      <w:r w:rsidRPr="0011286C">
        <w:rPr>
          <w:rFonts w:eastAsia="Times New Roman"/>
          <w:color w:val="auto"/>
          <w:shd w:val="clear" w:color="auto" w:fill="FFFFFF"/>
        </w:rPr>
        <w:t xml:space="preserve"> v súvise s VPO, bod. 3.3 as ohľadom na ustanovenie </w:t>
      </w:r>
      <w:proofErr w:type="spellStart"/>
      <w:r w:rsidRPr="0011286C">
        <w:rPr>
          <w:rFonts w:eastAsia="Times New Roman"/>
          <w:color w:val="auto"/>
          <w:shd w:val="clear" w:color="auto" w:fill="FFFFFF"/>
        </w:rPr>
        <w:t>podčl</w:t>
      </w:r>
      <w:proofErr w:type="spellEnd"/>
      <w:r w:rsidRPr="0011286C">
        <w:rPr>
          <w:rFonts w:eastAsia="Times New Roman"/>
          <w:color w:val="auto"/>
          <w:shd w:val="clear" w:color="auto" w:fill="FFFFFF"/>
        </w:rPr>
        <w:t>. 17.3 písm. g) VZP?</w:t>
      </w:r>
    </w:p>
    <w:p w14:paraId="356EA424" w14:textId="77777777" w:rsidR="001D4846" w:rsidRPr="0011286C" w:rsidRDefault="001D4846" w:rsidP="001D4846">
      <w:pPr>
        <w:spacing w:after="0"/>
        <w:jc w:val="both"/>
        <w:rPr>
          <w:color w:val="auto"/>
          <w:shd w:val="clear" w:color="auto" w:fill="FFFFFF"/>
        </w:rPr>
      </w:pPr>
    </w:p>
    <w:p w14:paraId="709BC79A"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399</w:t>
      </w:r>
    </w:p>
    <w:p w14:paraId="2345469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Dokumentácia Dočasného Diela je v plnej zodpovednosti Zhotoviteľa (viď </w:t>
      </w:r>
      <w:proofErr w:type="spellStart"/>
      <w:r w:rsidRPr="0011286C">
        <w:rPr>
          <w:rFonts w:eastAsia="Times New Roman"/>
          <w:color w:val="auto"/>
          <w:shd w:val="clear" w:color="auto" w:fill="FFFFFF"/>
        </w:rPr>
        <w:t>podčl</w:t>
      </w:r>
      <w:proofErr w:type="spellEnd"/>
      <w:r w:rsidRPr="0011286C">
        <w:rPr>
          <w:rFonts w:eastAsia="Times New Roman"/>
          <w:color w:val="auto"/>
          <w:shd w:val="clear" w:color="auto" w:fill="FFFFFF"/>
        </w:rPr>
        <w:t xml:space="preserve">. 4.1 Zmluvných podmienok) a pre účely schválenia musí byť v súlade so Zmluvou. Dopracovanie dokumentácie Trvalého Diela, ak je potrebné, musí byť pre účely schválenia taktiež v súlade so Zmluvou. Zhotoviteľ je povinný pri dopracovaní dodržať súlad so Zmluvou, v prípade, že pri dopracovávaní zistí chybu alebo inú nezrovnalosť v projektovej dokumentácii vypracovanej Personálom Objednávateľa je podľa </w:t>
      </w:r>
      <w:proofErr w:type="spellStart"/>
      <w:r w:rsidRPr="0011286C">
        <w:rPr>
          <w:rFonts w:eastAsia="Times New Roman"/>
          <w:color w:val="auto"/>
          <w:shd w:val="clear" w:color="auto" w:fill="FFFFFF"/>
        </w:rPr>
        <w:t>podčl</w:t>
      </w:r>
      <w:proofErr w:type="spellEnd"/>
      <w:r w:rsidRPr="0011286C">
        <w:rPr>
          <w:rFonts w:eastAsia="Times New Roman"/>
          <w:color w:val="auto"/>
          <w:shd w:val="clear" w:color="auto" w:fill="FFFFFF"/>
        </w:rPr>
        <w:t>. 1.8 povinný bezodkladne takúto chybu Objednávateľovi oznámiť. Náprava takto oznámenej chyby sa bude riešiť v súlade so Zmluvou.</w:t>
      </w:r>
    </w:p>
    <w:p w14:paraId="33B130F9" w14:textId="77777777" w:rsidR="001D4846" w:rsidRPr="0011286C" w:rsidRDefault="001D4846" w:rsidP="001D4846">
      <w:pPr>
        <w:tabs>
          <w:tab w:val="center" w:pos="6237"/>
        </w:tabs>
        <w:spacing w:after="0"/>
        <w:contextualSpacing w:val="0"/>
        <w:jc w:val="both"/>
        <w:rPr>
          <w:color w:val="auto"/>
          <w:shd w:val="clear" w:color="auto" w:fill="FFFFFF"/>
        </w:rPr>
      </w:pPr>
    </w:p>
    <w:p w14:paraId="2FB08372"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400</w:t>
      </w:r>
    </w:p>
    <w:p w14:paraId="21AF6EBA"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Vo Všeobecných Požiadavkách Objednávateľa (VPO), bod 3.3.1. Dokumentácia skutočného stavu (</w:t>
      </w:r>
      <w:proofErr w:type="spellStart"/>
      <w:r w:rsidRPr="0011286C">
        <w:rPr>
          <w:color w:val="auto"/>
          <w:shd w:val="clear" w:color="auto" w:fill="FFFFFF"/>
        </w:rPr>
        <w:t>pasport</w:t>
      </w:r>
      <w:proofErr w:type="spellEnd"/>
      <w:r w:rsidRPr="0011286C">
        <w:rPr>
          <w:color w:val="auto"/>
          <w:shd w:val="clear" w:color="auto" w:fill="FFFFFF"/>
        </w:rPr>
        <w:t xml:space="preserve">). Môžete prosím bližšie vysvetliť, v akom rozsahu a metrov od osi budúcej koľaje má byť vykonaný </w:t>
      </w:r>
      <w:proofErr w:type="spellStart"/>
      <w:r w:rsidRPr="0011286C">
        <w:rPr>
          <w:color w:val="auto"/>
          <w:shd w:val="clear" w:color="auto" w:fill="FFFFFF"/>
        </w:rPr>
        <w:t>pasport</w:t>
      </w:r>
      <w:proofErr w:type="spellEnd"/>
      <w:r w:rsidRPr="0011286C">
        <w:rPr>
          <w:color w:val="auto"/>
          <w:shd w:val="clear" w:color="auto" w:fill="FFFFFF"/>
        </w:rPr>
        <w:t xml:space="preserve"> exteriéru? A v akom rozsahu je potrebné vykonať </w:t>
      </w:r>
      <w:proofErr w:type="spellStart"/>
      <w:r w:rsidRPr="0011286C">
        <w:rPr>
          <w:color w:val="auto"/>
          <w:shd w:val="clear" w:color="auto" w:fill="FFFFFF"/>
        </w:rPr>
        <w:t>pasport</w:t>
      </w:r>
      <w:proofErr w:type="spellEnd"/>
      <w:r w:rsidRPr="0011286C">
        <w:rPr>
          <w:color w:val="auto"/>
          <w:shd w:val="clear" w:color="auto" w:fill="FFFFFF"/>
        </w:rPr>
        <w:t xml:space="preserve"> interiéru budov? V prípade, ak súkromné osoby neumožnia vstup do interiéru, akým spôsobom má Zhotoviteľ zabezpečiť splnenie tejto povinnosti?</w:t>
      </w:r>
    </w:p>
    <w:p w14:paraId="6237A5E4" w14:textId="77777777" w:rsidR="001D4846" w:rsidRPr="0011286C" w:rsidRDefault="001D4846" w:rsidP="001D4846">
      <w:pPr>
        <w:spacing w:after="0"/>
        <w:jc w:val="both"/>
        <w:rPr>
          <w:color w:val="auto"/>
          <w:shd w:val="clear" w:color="auto" w:fill="FFFFFF"/>
        </w:rPr>
      </w:pPr>
    </w:p>
    <w:p w14:paraId="0BE4113F"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lastRenderedPageBreak/>
        <w:t>Odpoveď č. 400</w:t>
      </w:r>
    </w:p>
    <w:p w14:paraId="4776433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Dokumentácia skutočného stavu (</w:t>
      </w:r>
      <w:proofErr w:type="spellStart"/>
      <w:r w:rsidRPr="0011286C">
        <w:rPr>
          <w:rFonts w:eastAsia="Times New Roman"/>
          <w:color w:val="auto"/>
          <w:shd w:val="clear" w:color="auto" w:fill="FFFFFF"/>
        </w:rPr>
        <w:t>pasport</w:t>
      </w:r>
      <w:proofErr w:type="spellEnd"/>
      <w:r w:rsidRPr="0011286C">
        <w:rPr>
          <w:rFonts w:eastAsia="Times New Roman"/>
          <w:color w:val="auto"/>
          <w:shd w:val="clear" w:color="auto" w:fill="FFFFFF"/>
        </w:rPr>
        <w:t xml:space="preserve">) existujúcich prístupových ciest sa vykoná v rozsahu, ktoré budú vo zvýšenej miere využívané na presun strojov a techniky. Predpoklad je vykonať </w:t>
      </w:r>
      <w:proofErr w:type="spellStart"/>
      <w:r w:rsidRPr="0011286C">
        <w:rPr>
          <w:rFonts w:eastAsia="Times New Roman"/>
          <w:color w:val="auto"/>
          <w:shd w:val="clear" w:color="auto" w:fill="FFFFFF"/>
        </w:rPr>
        <w:t>pasport</w:t>
      </w:r>
      <w:proofErr w:type="spellEnd"/>
      <w:r w:rsidRPr="0011286C">
        <w:rPr>
          <w:rFonts w:eastAsia="Times New Roman"/>
          <w:color w:val="auto"/>
          <w:shd w:val="clear" w:color="auto" w:fill="FFFFFF"/>
        </w:rPr>
        <w:t xml:space="preserve"> ciest v okruhu 200 m za hranicou stavby mimo priľahlých parkovísk. </w:t>
      </w:r>
      <w:proofErr w:type="spellStart"/>
      <w:r w:rsidRPr="0011286C">
        <w:rPr>
          <w:rFonts w:eastAsia="Times New Roman"/>
          <w:color w:val="auto"/>
          <w:shd w:val="clear" w:color="auto" w:fill="FFFFFF"/>
        </w:rPr>
        <w:t>Pasport</w:t>
      </w:r>
      <w:proofErr w:type="spellEnd"/>
      <w:r w:rsidRPr="0011286C">
        <w:rPr>
          <w:rFonts w:eastAsia="Times New Roman"/>
          <w:color w:val="auto"/>
          <w:shd w:val="clear" w:color="auto" w:fill="FFFFFF"/>
        </w:rPr>
        <w:t xml:space="preserve"> budov a interiérov je predpokladaný do vzdialenosti 30 m od osi električkovej trate. Ak zhotoviteľ sa rozhodne vykonať </w:t>
      </w:r>
      <w:proofErr w:type="spellStart"/>
      <w:r w:rsidRPr="0011286C">
        <w:rPr>
          <w:rFonts w:eastAsia="Times New Roman"/>
          <w:color w:val="auto"/>
          <w:shd w:val="clear" w:color="auto" w:fill="FFFFFF"/>
        </w:rPr>
        <w:t>pasport</w:t>
      </w:r>
      <w:proofErr w:type="spellEnd"/>
      <w:r w:rsidRPr="0011286C">
        <w:rPr>
          <w:rFonts w:eastAsia="Times New Roman"/>
          <w:color w:val="auto"/>
          <w:shd w:val="clear" w:color="auto" w:fill="FFFFFF"/>
        </w:rPr>
        <w:t xml:space="preserve"> vo väčšom rozsahu nebude mu v tom Objednávateľ brániť. Stavebný dozor, správcovia a poverený pracovník samosprávy budú Zhotoviteľovi nápomocní. </w:t>
      </w:r>
    </w:p>
    <w:p w14:paraId="1EFCE6E7" w14:textId="77777777" w:rsidR="001D4846" w:rsidRPr="0011286C" w:rsidRDefault="001D4846" w:rsidP="001D4846">
      <w:pPr>
        <w:tabs>
          <w:tab w:val="center" w:pos="6237"/>
        </w:tabs>
        <w:spacing w:after="0"/>
        <w:contextualSpacing w:val="0"/>
        <w:jc w:val="both"/>
        <w:rPr>
          <w:color w:val="auto"/>
          <w:shd w:val="clear" w:color="auto" w:fill="FFFFFF"/>
        </w:rPr>
      </w:pPr>
    </w:p>
    <w:p w14:paraId="6732EA8E"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401</w:t>
      </w:r>
    </w:p>
    <w:p w14:paraId="275D4418"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Vo Všeobecných Požiadavkách Objednávateľa (VPO), bod. 3.3.4 Dokumentácia skutočného vyhotovenia (DSV) a dokumentácie skutočného realizovania stavby (DSRS) je uvedené, cit.; „DSV sa predloží ihneď po ukončení tej, ktorej časti Diela. DSV každej dokončenej časti Diela bude odovzdaná na odsúhlasenie Stavebnému dozoru najneskôr s podaním žiadosti o prebratie Diela alebo jeho časti/Sekcie.“</w:t>
      </w:r>
    </w:p>
    <w:p w14:paraId="400A25E2"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V osobitných zmluvných podmienkach (OZP) verejný obstarávateľ zadefinoval pojem „časť Diela“ (1.1.5.9) nasledovne, cit. „Časť stavby“, „stavebný objekt“, „prevádzkový súbor“, „technologická časť", „objekt“. Kdekoľvek sa v Zmluve vyskytujú výrazy „časť stavby“, „stavebný objekt (SO)“ alebo „prevádzkový súbor (PS)“, „technologická časť“ alebo „objekt“ má sa za to, že tieto výrazy sú rovnocenné a majú byť interpretované rovnako ako výraz „časť Diela“ a stanovil podľa </w:t>
      </w:r>
      <w:proofErr w:type="spellStart"/>
      <w:r w:rsidRPr="0011286C">
        <w:rPr>
          <w:rFonts w:eastAsia="Times New Roman"/>
          <w:color w:val="auto"/>
          <w:shd w:val="clear" w:color="auto" w:fill="FFFFFF"/>
        </w:rPr>
        <w:t>podčl</w:t>
      </w:r>
      <w:proofErr w:type="spellEnd"/>
      <w:r w:rsidRPr="0011286C">
        <w:rPr>
          <w:rFonts w:eastAsia="Times New Roman"/>
          <w:color w:val="auto"/>
          <w:shd w:val="clear" w:color="auto" w:fill="FFFFFF"/>
        </w:rPr>
        <w:t>. 8.3 Harmonogram prác Míľniky č. 1 až 4. týkajúce sa výstavby mostných objektov.</w:t>
      </w:r>
    </w:p>
    <w:p w14:paraId="605C2EC9"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Vo formulári Príloha k ponuke (8.3) stanovil Harmonogram prác - míľniky ukončenia jednotlivých etáp výstavby, a to: Skupina zelená, Skupina oranžová a Skupina modrá.</w:t>
      </w:r>
    </w:p>
    <w:p w14:paraId="4B7BAD2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Môže verejný obstarávateľ uviesť do súladu míľniky/etapy, ich jednotné označenie a zosúladenie </w:t>
      </w:r>
      <w:proofErr w:type="spellStart"/>
      <w:r w:rsidRPr="0011286C">
        <w:rPr>
          <w:rFonts w:eastAsia="Times New Roman"/>
          <w:color w:val="auto"/>
          <w:shd w:val="clear" w:color="auto" w:fill="FFFFFF"/>
        </w:rPr>
        <w:t>ust</w:t>
      </w:r>
      <w:proofErr w:type="spellEnd"/>
      <w:r w:rsidRPr="0011286C">
        <w:rPr>
          <w:rFonts w:eastAsia="Times New Roman"/>
          <w:color w:val="auto"/>
          <w:shd w:val="clear" w:color="auto" w:fill="FFFFFF"/>
        </w:rPr>
        <w:t xml:space="preserve">. </w:t>
      </w:r>
      <w:proofErr w:type="spellStart"/>
      <w:r w:rsidRPr="0011286C">
        <w:rPr>
          <w:rFonts w:eastAsia="Times New Roman"/>
          <w:color w:val="auto"/>
          <w:shd w:val="clear" w:color="auto" w:fill="FFFFFF"/>
        </w:rPr>
        <w:t>podčl</w:t>
      </w:r>
      <w:proofErr w:type="spellEnd"/>
      <w:r w:rsidRPr="0011286C">
        <w:rPr>
          <w:rFonts w:eastAsia="Times New Roman"/>
          <w:color w:val="auto"/>
          <w:shd w:val="clear" w:color="auto" w:fill="FFFFFF"/>
        </w:rPr>
        <w:t xml:space="preserve">. 8.3 OZP a </w:t>
      </w:r>
      <w:proofErr w:type="spellStart"/>
      <w:r w:rsidRPr="0011286C">
        <w:rPr>
          <w:rFonts w:eastAsia="Times New Roman"/>
          <w:color w:val="auto"/>
          <w:shd w:val="clear" w:color="auto" w:fill="FFFFFF"/>
        </w:rPr>
        <w:t>podčl</w:t>
      </w:r>
      <w:proofErr w:type="spellEnd"/>
      <w:r w:rsidRPr="0011286C">
        <w:rPr>
          <w:rFonts w:eastAsia="Times New Roman"/>
          <w:color w:val="auto"/>
          <w:shd w:val="clear" w:color="auto" w:fill="FFFFFF"/>
        </w:rPr>
        <w:t>. 8.3 Príloha k ponuke?</w:t>
      </w:r>
    </w:p>
    <w:p w14:paraId="62ADE291" w14:textId="77777777" w:rsidR="001D4846" w:rsidRPr="0011286C" w:rsidRDefault="001D4846" w:rsidP="001D4846">
      <w:pPr>
        <w:spacing w:after="0"/>
        <w:jc w:val="both"/>
        <w:rPr>
          <w:color w:val="auto"/>
          <w:shd w:val="clear" w:color="auto" w:fill="FFFFFF"/>
        </w:rPr>
      </w:pPr>
    </w:p>
    <w:p w14:paraId="43D9C01F"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401</w:t>
      </w:r>
    </w:p>
    <w:p w14:paraId="13AC513D" w14:textId="77777777" w:rsidR="001D4846" w:rsidRPr="0011286C" w:rsidRDefault="001D4846" w:rsidP="001D4846">
      <w:pPr>
        <w:spacing w:after="0"/>
        <w:jc w:val="both"/>
        <w:rPr>
          <w:color w:val="auto"/>
          <w:shd w:val="clear" w:color="auto" w:fill="FFFFFF"/>
        </w:rPr>
      </w:pPr>
      <w:r w:rsidRPr="0011286C">
        <w:rPr>
          <w:color w:val="auto"/>
          <w:shd w:val="clear" w:color="auto" w:fill="FFFFFF"/>
        </w:rPr>
        <w:t>Lehoty plnenia a definícia míľnikov sú stanovené v </w:t>
      </w:r>
      <w:proofErr w:type="spellStart"/>
      <w:r w:rsidRPr="0011286C">
        <w:rPr>
          <w:color w:val="auto"/>
          <w:shd w:val="clear" w:color="auto" w:fill="FFFFFF"/>
        </w:rPr>
        <w:t>podčl</w:t>
      </w:r>
      <w:proofErr w:type="spellEnd"/>
      <w:r w:rsidRPr="0011286C">
        <w:rPr>
          <w:color w:val="auto"/>
          <w:shd w:val="clear" w:color="auto" w:fill="FFFFFF"/>
        </w:rPr>
        <w:t>. 8.3 OZP. Položka 8.3 v Prílohe k ponuke sa ruší.  Pozri aj odpoveď na otázku č. 320.</w:t>
      </w:r>
    </w:p>
    <w:p w14:paraId="54B53AD2" w14:textId="77777777" w:rsidR="001D4846" w:rsidRPr="0011286C" w:rsidRDefault="001D4846" w:rsidP="001D4846">
      <w:pPr>
        <w:tabs>
          <w:tab w:val="center" w:pos="6237"/>
        </w:tabs>
        <w:spacing w:after="0"/>
        <w:contextualSpacing w:val="0"/>
        <w:jc w:val="both"/>
        <w:rPr>
          <w:color w:val="auto"/>
          <w:shd w:val="clear" w:color="auto" w:fill="FFFFFF"/>
        </w:rPr>
      </w:pPr>
    </w:p>
    <w:p w14:paraId="479E63D4"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402</w:t>
      </w:r>
    </w:p>
    <w:p w14:paraId="2268982E"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Vo Všeobecných Požiadavkách Objednávateľa (VPO), bod. 3.3.4 Dokumentácia skutočného vyhotovenia (DSV) a dokumentácie skutočného realizovania stavby (DSRS) je uvedené, cit.; „DSV sa predloží ihneď po ukončení tej, ktorej časti Diela. DSV každej dokončenej časti Diela bude odovzdaná na odsúhlasenie Stavebnému dozoru najneskôr s podaním žiadosti o prebratie Diela alebo jeho časti/Sekcie.“</w:t>
      </w:r>
    </w:p>
    <w:p w14:paraId="21A2E039"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V osobitných zmluvných podmienkach (OZP) verejný obstarávateľ zadefinoval pojem „časť Diela“ (1.1.5.9) nasledovne, cit. „Časť stavby“, „stavebný objekt“, „prevádzkový súbor“, „technologická časť", „objekt“. Kdekoľvek sa v Zmluve vyskytujú výrazy „časť stavby“, „stavebný objekt (SO)“ alebo „prevádzkový súbor (PS)“, „technologická časť“ alebo „objekt“ má sa za to, že tieto výrazy sú rovnocenné a majú byť interpretované rovnako ako výraz „časť Diela“ a stanovil podľa </w:t>
      </w:r>
      <w:proofErr w:type="spellStart"/>
      <w:r w:rsidRPr="0011286C">
        <w:rPr>
          <w:rFonts w:eastAsia="Times New Roman"/>
          <w:color w:val="auto"/>
          <w:shd w:val="clear" w:color="auto" w:fill="FFFFFF"/>
        </w:rPr>
        <w:t>podčl</w:t>
      </w:r>
      <w:proofErr w:type="spellEnd"/>
      <w:r w:rsidRPr="0011286C">
        <w:rPr>
          <w:rFonts w:eastAsia="Times New Roman"/>
          <w:color w:val="auto"/>
          <w:shd w:val="clear" w:color="auto" w:fill="FFFFFF"/>
        </w:rPr>
        <w:t>. 8.3 Harmonogram prác Míľniky č. 1 až 4. týkajúce sa výstavby mostných objektov.</w:t>
      </w:r>
    </w:p>
    <w:p w14:paraId="0080B770"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Vo formulári Príloha k ponuke (8.3) stanovil Harmonogram prác - míľniky ukončenia jednotlivých etáp výstavby, a to: Skupina zelená, Skupina oranžová a Skupina modrá.</w:t>
      </w:r>
    </w:p>
    <w:p w14:paraId="6509F729" w14:textId="77777777" w:rsidR="001D4846" w:rsidRPr="0011286C" w:rsidRDefault="001D4846" w:rsidP="001D4846">
      <w:pPr>
        <w:spacing w:after="0"/>
        <w:jc w:val="both"/>
        <w:rPr>
          <w:b/>
          <w:bCs/>
          <w:color w:val="auto"/>
          <w:shd w:val="clear" w:color="auto" w:fill="FFFFFF"/>
        </w:rPr>
      </w:pPr>
      <w:r w:rsidRPr="0011286C">
        <w:rPr>
          <w:rFonts w:eastAsia="Times New Roman"/>
          <w:color w:val="auto"/>
          <w:shd w:val="clear" w:color="auto" w:fill="FFFFFF"/>
        </w:rPr>
        <w:t>Môže uviesť rozdiel medzi pojmom „míľnik“, „etapa“ a „časťou Diela“ a aký má dopad pre preberacie a kolaudačné konanie?</w:t>
      </w:r>
    </w:p>
    <w:p w14:paraId="4A5BD7EE" w14:textId="77777777" w:rsidR="001D4846" w:rsidRPr="0011286C" w:rsidRDefault="001D4846" w:rsidP="001D4846">
      <w:pPr>
        <w:spacing w:after="0"/>
        <w:jc w:val="both"/>
        <w:rPr>
          <w:color w:val="auto"/>
          <w:shd w:val="clear" w:color="auto" w:fill="FFFFFF"/>
        </w:rPr>
      </w:pPr>
    </w:p>
    <w:p w14:paraId="4077AA51"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lastRenderedPageBreak/>
        <w:t>Odpoveď č. 402</w:t>
      </w:r>
    </w:p>
    <w:p w14:paraId="49CDABA2" w14:textId="77777777" w:rsidR="001D4846" w:rsidRPr="0011286C" w:rsidRDefault="001D4846" w:rsidP="001D4846">
      <w:pPr>
        <w:spacing w:after="0"/>
        <w:jc w:val="both"/>
        <w:rPr>
          <w:color w:val="auto"/>
          <w:shd w:val="clear" w:color="auto" w:fill="FFFFFF"/>
        </w:rPr>
      </w:pPr>
      <w:r w:rsidRPr="0011286C">
        <w:rPr>
          <w:color w:val="auto"/>
          <w:shd w:val="clear" w:color="auto" w:fill="FFFFFF"/>
        </w:rPr>
        <w:t>Pozri odpoveď na otázky č. 320 a 401.</w:t>
      </w:r>
    </w:p>
    <w:p w14:paraId="723E4741" w14:textId="77777777" w:rsidR="001D4846" w:rsidRPr="0011286C" w:rsidRDefault="001D4846" w:rsidP="001D4846">
      <w:pPr>
        <w:spacing w:after="0"/>
        <w:jc w:val="both"/>
        <w:rPr>
          <w:b/>
          <w:bCs/>
          <w:color w:val="auto"/>
          <w:shd w:val="clear" w:color="auto" w:fill="FFFFFF"/>
        </w:rPr>
      </w:pPr>
    </w:p>
    <w:p w14:paraId="5A408DE9"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403</w:t>
      </w:r>
    </w:p>
    <w:p w14:paraId="799102E0"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Vo Všeobecných Požiadavkách Objednávateľa (VPO), bod. 3.3.4 Dokumentácia skutočného vyhotovenia (DSV) a dokumentácie skutočného realizovania stavby (DSRS) je uvedené, cit.; „DSV sa predloží ihneď po ukončení tej, ktorej časti Diela. DSV každej dokončenej časti Diela bude odovzdaná na odsúhlasenie Stavebnému dozoru najneskôr s podaním žiadosti o prebratie Diela alebo jeho časti/Sekcie.“</w:t>
      </w:r>
    </w:p>
    <w:p w14:paraId="4B284668"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V osobitných zmluvných podmienkach (OZP) verejný obstarávateľ zadefinoval pojem „časť Diela“ (1.1.5.9) nasledovne, cit. „Časť stavby“, „stavebný objekt“, „prevádzkový súbor“, „technologická časť", „objekt“. Kdekoľvek sa v Zmluve vyskytujú výrazy „časť stavby“, „stavebný objekt (SO)“ alebo „prevádzkový súbor (PS)“, „technologická časť“ alebo „objekt“ má sa za to, že tieto výrazy sú rovnocenné a majú byť interpretované rovnako ako výraz „časť Diela“ a stanovil podľa </w:t>
      </w:r>
      <w:proofErr w:type="spellStart"/>
      <w:r w:rsidRPr="0011286C">
        <w:rPr>
          <w:rFonts w:eastAsia="Times New Roman"/>
          <w:color w:val="auto"/>
          <w:shd w:val="clear" w:color="auto" w:fill="FFFFFF"/>
        </w:rPr>
        <w:t>podčl</w:t>
      </w:r>
      <w:proofErr w:type="spellEnd"/>
      <w:r w:rsidRPr="0011286C">
        <w:rPr>
          <w:rFonts w:eastAsia="Times New Roman"/>
          <w:color w:val="auto"/>
          <w:shd w:val="clear" w:color="auto" w:fill="FFFFFF"/>
        </w:rPr>
        <w:t>. 8.3 Harmonogram prác Míľniky č. 1 až 4. týkajúce sa výstavby mostných objektov.</w:t>
      </w:r>
    </w:p>
    <w:p w14:paraId="6321E782"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Vo formulári Príloha k ponuke (8.3) stanovil Harmonogram prác - míľniky ukončenia jednotlivých etáp výstavby, a to: Skupina zelená, Skupina oranžová a Skupina modrá.</w:t>
      </w:r>
    </w:p>
    <w:p w14:paraId="26BB5D5D"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V </w:t>
      </w:r>
      <w:proofErr w:type="spellStart"/>
      <w:r w:rsidRPr="0011286C">
        <w:rPr>
          <w:rFonts w:eastAsia="Times New Roman"/>
          <w:color w:val="auto"/>
          <w:shd w:val="clear" w:color="auto" w:fill="FFFFFF"/>
        </w:rPr>
        <w:t>podčl</w:t>
      </w:r>
      <w:proofErr w:type="spellEnd"/>
      <w:r w:rsidRPr="0011286C">
        <w:rPr>
          <w:rFonts w:eastAsia="Times New Roman"/>
          <w:color w:val="auto"/>
          <w:shd w:val="clear" w:color="auto" w:fill="FFFFFF"/>
        </w:rPr>
        <w:t xml:space="preserve">. 8.3 OZP je uvedené, cit.: „Zhotoviteľ bude dodržiavať všetky požiadavky na predčasné užívanie častí Diela vyplývajúce z Právnych predpisov a požiadaviek úradov, zabezpečí včasné predloženie kompletnej dokumentácie pre kolaudačné konanie. Časti stavby a etapy budú Objednávateľom prebraté podľa </w:t>
      </w:r>
      <w:proofErr w:type="spellStart"/>
      <w:r w:rsidRPr="0011286C">
        <w:rPr>
          <w:rFonts w:eastAsia="Times New Roman"/>
          <w:color w:val="auto"/>
          <w:shd w:val="clear" w:color="auto" w:fill="FFFFFF"/>
        </w:rPr>
        <w:t>podčlánku</w:t>
      </w:r>
      <w:proofErr w:type="spellEnd"/>
      <w:r w:rsidRPr="0011286C">
        <w:rPr>
          <w:rFonts w:eastAsia="Times New Roman"/>
          <w:color w:val="auto"/>
          <w:shd w:val="clear" w:color="auto" w:fill="FFFFFF"/>
        </w:rPr>
        <w:t xml:space="preserve"> 10.2 ..Preberanie častí Diela“.</w:t>
      </w:r>
    </w:p>
    <w:p w14:paraId="7CF98B47"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Žiadame o upresnenie, či skutočne preberacie konanie podľa </w:t>
      </w:r>
      <w:proofErr w:type="spellStart"/>
      <w:r w:rsidRPr="0011286C">
        <w:rPr>
          <w:rFonts w:eastAsia="Times New Roman"/>
          <w:color w:val="auto"/>
          <w:shd w:val="clear" w:color="auto" w:fill="FFFFFF"/>
        </w:rPr>
        <w:t>ust</w:t>
      </w:r>
      <w:proofErr w:type="spellEnd"/>
      <w:r w:rsidRPr="0011286C">
        <w:rPr>
          <w:rFonts w:eastAsia="Times New Roman"/>
          <w:color w:val="auto"/>
          <w:shd w:val="clear" w:color="auto" w:fill="FFFFFF"/>
        </w:rPr>
        <w:t xml:space="preserve">. </w:t>
      </w:r>
      <w:proofErr w:type="spellStart"/>
      <w:r w:rsidRPr="0011286C">
        <w:rPr>
          <w:rFonts w:eastAsia="Times New Roman"/>
          <w:color w:val="auto"/>
          <w:shd w:val="clear" w:color="auto" w:fill="FFFFFF"/>
        </w:rPr>
        <w:t>podčl</w:t>
      </w:r>
      <w:proofErr w:type="spellEnd"/>
      <w:r w:rsidRPr="0011286C">
        <w:rPr>
          <w:rFonts w:eastAsia="Times New Roman"/>
          <w:color w:val="auto"/>
          <w:shd w:val="clear" w:color="auto" w:fill="FFFFFF"/>
        </w:rPr>
        <w:t xml:space="preserve">. 10.2 OZP sa vzťahuje skutočne pre každú Časť stavby“, „stavebný objekt“, „prevádzkový súbor“, „technologická časť“, „objekt“? v súvise napr. s </w:t>
      </w:r>
      <w:proofErr w:type="spellStart"/>
      <w:r w:rsidRPr="0011286C">
        <w:rPr>
          <w:rFonts w:eastAsia="Times New Roman"/>
          <w:color w:val="auto"/>
          <w:shd w:val="clear" w:color="auto" w:fill="FFFFFF"/>
        </w:rPr>
        <w:t>podčl</w:t>
      </w:r>
      <w:proofErr w:type="spellEnd"/>
      <w:r w:rsidRPr="0011286C">
        <w:rPr>
          <w:rFonts w:eastAsia="Times New Roman"/>
          <w:color w:val="auto"/>
          <w:shd w:val="clear" w:color="auto" w:fill="FFFFFF"/>
        </w:rPr>
        <w:t>. 11.12 OZP je nevyhnuté jednoznačné vymedzenie týchto pojmov, nakoľko uvedené má priamy vplyv na plnenie práv a povinností zmluvných strán.</w:t>
      </w:r>
    </w:p>
    <w:p w14:paraId="0C612279" w14:textId="77777777" w:rsidR="001D4846" w:rsidRPr="0011286C" w:rsidRDefault="001D4846" w:rsidP="001D4846">
      <w:pPr>
        <w:spacing w:after="0"/>
        <w:jc w:val="both"/>
        <w:rPr>
          <w:color w:val="auto"/>
          <w:shd w:val="clear" w:color="auto" w:fill="FFFFFF"/>
        </w:rPr>
      </w:pPr>
    </w:p>
    <w:p w14:paraId="05744338"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403</w:t>
      </w:r>
    </w:p>
    <w:p w14:paraId="749061B9" w14:textId="179AED8B" w:rsidR="007938C9" w:rsidRPr="0011286C" w:rsidRDefault="007938C9" w:rsidP="007938C9">
      <w:pPr>
        <w:spacing w:after="0"/>
        <w:jc w:val="both"/>
        <w:rPr>
          <w:color w:val="auto"/>
          <w:shd w:val="clear" w:color="auto" w:fill="FFFFFF"/>
        </w:rPr>
      </w:pPr>
      <w:r w:rsidRPr="0011286C">
        <w:rPr>
          <w:color w:val="auto"/>
          <w:shd w:val="clear" w:color="auto" w:fill="FFFFFF"/>
        </w:rPr>
        <w:t xml:space="preserve"> Máme za to, že uvedené pojmy sú dostatočne vymedzené, ide o štandardné pojmy používané v podmienkach červený FIDIC. Preberacie konanie častí Diela podľa </w:t>
      </w:r>
      <w:proofErr w:type="spellStart"/>
      <w:r w:rsidRPr="0011286C">
        <w:rPr>
          <w:color w:val="auto"/>
          <w:shd w:val="clear" w:color="auto" w:fill="FFFFFF"/>
        </w:rPr>
        <w:t>podčl</w:t>
      </w:r>
      <w:proofErr w:type="spellEnd"/>
      <w:r w:rsidRPr="0011286C">
        <w:rPr>
          <w:color w:val="auto"/>
          <w:shd w:val="clear" w:color="auto" w:fill="FFFFFF"/>
        </w:rPr>
        <w:t>. 10.2 nemá priamy súvis s </w:t>
      </w:r>
      <w:proofErr w:type="spellStart"/>
      <w:r w:rsidRPr="0011286C">
        <w:rPr>
          <w:color w:val="auto"/>
          <w:shd w:val="clear" w:color="auto" w:fill="FFFFFF"/>
        </w:rPr>
        <w:t>podčl</w:t>
      </w:r>
      <w:proofErr w:type="spellEnd"/>
      <w:r w:rsidRPr="0011286C">
        <w:rPr>
          <w:color w:val="auto"/>
          <w:shd w:val="clear" w:color="auto" w:fill="FFFFFF"/>
        </w:rPr>
        <w:t xml:space="preserve">. 11.12 nakoľko bankovú zábezpeku na záručné opravy je povinný Zhotoviteľ predložiť až po Protokole o vyhotovení Diela. Výsledkom preberacieho konania podľa </w:t>
      </w:r>
      <w:proofErr w:type="spellStart"/>
      <w:r w:rsidRPr="0011286C">
        <w:rPr>
          <w:color w:val="auto"/>
          <w:shd w:val="clear" w:color="auto" w:fill="FFFFFF"/>
        </w:rPr>
        <w:t>podčl</w:t>
      </w:r>
      <w:proofErr w:type="spellEnd"/>
      <w:r w:rsidRPr="0011286C">
        <w:rPr>
          <w:color w:val="auto"/>
          <w:shd w:val="clear" w:color="auto" w:fill="FFFFFF"/>
        </w:rPr>
        <w:t xml:space="preserve">. 10.2 je Preberací protokol časti Diela </w:t>
      </w:r>
      <w:proofErr w:type="spellStart"/>
      <w:r w:rsidRPr="0011286C">
        <w:rPr>
          <w:color w:val="auto"/>
          <w:shd w:val="clear" w:color="auto" w:fill="FFFFFF"/>
        </w:rPr>
        <w:t>t.j</w:t>
      </w:r>
      <w:proofErr w:type="spellEnd"/>
      <w:r w:rsidRPr="0011286C">
        <w:rPr>
          <w:color w:val="auto"/>
          <w:shd w:val="clear" w:color="auto" w:fill="FFFFFF"/>
        </w:rPr>
        <w:t>. ide o dva úplne odlišné preberacie protokoly.</w:t>
      </w:r>
    </w:p>
    <w:p w14:paraId="2C80F12A" w14:textId="77777777" w:rsidR="001D4846" w:rsidRPr="0011286C" w:rsidRDefault="001D4846" w:rsidP="001D4846">
      <w:pPr>
        <w:spacing w:after="0"/>
        <w:jc w:val="both"/>
        <w:rPr>
          <w:b/>
          <w:bCs/>
          <w:color w:val="auto"/>
          <w:shd w:val="clear" w:color="auto" w:fill="FFFFFF"/>
        </w:rPr>
      </w:pPr>
    </w:p>
    <w:p w14:paraId="69B0964C"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404</w:t>
      </w:r>
    </w:p>
    <w:p w14:paraId="3682CABC"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Vo Všeobecných Požiadavkách Objednávateľa (VPO) 3.3.5 Ostatné požiadavky na DZ je uvedené, že cit: „Zhotoviteľ je povinný vydať všetky oznámenia a zaobstarať všetky povolenia, licencie a súhlasy požadované Právnymi predpismi týkajúcimi sa vyhotovenia a dokončenia Diela, odstránenia akýchkoľvek vád, ako aj povolenia pre predčasné užívanie a pre zabezpečenie bezpečnej prevádzky Diela v súlade so Zmluvou.“</w:t>
      </w:r>
    </w:p>
    <w:p w14:paraId="52A86211"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Žiadame verejného obstarávateľa upresniť o aké licencie sa jedná? Žiadame o upresnenie, či pojem „Právne predpisy“ spĺňa definíciu podľa </w:t>
      </w:r>
      <w:proofErr w:type="spellStart"/>
      <w:r w:rsidRPr="0011286C">
        <w:rPr>
          <w:rFonts w:eastAsia="Times New Roman"/>
          <w:color w:val="auto"/>
          <w:shd w:val="clear" w:color="auto" w:fill="FFFFFF"/>
        </w:rPr>
        <w:t>ust</w:t>
      </w:r>
      <w:proofErr w:type="spellEnd"/>
      <w:r w:rsidRPr="0011286C">
        <w:rPr>
          <w:rFonts w:eastAsia="Times New Roman"/>
          <w:color w:val="auto"/>
          <w:shd w:val="clear" w:color="auto" w:fill="FFFFFF"/>
        </w:rPr>
        <w:t xml:space="preserve">. </w:t>
      </w:r>
      <w:proofErr w:type="spellStart"/>
      <w:r w:rsidRPr="0011286C">
        <w:rPr>
          <w:rFonts w:eastAsia="Times New Roman"/>
          <w:color w:val="auto"/>
          <w:shd w:val="clear" w:color="auto" w:fill="FFFFFF"/>
        </w:rPr>
        <w:t>podčl</w:t>
      </w:r>
      <w:proofErr w:type="spellEnd"/>
      <w:r w:rsidRPr="0011286C">
        <w:rPr>
          <w:rFonts w:eastAsia="Times New Roman"/>
          <w:color w:val="auto"/>
          <w:shd w:val="clear" w:color="auto" w:fill="FFFFFF"/>
        </w:rPr>
        <w:t>. 1.1.6.5 OZP.</w:t>
      </w:r>
    </w:p>
    <w:p w14:paraId="20C702DD" w14:textId="77777777" w:rsidR="001D4846" w:rsidRPr="0011286C" w:rsidRDefault="001D4846" w:rsidP="001D4846">
      <w:pPr>
        <w:spacing w:after="0"/>
        <w:jc w:val="both"/>
        <w:rPr>
          <w:color w:val="auto"/>
          <w:shd w:val="clear" w:color="auto" w:fill="FFFFFF"/>
        </w:rPr>
      </w:pPr>
    </w:p>
    <w:p w14:paraId="0DC5A637"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404</w:t>
      </w:r>
    </w:p>
    <w:p w14:paraId="72863BDB"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Odpoveď na prvú časť otázky: Ako naznačuje samotný názov VPO, jedná sa o všeobecné požiadavky aplikovateľné v rozsahu potreby pre daný predmet Zmluvy. Môže sa jednať o </w:t>
      </w:r>
      <w:r w:rsidRPr="0011286C">
        <w:rPr>
          <w:rFonts w:eastAsia="Times New Roman"/>
          <w:color w:val="auto"/>
          <w:shd w:val="clear" w:color="auto" w:fill="FFFFFF"/>
        </w:rPr>
        <w:lastRenderedPageBreak/>
        <w:t xml:space="preserve">akékoľvek licencie, ktoré môžu byť Právnymi predpismi vyžadované k tomu aby Objednávateľ mohol užívať Dielo v rozsahu vyhotovenia a dodania Zhotoviteľom. </w:t>
      </w:r>
    </w:p>
    <w:p w14:paraId="22B3436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Odpoveď na druhú časť otázky: Áno.</w:t>
      </w:r>
    </w:p>
    <w:p w14:paraId="522CE622" w14:textId="77777777" w:rsidR="001D4846" w:rsidRPr="0011286C" w:rsidRDefault="001D4846" w:rsidP="001D4846">
      <w:pPr>
        <w:tabs>
          <w:tab w:val="center" w:pos="6237"/>
        </w:tabs>
        <w:spacing w:after="0"/>
        <w:contextualSpacing w:val="0"/>
        <w:jc w:val="both"/>
        <w:rPr>
          <w:color w:val="auto"/>
          <w:shd w:val="clear" w:color="auto" w:fill="FFFFFF"/>
        </w:rPr>
      </w:pPr>
    </w:p>
    <w:p w14:paraId="1F8596E5"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405</w:t>
      </w:r>
    </w:p>
    <w:p w14:paraId="62FAA249"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Vo Všeobecných Požiadavkách Objednávateľa (VPO), bod. 3.5 Harmonogramu prác.</w:t>
      </w:r>
    </w:p>
    <w:p w14:paraId="4430B538"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Môže verejný obstarávateľ vysvetliť z akého dôvodu požaduje, aby Zhotoviteľ pri predložení Harmonogramu prác vrátane príloh predložil okrem náležitostí uvedených v </w:t>
      </w:r>
      <w:proofErr w:type="spellStart"/>
      <w:r w:rsidRPr="0011286C">
        <w:rPr>
          <w:rFonts w:eastAsia="Times New Roman"/>
          <w:color w:val="auto"/>
          <w:shd w:val="clear" w:color="auto" w:fill="FFFFFF"/>
        </w:rPr>
        <w:t>podčl</w:t>
      </w:r>
      <w:proofErr w:type="spellEnd"/>
      <w:r w:rsidRPr="0011286C">
        <w:rPr>
          <w:rFonts w:eastAsia="Times New Roman"/>
          <w:color w:val="auto"/>
          <w:shd w:val="clear" w:color="auto" w:fill="FFFFFF"/>
        </w:rPr>
        <w:t xml:space="preserve">. 8.3 Zmluvných podmienok aj postup inžinierskej činnosti vrátane </w:t>
      </w:r>
      <w:proofErr w:type="spellStart"/>
      <w:r w:rsidRPr="0011286C">
        <w:rPr>
          <w:rFonts w:eastAsia="Times New Roman"/>
          <w:color w:val="auto"/>
          <w:shd w:val="clear" w:color="auto" w:fill="FFFFFF"/>
        </w:rPr>
        <w:t>maietkoprávného</w:t>
      </w:r>
      <w:proofErr w:type="spellEnd"/>
      <w:r w:rsidRPr="0011286C">
        <w:rPr>
          <w:rFonts w:eastAsia="Times New Roman"/>
          <w:color w:val="auto"/>
          <w:shd w:val="clear" w:color="auto" w:fill="FFFFFF"/>
        </w:rPr>
        <w:t xml:space="preserve"> vysporiadania tak je vyžadované), zabezpečenia potrebných súhlasov vrátane povolení pre predčasné užívanie, vyjadrení a odsúhlasenia Dokumentácie Zhotoviteľa? Táto požiadavka Objednávateľa by mala zmysel, ak by sa Dielo realizovalo podľa zmluvných podmienok FIDIC - </w:t>
      </w:r>
      <w:proofErr w:type="spellStart"/>
      <w:r w:rsidRPr="0011286C">
        <w:rPr>
          <w:rFonts w:eastAsia="Times New Roman"/>
          <w:color w:val="auto"/>
          <w:shd w:val="clear" w:color="auto" w:fill="FFFFFF"/>
        </w:rPr>
        <w:t>yellow</w:t>
      </w:r>
      <w:proofErr w:type="spellEnd"/>
      <w:r w:rsidRPr="0011286C">
        <w:rPr>
          <w:rFonts w:eastAsia="Times New Roman"/>
          <w:color w:val="auto"/>
          <w:shd w:val="clear" w:color="auto" w:fill="FFFFFF"/>
        </w:rPr>
        <w:t xml:space="preserve"> </w:t>
      </w:r>
      <w:proofErr w:type="spellStart"/>
      <w:r w:rsidRPr="0011286C">
        <w:rPr>
          <w:rFonts w:eastAsia="Times New Roman"/>
          <w:color w:val="auto"/>
          <w:shd w:val="clear" w:color="auto" w:fill="FFFFFF"/>
        </w:rPr>
        <w:t>book</w:t>
      </w:r>
      <w:proofErr w:type="spellEnd"/>
      <w:r w:rsidRPr="0011286C">
        <w:rPr>
          <w:rFonts w:eastAsia="Times New Roman"/>
          <w:color w:val="auto"/>
          <w:shd w:val="clear" w:color="auto" w:fill="FFFFFF"/>
        </w:rPr>
        <w:t xml:space="preserve">. Žiadame verejného obstarávateľa, aby postupoval podľa ustanovení všeobecných zmluvných podmienok FIDIC - </w:t>
      </w:r>
      <w:proofErr w:type="spellStart"/>
      <w:r w:rsidRPr="0011286C">
        <w:rPr>
          <w:rFonts w:eastAsia="Times New Roman"/>
          <w:color w:val="auto"/>
          <w:shd w:val="clear" w:color="auto" w:fill="FFFFFF"/>
        </w:rPr>
        <w:t>red</w:t>
      </w:r>
      <w:proofErr w:type="spellEnd"/>
      <w:r w:rsidRPr="0011286C">
        <w:rPr>
          <w:rFonts w:eastAsia="Times New Roman"/>
          <w:color w:val="auto"/>
          <w:shd w:val="clear" w:color="auto" w:fill="FFFFFF"/>
        </w:rPr>
        <w:t xml:space="preserve"> </w:t>
      </w:r>
      <w:proofErr w:type="spellStart"/>
      <w:r w:rsidRPr="0011286C">
        <w:rPr>
          <w:rFonts w:eastAsia="Times New Roman"/>
          <w:color w:val="auto"/>
          <w:shd w:val="clear" w:color="auto" w:fill="FFFFFF"/>
        </w:rPr>
        <w:t>book</w:t>
      </w:r>
      <w:proofErr w:type="spellEnd"/>
      <w:r w:rsidRPr="0011286C">
        <w:rPr>
          <w:rFonts w:eastAsia="Times New Roman"/>
          <w:color w:val="auto"/>
          <w:shd w:val="clear" w:color="auto" w:fill="FFFFFF"/>
        </w:rPr>
        <w:t xml:space="preserve"> a zároveň vypustil z požiadaviek Objednávateľa (bod 3.5) ustanovenia v súvise s bodom 3.3 Dokumentácia Zhotoviteľa, ktoré sú v rozpore so Všeobecnými zmluvnými podmienkami FIDIC - </w:t>
      </w:r>
      <w:proofErr w:type="spellStart"/>
      <w:r w:rsidRPr="0011286C">
        <w:rPr>
          <w:rFonts w:eastAsia="Times New Roman"/>
          <w:color w:val="auto"/>
          <w:shd w:val="clear" w:color="auto" w:fill="FFFFFF"/>
        </w:rPr>
        <w:t>red</w:t>
      </w:r>
      <w:proofErr w:type="spellEnd"/>
      <w:r w:rsidRPr="0011286C">
        <w:rPr>
          <w:rFonts w:eastAsia="Times New Roman"/>
          <w:color w:val="auto"/>
          <w:shd w:val="clear" w:color="auto" w:fill="FFFFFF"/>
        </w:rPr>
        <w:t xml:space="preserve"> </w:t>
      </w:r>
      <w:proofErr w:type="spellStart"/>
      <w:r w:rsidRPr="0011286C">
        <w:rPr>
          <w:rFonts w:eastAsia="Times New Roman"/>
          <w:color w:val="auto"/>
          <w:shd w:val="clear" w:color="auto" w:fill="FFFFFF"/>
        </w:rPr>
        <w:t>book</w:t>
      </w:r>
      <w:proofErr w:type="spellEnd"/>
      <w:r w:rsidRPr="0011286C">
        <w:rPr>
          <w:rFonts w:eastAsia="Times New Roman"/>
          <w:color w:val="auto"/>
          <w:shd w:val="clear" w:color="auto" w:fill="FFFFFF"/>
        </w:rPr>
        <w:t>.</w:t>
      </w:r>
    </w:p>
    <w:p w14:paraId="1BA4F1FF" w14:textId="77777777" w:rsidR="001D4846" w:rsidRPr="0011286C" w:rsidRDefault="001D4846" w:rsidP="001D4846">
      <w:pPr>
        <w:spacing w:after="0"/>
        <w:jc w:val="both"/>
        <w:rPr>
          <w:color w:val="auto"/>
          <w:shd w:val="clear" w:color="auto" w:fill="FFFFFF"/>
        </w:rPr>
      </w:pPr>
    </w:p>
    <w:p w14:paraId="21E49682"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405</w:t>
      </w:r>
    </w:p>
    <w:p w14:paraId="596ECF05"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Koncept FIDIC červenej knihy umožňuje, aby Objednávateľ požadoval od Zhotoviteľa aby projektoval, doprojektoval  časť Diela alebo vykonával inžiniersku činnosť, čo v tomto prípade Objednávateľ aj využíva a oprávnene požaduje, aby súvisiace činnosti boli uvedené v Harmonograme, čo umožní stavebnému dozoru monitorovať postup prác a spravodlivo posúdiť akýkoľvek nárok na predĺženie Lehoty výstavby. Príprava Harmonogramu je v plnej zodpovednosti Zhotoviteľa.</w:t>
      </w:r>
    </w:p>
    <w:p w14:paraId="0B08CBD6" w14:textId="77777777" w:rsidR="001D4846" w:rsidRPr="0011286C" w:rsidRDefault="001D4846" w:rsidP="001D4846">
      <w:pPr>
        <w:tabs>
          <w:tab w:val="center" w:pos="6237"/>
        </w:tabs>
        <w:spacing w:after="0"/>
        <w:contextualSpacing w:val="0"/>
        <w:jc w:val="both"/>
        <w:rPr>
          <w:color w:val="auto"/>
          <w:shd w:val="clear" w:color="auto" w:fill="FFFFFF"/>
        </w:rPr>
      </w:pPr>
    </w:p>
    <w:p w14:paraId="6B807C20"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406</w:t>
      </w:r>
    </w:p>
    <w:p w14:paraId="3B26B7FC"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 xml:space="preserve">Vo Všeobecných Požiadavkách Objednávateľa (VPO), bod. 4. Kontrola kvality vykonaných prác, Všeobecné požiadavky, je uvedené, že Zhotoviteľ je povinný preukázať kvalitu vykonaných prác predložením výsledkov skúšok a príslušných dokumentov a dokladov kvality zabudovaných stavebných Materiálov a zmesí podliehajúcich zákonu č. 133/2013 Z. z. </w:t>
      </w:r>
      <w:r w:rsidRPr="0011286C">
        <w:rPr>
          <w:color w:val="auto"/>
          <w:shd w:val="clear" w:color="auto" w:fill="FFFFFF"/>
        </w:rPr>
        <w:br/>
        <w:t>o stavebných výrobkoch a o zmene a doplnení niektorých zákonov v znení zákona č. 91/2016 Z. z., ako aj zákonu č. 264/1999 Z. z. o technických požiadavkách na výrobky a o posudzovaní zhody a o zmene a doplnení niektorých zákonov v znení neskorších predpisov, vrátane príslušných súvisiacich nariadení vlády SR. Môže verejný obstarávateľ potvrdiť, či Dizajnmanuál bol vypracovaný v súlade s vyššie uvedenými normami a predpismi alebo sú vypracované v súlade so zákonom č. 133/2013 Z. z. o stavebných výrobkoch a o zmene a doplnení niektorých zákonov bol aktualizovaný s platnosťou od 1.1.2019 (zákon 177/2018 Z. z.) a zákonom č. 264/1999 Z. z. o technických požiadavkách na výrobky a o posudzovaní zhody a o zmene a doplnení niektorých zákonov v znení neskorších predpisov bol aktualizovaný splatnosťou od 1.1.2018 (zákon 51/2017 Z. z.).</w:t>
      </w:r>
    </w:p>
    <w:p w14:paraId="576D08CD" w14:textId="77777777" w:rsidR="001D4846" w:rsidRPr="0011286C" w:rsidRDefault="001D4846" w:rsidP="001D4846">
      <w:pPr>
        <w:spacing w:after="0"/>
        <w:jc w:val="both"/>
        <w:rPr>
          <w:color w:val="auto"/>
          <w:shd w:val="clear" w:color="auto" w:fill="FFFFFF"/>
        </w:rPr>
      </w:pPr>
    </w:p>
    <w:p w14:paraId="0CF77A8A"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406</w:t>
      </w:r>
    </w:p>
    <w:p w14:paraId="0D24C05A" w14:textId="77777777" w:rsidR="001D4846" w:rsidRPr="0011286C" w:rsidRDefault="001D4846" w:rsidP="001D4846">
      <w:pPr>
        <w:spacing w:after="0"/>
        <w:jc w:val="both"/>
        <w:rPr>
          <w:b/>
          <w:bCs/>
          <w:color w:val="auto"/>
          <w:shd w:val="clear" w:color="auto" w:fill="FFFFFF"/>
        </w:rPr>
      </w:pPr>
      <w:r w:rsidRPr="0011286C">
        <w:rPr>
          <w:rFonts w:eastAsia="Times New Roman"/>
          <w:color w:val="auto"/>
          <w:shd w:val="clear" w:color="auto" w:fill="FFFFFF"/>
        </w:rPr>
        <w:t>Úlohou dizajnmanuálu je predpísanie kvality z hľadiska užívania verejného priestoru a jeho estetických štandardov. Nenahrádza detailnú technickú dokumentáciu pre zhotovenie stavby. Ako taký nepredpisuje konkrétne typy výrobkov alebo technologických postupov. Vyjadruje požadované dizajnové a funkčné kvality jednotlivých prvkov stavby.</w:t>
      </w:r>
    </w:p>
    <w:p w14:paraId="55F3E35B" w14:textId="7285B5E4" w:rsidR="001D4846" w:rsidRDefault="001D4846" w:rsidP="001D4846">
      <w:pPr>
        <w:tabs>
          <w:tab w:val="center" w:pos="6237"/>
        </w:tabs>
        <w:spacing w:after="0"/>
        <w:contextualSpacing w:val="0"/>
        <w:jc w:val="both"/>
        <w:rPr>
          <w:color w:val="auto"/>
          <w:shd w:val="clear" w:color="auto" w:fill="FFFFFF"/>
        </w:rPr>
      </w:pPr>
    </w:p>
    <w:p w14:paraId="0E9FEA76" w14:textId="77777777" w:rsidR="002A155B" w:rsidRPr="0011286C" w:rsidRDefault="002A155B" w:rsidP="001D4846">
      <w:pPr>
        <w:tabs>
          <w:tab w:val="center" w:pos="6237"/>
        </w:tabs>
        <w:spacing w:after="0"/>
        <w:contextualSpacing w:val="0"/>
        <w:jc w:val="both"/>
        <w:rPr>
          <w:color w:val="auto"/>
          <w:shd w:val="clear" w:color="auto" w:fill="FFFFFF"/>
        </w:rPr>
      </w:pPr>
    </w:p>
    <w:p w14:paraId="08660FC6"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lastRenderedPageBreak/>
        <w:t>Otázka č. 407</w:t>
      </w:r>
    </w:p>
    <w:p w14:paraId="4E77E01E"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Vo Všeobecných Požiadavkách Objednávateľa (VPO), bod. 4.2 Požiadavky na skúšky. Verejný obstarávateľ uviedol, že môže požadovať prípadné ďalšie náležitosti podľa požiadaviek Objednávateľa, resp. SD. Uvedená požiadavka Objednávateľa je nejednoznačná a zbytočne môže viesť prípadným sporom počas realizácie Diela. Žiadame verejného obstarávateľa o úpravu znenia nasledovne: „prípadné ďalšie náležitosti podľa požiadaviek Objednávateľa, resp. SD nevyhnutné k zabudovaniu materiálu v zmysle platných noriem a predpisov.“.</w:t>
      </w:r>
    </w:p>
    <w:p w14:paraId="67DDB9C9" w14:textId="77777777" w:rsidR="001D4846" w:rsidRPr="0011286C" w:rsidRDefault="001D4846" w:rsidP="001D4846">
      <w:pPr>
        <w:spacing w:after="0"/>
        <w:jc w:val="both"/>
        <w:rPr>
          <w:color w:val="auto"/>
          <w:shd w:val="clear" w:color="auto" w:fill="FFFFFF"/>
        </w:rPr>
      </w:pPr>
    </w:p>
    <w:p w14:paraId="402D3A86"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407</w:t>
      </w:r>
    </w:p>
    <w:p w14:paraId="222AECBD"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Táto požiadavka je plne v súlade s </w:t>
      </w:r>
      <w:proofErr w:type="spellStart"/>
      <w:r w:rsidRPr="0011286C">
        <w:rPr>
          <w:rFonts w:eastAsia="Times New Roman"/>
          <w:color w:val="auto"/>
          <w:shd w:val="clear" w:color="auto" w:fill="FFFFFF"/>
        </w:rPr>
        <w:t>podčl</w:t>
      </w:r>
      <w:proofErr w:type="spellEnd"/>
      <w:r w:rsidRPr="0011286C">
        <w:rPr>
          <w:rFonts w:eastAsia="Times New Roman"/>
          <w:color w:val="auto"/>
          <w:shd w:val="clear" w:color="auto" w:fill="FFFFFF"/>
        </w:rPr>
        <w:t xml:space="preserve">. 7.4 Zmluvných podmienok. </w:t>
      </w:r>
    </w:p>
    <w:p w14:paraId="63C8E221" w14:textId="77777777" w:rsidR="001D4846" w:rsidRPr="0011286C" w:rsidRDefault="001D4846" w:rsidP="001D4846">
      <w:pPr>
        <w:tabs>
          <w:tab w:val="center" w:pos="6237"/>
        </w:tabs>
        <w:spacing w:after="0"/>
        <w:contextualSpacing w:val="0"/>
        <w:jc w:val="both"/>
        <w:rPr>
          <w:color w:val="auto"/>
          <w:shd w:val="clear" w:color="auto" w:fill="FFFFFF"/>
        </w:rPr>
      </w:pPr>
    </w:p>
    <w:p w14:paraId="2C97F32B"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408</w:t>
      </w:r>
    </w:p>
    <w:p w14:paraId="5C5870AB"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Vo Všeobecných Požiadavkách Objednávateľa (VPO), bod. 4.2 Požiadavky na skúšky. PST pre technológie. Objednávateľ požaduje pred začatím montáže jednotlivých technologických celkov preukázať požadované technologické parametre Objednávateľovi priamo vo výrobnom závode jednotlivých technických zariadení a počet osôb za Objednávateľa prítomných pri skúškach určí Objednávateľ (1-2 osoby) na náklady Zhotoviteľa.</w:t>
      </w:r>
    </w:p>
    <w:p w14:paraId="47E724DD"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a) Žiadame verejného obstarávateľa o špecifikovanie konkrétnych technológii, ktorých sa podmienka týka.</w:t>
      </w:r>
    </w:p>
    <w:p w14:paraId="097E1CD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b) Žiadame verejného obstarávateľa o bližšiu špecifikáciu nákladov, ktoré má znášať Zhotoviteľ.</w:t>
      </w:r>
    </w:p>
    <w:p w14:paraId="4624FC75" w14:textId="77777777" w:rsidR="001D4846" w:rsidRPr="0011286C" w:rsidRDefault="001D4846" w:rsidP="001D4846">
      <w:pPr>
        <w:spacing w:after="0"/>
        <w:jc w:val="both"/>
        <w:rPr>
          <w:color w:val="auto"/>
          <w:shd w:val="clear" w:color="auto" w:fill="FFFFFF"/>
        </w:rPr>
      </w:pPr>
    </w:p>
    <w:p w14:paraId="13F5EF9F"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408</w:t>
      </w:r>
    </w:p>
    <w:p w14:paraId="5CF65571" w14:textId="31571078" w:rsidR="001D4846" w:rsidRPr="0011286C" w:rsidRDefault="001D4846" w:rsidP="001D4846">
      <w:pPr>
        <w:tabs>
          <w:tab w:val="center" w:pos="6237"/>
        </w:tabs>
        <w:spacing w:after="0"/>
        <w:contextualSpacing w:val="0"/>
        <w:jc w:val="both"/>
        <w:rPr>
          <w:color w:val="auto"/>
          <w:shd w:val="clear" w:color="auto" w:fill="FFFFFF"/>
        </w:rPr>
      </w:pPr>
      <w:r w:rsidRPr="0011286C">
        <w:rPr>
          <w:color w:val="auto"/>
          <w:shd w:val="clear" w:color="auto" w:fill="FFFFFF"/>
        </w:rPr>
        <w:t xml:space="preserve">a) </w:t>
      </w:r>
      <w:r w:rsidR="007938C9" w:rsidRPr="0011286C">
        <w:rPr>
          <w:color w:val="auto"/>
          <w:shd w:val="clear" w:color="auto" w:fill="FFFFFF"/>
        </w:rPr>
        <w:t>Uvedená podmienka VPO sa bude týkať iba technologických celkov ktoré určí Objednávateľ v rámci procesu predkladania jednotlivých PST.</w:t>
      </w:r>
    </w:p>
    <w:p w14:paraId="7138B01B" w14:textId="77777777" w:rsidR="001D4846" w:rsidRPr="0011286C" w:rsidRDefault="001D4846" w:rsidP="001D4846">
      <w:pPr>
        <w:tabs>
          <w:tab w:val="center" w:pos="6237"/>
        </w:tabs>
        <w:spacing w:after="0"/>
        <w:contextualSpacing w:val="0"/>
        <w:jc w:val="both"/>
        <w:rPr>
          <w:color w:val="auto"/>
          <w:shd w:val="clear" w:color="auto" w:fill="FFFFFF"/>
        </w:rPr>
      </w:pPr>
      <w:r w:rsidRPr="0011286C">
        <w:rPr>
          <w:color w:val="auto"/>
          <w:shd w:val="clear" w:color="auto" w:fill="FFFFFF"/>
        </w:rPr>
        <w:t>b) Všetky náklady spojené so zabezpečením prítomnosti osôb Objednávateľa na skúškach, najmä cestovné a ubytovanie.</w:t>
      </w:r>
    </w:p>
    <w:p w14:paraId="26C8F6C5" w14:textId="77777777" w:rsidR="001D4846" w:rsidRPr="0011286C" w:rsidRDefault="001D4846" w:rsidP="001D4846">
      <w:pPr>
        <w:tabs>
          <w:tab w:val="center" w:pos="6237"/>
        </w:tabs>
        <w:spacing w:after="0"/>
        <w:contextualSpacing w:val="0"/>
        <w:jc w:val="both"/>
        <w:rPr>
          <w:color w:val="auto"/>
          <w:shd w:val="clear" w:color="auto" w:fill="FFFFFF"/>
        </w:rPr>
      </w:pPr>
    </w:p>
    <w:p w14:paraId="06AF99E5"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409</w:t>
      </w:r>
    </w:p>
    <w:p w14:paraId="19AF8DC2"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Vo Všeobecných Požiadavkách Objednávateľa (VPO), 4.3 Požiadavky na laboratórium Zhotoviteľa. Žiadame o vysvetlenie, z akého dôvodu požaduje, aby Zhotoviteľ zabezpečil vstup pracovníkov Objednávateľa a Stavebného dozoru do priestorov laboratórií Zhotoviteľa ? A v prípade potreby im umožní výkon všetkých skúšok VKS (výrobno-kontrolných skúšok) v zmysle KSP, TKP a VTPKS? Nestačí Objednávateľovi, ak Zhotoviteľ zabezpečí, že skúšky budú vykonané v akreditovaných skúšobných laboratóriách, ktoré majú zavedený manažérsky systém riadenia kvality a sú akreditované aj podľa STN EN ISO/IECl7025:2005 Všeobecné požiadavky na výkon skúšobných laboratórií?</w:t>
      </w:r>
    </w:p>
    <w:p w14:paraId="7EDDFB5A" w14:textId="77777777" w:rsidR="001D4846" w:rsidRPr="0011286C" w:rsidRDefault="001D4846" w:rsidP="001D4846">
      <w:pPr>
        <w:spacing w:after="0"/>
        <w:jc w:val="both"/>
        <w:rPr>
          <w:color w:val="auto"/>
          <w:shd w:val="clear" w:color="auto" w:fill="FFFFFF"/>
        </w:rPr>
      </w:pPr>
    </w:p>
    <w:p w14:paraId="2500AE86"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409</w:t>
      </w:r>
    </w:p>
    <w:p w14:paraId="263403DA"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Požiadavka verejného obstarávateľa je plne v súlade s </w:t>
      </w:r>
      <w:proofErr w:type="spellStart"/>
      <w:r w:rsidRPr="0011286C">
        <w:rPr>
          <w:rFonts w:eastAsia="Times New Roman"/>
          <w:color w:val="auto"/>
          <w:shd w:val="clear" w:color="auto" w:fill="FFFFFF"/>
        </w:rPr>
        <w:t>podčl</w:t>
      </w:r>
      <w:proofErr w:type="spellEnd"/>
      <w:r w:rsidRPr="0011286C">
        <w:rPr>
          <w:rFonts w:eastAsia="Times New Roman"/>
          <w:color w:val="auto"/>
          <w:shd w:val="clear" w:color="auto" w:fill="FFFFFF"/>
        </w:rPr>
        <w:t>. 7.3b a 7.4 Zmluvných podmienok.</w:t>
      </w:r>
    </w:p>
    <w:p w14:paraId="34848C60" w14:textId="77777777" w:rsidR="001D4846" w:rsidRPr="0011286C" w:rsidRDefault="001D4846" w:rsidP="001D4846">
      <w:pPr>
        <w:tabs>
          <w:tab w:val="center" w:pos="6237"/>
        </w:tabs>
        <w:spacing w:after="0"/>
        <w:contextualSpacing w:val="0"/>
        <w:jc w:val="both"/>
        <w:rPr>
          <w:color w:val="auto"/>
          <w:shd w:val="clear" w:color="auto" w:fill="FFFFFF"/>
        </w:rPr>
      </w:pPr>
    </w:p>
    <w:p w14:paraId="5C0A11F8"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410</w:t>
      </w:r>
    </w:p>
    <w:p w14:paraId="096041CC"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5 Preberanie Diela/častí/etapy</w:t>
      </w:r>
    </w:p>
    <w:p w14:paraId="4CC8D56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Žiadame verejného obstarávateľa o určenie položky výkazu výmer, v ktorej má uchádzač zohľadniť náklady na zabezpečenie dopravy a odvozu skúšobných vozidiel pre vykonanie skúšobnej jazdy potrebnej pre preberacie a kolaudačné konanie.</w:t>
      </w:r>
    </w:p>
    <w:p w14:paraId="4FAF7CED" w14:textId="27F26372" w:rsidR="001D4846" w:rsidRDefault="001D4846" w:rsidP="001D4846">
      <w:pPr>
        <w:spacing w:after="0"/>
        <w:jc w:val="both"/>
        <w:rPr>
          <w:color w:val="auto"/>
          <w:shd w:val="clear" w:color="auto" w:fill="FFFFFF"/>
        </w:rPr>
      </w:pPr>
    </w:p>
    <w:p w14:paraId="18DDD732" w14:textId="77777777" w:rsidR="002A155B" w:rsidRPr="0011286C" w:rsidRDefault="002A155B" w:rsidP="001D4846">
      <w:pPr>
        <w:spacing w:after="0"/>
        <w:jc w:val="both"/>
        <w:rPr>
          <w:color w:val="auto"/>
          <w:shd w:val="clear" w:color="auto" w:fill="FFFFFF"/>
        </w:rPr>
      </w:pPr>
    </w:p>
    <w:p w14:paraId="1A5865E5"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lastRenderedPageBreak/>
        <w:t>Odpoveď č. 410</w:t>
      </w:r>
    </w:p>
    <w:p w14:paraId="4C49B4D8"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Uchádzač je povinný v jeho ponuke zohľadniť všetky požiadavky stavebných povolení a ohlášok, má sa za to, že Zhotoviteľ ocenil svoje práce a dodávky materiálov a zariadení v tomto</w:t>
      </w:r>
    </w:p>
    <w:p w14:paraId="42AB9437"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 zmysle. V tomto duchu je i požiadavka preukázania funkčnosti diela..</w:t>
      </w:r>
      <w:r w:rsidRPr="0011286C">
        <w:rPr>
          <w:color w:val="auto"/>
        </w:rPr>
        <w:t xml:space="preserve"> V zmysle prílohy súťažných podkladov B9 Preambula, Cenová časť: Ak uchádzač zistí, že na niektoré práce nie je samostatná položka, musí jej cenu zahrnúť do cien súvisiacich položiek príslušného objektu (objektov).</w:t>
      </w:r>
    </w:p>
    <w:p w14:paraId="4B61E256" w14:textId="77777777" w:rsidR="001D4846" w:rsidRPr="0011286C" w:rsidRDefault="001D4846" w:rsidP="001D4846">
      <w:pPr>
        <w:tabs>
          <w:tab w:val="center" w:pos="6237"/>
        </w:tabs>
        <w:spacing w:after="0"/>
        <w:contextualSpacing w:val="0"/>
        <w:jc w:val="both"/>
        <w:rPr>
          <w:color w:val="auto"/>
          <w:shd w:val="clear" w:color="auto" w:fill="FFFFFF"/>
        </w:rPr>
      </w:pPr>
    </w:p>
    <w:p w14:paraId="0534EDB7"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411</w:t>
      </w:r>
    </w:p>
    <w:p w14:paraId="5A902B3E"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5 Preberanie Diela/častí/etapy</w:t>
      </w:r>
    </w:p>
    <w:p w14:paraId="67D7D857"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Verejný obstarávateľ požaduje preberať a kolaudovať „časti Diela“ a „etapy“. Žiadame verejného obstarávateľa o určenie </w:t>
      </w:r>
      <w:proofErr w:type="spellStart"/>
      <w:r w:rsidRPr="0011286C">
        <w:rPr>
          <w:rFonts w:eastAsia="Times New Roman"/>
          <w:color w:val="auto"/>
          <w:shd w:val="clear" w:color="auto" w:fill="FFFFFF"/>
        </w:rPr>
        <w:t>etapizácie</w:t>
      </w:r>
      <w:proofErr w:type="spellEnd"/>
      <w:r w:rsidRPr="0011286C">
        <w:rPr>
          <w:rFonts w:eastAsia="Times New Roman"/>
          <w:color w:val="auto"/>
          <w:shd w:val="clear" w:color="auto" w:fill="FFFFFF"/>
        </w:rPr>
        <w:t xml:space="preserve"> električkovej trate a prislúchajúcich objektov, nakoľko poskytnutá dokumentácia obsahuje len obdobie a </w:t>
      </w:r>
      <w:proofErr w:type="spellStart"/>
      <w:r w:rsidRPr="0011286C">
        <w:rPr>
          <w:rFonts w:eastAsia="Times New Roman"/>
          <w:color w:val="auto"/>
          <w:shd w:val="clear" w:color="auto" w:fill="FFFFFF"/>
        </w:rPr>
        <w:t>etapizáciu</w:t>
      </w:r>
      <w:proofErr w:type="spellEnd"/>
      <w:r w:rsidRPr="0011286C">
        <w:rPr>
          <w:rFonts w:eastAsia="Times New Roman"/>
          <w:color w:val="auto"/>
          <w:shd w:val="clear" w:color="auto" w:fill="FFFFFF"/>
        </w:rPr>
        <w:t xml:space="preserve"> výstavby križovatiek.</w:t>
      </w:r>
    </w:p>
    <w:p w14:paraId="5E93743F" w14:textId="77777777" w:rsidR="001D4846" w:rsidRPr="0011286C" w:rsidRDefault="001D4846" w:rsidP="001D4846">
      <w:pPr>
        <w:spacing w:after="0"/>
        <w:jc w:val="both"/>
        <w:rPr>
          <w:color w:val="auto"/>
          <w:shd w:val="clear" w:color="auto" w:fill="FFFFFF"/>
        </w:rPr>
      </w:pPr>
    </w:p>
    <w:p w14:paraId="59DF6B47"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411</w:t>
      </w:r>
    </w:p>
    <w:p w14:paraId="172E07A4" w14:textId="77777777" w:rsidR="007938C9" w:rsidRPr="0011286C" w:rsidRDefault="007938C9" w:rsidP="007938C9">
      <w:pPr>
        <w:spacing w:after="0"/>
        <w:jc w:val="both"/>
        <w:rPr>
          <w:color w:val="auto"/>
          <w:shd w:val="clear" w:color="auto" w:fill="FFFFFF"/>
        </w:rPr>
      </w:pPr>
      <w:r w:rsidRPr="0011286C">
        <w:rPr>
          <w:color w:val="auto"/>
          <w:shd w:val="clear" w:color="auto" w:fill="FFFFFF"/>
        </w:rPr>
        <w:t xml:space="preserve">Verejný obstarávateľ neurčí </w:t>
      </w:r>
      <w:proofErr w:type="spellStart"/>
      <w:r w:rsidRPr="0011286C">
        <w:rPr>
          <w:color w:val="auto"/>
          <w:shd w:val="clear" w:color="auto" w:fill="FFFFFF"/>
        </w:rPr>
        <w:t>etapizáciu</w:t>
      </w:r>
      <w:proofErr w:type="spellEnd"/>
      <w:r w:rsidRPr="0011286C">
        <w:rPr>
          <w:color w:val="auto"/>
          <w:shd w:val="clear" w:color="auto" w:fill="FFFFFF"/>
        </w:rPr>
        <w:t xml:space="preserve"> električkovej trate. Uchádzač vypracuje harmonogram a POV v súlade s požiadavkami Objednávateľa definovanými v súťažných podkladoch a v ich prílohách. Jednotlivé etapy sa nebudú preberať podľa </w:t>
      </w:r>
      <w:proofErr w:type="spellStart"/>
      <w:r w:rsidRPr="0011286C">
        <w:rPr>
          <w:color w:val="auto"/>
          <w:shd w:val="clear" w:color="auto" w:fill="FFFFFF"/>
        </w:rPr>
        <w:t>podčl</w:t>
      </w:r>
      <w:proofErr w:type="spellEnd"/>
      <w:r w:rsidRPr="0011286C">
        <w:rPr>
          <w:color w:val="auto"/>
          <w:shd w:val="clear" w:color="auto" w:fill="FFFFFF"/>
        </w:rPr>
        <w:t>. 10.2 a ani samostatne kolaudovať.</w:t>
      </w:r>
    </w:p>
    <w:p w14:paraId="4920C7F1" w14:textId="77777777" w:rsidR="001D4846" w:rsidRPr="0011286C" w:rsidRDefault="001D4846" w:rsidP="001D4846">
      <w:pPr>
        <w:tabs>
          <w:tab w:val="center" w:pos="6237"/>
        </w:tabs>
        <w:spacing w:after="0"/>
        <w:contextualSpacing w:val="0"/>
        <w:jc w:val="both"/>
        <w:rPr>
          <w:color w:val="auto"/>
          <w:shd w:val="clear" w:color="auto" w:fill="FFFFFF"/>
        </w:rPr>
      </w:pPr>
    </w:p>
    <w:p w14:paraId="09A34BFC"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412</w:t>
      </w:r>
    </w:p>
    <w:p w14:paraId="58A6B772"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5 Preberanie Diela/častí/etapy</w:t>
      </w:r>
    </w:p>
    <w:p w14:paraId="0ED8736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Verejný obstarávateľ požaduje preberať a kolaudovať „časti Diela“ a „etapy“. Žiadame verejného obstarávateľa </w:t>
      </w:r>
      <w:r w:rsidRPr="0011286C">
        <w:rPr>
          <w:color w:val="auto"/>
          <w:shd w:val="clear" w:color="auto" w:fill="FFFFFF"/>
        </w:rPr>
        <w:t>o určenie rozsahu jednotlivých etáp skupiny zelená, oranžová, modrá v km a s uvedením polohy.</w:t>
      </w:r>
    </w:p>
    <w:p w14:paraId="20CFC182" w14:textId="77777777" w:rsidR="001D4846" w:rsidRPr="0011286C" w:rsidRDefault="001D4846" w:rsidP="001D4846">
      <w:pPr>
        <w:spacing w:after="0"/>
        <w:jc w:val="both"/>
        <w:rPr>
          <w:color w:val="auto"/>
          <w:shd w:val="clear" w:color="auto" w:fill="FFFFFF"/>
        </w:rPr>
      </w:pPr>
    </w:p>
    <w:p w14:paraId="5D3F6D92"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412</w:t>
      </w:r>
    </w:p>
    <w:p w14:paraId="655B4F9B" w14:textId="6BC67F65" w:rsidR="001D4846" w:rsidRPr="00E66AD4" w:rsidRDefault="001D4846" w:rsidP="001D4846">
      <w:pPr>
        <w:spacing w:after="0"/>
        <w:jc w:val="both"/>
        <w:rPr>
          <w:color w:val="auto"/>
          <w:shd w:val="clear" w:color="auto" w:fill="FFFFFF"/>
        </w:rPr>
      </w:pPr>
      <w:r w:rsidRPr="0011286C">
        <w:rPr>
          <w:rFonts w:eastAsia="Times New Roman"/>
          <w:color w:val="auto"/>
          <w:shd w:val="clear" w:color="auto" w:fill="FFFFFF"/>
        </w:rPr>
        <w:t>Pozri odpoveď na otázku č. 320.</w:t>
      </w:r>
      <w:r w:rsidR="00113B8B" w:rsidRPr="0011286C">
        <w:rPr>
          <w:rFonts w:eastAsia="Times New Roman"/>
          <w:color w:val="auto"/>
          <w:shd w:val="clear" w:color="auto" w:fill="FFFFFF"/>
        </w:rPr>
        <w:t xml:space="preserve"> </w:t>
      </w:r>
      <w:r w:rsidR="00113B8B" w:rsidRPr="0011286C">
        <w:rPr>
          <w:color w:val="auto"/>
          <w:shd w:val="clear" w:color="auto" w:fill="FFFFFF"/>
        </w:rPr>
        <w:t xml:space="preserve">Jednotlivé etapy sa nebudú preberať podľa </w:t>
      </w:r>
      <w:proofErr w:type="spellStart"/>
      <w:r w:rsidR="00113B8B" w:rsidRPr="0011286C">
        <w:rPr>
          <w:color w:val="auto"/>
          <w:shd w:val="clear" w:color="auto" w:fill="FFFFFF"/>
        </w:rPr>
        <w:t>podčl</w:t>
      </w:r>
      <w:proofErr w:type="spellEnd"/>
      <w:r w:rsidR="00113B8B" w:rsidRPr="0011286C">
        <w:rPr>
          <w:color w:val="auto"/>
          <w:shd w:val="clear" w:color="auto" w:fill="FFFFFF"/>
        </w:rPr>
        <w:t>. 10.2 a ani samostatne kolaudovať.</w:t>
      </w:r>
    </w:p>
    <w:p w14:paraId="7B09D7C7" w14:textId="77777777" w:rsidR="001D4846" w:rsidRPr="0011286C" w:rsidRDefault="001D4846" w:rsidP="001D4846">
      <w:pPr>
        <w:spacing w:after="0"/>
        <w:jc w:val="both"/>
        <w:rPr>
          <w:b/>
          <w:bCs/>
          <w:color w:val="auto"/>
          <w:shd w:val="clear" w:color="auto" w:fill="FFFFFF"/>
        </w:rPr>
      </w:pPr>
    </w:p>
    <w:p w14:paraId="43A7F1C4"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413</w:t>
      </w:r>
    </w:p>
    <w:p w14:paraId="1CF2CB70"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5 Preberanie Diela/častí/etapy</w:t>
      </w:r>
    </w:p>
    <w:p w14:paraId="29735C5C"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Verejný obstarávateľ požaduje preberať a kolaudovať „časti Diela“ a „etapy“. Žiadame verejného obstarávateľa </w:t>
      </w:r>
      <w:r w:rsidRPr="0011286C">
        <w:rPr>
          <w:color w:val="auto"/>
          <w:shd w:val="clear" w:color="auto" w:fill="FFFFFF"/>
        </w:rPr>
        <w:t>o vysvetlenie akým spôsobom a akú dokumentáciu požaduje verejný obstarávateľ (Objednávateľ) predkladať pri preberacom konaní a kolaudačnom konaní pri jednotlivých etapách u stavebných objektoch a prevádzkových súboroch, ktorých výstavba je realizovaná vo viacerých etapách alebo s nimi bezprostredne súvisia, ale ich ukončenie nie je možné zrealizovať súčasne s ukončením konkrétnej etapy.</w:t>
      </w:r>
    </w:p>
    <w:p w14:paraId="49AAF2A3" w14:textId="77777777" w:rsidR="001D4846" w:rsidRPr="0011286C" w:rsidRDefault="001D4846" w:rsidP="001D4846">
      <w:pPr>
        <w:spacing w:after="0"/>
        <w:jc w:val="both"/>
        <w:rPr>
          <w:color w:val="auto"/>
          <w:shd w:val="clear" w:color="auto" w:fill="FFFFFF"/>
        </w:rPr>
      </w:pPr>
    </w:p>
    <w:p w14:paraId="3E2B406A"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413</w:t>
      </w:r>
    </w:p>
    <w:p w14:paraId="675D4A7B" w14:textId="77777777" w:rsidR="00113B8B" w:rsidRPr="00E66AD4" w:rsidRDefault="00113B8B" w:rsidP="00113B8B">
      <w:pPr>
        <w:spacing w:after="0"/>
        <w:jc w:val="both"/>
        <w:rPr>
          <w:color w:val="auto"/>
          <w:shd w:val="clear" w:color="auto" w:fill="FFFFFF"/>
        </w:rPr>
      </w:pPr>
      <w:r w:rsidRPr="0011286C">
        <w:rPr>
          <w:color w:val="auto"/>
          <w:shd w:val="clear" w:color="auto" w:fill="FFFFFF"/>
        </w:rPr>
        <w:t xml:space="preserve">Jednotlivé etapy sa nebudú preberať podľa </w:t>
      </w:r>
      <w:proofErr w:type="spellStart"/>
      <w:r w:rsidRPr="0011286C">
        <w:rPr>
          <w:color w:val="auto"/>
          <w:shd w:val="clear" w:color="auto" w:fill="FFFFFF"/>
        </w:rPr>
        <w:t>podčl</w:t>
      </w:r>
      <w:proofErr w:type="spellEnd"/>
      <w:r w:rsidRPr="0011286C">
        <w:rPr>
          <w:color w:val="auto"/>
          <w:shd w:val="clear" w:color="auto" w:fill="FFFFFF"/>
        </w:rPr>
        <w:t>. 10.2 a ani samostatne kolaudovať</w:t>
      </w:r>
      <w:r w:rsidRPr="00E66AD4">
        <w:rPr>
          <w:color w:val="auto"/>
        </w:rPr>
        <w:t>.</w:t>
      </w:r>
    </w:p>
    <w:p w14:paraId="36CA3274" w14:textId="77777777" w:rsidR="001D4846" w:rsidRPr="0011286C" w:rsidRDefault="001D4846" w:rsidP="001D4846">
      <w:pPr>
        <w:spacing w:after="0"/>
        <w:jc w:val="both"/>
        <w:rPr>
          <w:b/>
          <w:bCs/>
          <w:color w:val="auto"/>
          <w:shd w:val="clear" w:color="auto" w:fill="FFFFFF"/>
        </w:rPr>
      </w:pPr>
    </w:p>
    <w:p w14:paraId="05FE5A72"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414</w:t>
      </w:r>
    </w:p>
    <w:p w14:paraId="09E073C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5 Preberanie Diela/častí/etapy</w:t>
      </w:r>
    </w:p>
    <w:p w14:paraId="02C63ACA"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Verejný obstarávateľ požaduje preberať a kolaudovať „časti Diela“ a „etapy“. Žiadame verejného obstarávateľa o vysvetlenie požiadavky Objednávateľa, cit.: ,Pre jednotlivé prevádzkové časti musia byť vydané kolaudačné rozhodnutia aj na ostatných stavebných úradoch, ktorých sa ucelené časti týkajú. Zhotoviteľ bude zodpovedný za akékoľvek zdržania a náklady spôsobené neplnením si jeho povinností v tomto ohľade.</w:t>
      </w:r>
    </w:p>
    <w:p w14:paraId="09CA1248"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lastRenderedPageBreak/>
        <w:t>Skutočne má Zhotoviteľ zodpovedať za priebeh kolaudačného rozhodnutia a znášať náklady s ním spojené? Podľa názoru záujemcu je zodpovedný za kolaudačné konania Stavebník. Žiadame verejného obstarávateľa o vypustenie tejto požiadavky, nakoľko Zhotoviteľ v zmysle stavebného zákona nie je Stavebník, ani účastník stavebného konania. Zhotoviteľ by mal byť zodpovedný len za predloženie potrebnej dokumentácie ku začatiu kolaudačného konania v lehote.</w:t>
      </w:r>
    </w:p>
    <w:p w14:paraId="282BFECB" w14:textId="77777777" w:rsidR="001D4846" w:rsidRPr="0011286C" w:rsidRDefault="001D4846" w:rsidP="001D4846">
      <w:pPr>
        <w:spacing w:after="0"/>
        <w:jc w:val="both"/>
        <w:rPr>
          <w:color w:val="auto"/>
          <w:shd w:val="clear" w:color="auto" w:fill="FFFFFF"/>
        </w:rPr>
      </w:pPr>
    </w:p>
    <w:p w14:paraId="3ADA89C7"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414</w:t>
      </w:r>
    </w:p>
    <w:p w14:paraId="6CE4724A" w14:textId="6C909848" w:rsidR="001D4846" w:rsidRPr="0011286C" w:rsidRDefault="001D4846" w:rsidP="001D4846">
      <w:pPr>
        <w:spacing w:after="0"/>
        <w:jc w:val="both"/>
        <w:rPr>
          <w:b/>
          <w:bCs/>
          <w:color w:val="auto"/>
          <w:shd w:val="clear" w:color="auto" w:fill="FFFFFF"/>
        </w:rPr>
      </w:pPr>
      <w:r w:rsidRPr="0011286C">
        <w:rPr>
          <w:rFonts w:eastAsia="Times New Roman"/>
          <w:color w:val="auto"/>
          <w:shd w:val="clear" w:color="auto" w:fill="FFFFFF"/>
        </w:rPr>
        <w:t>Od Zhotoviteľa sa požaduje aby dodal všetky potrebné podklady, ktoré sú v jeho zodpovednosti a sú potrebné pre kolaudačné konanie aj na ostatných stavebných úradoch, ktorých sa ucelené časti týkajú.</w:t>
      </w:r>
      <w:r w:rsidR="00113B8B" w:rsidRPr="0011286C">
        <w:rPr>
          <w:rFonts w:eastAsia="Times New Roman"/>
          <w:color w:val="auto"/>
          <w:shd w:val="clear" w:color="auto" w:fill="FFFFFF"/>
        </w:rPr>
        <w:t xml:space="preserve"> </w:t>
      </w:r>
      <w:r w:rsidR="00113B8B" w:rsidRPr="0011286C">
        <w:rPr>
          <w:color w:val="auto"/>
          <w:shd w:val="clear" w:color="auto" w:fill="FFFFFF"/>
        </w:rPr>
        <w:t xml:space="preserve">Jednotlivé etapy sa nebudú preberať podľa </w:t>
      </w:r>
      <w:proofErr w:type="spellStart"/>
      <w:r w:rsidR="00113B8B" w:rsidRPr="0011286C">
        <w:rPr>
          <w:color w:val="auto"/>
          <w:shd w:val="clear" w:color="auto" w:fill="FFFFFF"/>
        </w:rPr>
        <w:t>podčl</w:t>
      </w:r>
      <w:proofErr w:type="spellEnd"/>
      <w:r w:rsidR="00113B8B" w:rsidRPr="0011286C">
        <w:rPr>
          <w:color w:val="auto"/>
          <w:shd w:val="clear" w:color="auto" w:fill="FFFFFF"/>
        </w:rPr>
        <w:t>. 10.2 a ani samostatne kolaudovať.</w:t>
      </w:r>
    </w:p>
    <w:p w14:paraId="1301850F" w14:textId="77777777" w:rsidR="001D4846" w:rsidRPr="0011286C" w:rsidRDefault="001D4846" w:rsidP="001D4846">
      <w:pPr>
        <w:tabs>
          <w:tab w:val="center" w:pos="6237"/>
        </w:tabs>
        <w:spacing w:after="0"/>
        <w:contextualSpacing w:val="0"/>
        <w:jc w:val="both"/>
        <w:rPr>
          <w:color w:val="auto"/>
          <w:shd w:val="clear" w:color="auto" w:fill="FFFFFF"/>
        </w:rPr>
      </w:pPr>
    </w:p>
    <w:p w14:paraId="3C5A53CF"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415</w:t>
      </w:r>
    </w:p>
    <w:p w14:paraId="704E115A"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5 Preberanie Diela/častí/etapy</w:t>
      </w:r>
    </w:p>
    <w:p w14:paraId="7DFC8BC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Verejný obstarávateľ požaduje preberať a kolaudovať „časti Diela“ a „etapy“. </w:t>
      </w:r>
    </w:p>
    <w:p w14:paraId="5C8B224A"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Žiadame verejného obstarávateľa: </w:t>
      </w:r>
      <w:r w:rsidRPr="0011286C">
        <w:rPr>
          <w:color w:val="auto"/>
          <w:shd w:val="clear" w:color="auto" w:fill="FFFFFF"/>
        </w:rPr>
        <w:t>Bude verejný obstarávateľ akceptovať predloženie DSP so zaznačenými zmenami až ku lehote ukončenia Diela, nakoľko tento projekt by mal byť na Stavenisku počas celej lehoty výstavby Diela?</w:t>
      </w:r>
    </w:p>
    <w:p w14:paraId="60AF585B" w14:textId="77777777" w:rsidR="001D4846" w:rsidRPr="0011286C" w:rsidRDefault="001D4846" w:rsidP="001D4846">
      <w:pPr>
        <w:spacing w:after="0"/>
        <w:jc w:val="both"/>
        <w:rPr>
          <w:color w:val="auto"/>
          <w:shd w:val="clear" w:color="auto" w:fill="FFFFFF"/>
        </w:rPr>
      </w:pPr>
    </w:p>
    <w:p w14:paraId="41DD9557"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415</w:t>
      </w:r>
    </w:p>
    <w:p w14:paraId="6CB7153A" w14:textId="77777777" w:rsidR="001D4846" w:rsidRPr="0011286C" w:rsidRDefault="001D4846" w:rsidP="001D4846">
      <w:pPr>
        <w:spacing w:after="0"/>
        <w:jc w:val="both"/>
        <w:rPr>
          <w:color w:val="auto"/>
          <w:shd w:val="clear" w:color="auto" w:fill="FFFFFF"/>
        </w:rPr>
      </w:pPr>
      <w:r w:rsidRPr="0011286C">
        <w:rPr>
          <w:color w:val="auto"/>
          <w:shd w:val="clear" w:color="auto" w:fill="FFFFFF"/>
        </w:rPr>
        <w:t>Áno.</w:t>
      </w:r>
    </w:p>
    <w:p w14:paraId="46B63E1E" w14:textId="77777777" w:rsidR="001D4846" w:rsidRPr="0011286C" w:rsidRDefault="001D4846" w:rsidP="001D4846">
      <w:pPr>
        <w:tabs>
          <w:tab w:val="center" w:pos="6237"/>
        </w:tabs>
        <w:spacing w:after="0"/>
        <w:contextualSpacing w:val="0"/>
        <w:jc w:val="both"/>
        <w:rPr>
          <w:color w:val="auto"/>
          <w:shd w:val="clear" w:color="auto" w:fill="FFFFFF"/>
        </w:rPr>
      </w:pPr>
    </w:p>
    <w:p w14:paraId="5879DC0A"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416</w:t>
      </w:r>
    </w:p>
    <w:p w14:paraId="55FB4EFD"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5 Preberanie Diela/častí/etapy</w:t>
      </w:r>
    </w:p>
    <w:p w14:paraId="25121435"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Verejný obstarávateľ požaduje preberať a kolaudovať „časti Diela“ a „etapy“. </w:t>
      </w:r>
    </w:p>
    <w:p w14:paraId="419DF5FE" w14:textId="77777777" w:rsidR="001D4846" w:rsidRPr="0011286C" w:rsidRDefault="001D4846" w:rsidP="001D4846">
      <w:pPr>
        <w:spacing w:after="0"/>
        <w:contextualSpacing w:val="0"/>
        <w:jc w:val="both"/>
        <w:rPr>
          <w:b/>
          <w:bCs/>
          <w:color w:val="auto"/>
          <w:shd w:val="clear" w:color="auto" w:fill="FFFFFF"/>
        </w:rPr>
      </w:pPr>
      <w:r w:rsidRPr="0011286C">
        <w:rPr>
          <w:rFonts w:eastAsia="Times New Roman"/>
          <w:color w:val="auto"/>
          <w:shd w:val="clear" w:color="auto" w:fill="FFFFFF"/>
        </w:rPr>
        <w:t>Žiadame verejného obstarávateľa:</w:t>
      </w:r>
      <w:r w:rsidRPr="0011286C">
        <w:rPr>
          <w:color w:val="auto"/>
          <w:shd w:val="clear" w:color="auto" w:fill="FFFFFF"/>
        </w:rPr>
        <w:t xml:space="preserve"> Žiadame o vysvetlenie pojmu „podrobný rozpočet Diela“ k preberanej časti etapy/časti Diela a z akého dôvodu ho požaduje predložiť.</w:t>
      </w:r>
    </w:p>
    <w:p w14:paraId="63F2E8B6" w14:textId="77777777" w:rsidR="001D4846" w:rsidRPr="0011286C" w:rsidRDefault="001D4846" w:rsidP="001D4846">
      <w:pPr>
        <w:spacing w:after="0"/>
        <w:jc w:val="both"/>
        <w:rPr>
          <w:color w:val="auto"/>
          <w:shd w:val="clear" w:color="auto" w:fill="FFFFFF"/>
        </w:rPr>
      </w:pPr>
    </w:p>
    <w:p w14:paraId="78D68D58"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416</w:t>
      </w:r>
    </w:p>
    <w:p w14:paraId="59F95324"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Podrobný rozpočet Diela predstavuje náklady z hľadiska Objednávateľa na preberanú etapu/časť Diela a slúži pre účely účtovného zaradenia etapy/časti do majetku Objednávateľa.</w:t>
      </w:r>
    </w:p>
    <w:p w14:paraId="4CF774C1" w14:textId="77777777" w:rsidR="001D4846" w:rsidRPr="0011286C" w:rsidRDefault="001D4846" w:rsidP="001D4846">
      <w:pPr>
        <w:tabs>
          <w:tab w:val="center" w:pos="6237"/>
        </w:tabs>
        <w:spacing w:after="0"/>
        <w:contextualSpacing w:val="0"/>
        <w:jc w:val="both"/>
        <w:rPr>
          <w:color w:val="auto"/>
          <w:shd w:val="clear" w:color="auto" w:fill="FFFFFF"/>
        </w:rPr>
      </w:pPr>
    </w:p>
    <w:p w14:paraId="4C46E070"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417</w:t>
      </w:r>
    </w:p>
    <w:p w14:paraId="561CF7BC"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5 Preberanie Diela/častí/etapy</w:t>
      </w:r>
    </w:p>
    <w:p w14:paraId="3058D957"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Verejný obstarávateľ požaduje preberať a kolaudovať „časti Diela“ a „etapy“. </w:t>
      </w:r>
    </w:p>
    <w:p w14:paraId="5B96A39D" w14:textId="77777777" w:rsidR="001D4846" w:rsidRPr="0011286C" w:rsidRDefault="001D4846" w:rsidP="001D4846">
      <w:pPr>
        <w:spacing w:after="0"/>
        <w:contextualSpacing w:val="0"/>
        <w:jc w:val="both"/>
        <w:rPr>
          <w:b/>
          <w:bCs/>
          <w:color w:val="auto"/>
          <w:shd w:val="clear" w:color="auto" w:fill="FFFFFF"/>
        </w:rPr>
      </w:pPr>
      <w:r w:rsidRPr="0011286C">
        <w:rPr>
          <w:rFonts w:eastAsia="Times New Roman"/>
          <w:color w:val="auto"/>
          <w:shd w:val="clear" w:color="auto" w:fill="FFFFFF"/>
        </w:rPr>
        <w:t>Žiadame verejného obstarávateľa:</w:t>
      </w:r>
      <w:r w:rsidRPr="0011286C">
        <w:rPr>
          <w:color w:val="auto"/>
          <w:shd w:val="clear" w:color="auto" w:fill="FFFFFF"/>
        </w:rPr>
        <w:t xml:space="preserve"> Žiadame o vysvetlenie požiadavky o preloženie zdrojových kódov. Pre aké zariadenia požaduje predložiť zdrojové kódy? Zdrojové kódy sú know-how každého výrobcu zariadenia.</w:t>
      </w:r>
    </w:p>
    <w:p w14:paraId="3D0FA30A" w14:textId="77777777" w:rsidR="001D4846" w:rsidRPr="0011286C" w:rsidRDefault="001D4846" w:rsidP="001D4846">
      <w:pPr>
        <w:spacing w:after="0"/>
        <w:jc w:val="both"/>
        <w:rPr>
          <w:color w:val="auto"/>
          <w:shd w:val="clear" w:color="auto" w:fill="FFFFFF"/>
        </w:rPr>
      </w:pPr>
    </w:p>
    <w:p w14:paraId="1BEE8AC8"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417</w:t>
      </w:r>
    </w:p>
    <w:p w14:paraId="294ECD76" w14:textId="77777777" w:rsidR="001D4846" w:rsidRPr="0011286C" w:rsidRDefault="001D4846" w:rsidP="001D4846">
      <w:pPr>
        <w:spacing w:after="0"/>
        <w:jc w:val="both"/>
        <w:rPr>
          <w:b/>
          <w:bCs/>
          <w:color w:val="auto"/>
          <w:shd w:val="clear" w:color="auto" w:fill="FFFFFF"/>
        </w:rPr>
      </w:pPr>
      <w:r w:rsidRPr="0011286C">
        <w:rPr>
          <w:rFonts w:eastAsia="Times New Roman"/>
          <w:color w:val="auto"/>
          <w:shd w:val="clear" w:color="auto" w:fill="FFFFFF"/>
        </w:rPr>
        <w:t xml:space="preserve">Požiadavka je v súlade s </w:t>
      </w:r>
      <w:proofErr w:type="spellStart"/>
      <w:r w:rsidRPr="0011286C">
        <w:rPr>
          <w:rFonts w:eastAsia="Times New Roman"/>
          <w:color w:val="auto"/>
          <w:shd w:val="clear" w:color="auto" w:fill="FFFFFF"/>
        </w:rPr>
        <w:t>podčl</w:t>
      </w:r>
      <w:proofErr w:type="spellEnd"/>
      <w:r w:rsidRPr="0011286C">
        <w:rPr>
          <w:rFonts w:eastAsia="Times New Roman"/>
          <w:color w:val="auto"/>
          <w:shd w:val="clear" w:color="auto" w:fill="FFFFFF"/>
        </w:rPr>
        <w:t>. 1.10 Zmluvných podmienok: „</w:t>
      </w:r>
      <w:r w:rsidRPr="0011286C">
        <w:rPr>
          <w:color w:val="auto"/>
          <w:spacing w:val="-2"/>
        </w:rPr>
        <w:t>V prípade Dokumentácie Zhotoviteľa, ktorá je vo forme počítačových programov a iného softvéru sa licencia poskytuje ako časovo neobmedzená, prenosná a nevýhradná a na všetky spôsoby používania podľa predchádzajúceho odseku, vrátane ich používania na ktoromkoľvek počítači Objednávateľa“ ak sú zdrojové kódy potrebné pre užívanie DZ.</w:t>
      </w:r>
    </w:p>
    <w:p w14:paraId="4F2CE130" w14:textId="11955748" w:rsidR="001D4846" w:rsidRDefault="001D4846" w:rsidP="001D4846">
      <w:pPr>
        <w:tabs>
          <w:tab w:val="center" w:pos="6237"/>
        </w:tabs>
        <w:spacing w:after="0"/>
        <w:contextualSpacing w:val="0"/>
        <w:jc w:val="both"/>
        <w:rPr>
          <w:color w:val="auto"/>
          <w:shd w:val="clear" w:color="auto" w:fill="FFFFFF"/>
        </w:rPr>
      </w:pPr>
    </w:p>
    <w:p w14:paraId="29422EE3" w14:textId="77777777" w:rsidR="002A155B" w:rsidRPr="0011286C" w:rsidRDefault="002A155B" w:rsidP="001D4846">
      <w:pPr>
        <w:tabs>
          <w:tab w:val="center" w:pos="6237"/>
        </w:tabs>
        <w:spacing w:after="0"/>
        <w:contextualSpacing w:val="0"/>
        <w:jc w:val="both"/>
        <w:rPr>
          <w:color w:val="auto"/>
          <w:shd w:val="clear" w:color="auto" w:fill="FFFFFF"/>
        </w:rPr>
      </w:pPr>
    </w:p>
    <w:p w14:paraId="07C7C68F"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lastRenderedPageBreak/>
        <w:t>Otázka č. 418</w:t>
      </w:r>
    </w:p>
    <w:p w14:paraId="16190071"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5 Preberanie Diela/častí/etapy</w:t>
      </w:r>
    </w:p>
    <w:p w14:paraId="5832B422"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Žiadame verejného obstarávateľa o upresnenie, podľa akého zákona alebo predpisu musí byť skúšobňa autorizovaná a certifikovaná. Zároveň o upresnenie akým dokladom musí disponovať?</w:t>
      </w:r>
    </w:p>
    <w:p w14:paraId="2C356853" w14:textId="77777777" w:rsidR="001D4846" w:rsidRPr="0011286C" w:rsidRDefault="001D4846" w:rsidP="001D4846">
      <w:pPr>
        <w:spacing w:after="0"/>
        <w:jc w:val="both"/>
        <w:rPr>
          <w:color w:val="auto"/>
          <w:shd w:val="clear" w:color="auto" w:fill="FFFFFF"/>
        </w:rPr>
      </w:pPr>
    </w:p>
    <w:p w14:paraId="17F0082E"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418</w:t>
      </w:r>
    </w:p>
    <w:p w14:paraId="6E767FE2" w14:textId="77777777" w:rsidR="001D4846" w:rsidRPr="00E66AD4" w:rsidRDefault="001D4846" w:rsidP="001D4846">
      <w:pPr>
        <w:pStyle w:val="Textkomentra"/>
        <w:jc w:val="both"/>
        <w:rPr>
          <w:color w:val="auto"/>
          <w:sz w:val="24"/>
          <w:szCs w:val="24"/>
        </w:rPr>
      </w:pPr>
      <w:r w:rsidRPr="0011286C">
        <w:rPr>
          <w:color w:val="auto"/>
          <w:sz w:val="24"/>
          <w:szCs w:val="24"/>
          <w:shd w:val="clear" w:color="auto" w:fill="FFFFFF"/>
        </w:rPr>
        <w:t>Pri autorizácii a certifikovaní skúšobne musí byť dodržaný súlad s relevantnými Právnymi predpismi.</w:t>
      </w:r>
    </w:p>
    <w:p w14:paraId="531503A0" w14:textId="77777777" w:rsidR="001D4846" w:rsidRPr="0011286C" w:rsidRDefault="001D4846" w:rsidP="001D4846">
      <w:pPr>
        <w:tabs>
          <w:tab w:val="center" w:pos="6237"/>
        </w:tabs>
        <w:spacing w:after="0"/>
        <w:contextualSpacing w:val="0"/>
        <w:jc w:val="both"/>
        <w:rPr>
          <w:color w:val="auto"/>
          <w:shd w:val="clear" w:color="auto" w:fill="FFFFFF"/>
        </w:rPr>
      </w:pPr>
    </w:p>
    <w:p w14:paraId="6838FB25"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419</w:t>
      </w:r>
    </w:p>
    <w:p w14:paraId="6D07BB77"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5.1 Dokumentácia potrebná k prebratiu, predčasnému užívaniu alebo skúšobnej prevádzke</w:t>
      </w:r>
    </w:p>
    <w:p w14:paraId="4094C87E" w14:textId="6B0D8A1C" w:rsidR="001D4846" w:rsidRPr="002A155B"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Žiadame verejného obstarávateľa o jednoznačné vysvetlenie, čo bude Objednávateľ alebo Stavebný dozor považovať za včas pripravenú a odovzdanú dokumentáciu na schválenie potrebnej k prebratiu, kolaudácii alebo predčasnému užívaniu alebo skúšobnej prevádzke Diela alebo časti, nakoľko uviedol, že Zhotoviteľ za akéhokoľvek zdržanie, nekompletnosť alebo chyby v predloženej dokumentácii Zhotoviteľom bude plne zodpovedný za všetky dôsledky a škody? Máme zato, že by sa v zmysle platnej právnej úpravy malo jednať len o zdržanie, nekompletnosť alebo chyby takého rozsahu, ktoré nebránia k prebratiu, kolaudácii alebo predčasnému užívaniu alebo skúšobnej prevádzke Diela alebo časti.</w:t>
      </w:r>
    </w:p>
    <w:p w14:paraId="6D3D0E5B" w14:textId="77777777" w:rsidR="001D4846" w:rsidRPr="0011286C" w:rsidRDefault="001D4846" w:rsidP="001D4846">
      <w:pPr>
        <w:spacing w:after="0"/>
        <w:jc w:val="both"/>
        <w:rPr>
          <w:color w:val="auto"/>
          <w:shd w:val="clear" w:color="auto" w:fill="FFFFFF"/>
        </w:rPr>
      </w:pPr>
    </w:p>
    <w:p w14:paraId="376E1AED"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419</w:t>
      </w:r>
    </w:p>
    <w:p w14:paraId="160BBD5B"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Z kontextu vyplýva, že Zhotoviteľ bude plne zodpovedný za všetky dôsledky a škody vzniknuté z dôvodu zdržania, nekompletnosti alebo chyby v predloženej dokumentácii Zhotoviteľa a tieto budú mať dopad na prebratie, kolaudáciu alebo predčasné užívanie alebo skúšobnú prevádzku Diela alebo časti.</w:t>
      </w:r>
    </w:p>
    <w:p w14:paraId="5B6C1BEE" w14:textId="77777777" w:rsidR="001D4846" w:rsidRPr="0011286C" w:rsidRDefault="001D4846" w:rsidP="001D4846">
      <w:pPr>
        <w:tabs>
          <w:tab w:val="center" w:pos="6237"/>
        </w:tabs>
        <w:spacing w:after="0"/>
        <w:contextualSpacing w:val="0"/>
        <w:jc w:val="both"/>
        <w:rPr>
          <w:color w:val="auto"/>
          <w:shd w:val="clear" w:color="auto" w:fill="FFFFFF"/>
        </w:rPr>
      </w:pPr>
    </w:p>
    <w:p w14:paraId="5D786B6D"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420</w:t>
      </w:r>
    </w:p>
    <w:p w14:paraId="6FBE1900"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5.1 Ďalšia dokumentácia k preberaniu Diela</w:t>
      </w:r>
    </w:p>
    <w:p w14:paraId="6AD1FE1F"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Žiadame verejného obstarávateľa o bližšiu špecifikáciu, akého materiálu sa týka predloženie dokumentácie pre preukazovanie požadovaných vlastností technologických a stavebných dodávok (atesty, osvedčenia o akosti a kompletnosti strojov, zariadení a materiálov podľa STN, protokoly o prevedení skúšok, protokoly o tepelnom spracovaní materiálov, zváračskú dokumentáciu, dokumentáciu k tlakovým nádržiam, protokoly osvedčujúce kvalitu použitých materiálov, spojovacích materiálov, elektród, statické výpočty stavebných a oceľových  konštrukcií, pevnostné, tepelné a dynamické výpočty technologických zariadení a pod.)? Týka sa táto dokumentácia vybraných Materiálov alebo všetkých materiálov zabudovaných do Trvalého Diela?</w:t>
      </w:r>
    </w:p>
    <w:p w14:paraId="150EE579" w14:textId="77777777" w:rsidR="001D4846" w:rsidRPr="0011286C" w:rsidRDefault="001D4846" w:rsidP="001D4846">
      <w:pPr>
        <w:spacing w:after="0"/>
        <w:jc w:val="both"/>
        <w:rPr>
          <w:color w:val="auto"/>
          <w:shd w:val="clear" w:color="auto" w:fill="FFFFFF"/>
        </w:rPr>
      </w:pPr>
    </w:p>
    <w:p w14:paraId="77861052"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420</w:t>
      </w:r>
    </w:p>
    <w:p w14:paraId="6D2D10EC"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K uvedenému pozrite prosím znenie čl. 4 Všeobecných požiadaviek Objednávateľa a čl. 7 Zmluvných podmienok.</w:t>
      </w:r>
    </w:p>
    <w:p w14:paraId="74EF26BE" w14:textId="77777777" w:rsidR="001D4846" w:rsidRPr="0011286C" w:rsidRDefault="001D4846" w:rsidP="001D4846">
      <w:pPr>
        <w:tabs>
          <w:tab w:val="center" w:pos="6237"/>
        </w:tabs>
        <w:spacing w:after="0"/>
        <w:contextualSpacing w:val="0"/>
        <w:jc w:val="both"/>
        <w:rPr>
          <w:color w:val="auto"/>
          <w:shd w:val="clear" w:color="auto" w:fill="FFFFFF"/>
        </w:rPr>
      </w:pPr>
    </w:p>
    <w:p w14:paraId="15AE2E5A"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421</w:t>
      </w:r>
    </w:p>
    <w:p w14:paraId="5634F8C1"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5.1 Ďalšia dokumentácia k preberaniu Diela</w:t>
      </w:r>
    </w:p>
    <w:p w14:paraId="4937D795"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lastRenderedPageBreak/>
        <w:t xml:space="preserve">Žiadame verejného obstarávateľa o vysvetlenie i s ohľadom </w:t>
      </w:r>
      <w:proofErr w:type="spellStart"/>
      <w:r w:rsidRPr="0011286C">
        <w:rPr>
          <w:rFonts w:eastAsia="Times New Roman"/>
          <w:color w:val="auto"/>
          <w:shd w:val="clear" w:color="auto" w:fill="FFFFFF"/>
        </w:rPr>
        <w:t>podčl</w:t>
      </w:r>
      <w:proofErr w:type="spellEnd"/>
      <w:r w:rsidRPr="0011286C">
        <w:rPr>
          <w:rFonts w:eastAsia="Times New Roman"/>
          <w:color w:val="auto"/>
          <w:shd w:val="clear" w:color="auto" w:fill="FFFFFF"/>
        </w:rPr>
        <w:t>. 1.1.6.5 a 1.4 OZP, o aké oprávnené právnické osoby sa jedná, ktoré majú vydať rozhodnutia, osvedčenia a odborne záväzné stanoviská? Požiadavka verejného obstarávateľa je zadefinovaná nejednoznačne.</w:t>
      </w:r>
    </w:p>
    <w:p w14:paraId="7E56564D" w14:textId="77777777" w:rsidR="001D4846" w:rsidRPr="0011286C" w:rsidRDefault="001D4846" w:rsidP="001D4846">
      <w:pPr>
        <w:spacing w:after="0"/>
        <w:jc w:val="both"/>
        <w:rPr>
          <w:color w:val="auto"/>
          <w:shd w:val="clear" w:color="auto" w:fill="FFFFFF"/>
        </w:rPr>
      </w:pPr>
    </w:p>
    <w:p w14:paraId="5139CCBF"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421</w:t>
      </w:r>
    </w:p>
    <w:p w14:paraId="31709022"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Rozhodnutia, osvedčenia a odborne záväzné stanoviská Technickej inšpekcie; orgánov štátneho dohľadu a oprávnených právnických osôb – znamená ktorékoľvek orgány a osoby ktorých rozhodnutie, osvedčenie a odborne záväzné stanoviská sú právnymi predpismi vyžadované.</w:t>
      </w:r>
    </w:p>
    <w:p w14:paraId="46562C89" w14:textId="77777777" w:rsidR="001D4846" w:rsidRPr="0011286C" w:rsidRDefault="001D4846" w:rsidP="001D4846">
      <w:pPr>
        <w:tabs>
          <w:tab w:val="center" w:pos="6237"/>
        </w:tabs>
        <w:spacing w:after="0"/>
        <w:contextualSpacing w:val="0"/>
        <w:jc w:val="both"/>
        <w:rPr>
          <w:color w:val="auto"/>
          <w:shd w:val="clear" w:color="auto" w:fill="FFFFFF"/>
        </w:rPr>
      </w:pPr>
    </w:p>
    <w:p w14:paraId="72F768D8"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422</w:t>
      </w:r>
    </w:p>
    <w:p w14:paraId="187E27F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5.3 Prevádzkové poriadky a príručky pre prevádzku a údržbu. Verejný obstarávateľ požaduje, aby súčasťou Dokumentácie Zhotoviteľa boli aj servisné podmienky pre dodané strojné a elektrotechnické zariadenia. Zhotoviteľ ďalej má zabezpečiť, aby všetky ním dodané strojné a elektrotechnické zariadenia mali zabezpečený servis na odstránenie vád najneskôr do 24 hod.</w:t>
      </w:r>
    </w:p>
    <w:p w14:paraId="3C6EEE10" w14:textId="5A5CA40E"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Žiadame verejného obstarávateľa o vysvetlenie, či chápeme správne, že Zhotoviteľ má len zabezpečiť, aby všetky ním dodané strojné a elektrotechnické zariadenia mali len zabezpečený servis na odstránenie vád najneskôr do 24 hod., ale nejedná sa o odstránenie vád, pri ktorých by bolo vyžadované dodať a namontovať náhradné diely a súčiastky. Ak by verejný obstarávateľ požadoval v lehote 24 hod. aj odstránenie takejto vady pri určitých typoch zariadení, je požiadavka verejného obstarávateľa nesplniteľná. Zároveň chápeme správne, že pojem „zabezpečenie servisnej podmienky“ je uzatvorenie zmluvy o zabezpečení servisu strojných a elektrotechnických zariadení? Podľa názoru záujemcu, by si mal verejný obstarávateľ tieto servisné podmienky zabezpečiť formou uzatvorenia zmluvy sám.</w:t>
      </w:r>
    </w:p>
    <w:p w14:paraId="00C55324" w14:textId="77777777" w:rsidR="002A155B" w:rsidRDefault="002A155B" w:rsidP="001D4846">
      <w:pPr>
        <w:spacing w:after="0"/>
        <w:jc w:val="both"/>
        <w:rPr>
          <w:b/>
          <w:bCs/>
          <w:color w:val="auto"/>
          <w:shd w:val="clear" w:color="auto" w:fill="FFFFFF"/>
        </w:rPr>
      </w:pPr>
    </w:p>
    <w:p w14:paraId="06AFB069" w14:textId="0178579A"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422</w:t>
      </w:r>
    </w:p>
    <w:p w14:paraId="1D0F6265"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Platia taktiež ustanovenia čl. 9 a 11 Zmluvných podmienok. Po prebratí Diela bude električková</w:t>
      </w:r>
    </w:p>
    <w:p w14:paraId="723E83A5" w14:textId="77777777" w:rsidR="001D4846" w:rsidRPr="0011286C" w:rsidRDefault="001D4846" w:rsidP="001D4846">
      <w:pPr>
        <w:spacing w:after="0"/>
        <w:jc w:val="both"/>
        <w:rPr>
          <w:b/>
          <w:bCs/>
          <w:color w:val="auto"/>
          <w:shd w:val="clear" w:color="auto" w:fill="FFFFFF"/>
        </w:rPr>
      </w:pPr>
      <w:r w:rsidRPr="0011286C">
        <w:rPr>
          <w:rFonts w:eastAsia="Times New Roman"/>
          <w:color w:val="auto"/>
          <w:shd w:val="clear" w:color="auto" w:fill="FFFFFF"/>
        </w:rPr>
        <w:t>trať užívaná verejnosťou a je potrebné, aby akýkoľvek servis súvisiaci s prevádzkovaním bol zabezpečený včas, aby nedochádzalo k zbytočnému odstaveniu z prevádzky. Zhotoviteľ musí už pri obstarávaní zariadení zohľadniť túto požiadavku Objednávateľa a v priebehu Lehoty na oznámenie vád budú v duchu tejto požiadavky uzatvorené servisné zmluvy s Objednávateľom a dodávateľom zariadenia. Odstraňovanie vád sa riadi čl. 11 Zmluvných podmienok.</w:t>
      </w:r>
    </w:p>
    <w:p w14:paraId="634D51AB" w14:textId="77777777" w:rsidR="001D4846" w:rsidRPr="0011286C" w:rsidRDefault="001D4846" w:rsidP="001D4846">
      <w:pPr>
        <w:spacing w:after="0"/>
        <w:jc w:val="both"/>
        <w:rPr>
          <w:b/>
          <w:bCs/>
          <w:color w:val="auto"/>
          <w:shd w:val="clear" w:color="auto" w:fill="FFFFFF"/>
        </w:rPr>
      </w:pPr>
    </w:p>
    <w:p w14:paraId="2842E95C"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423</w:t>
      </w:r>
    </w:p>
    <w:p w14:paraId="29FF38E7"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6. Geodetická dokumentácia (GD)</w:t>
      </w:r>
    </w:p>
    <w:p w14:paraId="3F36BE8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Predpokladáme, že predmetom odovzdania staveniska bude aj hranica trvalého záberu (lomové body v súradniciach v platných štátnych referenčných systémoch). Predpokladáme, že v trvalom zábere budú pozemky zbavené práv tretích osôb, t. j. budú vo vlastníctve objednávateľa. Sú tieto dva predpoklady správne?</w:t>
      </w:r>
    </w:p>
    <w:p w14:paraId="3237F4E5" w14:textId="77777777" w:rsidR="001D4846" w:rsidRPr="0011286C" w:rsidRDefault="001D4846" w:rsidP="001D4846">
      <w:pPr>
        <w:spacing w:after="0"/>
        <w:jc w:val="both"/>
        <w:rPr>
          <w:color w:val="auto"/>
          <w:shd w:val="clear" w:color="auto" w:fill="FFFFFF"/>
        </w:rPr>
      </w:pPr>
    </w:p>
    <w:p w14:paraId="27BAC358"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423</w:t>
      </w:r>
    </w:p>
    <w:p w14:paraId="42E4CBC1" w14:textId="77777777" w:rsidR="001D4846" w:rsidRPr="0011286C" w:rsidRDefault="001D4846" w:rsidP="001D4846">
      <w:pPr>
        <w:spacing w:after="0"/>
        <w:jc w:val="both"/>
        <w:rPr>
          <w:color w:val="auto"/>
          <w:shd w:val="clear" w:color="auto" w:fill="FFFFFF"/>
        </w:rPr>
      </w:pPr>
      <w:r w:rsidRPr="0011286C">
        <w:rPr>
          <w:color w:val="auto"/>
          <w:shd w:val="clear" w:color="auto" w:fill="FFFFFF"/>
        </w:rPr>
        <w:t>Predmetom odovzdania staveniska budú aj súradnice lomových bodov trvalého záberu tak, aby podľa týchto podkladov mohol zhotoviteľ tieto body vytýčiť. K pozemkom, na ktorých sa stavba má uskutočniť, má verejný obstarávateľ upravený vlastnícky vzťah tak, aby sa na nich mohla stavba uskutočniť.</w:t>
      </w:r>
    </w:p>
    <w:p w14:paraId="5E697B36" w14:textId="2D13354B" w:rsidR="001D4846" w:rsidRDefault="001D4846" w:rsidP="001D4846">
      <w:pPr>
        <w:spacing w:after="0"/>
        <w:jc w:val="both"/>
        <w:rPr>
          <w:b/>
          <w:bCs/>
          <w:color w:val="auto"/>
          <w:shd w:val="clear" w:color="auto" w:fill="FFFFFF"/>
        </w:rPr>
      </w:pPr>
    </w:p>
    <w:p w14:paraId="54F03979" w14:textId="1ED9C37E" w:rsidR="002A155B" w:rsidRDefault="002A155B" w:rsidP="001D4846">
      <w:pPr>
        <w:spacing w:after="0"/>
        <w:jc w:val="both"/>
        <w:rPr>
          <w:b/>
          <w:bCs/>
          <w:color w:val="auto"/>
          <w:shd w:val="clear" w:color="auto" w:fill="FFFFFF"/>
        </w:rPr>
      </w:pPr>
    </w:p>
    <w:p w14:paraId="232D838E" w14:textId="77777777" w:rsidR="002A155B" w:rsidRPr="0011286C" w:rsidRDefault="002A155B" w:rsidP="001D4846">
      <w:pPr>
        <w:spacing w:after="0"/>
        <w:jc w:val="both"/>
        <w:rPr>
          <w:b/>
          <w:bCs/>
          <w:color w:val="auto"/>
          <w:shd w:val="clear" w:color="auto" w:fill="FFFFFF"/>
        </w:rPr>
      </w:pPr>
    </w:p>
    <w:p w14:paraId="0FA8A721"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lastRenderedPageBreak/>
        <w:t>Otázka č. 424</w:t>
      </w:r>
    </w:p>
    <w:p w14:paraId="54204EAA" w14:textId="77777777" w:rsidR="001D4846" w:rsidRPr="0011286C" w:rsidRDefault="001D4846" w:rsidP="001D4846">
      <w:pPr>
        <w:spacing w:after="0"/>
        <w:jc w:val="both"/>
        <w:rPr>
          <w:color w:val="auto"/>
          <w:shd w:val="clear" w:color="auto" w:fill="FFFFFF"/>
        </w:rPr>
      </w:pPr>
      <w:r w:rsidRPr="0011286C">
        <w:rPr>
          <w:color w:val="auto"/>
          <w:shd w:val="clear" w:color="auto" w:fill="FFFFFF"/>
        </w:rPr>
        <w:t>Bude predmetom odovzdania staveniska aj Základná vytyčovacia sieť stavby vyhotovená a odovzdaná v súlade s STN ISO 4463-1 až STN ISO 4463-3?</w:t>
      </w:r>
    </w:p>
    <w:p w14:paraId="7676BA01" w14:textId="77777777" w:rsidR="001D4846" w:rsidRPr="0011286C" w:rsidRDefault="001D4846" w:rsidP="001D4846">
      <w:pPr>
        <w:spacing w:after="0"/>
        <w:jc w:val="both"/>
        <w:rPr>
          <w:color w:val="auto"/>
          <w:shd w:val="clear" w:color="auto" w:fill="FFFFFF"/>
        </w:rPr>
      </w:pPr>
    </w:p>
    <w:p w14:paraId="43CAA7EE"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424</w:t>
      </w:r>
    </w:p>
    <w:p w14:paraId="50994122"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Zriadenie základnej vytyčovacej siete bude povinnosťou zhotoviteľa v zmysle ustanovení súťažných podkladov a ich príloh.</w:t>
      </w:r>
    </w:p>
    <w:p w14:paraId="22648FDE" w14:textId="77777777" w:rsidR="001D4846" w:rsidRPr="0011286C" w:rsidRDefault="001D4846" w:rsidP="001D4846">
      <w:pPr>
        <w:tabs>
          <w:tab w:val="center" w:pos="6237"/>
        </w:tabs>
        <w:spacing w:after="0"/>
        <w:contextualSpacing w:val="0"/>
        <w:jc w:val="both"/>
        <w:rPr>
          <w:color w:val="auto"/>
          <w:shd w:val="clear" w:color="auto" w:fill="FFFFFF"/>
        </w:rPr>
      </w:pPr>
    </w:p>
    <w:p w14:paraId="06EFFB50"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425</w:t>
      </w:r>
    </w:p>
    <w:p w14:paraId="3F88E05D"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Otázka sa týka </w:t>
      </w:r>
      <w:proofErr w:type="spellStart"/>
      <w:r w:rsidRPr="0011286C">
        <w:rPr>
          <w:rFonts w:eastAsia="Times New Roman"/>
          <w:color w:val="auto"/>
          <w:shd w:val="clear" w:color="auto" w:fill="FFFFFF"/>
        </w:rPr>
        <w:t>porealizačných</w:t>
      </w:r>
      <w:proofErr w:type="spellEnd"/>
      <w:r w:rsidRPr="0011286C">
        <w:rPr>
          <w:rFonts w:eastAsia="Times New Roman"/>
          <w:color w:val="auto"/>
          <w:shd w:val="clear" w:color="auto" w:fill="FFFFFF"/>
        </w:rPr>
        <w:t xml:space="preserve"> geometrických plánov na vyhotovenie vecného bremena. Žiadame špecifikovať stavebné objekty, na ktoré bude vyžadovaný zápis vecného bremena do KN.</w:t>
      </w:r>
    </w:p>
    <w:p w14:paraId="01142163" w14:textId="77777777" w:rsidR="001D4846" w:rsidRPr="0011286C" w:rsidRDefault="001D4846" w:rsidP="001D4846">
      <w:pPr>
        <w:spacing w:after="0"/>
        <w:jc w:val="both"/>
        <w:rPr>
          <w:color w:val="auto"/>
          <w:shd w:val="clear" w:color="auto" w:fill="FFFFFF"/>
        </w:rPr>
      </w:pPr>
    </w:p>
    <w:p w14:paraId="7C517F05"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425</w:t>
      </w:r>
    </w:p>
    <w:p w14:paraId="5D82DB87"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Vecné bremeno sa zriaďuje na objekty inžinierskych sietí, ktoré nebudú v správe Objednávateľa. Tento údaj je možné zistiť v projektovej dokumentácii, ktorá tvorím prílohu súťažných podkladov.</w:t>
      </w:r>
    </w:p>
    <w:p w14:paraId="002CA10A" w14:textId="77777777" w:rsidR="001D4846" w:rsidRPr="0011286C" w:rsidRDefault="001D4846" w:rsidP="001D4846">
      <w:pPr>
        <w:spacing w:after="0"/>
        <w:jc w:val="both"/>
        <w:rPr>
          <w:b/>
          <w:bCs/>
          <w:color w:val="auto"/>
          <w:shd w:val="clear" w:color="auto" w:fill="FFFFFF"/>
        </w:rPr>
      </w:pPr>
    </w:p>
    <w:p w14:paraId="4B2AABB0"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426</w:t>
      </w:r>
    </w:p>
    <w:p w14:paraId="3F095B7A"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V dokumente B07 VŠEOBECNÉ POŽIADAVKY OBJEDNÁVATEĽA (VPO) v časti 6 GEODETICKÁ DOKUMENTÁCIA, odsek „Geodetické zameranie skutočného realizovania - všeobecne“ je vyžadované spracovanie a odovzdanie: „...polárne súradnice vo formáte *.</w:t>
      </w:r>
      <w:proofErr w:type="spellStart"/>
      <w:r w:rsidRPr="0011286C">
        <w:rPr>
          <w:color w:val="auto"/>
          <w:shd w:val="clear" w:color="auto" w:fill="FFFFFF"/>
        </w:rPr>
        <w:t>xls</w:t>
      </w:r>
      <w:proofErr w:type="spellEnd"/>
      <w:r w:rsidRPr="0011286C">
        <w:rPr>
          <w:color w:val="auto"/>
          <w:shd w:val="clear" w:color="auto" w:fill="FFFFFF"/>
        </w:rPr>
        <w:t>...“. Nie je to omyl?</w:t>
      </w:r>
    </w:p>
    <w:p w14:paraId="650725B2" w14:textId="77777777" w:rsidR="001D4846" w:rsidRPr="0011286C" w:rsidRDefault="001D4846" w:rsidP="001D4846">
      <w:pPr>
        <w:spacing w:after="0"/>
        <w:jc w:val="both"/>
        <w:rPr>
          <w:color w:val="auto"/>
          <w:shd w:val="clear" w:color="auto" w:fill="FFFFFF"/>
        </w:rPr>
      </w:pPr>
    </w:p>
    <w:p w14:paraId="5E3DF75A"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426</w:t>
      </w:r>
    </w:p>
    <w:p w14:paraId="0A4721CC"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Áno ide o omyl, slovo „polárne“ je potrebné zameniť za slovo „ortogonálne“.</w:t>
      </w:r>
    </w:p>
    <w:p w14:paraId="65E84A60" w14:textId="77777777" w:rsidR="001D4846" w:rsidRPr="0011286C" w:rsidRDefault="001D4846" w:rsidP="001D4846">
      <w:pPr>
        <w:tabs>
          <w:tab w:val="center" w:pos="6237"/>
        </w:tabs>
        <w:spacing w:after="0"/>
        <w:contextualSpacing w:val="0"/>
        <w:jc w:val="both"/>
        <w:rPr>
          <w:color w:val="auto"/>
          <w:shd w:val="clear" w:color="auto" w:fill="FFFFFF"/>
        </w:rPr>
      </w:pPr>
    </w:p>
    <w:p w14:paraId="1B7A38B7"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427</w:t>
      </w:r>
    </w:p>
    <w:p w14:paraId="3ADE9747"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7. Inžinierska činnosť. Všeobecné požiadavky na inžiniersku činnosť a Majetkovoprávne vysporiadanie.</w:t>
      </w:r>
    </w:p>
    <w:p w14:paraId="085E4D9F"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Žiadame verejného obstarávateľa o vysvetlenie:</w:t>
      </w:r>
    </w:p>
    <w:p w14:paraId="24D48389"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z akého dôvodu preniesol zodpovednosť za zabezpečenie inžinierskej činnosti a majetkovoprávneho vysporiadania v zmysle jednotlivých bodov tejto časti VPO na Zhotoviteľa? Tieto činnosti zabezpečuje počas prípravy projektovej dokumentácie projektant, preto záujemcovi nie je zrejmé z akého dôvodu ich má zabezpečovať Zhotoviteľ.</w:t>
      </w:r>
    </w:p>
    <w:p w14:paraId="07C6F025" w14:textId="77777777" w:rsidR="001D4846" w:rsidRPr="0011286C" w:rsidRDefault="001D4846" w:rsidP="001D4846">
      <w:pPr>
        <w:spacing w:after="0"/>
        <w:jc w:val="both"/>
        <w:rPr>
          <w:color w:val="auto"/>
          <w:shd w:val="clear" w:color="auto" w:fill="FFFFFF"/>
        </w:rPr>
      </w:pPr>
    </w:p>
    <w:p w14:paraId="75F778F4"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427</w:t>
      </w:r>
    </w:p>
    <w:p w14:paraId="31E82DB7"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 xml:space="preserve">Verejný obstarávateľ zabezpečil inžiniersku činnosť a majetkovo-právne vysporiadanie v priebehu prípravy stavby. Uvedené činnosti, ktoré sa môžu vyskytnúť v priebehu realizácie diela preniesol verejný obstarávateľ na zhotoviteľa z toho dôvodu, že to považuje za činnosť, ktorú vie zhotoviteľ úspešne zvládnuť v súvislosti s jeho priamou stavebnou činnosťou na stavenisku a môže tak definovať všetky skutočnosti, z ktorých tieto procesy vznikli v koordinácii so všetkými stavebnými objektami a prevádzkovými súbormi. </w:t>
      </w:r>
      <w:proofErr w:type="spellStart"/>
      <w:r w:rsidRPr="0011286C">
        <w:rPr>
          <w:rFonts w:eastAsia="Times New Roman"/>
          <w:color w:val="auto"/>
          <w:shd w:val="clear" w:color="auto" w:fill="FFFFFF"/>
        </w:rPr>
        <w:t>Podčl</w:t>
      </w:r>
      <w:proofErr w:type="spellEnd"/>
      <w:r w:rsidRPr="0011286C">
        <w:rPr>
          <w:rFonts w:eastAsia="Times New Roman"/>
          <w:color w:val="auto"/>
          <w:shd w:val="clear" w:color="auto" w:fill="FFFFFF"/>
        </w:rPr>
        <w:t xml:space="preserve">. 4.1 VZP FIDIC „červená kniha“ umožňuje aby Objednávateľ požadoval od Zhotoviteľa vykonanie určitej projekčnej a inžinierskej činnosti, v tomto prípade definovanej vo VPO. </w:t>
      </w:r>
    </w:p>
    <w:p w14:paraId="332E8FBC" w14:textId="241C9CB4" w:rsidR="001D4846" w:rsidRDefault="001D4846" w:rsidP="001D4846">
      <w:pPr>
        <w:tabs>
          <w:tab w:val="center" w:pos="6237"/>
        </w:tabs>
        <w:spacing w:after="0"/>
        <w:contextualSpacing w:val="0"/>
        <w:jc w:val="both"/>
        <w:rPr>
          <w:color w:val="auto"/>
          <w:shd w:val="clear" w:color="auto" w:fill="FFFFFF"/>
        </w:rPr>
      </w:pPr>
    </w:p>
    <w:p w14:paraId="78B46F1E" w14:textId="3D17C7E9" w:rsidR="002A155B" w:rsidRDefault="002A155B" w:rsidP="001D4846">
      <w:pPr>
        <w:tabs>
          <w:tab w:val="center" w:pos="6237"/>
        </w:tabs>
        <w:spacing w:after="0"/>
        <w:contextualSpacing w:val="0"/>
        <w:jc w:val="both"/>
        <w:rPr>
          <w:color w:val="auto"/>
          <w:shd w:val="clear" w:color="auto" w:fill="FFFFFF"/>
        </w:rPr>
      </w:pPr>
    </w:p>
    <w:p w14:paraId="545D12C8" w14:textId="77777777" w:rsidR="002A155B" w:rsidRPr="0011286C" w:rsidRDefault="002A155B" w:rsidP="001D4846">
      <w:pPr>
        <w:tabs>
          <w:tab w:val="center" w:pos="6237"/>
        </w:tabs>
        <w:spacing w:after="0"/>
        <w:contextualSpacing w:val="0"/>
        <w:jc w:val="both"/>
        <w:rPr>
          <w:color w:val="auto"/>
          <w:shd w:val="clear" w:color="auto" w:fill="FFFFFF"/>
        </w:rPr>
      </w:pPr>
    </w:p>
    <w:p w14:paraId="1C4CF95D"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lastRenderedPageBreak/>
        <w:t>Otázka č. 428</w:t>
      </w:r>
    </w:p>
    <w:p w14:paraId="50072500"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7. Inžinierska činnosť. Všeobecné požiadavky na inžiniersku činnosť a Majetkovoprávne vysporiadanie.</w:t>
      </w:r>
    </w:p>
    <w:p w14:paraId="3D233E07" w14:textId="77777777" w:rsidR="001D4846" w:rsidRPr="0011286C" w:rsidRDefault="001D4846" w:rsidP="001D4846">
      <w:pPr>
        <w:spacing w:after="0"/>
        <w:jc w:val="both"/>
        <w:rPr>
          <w:color w:val="auto"/>
          <w:shd w:val="clear" w:color="auto" w:fill="FFFFFF"/>
        </w:rPr>
      </w:pPr>
      <w:r w:rsidRPr="0011286C">
        <w:rPr>
          <w:rFonts w:eastAsia="Times New Roman"/>
          <w:color w:val="auto"/>
          <w:shd w:val="clear" w:color="auto" w:fill="FFFFFF"/>
        </w:rPr>
        <w:t>Žiadame verejného obstarávateľa o vysvetlenie:</w:t>
      </w:r>
    </w:p>
    <w:p w14:paraId="0C0F61E5"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do ktorej položky/položiek si má Zhotoviteľ zahrnúť náklady na zabezpečenie inžinierskej činnosti a majetkovoprávneho vysporiadania v zmysle jednotlivých bodov tejto časti VPO?</w:t>
      </w:r>
    </w:p>
    <w:p w14:paraId="452B4F61" w14:textId="77777777" w:rsidR="001D4846" w:rsidRPr="0011286C" w:rsidRDefault="001D4846" w:rsidP="001D4846">
      <w:pPr>
        <w:spacing w:after="0"/>
        <w:jc w:val="both"/>
        <w:rPr>
          <w:color w:val="auto"/>
          <w:shd w:val="clear" w:color="auto" w:fill="FFFFFF"/>
        </w:rPr>
      </w:pPr>
    </w:p>
    <w:p w14:paraId="29911721"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428</w:t>
      </w:r>
    </w:p>
    <w:p w14:paraId="3E310D21"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Zhotoviteľ si náklady na inžiniersku činnosť môže rozpísať do DVP jednotlivých objektov. Zhotoviteľ si náklady na prípadné majetkovoprávne vysporiadanie môže rozpísať do GE-DSRS jednotlivých objektov.</w:t>
      </w:r>
    </w:p>
    <w:p w14:paraId="7AD1710B" w14:textId="77777777" w:rsidR="001D4846" w:rsidRPr="0011286C" w:rsidRDefault="001D4846" w:rsidP="001D4846">
      <w:pPr>
        <w:tabs>
          <w:tab w:val="center" w:pos="6237"/>
        </w:tabs>
        <w:spacing w:after="0"/>
        <w:contextualSpacing w:val="0"/>
        <w:jc w:val="both"/>
        <w:rPr>
          <w:color w:val="auto"/>
          <w:shd w:val="clear" w:color="auto" w:fill="FFFFFF"/>
        </w:rPr>
      </w:pPr>
    </w:p>
    <w:p w14:paraId="4FEAACD4"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429</w:t>
      </w:r>
    </w:p>
    <w:p w14:paraId="78F52857"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7. Inžinierska činnosť. Všeobecné požiadavky na inžiniersku činnosť a Majetkovoprávne vysporiadanie.</w:t>
      </w:r>
    </w:p>
    <w:p w14:paraId="70197DF3" w14:textId="77777777" w:rsidR="001D4846" w:rsidRPr="0011286C" w:rsidRDefault="001D4846" w:rsidP="001D4846">
      <w:pPr>
        <w:spacing w:after="0"/>
        <w:jc w:val="both"/>
        <w:rPr>
          <w:color w:val="auto"/>
          <w:shd w:val="clear" w:color="auto" w:fill="FFFFFF"/>
        </w:rPr>
      </w:pPr>
      <w:r w:rsidRPr="0011286C">
        <w:rPr>
          <w:rFonts w:eastAsia="Times New Roman"/>
          <w:color w:val="auto"/>
          <w:shd w:val="clear" w:color="auto" w:fill="FFFFFF"/>
        </w:rPr>
        <w:t>Žiadame verejného obstarávateľa o vysvetlenie:</w:t>
      </w:r>
    </w:p>
    <w:p w14:paraId="1D01C64B"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požiadavky, cit.: „.... pokiaľ z dôvodu na strane Zhotoviteľa vznikne potreba dodatočného majetkovoprávneho vysporiadania....“. Z dôvodu, že nie je momentálne možné stanoviť, že tieto služby budú musieť byť zabezpečené, máme zato, že článok 7. Inžinierska činnosť v uvedenom rozsahu by mala byť riešená formou opcie a jej spôsob uplatnenia by mal byť uvedený v ZOD.</w:t>
      </w:r>
    </w:p>
    <w:p w14:paraId="6820FE31" w14:textId="77777777" w:rsidR="001D4846" w:rsidRPr="0011286C" w:rsidRDefault="001D4846" w:rsidP="001D4846">
      <w:pPr>
        <w:spacing w:after="0"/>
        <w:jc w:val="both"/>
        <w:rPr>
          <w:color w:val="auto"/>
          <w:shd w:val="clear" w:color="auto" w:fill="FFFFFF"/>
        </w:rPr>
      </w:pPr>
    </w:p>
    <w:p w14:paraId="54C47A90"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429</w:t>
      </w:r>
    </w:p>
    <w:p w14:paraId="109EBB3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 dokumente je uvedené „...pokiaľ z dôvodu na strane Zhotoviteľa vznikne potreba dodatočného majetkovoprávneho vysporiadania...“, preto riziko vyvolané Zhotoviteľom je v zodpovednosti Zhotoviteľa.</w:t>
      </w:r>
    </w:p>
    <w:p w14:paraId="72A36DF8" w14:textId="77777777" w:rsidR="001D4846" w:rsidRPr="0011286C" w:rsidRDefault="001D4846" w:rsidP="001D4846">
      <w:pPr>
        <w:tabs>
          <w:tab w:val="center" w:pos="6237"/>
        </w:tabs>
        <w:spacing w:after="0"/>
        <w:contextualSpacing w:val="0"/>
        <w:jc w:val="both"/>
        <w:rPr>
          <w:color w:val="auto"/>
          <w:shd w:val="clear" w:color="auto" w:fill="FFFFFF"/>
        </w:rPr>
      </w:pPr>
    </w:p>
    <w:p w14:paraId="4847E9B6"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430</w:t>
      </w:r>
    </w:p>
    <w:p w14:paraId="09DDC6FC"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8. Realizácia Diela Žiadame verejného obstarávateľa o vysvetlenie:</w:t>
      </w:r>
    </w:p>
    <w:p w14:paraId="1C275930"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akým spôsobom má vyriešený prevod autorských práv týkajúcich sa projektovej dokumentácie? Nakoľko Zhotoviteľ má zabezpečiť pred začatím realizácie prác dopracovanie dokumentácie DRS, čo predstavuje zásah do daného Diela (projektová dokumentácia). Zároveň ani výkaz výmer neobsahuje položku dopracovania dokumentácie DRS.</w:t>
      </w:r>
    </w:p>
    <w:p w14:paraId="2C953D49" w14:textId="77777777" w:rsidR="001D4846" w:rsidRPr="0011286C" w:rsidRDefault="001D4846" w:rsidP="001D4846">
      <w:pPr>
        <w:spacing w:after="0"/>
        <w:jc w:val="both"/>
        <w:rPr>
          <w:color w:val="auto"/>
          <w:shd w:val="clear" w:color="auto" w:fill="FFFFFF"/>
        </w:rPr>
      </w:pPr>
    </w:p>
    <w:p w14:paraId="745CF1DB"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430</w:t>
      </w:r>
    </w:p>
    <w:p w14:paraId="2CB764AF" w14:textId="77777777" w:rsidR="001D4846" w:rsidRPr="0011286C" w:rsidRDefault="001D4846" w:rsidP="001D4846">
      <w:pPr>
        <w:autoSpaceDE w:val="0"/>
        <w:autoSpaceDN w:val="0"/>
        <w:adjustRightInd w:val="0"/>
        <w:spacing w:after="0"/>
        <w:contextualSpacing w:val="0"/>
        <w:jc w:val="both"/>
        <w:rPr>
          <w:color w:val="auto"/>
          <w:shd w:val="clear" w:color="auto" w:fill="FFFFFF"/>
        </w:rPr>
      </w:pPr>
      <w:r w:rsidRPr="0011286C">
        <w:rPr>
          <w:color w:val="auto"/>
          <w:shd w:val="clear" w:color="auto" w:fill="FFFFFF"/>
        </w:rPr>
        <w:t>V zmysle Zmluvy o dielo so zhotoviteľom projektovej dokumentácie má verejný obstarávateľ dňom prevzatia projektovej dokumentácie udelený súhlas na použitie projektovej dokumentácie pre vlastnú potrebu aj na časti projektovej dokumentácie, ktorá spĺňa náležitosti autorského diela podľa zákona č. 618/2003 Z. z. o autorskom práve a právach súvisiacich s autorským právom (autorský zákon) v znení neskorších predpisov (ďalej len „autorský zákon“).</w:t>
      </w:r>
    </w:p>
    <w:p w14:paraId="179D0136" w14:textId="11A65408" w:rsidR="001D4846" w:rsidRPr="0011286C" w:rsidRDefault="001D4846" w:rsidP="001D4846">
      <w:pPr>
        <w:tabs>
          <w:tab w:val="center" w:pos="6237"/>
        </w:tabs>
        <w:spacing w:after="0"/>
        <w:contextualSpacing w:val="0"/>
        <w:jc w:val="both"/>
        <w:rPr>
          <w:color w:val="auto"/>
          <w:shd w:val="clear" w:color="auto" w:fill="FFFFFF"/>
        </w:rPr>
      </w:pPr>
      <w:r w:rsidRPr="0011286C">
        <w:rPr>
          <w:color w:val="auto"/>
          <w:shd w:val="clear" w:color="auto" w:fill="FFFFFF"/>
        </w:rPr>
        <w:t>Dopracovaním dokumentácie DRS sa myslí vypracovanie DVP, čo jasne vyplýva z predložených súťažných podkladov. Tento proces je prirodzenou súčasťou každej stavby porovnateľnej s dielom a verejný obstarávateľ má za to, že každý uchádzač musel absolvovať predmetné procesy tak, aby pochopil zámer verejného obstarávateľa pri realizácii predmetnej stavby súvisiaci s definovanými procesmi. Úprava DRS Zhotoviteľom podlieha schvaľovaniu Objednávateľom/Stavebným dozorom, akýkoľvek prípadný dopad úprav Zhotoviteľom súvisiaci s autorskými právami bude riešený v súlade so Zmluvou.</w:t>
      </w:r>
    </w:p>
    <w:p w14:paraId="7D443773"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lastRenderedPageBreak/>
        <w:t>Otázka č. 431</w:t>
      </w:r>
    </w:p>
    <w:p w14:paraId="3D1037E1"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8. Realizácia Diela Žiadame verejného obstarávateľa o vysvetlenie:</w:t>
      </w:r>
    </w:p>
    <w:p w14:paraId="323C8B61"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 xml:space="preserve">z akého dôvodu požaduje dopracovanie DRS od Zhotoviteľa? Nakoľko záujemca má za to, že objednávateľ má predložiť DRS v takom stupni rozpracovanosti, podľa ktoré je Dielo realizovateľné. Za akékoľvek zmeny DRS je zodpovedný Objednávateľ u stavieb realizovaných podľa zmluvných podmienok FIDIC - </w:t>
      </w:r>
      <w:proofErr w:type="spellStart"/>
      <w:r w:rsidRPr="0011286C">
        <w:rPr>
          <w:color w:val="auto"/>
          <w:shd w:val="clear" w:color="auto" w:fill="FFFFFF"/>
        </w:rPr>
        <w:t>red</w:t>
      </w:r>
      <w:proofErr w:type="spellEnd"/>
      <w:r w:rsidRPr="0011286C">
        <w:rPr>
          <w:color w:val="auto"/>
          <w:shd w:val="clear" w:color="auto" w:fill="FFFFFF"/>
        </w:rPr>
        <w:t xml:space="preserve"> </w:t>
      </w:r>
      <w:proofErr w:type="spellStart"/>
      <w:r w:rsidRPr="0011286C">
        <w:rPr>
          <w:color w:val="auto"/>
          <w:shd w:val="clear" w:color="auto" w:fill="FFFFFF"/>
        </w:rPr>
        <w:t>book</w:t>
      </w:r>
      <w:proofErr w:type="spellEnd"/>
      <w:r w:rsidRPr="0011286C">
        <w:rPr>
          <w:color w:val="auto"/>
          <w:shd w:val="clear" w:color="auto" w:fill="FFFFFF"/>
        </w:rPr>
        <w:t>.</w:t>
      </w:r>
    </w:p>
    <w:p w14:paraId="57BBDD81" w14:textId="77777777" w:rsidR="001D4846" w:rsidRPr="0011286C" w:rsidRDefault="001D4846" w:rsidP="001D4846">
      <w:pPr>
        <w:spacing w:after="0"/>
        <w:jc w:val="both"/>
        <w:rPr>
          <w:color w:val="auto"/>
          <w:shd w:val="clear" w:color="auto" w:fill="FFFFFF"/>
        </w:rPr>
      </w:pPr>
    </w:p>
    <w:p w14:paraId="5D2D92D3"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431</w:t>
      </w:r>
    </w:p>
    <w:p w14:paraId="3866973F"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Požiadavka je v súlade so Zmluvnými podmienkami. Dopracovanie neznamená zmeny. Pozri aj odpoveď na otázku č. 430.</w:t>
      </w:r>
    </w:p>
    <w:p w14:paraId="52C5299F" w14:textId="77777777" w:rsidR="001D4846" w:rsidRPr="0011286C" w:rsidRDefault="001D4846" w:rsidP="001D4846">
      <w:pPr>
        <w:tabs>
          <w:tab w:val="center" w:pos="6237"/>
        </w:tabs>
        <w:spacing w:after="0"/>
        <w:contextualSpacing w:val="0"/>
        <w:jc w:val="both"/>
        <w:rPr>
          <w:color w:val="auto"/>
          <w:shd w:val="clear" w:color="auto" w:fill="FFFFFF"/>
        </w:rPr>
      </w:pPr>
    </w:p>
    <w:p w14:paraId="70DA9B84"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432</w:t>
      </w:r>
    </w:p>
    <w:p w14:paraId="0D8D003B"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8. Realizácia Diela Žiadame verejného obstarávateľa o vysvetlenie:</w:t>
      </w:r>
    </w:p>
    <w:p w14:paraId="754E92D9"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 xml:space="preserve">o uvedenie konkrétnych príkladov o aké aktualizácie prieskumov, </w:t>
      </w:r>
      <w:proofErr w:type="spellStart"/>
      <w:r w:rsidRPr="0011286C">
        <w:rPr>
          <w:color w:val="auto"/>
          <w:shd w:val="clear" w:color="auto" w:fill="FFFFFF"/>
        </w:rPr>
        <w:t>domeriavok</w:t>
      </w:r>
      <w:proofErr w:type="spellEnd"/>
      <w:r w:rsidRPr="0011286C">
        <w:rPr>
          <w:color w:val="auto"/>
          <w:shd w:val="clear" w:color="auto" w:fill="FFFFFF"/>
        </w:rPr>
        <w:t xml:space="preserve"> a ostatných činností/prác špecifikovaných v tejto časti a ostatných súvisiacich Zmluvných dokumentov sa jedná?</w:t>
      </w:r>
    </w:p>
    <w:p w14:paraId="6264909B" w14:textId="77777777" w:rsidR="001D4846" w:rsidRPr="0011286C" w:rsidRDefault="001D4846" w:rsidP="001D4846">
      <w:pPr>
        <w:spacing w:after="0"/>
        <w:jc w:val="both"/>
        <w:rPr>
          <w:color w:val="auto"/>
          <w:shd w:val="clear" w:color="auto" w:fill="FFFFFF"/>
        </w:rPr>
      </w:pPr>
    </w:p>
    <w:p w14:paraId="470C7B3A"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432</w:t>
      </w:r>
    </w:p>
    <w:p w14:paraId="42E5C389" w14:textId="34F2746C" w:rsidR="001D4846" w:rsidRPr="002A155B" w:rsidRDefault="001D4846" w:rsidP="002A155B">
      <w:pPr>
        <w:pStyle w:val="Textkomentra"/>
        <w:jc w:val="both"/>
        <w:rPr>
          <w:color w:val="auto"/>
          <w:sz w:val="24"/>
          <w:szCs w:val="24"/>
        </w:rPr>
      </w:pPr>
      <w:r w:rsidRPr="0011286C">
        <w:rPr>
          <w:color w:val="auto"/>
          <w:sz w:val="24"/>
          <w:szCs w:val="24"/>
          <w:shd w:val="clear" w:color="auto" w:fill="FFFFFF"/>
        </w:rPr>
        <w:t xml:space="preserve">Také aktualizácie prieskumov, </w:t>
      </w:r>
      <w:proofErr w:type="spellStart"/>
      <w:r w:rsidRPr="0011286C">
        <w:rPr>
          <w:color w:val="auto"/>
          <w:sz w:val="24"/>
          <w:szCs w:val="24"/>
          <w:shd w:val="clear" w:color="auto" w:fill="FFFFFF"/>
        </w:rPr>
        <w:t>domeriavok</w:t>
      </w:r>
      <w:proofErr w:type="spellEnd"/>
      <w:r w:rsidRPr="0011286C">
        <w:rPr>
          <w:color w:val="auto"/>
          <w:sz w:val="24"/>
          <w:szCs w:val="24"/>
          <w:shd w:val="clear" w:color="auto" w:fill="FFFFFF"/>
        </w:rPr>
        <w:t xml:space="preserve"> a ostatných činností/prác ktoré sú špecificky potrebné </w:t>
      </w:r>
      <w:r w:rsidRPr="00E66AD4">
        <w:rPr>
          <w:color w:val="auto"/>
          <w:sz w:val="24"/>
          <w:szCs w:val="24"/>
        </w:rPr>
        <w:t>pre zabezpečenie „dopracovania dokumentácie DRS (tam kde je to vyžadované), dokumentácie na vykonanie prác (DVP), výrobno-technickej dokumentácie (VTD)“.</w:t>
      </w:r>
    </w:p>
    <w:p w14:paraId="1149505A" w14:textId="77777777" w:rsidR="001D4846" w:rsidRPr="0011286C" w:rsidRDefault="001D4846" w:rsidP="001D4846">
      <w:pPr>
        <w:spacing w:after="0"/>
        <w:jc w:val="both"/>
        <w:rPr>
          <w:b/>
          <w:bCs/>
          <w:color w:val="auto"/>
          <w:shd w:val="clear" w:color="auto" w:fill="FFFFFF"/>
        </w:rPr>
      </w:pPr>
    </w:p>
    <w:p w14:paraId="32CB5ECC"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433</w:t>
      </w:r>
    </w:p>
    <w:p w14:paraId="3F00795F"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8. Realizácia Diela Žiadame verejného obstarávateľa o vysvetlenie:</w:t>
      </w:r>
    </w:p>
    <w:p w14:paraId="103D135F"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koľko dočasných bezpečných prechodov a na akú dobu požaduje zabezpečiť prechod chodcov cez Stavenisko tam kde je to nevyhnutné? Žiadame o bližšiu špecifikáciu požiadavky o aké prechody sa jedná? Skutočne sa má jednať o všetky pôvodne používané chodníky a všetky pešie trasy (viď. bod 9.1 VPO). Žiadame o jednoznačné určenie počtu a umiestnenie koridorov, ktoré bude musieť Zhotoviteľ zabezpečiť cez Stavenisko. Zároveň žiadame o určenie, ktoré prechody musia byť bezbariérové, keďže podľa názoru záujemcu nie je možné všetky pešie trasy zabezpečiť ako bezbariérové koridory.</w:t>
      </w:r>
    </w:p>
    <w:p w14:paraId="121CDF88" w14:textId="77777777" w:rsidR="001D4846" w:rsidRPr="0011286C" w:rsidRDefault="001D4846" w:rsidP="001D4846">
      <w:pPr>
        <w:spacing w:after="0"/>
        <w:jc w:val="both"/>
        <w:rPr>
          <w:color w:val="auto"/>
          <w:shd w:val="clear" w:color="auto" w:fill="FFFFFF"/>
        </w:rPr>
      </w:pPr>
    </w:p>
    <w:p w14:paraId="78B82AD6"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433</w:t>
      </w:r>
    </w:p>
    <w:p w14:paraId="4C504A0E"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Platí uvedené v súťažných podkladoch a ich prílohách.  Súčasťou súťažných podkladov je aj projektová dokumentácia. Každý uchádzač mal možnosť zúčastniť sa obhliadky miesta plnenia predmetu zákazky, prípadne si mohol miesto plnenia prehliadnuť sám. Verejný obstarávateľ má za to, že uvedené súťažné podklady a procesy sú dostatočné na to, aby každý uchádzač musel absolvovať predmetné procesy tak, aby pochopil zámer verejného obstarávateľa pri realizácii predmetnej stavby súvisiaci s definovanými procesmi.</w:t>
      </w:r>
    </w:p>
    <w:p w14:paraId="3F35CDBB" w14:textId="77777777" w:rsidR="001D4846" w:rsidRPr="0011286C" w:rsidRDefault="001D4846" w:rsidP="001D4846">
      <w:pPr>
        <w:spacing w:after="0"/>
        <w:jc w:val="both"/>
        <w:rPr>
          <w:b/>
          <w:bCs/>
          <w:color w:val="auto"/>
          <w:shd w:val="clear" w:color="auto" w:fill="FFFFFF"/>
        </w:rPr>
      </w:pPr>
    </w:p>
    <w:p w14:paraId="0E226630"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434</w:t>
      </w:r>
    </w:p>
    <w:p w14:paraId="58B6FE7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Všeobecné Požiadavky Objednávateľa (VPO), 8.1 </w:t>
      </w:r>
      <w:proofErr w:type="spellStart"/>
      <w:r w:rsidRPr="0011286C">
        <w:rPr>
          <w:rFonts w:eastAsia="Times New Roman"/>
          <w:color w:val="auto"/>
          <w:shd w:val="clear" w:color="auto" w:fill="FFFFFF"/>
        </w:rPr>
        <w:t>Výzisk</w:t>
      </w:r>
      <w:proofErr w:type="spellEnd"/>
      <w:r w:rsidRPr="0011286C">
        <w:rPr>
          <w:rFonts w:eastAsia="Times New Roman"/>
          <w:color w:val="auto"/>
          <w:shd w:val="clear" w:color="auto" w:fill="FFFFFF"/>
        </w:rPr>
        <w:t xml:space="preserve"> materiálov a zariadení</w:t>
      </w:r>
    </w:p>
    <w:p w14:paraId="33C1BBC3" w14:textId="546931F1" w:rsidR="001D4846" w:rsidRPr="002A155B"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Žiadame verejného obstarávateľa o bližšiu špecifikáciu o aké ostatné kovové materiály podľa pokynov Objednávateľa sa jedná? A v akom rozsahu predpokladá tieto materiály odviezť na miesto určenia?</w:t>
      </w:r>
    </w:p>
    <w:p w14:paraId="2A4D0979"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lastRenderedPageBreak/>
        <w:t>Odpoveď č. 434</w:t>
      </w:r>
    </w:p>
    <w:p w14:paraId="6871346E"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Pozri odpoveď na otázku č.132.</w:t>
      </w:r>
    </w:p>
    <w:p w14:paraId="59F5591E" w14:textId="77777777" w:rsidR="001D4846" w:rsidRPr="0011286C" w:rsidRDefault="001D4846" w:rsidP="001D4846">
      <w:pPr>
        <w:tabs>
          <w:tab w:val="center" w:pos="6237"/>
        </w:tabs>
        <w:spacing w:after="0"/>
        <w:contextualSpacing w:val="0"/>
        <w:jc w:val="both"/>
        <w:rPr>
          <w:color w:val="auto"/>
          <w:shd w:val="clear" w:color="auto" w:fill="FFFFFF"/>
        </w:rPr>
      </w:pPr>
    </w:p>
    <w:p w14:paraId="3468C916"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435</w:t>
      </w:r>
    </w:p>
    <w:p w14:paraId="32F72E21"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8.2 Povolenia, licencie, súhlasy</w:t>
      </w:r>
    </w:p>
    <w:p w14:paraId="4FB1795C"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a) Žiadame verejného obstarávateľa o bližšiu špecifikáciu technologických zariadení, pre ktoré požaduje zabezpečiť zo strany Zhotoviteľa licencie s neobmedzenou platnosťou?</w:t>
      </w:r>
    </w:p>
    <w:p w14:paraId="6689A24D"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b) O aký typ a rozsah neobmedzenej platnosti sa jedná? Týka sa to časového ohraničenia, prístupov a technického alebo technologického zásahu do HW a SW, atď.</w:t>
      </w:r>
    </w:p>
    <w:p w14:paraId="492442AF" w14:textId="77777777" w:rsidR="001D4846" w:rsidRPr="0011286C" w:rsidRDefault="001D4846" w:rsidP="001D4846">
      <w:pPr>
        <w:spacing w:after="0"/>
        <w:jc w:val="both"/>
        <w:rPr>
          <w:color w:val="auto"/>
          <w:shd w:val="clear" w:color="auto" w:fill="FFFFFF"/>
        </w:rPr>
      </w:pPr>
    </w:p>
    <w:p w14:paraId="0F1EFDD5"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435</w:t>
      </w:r>
    </w:p>
    <w:p w14:paraId="32FC8815" w14:textId="77777777" w:rsidR="001D4846" w:rsidRPr="0011286C" w:rsidRDefault="001D4846" w:rsidP="001D4846">
      <w:pPr>
        <w:tabs>
          <w:tab w:val="center" w:pos="6237"/>
        </w:tabs>
        <w:spacing w:after="0"/>
        <w:contextualSpacing w:val="0"/>
        <w:jc w:val="both"/>
        <w:rPr>
          <w:color w:val="auto"/>
          <w:shd w:val="clear" w:color="auto" w:fill="FFFFFF"/>
        </w:rPr>
      </w:pPr>
      <w:r w:rsidRPr="0011286C">
        <w:rPr>
          <w:color w:val="auto"/>
          <w:shd w:val="clear" w:color="auto" w:fill="FFFFFF"/>
        </w:rPr>
        <w:t xml:space="preserve">a), b) Objednávateľ si zabezpečuje právo na užívanie všetkých technologických zariadení </w:t>
      </w:r>
      <w:r w:rsidRPr="0011286C">
        <w:rPr>
          <w:rFonts w:eastAsia="Times New Roman"/>
          <w:color w:val="auto"/>
          <w:shd w:val="clear" w:color="auto" w:fill="FFFFFF"/>
        </w:rPr>
        <w:t>s neobmedzenou platnosťou v rámci ich životnosti, či už sa licencia výrobcu týka HW alebo SW.</w:t>
      </w:r>
    </w:p>
    <w:p w14:paraId="3B9E2F67" w14:textId="77777777" w:rsidR="001D4846" w:rsidRPr="0011286C" w:rsidRDefault="001D4846" w:rsidP="001D4846">
      <w:pPr>
        <w:spacing w:after="0"/>
        <w:jc w:val="both"/>
        <w:rPr>
          <w:b/>
          <w:bCs/>
          <w:color w:val="auto"/>
          <w:shd w:val="clear" w:color="auto" w:fill="FFFFFF"/>
        </w:rPr>
      </w:pPr>
    </w:p>
    <w:p w14:paraId="1CFD4DD8" w14:textId="449C4F62"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436</w:t>
      </w:r>
    </w:p>
    <w:p w14:paraId="3CA0247F"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8.3 Monitorovanie existujúcich ciest a objektov Žiadame verejného obstarávateľa o upresnenie, či chápeme správne, že zhotoviteľ nesie zodpovednosť za všetky škody spôsobené na mestských komunikáciách, cestách, obrubníkoch, chodníkoch, diaľniciach, krajniciach, cestných priekopách, násypových častiach cestného telesa, priepustoch, mostoch alebo inom verejnom, resp. súkromnom majetku, ktoré môžu vzniknúť pri preprave zariadenia, materiálu, resp. pracovníkov na alebo zo stavby iba ním preukázateľne zavinené?</w:t>
      </w:r>
    </w:p>
    <w:p w14:paraId="66A4EB7C" w14:textId="77777777" w:rsidR="001D4846" w:rsidRPr="0011286C" w:rsidRDefault="001D4846" w:rsidP="001D4846">
      <w:pPr>
        <w:spacing w:after="0"/>
        <w:jc w:val="both"/>
        <w:rPr>
          <w:color w:val="auto"/>
          <w:shd w:val="clear" w:color="auto" w:fill="FFFFFF"/>
        </w:rPr>
      </w:pPr>
    </w:p>
    <w:p w14:paraId="5FEADB99"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436</w:t>
      </w:r>
    </w:p>
    <w:p w14:paraId="4FF75778"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 xml:space="preserve">V súvislosti s čl. 8.3 VPO, sa uplatňujú aj </w:t>
      </w:r>
      <w:proofErr w:type="spellStart"/>
      <w:r w:rsidRPr="0011286C">
        <w:rPr>
          <w:color w:val="auto"/>
          <w:shd w:val="clear" w:color="auto" w:fill="FFFFFF"/>
        </w:rPr>
        <w:t>podčl</w:t>
      </w:r>
      <w:proofErr w:type="spellEnd"/>
      <w:r w:rsidRPr="0011286C">
        <w:rPr>
          <w:color w:val="auto"/>
          <w:shd w:val="clear" w:color="auto" w:fill="FFFFFF"/>
        </w:rPr>
        <w:t>. 4.13 až 4.16 Zmluvných podmienok, podľa ktorých sa posudzuje rozsah zodpovednosti Zhotoviteľa v závislosti od konkrétneho prípadu.</w:t>
      </w:r>
    </w:p>
    <w:p w14:paraId="5EE37D18" w14:textId="77777777" w:rsidR="001D4846" w:rsidRPr="0011286C" w:rsidRDefault="001D4846" w:rsidP="001D4846">
      <w:pPr>
        <w:tabs>
          <w:tab w:val="center" w:pos="6237"/>
        </w:tabs>
        <w:spacing w:after="0"/>
        <w:contextualSpacing w:val="0"/>
        <w:jc w:val="both"/>
        <w:rPr>
          <w:color w:val="auto"/>
          <w:shd w:val="clear" w:color="auto" w:fill="FFFFFF"/>
        </w:rPr>
      </w:pPr>
    </w:p>
    <w:p w14:paraId="5842EE24"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437</w:t>
      </w:r>
    </w:p>
    <w:p w14:paraId="1AB6AE8D"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Všeobecné Požiadavky Objednávateľa (VPO), 8.3 Monitorovanie existujúcich ciest a objektov Žiadame verejného obstarávateľa o upresnenie, či chápeme správne, že </w:t>
      </w:r>
      <w:r w:rsidRPr="0011286C">
        <w:rPr>
          <w:color w:val="auto"/>
          <w:shd w:val="clear" w:color="auto" w:fill="FFFFFF"/>
        </w:rPr>
        <w:t>zhotoviteľ ponesie všetky náklady spojené s opravami objektu alebo potrebou umiestnenia dočasných podpier alebo podobných zariadení, ktoré pri jeho činnosti opomenul použiť alebo mal použiť tak, aby nedošlo k žiadnemu poškodeniu existujúceho objektu len ním preukázateľne zavinené?</w:t>
      </w:r>
    </w:p>
    <w:p w14:paraId="6D531808" w14:textId="77777777" w:rsidR="001D4846" w:rsidRPr="0011286C" w:rsidRDefault="001D4846" w:rsidP="001D4846">
      <w:pPr>
        <w:spacing w:after="0"/>
        <w:jc w:val="both"/>
        <w:rPr>
          <w:color w:val="auto"/>
          <w:shd w:val="clear" w:color="auto" w:fill="FFFFFF"/>
        </w:rPr>
      </w:pPr>
    </w:p>
    <w:p w14:paraId="27CDEFAE"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437</w:t>
      </w:r>
    </w:p>
    <w:p w14:paraId="2270BAF5"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Áno, viď </w:t>
      </w:r>
      <w:proofErr w:type="spellStart"/>
      <w:r w:rsidRPr="0011286C">
        <w:rPr>
          <w:rFonts w:eastAsia="Times New Roman"/>
          <w:color w:val="auto"/>
          <w:shd w:val="clear" w:color="auto" w:fill="FFFFFF"/>
        </w:rPr>
        <w:t>podčl</w:t>
      </w:r>
      <w:proofErr w:type="spellEnd"/>
      <w:r w:rsidRPr="0011286C">
        <w:rPr>
          <w:rFonts w:eastAsia="Times New Roman"/>
          <w:color w:val="auto"/>
          <w:shd w:val="clear" w:color="auto" w:fill="FFFFFF"/>
        </w:rPr>
        <w:t>. 4.13 až 4.16 Zmluvných podmienok, v texte je uvedené „ktoré pri jeho činnosti opomenul použiť“ z čoho sa vyvodzuje, že opravné práce sú vyžadované z dôvodu neplnenia si povinnosti Zhotoviteľom.</w:t>
      </w:r>
    </w:p>
    <w:p w14:paraId="59C10D30" w14:textId="77777777" w:rsidR="001D4846" w:rsidRPr="0011286C" w:rsidRDefault="001D4846" w:rsidP="001D4846">
      <w:pPr>
        <w:tabs>
          <w:tab w:val="center" w:pos="6237"/>
        </w:tabs>
        <w:spacing w:after="0"/>
        <w:contextualSpacing w:val="0"/>
        <w:jc w:val="both"/>
        <w:rPr>
          <w:color w:val="auto"/>
          <w:shd w:val="clear" w:color="auto" w:fill="FFFFFF"/>
        </w:rPr>
      </w:pPr>
    </w:p>
    <w:p w14:paraId="5E23CF84"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438</w:t>
      </w:r>
    </w:p>
    <w:p w14:paraId="1EDCD611" w14:textId="77777777" w:rsidR="001D4846" w:rsidRPr="0011286C" w:rsidRDefault="001D4846" w:rsidP="001D4846">
      <w:pPr>
        <w:spacing w:after="0"/>
        <w:jc w:val="both"/>
        <w:rPr>
          <w:b/>
          <w:bCs/>
          <w:color w:val="auto"/>
          <w:shd w:val="clear" w:color="auto" w:fill="FFFFFF"/>
        </w:rPr>
      </w:pPr>
      <w:r w:rsidRPr="0011286C">
        <w:rPr>
          <w:rFonts w:eastAsia="Times New Roman"/>
          <w:color w:val="auto"/>
          <w:shd w:val="clear" w:color="auto" w:fill="FFFFFF"/>
        </w:rPr>
        <w:t>A</w:t>
      </w:r>
      <w:r w:rsidRPr="0011286C">
        <w:rPr>
          <w:color w:val="auto"/>
          <w:shd w:val="clear" w:color="auto" w:fill="FFFFFF"/>
        </w:rPr>
        <w:t>k nie, žiadame o uvedenie, akým spôsobom bude verejný obstarávateľ postupovať pri rozporoch o preukázaní pôvodu vyššie uvedených škôd?</w:t>
      </w:r>
    </w:p>
    <w:p w14:paraId="190D1F39" w14:textId="77777777" w:rsidR="001D4846" w:rsidRPr="0011286C" w:rsidRDefault="001D4846" w:rsidP="001D4846">
      <w:pPr>
        <w:spacing w:after="0"/>
        <w:jc w:val="both"/>
        <w:rPr>
          <w:color w:val="auto"/>
          <w:shd w:val="clear" w:color="auto" w:fill="FFFFFF"/>
        </w:rPr>
      </w:pPr>
    </w:p>
    <w:p w14:paraId="27738767"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438</w:t>
      </w:r>
    </w:p>
    <w:p w14:paraId="161E4F04"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Pôvod škôd vychádza z povinností Zhotoviteľa, „ktoré pri jeho činnosti opomenul“ vykonať.</w:t>
      </w:r>
    </w:p>
    <w:p w14:paraId="23CA02B4" w14:textId="77777777" w:rsidR="001D4846" w:rsidRPr="0011286C" w:rsidRDefault="001D4846" w:rsidP="001D4846">
      <w:pPr>
        <w:tabs>
          <w:tab w:val="center" w:pos="6237"/>
        </w:tabs>
        <w:spacing w:after="0"/>
        <w:contextualSpacing w:val="0"/>
        <w:jc w:val="both"/>
        <w:rPr>
          <w:color w:val="auto"/>
          <w:shd w:val="clear" w:color="auto" w:fill="FFFFFF"/>
        </w:rPr>
      </w:pPr>
    </w:p>
    <w:p w14:paraId="17D67A5A"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439</w:t>
      </w:r>
    </w:p>
    <w:p w14:paraId="1A2082B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8.4 Prístupové cesty a dočasné uzávery</w:t>
      </w:r>
    </w:p>
    <w:p w14:paraId="6C42C2C0"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lastRenderedPageBreak/>
        <w:t>Žiadame verejného obstarávateľa o vysvetlenie, akým spôsobom si má uchádzač oceniť náklady spojené so zabezpečením dočasného dopravného značenia, keď dočasné komunikácie ani dočasne dopravné značenie, nie sú ešte naprojektované, neprebehli žiadne rokovania o dopravnom určení, odsúhlasené dopravným inšpektorátom, Políciou SR a v zmysle požiadaviek Objednávateľa? Uchádzač taktiež nepozná ani budúce požiadavky Objednávateľa, ani nevie predvídať množstvo a rozsah zmien počas realizácie Diela, ktoré vyplynú z aktuálnej dopravnej situácie v danom čase.</w:t>
      </w:r>
    </w:p>
    <w:p w14:paraId="583622A7" w14:textId="77777777" w:rsidR="001D4846" w:rsidRPr="0011286C" w:rsidRDefault="001D4846" w:rsidP="001D4846">
      <w:pPr>
        <w:spacing w:after="0"/>
        <w:jc w:val="both"/>
        <w:rPr>
          <w:color w:val="auto"/>
          <w:shd w:val="clear" w:color="auto" w:fill="FFFFFF"/>
        </w:rPr>
      </w:pPr>
    </w:p>
    <w:p w14:paraId="2FDC57E1"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439</w:t>
      </w:r>
    </w:p>
    <w:p w14:paraId="33242C34"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Uchádzač ocení náklady na uvedené súčasti stavby na základe ním predpokladaného harmonogramu prác a skúseností. Máme za to, že uchádzač so skúsenosťami so stavbami, ktorými preukazuje splnenie podmienky účasti vie takéto náklady oceniť s dostatočnou presnosťou so zohľadnením primeraných rizík súvisiacich s úrovňou poznania v čase predkladania ponúk. Náklady na vypracovanie projektovej dokumentácie pre dočasné komunikácie a súvisiace dočasné objekty si uchádzač zahrnie do nákladov na vypracovanie dokumentácie na vykonanie prác do objektov radu -38-. Dočasné komunikácie a súvisiace dočasné objekty budú predmetom vydaného stavebného povolenie, ktoré zabezpečuje verejný obstarávateľ.</w:t>
      </w:r>
    </w:p>
    <w:p w14:paraId="0DC09C16" w14:textId="77777777" w:rsidR="001D4846" w:rsidRPr="0011286C" w:rsidRDefault="001D4846" w:rsidP="001D4846">
      <w:pPr>
        <w:tabs>
          <w:tab w:val="center" w:pos="6237"/>
        </w:tabs>
        <w:spacing w:after="0"/>
        <w:contextualSpacing w:val="0"/>
        <w:jc w:val="both"/>
        <w:rPr>
          <w:color w:val="auto"/>
          <w:shd w:val="clear" w:color="auto" w:fill="FFFFFF"/>
        </w:rPr>
      </w:pPr>
    </w:p>
    <w:p w14:paraId="3130BFA0"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440</w:t>
      </w:r>
    </w:p>
    <w:p w14:paraId="3634297A"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8.5 Prepojenie s existujúcimi objektmi</w:t>
      </w:r>
    </w:p>
    <w:p w14:paraId="0A280AAF"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Žiadame verejného obstarávateľa o vysvetlenie, či chápeme správne, že požiadavka verejného obstarávateľa, aby Zhotoviteľ bol zodpovedný za všetky potrebné opravy, ktoré môžu byť vyžadované a ktoré vznikli v priamej súvislosti s činnosťou Zhotoviteľa a s ktorými súvisia úpravy alebo prepojenia s existujúcimi objektmi a po prepojení naďalej budú tieto objekty funkčné a bezpečné?</w:t>
      </w:r>
    </w:p>
    <w:p w14:paraId="3D2E9B7D" w14:textId="77777777" w:rsidR="001D4846" w:rsidRPr="0011286C" w:rsidRDefault="001D4846" w:rsidP="001D4846">
      <w:pPr>
        <w:spacing w:after="0"/>
        <w:jc w:val="both"/>
        <w:rPr>
          <w:color w:val="auto"/>
          <w:shd w:val="clear" w:color="auto" w:fill="FFFFFF"/>
        </w:rPr>
      </w:pPr>
    </w:p>
    <w:p w14:paraId="400FE1ED"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440</w:t>
      </w:r>
    </w:p>
    <w:p w14:paraId="3C5B20EE"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Áno, záujemca danú požiadavku chápe správne.</w:t>
      </w:r>
    </w:p>
    <w:p w14:paraId="0F0B3084" w14:textId="77777777" w:rsidR="001D4846" w:rsidRPr="0011286C" w:rsidRDefault="001D4846" w:rsidP="001D4846">
      <w:pPr>
        <w:spacing w:after="0"/>
        <w:jc w:val="both"/>
        <w:rPr>
          <w:b/>
          <w:bCs/>
          <w:color w:val="auto"/>
          <w:shd w:val="clear" w:color="auto" w:fill="FFFFFF"/>
        </w:rPr>
      </w:pPr>
    </w:p>
    <w:p w14:paraId="3B50FA91"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441</w:t>
      </w:r>
    </w:p>
    <w:p w14:paraId="2CA9528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8.7 Existujúce inžinierske siete a objekty</w:t>
      </w:r>
    </w:p>
    <w:p w14:paraId="76CF2A27"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Verejný obstarávateľ požaduje od Zhotoviteľa, cit: „Akékoľvek poškodenie inžinierskych sietí spôsobené priamo alebo nepriamo činnosťou Zhotoviteľa bude považované za jeho zodpovednosť. Žiadame verejného obstarávateľa o vysvetlenie pojmu „nepriama činnosť“ a uvedenie </w:t>
      </w:r>
      <w:proofErr w:type="spellStart"/>
      <w:r w:rsidRPr="0011286C">
        <w:rPr>
          <w:rFonts w:eastAsia="Times New Roman"/>
          <w:color w:val="auto"/>
          <w:shd w:val="clear" w:color="auto" w:fill="FFFFFF"/>
        </w:rPr>
        <w:t>príkladmo</w:t>
      </w:r>
      <w:proofErr w:type="spellEnd"/>
      <w:r w:rsidRPr="0011286C">
        <w:rPr>
          <w:rFonts w:eastAsia="Times New Roman"/>
          <w:color w:val="auto"/>
          <w:shd w:val="clear" w:color="auto" w:fill="FFFFFF"/>
        </w:rPr>
        <w:t xml:space="preserve"> o aké činnosti sa má jednať.</w:t>
      </w:r>
    </w:p>
    <w:p w14:paraId="04910DB6" w14:textId="77777777" w:rsidR="001D4846" w:rsidRPr="0011286C" w:rsidRDefault="001D4846" w:rsidP="001D4846">
      <w:pPr>
        <w:spacing w:after="0"/>
        <w:jc w:val="both"/>
        <w:rPr>
          <w:color w:val="auto"/>
          <w:shd w:val="clear" w:color="auto" w:fill="FFFFFF"/>
        </w:rPr>
      </w:pPr>
    </w:p>
    <w:p w14:paraId="4BC7B630"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441</w:t>
      </w:r>
    </w:p>
    <w:p w14:paraId="47A53CAF"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Priama alebo nepriama činnosť znamená akákoľvek činnosť Zhotoviteľa.</w:t>
      </w:r>
    </w:p>
    <w:p w14:paraId="2915D8F9" w14:textId="77777777" w:rsidR="001D4846" w:rsidRPr="0011286C" w:rsidRDefault="001D4846" w:rsidP="001D4846">
      <w:pPr>
        <w:tabs>
          <w:tab w:val="center" w:pos="6237"/>
        </w:tabs>
        <w:spacing w:after="0"/>
        <w:contextualSpacing w:val="0"/>
        <w:jc w:val="both"/>
        <w:rPr>
          <w:color w:val="auto"/>
          <w:shd w:val="clear" w:color="auto" w:fill="FFFFFF"/>
        </w:rPr>
      </w:pPr>
    </w:p>
    <w:p w14:paraId="4631824D"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442</w:t>
      </w:r>
    </w:p>
    <w:p w14:paraId="7460A680"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8.7 Existujúce inžinierske siete a objekty</w:t>
      </w:r>
    </w:p>
    <w:p w14:paraId="504B00A7" w14:textId="62ADDB2B" w:rsidR="001D4846" w:rsidRPr="002A155B" w:rsidRDefault="001D4846" w:rsidP="001D4846">
      <w:pPr>
        <w:spacing w:after="0"/>
        <w:jc w:val="both"/>
        <w:rPr>
          <w:b/>
          <w:bCs/>
          <w:color w:val="auto"/>
          <w:shd w:val="clear" w:color="auto" w:fill="FFFFFF"/>
        </w:rPr>
      </w:pPr>
      <w:r w:rsidRPr="0011286C">
        <w:rPr>
          <w:color w:val="auto"/>
          <w:shd w:val="clear" w:color="auto" w:fill="FFFFFF"/>
        </w:rPr>
        <w:t xml:space="preserve">Žiadame verejného obstarávateľa o vysvetlenie, z akého dôvodu má Zhotoviteľ niesť následky za poškodenia inžinierskych sietí, ktoré mu správca chybne vytýči, resp. nebudú uložené v zmysle predloženej dokumentácie od jednotlivých správcov? Napr. káble uložené v </w:t>
      </w:r>
      <w:proofErr w:type="spellStart"/>
      <w:r w:rsidRPr="0011286C">
        <w:rPr>
          <w:color w:val="auto"/>
          <w:shd w:val="clear" w:color="auto" w:fill="FFFFFF"/>
        </w:rPr>
        <w:t>obrúsnej</w:t>
      </w:r>
      <w:proofErr w:type="spellEnd"/>
      <w:r w:rsidRPr="0011286C">
        <w:rPr>
          <w:color w:val="auto"/>
          <w:shd w:val="clear" w:color="auto" w:fill="FFFFFF"/>
        </w:rPr>
        <w:t xml:space="preserve"> vrstve asfaltu. V takýchto prípadoch, podľa názoru záujemcu by malo byť Zhotoviteľovi umožnené si uplatniť náklady a predĺženie lehoty výstavby podľa náležitých ustanovení Zmluvy.</w:t>
      </w:r>
    </w:p>
    <w:p w14:paraId="6864E7EC"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lastRenderedPageBreak/>
        <w:t>Odpoveď č. 442</w:t>
      </w:r>
    </w:p>
    <w:p w14:paraId="02224019"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 xml:space="preserve">V tejto súvislosti prosím pozrite znenie </w:t>
      </w:r>
      <w:proofErr w:type="spellStart"/>
      <w:r w:rsidRPr="0011286C">
        <w:rPr>
          <w:color w:val="auto"/>
          <w:shd w:val="clear" w:color="auto" w:fill="FFFFFF"/>
        </w:rPr>
        <w:t>podčl</w:t>
      </w:r>
      <w:proofErr w:type="spellEnd"/>
      <w:r w:rsidRPr="0011286C">
        <w:rPr>
          <w:color w:val="auto"/>
          <w:shd w:val="clear" w:color="auto" w:fill="FFFFFF"/>
        </w:rPr>
        <w:t>. 4.25 Zmluvných podmienok.</w:t>
      </w:r>
    </w:p>
    <w:p w14:paraId="7701C01E" w14:textId="77777777" w:rsidR="001D4846" w:rsidRPr="0011286C" w:rsidRDefault="001D4846" w:rsidP="001D4846">
      <w:pPr>
        <w:spacing w:after="0"/>
        <w:jc w:val="both"/>
        <w:rPr>
          <w:b/>
          <w:bCs/>
          <w:color w:val="auto"/>
          <w:shd w:val="clear" w:color="auto" w:fill="FFFFFF"/>
        </w:rPr>
      </w:pPr>
    </w:p>
    <w:p w14:paraId="19343238"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443</w:t>
      </w:r>
    </w:p>
    <w:p w14:paraId="0277475E" w14:textId="77777777" w:rsidR="001D4846" w:rsidRPr="0011286C" w:rsidRDefault="001D4846" w:rsidP="001D4846">
      <w:pPr>
        <w:spacing w:after="0"/>
        <w:contextualSpacing w:val="0"/>
        <w:jc w:val="both"/>
        <w:rPr>
          <w:b/>
          <w:bCs/>
          <w:color w:val="auto"/>
          <w:shd w:val="clear" w:color="auto" w:fill="FFFFFF"/>
        </w:rPr>
      </w:pPr>
      <w:r w:rsidRPr="0011286C">
        <w:rPr>
          <w:rFonts w:eastAsia="Times New Roman"/>
          <w:color w:val="auto"/>
          <w:shd w:val="clear" w:color="auto" w:fill="FFFFFF"/>
        </w:rPr>
        <w:t>Všeobecné Požiadavky Objednávateľa (VPO), 8.7 Existujúce inžinierske siete a objekty</w:t>
      </w:r>
    </w:p>
    <w:p w14:paraId="34F99D64"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Žiadame verejného obstarávateľa o vysvetlenie, či prekládka časti vodovodu DN 800 (SO 51-37-01) je prekládka SO 51-37-01.2 - Preložka č.2 ? VPO je uvedené, že realizácia prác na vodovode má byť maximálne 2 mesiace a v Technickej správe SO 51-37-01.2 - Preložka č.2 sa uvádza minimálne 8 týždňov. Ktorý údaj je správny? Záujemca iný stavebný objekt neidentifikoval, ktorý by napĺňal požiadavku verejného obstarávateľa, aby Zhotoviteľ zrealizoval prekládku časti vodovodu DN800 (SO 51-37-01) až po výstavbe mosta v jednej etape s presmerovaním dopravy.</w:t>
      </w:r>
    </w:p>
    <w:p w14:paraId="6717E0AA" w14:textId="77777777" w:rsidR="001D4846" w:rsidRPr="0011286C" w:rsidRDefault="001D4846" w:rsidP="001D4846">
      <w:pPr>
        <w:spacing w:after="0"/>
        <w:jc w:val="both"/>
        <w:rPr>
          <w:color w:val="auto"/>
          <w:shd w:val="clear" w:color="auto" w:fill="FFFFFF"/>
        </w:rPr>
      </w:pPr>
    </w:p>
    <w:p w14:paraId="1A12DAB6"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443</w:t>
      </w:r>
    </w:p>
    <w:p w14:paraId="605D42BE"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Preložka č. 1 je pod </w:t>
      </w:r>
      <w:proofErr w:type="spellStart"/>
      <w:r w:rsidRPr="0011286C">
        <w:rPr>
          <w:rFonts w:eastAsia="Times New Roman"/>
          <w:color w:val="auto"/>
          <w:shd w:val="clear" w:color="auto" w:fill="FFFFFF"/>
        </w:rPr>
        <w:t>Kutlíkovou</w:t>
      </w:r>
      <w:proofErr w:type="spellEnd"/>
      <w:r w:rsidRPr="0011286C">
        <w:rPr>
          <w:rFonts w:eastAsia="Times New Roman"/>
          <w:color w:val="auto"/>
          <w:shd w:val="clear" w:color="auto" w:fill="FFFFFF"/>
        </w:rPr>
        <w:t xml:space="preserve"> ulicou (vo Výkaze výmer uvedená ako 51-37-01.1). Preložka bude realizovaná po vzájomnej dohode so zhotoviteľom mostného objektu „51-33-01 </w:t>
      </w:r>
      <w:proofErr w:type="spellStart"/>
      <w:r w:rsidRPr="0011286C">
        <w:rPr>
          <w:rFonts w:eastAsia="Times New Roman"/>
          <w:color w:val="auto"/>
          <w:shd w:val="clear" w:color="auto" w:fill="FFFFFF"/>
        </w:rPr>
        <w:t>Kutlíkova</w:t>
      </w:r>
      <w:proofErr w:type="spellEnd"/>
      <w:r w:rsidRPr="0011286C">
        <w:rPr>
          <w:rFonts w:eastAsia="Times New Roman"/>
          <w:color w:val="auto"/>
          <w:shd w:val="clear" w:color="auto" w:fill="FFFFFF"/>
        </w:rPr>
        <w:t xml:space="preserve"> ul. premostenie Chorvátskeho ramena“.</w:t>
      </w:r>
    </w:p>
    <w:p w14:paraId="74D66FED"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Preložka č. 2 je pod Chorvátskym ramenom (vo Výkaze výmer uvedená ako 51-37-01.2). V TS je uvedená doba min. 8 týždňov (z dôvodu realizačných postupov na stavebnej časti vodovodu). Reálna doba výstavby bude na dohodnutí sa medzi Zhotoviteľom a správcom vodovodu. Dobu max. 2 mesiace neevidujem v časti POV v TS.</w:t>
      </w:r>
    </w:p>
    <w:p w14:paraId="6190CF6E" w14:textId="77777777" w:rsidR="001D4846" w:rsidRPr="0011286C" w:rsidRDefault="001D4846" w:rsidP="001D4846">
      <w:pPr>
        <w:spacing w:after="0"/>
        <w:jc w:val="both"/>
        <w:rPr>
          <w:b/>
          <w:bCs/>
          <w:color w:val="auto"/>
          <w:shd w:val="clear" w:color="auto" w:fill="FFFFFF"/>
        </w:rPr>
      </w:pPr>
    </w:p>
    <w:p w14:paraId="0B72A461"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444</w:t>
      </w:r>
    </w:p>
    <w:p w14:paraId="4818C28D"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8.8 Ochrana životného prostredia</w:t>
      </w:r>
    </w:p>
    <w:p w14:paraId="78EC8697"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Verejný obstarávateľ požaduje, aby Zhotoviteľ bol povinný vykonávať investičnú činnosť v súlade s ustanoveniami všeobecne záväzného nariadenia č. </w:t>
      </w:r>
      <w:r w:rsidRPr="00E66AD4">
        <w:rPr>
          <w:color w:val="auto"/>
        </w:rPr>
        <w:t>5/2018 o starostlivosti o verejnú zeleň a ochrane drevín, ktoré sú súčasťou verejnej zelene na území hlavného mesta Slovenskej republiky Bratislavy</w:t>
      </w:r>
      <w:r w:rsidRPr="0011286C">
        <w:rPr>
          <w:rFonts w:eastAsia="Times New Roman"/>
          <w:color w:val="auto"/>
          <w:shd w:val="clear" w:color="auto" w:fill="FFFFFF"/>
        </w:rPr>
        <w:t>. Hlavné mesto Bratislava v roku 2018 schválilo nové Všeobecne záväzné nariadenie hlavného mesta Slovenskej republiky Bratislavy č. 5/2018 z 07. 09. 2018 o starostlivosti o verejnú zeleň a ochrane drevín, ktoré sú súčasťou verejnej zelene na území hlavného mesta Slovenskej republiky Bratislavy.</w:t>
      </w:r>
    </w:p>
    <w:p w14:paraId="24F45A39"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Žiadame o upresnenie, ktoré všeobecné záväzné nariadenie je platné pre dané Dielo.</w:t>
      </w:r>
    </w:p>
    <w:p w14:paraId="4D3610DA" w14:textId="77777777" w:rsidR="001D4846" w:rsidRPr="0011286C" w:rsidRDefault="001D4846" w:rsidP="001D4846">
      <w:pPr>
        <w:spacing w:after="0"/>
        <w:jc w:val="both"/>
        <w:rPr>
          <w:color w:val="auto"/>
          <w:shd w:val="clear" w:color="auto" w:fill="FFFFFF"/>
        </w:rPr>
      </w:pPr>
    </w:p>
    <w:p w14:paraId="2E31545D"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444</w:t>
      </w:r>
    </w:p>
    <w:p w14:paraId="357E2D1B"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 xml:space="preserve">Pre dané Dielo je záväzné </w:t>
      </w:r>
      <w:r w:rsidRPr="0011286C">
        <w:rPr>
          <w:rFonts w:eastAsia="Times New Roman"/>
          <w:color w:val="auto"/>
          <w:shd w:val="clear" w:color="auto" w:fill="FFFFFF"/>
        </w:rPr>
        <w:t>Všeobecne záväzné nariadenie Hlavného mesta Slovenskej republiky Bratislavy č. 5/2018 z 07. 09. 2018 o starostlivosti o verejnú zeleň a ochrane drevín, ktoré sú súčasťou verejnej zelene na území hlavného mesta Slovenskej republiky Bratislavy.</w:t>
      </w:r>
    </w:p>
    <w:p w14:paraId="44953CED" w14:textId="77777777" w:rsidR="001D4846" w:rsidRPr="0011286C" w:rsidRDefault="001D4846" w:rsidP="001D4846">
      <w:pPr>
        <w:tabs>
          <w:tab w:val="center" w:pos="6237"/>
        </w:tabs>
        <w:spacing w:after="0"/>
        <w:contextualSpacing w:val="0"/>
        <w:jc w:val="both"/>
        <w:rPr>
          <w:color w:val="auto"/>
          <w:shd w:val="clear" w:color="auto" w:fill="FFFFFF"/>
        </w:rPr>
      </w:pPr>
    </w:p>
    <w:p w14:paraId="2C4F1AF4"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445</w:t>
      </w:r>
    </w:p>
    <w:p w14:paraId="71C9C7B9"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8.8 Ochrana životného prostredia</w:t>
      </w:r>
    </w:p>
    <w:p w14:paraId="64FFF02D"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Verejný obstarávateľ požaduje, aby Zhotoviteľ bol povinný dodržiavať podmienky SVP dodržať podmienok týkajúcich sa podmienok zabezpečenia prístupu mechanizmov správcu vodného toku k Chorvátskemu ramenu aj v ďalších stupňoch PD a povinnosťou uchádzačov je oboznámiť sa so všetkými požiadavkami a obmedzeniami vyplývajúcimi z vyjadrení príslušných štátnych orgánov ochrany prírody a krajiny a tieto zahrnúť do Akceptovanej zmluvnej hodnoty.</w:t>
      </w:r>
    </w:p>
    <w:p w14:paraId="49ADE4CF"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lastRenderedPageBreak/>
        <w:t>Žiadame o predloženie dokumentu/správy s uvedenými podmienkami SVP a príslušných štátnych orgánov z dôvodu korektného ocenenia týchto prác a zapracovania požiadaviek harmonogramu výstavby, ktorý predkladá uchádzač v rámci ponuky.</w:t>
      </w:r>
    </w:p>
    <w:p w14:paraId="2F2FB9B5" w14:textId="77777777" w:rsidR="001D4846" w:rsidRPr="0011286C" w:rsidRDefault="001D4846" w:rsidP="001D4846">
      <w:pPr>
        <w:spacing w:after="0"/>
        <w:jc w:val="both"/>
        <w:rPr>
          <w:color w:val="auto"/>
          <w:shd w:val="clear" w:color="auto" w:fill="FFFFFF"/>
        </w:rPr>
      </w:pPr>
    </w:p>
    <w:p w14:paraId="54F42CCB"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445</w:t>
      </w:r>
    </w:p>
    <w:p w14:paraId="0F7570CE" w14:textId="77777777" w:rsidR="0099070D" w:rsidRPr="00E66AD4" w:rsidRDefault="0099070D" w:rsidP="0099070D">
      <w:pPr>
        <w:jc w:val="both"/>
        <w:rPr>
          <w:rFonts w:eastAsiaTheme="minorHAnsi"/>
          <w:color w:val="auto"/>
          <w:sz w:val="22"/>
          <w:szCs w:val="22"/>
        </w:rPr>
      </w:pPr>
      <w:r w:rsidRPr="00E66AD4">
        <w:rPr>
          <w:color w:val="auto"/>
        </w:rPr>
        <w:t>Verejný obstarávateľ poskytuje stanovisko SVP k uvedenej stavbe ako prílohu k tomuto vysvetleniu.</w:t>
      </w:r>
    </w:p>
    <w:p w14:paraId="34C16CD8" w14:textId="77777777" w:rsidR="001D4846" w:rsidRPr="0011286C" w:rsidRDefault="001D4846" w:rsidP="001D4846">
      <w:pPr>
        <w:tabs>
          <w:tab w:val="center" w:pos="6237"/>
        </w:tabs>
        <w:spacing w:after="0"/>
        <w:contextualSpacing w:val="0"/>
        <w:jc w:val="both"/>
        <w:rPr>
          <w:color w:val="auto"/>
          <w:shd w:val="clear" w:color="auto" w:fill="FFFFFF"/>
        </w:rPr>
      </w:pPr>
    </w:p>
    <w:p w14:paraId="7B795FB3"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446</w:t>
      </w:r>
    </w:p>
    <w:p w14:paraId="7A594FEF"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8.8.1 Program ochrany a kontroly životného prostredia</w:t>
      </w:r>
    </w:p>
    <w:p w14:paraId="4F5C720B"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Verejný obstarávateľ požaduje, aby Zhotoviteľ zabezpečil vybudovanie ochrany proti šíreniu prachu resp. </w:t>
      </w:r>
      <w:proofErr w:type="spellStart"/>
      <w:r w:rsidRPr="0011286C">
        <w:rPr>
          <w:rFonts w:eastAsia="Times New Roman"/>
          <w:color w:val="auto"/>
          <w:shd w:val="clear" w:color="auto" w:fill="FFFFFF"/>
        </w:rPr>
        <w:t>suti</w:t>
      </w:r>
      <w:proofErr w:type="spellEnd"/>
      <w:r w:rsidRPr="0011286C">
        <w:rPr>
          <w:rFonts w:eastAsia="Times New Roman"/>
          <w:color w:val="auto"/>
          <w:shd w:val="clear" w:color="auto" w:fill="FFFFFF"/>
        </w:rPr>
        <w:t xml:space="preserve">. </w:t>
      </w:r>
    </w:p>
    <w:p w14:paraId="288FF154"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Žiadame o uvedenie technickej špecifikácie, výška stien, rozsah a umiestnenie, kvalitatívnu-technické parametre materiálu, atď. v súlade s požiadavkami bodu 8.8.1 VPO. Zároveň žiadame o upresnenie v rámci ktorej položky výkazu výmer si má uchádzač náklady spojené s vybudovaním ochrany proti šíreniu prachu a </w:t>
      </w:r>
      <w:proofErr w:type="spellStart"/>
      <w:r w:rsidRPr="0011286C">
        <w:rPr>
          <w:rFonts w:eastAsia="Times New Roman"/>
          <w:color w:val="auto"/>
          <w:shd w:val="clear" w:color="auto" w:fill="FFFFFF"/>
        </w:rPr>
        <w:t>sutí</w:t>
      </w:r>
      <w:proofErr w:type="spellEnd"/>
      <w:r w:rsidRPr="0011286C">
        <w:rPr>
          <w:rFonts w:eastAsia="Times New Roman"/>
          <w:color w:val="auto"/>
          <w:shd w:val="clear" w:color="auto" w:fill="FFFFFF"/>
        </w:rPr>
        <w:t xml:space="preserve"> zahrnúť. </w:t>
      </w:r>
    </w:p>
    <w:p w14:paraId="3529FB7C" w14:textId="77777777" w:rsidR="001D4846" w:rsidRPr="0011286C" w:rsidRDefault="001D4846" w:rsidP="001D4846">
      <w:pPr>
        <w:spacing w:after="0"/>
        <w:jc w:val="both"/>
        <w:rPr>
          <w:color w:val="auto"/>
          <w:shd w:val="clear" w:color="auto" w:fill="FFFFFF"/>
        </w:rPr>
      </w:pPr>
    </w:p>
    <w:p w14:paraId="26A180F7"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446</w:t>
      </w:r>
    </w:p>
    <w:p w14:paraId="1CDD510F"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Vybudovanie ochrany proti prachu, resp. </w:t>
      </w:r>
      <w:proofErr w:type="spellStart"/>
      <w:r w:rsidRPr="0011286C">
        <w:rPr>
          <w:rFonts w:eastAsia="Times New Roman"/>
          <w:color w:val="auto"/>
          <w:shd w:val="clear" w:color="auto" w:fill="FFFFFF"/>
        </w:rPr>
        <w:t>sutí</w:t>
      </w:r>
      <w:proofErr w:type="spellEnd"/>
      <w:r w:rsidRPr="0011286C">
        <w:rPr>
          <w:rFonts w:eastAsia="Times New Roman"/>
          <w:color w:val="auto"/>
          <w:shd w:val="clear" w:color="auto" w:fill="FFFFFF"/>
        </w:rPr>
        <w:t xml:space="preserve"> je plne v rukách Zhotoviteľa, nakoľko plán organizácie výstavby vrátane skládok a presunu zeminy je plne v jeho kompetencii. Projekt Ochrany bude predložený Stavebnému dozoru. Zhotoviteľ si môže náklady zahrnúť napr. do objektov „X0-31-00 ..Príprava územia“ pre každý úsek stavby.</w:t>
      </w:r>
    </w:p>
    <w:p w14:paraId="717B714E" w14:textId="77777777" w:rsidR="001D4846" w:rsidRPr="0011286C" w:rsidRDefault="001D4846" w:rsidP="001D4846">
      <w:pPr>
        <w:tabs>
          <w:tab w:val="center" w:pos="6237"/>
        </w:tabs>
        <w:spacing w:after="0"/>
        <w:contextualSpacing w:val="0"/>
        <w:jc w:val="both"/>
        <w:rPr>
          <w:color w:val="auto"/>
          <w:shd w:val="clear" w:color="auto" w:fill="FFFFFF"/>
        </w:rPr>
      </w:pPr>
    </w:p>
    <w:p w14:paraId="27B6BAC5"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447</w:t>
      </w:r>
    </w:p>
    <w:p w14:paraId="2827CDBE"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8.8.1 Program ochrany a kontroly životného prostredia</w:t>
      </w:r>
    </w:p>
    <w:p w14:paraId="1A0CB204"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Verejný obstarávateľ požaduje, aby Zhotoviteľ nainštaloval kontrolný systém zamorenia ovzdušia, ktorý bude v prevádzke zakaždým, keď je súprava v prevádzke.</w:t>
      </w:r>
    </w:p>
    <w:p w14:paraId="7415FB92"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Žiadame o uvedenie bližšej technickej špecifikácie kontrolného systému zamorenia. Technické parametre daného systému a výstupy, počet ks, umiestnenie, atď. Zároveň žiadame o upresnenie v rámci ktorej položky výkazu výmer si má uchádzač náklady spojené so zabezpečením a nainštalovaním tohto systému zahrnúť.</w:t>
      </w:r>
    </w:p>
    <w:p w14:paraId="0A61121E" w14:textId="77777777" w:rsidR="001D4846" w:rsidRPr="0011286C" w:rsidRDefault="001D4846" w:rsidP="001D4846">
      <w:pPr>
        <w:spacing w:after="0"/>
        <w:jc w:val="both"/>
        <w:rPr>
          <w:color w:val="auto"/>
          <w:shd w:val="clear" w:color="auto" w:fill="FFFFFF"/>
        </w:rPr>
      </w:pPr>
    </w:p>
    <w:p w14:paraId="4900C8F6"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447</w:t>
      </w:r>
    </w:p>
    <w:p w14:paraId="3E2A6AD2"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Vybudovanie kontrolného systému ovzdušia je plne v rukách Zhotoviteľa, nakoľko plán organizácie výstavby je plne v jeho kompetencii. Projekt kontrolného systému ovzdušia bude predložený Stavebnému dozoru. Zhotoviteľ si môže náklady zahrnúť napr. do objektov „X0-31-00 ..Príprava územia“ pre každý úsek stavby.</w:t>
      </w:r>
    </w:p>
    <w:p w14:paraId="7C50D1E0" w14:textId="77777777" w:rsidR="001D4846" w:rsidRPr="0011286C" w:rsidRDefault="001D4846" w:rsidP="001D4846">
      <w:pPr>
        <w:tabs>
          <w:tab w:val="center" w:pos="6237"/>
        </w:tabs>
        <w:spacing w:after="0"/>
        <w:contextualSpacing w:val="0"/>
        <w:jc w:val="both"/>
        <w:rPr>
          <w:color w:val="auto"/>
          <w:shd w:val="clear" w:color="auto" w:fill="FFFFFF"/>
        </w:rPr>
      </w:pPr>
    </w:p>
    <w:p w14:paraId="43908B8A"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448</w:t>
      </w:r>
    </w:p>
    <w:p w14:paraId="1B460F11"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8.8.4 Monitoring vplyvov na životné prostredie Verejný obstarávateľ požaduje, aby Zhotoviteľ zabezpečil základný a operatívny monitoring.</w:t>
      </w:r>
    </w:p>
    <w:p w14:paraId="69BCC229"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Žiadame o zadefinovanie počtu a rozsahu predpokladaných meraní z dôvodu porovnateľnosti ponúk jednotlivých uchádzačov a určenie, do ktorej položky si má uchádzač náklady spojené jednotlivými meraniami zahrnúť.</w:t>
      </w:r>
    </w:p>
    <w:p w14:paraId="09718793" w14:textId="42BDDAAF" w:rsidR="001D4846" w:rsidRDefault="001D4846" w:rsidP="001D4846">
      <w:pPr>
        <w:spacing w:after="0"/>
        <w:jc w:val="both"/>
        <w:rPr>
          <w:color w:val="auto"/>
          <w:shd w:val="clear" w:color="auto" w:fill="FFFFFF"/>
        </w:rPr>
      </w:pPr>
    </w:p>
    <w:p w14:paraId="087B5228" w14:textId="77777777" w:rsidR="002A155B" w:rsidRPr="0011286C" w:rsidRDefault="002A155B" w:rsidP="001D4846">
      <w:pPr>
        <w:spacing w:after="0"/>
        <w:jc w:val="both"/>
        <w:rPr>
          <w:color w:val="auto"/>
          <w:shd w:val="clear" w:color="auto" w:fill="FFFFFF"/>
        </w:rPr>
      </w:pPr>
    </w:p>
    <w:p w14:paraId="636ABC5C"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lastRenderedPageBreak/>
        <w:t>Odpoveď č. 448</w:t>
      </w:r>
    </w:p>
    <w:p w14:paraId="10C90AD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Rozsah monitoringu vybraných zložiek životného prostredia je stanovený Záverečným stanoviskom, ktoré vydalo MŽP SR. Zhotoviteľ si môže náklady zahrnúť napr. do objektov „X0-31-00 ..Príprava územia“ pre každý úsek stavby.</w:t>
      </w:r>
    </w:p>
    <w:p w14:paraId="0BB17F6C" w14:textId="77777777" w:rsidR="001D4846" w:rsidRPr="0011286C" w:rsidRDefault="001D4846" w:rsidP="001D4846">
      <w:pPr>
        <w:tabs>
          <w:tab w:val="center" w:pos="6237"/>
        </w:tabs>
        <w:spacing w:after="0"/>
        <w:contextualSpacing w:val="0"/>
        <w:jc w:val="both"/>
        <w:rPr>
          <w:color w:val="auto"/>
          <w:shd w:val="clear" w:color="auto" w:fill="FFFFFF"/>
        </w:rPr>
      </w:pPr>
    </w:p>
    <w:p w14:paraId="3372173F"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449</w:t>
      </w:r>
    </w:p>
    <w:p w14:paraId="3AF28A87"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8.8.4 Monitoring vplyvov na životné prostredie Verejný obstarávateľ požaduje, aby Zhotoviteľ zabezpečil základný a operatívny monitoring.</w:t>
      </w:r>
    </w:p>
    <w:p w14:paraId="05B93131"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V prípade vyžiadania si operatívneho merania, žiadame určiť primeranú lehotu, v ktorej musí Zhotoviteľ uskutočniť. Zároveň žiadame potvrdiť, že dodatočné operatívne merania nad rámec učeného rozsahu podľa otázky č. 448, bude mať právo si Zhotoviteľ uplatniť náklady spojené s ich zabezpečením a vypracovaním v súlade s dotknutými ustanoveniami Zmluvy.</w:t>
      </w:r>
    </w:p>
    <w:p w14:paraId="2CA0D79B" w14:textId="77777777" w:rsidR="001D4846" w:rsidRPr="0011286C" w:rsidRDefault="001D4846" w:rsidP="001D4846">
      <w:pPr>
        <w:spacing w:after="0"/>
        <w:jc w:val="both"/>
        <w:rPr>
          <w:color w:val="auto"/>
          <w:shd w:val="clear" w:color="auto" w:fill="FFFFFF"/>
        </w:rPr>
      </w:pPr>
    </w:p>
    <w:p w14:paraId="317C0EA1"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449</w:t>
      </w:r>
    </w:p>
    <w:p w14:paraId="7F4A0E9A"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Základný a operatívny monitoring musí zhotoviteľ vykonať v lehotách podľa súťažných podkladov, ak sú v nich uvedené alebo bezodkladne, ak nastane situácia vyžadujúca si operatívny monitoring. V zmysle súťažných podkladov</w:t>
      </w:r>
      <w:r w:rsidRPr="0011286C">
        <w:rPr>
          <w:color w:val="auto"/>
        </w:rPr>
        <w:t xml:space="preserve"> sa má za to, že všetky náklady spojené s uvedenými opatreniami na ochranu životného prostredia sú zahrnuté v Akceptovanej zmluvnej hodnoty Zhotoviteľa. </w:t>
      </w:r>
      <w:r w:rsidRPr="0011286C">
        <w:rPr>
          <w:color w:val="auto"/>
          <w:shd w:val="clear" w:color="auto" w:fill="FFFFFF"/>
        </w:rPr>
        <w:t>Táto činnosť je rizikom Zhotoviteľa nakoľko hluk a vibrácie sú spôsobené jeho činnosťou a ním vybraným spôsobom realizácie prác.</w:t>
      </w:r>
    </w:p>
    <w:p w14:paraId="571F1B29" w14:textId="77777777" w:rsidR="001D4846" w:rsidRPr="0011286C" w:rsidRDefault="001D4846" w:rsidP="001D4846">
      <w:pPr>
        <w:tabs>
          <w:tab w:val="center" w:pos="6237"/>
        </w:tabs>
        <w:spacing w:after="0"/>
        <w:contextualSpacing w:val="0"/>
        <w:jc w:val="both"/>
        <w:rPr>
          <w:color w:val="auto"/>
          <w:shd w:val="clear" w:color="auto" w:fill="FFFFFF"/>
        </w:rPr>
      </w:pPr>
    </w:p>
    <w:p w14:paraId="5F61DF6A"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450</w:t>
      </w:r>
    </w:p>
    <w:p w14:paraId="48C4D87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8.8.4 Monitoring vplyvov na životné prostredie Verejný obstarávateľ požaduje, aby Zhotoviteľ zabezpečil základný a operatívny monitoring.</w:t>
      </w:r>
    </w:p>
    <w:p w14:paraId="42B07FAE"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 xml:space="preserve">Verejný obstarávateľ požaduje náklady spojený s vykonaním činností operatívneho monitoringu zahrnúť do ceny jednotlivých stavebných objektov. Podľa názoru záujemcu je uvedená požiadavka irelevantná. Predmetné činnosti sa štandardne „nerozpúšťajú“ do stavebných objektov. Stanovený spôsob verejným obstarávateľom neprimerane navýši jednotlivé jednotkové ceny stavebných objektov. Žiadame o vysvetlenie, akým spôsobom bude verejný obstarávateľ posudzovať napr. </w:t>
      </w:r>
      <w:proofErr w:type="spellStart"/>
      <w:r w:rsidRPr="0011286C">
        <w:rPr>
          <w:color w:val="auto"/>
          <w:shd w:val="clear" w:color="auto" w:fill="FFFFFF"/>
        </w:rPr>
        <w:t>naviacpráce</w:t>
      </w:r>
      <w:proofErr w:type="spellEnd"/>
      <w:r w:rsidRPr="0011286C">
        <w:rPr>
          <w:color w:val="auto"/>
          <w:shd w:val="clear" w:color="auto" w:fill="FFFFFF"/>
        </w:rPr>
        <w:t xml:space="preserve"> u uvedenej činnosti, oprávnenosť fakturácie, atď. Prípadne žiadame o doplnenie položky „monitoringu hluku a vibrácií“ v mernej jednotke ks v rámci Všeobecných položiek výkazu výmer.</w:t>
      </w:r>
    </w:p>
    <w:p w14:paraId="081F1021" w14:textId="77777777" w:rsidR="001D4846" w:rsidRPr="0011286C" w:rsidRDefault="001D4846" w:rsidP="001D4846">
      <w:pPr>
        <w:spacing w:after="0"/>
        <w:jc w:val="both"/>
        <w:rPr>
          <w:color w:val="auto"/>
          <w:shd w:val="clear" w:color="auto" w:fill="FFFFFF"/>
        </w:rPr>
      </w:pPr>
    </w:p>
    <w:p w14:paraId="2ABA7444"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450</w:t>
      </w:r>
    </w:p>
    <w:p w14:paraId="4E0B29F9" w14:textId="77777777" w:rsidR="001D4846" w:rsidRPr="0011286C" w:rsidRDefault="001D4846" w:rsidP="001D4846">
      <w:pPr>
        <w:spacing w:after="0"/>
        <w:jc w:val="both"/>
        <w:rPr>
          <w:color w:val="auto"/>
          <w:shd w:val="clear" w:color="auto" w:fill="FFFFFF"/>
        </w:rPr>
      </w:pPr>
      <w:r w:rsidRPr="0011286C">
        <w:rPr>
          <w:color w:val="auto"/>
          <w:shd w:val="clear" w:color="auto" w:fill="FFFFFF"/>
        </w:rPr>
        <w:t>Naviac práce sa budú posudzovať v súlade so zmluvnými podmienkami. Pozri aj odpovede č. 448 a 449. Požiadavky na oceňovanie sú definované v prílohe B9 Preambula, Cenová časť.</w:t>
      </w:r>
    </w:p>
    <w:p w14:paraId="1D56040F" w14:textId="77777777" w:rsidR="001D4846" w:rsidRPr="0011286C" w:rsidRDefault="001D4846" w:rsidP="001D4846">
      <w:pPr>
        <w:spacing w:after="0"/>
        <w:jc w:val="both"/>
        <w:rPr>
          <w:b/>
          <w:bCs/>
          <w:color w:val="auto"/>
          <w:shd w:val="clear" w:color="auto" w:fill="FFFFFF"/>
        </w:rPr>
      </w:pPr>
    </w:p>
    <w:p w14:paraId="07E67BAF"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451</w:t>
      </w:r>
    </w:p>
    <w:p w14:paraId="30239FF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8.8.4 Monitoring vplyvov na životné prostredie Verejný obstarávateľ požaduje, aby Zhotoviteľ zabezpečil základný a operatívny monitoring.</w:t>
      </w:r>
    </w:p>
    <w:p w14:paraId="61BBE9AB" w14:textId="77777777" w:rsidR="001D4846" w:rsidRPr="0011286C" w:rsidRDefault="001D4846" w:rsidP="001D4846">
      <w:pPr>
        <w:spacing w:after="0"/>
        <w:jc w:val="both"/>
        <w:rPr>
          <w:color w:val="auto"/>
          <w:shd w:val="clear" w:color="auto" w:fill="FFFFFF"/>
        </w:rPr>
      </w:pPr>
      <w:r w:rsidRPr="0011286C">
        <w:rPr>
          <w:color w:val="auto"/>
          <w:shd w:val="clear" w:color="auto" w:fill="FFFFFF"/>
        </w:rPr>
        <w:t>Žiadame o vysvetlenie, kto bude znášať náklady na zabezpečenie električiek pre jednotlivé merania? Ak to má zabezpečiť Zhotoviteľ, žiadame o potvrdenie, že Zhotoviteľ bude mať právo si uplatniť náklady spojené so zabezpečovaním električiek v rámci operatívneho merania v súlade s dotknutými ustanoveniami Zmluvy.</w:t>
      </w:r>
    </w:p>
    <w:p w14:paraId="01002E66" w14:textId="77777777" w:rsidR="001D4846" w:rsidRPr="0011286C" w:rsidRDefault="001D4846" w:rsidP="001D4846">
      <w:pPr>
        <w:spacing w:after="0"/>
        <w:jc w:val="both"/>
        <w:rPr>
          <w:color w:val="auto"/>
          <w:shd w:val="clear" w:color="auto" w:fill="FFFFFF"/>
        </w:rPr>
      </w:pPr>
    </w:p>
    <w:p w14:paraId="7F00BA65"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451</w:t>
      </w:r>
    </w:p>
    <w:p w14:paraId="59FBAF80"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V zmysle súťažných podkladov</w:t>
      </w:r>
      <w:r w:rsidRPr="0011286C">
        <w:rPr>
          <w:color w:val="auto"/>
        </w:rPr>
        <w:t xml:space="preserve"> sa má za to, že všetky náklady spojené s uvedenými opatreniami na ochranu životného prostredia sú zahrnuté v Akceptovanej zmluvnej hodnoty </w:t>
      </w:r>
      <w:r w:rsidRPr="0011286C">
        <w:rPr>
          <w:color w:val="auto"/>
        </w:rPr>
        <w:lastRenderedPageBreak/>
        <w:t xml:space="preserve">Zhotoviteľa vrátane predmetných nákladov uvedených v otázke. </w:t>
      </w:r>
      <w:r w:rsidRPr="0011286C">
        <w:rPr>
          <w:color w:val="auto"/>
          <w:shd w:val="clear" w:color="auto" w:fill="FFFFFF"/>
        </w:rPr>
        <w:t>Čl. 8 VPO pojednáva o povinnostiach Zhotoviteľa počas výstavby Diela a týka sa vplyvov na životné prostredie v dôsledku vykonávania realizačných prác Zhotoviteľa.</w:t>
      </w:r>
    </w:p>
    <w:p w14:paraId="27889BCA" w14:textId="77777777" w:rsidR="001D4846" w:rsidRPr="0011286C" w:rsidRDefault="001D4846" w:rsidP="001D4846">
      <w:pPr>
        <w:tabs>
          <w:tab w:val="center" w:pos="6237"/>
        </w:tabs>
        <w:spacing w:after="0"/>
        <w:contextualSpacing w:val="0"/>
        <w:jc w:val="both"/>
        <w:rPr>
          <w:color w:val="auto"/>
          <w:shd w:val="clear" w:color="auto" w:fill="FFFFFF"/>
        </w:rPr>
      </w:pPr>
    </w:p>
    <w:p w14:paraId="3ECD6980"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452</w:t>
      </w:r>
    </w:p>
    <w:p w14:paraId="69553A8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8.8.4 Monitoring vplyvov na životné prostredie Verejný obstarávateľ požaduje, aby Zhotoviteľ zabezpečil základný a operatívny monitoring.</w:t>
      </w:r>
    </w:p>
    <w:p w14:paraId="05B31D85"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Merania sú vykonávané aj strojným vybavením Dopravného podniku Bratislava. Z tohto dôvodu žiadame o uvedenie jednotkovej ceny/hod. poskytnutia služby (električka + obsluha).</w:t>
      </w:r>
    </w:p>
    <w:p w14:paraId="43802DF0" w14:textId="77777777" w:rsidR="001D4846" w:rsidRPr="0011286C" w:rsidRDefault="001D4846" w:rsidP="001D4846">
      <w:pPr>
        <w:spacing w:after="0"/>
        <w:jc w:val="both"/>
        <w:rPr>
          <w:color w:val="auto"/>
          <w:shd w:val="clear" w:color="auto" w:fill="FFFFFF"/>
        </w:rPr>
      </w:pPr>
    </w:p>
    <w:p w14:paraId="276F39FD"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452</w:t>
      </w:r>
    </w:p>
    <w:p w14:paraId="711064AA" w14:textId="77777777" w:rsidR="001D4846" w:rsidRPr="0011286C" w:rsidRDefault="001D4846" w:rsidP="001D4846">
      <w:pPr>
        <w:spacing w:after="0"/>
        <w:jc w:val="both"/>
        <w:rPr>
          <w:color w:val="auto"/>
          <w:shd w:val="clear" w:color="auto" w:fill="FFFFFF"/>
        </w:rPr>
      </w:pPr>
      <w:r w:rsidRPr="0011286C">
        <w:rPr>
          <w:color w:val="auto"/>
          <w:shd w:val="clear" w:color="auto" w:fill="FFFFFF"/>
        </w:rPr>
        <w:t>Náklady na strojné vybavenie Dopravného podniku Bratislava uchádzač nezahrnie do Akceptovanej zmluvnej hodnoty.</w:t>
      </w:r>
    </w:p>
    <w:p w14:paraId="1CF2D215" w14:textId="77777777" w:rsidR="001D4846" w:rsidRPr="0011286C" w:rsidRDefault="001D4846" w:rsidP="001D4846">
      <w:pPr>
        <w:spacing w:after="0"/>
        <w:jc w:val="both"/>
        <w:rPr>
          <w:b/>
          <w:bCs/>
          <w:color w:val="auto"/>
          <w:shd w:val="clear" w:color="auto" w:fill="FFFFFF"/>
        </w:rPr>
      </w:pPr>
    </w:p>
    <w:p w14:paraId="2A724114"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453</w:t>
      </w:r>
    </w:p>
    <w:p w14:paraId="7C3760BF"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8.8.4 Monitoring vplyvov na životné prostredie Verejný obstarávateľ požaduje, aby Zhotoviteľ zabezpečil základný a operatívny monitoring.</w:t>
      </w:r>
    </w:p>
    <w:p w14:paraId="73878056"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Žiadame o upresnenie, či chápeme správne, že vykonávateľ meraní imisií a hluku, ktorý má byť držiteľom osvedčenia o akreditácií na meraní imisií alebo veľkosti vibrácií v životnom prostredí a musí mať oprávnenie je „Zhotoviteľ“ týchto konkrétnych prác/meraní. a nie Zhotoviteľ Diela?</w:t>
      </w:r>
    </w:p>
    <w:p w14:paraId="3053544F" w14:textId="77777777" w:rsidR="001D4846" w:rsidRPr="0011286C" w:rsidRDefault="001D4846" w:rsidP="001D4846">
      <w:pPr>
        <w:spacing w:after="0"/>
        <w:jc w:val="both"/>
        <w:rPr>
          <w:color w:val="auto"/>
          <w:shd w:val="clear" w:color="auto" w:fill="FFFFFF"/>
        </w:rPr>
      </w:pPr>
    </w:p>
    <w:p w14:paraId="07D6384A"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453</w:t>
      </w:r>
    </w:p>
    <w:p w14:paraId="10845DC3" w14:textId="3E8D633A" w:rsidR="001D4846" w:rsidRPr="0011286C" w:rsidRDefault="001D4846" w:rsidP="001D4846">
      <w:pPr>
        <w:spacing w:after="0"/>
        <w:jc w:val="both"/>
        <w:rPr>
          <w:b/>
          <w:bCs/>
          <w:color w:val="auto"/>
          <w:shd w:val="clear" w:color="auto" w:fill="FFFFFF"/>
        </w:rPr>
      </w:pPr>
      <w:r w:rsidRPr="0011286C">
        <w:rPr>
          <w:color w:val="auto"/>
          <w:shd w:val="clear" w:color="auto" w:fill="FFFFFF"/>
        </w:rPr>
        <w:t>Držiteľom požadovaných osvedčení má byť zhotoviteľ konkrétnych meraní.</w:t>
      </w:r>
    </w:p>
    <w:p w14:paraId="17B5A084" w14:textId="77777777" w:rsidR="002A155B" w:rsidRDefault="002A155B" w:rsidP="001D4846">
      <w:pPr>
        <w:spacing w:after="0"/>
        <w:jc w:val="both"/>
        <w:rPr>
          <w:b/>
          <w:bCs/>
          <w:color w:val="auto"/>
          <w:shd w:val="clear" w:color="auto" w:fill="FFFFFF"/>
        </w:rPr>
      </w:pPr>
    </w:p>
    <w:p w14:paraId="410DBC6F" w14:textId="7E0B6F31"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454</w:t>
      </w:r>
    </w:p>
    <w:p w14:paraId="4702C9D0"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8.9 Ochrana pred hlukom a vibráciami.</w:t>
      </w:r>
    </w:p>
    <w:p w14:paraId="51050215"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Žiadame o vysvetlenie požiadavky, aby Zhotoviteľ na vlastné náklady zabezpečil operatívny monitoring hluku alebo vibrácií (meranie imisií hluku alebo veľkosti vibrácií) vrátane posúdenia súladu výsledkov merania s prípustnými hodnotami určujúcich veličín hluku alebo vibrácií v životnom prostredí. Záujemca nie je zodpovedný za vypracovanie projektovej dokumentácie predmetného Diela, a nie je mu jasné z akého dôvodu má znášať všetky náklady spojené so zabezpečením dodatočných meraní. Žiadame verejného obstarávateľa o prehodnotenie požiadavky a o úpravu v zmysle predchádzajúcej otázky.</w:t>
      </w:r>
    </w:p>
    <w:p w14:paraId="482DD172" w14:textId="77777777" w:rsidR="001D4846" w:rsidRPr="0011286C" w:rsidRDefault="001D4846" w:rsidP="001D4846">
      <w:pPr>
        <w:spacing w:after="0"/>
        <w:jc w:val="both"/>
        <w:rPr>
          <w:color w:val="auto"/>
          <w:shd w:val="clear" w:color="auto" w:fill="FFFFFF"/>
        </w:rPr>
      </w:pPr>
    </w:p>
    <w:p w14:paraId="20C8D8E2"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454</w:t>
      </w:r>
    </w:p>
    <w:p w14:paraId="5435211B"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Ochrana pred hlukom a vibráciami v zmysle VPO čl. 8.9 sa týka hluku a vibrácií vznikajúcich stavebnou činnosťou, netýka sa technických riešení, ktoré sú predmetom projektovej dokumentácie.</w:t>
      </w:r>
    </w:p>
    <w:p w14:paraId="1543DBD5" w14:textId="77777777" w:rsidR="001D4846" w:rsidRPr="0011286C" w:rsidRDefault="001D4846" w:rsidP="001D4846">
      <w:pPr>
        <w:tabs>
          <w:tab w:val="center" w:pos="6237"/>
        </w:tabs>
        <w:spacing w:after="0"/>
        <w:contextualSpacing w:val="0"/>
        <w:jc w:val="both"/>
        <w:rPr>
          <w:color w:val="auto"/>
          <w:shd w:val="clear" w:color="auto" w:fill="FFFFFF"/>
        </w:rPr>
      </w:pPr>
    </w:p>
    <w:p w14:paraId="675537BE"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455</w:t>
      </w:r>
    </w:p>
    <w:p w14:paraId="4B486B29"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8.13 Nakladanie s odpadmi</w:t>
      </w:r>
    </w:p>
    <w:p w14:paraId="3443D664"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Verejný obstarávateľ požaduje, aby si Zhotoviteľ určil skládku podľa vlastného uváženia. </w:t>
      </w:r>
    </w:p>
    <w:p w14:paraId="298493A5"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Ponuková cena za odvoz a uskladnenie zeminy/</w:t>
      </w:r>
      <w:proofErr w:type="spellStart"/>
      <w:r w:rsidRPr="0011286C">
        <w:rPr>
          <w:rFonts w:eastAsia="Times New Roman"/>
          <w:color w:val="auto"/>
          <w:shd w:val="clear" w:color="auto" w:fill="FFFFFF"/>
        </w:rPr>
        <w:t>sute</w:t>
      </w:r>
      <w:proofErr w:type="spellEnd"/>
      <w:r w:rsidRPr="0011286C">
        <w:rPr>
          <w:rFonts w:eastAsia="Times New Roman"/>
          <w:color w:val="auto"/>
          <w:shd w:val="clear" w:color="auto" w:fill="FFFFFF"/>
        </w:rPr>
        <w:t xml:space="preserve"> v rámci jednotlivých stavebných objektov bude pevná a nebude ju možné meniť v závislosti na vzdialenosti skládky od Staveniska.</w:t>
      </w:r>
    </w:p>
    <w:p w14:paraId="5E20E832"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Žiadame o vysvetlenie, že ak po odovzdaní ponuky uchádzača dôjde k uzatvoreniu skládok, s ktorými uchádzač uvažoval pri príprave ponuky, bude musieť riziko uchádzač zahrnúť do ponukovej ceny, čím neprimerane navýši cenu. Prípadne môže verejný obstarávateľ potvrdiť, </w:t>
      </w:r>
      <w:r w:rsidRPr="0011286C">
        <w:rPr>
          <w:rFonts w:eastAsia="Times New Roman"/>
          <w:color w:val="auto"/>
          <w:shd w:val="clear" w:color="auto" w:fill="FFFFFF"/>
        </w:rPr>
        <w:lastRenderedPageBreak/>
        <w:t>že ak by nastala uvedená situácia počas plnenia Zmluvy, bude postupovať v súlade s dotknutými ustanoveniami Zmluvy.</w:t>
      </w:r>
    </w:p>
    <w:p w14:paraId="2F78BC67" w14:textId="77777777" w:rsidR="001D4846" w:rsidRPr="0011286C" w:rsidRDefault="001D4846" w:rsidP="001D4846">
      <w:pPr>
        <w:spacing w:after="0"/>
        <w:jc w:val="both"/>
        <w:rPr>
          <w:color w:val="auto"/>
          <w:shd w:val="clear" w:color="auto" w:fill="FFFFFF"/>
        </w:rPr>
      </w:pPr>
    </w:p>
    <w:p w14:paraId="45E08705"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455</w:t>
      </w:r>
    </w:p>
    <w:p w14:paraId="4A62ED18" w14:textId="7EEC2BBE" w:rsidR="00D51EC3" w:rsidRPr="0011286C" w:rsidRDefault="00D51EC3" w:rsidP="00D51EC3">
      <w:pPr>
        <w:spacing w:after="0"/>
        <w:jc w:val="both"/>
        <w:rPr>
          <w:color w:val="auto"/>
          <w:shd w:val="clear" w:color="auto" w:fill="FFFFFF"/>
        </w:rPr>
      </w:pPr>
      <w:r w:rsidRPr="0011286C">
        <w:rPr>
          <w:color w:val="auto"/>
          <w:shd w:val="clear" w:color="auto" w:fill="FFFFFF"/>
        </w:rPr>
        <w:t>Uchádzač je povinný si preveriť a preukázať dostupnosť skládok k Základnému dátumu a príslušné náklady na odvoz a uskladnenie zeminy/</w:t>
      </w:r>
      <w:proofErr w:type="spellStart"/>
      <w:r w:rsidRPr="0011286C">
        <w:rPr>
          <w:color w:val="auto"/>
          <w:shd w:val="clear" w:color="auto" w:fill="FFFFFF"/>
        </w:rPr>
        <w:t>sute</w:t>
      </w:r>
      <w:proofErr w:type="spellEnd"/>
      <w:r w:rsidRPr="0011286C">
        <w:rPr>
          <w:color w:val="auto"/>
          <w:shd w:val="clear" w:color="auto" w:fill="FFFFFF"/>
        </w:rPr>
        <w:t xml:space="preserve"> na predmetnej skládky zahrnúť do ceny. Uchádzač musí mať preverenú dostupnosť skládok počas celej Lehoty výstavby. V prípade že po Základnom dátume z nepredvídateľných dôvodov dôjde k uzatvoreniu predmetnej skládky bude sa  </w:t>
      </w:r>
      <w:r w:rsidRPr="0011286C">
        <w:rPr>
          <w:rFonts w:eastAsia="Times New Roman"/>
          <w:color w:val="auto"/>
          <w:shd w:val="clear" w:color="auto" w:fill="FFFFFF"/>
        </w:rPr>
        <w:t xml:space="preserve">postupovať v súlade s dotknutými ustanoveniami Zmluvy. </w:t>
      </w:r>
    </w:p>
    <w:p w14:paraId="4F56E078" w14:textId="77777777" w:rsidR="001D4846" w:rsidRPr="0011286C" w:rsidRDefault="001D4846" w:rsidP="001D4846">
      <w:pPr>
        <w:tabs>
          <w:tab w:val="center" w:pos="6237"/>
        </w:tabs>
        <w:spacing w:after="0"/>
        <w:contextualSpacing w:val="0"/>
        <w:jc w:val="both"/>
        <w:rPr>
          <w:color w:val="auto"/>
          <w:shd w:val="clear" w:color="auto" w:fill="FFFFFF"/>
        </w:rPr>
      </w:pPr>
    </w:p>
    <w:p w14:paraId="52EE2F5D"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456</w:t>
      </w:r>
    </w:p>
    <w:p w14:paraId="169BDF79"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8.13 Nakladanie s odpadmi</w:t>
      </w:r>
    </w:p>
    <w:p w14:paraId="74D8F2E1"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Žiadame o upresnenie, že ak by nastala situácia podľa predchádzajúcej otázky, bude mať Zhotoviteľ nárok aj na zmenu jednotkovej ceny za uskladnenie zeminy/</w:t>
      </w:r>
      <w:proofErr w:type="spellStart"/>
      <w:r w:rsidRPr="0011286C">
        <w:rPr>
          <w:color w:val="auto"/>
          <w:shd w:val="clear" w:color="auto" w:fill="FFFFFF"/>
        </w:rPr>
        <w:t>sute</w:t>
      </w:r>
      <w:proofErr w:type="spellEnd"/>
      <w:r w:rsidRPr="0011286C">
        <w:rPr>
          <w:color w:val="auto"/>
          <w:shd w:val="clear" w:color="auto" w:fill="FFFFFF"/>
        </w:rPr>
        <w:t>/odpadu.</w:t>
      </w:r>
    </w:p>
    <w:p w14:paraId="41EA9E58" w14:textId="77777777" w:rsidR="001D4846" w:rsidRPr="0011286C" w:rsidRDefault="001D4846" w:rsidP="001D4846">
      <w:pPr>
        <w:spacing w:after="0"/>
        <w:jc w:val="both"/>
        <w:rPr>
          <w:color w:val="auto"/>
          <w:shd w:val="clear" w:color="auto" w:fill="FFFFFF"/>
        </w:rPr>
      </w:pPr>
    </w:p>
    <w:p w14:paraId="60C97281"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456</w:t>
      </w:r>
    </w:p>
    <w:p w14:paraId="0BEB570D" w14:textId="4B250C87" w:rsidR="00D51EC3" w:rsidRPr="0011286C" w:rsidRDefault="00D51EC3" w:rsidP="00D51EC3">
      <w:pPr>
        <w:tabs>
          <w:tab w:val="center" w:pos="6237"/>
        </w:tabs>
        <w:spacing w:after="0"/>
        <w:contextualSpacing w:val="0"/>
        <w:jc w:val="both"/>
        <w:rPr>
          <w:color w:val="auto"/>
          <w:shd w:val="clear" w:color="auto" w:fill="FFFFFF"/>
        </w:rPr>
      </w:pPr>
      <w:r w:rsidRPr="0011286C">
        <w:rPr>
          <w:color w:val="auto"/>
          <w:shd w:val="clear" w:color="auto" w:fill="FFFFFF"/>
        </w:rPr>
        <w:t>Pozri odpoveď na otázku č. 455. Výber novej skládky bude podliehať odsúhlaseniu  Objednávateľom a Stavebným dozorom a príslušná jednotková cena bude riešená v súlade s </w:t>
      </w:r>
      <w:proofErr w:type="spellStart"/>
      <w:r w:rsidRPr="0011286C">
        <w:rPr>
          <w:color w:val="auto"/>
          <w:shd w:val="clear" w:color="auto" w:fill="FFFFFF"/>
        </w:rPr>
        <w:t>podčl</w:t>
      </w:r>
      <w:proofErr w:type="spellEnd"/>
      <w:r w:rsidRPr="0011286C">
        <w:rPr>
          <w:color w:val="auto"/>
          <w:shd w:val="clear" w:color="auto" w:fill="FFFFFF"/>
        </w:rPr>
        <w:t xml:space="preserve">. 20.1. </w:t>
      </w:r>
    </w:p>
    <w:p w14:paraId="03E10D78" w14:textId="77777777" w:rsidR="001D4846" w:rsidRPr="0011286C" w:rsidRDefault="001D4846" w:rsidP="001D4846">
      <w:pPr>
        <w:tabs>
          <w:tab w:val="center" w:pos="6237"/>
        </w:tabs>
        <w:spacing w:after="0"/>
        <w:contextualSpacing w:val="0"/>
        <w:jc w:val="both"/>
        <w:rPr>
          <w:color w:val="auto"/>
          <w:shd w:val="clear" w:color="auto" w:fill="FFFFFF"/>
        </w:rPr>
      </w:pPr>
    </w:p>
    <w:p w14:paraId="6BCE69F1"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457</w:t>
      </w:r>
    </w:p>
    <w:p w14:paraId="68C328FA"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8.13 Nakladanie s odpadmi</w:t>
      </w:r>
    </w:p>
    <w:p w14:paraId="2207E45A"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Verejný obstarávateľ požaduje, aby Zhotoviteľ postupoval pri nakladaní s odpadom podľa zákona</w:t>
      </w:r>
      <w:r w:rsidRPr="0011286C">
        <w:rPr>
          <w:rFonts w:eastAsia="Times New Roman"/>
          <w:color w:val="auto"/>
          <w:shd w:val="clear" w:color="auto" w:fill="FFFFFF"/>
        </w:rPr>
        <w:tab/>
        <w:t xml:space="preserve"> č. 17/2004 Z. z. o poplatkoch za uloženie odpadov, v znení neskorších predpisov.</w:t>
      </w:r>
    </w:p>
    <w:p w14:paraId="23D008E5"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Od 1.1.2019 je účinný Zákon č. 329/2018 Z. z. o poplatkoch za uloženie odpadov a o zmene a doplnení zákona č. 587/2004 Z. z. o Environmentálnom fonde a o zmene a doplnení niektorých zákonov v znení neskorších predpisov, ktorý upravuje platenie zákonných poplatkov za uloženie odpadov na skládku odpadov a odkalisko a následne bolo prijaté Nariadení vlády č. 330/2018 Z. z. ktorým sa ustanovuje výška sadzieb poplatkov za uloženie odpadov a podrobnosti súvisiace s prerozdeľovaním príjmov z poplatkov za uloženie odpadov. Zmena zákonných poplatkov za uloženie odpadov na skládky bola vyhlásená v zbierke zákonoch 17. októbra 2018 Zákonom č. 329/2018 Z. z. s účinnosťou od 1.1.2019.</w:t>
      </w:r>
    </w:p>
    <w:p w14:paraId="7EF1F581"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Žiadame o úpravu označenia platného zákona o poplatkoch na uloženie odpadov.</w:t>
      </w:r>
    </w:p>
    <w:p w14:paraId="23645E89" w14:textId="77777777" w:rsidR="001D4846" w:rsidRPr="0011286C" w:rsidRDefault="001D4846" w:rsidP="001D4846">
      <w:pPr>
        <w:spacing w:after="0"/>
        <w:jc w:val="both"/>
        <w:rPr>
          <w:color w:val="auto"/>
          <w:shd w:val="clear" w:color="auto" w:fill="FFFFFF"/>
        </w:rPr>
      </w:pPr>
    </w:p>
    <w:p w14:paraId="5C8B6D3B"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457</w:t>
      </w:r>
    </w:p>
    <w:p w14:paraId="6BEA6ADD" w14:textId="77777777" w:rsidR="001D4846" w:rsidRPr="0011286C" w:rsidRDefault="001D4846" w:rsidP="001D4846">
      <w:pPr>
        <w:spacing w:after="0"/>
        <w:jc w:val="both"/>
        <w:rPr>
          <w:b/>
          <w:bCs/>
          <w:color w:val="auto"/>
          <w:shd w:val="clear" w:color="auto" w:fill="FFFFFF"/>
        </w:rPr>
      </w:pPr>
      <w:r w:rsidRPr="0011286C">
        <w:rPr>
          <w:color w:val="auto"/>
        </w:rPr>
        <w:t xml:space="preserve">Zhotoviteľ bude narábať s odpadmi podľa platného a účinného zákona </w:t>
      </w:r>
      <w:r w:rsidRPr="0011286C">
        <w:rPr>
          <w:rFonts w:eastAsia="Times New Roman"/>
          <w:color w:val="auto"/>
          <w:shd w:val="clear" w:color="auto" w:fill="FFFFFF"/>
        </w:rPr>
        <w:t>č. 329/2018 Z. z. o poplatkoch za uloženie odpadov a o zmene a doplnení zákona č. 587/2004 Z. z. o Environmentálnom fonde a o zmene a doplnení niektorých zákonov v znení neskorších predpisov.</w:t>
      </w:r>
    </w:p>
    <w:p w14:paraId="1B1298D9" w14:textId="77777777" w:rsidR="001D4846" w:rsidRPr="0011286C" w:rsidRDefault="001D4846" w:rsidP="001D4846">
      <w:pPr>
        <w:tabs>
          <w:tab w:val="center" w:pos="6237"/>
        </w:tabs>
        <w:spacing w:after="0"/>
        <w:contextualSpacing w:val="0"/>
        <w:jc w:val="both"/>
        <w:rPr>
          <w:color w:val="auto"/>
          <w:shd w:val="clear" w:color="auto" w:fill="FFFFFF"/>
        </w:rPr>
      </w:pPr>
    </w:p>
    <w:p w14:paraId="337E7A59"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458</w:t>
      </w:r>
    </w:p>
    <w:p w14:paraId="1628870B"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8.15 Ochrana zdravia a bezpečnosti pri práci</w:t>
      </w:r>
    </w:p>
    <w:p w14:paraId="1E722051" w14:textId="2DDBA938" w:rsidR="001D4846" w:rsidRPr="002A155B"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Verejný obstarávateľ požaduje, cit: „Pred začatím akejkoľvek rizikovej činnosti uvedenej vyššie musí Zhotoviteľ predložiť Bezpečnostné/Metodické prehlásenie na schválenie Stavebnému dozoru a práce môže začať iba po obdržaní písomného súhlasu“. V bode 8.15 nie je uvedená žiadna požiadavka alebo definícia pojmu „riziková činnosť“. Pravdepodobne vypadla časť textu požiadavky. Žiadame o jej doplnenie alebo špecifikáciu pojmu „riziková činnosť“ a vzoru Bezpečnostného/Metodického prehlásenie.</w:t>
      </w:r>
    </w:p>
    <w:p w14:paraId="1B4E83A4"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lastRenderedPageBreak/>
        <w:t>Odpoveď č. 458</w:t>
      </w:r>
    </w:p>
    <w:p w14:paraId="2E1CF79B" w14:textId="77777777" w:rsidR="001D4846" w:rsidRPr="0011286C" w:rsidRDefault="001D4846" w:rsidP="001D4846">
      <w:pPr>
        <w:tabs>
          <w:tab w:val="center" w:pos="6237"/>
        </w:tabs>
        <w:spacing w:after="0"/>
        <w:contextualSpacing w:val="0"/>
        <w:jc w:val="both"/>
        <w:rPr>
          <w:color w:val="auto"/>
          <w:spacing w:val="-6"/>
          <w:shd w:val="clear" w:color="auto" w:fill="FFFFFF"/>
        </w:rPr>
      </w:pPr>
      <w:r w:rsidRPr="0011286C">
        <w:rPr>
          <w:rStyle w:val="Vrazn"/>
          <w:b w:val="0"/>
          <w:bCs w:val="0"/>
          <w:color w:val="auto"/>
          <w:spacing w:val="-6"/>
          <w:shd w:val="clear" w:color="auto" w:fill="FFFFFF"/>
        </w:rPr>
        <w:t>Riziková práca je druhom práce, ktorú možno zaradiť do tretej alebo štvrtej kategórie náročnosti práce.</w:t>
      </w:r>
      <w:r w:rsidRPr="0011286C">
        <w:rPr>
          <w:color w:val="auto"/>
          <w:spacing w:val="-6"/>
          <w:shd w:val="clear" w:color="auto" w:fill="FFFFFF"/>
        </w:rPr>
        <w:t> Obe kategórie prác sú upravené v ustanovení § 31 ods. 4 a 5 zákona č. 355/2007 Z. z. o ochrane, podpore a rozvoji verejného zdravia a o zmene a doplnení niektorých zákonov. V</w:t>
      </w:r>
      <w:r w:rsidRPr="0011286C">
        <w:rPr>
          <w:rFonts w:eastAsia="Times New Roman"/>
          <w:color w:val="auto"/>
          <w:shd w:val="clear" w:color="auto" w:fill="FFFFFF"/>
        </w:rPr>
        <w:t>zor Bezpečnostného/Metodického prehlásenia pripraví Zhotoviteľ po konzultácii so Stavebným dozorom.</w:t>
      </w:r>
    </w:p>
    <w:p w14:paraId="2853C4A9" w14:textId="77777777" w:rsidR="001D4846" w:rsidRPr="0011286C" w:rsidRDefault="001D4846" w:rsidP="001D4846">
      <w:pPr>
        <w:tabs>
          <w:tab w:val="center" w:pos="6237"/>
        </w:tabs>
        <w:spacing w:after="0"/>
        <w:contextualSpacing w:val="0"/>
        <w:jc w:val="both"/>
        <w:rPr>
          <w:color w:val="auto"/>
          <w:shd w:val="clear" w:color="auto" w:fill="FFFFFF"/>
        </w:rPr>
      </w:pPr>
    </w:p>
    <w:p w14:paraId="30AC4895"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459</w:t>
      </w:r>
    </w:p>
    <w:p w14:paraId="5C695704"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8.16 Ochrana pamiatkového fondu, archeologický prieskum</w:t>
      </w:r>
    </w:p>
    <w:p w14:paraId="503C1AF4"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Žiadame o poskytnutie informácie, či si verejný obstarávateľ v rámci prípravy projektovej dokumentácie vyžiadal stanovisko k archeologickému prieskumu. Žiadame o poskytnutie tohto stanoviska príslušného pamiatkového úradu v rámci súťažnej dokumentácie, nakoľko môže mať vplyv pre stanovenie ponukovej ceny a harmonogramu prác.</w:t>
      </w:r>
    </w:p>
    <w:p w14:paraId="2CE2EF10" w14:textId="77777777" w:rsidR="001D4846" w:rsidRPr="0011286C" w:rsidRDefault="001D4846" w:rsidP="001D4846">
      <w:pPr>
        <w:spacing w:after="0"/>
        <w:jc w:val="both"/>
        <w:rPr>
          <w:color w:val="auto"/>
          <w:shd w:val="clear" w:color="auto" w:fill="FFFFFF"/>
        </w:rPr>
      </w:pPr>
    </w:p>
    <w:p w14:paraId="18FA0C49"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459</w:t>
      </w:r>
    </w:p>
    <w:p w14:paraId="0F6425A4" w14:textId="26B07C59" w:rsidR="0099070D" w:rsidRPr="00E66AD4" w:rsidRDefault="0099070D" w:rsidP="00E66AD4">
      <w:pPr>
        <w:jc w:val="both"/>
        <w:rPr>
          <w:rFonts w:eastAsiaTheme="minorHAnsi"/>
          <w:color w:val="auto"/>
          <w:sz w:val="22"/>
          <w:szCs w:val="22"/>
        </w:rPr>
      </w:pPr>
      <w:r w:rsidRPr="00E66AD4">
        <w:rPr>
          <w:color w:val="auto"/>
        </w:rPr>
        <w:t>Verejný obstarávateľ neposkytne uvedené stanoviská. V otázkach pamiatok sa bude zhotoviteľ riadiť ustanoveniami všeobecne platného pamiatkového zákona.</w:t>
      </w:r>
      <w:r w:rsidR="00C81C99" w:rsidRPr="00E66AD4">
        <w:rPr>
          <w:rFonts w:eastAsiaTheme="minorHAnsi"/>
          <w:color w:val="auto"/>
          <w:sz w:val="22"/>
          <w:szCs w:val="22"/>
        </w:rPr>
        <w:t xml:space="preserve"> </w:t>
      </w:r>
      <w:r w:rsidRPr="00E66AD4">
        <w:rPr>
          <w:color w:val="auto"/>
        </w:rPr>
        <w:t xml:space="preserve">Prípadné naviac náklady, ktoré by vznikli v súvislosti s konaním tretích osôb a zhotoviteľ ich nemohol predpokladať sa budú riešiť v zmysle </w:t>
      </w:r>
      <w:r w:rsidR="00C81C99" w:rsidRPr="00E66AD4">
        <w:rPr>
          <w:color w:val="auto"/>
        </w:rPr>
        <w:t>Z</w:t>
      </w:r>
      <w:r w:rsidRPr="00E66AD4">
        <w:rPr>
          <w:color w:val="auto"/>
        </w:rPr>
        <w:t>mluvy o dielo.</w:t>
      </w:r>
    </w:p>
    <w:p w14:paraId="222A544A" w14:textId="174F9D2E" w:rsidR="001D4846" w:rsidRPr="0011286C" w:rsidRDefault="0099070D" w:rsidP="001D4846">
      <w:pPr>
        <w:tabs>
          <w:tab w:val="center" w:pos="6237"/>
        </w:tabs>
        <w:spacing w:after="0"/>
        <w:contextualSpacing w:val="0"/>
        <w:jc w:val="both"/>
        <w:rPr>
          <w:color w:val="auto"/>
          <w:shd w:val="clear" w:color="auto" w:fill="FFFFFF"/>
        </w:rPr>
      </w:pPr>
      <w:r w:rsidRPr="0011286C" w:rsidDel="0099070D">
        <w:rPr>
          <w:color w:val="auto"/>
          <w:shd w:val="clear" w:color="auto" w:fill="FFFFFF"/>
        </w:rPr>
        <w:t xml:space="preserve"> </w:t>
      </w:r>
    </w:p>
    <w:p w14:paraId="4CF06FA0"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460</w:t>
      </w:r>
    </w:p>
    <w:p w14:paraId="3EF737AC"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9.1 Všeobecné zásady</w:t>
      </w:r>
    </w:p>
    <w:p w14:paraId="2D1FA690"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Verejný obstarávateľ požaduje, aby Zhotoviteľ zabezpečil dočasne oplotené Staveniska podľa potreby prístup jednotlivých vlastníkom priľahlých pozemkom. Zároveň Zhotoviteľ má udržiavať celé oplotenie a ohradenie Staveniska.</w:t>
      </w:r>
    </w:p>
    <w:p w14:paraId="3245BD6D"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Bude verejný obstarávateľ skutočne požadovať oplotiť celé Stavenisko? Ako si to verejný obstarávateľ v praxi predstavuje oplotenie celého Staveniska líniovej stavby, a to všetko tak aby mal Zhotoviteľ a jeho subdodávatelia prístup na Stavenisko.</w:t>
      </w:r>
    </w:p>
    <w:p w14:paraId="3880D3A4" w14:textId="77777777" w:rsidR="001D4846" w:rsidRPr="0011286C" w:rsidRDefault="001D4846" w:rsidP="001D4846">
      <w:pPr>
        <w:spacing w:after="0"/>
        <w:jc w:val="both"/>
        <w:rPr>
          <w:color w:val="auto"/>
          <w:shd w:val="clear" w:color="auto" w:fill="FFFFFF"/>
        </w:rPr>
      </w:pPr>
    </w:p>
    <w:p w14:paraId="41441AA3"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460</w:t>
      </w:r>
    </w:p>
    <w:p w14:paraId="6CBEB3CE" w14:textId="77777777" w:rsidR="001D4846" w:rsidRPr="00E66AD4" w:rsidRDefault="001D4846" w:rsidP="001D4846">
      <w:pPr>
        <w:jc w:val="both"/>
        <w:rPr>
          <w:color w:val="auto"/>
        </w:rPr>
      </w:pPr>
      <w:r w:rsidRPr="00E66AD4">
        <w:rPr>
          <w:color w:val="auto"/>
        </w:rPr>
        <w:t>„Dočasné oplotenie všetkých stavebných, prístupových a skladovacích plôch Staveniska vybuduje Zhotoviteľ stavby pred začatím prác na príslušných plochách.“</w:t>
      </w:r>
    </w:p>
    <w:p w14:paraId="6B04E8CF" w14:textId="77777777" w:rsidR="001D4846" w:rsidRPr="00E66AD4" w:rsidRDefault="001D4846" w:rsidP="001D4846">
      <w:pPr>
        <w:jc w:val="both"/>
        <w:rPr>
          <w:color w:val="auto"/>
        </w:rPr>
      </w:pPr>
      <w:r w:rsidRPr="00E66AD4">
        <w:rPr>
          <w:color w:val="auto"/>
        </w:rPr>
        <w:t xml:space="preserve">„Zhotoviteľ je zodpovedný za zabezpečenie Staveniska takým spôsobom aby bolo v súlade s nariadením a aby jeho opatrenia v maximálnej zaistili bezpečný výkon prác a zároveň bezpečnú premávku verejnosti a verejnej dopravy  v oblasti Staveniska.  </w:t>
      </w:r>
    </w:p>
    <w:p w14:paraId="36643A85" w14:textId="77777777" w:rsidR="001D4846" w:rsidRPr="00E66AD4" w:rsidRDefault="001D4846" w:rsidP="001D4846">
      <w:pPr>
        <w:jc w:val="both"/>
        <w:rPr>
          <w:color w:val="auto"/>
        </w:rPr>
      </w:pPr>
      <w:r w:rsidRPr="00E66AD4">
        <w:rPr>
          <w:color w:val="auto"/>
        </w:rPr>
        <w:t>Na dočasne oplotené Stavenisko zabezpečí podľa potreby prístup jednotlivým vlastníkom priľahlých pozemkom.“</w:t>
      </w:r>
    </w:p>
    <w:p w14:paraId="3E25DAC1" w14:textId="77777777" w:rsidR="001D4846" w:rsidRPr="00E66AD4" w:rsidRDefault="001D4846" w:rsidP="001D4846">
      <w:pPr>
        <w:jc w:val="both"/>
        <w:rPr>
          <w:color w:val="auto"/>
        </w:rPr>
      </w:pPr>
      <w:r w:rsidRPr="00E66AD4">
        <w:rPr>
          <w:color w:val="auto"/>
        </w:rPr>
        <w:t>Z uvedeného vyplýva, že príslušné plochy sú pracovné, prístupové a skladovacie plochy a účelom dočasného (môže byť prenosné) oplotenia je zaistiť bezpečný výkon prác a zároveň bezpečnú premávku verejnosti a verejnej dopravy  v oblasti Staveniska. Nepožaduje sa oplotenie celého Staveniska,</w:t>
      </w:r>
    </w:p>
    <w:p w14:paraId="4D46012B" w14:textId="77777777" w:rsidR="001D4846" w:rsidRPr="00E66AD4" w:rsidRDefault="001D4846" w:rsidP="001D4846">
      <w:pPr>
        <w:jc w:val="both"/>
        <w:rPr>
          <w:color w:val="auto"/>
        </w:rPr>
      </w:pPr>
      <w:r w:rsidRPr="00E66AD4">
        <w:rPr>
          <w:color w:val="auto"/>
        </w:rPr>
        <w:t>„Zhotoviteľ bude pravidelne kontrolovať a udržiavať celé oplotenie a ohradenie Staveniska“</w:t>
      </w:r>
    </w:p>
    <w:p w14:paraId="11A7AD69" w14:textId="77777777" w:rsidR="001D4846" w:rsidRPr="0011286C" w:rsidRDefault="001D4846" w:rsidP="001D4846">
      <w:pPr>
        <w:spacing w:after="0"/>
        <w:jc w:val="both"/>
        <w:rPr>
          <w:color w:val="auto"/>
          <w:shd w:val="clear" w:color="auto" w:fill="FFFFFF"/>
        </w:rPr>
      </w:pPr>
      <w:r w:rsidRPr="0011286C">
        <w:rPr>
          <w:color w:val="auto"/>
          <w:shd w:val="clear" w:color="auto" w:fill="FFFFFF"/>
        </w:rPr>
        <w:t>„Celé oplotenie“ sa má na mysli dočasné oplotenie príslušných plôch nachádzajúcich sa v oblasti Staveniska.</w:t>
      </w:r>
    </w:p>
    <w:p w14:paraId="68B44000" w14:textId="77777777" w:rsidR="001D4846" w:rsidRPr="0011286C" w:rsidRDefault="001D4846" w:rsidP="001D4846">
      <w:pPr>
        <w:spacing w:after="0"/>
        <w:jc w:val="both"/>
        <w:rPr>
          <w:b/>
          <w:bCs/>
          <w:color w:val="auto"/>
          <w:shd w:val="clear" w:color="auto" w:fill="FFFFFF"/>
        </w:rPr>
      </w:pPr>
    </w:p>
    <w:p w14:paraId="66083C4E"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461</w:t>
      </w:r>
    </w:p>
    <w:p w14:paraId="64FE6349"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9.1 Všeobecné zásady</w:t>
      </w:r>
    </w:p>
    <w:p w14:paraId="0E33D764"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lastRenderedPageBreak/>
        <w:t>Verejný obstarávateľ požaduje, aby Zhotoviteľ zabezpečil dočasne oplotené Staveniska podľa potreby prístup jednotlivých vlastníkom priľahlých pozemkom. Zároveň Zhotoviteľ má udržiavať celé oplotenie a ohradenie Staveniska.</w:t>
      </w:r>
    </w:p>
    <w:p w14:paraId="75DAD212"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Žiadame o určenie konkrétnych priľahlých pozemkov, príp. vlastníkov týchto pozemkov, o ktoré sa má jednať.</w:t>
      </w:r>
    </w:p>
    <w:p w14:paraId="66B9E5F6" w14:textId="77777777" w:rsidR="001D4846" w:rsidRPr="0011286C" w:rsidRDefault="001D4846" w:rsidP="001D4846">
      <w:pPr>
        <w:spacing w:after="0"/>
        <w:jc w:val="both"/>
        <w:rPr>
          <w:color w:val="auto"/>
          <w:shd w:val="clear" w:color="auto" w:fill="FFFFFF"/>
        </w:rPr>
      </w:pPr>
    </w:p>
    <w:p w14:paraId="04B7FE17"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461</w:t>
      </w:r>
    </w:p>
    <w:p w14:paraId="219B652A" w14:textId="77777777" w:rsidR="001D4846" w:rsidRPr="0011286C" w:rsidRDefault="001D4846" w:rsidP="001D4846">
      <w:pPr>
        <w:tabs>
          <w:tab w:val="center" w:pos="6237"/>
        </w:tabs>
        <w:spacing w:after="0"/>
        <w:contextualSpacing w:val="0"/>
        <w:jc w:val="both"/>
        <w:rPr>
          <w:color w:val="auto"/>
          <w:shd w:val="clear" w:color="auto" w:fill="FFFFFF"/>
        </w:rPr>
      </w:pPr>
      <w:r w:rsidRPr="0011286C">
        <w:rPr>
          <w:color w:val="auto"/>
          <w:shd w:val="clear" w:color="auto" w:fill="FFFFFF"/>
        </w:rPr>
        <w:t>Pozri odpoveď na otázku č. 460. Určenie konkrétnych priľahlých pozemkov, príp. vlastníkov týchto pozemkov vyplynie z organizácie a postupu prác Zhotoviteľom.</w:t>
      </w:r>
    </w:p>
    <w:p w14:paraId="6184C78F" w14:textId="77777777" w:rsidR="001D4846" w:rsidRPr="0011286C" w:rsidRDefault="001D4846" w:rsidP="001D4846">
      <w:pPr>
        <w:spacing w:after="0"/>
        <w:jc w:val="both"/>
        <w:rPr>
          <w:b/>
          <w:bCs/>
          <w:color w:val="auto"/>
          <w:shd w:val="clear" w:color="auto" w:fill="FFFFFF"/>
        </w:rPr>
      </w:pPr>
    </w:p>
    <w:p w14:paraId="3DE8A7D8"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462</w:t>
      </w:r>
    </w:p>
    <w:p w14:paraId="217BDCB7"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9.1 Všeobecné zásady</w:t>
      </w:r>
    </w:p>
    <w:p w14:paraId="27CF2AC1"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Verejný obstarávateľ požaduje, aby Zhotoviteľ zabezpečil dočasne oplotené Staveniska podľa potreby prístup jednotlivých vlastníkom priľahlých pozemkom. Zároveň Zhotoviteľ má udržiavať celé oplotenie a ohradenie Staveniska.</w:t>
      </w:r>
    </w:p>
    <w:p w14:paraId="51A7F286"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Záujemca preveroval, vlastnícke vzťahy ku pozemkom pod navrhovaným trasovaním Trvalého Diela a zistil, že niektoré pozemky sú vo vlastníctve iných majiteľov ako Hlavného mesta Bratislava. Žiadame o poskytnutie dokumentov (napr. zmluva alebo iný právny dokument), z ktorých bude vyplývať súhlasné stanovisko vlastníka (príp. aj užívateľa) týchto pozemkov s výstavbou predmetného Diela a vybudovaním prístupu, resp. prístupových komunikácií. Poskytnutie dohôd uzatvorených medzi vlastníkmi (prípadne dlhodobými nájomcami) a verejným objednávateľom až Zhotoviteľovi (viď odpovede 151 a 152 Vysvetlenia súťažných podkladov č. 3) je podľa názoru záujemcu z dôvodu prípravy ponuky a harmonogramu výstavby, ktorý má byť predložený ako súčasť ponuky neskoro. Verejný obstarávateľ uvádza záujemcu do neistoty, a to aj v súvislosti s požiadavkou verejného obstarávateľa uvedenou v bode 2.1.4 Postup pri odovzdaní a prebraní Staveniska VPO, nakoľko z predmetných dohôd môžu vyplynúť skutočnosti, ktoré môžu viesť ku komplikáciám počas realizácie Diela, a ktoré bolo možné identifikovať už v tejto fáze verejného obstarávania.</w:t>
      </w:r>
    </w:p>
    <w:p w14:paraId="330FD24D" w14:textId="77777777" w:rsidR="001D4846" w:rsidRPr="0011286C" w:rsidRDefault="001D4846" w:rsidP="001D4846">
      <w:pPr>
        <w:spacing w:after="0"/>
        <w:jc w:val="both"/>
        <w:rPr>
          <w:color w:val="auto"/>
          <w:shd w:val="clear" w:color="auto" w:fill="FFFFFF"/>
        </w:rPr>
      </w:pPr>
    </w:p>
    <w:p w14:paraId="0103A2BA"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462</w:t>
      </w:r>
    </w:p>
    <w:p w14:paraId="03866961" w14:textId="77777777" w:rsidR="001D4846" w:rsidRPr="00E66AD4" w:rsidRDefault="001D4846" w:rsidP="001D4846">
      <w:pPr>
        <w:spacing w:after="0"/>
        <w:jc w:val="both"/>
        <w:rPr>
          <w:color w:val="auto"/>
        </w:rPr>
      </w:pPr>
      <w:r w:rsidRPr="00E66AD4">
        <w:rPr>
          <w:color w:val="auto"/>
        </w:rPr>
        <w:t>Bod 2.1.4 „Právo prístupu a dočasného užívania častí Staveniska na pozemkoch tretích osôb pre účely meračské, pre účely prieskumov, zabezpečenie monitoringov a činností vyplývajúcich z inžinierskych činností Zhotoviteľa si zaistí Zhotoviteľ.“</w:t>
      </w:r>
    </w:p>
    <w:p w14:paraId="56855D5E" w14:textId="77777777" w:rsidR="001D4846" w:rsidRPr="00E66AD4" w:rsidRDefault="001D4846" w:rsidP="001D4846">
      <w:pPr>
        <w:spacing w:after="0"/>
        <w:jc w:val="both"/>
        <w:rPr>
          <w:color w:val="auto"/>
        </w:rPr>
      </w:pPr>
      <w:r w:rsidRPr="00E66AD4">
        <w:rPr>
          <w:color w:val="auto"/>
        </w:rPr>
        <w:t>Jedná sa o pozemky na ktorých nie je umiestnené Trvalé dielo. Majetkovo-právne vysporiadanie pozemkov na ktorých je umiestnené Trvalé dielo je rizikom Objednávateľa. Hranice Staveniska nie sú totožné s hranicami Trvalého diela.</w:t>
      </w:r>
    </w:p>
    <w:p w14:paraId="555BCE26" w14:textId="77777777" w:rsidR="001D4846" w:rsidRPr="0011286C" w:rsidRDefault="001D4846" w:rsidP="001D4846">
      <w:pPr>
        <w:spacing w:after="0"/>
        <w:jc w:val="both"/>
        <w:rPr>
          <w:b/>
          <w:bCs/>
          <w:color w:val="auto"/>
          <w:shd w:val="clear" w:color="auto" w:fill="FFFFFF"/>
        </w:rPr>
      </w:pPr>
    </w:p>
    <w:p w14:paraId="3E007114"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463</w:t>
      </w:r>
    </w:p>
    <w:p w14:paraId="31FEEDF9"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9.1 Všeobecné zásady</w:t>
      </w:r>
    </w:p>
    <w:p w14:paraId="1BFC3DE7"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Verejný obstarávateľ požaduje, aby Zhotoviteľ zabezpečil dočasne oplotené Staveniska podľa potreby prístup jednotlivých vlastníkom priľahlých pozemkom. Zároveň Zhotoviteľ má udržiavať celé oplotenie a ohradenie Staveniska.</w:t>
      </w:r>
    </w:p>
    <w:p w14:paraId="36DF9598"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Môže verejný obstarávateľ potvrdiť, že má alebo bude mať do podpisu Zmluvy vysporiadané všetky vlastnícke práva tretích osôb?</w:t>
      </w:r>
    </w:p>
    <w:p w14:paraId="3A7AB76B" w14:textId="77777777" w:rsidR="001D4846" w:rsidRPr="0011286C" w:rsidRDefault="001D4846" w:rsidP="001D4846">
      <w:pPr>
        <w:spacing w:after="0"/>
        <w:jc w:val="both"/>
        <w:rPr>
          <w:color w:val="auto"/>
          <w:shd w:val="clear" w:color="auto" w:fill="FFFFFF"/>
        </w:rPr>
      </w:pPr>
    </w:p>
    <w:p w14:paraId="10DB5D7D"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463</w:t>
      </w:r>
    </w:p>
    <w:p w14:paraId="4A9E412D"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 xml:space="preserve">Verejný obstarávateľ bude mať do podpisu Zmluvy o dielo vysporiadané tieto práva. </w:t>
      </w:r>
    </w:p>
    <w:p w14:paraId="3437411A" w14:textId="77777777" w:rsidR="001D4846" w:rsidRPr="0011286C" w:rsidRDefault="001D4846" w:rsidP="001D4846">
      <w:pPr>
        <w:spacing w:after="0"/>
        <w:jc w:val="both"/>
        <w:rPr>
          <w:b/>
          <w:bCs/>
          <w:color w:val="auto"/>
          <w:shd w:val="clear" w:color="auto" w:fill="FFFFFF"/>
        </w:rPr>
      </w:pPr>
    </w:p>
    <w:p w14:paraId="46C94F8C"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lastRenderedPageBreak/>
        <w:t>Otázka č. 464</w:t>
      </w:r>
    </w:p>
    <w:p w14:paraId="33FD842E"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9.1 Všeobecné zásady</w:t>
      </w:r>
    </w:p>
    <w:p w14:paraId="1FC495C8"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Verejný obstarávateľ požaduje, aby Zhotoviteľ zabezpečil dočasne oplotené Staveniska podľa potreby prístup jednotlivých vlastníkom priľahlých pozemkom. Zároveň Zhotoviteľ má udržiavať celé oplotenie a ohradenie Staveniska.</w:t>
      </w:r>
    </w:p>
    <w:p w14:paraId="53B2CE8E"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Žiadame o poskytnutie uzatvorených zmlúv so správnymi inžinierskych sietí o preložkách, prípojkách, najmä elektrika, plyn, vodovody, kanalizácia, nakoľko je to povinnosťou Stavebníka a musí mať tieto vzťahy vyriešené do začatia stavebných prác.</w:t>
      </w:r>
    </w:p>
    <w:p w14:paraId="0DAB0092" w14:textId="77777777" w:rsidR="001D4846" w:rsidRPr="0011286C" w:rsidRDefault="001D4846" w:rsidP="001D4846">
      <w:pPr>
        <w:spacing w:after="0"/>
        <w:jc w:val="both"/>
        <w:rPr>
          <w:color w:val="auto"/>
          <w:shd w:val="clear" w:color="auto" w:fill="FFFFFF"/>
        </w:rPr>
      </w:pPr>
    </w:p>
    <w:p w14:paraId="7441927D"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464</w:t>
      </w:r>
    </w:p>
    <w:p w14:paraId="129DC11F" w14:textId="77777777" w:rsidR="001D4846" w:rsidRPr="0011286C" w:rsidRDefault="001D4846" w:rsidP="001D4846">
      <w:pPr>
        <w:spacing w:after="0"/>
        <w:jc w:val="both"/>
        <w:rPr>
          <w:b/>
          <w:bCs/>
          <w:color w:val="auto"/>
          <w:shd w:val="clear" w:color="auto" w:fill="FFFFFF"/>
        </w:rPr>
      </w:pPr>
      <w:r w:rsidRPr="0011286C">
        <w:rPr>
          <w:rFonts w:eastAsia="Times New Roman"/>
          <w:color w:val="auto"/>
          <w:shd w:val="clear" w:color="auto" w:fill="FFFFFF"/>
        </w:rPr>
        <w:t>Vyjadrenia správcov sietí a vyjadrenia iných organizácií nie sú súčasťou súťažných podkladov. Pozri aj odpoveď na otázku č. 460. V súlade s </w:t>
      </w:r>
      <w:proofErr w:type="spellStart"/>
      <w:r w:rsidRPr="0011286C">
        <w:rPr>
          <w:rFonts w:eastAsia="Times New Roman"/>
          <w:color w:val="auto"/>
          <w:shd w:val="clear" w:color="auto" w:fill="FFFFFF"/>
        </w:rPr>
        <w:t>podčl</w:t>
      </w:r>
      <w:proofErr w:type="spellEnd"/>
      <w:r w:rsidRPr="0011286C">
        <w:rPr>
          <w:rFonts w:eastAsia="Times New Roman"/>
          <w:color w:val="auto"/>
          <w:shd w:val="clear" w:color="auto" w:fill="FFFFFF"/>
        </w:rPr>
        <w:t xml:space="preserve">. 1.13b ZP Zhotoviteľ je povinný zabezpečiť príslušné povolenia. Pozri aj </w:t>
      </w:r>
      <w:proofErr w:type="spellStart"/>
      <w:r w:rsidRPr="0011286C">
        <w:rPr>
          <w:rFonts w:eastAsia="Times New Roman"/>
          <w:color w:val="auto"/>
          <w:shd w:val="clear" w:color="auto" w:fill="FFFFFF"/>
        </w:rPr>
        <w:t>podčl</w:t>
      </w:r>
      <w:proofErr w:type="spellEnd"/>
      <w:r w:rsidRPr="0011286C">
        <w:rPr>
          <w:rFonts w:eastAsia="Times New Roman"/>
          <w:color w:val="auto"/>
          <w:shd w:val="clear" w:color="auto" w:fill="FFFFFF"/>
        </w:rPr>
        <w:t>. 4.25 ZP.</w:t>
      </w:r>
    </w:p>
    <w:p w14:paraId="4906718B" w14:textId="77777777" w:rsidR="001D4846" w:rsidRPr="0011286C" w:rsidRDefault="001D4846" w:rsidP="001D4846">
      <w:pPr>
        <w:tabs>
          <w:tab w:val="center" w:pos="6237"/>
        </w:tabs>
        <w:spacing w:after="0"/>
        <w:contextualSpacing w:val="0"/>
        <w:jc w:val="both"/>
        <w:rPr>
          <w:color w:val="auto"/>
          <w:shd w:val="clear" w:color="auto" w:fill="FFFFFF"/>
        </w:rPr>
      </w:pPr>
    </w:p>
    <w:p w14:paraId="173EAC94"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465</w:t>
      </w:r>
    </w:p>
    <w:p w14:paraId="5A6F5D64"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9.1 Všeobecné zásady</w:t>
      </w:r>
    </w:p>
    <w:p w14:paraId="7D5EA4EF"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Verejný obstarávateľ požaduje, aby Zhotoviteľ zabezpečil dočasne oplotené Staveniska podľa potreby prístup jednotlivých vlastníkom priľahlých pozemkom. Zároveň Zhotoviteľ má udržiavať celé oplotenie a ohradenie Staveniska.</w:t>
      </w:r>
    </w:p>
    <w:p w14:paraId="32EA5C56"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 xml:space="preserve">Akým spôsobom má verejný obstarávateľ zabezpečený výrub stromov, náhradnú výsadbu a </w:t>
      </w:r>
      <w:proofErr w:type="spellStart"/>
      <w:r w:rsidRPr="0011286C">
        <w:rPr>
          <w:color w:val="auto"/>
          <w:shd w:val="clear" w:color="auto" w:fill="FFFFFF"/>
        </w:rPr>
        <w:t>presadbu</w:t>
      </w:r>
      <w:proofErr w:type="spellEnd"/>
      <w:r w:rsidRPr="0011286C">
        <w:rPr>
          <w:color w:val="auto"/>
          <w:shd w:val="clear" w:color="auto" w:fill="FFFFFF"/>
        </w:rPr>
        <w:t xml:space="preserve"> biotopov na pozemkoch, ktorých nie je vlastníkom, ale sú dotknuté výstavbou Diela? Prípade sa to môže týkať dlhodobého užívateľa týchto pozemkov.</w:t>
      </w:r>
    </w:p>
    <w:p w14:paraId="63E51E4A" w14:textId="77777777" w:rsidR="001D4846" w:rsidRPr="0011286C" w:rsidRDefault="001D4846" w:rsidP="001D4846">
      <w:pPr>
        <w:spacing w:after="0"/>
        <w:jc w:val="both"/>
        <w:rPr>
          <w:color w:val="auto"/>
          <w:shd w:val="clear" w:color="auto" w:fill="FFFFFF"/>
        </w:rPr>
      </w:pPr>
    </w:p>
    <w:p w14:paraId="67C7EEEC"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465</w:t>
      </w:r>
    </w:p>
    <w:p w14:paraId="7C25BF1A"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Uchádzač v uvedenej veci postupuje v zmysle súťažných podkladov a ich príloh, kde sa nachádzajú všetky potrebné informácie. </w:t>
      </w:r>
      <w:proofErr w:type="spellStart"/>
      <w:r w:rsidRPr="0011286C">
        <w:rPr>
          <w:rFonts w:eastAsia="Times New Roman"/>
          <w:color w:val="auto"/>
          <w:shd w:val="clear" w:color="auto" w:fill="FFFFFF"/>
        </w:rPr>
        <w:t>Presadbu</w:t>
      </w:r>
      <w:proofErr w:type="spellEnd"/>
      <w:r w:rsidRPr="0011286C">
        <w:rPr>
          <w:rFonts w:eastAsia="Times New Roman"/>
          <w:color w:val="auto"/>
          <w:shd w:val="clear" w:color="auto" w:fill="FFFFFF"/>
        </w:rPr>
        <w:t xml:space="preserve"> biotopov uchádzač vykonáva v súčinnosti so Štátnou ochrany prírody SR (ŠOPSR). Pre stavbu pred začiatkom výstavby budú vydané právoplatné stavebné povolenia, podľa ktorých sa bude stavba uskutočňovať.</w:t>
      </w:r>
    </w:p>
    <w:p w14:paraId="4F2153D0" w14:textId="77777777" w:rsidR="001D4846" w:rsidRPr="0011286C" w:rsidRDefault="001D4846" w:rsidP="001D4846">
      <w:pPr>
        <w:tabs>
          <w:tab w:val="center" w:pos="6237"/>
        </w:tabs>
        <w:spacing w:after="0"/>
        <w:contextualSpacing w:val="0"/>
        <w:jc w:val="both"/>
        <w:rPr>
          <w:color w:val="auto"/>
          <w:shd w:val="clear" w:color="auto" w:fill="FFFFFF"/>
        </w:rPr>
      </w:pPr>
    </w:p>
    <w:p w14:paraId="4C9926B5"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466</w:t>
      </w:r>
    </w:p>
    <w:p w14:paraId="2A6EC6EC"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9.1 Všeobecné zásady</w:t>
      </w:r>
    </w:p>
    <w:p w14:paraId="76D2050D"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Verejný obstarávateľ požaduje, aby Zhotoviteľ zabezpečil dočasne oplotené Staveniska podľa potreby prístup jednotlivých vlastníkom priľahlých pozemkom. Zároveň Zhotoviteľ má udržiavať celé oplotenie a ohradenie Staveniska.</w:t>
      </w:r>
    </w:p>
    <w:p w14:paraId="7218C233"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Žiadame o vysvetlenie, z akého dôvodu má právo Stavebný dozor schvaľovať umiestnenie kancelárií Zhotoviteľa, zariadenie Staveniska, dielní a skladov?</w:t>
      </w:r>
    </w:p>
    <w:p w14:paraId="3ADF0FBF" w14:textId="77777777" w:rsidR="001D4846" w:rsidRPr="0011286C" w:rsidRDefault="001D4846" w:rsidP="001D4846">
      <w:pPr>
        <w:spacing w:after="0"/>
        <w:jc w:val="both"/>
        <w:rPr>
          <w:color w:val="auto"/>
          <w:shd w:val="clear" w:color="auto" w:fill="FFFFFF"/>
        </w:rPr>
      </w:pPr>
    </w:p>
    <w:p w14:paraId="1A6BD78C"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466</w:t>
      </w:r>
    </w:p>
    <w:p w14:paraId="3638E270" w14:textId="77777777" w:rsidR="001D4846" w:rsidRPr="0011286C" w:rsidRDefault="001D4846" w:rsidP="001D4846">
      <w:pPr>
        <w:tabs>
          <w:tab w:val="center" w:pos="6237"/>
        </w:tabs>
        <w:spacing w:after="0"/>
        <w:contextualSpacing w:val="0"/>
        <w:jc w:val="both"/>
        <w:rPr>
          <w:color w:val="auto"/>
          <w:shd w:val="clear" w:color="auto" w:fill="FFFFFF"/>
        </w:rPr>
      </w:pPr>
      <w:r w:rsidRPr="0011286C">
        <w:rPr>
          <w:color w:val="auto"/>
          <w:shd w:val="clear" w:color="auto" w:fill="FFFFFF"/>
        </w:rPr>
        <w:t>Dôvodom je rešpektovanie činnosti stavebného dozoru v súlade s požiadavkami Objednávateľa a platných právnych predpisov. Čl. 9.1 Všeobecné zásady VPO pojednáva o Organizačnom zabezpečení Staveniska, ktoré je určené Objednávateľom. Objednávateľ si vyhradzuje právo schvaľovať umiestnenie akýchkoľvek zariadení alebo vecí v rámci ním určeného Staveniska.</w:t>
      </w:r>
    </w:p>
    <w:p w14:paraId="3F53AE97" w14:textId="77777777" w:rsidR="001D4846" w:rsidRPr="0011286C" w:rsidRDefault="001D4846" w:rsidP="001D4846">
      <w:pPr>
        <w:spacing w:after="0"/>
        <w:jc w:val="both"/>
        <w:rPr>
          <w:b/>
          <w:bCs/>
          <w:color w:val="auto"/>
          <w:shd w:val="clear" w:color="auto" w:fill="FFFFFF"/>
        </w:rPr>
      </w:pPr>
    </w:p>
    <w:p w14:paraId="085DB0C6"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467</w:t>
      </w:r>
    </w:p>
    <w:p w14:paraId="0D534E3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9.1 Všeobecné zásady</w:t>
      </w:r>
    </w:p>
    <w:p w14:paraId="4FEC1C8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Verejný obstarávateľ požaduje, aby Zhotoviteľ zabezpečil dočasne oplotené Staveniska podľa potreby prístup jednotlivých vlastníkom priľahlých pozemkom. Zároveň Zhotoviteľ má udržiavať celé oplotenie a ohradenie Staveniska.</w:t>
      </w:r>
    </w:p>
    <w:p w14:paraId="300F0F48"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lastRenderedPageBreak/>
        <w:t>Žiadame o poskytnutie informácii, akým spôsobom bude mať verejný obstarávateľ zabezpečený výkon Stavebného dozoru k začatiu prác k predmetnému Dielu? Bude mať zabezpečený nezávislý Stavebný dozor v dostatočnom predstihu pred začatím prác?</w:t>
      </w:r>
    </w:p>
    <w:p w14:paraId="4CCA0563" w14:textId="77777777" w:rsidR="001D4846" w:rsidRPr="0011286C" w:rsidRDefault="001D4846" w:rsidP="001D4846">
      <w:pPr>
        <w:spacing w:after="0"/>
        <w:jc w:val="both"/>
        <w:rPr>
          <w:color w:val="auto"/>
          <w:shd w:val="clear" w:color="auto" w:fill="FFFFFF"/>
        </w:rPr>
      </w:pPr>
    </w:p>
    <w:p w14:paraId="7D3D84B2"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467</w:t>
      </w:r>
    </w:p>
    <w:p w14:paraId="3C18A9C9"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Verejný obstarávateľ deklaruje, že Stavebný dozor zabezpečí v dostatočnom predstihu pred začatím prác. </w:t>
      </w:r>
    </w:p>
    <w:p w14:paraId="19364715" w14:textId="77777777" w:rsidR="001D4846" w:rsidRPr="0011286C" w:rsidRDefault="001D4846" w:rsidP="001D4846">
      <w:pPr>
        <w:tabs>
          <w:tab w:val="center" w:pos="6237"/>
        </w:tabs>
        <w:spacing w:after="0"/>
        <w:contextualSpacing w:val="0"/>
        <w:jc w:val="both"/>
        <w:rPr>
          <w:color w:val="auto"/>
          <w:shd w:val="clear" w:color="auto" w:fill="FFFFFF"/>
        </w:rPr>
      </w:pPr>
    </w:p>
    <w:p w14:paraId="5251B9E8"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468</w:t>
      </w:r>
    </w:p>
    <w:p w14:paraId="2455EBD9"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9.2 Organizácia dopravy</w:t>
      </w:r>
    </w:p>
    <w:p w14:paraId="0F45B342"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Žiadame o vysvetlenie, či skutočne požaduje zabezpečenie prechodov, pešie trasy, premostenia atď. len mobilnými oceľovými zábranami. Z akých dôvodov je nutné použiť len zábrany z ocele? Bude akceptovať použitie aj iných vhodných zábran, napr. z plastu alebo z dreva, a pod.?</w:t>
      </w:r>
    </w:p>
    <w:p w14:paraId="7FFAB321" w14:textId="77777777" w:rsidR="001D4846" w:rsidRPr="0011286C" w:rsidRDefault="001D4846" w:rsidP="001D4846">
      <w:pPr>
        <w:spacing w:after="0"/>
        <w:jc w:val="both"/>
        <w:rPr>
          <w:color w:val="auto"/>
          <w:shd w:val="clear" w:color="auto" w:fill="FFFFFF"/>
        </w:rPr>
      </w:pPr>
    </w:p>
    <w:p w14:paraId="4FB6F61E"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468</w:t>
      </w:r>
    </w:p>
    <w:p w14:paraId="390CC3ED" w14:textId="77777777" w:rsidR="001D4846" w:rsidRPr="0011286C" w:rsidRDefault="001D4846" w:rsidP="001D4846">
      <w:pPr>
        <w:tabs>
          <w:tab w:val="center" w:pos="6237"/>
        </w:tabs>
        <w:spacing w:after="0"/>
        <w:contextualSpacing w:val="0"/>
        <w:jc w:val="both"/>
        <w:rPr>
          <w:color w:val="auto"/>
          <w:shd w:val="clear" w:color="auto" w:fill="FFFFFF"/>
        </w:rPr>
      </w:pPr>
      <w:r w:rsidRPr="0011286C">
        <w:rPr>
          <w:color w:val="auto"/>
          <w:shd w:val="clear" w:color="auto" w:fill="FFFFFF"/>
        </w:rPr>
        <w:t>Na základe skúseností verejného obstarávateľa takéto zábrany sú dostatočné na tom, aby zabezpečili bezpečné ohraničenie dočasných koridorov pre chodcov. Mobilné zábrany z plastov sa preukázali ako nedostatočné a málo odolné voči prípadnému vandalizmu. Verejný obstarávateľ bude akceptovať aj mobilné zábrany z dreva. Tie musia zabezpečiť dostatočne tuhé a súvisle prepojené konštrukcie tak, aby bezpečným a trvanlivým spôsobom plnili svoju funkciu.</w:t>
      </w:r>
    </w:p>
    <w:p w14:paraId="39C52B92" w14:textId="77777777" w:rsidR="001D4846" w:rsidRPr="0011286C" w:rsidRDefault="001D4846" w:rsidP="001D4846">
      <w:pPr>
        <w:tabs>
          <w:tab w:val="center" w:pos="6237"/>
        </w:tabs>
        <w:spacing w:after="0"/>
        <w:contextualSpacing w:val="0"/>
        <w:jc w:val="both"/>
        <w:rPr>
          <w:color w:val="auto"/>
          <w:shd w:val="clear" w:color="auto" w:fill="FFFFFF"/>
        </w:rPr>
      </w:pPr>
    </w:p>
    <w:p w14:paraId="5C255D06"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469</w:t>
      </w:r>
    </w:p>
    <w:p w14:paraId="206E98FB"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9.2 Organizácia dopravy</w:t>
      </w:r>
    </w:p>
    <w:p w14:paraId="4DEF9AF1"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Žiadame o vysvetlenie, či chápeme správne, že zabezpečenie aspoň jedného chodníka, ktorý bude vždy voľný znamená, že Zhotoviteľ nezodpovedá za prípadné prekážky zapríčinené subjektami tretej strany? Napr. rozkopávka plynu, ktorá nie je súčasťou realizácie Diela alebo aj z dôvodu klimatických zmien (ľad a sneh)?</w:t>
      </w:r>
    </w:p>
    <w:p w14:paraId="7C17ED82" w14:textId="77777777" w:rsidR="001D4846" w:rsidRPr="0011286C" w:rsidRDefault="001D4846" w:rsidP="001D4846">
      <w:pPr>
        <w:spacing w:after="0"/>
        <w:jc w:val="both"/>
        <w:rPr>
          <w:color w:val="auto"/>
          <w:shd w:val="clear" w:color="auto" w:fill="FFFFFF"/>
        </w:rPr>
      </w:pPr>
    </w:p>
    <w:p w14:paraId="3CFF8BE3"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469</w:t>
      </w:r>
    </w:p>
    <w:p w14:paraId="32A66074" w14:textId="77777777" w:rsidR="001D4846" w:rsidRPr="0011286C" w:rsidRDefault="001D4846" w:rsidP="001D4846">
      <w:pPr>
        <w:spacing w:after="0"/>
        <w:jc w:val="both"/>
        <w:rPr>
          <w:color w:val="auto"/>
          <w:shd w:val="clear" w:color="auto" w:fill="FFFFFF"/>
        </w:rPr>
      </w:pPr>
      <w:r w:rsidRPr="0011286C">
        <w:rPr>
          <w:color w:val="auto"/>
          <w:shd w:val="clear" w:color="auto" w:fill="FFFFFF"/>
        </w:rPr>
        <w:t>V prípade nepredvídateľných skutočností a vplyvu tretích strán, ktoré budú mať vplyv na uskutočňovanie Diela bude Verejný obstarávateľ postupovať v súlade so zmluvnými podmienkami. V každom prípade musí byť zabezpečený bezpečný prístup verejnosti. Zhotoviteľ je zodpovedný za bezpečnosť Staveniska.</w:t>
      </w:r>
    </w:p>
    <w:p w14:paraId="33CF0594" w14:textId="77777777" w:rsidR="001D4846" w:rsidRPr="0011286C" w:rsidRDefault="001D4846" w:rsidP="001D4846">
      <w:pPr>
        <w:tabs>
          <w:tab w:val="center" w:pos="6237"/>
        </w:tabs>
        <w:spacing w:after="0"/>
        <w:contextualSpacing w:val="0"/>
        <w:jc w:val="both"/>
        <w:rPr>
          <w:color w:val="auto"/>
          <w:shd w:val="clear" w:color="auto" w:fill="FFFFFF"/>
        </w:rPr>
      </w:pPr>
    </w:p>
    <w:p w14:paraId="2815C487"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470</w:t>
      </w:r>
    </w:p>
    <w:p w14:paraId="662126A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9.2 Organizácia dopravy</w:t>
      </w:r>
    </w:p>
    <w:p w14:paraId="20D432E1"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Žiadame o vysvetlenie, akým spôsobom má Zhotoviteľ oceniť požiadavky z POD k dopravným značkám, ak ešte nie je vypracovaný POD a schválený príslušnými úradmi?</w:t>
      </w:r>
    </w:p>
    <w:p w14:paraId="07B0984A" w14:textId="77777777" w:rsidR="001D4846" w:rsidRPr="0011286C" w:rsidRDefault="001D4846" w:rsidP="001D4846">
      <w:pPr>
        <w:spacing w:after="0"/>
        <w:jc w:val="both"/>
        <w:rPr>
          <w:color w:val="auto"/>
          <w:shd w:val="clear" w:color="auto" w:fill="FFFFFF"/>
        </w:rPr>
      </w:pPr>
    </w:p>
    <w:p w14:paraId="1CCF0B5A"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470</w:t>
      </w:r>
    </w:p>
    <w:p w14:paraId="4DF34593" w14:textId="77777777" w:rsidR="001D4846" w:rsidRPr="0011286C" w:rsidRDefault="001D4846" w:rsidP="001D4846">
      <w:pPr>
        <w:spacing w:after="0"/>
        <w:jc w:val="both"/>
        <w:rPr>
          <w:b/>
          <w:bCs/>
          <w:color w:val="auto"/>
          <w:shd w:val="clear" w:color="auto" w:fill="FFFFFF"/>
        </w:rPr>
      </w:pPr>
      <w:r w:rsidRPr="0011286C">
        <w:rPr>
          <w:rFonts w:eastAsia="Times New Roman"/>
          <w:color w:val="auto"/>
          <w:shd w:val="clear" w:color="auto" w:fill="FFFFFF"/>
        </w:rPr>
        <w:t>Pozri odpoveď na otázku č. 359.</w:t>
      </w:r>
    </w:p>
    <w:p w14:paraId="08C0F5FE" w14:textId="77777777" w:rsidR="001D4846" w:rsidRPr="0011286C" w:rsidRDefault="001D4846" w:rsidP="001D4846">
      <w:pPr>
        <w:spacing w:after="0"/>
        <w:jc w:val="both"/>
        <w:rPr>
          <w:b/>
          <w:bCs/>
          <w:color w:val="auto"/>
          <w:shd w:val="clear" w:color="auto" w:fill="FFFFFF"/>
        </w:rPr>
      </w:pPr>
    </w:p>
    <w:p w14:paraId="6DA9BFBA"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471</w:t>
      </w:r>
    </w:p>
    <w:p w14:paraId="242D3417"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9.2 Organizácia dopravy</w:t>
      </w:r>
    </w:p>
    <w:p w14:paraId="75341105"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 xml:space="preserve">Žiadame o vysvetlenie, či skutočne požaduje zabezpečenie všetkých vchodov do budov a vjazdov na nehnuteľností počas výkopových prác premostené len kovovými platňami min, hr. </w:t>
      </w:r>
      <w:r w:rsidRPr="0011286C">
        <w:rPr>
          <w:color w:val="auto"/>
          <w:shd w:val="clear" w:color="auto" w:fill="FFFFFF"/>
        </w:rPr>
        <w:lastRenderedPageBreak/>
        <w:t>25 mm s dostatočnou hmotnosťou? Bude akceptovať použitie aj iných vhodných bežne používaných materiálov pre premostenie?</w:t>
      </w:r>
    </w:p>
    <w:p w14:paraId="697DF5A2" w14:textId="77777777" w:rsidR="001D4846" w:rsidRPr="0011286C" w:rsidRDefault="001D4846" w:rsidP="001D4846">
      <w:pPr>
        <w:spacing w:after="0"/>
        <w:jc w:val="both"/>
        <w:rPr>
          <w:color w:val="auto"/>
          <w:shd w:val="clear" w:color="auto" w:fill="FFFFFF"/>
        </w:rPr>
      </w:pPr>
    </w:p>
    <w:p w14:paraId="20453BC5"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471</w:t>
      </w:r>
    </w:p>
    <w:p w14:paraId="1B12A7F8" w14:textId="77777777" w:rsidR="001D4846" w:rsidRPr="0011286C" w:rsidRDefault="001D4846" w:rsidP="001D4846">
      <w:pPr>
        <w:spacing w:after="0"/>
        <w:jc w:val="both"/>
        <w:rPr>
          <w:color w:val="auto"/>
          <w:shd w:val="clear" w:color="auto" w:fill="FFFFFF"/>
        </w:rPr>
      </w:pPr>
      <w:r w:rsidRPr="0011286C">
        <w:rPr>
          <w:color w:val="auto"/>
          <w:shd w:val="clear" w:color="auto" w:fill="FFFFFF"/>
        </w:rPr>
        <w:t>Verejný obstarávateľ nevie posúdiť aké bežne používané materiály má uchádzač na mysli. Verejný obstarávateľ má za to, že ním definovaný spôsob zabezpečí stabilné a spoľahlivé zabezpečenie počas výkopových prác. Uchádzač môže použiť aj inú konštrukciu premostenia, ktorá zabezpečí požadovanú funkciu z hľadiska stability, bezpečnosti a plynulosti prevádzky.</w:t>
      </w:r>
    </w:p>
    <w:p w14:paraId="35C29FCC" w14:textId="77777777" w:rsidR="001D4846" w:rsidRPr="0011286C" w:rsidRDefault="001D4846" w:rsidP="001D4846">
      <w:pPr>
        <w:tabs>
          <w:tab w:val="center" w:pos="6237"/>
        </w:tabs>
        <w:spacing w:after="0"/>
        <w:contextualSpacing w:val="0"/>
        <w:jc w:val="both"/>
        <w:rPr>
          <w:color w:val="auto"/>
          <w:shd w:val="clear" w:color="auto" w:fill="FFFFFF"/>
        </w:rPr>
      </w:pPr>
    </w:p>
    <w:p w14:paraId="067932A0"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472</w:t>
      </w:r>
    </w:p>
    <w:p w14:paraId="7297CB9C"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Všeobecné Požiadavky Objednávateľa (VPO), 9.3 Spolupráca medzi zhotoviteľmi stavieb Žiadame o poskytnutie informácie, či verejný obstarávateľ disponuje informáciami o plánovaných rozkopávkach a stavbách realizovaných bezprostredne pred, počas alebo bezprostredne po ukončení Diela.</w:t>
      </w:r>
    </w:p>
    <w:p w14:paraId="446B154F" w14:textId="77777777" w:rsidR="001D4846" w:rsidRPr="0011286C" w:rsidRDefault="001D4846" w:rsidP="001D4846">
      <w:pPr>
        <w:spacing w:after="0"/>
        <w:jc w:val="both"/>
        <w:rPr>
          <w:color w:val="auto"/>
          <w:shd w:val="clear" w:color="auto" w:fill="FFFFFF"/>
        </w:rPr>
      </w:pPr>
    </w:p>
    <w:p w14:paraId="5B1D586E"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472</w:t>
      </w:r>
    </w:p>
    <w:p w14:paraId="0FD660E9"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Verejný obstarávateľ v súčasnosti nemá uvedené informácie k dispozícii. Vzhľadom na to, že vykonávanie Diela bude trvať 27 mesiacov, tak to nie je možné ani predpokladať. Pozri aj </w:t>
      </w:r>
      <w:proofErr w:type="spellStart"/>
      <w:r w:rsidRPr="0011286C">
        <w:rPr>
          <w:rFonts w:eastAsia="Times New Roman"/>
          <w:color w:val="auto"/>
          <w:shd w:val="clear" w:color="auto" w:fill="FFFFFF"/>
        </w:rPr>
        <w:t>podčl</w:t>
      </w:r>
      <w:proofErr w:type="spellEnd"/>
      <w:r w:rsidRPr="0011286C">
        <w:rPr>
          <w:rFonts w:eastAsia="Times New Roman"/>
          <w:color w:val="auto"/>
          <w:shd w:val="clear" w:color="auto" w:fill="FFFFFF"/>
        </w:rPr>
        <w:t>. 4.6 ZP povinnosť Zhotoviteľa spolupracovať.</w:t>
      </w:r>
    </w:p>
    <w:p w14:paraId="2E50822B" w14:textId="77777777" w:rsidR="001D4846" w:rsidRPr="0011286C" w:rsidRDefault="001D4846" w:rsidP="001D4846">
      <w:pPr>
        <w:spacing w:after="0"/>
        <w:jc w:val="both"/>
        <w:rPr>
          <w:b/>
          <w:bCs/>
          <w:color w:val="auto"/>
          <w:shd w:val="clear" w:color="auto" w:fill="FFFFFF"/>
        </w:rPr>
      </w:pPr>
    </w:p>
    <w:p w14:paraId="619E75F3"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473</w:t>
      </w:r>
    </w:p>
    <w:p w14:paraId="171FCC50"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10.1 Zariadenie Staveniska</w:t>
      </w:r>
    </w:p>
    <w:p w14:paraId="39EDD528"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Verejný obstarávateľ uviedol, že plánuje organizovať stretnutia a exkurzie po stavbe. Môže verejný obstarávateľ vysvetliť, aký okruh osôb a pre aký počet osôb budú organizované stretnutia a exkurzie? Plánuje organizovať stretnutia a exkurzie v pravidelných intervaloch? Kto bude znášať náklady a zodpovedať za preškolenie a zabezpečenie BOZP týchto osôb?</w:t>
      </w:r>
    </w:p>
    <w:p w14:paraId="74172CEE" w14:textId="77777777" w:rsidR="001D4846" w:rsidRPr="0011286C" w:rsidRDefault="001D4846" w:rsidP="001D4846">
      <w:pPr>
        <w:spacing w:after="0"/>
        <w:jc w:val="both"/>
        <w:rPr>
          <w:color w:val="auto"/>
          <w:shd w:val="clear" w:color="auto" w:fill="FFFFFF"/>
        </w:rPr>
      </w:pPr>
    </w:p>
    <w:p w14:paraId="382398A7"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473</w:t>
      </w:r>
    </w:p>
    <w:p w14:paraId="48A4119D" w14:textId="77777777" w:rsidR="001D4846" w:rsidRPr="0011286C" w:rsidRDefault="001D4846" w:rsidP="001D4846">
      <w:pPr>
        <w:spacing w:after="0"/>
        <w:jc w:val="both"/>
        <w:rPr>
          <w:color w:val="auto"/>
          <w:shd w:val="clear" w:color="auto" w:fill="FFFFFF"/>
        </w:rPr>
      </w:pPr>
      <w:r w:rsidRPr="0011286C">
        <w:rPr>
          <w:color w:val="auto"/>
          <w:shd w:val="clear" w:color="auto" w:fill="FFFFFF"/>
        </w:rPr>
        <w:t>Stretnutia a exkurzie budú organizované podľa záujmu občanov, odbornej verejnosti, prípadne študentov technických odborov v predpokladanom počte závislom na požiadavku vytvorenia priestorov pre cca. 20 návštevníkov. Náklady spojené s požiadavkami uvedenými v predmetnom ustanovení súťažných podkladov budú súčasťou Akceptovanej zmluvnej hodnoty vrátane nákladov na preškolenie a zabezpečenie BOZP.</w:t>
      </w:r>
    </w:p>
    <w:p w14:paraId="594490CC" w14:textId="77777777" w:rsidR="001D4846" w:rsidRPr="0011286C" w:rsidRDefault="001D4846" w:rsidP="001D4846">
      <w:pPr>
        <w:spacing w:after="0"/>
        <w:jc w:val="both"/>
        <w:rPr>
          <w:b/>
          <w:bCs/>
          <w:color w:val="auto"/>
          <w:shd w:val="clear" w:color="auto" w:fill="FFFFFF"/>
        </w:rPr>
      </w:pPr>
    </w:p>
    <w:p w14:paraId="3673B701"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474</w:t>
      </w:r>
    </w:p>
    <w:p w14:paraId="1040737D"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10.1 Zariadenie Staveniska</w:t>
      </w:r>
    </w:p>
    <w:p w14:paraId="139B38E3"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Verejný obstarávateľ požaduje zabezpečiť pre Personál Objednávateľa kancelárske priestory, vybavenie, a iné v zmysle tohto bodu VPO. Nakoľko v cenovej časti 2.0 Pokyny pre vypracovanie cenovej ponuky, v bode 2.4 Všeobecné položky sa náklady spojené s požiadavkou pre zabezpečenie kancelárií, vybavenia a iných súvisiacich nákladov neuvádzajú. V rámci ktorej položky si má uchádzač náklady zahrnúť?</w:t>
      </w:r>
    </w:p>
    <w:p w14:paraId="44E211F7" w14:textId="77777777" w:rsidR="001D4846" w:rsidRPr="0011286C" w:rsidRDefault="001D4846" w:rsidP="001D4846">
      <w:pPr>
        <w:spacing w:after="0"/>
        <w:jc w:val="both"/>
        <w:rPr>
          <w:color w:val="auto"/>
          <w:shd w:val="clear" w:color="auto" w:fill="FFFFFF"/>
        </w:rPr>
      </w:pPr>
    </w:p>
    <w:p w14:paraId="2FD7FEBB"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474</w:t>
      </w:r>
    </w:p>
    <w:p w14:paraId="0C542926" w14:textId="77777777" w:rsidR="001D4846" w:rsidRPr="0011286C" w:rsidRDefault="001D4846" w:rsidP="001D4846">
      <w:pPr>
        <w:tabs>
          <w:tab w:val="center" w:pos="6237"/>
        </w:tabs>
        <w:spacing w:after="0"/>
        <w:contextualSpacing w:val="0"/>
        <w:jc w:val="both"/>
        <w:rPr>
          <w:color w:val="auto"/>
          <w:shd w:val="clear" w:color="auto" w:fill="FFFFFF"/>
        </w:rPr>
      </w:pPr>
      <w:r w:rsidRPr="0011286C">
        <w:rPr>
          <w:color w:val="auto"/>
          <w:shd w:val="clear" w:color="auto" w:fill="FFFFFF"/>
        </w:rPr>
        <w:t>Uvedené požiadavky sú zahrnuté do položiek týkajúcich sa zariadenia staveniska. Všeobecné položky – položka č. 2 Zariadenie Staveniska.</w:t>
      </w:r>
    </w:p>
    <w:p w14:paraId="12E4006B" w14:textId="77777777" w:rsidR="001D4846" w:rsidRPr="0011286C" w:rsidRDefault="001D4846" w:rsidP="001D4846">
      <w:pPr>
        <w:tabs>
          <w:tab w:val="center" w:pos="6237"/>
        </w:tabs>
        <w:spacing w:after="0"/>
        <w:contextualSpacing w:val="0"/>
        <w:jc w:val="both"/>
        <w:rPr>
          <w:color w:val="auto"/>
          <w:shd w:val="clear" w:color="auto" w:fill="FFFFFF"/>
        </w:rPr>
      </w:pPr>
    </w:p>
    <w:p w14:paraId="4FF0C197"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475</w:t>
      </w:r>
    </w:p>
    <w:p w14:paraId="623FAAF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10.1 Zariadenie Staveniska</w:t>
      </w:r>
    </w:p>
    <w:p w14:paraId="3F8E1819"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lastRenderedPageBreak/>
        <w:t>Verejný obstarávateľ požaduje aktualizovať veľkoplošné vizualizácie, situácie, základné výkresy stavby, aktuálne priebežné fotografie zo stavby. Majú byť náklady spojené so zabezpečením požadovaných aktualizácií zohľadnené v položke č. 13 Fotodokumentácia, video v rámci Všeobecných položiek - realizácia? Žiadame o bližšie špecifikovanie počtu a rozsahu jednotlivých činností, ktoré má Zhotoviteľ zabezpečiť.</w:t>
      </w:r>
    </w:p>
    <w:p w14:paraId="493F5F88" w14:textId="77777777" w:rsidR="001D4846" w:rsidRPr="0011286C" w:rsidRDefault="001D4846" w:rsidP="001D4846">
      <w:pPr>
        <w:spacing w:after="0"/>
        <w:jc w:val="both"/>
        <w:rPr>
          <w:color w:val="auto"/>
          <w:shd w:val="clear" w:color="auto" w:fill="FFFFFF"/>
        </w:rPr>
      </w:pPr>
    </w:p>
    <w:p w14:paraId="1F40C631"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475</w:t>
      </w:r>
    </w:p>
    <w:p w14:paraId="12FFFADA" w14:textId="77777777" w:rsidR="001D4846" w:rsidRPr="0011286C" w:rsidRDefault="001D4846" w:rsidP="001D4846">
      <w:pPr>
        <w:spacing w:after="0"/>
        <w:jc w:val="both"/>
        <w:rPr>
          <w:color w:val="auto"/>
          <w:shd w:val="clear" w:color="auto" w:fill="FFFFFF"/>
        </w:rPr>
      </w:pPr>
      <w:r w:rsidRPr="0011286C">
        <w:rPr>
          <w:color w:val="auto"/>
          <w:shd w:val="clear" w:color="auto" w:fill="FFFFFF"/>
        </w:rPr>
        <w:t xml:space="preserve">Áno, uvedené požiadavky majú byť zohľadnené v položke 13. Fotodokumentácia, video. Jednotlivé činnosti sa budú vykonávať tak, aby s dostatočnou presnosťou prezentovali aktuálnu situáciu na stavbe. Predpokladá sa aktualizácia priemerne v štvrťročných intervaloch. </w:t>
      </w:r>
      <w:r w:rsidRPr="0011286C">
        <w:rPr>
          <w:color w:val="auto"/>
        </w:rPr>
        <w:t xml:space="preserve">Pozri taktiež </w:t>
      </w:r>
      <w:proofErr w:type="spellStart"/>
      <w:r w:rsidRPr="0011286C">
        <w:rPr>
          <w:color w:val="auto"/>
        </w:rPr>
        <w:t>podčl</w:t>
      </w:r>
      <w:proofErr w:type="spellEnd"/>
      <w:r w:rsidRPr="0011286C">
        <w:rPr>
          <w:color w:val="auto"/>
        </w:rPr>
        <w:t>. 4.21 ZP.</w:t>
      </w:r>
    </w:p>
    <w:p w14:paraId="014747C1" w14:textId="77777777" w:rsidR="001D4846" w:rsidRPr="0011286C" w:rsidRDefault="001D4846" w:rsidP="001D4846">
      <w:pPr>
        <w:tabs>
          <w:tab w:val="center" w:pos="6237"/>
        </w:tabs>
        <w:spacing w:after="0"/>
        <w:contextualSpacing w:val="0"/>
        <w:jc w:val="both"/>
        <w:rPr>
          <w:color w:val="auto"/>
          <w:shd w:val="clear" w:color="auto" w:fill="FFFFFF"/>
        </w:rPr>
      </w:pPr>
    </w:p>
    <w:p w14:paraId="26986053"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476</w:t>
      </w:r>
    </w:p>
    <w:p w14:paraId="3EB4263F"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10.1 Zariadenie Staveniska</w:t>
      </w:r>
    </w:p>
    <w:p w14:paraId="202C18EA"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 xml:space="preserve">V položke č. 13 Fotodokumentácia, video v rámci Všeobecných položiek - realizácia je uvedené, že má Zhotoviteľ zabezpečiť </w:t>
      </w:r>
      <w:proofErr w:type="spellStart"/>
      <w:r w:rsidRPr="0011286C">
        <w:rPr>
          <w:color w:val="auto"/>
          <w:shd w:val="clear" w:color="auto" w:fill="FFFFFF"/>
        </w:rPr>
        <w:t>časozber</w:t>
      </w:r>
      <w:proofErr w:type="spellEnd"/>
      <w:r w:rsidRPr="0011286C">
        <w:rPr>
          <w:color w:val="auto"/>
          <w:shd w:val="clear" w:color="auto" w:fill="FFFFFF"/>
        </w:rPr>
        <w:t xml:space="preserve"> fotografií a videa. Žiadame o upresnenie odpovedi č. 23 Vysvetlenia súťažných podkladov č. 2, či na určených miestach v km sa jedná o požiadavku nainštalovania kamier v počte 1 ks/uvedený km.</w:t>
      </w:r>
    </w:p>
    <w:p w14:paraId="56C498E1" w14:textId="77777777" w:rsidR="001D4846" w:rsidRPr="0011286C" w:rsidRDefault="001D4846" w:rsidP="001D4846">
      <w:pPr>
        <w:spacing w:after="0"/>
        <w:jc w:val="both"/>
        <w:rPr>
          <w:color w:val="auto"/>
          <w:shd w:val="clear" w:color="auto" w:fill="FFFFFF"/>
        </w:rPr>
      </w:pPr>
    </w:p>
    <w:p w14:paraId="4F29E1B4"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476</w:t>
      </w:r>
    </w:p>
    <w:p w14:paraId="14C49ACC"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Áno, na určených miestach v km sa osadí kamera v počte 1ks. Definícia polôh zadefinovaných v km je len orientačná, VO môže túto vzdialenosť upraviť na základe dohody so Zhotoviteľom stavby.</w:t>
      </w:r>
    </w:p>
    <w:p w14:paraId="557346DF" w14:textId="77777777" w:rsidR="001D4846" w:rsidRPr="0011286C" w:rsidRDefault="001D4846" w:rsidP="001D4846">
      <w:pPr>
        <w:tabs>
          <w:tab w:val="center" w:pos="6237"/>
        </w:tabs>
        <w:spacing w:after="0"/>
        <w:contextualSpacing w:val="0"/>
        <w:jc w:val="both"/>
        <w:rPr>
          <w:color w:val="auto"/>
          <w:shd w:val="clear" w:color="auto" w:fill="FFFFFF"/>
        </w:rPr>
      </w:pPr>
    </w:p>
    <w:p w14:paraId="4272ACC8"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477</w:t>
      </w:r>
    </w:p>
    <w:p w14:paraId="445B5158"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10.1 Zariadenie Staveniska</w:t>
      </w:r>
    </w:p>
    <w:p w14:paraId="7E4C6AE4"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Zhotoviteľ je povinný po ukončení Diela odstrániť dočasné stavby (Zariadenie Staveniska). Verejný obstarávateľ zároveň požaduje, aby Zhotoviteľ zabezpečoval miestnosti pre Personál Objednávateľa ešte ďalších 6 mesiacov po prebratí Diela alebo až po nadobudnutí právoplatného kolaudačného rozhodnutia. V prípad, ak Zhotoviteľ plánuje kancelárie (</w:t>
      </w:r>
      <w:proofErr w:type="spellStart"/>
      <w:r w:rsidRPr="0011286C">
        <w:rPr>
          <w:color w:val="auto"/>
          <w:shd w:val="clear" w:color="auto" w:fill="FFFFFF"/>
        </w:rPr>
        <w:t>bunkovisko</w:t>
      </w:r>
      <w:proofErr w:type="spellEnd"/>
      <w:r w:rsidRPr="0011286C">
        <w:rPr>
          <w:color w:val="auto"/>
          <w:shd w:val="clear" w:color="auto" w:fill="FFFFFF"/>
        </w:rPr>
        <w:t>) zriadiť v rámci Staveniska, akým spôsobom bude verejný obstarávateľ požadovať ďalšie zabezpečenie kancelárií a vybavenia pre Personál Objednávateľa a v súlade s požiadavkou uvedenou v bode 10.8 VPO?</w:t>
      </w:r>
    </w:p>
    <w:p w14:paraId="54ADA96F" w14:textId="77777777" w:rsidR="001D4846" w:rsidRPr="0011286C" w:rsidRDefault="001D4846" w:rsidP="001D4846">
      <w:pPr>
        <w:spacing w:after="0"/>
        <w:jc w:val="both"/>
        <w:rPr>
          <w:color w:val="auto"/>
          <w:shd w:val="clear" w:color="auto" w:fill="FFFFFF"/>
        </w:rPr>
      </w:pPr>
    </w:p>
    <w:p w14:paraId="2549E3DD"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477</w:t>
      </w:r>
      <w:bookmarkStart w:id="3" w:name="_Toc96930187"/>
      <w:bookmarkStart w:id="4" w:name="_Toc108703016"/>
      <w:bookmarkStart w:id="5" w:name="_Toc206242560"/>
      <w:bookmarkStart w:id="6" w:name="_Toc286861581"/>
      <w:bookmarkStart w:id="7" w:name="_Toc289265991"/>
      <w:bookmarkStart w:id="8" w:name="_Toc289329972"/>
      <w:bookmarkStart w:id="9" w:name="_Toc292038753"/>
      <w:bookmarkStart w:id="10" w:name="_Toc292042043"/>
      <w:bookmarkStart w:id="11" w:name="_Toc292803174"/>
      <w:bookmarkStart w:id="12" w:name="_Toc295672917"/>
    </w:p>
    <w:p w14:paraId="1EB75547" w14:textId="77777777" w:rsidR="001D4846" w:rsidRPr="0011286C" w:rsidRDefault="001D4846" w:rsidP="001D4846">
      <w:pPr>
        <w:spacing w:after="0"/>
        <w:jc w:val="both"/>
        <w:rPr>
          <w:b/>
          <w:bCs/>
          <w:color w:val="auto"/>
          <w:shd w:val="clear" w:color="auto" w:fill="FFFFFF"/>
        </w:rPr>
      </w:pPr>
      <w:r w:rsidRPr="0011286C">
        <w:rPr>
          <w:color w:val="auto"/>
        </w:rPr>
        <w:t xml:space="preserve">„10.8 </w:t>
      </w:r>
      <w:r w:rsidRPr="0011286C">
        <w:rPr>
          <w:color w:val="auto"/>
        </w:rPr>
        <w:tab/>
        <w:t>Vypratanie zariadenia Staveniska</w:t>
      </w:r>
      <w:bookmarkEnd w:id="3"/>
      <w:bookmarkEnd w:id="4"/>
      <w:bookmarkEnd w:id="5"/>
      <w:bookmarkEnd w:id="6"/>
      <w:bookmarkEnd w:id="7"/>
      <w:bookmarkEnd w:id="8"/>
      <w:bookmarkEnd w:id="9"/>
      <w:bookmarkEnd w:id="10"/>
      <w:bookmarkEnd w:id="11"/>
      <w:bookmarkEnd w:id="12"/>
    </w:p>
    <w:p w14:paraId="7A4F3CE9" w14:textId="77777777" w:rsidR="001D4846" w:rsidRPr="0011286C" w:rsidRDefault="001D4846" w:rsidP="001D4846">
      <w:pPr>
        <w:jc w:val="both"/>
        <w:rPr>
          <w:color w:val="auto"/>
        </w:rPr>
      </w:pPr>
      <w:r w:rsidRPr="0011286C">
        <w:rPr>
          <w:color w:val="auto"/>
        </w:rPr>
        <w:t xml:space="preserve">Po dokončení Diela Zhotoviteľ odstráni zo Staveniska všetko jeho Zariadenie a vybavenie poskytnuté ním, resp. ktorýmkoľvek jeho </w:t>
      </w:r>
      <w:proofErr w:type="spellStart"/>
      <w:r w:rsidRPr="0011286C">
        <w:rPr>
          <w:color w:val="auto"/>
        </w:rPr>
        <w:t>podzhotoviteľom</w:t>
      </w:r>
      <w:proofErr w:type="spellEnd"/>
      <w:r w:rsidRPr="0011286C">
        <w:rPr>
          <w:color w:val="auto"/>
        </w:rPr>
        <w:t xml:space="preserve"> alebo dodávateľom. Všetky budovy, dočasné zariadenia a ostatné zariadenia využívané pri realizácii stavebného Diela budú po dokončení prác, resp. podľa ďalších pokynov Stavebného dozoru</w:t>
      </w:r>
      <w:r w:rsidRPr="0011286C">
        <w:rPr>
          <w:smallCaps/>
          <w:noProof/>
          <w:color w:val="auto"/>
        </w:rPr>
        <w:t>,</w:t>
      </w:r>
      <w:r w:rsidRPr="0011286C">
        <w:rPr>
          <w:color w:val="auto"/>
        </w:rPr>
        <w:t xml:space="preserve"> odstránené a dotknuté územie bude podľa potreby riadne vyčistené a upravené. Zhotoviteľ zabezpečí, že priestory pre Personál Objednávateľa budú k dispozícii podľa bodu 10.1.“ Čiže sa vyčistí a upraví všetko okrem priestorov pre Personál Objednávateľa, tento priestor sa Zhotoviteľom vyčistí a upraví až po odstránení priestorov pre Personál Objednávateľa.</w:t>
      </w:r>
    </w:p>
    <w:p w14:paraId="4CE0B8B8" w14:textId="77777777" w:rsidR="001D4846" w:rsidRPr="0011286C" w:rsidRDefault="001D4846" w:rsidP="001D4846">
      <w:pPr>
        <w:tabs>
          <w:tab w:val="center" w:pos="6237"/>
        </w:tabs>
        <w:spacing w:after="0"/>
        <w:contextualSpacing w:val="0"/>
        <w:jc w:val="both"/>
        <w:rPr>
          <w:color w:val="auto"/>
          <w:shd w:val="clear" w:color="auto" w:fill="FFFFFF"/>
        </w:rPr>
      </w:pPr>
    </w:p>
    <w:p w14:paraId="641B5145"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478</w:t>
      </w:r>
    </w:p>
    <w:p w14:paraId="0709A98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10.2 Vybavenie a Zariadenie Zhotoviteľa</w:t>
      </w:r>
    </w:p>
    <w:p w14:paraId="18B92AE9"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lastRenderedPageBreak/>
        <w:t xml:space="preserve">Žiadame o vysvetlenie pojmu „Vybavenie a zariadenie Zhotoviteľa“, nakoľko verejný obstarávateľ vyžaduje, aby žiadne vybavenie a zariadenie Zhotoviteľa nebolo možné premiestniť zo stavby na iné miesto bez povolenia Stavebného </w:t>
      </w:r>
      <w:proofErr w:type="spellStart"/>
      <w:r w:rsidRPr="0011286C">
        <w:rPr>
          <w:rFonts w:eastAsia="Times New Roman"/>
          <w:color w:val="auto"/>
          <w:shd w:val="clear" w:color="auto" w:fill="FFFFFF"/>
        </w:rPr>
        <w:t>dozora</w:t>
      </w:r>
      <w:proofErr w:type="spellEnd"/>
      <w:r w:rsidRPr="0011286C">
        <w:rPr>
          <w:rFonts w:eastAsia="Times New Roman"/>
          <w:color w:val="auto"/>
          <w:shd w:val="clear" w:color="auto" w:fill="FFFFFF"/>
        </w:rPr>
        <w:t>. Z akého dôvodu si vyhradzuje právo obmedzovať Zhotoviteľa ako bude narábať so svojim zariadením a majetkom?</w:t>
      </w:r>
    </w:p>
    <w:p w14:paraId="12AFED16" w14:textId="77777777" w:rsidR="001D4846" w:rsidRPr="0011286C" w:rsidRDefault="001D4846" w:rsidP="001D4846">
      <w:pPr>
        <w:spacing w:after="0"/>
        <w:jc w:val="both"/>
        <w:rPr>
          <w:color w:val="auto"/>
          <w:shd w:val="clear" w:color="auto" w:fill="FFFFFF"/>
        </w:rPr>
      </w:pPr>
    </w:p>
    <w:p w14:paraId="02272090"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478</w:t>
      </w:r>
    </w:p>
    <w:p w14:paraId="3218F74D" w14:textId="77777777" w:rsidR="001D4846" w:rsidRPr="0011286C" w:rsidRDefault="001D4846" w:rsidP="001D4846">
      <w:pPr>
        <w:spacing w:after="0"/>
        <w:jc w:val="both"/>
        <w:rPr>
          <w:color w:val="auto"/>
          <w:shd w:val="clear" w:color="auto" w:fill="FFFFFF"/>
        </w:rPr>
      </w:pPr>
      <w:r w:rsidRPr="0011286C">
        <w:rPr>
          <w:color w:val="auto"/>
          <w:shd w:val="clear" w:color="auto" w:fill="FFFFFF"/>
        </w:rPr>
        <w:t xml:space="preserve">Dôvodom je právo Objednávateľa na kontrolu činnosti zhotoviteľa vyplývajúceho zo všeobecne záväzných predpisov a požiadavky na kontrolu plnenia záväzkov zhotoviteľa vyplývajúcich zo zmluvných podmienok. Pozri definície 1.1.5.1 a 1.1.5.2. Vybavenie a Zariadenie Zhotoviteľa je určené pre práce na Diele a Zhotoviteľ nie je oprávnený odstrániť ho zo Staveniska bez súhlasu Stavebného </w:t>
      </w:r>
      <w:proofErr w:type="spellStart"/>
      <w:r w:rsidRPr="0011286C">
        <w:rPr>
          <w:color w:val="auto"/>
          <w:shd w:val="clear" w:color="auto" w:fill="FFFFFF"/>
        </w:rPr>
        <w:t>dozora</w:t>
      </w:r>
      <w:proofErr w:type="spellEnd"/>
      <w:r w:rsidRPr="0011286C">
        <w:rPr>
          <w:color w:val="auto"/>
          <w:shd w:val="clear" w:color="auto" w:fill="FFFFFF"/>
        </w:rPr>
        <w:t xml:space="preserve">. Toto právo je dané Zmluvou viď </w:t>
      </w:r>
      <w:proofErr w:type="spellStart"/>
      <w:r w:rsidRPr="0011286C">
        <w:rPr>
          <w:color w:val="auto"/>
          <w:shd w:val="clear" w:color="auto" w:fill="FFFFFF"/>
        </w:rPr>
        <w:t>podčl</w:t>
      </w:r>
      <w:proofErr w:type="spellEnd"/>
      <w:r w:rsidRPr="0011286C">
        <w:rPr>
          <w:color w:val="auto"/>
          <w:shd w:val="clear" w:color="auto" w:fill="FFFFFF"/>
        </w:rPr>
        <w:t>. 4.17 ZP.</w:t>
      </w:r>
    </w:p>
    <w:p w14:paraId="02D4074A" w14:textId="77777777" w:rsidR="001D4846" w:rsidRPr="0011286C" w:rsidRDefault="001D4846" w:rsidP="001D4846">
      <w:pPr>
        <w:tabs>
          <w:tab w:val="center" w:pos="6237"/>
        </w:tabs>
        <w:spacing w:after="0"/>
        <w:contextualSpacing w:val="0"/>
        <w:jc w:val="both"/>
        <w:rPr>
          <w:color w:val="auto"/>
          <w:shd w:val="clear" w:color="auto" w:fill="FFFFFF"/>
        </w:rPr>
      </w:pPr>
    </w:p>
    <w:p w14:paraId="1B2862D9"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479</w:t>
      </w:r>
    </w:p>
    <w:p w14:paraId="7764E4D0" w14:textId="77777777" w:rsidR="001D4846" w:rsidRPr="0011286C" w:rsidRDefault="001D4846" w:rsidP="001D4846">
      <w:pPr>
        <w:spacing w:after="0"/>
        <w:contextualSpacing w:val="0"/>
        <w:jc w:val="both"/>
        <w:rPr>
          <w:b/>
          <w:bCs/>
          <w:color w:val="auto"/>
          <w:shd w:val="clear" w:color="auto" w:fill="FFFFFF"/>
        </w:rPr>
      </w:pPr>
      <w:r w:rsidRPr="0011286C">
        <w:rPr>
          <w:rFonts w:eastAsia="Times New Roman"/>
          <w:color w:val="auto"/>
          <w:shd w:val="clear" w:color="auto" w:fill="FFFFFF"/>
        </w:rPr>
        <w:t>Všeobecné Požiadavky Objednávateľa (VPO), 10.2 Vybavenie a Zariadenie Zhotoviteľa</w:t>
      </w:r>
    </w:p>
    <w:p w14:paraId="74AB096D"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Žiadame o vysvetlenie pojmu „vhodný kanalizačný systém“? Myslia sa tým aj mobilné toalety (napr. TOI TOI)?</w:t>
      </w:r>
    </w:p>
    <w:p w14:paraId="6095A331" w14:textId="77777777" w:rsidR="001D4846" w:rsidRPr="0011286C" w:rsidRDefault="001D4846" w:rsidP="001D4846">
      <w:pPr>
        <w:spacing w:after="0"/>
        <w:jc w:val="both"/>
        <w:rPr>
          <w:color w:val="auto"/>
          <w:shd w:val="clear" w:color="auto" w:fill="FFFFFF"/>
        </w:rPr>
      </w:pPr>
    </w:p>
    <w:p w14:paraId="67A26DBC"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479</w:t>
      </w:r>
    </w:p>
    <w:p w14:paraId="5D58A474" w14:textId="77777777" w:rsidR="001D4846" w:rsidRPr="0011286C" w:rsidRDefault="001D4846" w:rsidP="001D4846">
      <w:pPr>
        <w:tabs>
          <w:tab w:val="center" w:pos="6237"/>
        </w:tabs>
        <w:spacing w:after="0"/>
        <w:contextualSpacing w:val="0"/>
        <w:jc w:val="both"/>
        <w:rPr>
          <w:color w:val="auto"/>
          <w:shd w:val="clear" w:color="auto" w:fill="FFFFFF"/>
        </w:rPr>
      </w:pPr>
      <w:r w:rsidRPr="0011286C">
        <w:rPr>
          <w:color w:val="auto"/>
          <w:shd w:val="clear" w:color="auto" w:fill="FFFFFF"/>
        </w:rPr>
        <w:t>Áno, za predpokladu, že budú udržiavané podľa hygienických zásad a pravidelne vyprázdňované.</w:t>
      </w:r>
    </w:p>
    <w:p w14:paraId="2CA9EA35" w14:textId="77777777" w:rsidR="001D4846" w:rsidRPr="0011286C" w:rsidRDefault="001D4846" w:rsidP="001D4846">
      <w:pPr>
        <w:spacing w:after="0"/>
        <w:jc w:val="both"/>
        <w:rPr>
          <w:b/>
          <w:bCs/>
          <w:color w:val="auto"/>
          <w:shd w:val="clear" w:color="auto" w:fill="FFFFFF"/>
        </w:rPr>
      </w:pPr>
    </w:p>
    <w:p w14:paraId="0D8AB498"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480</w:t>
      </w:r>
    </w:p>
    <w:p w14:paraId="1D3EEDAF"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10.6 Telekomunikačné prostriedky</w:t>
      </w:r>
    </w:p>
    <w:p w14:paraId="7E6B8AC3" w14:textId="5A000446"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Žiadame o upresnenie, či sa má jednať o pevné telefónne linky alebo mobilné telefónne linky. Zároveň žiadame určiť v akom počte tieto linky požaduje zriadiť.</w:t>
      </w:r>
    </w:p>
    <w:p w14:paraId="046D7360" w14:textId="77777777" w:rsidR="00D51EC3" w:rsidRPr="0011286C" w:rsidRDefault="00D51EC3" w:rsidP="001D4846">
      <w:pPr>
        <w:spacing w:after="0"/>
        <w:jc w:val="both"/>
        <w:rPr>
          <w:b/>
          <w:bCs/>
          <w:color w:val="auto"/>
          <w:shd w:val="clear" w:color="auto" w:fill="FFFFFF"/>
        </w:rPr>
      </w:pPr>
    </w:p>
    <w:p w14:paraId="7EB74DA0" w14:textId="17C890F3"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480</w:t>
      </w:r>
    </w:p>
    <w:p w14:paraId="2367E6AA" w14:textId="01A9B907" w:rsidR="00D51EC3" w:rsidRPr="0011286C" w:rsidRDefault="00D51EC3" w:rsidP="00D51EC3">
      <w:pPr>
        <w:spacing w:after="0"/>
        <w:jc w:val="both"/>
        <w:rPr>
          <w:color w:val="auto"/>
          <w:shd w:val="clear" w:color="auto" w:fill="FFFFFF"/>
        </w:rPr>
      </w:pPr>
      <w:r w:rsidRPr="0011286C">
        <w:rPr>
          <w:color w:val="auto"/>
          <w:shd w:val="clear" w:color="auto" w:fill="FFFFFF"/>
        </w:rPr>
        <w:t>Verejný obstarávateľ nebude požadovať zabezpečenie telefónnych liniek. Zhotoviteľ bude povinný zabezpečiť internetové pripojenie a je na ňom ako ho zabezpečí.</w:t>
      </w:r>
    </w:p>
    <w:p w14:paraId="3AFB1D28" w14:textId="77777777" w:rsidR="001D4846" w:rsidRPr="0011286C" w:rsidRDefault="001D4846" w:rsidP="001D4846">
      <w:pPr>
        <w:spacing w:after="0"/>
        <w:jc w:val="both"/>
        <w:rPr>
          <w:b/>
          <w:bCs/>
          <w:color w:val="auto"/>
          <w:shd w:val="clear" w:color="auto" w:fill="FFFFFF"/>
        </w:rPr>
      </w:pPr>
    </w:p>
    <w:p w14:paraId="4E9A6664"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481</w:t>
      </w:r>
    </w:p>
    <w:p w14:paraId="1456E28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10.7 Sociálne a hygienické zariadenia</w:t>
      </w:r>
    </w:p>
    <w:p w14:paraId="643CDA2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 prípade, že Zhotoviteľ má zabezpečené umyvárne v rámci ubytovacieho komplexu pre pracovníkov Stavby, bude verejný obstarávateľ (Objednávateľ) akceptovať aj takýto spôsob zabezpečenia?</w:t>
      </w:r>
    </w:p>
    <w:p w14:paraId="0D89580B" w14:textId="77777777" w:rsidR="001D4846" w:rsidRPr="0011286C" w:rsidRDefault="001D4846" w:rsidP="001D4846">
      <w:pPr>
        <w:spacing w:after="0"/>
        <w:jc w:val="both"/>
        <w:rPr>
          <w:color w:val="auto"/>
          <w:shd w:val="clear" w:color="auto" w:fill="FFFFFF"/>
        </w:rPr>
      </w:pPr>
    </w:p>
    <w:p w14:paraId="690363FA"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481</w:t>
      </w:r>
    </w:p>
    <w:p w14:paraId="421F60B0" w14:textId="77777777" w:rsidR="001D4846" w:rsidRPr="0011286C" w:rsidRDefault="001D4846" w:rsidP="001D4846">
      <w:pPr>
        <w:spacing w:after="0"/>
        <w:jc w:val="both"/>
        <w:rPr>
          <w:color w:val="auto"/>
          <w:shd w:val="clear" w:color="auto" w:fill="FFFFFF"/>
        </w:rPr>
      </w:pPr>
      <w:r w:rsidRPr="0011286C">
        <w:rPr>
          <w:color w:val="auto"/>
          <w:shd w:val="clear" w:color="auto" w:fill="FFFFFF"/>
        </w:rPr>
        <w:t>V súťažných podkladoch sa uvádzajú požiadavky  na sociálne a hygienické zariadenia na stavenisku, nie v rámci ubytovacieho komplexu, ako jasne vyplýva zo znenia Čl. 10.7 VPO.</w:t>
      </w:r>
    </w:p>
    <w:p w14:paraId="48CD04DF" w14:textId="77777777" w:rsidR="001D4846" w:rsidRPr="0011286C" w:rsidRDefault="001D4846" w:rsidP="001D4846">
      <w:pPr>
        <w:tabs>
          <w:tab w:val="center" w:pos="6237"/>
        </w:tabs>
        <w:spacing w:after="0"/>
        <w:contextualSpacing w:val="0"/>
        <w:jc w:val="both"/>
        <w:rPr>
          <w:color w:val="auto"/>
          <w:shd w:val="clear" w:color="auto" w:fill="FFFFFF"/>
        </w:rPr>
      </w:pPr>
    </w:p>
    <w:p w14:paraId="7C40BD0B"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482</w:t>
      </w:r>
    </w:p>
    <w:p w14:paraId="5AA14DA0"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Všeobecné Požiadavky Objednávateľa (VPO), 11. zabezpečenie informovanosti a komunikácie s verejnosťou</w:t>
      </w:r>
    </w:p>
    <w:p w14:paraId="792BCC10"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Zhotoviteľ je povinný splniť všetky náležitosti uvedené v Smernici Ministerstva dopravy a výstavby č. 40/2016, ktorou sa vydáva „Manuál pre informovanosť a komunikáciu“ a v Prílohe č. 1 „Dizajn manuál“ pre prijímateľov podľa Operačného programu Integrovanej infraštruktúry </w:t>
      </w:r>
      <w:r w:rsidRPr="0011286C">
        <w:rPr>
          <w:rFonts w:eastAsia="Times New Roman"/>
          <w:color w:val="auto"/>
          <w:shd w:val="clear" w:color="auto" w:fill="FFFFFF"/>
        </w:rPr>
        <w:lastRenderedPageBreak/>
        <w:t>2014-2020. Zhotoviteľ je ďalej zodpovedný za umiestnenie potrebného počtu informačných tabúľ podľa § 43, ods. 3 písm. b) zákona č. 50/1976 Zb. o územnom plánovaní a stavebnom poriadku (stavebný zákon) v znení neskorších predpisov. Žiadame o určenie počtu a typu informačných tabúľ v zmysle platného Manuálu pre informovanosť a komunikáciu (OPII). Zároveň žiadame o doplnenie položky dodania a montáž informačných tabúľ do výkazu výmer.</w:t>
      </w:r>
    </w:p>
    <w:p w14:paraId="204072F5" w14:textId="77777777" w:rsidR="001D4846" w:rsidRPr="0011286C" w:rsidRDefault="001D4846" w:rsidP="001D4846">
      <w:pPr>
        <w:spacing w:after="0"/>
        <w:jc w:val="both"/>
        <w:rPr>
          <w:color w:val="auto"/>
          <w:shd w:val="clear" w:color="auto" w:fill="FFFFFF"/>
        </w:rPr>
      </w:pPr>
    </w:p>
    <w:p w14:paraId="6386DF44"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482</w:t>
      </w:r>
    </w:p>
    <w:p w14:paraId="483031BB"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Zhotoviteľ umiestni dočasné pútače na mieste realizácie projektu ľahko viditeľnom verejnosťou. Zhotoviteľ umiestni pútač pri </w:t>
      </w:r>
      <w:proofErr w:type="spellStart"/>
      <w:r w:rsidRPr="0011286C">
        <w:rPr>
          <w:rFonts w:eastAsia="Times New Roman"/>
          <w:color w:val="auto"/>
          <w:shd w:val="clear" w:color="auto" w:fill="FFFFFF"/>
        </w:rPr>
        <w:t>Bosákovej</w:t>
      </w:r>
      <w:proofErr w:type="spellEnd"/>
      <w:r w:rsidRPr="0011286C">
        <w:rPr>
          <w:rFonts w:eastAsia="Times New Roman"/>
          <w:color w:val="auto"/>
          <w:shd w:val="clear" w:color="auto" w:fill="FFFFFF"/>
        </w:rPr>
        <w:t xml:space="preserve">, </w:t>
      </w:r>
      <w:proofErr w:type="spellStart"/>
      <w:r w:rsidRPr="0011286C">
        <w:rPr>
          <w:rFonts w:eastAsia="Times New Roman"/>
          <w:color w:val="auto"/>
          <w:shd w:val="clear" w:color="auto" w:fill="FFFFFF"/>
        </w:rPr>
        <w:t>Rusovskej</w:t>
      </w:r>
      <w:proofErr w:type="spellEnd"/>
      <w:r w:rsidRPr="0011286C">
        <w:rPr>
          <w:rFonts w:eastAsia="Times New Roman"/>
          <w:color w:val="auto"/>
          <w:shd w:val="clear" w:color="auto" w:fill="FFFFFF"/>
        </w:rPr>
        <w:t xml:space="preserve"> ceste, Romanovej, </w:t>
      </w:r>
      <w:proofErr w:type="spellStart"/>
      <w:r w:rsidRPr="0011286C">
        <w:rPr>
          <w:rFonts w:eastAsia="Times New Roman"/>
          <w:color w:val="auto"/>
          <w:shd w:val="clear" w:color="auto" w:fill="FFFFFF"/>
        </w:rPr>
        <w:t>Pajštúnskej</w:t>
      </w:r>
      <w:proofErr w:type="spellEnd"/>
      <w:r w:rsidRPr="0011286C">
        <w:rPr>
          <w:rFonts w:eastAsia="Times New Roman"/>
          <w:color w:val="auto"/>
          <w:shd w:val="clear" w:color="auto" w:fill="FFFFFF"/>
        </w:rPr>
        <w:t xml:space="preserve">, Lietavskej a </w:t>
      </w:r>
      <w:proofErr w:type="spellStart"/>
      <w:r w:rsidRPr="0011286C">
        <w:rPr>
          <w:rFonts w:eastAsia="Times New Roman"/>
          <w:color w:val="auto"/>
          <w:shd w:val="clear" w:color="auto" w:fill="FFFFFF"/>
        </w:rPr>
        <w:t>Betliarskej</w:t>
      </w:r>
      <w:proofErr w:type="spellEnd"/>
      <w:r w:rsidRPr="0011286C">
        <w:rPr>
          <w:rFonts w:eastAsia="Times New Roman"/>
          <w:color w:val="auto"/>
          <w:shd w:val="clear" w:color="auto" w:fill="FFFFFF"/>
        </w:rPr>
        <w:t>. Uchádzač si náklady zahrnie do všeobecnej položky č. 4, ktorá je vytvorená práve za účelom splnenia požiadaviek predmetného ustanovenia súťažných podkladov a ako to vyplýva z názvu tejto položky.</w:t>
      </w:r>
    </w:p>
    <w:p w14:paraId="7BF0C0B3" w14:textId="77777777" w:rsidR="001D4846" w:rsidRPr="0011286C" w:rsidRDefault="001D4846" w:rsidP="001D4846">
      <w:pPr>
        <w:spacing w:after="0"/>
        <w:jc w:val="both"/>
        <w:rPr>
          <w:b/>
          <w:bCs/>
          <w:color w:val="auto"/>
          <w:shd w:val="clear" w:color="auto" w:fill="FFFFFF"/>
        </w:rPr>
      </w:pPr>
    </w:p>
    <w:p w14:paraId="5E1D9733"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483</w:t>
      </w:r>
    </w:p>
    <w:p w14:paraId="303E6941" w14:textId="77777777" w:rsidR="001D4846" w:rsidRPr="0011286C" w:rsidRDefault="001D4846" w:rsidP="001D4846">
      <w:pPr>
        <w:spacing w:after="0"/>
        <w:jc w:val="both"/>
        <w:rPr>
          <w:color w:val="auto"/>
          <w:shd w:val="clear" w:color="auto" w:fill="FFFFFF"/>
        </w:rPr>
      </w:pPr>
      <w:r w:rsidRPr="0011286C">
        <w:rPr>
          <w:color w:val="auto"/>
          <w:shd w:val="clear" w:color="auto" w:fill="FFFFFF"/>
        </w:rPr>
        <w:t xml:space="preserve">Vo VV B10 Výkaz výmer po vysvetlení č. 3, v objektoch PS 40-21-02.2, PS 40-21-03.2, PS 40-21-04.2, PS 50-21-01.2, PS 50-21-02.2, PS 50-21-03.2,PS 50-21-04.2, PS 50-21-05, PS 50-21-06.2, PS 60-21-01.2, PS 60-22-03.1, PS 60-22-03.2 v uzamknutých bunkách vykazujú medzisúčty cenníkových položiek 46-M Zemné práce vykonávané pri externých montážnych prácach nesprávnu hodnotu, ako je v skutočnosti. </w:t>
      </w:r>
    </w:p>
    <w:p w14:paraId="6558A167"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Otázka: V uvedenom súčte je chyba, ktorú je potrebné opraviť. Bude objednávateľom táto chyba odstránená a bude predložený nový výkaz výmer?</w:t>
      </w:r>
    </w:p>
    <w:p w14:paraId="1434CE81" w14:textId="77777777" w:rsidR="001D4846" w:rsidRPr="0011286C" w:rsidRDefault="001D4846" w:rsidP="001D4846">
      <w:pPr>
        <w:spacing w:after="0"/>
        <w:jc w:val="both"/>
        <w:rPr>
          <w:color w:val="auto"/>
          <w:shd w:val="clear" w:color="auto" w:fill="FFFFFF"/>
        </w:rPr>
      </w:pPr>
    </w:p>
    <w:p w14:paraId="48E2D56C"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483</w:t>
      </w:r>
    </w:p>
    <w:p w14:paraId="412270AB" w14:textId="77777777" w:rsidR="001D4846" w:rsidRPr="0011286C" w:rsidRDefault="001D4846" w:rsidP="001D4846">
      <w:pPr>
        <w:spacing w:after="0"/>
        <w:jc w:val="both"/>
        <w:rPr>
          <w:color w:val="auto"/>
          <w:shd w:val="clear" w:color="auto" w:fill="FFFFFF"/>
        </w:rPr>
      </w:pPr>
      <w:r w:rsidRPr="0011286C">
        <w:rPr>
          <w:color w:val="auto"/>
          <w:shd w:val="clear" w:color="auto" w:fill="FFFFFF"/>
        </w:rPr>
        <w:t>Z Výkazu výmer bola uvedená chyba v predmetných stavebných objektoch odstránená.</w:t>
      </w:r>
    </w:p>
    <w:p w14:paraId="61492131" w14:textId="77777777" w:rsidR="001D4846" w:rsidRPr="0011286C" w:rsidRDefault="001D4846" w:rsidP="001D4846">
      <w:pPr>
        <w:spacing w:after="0"/>
        <w:jc w:val="both"/>
        <w:rPr>
          <w:b/>
          <w:bCs/>
          <w:color w:val="auto"/>
          <w:shd w:val="clear" w:color="auto" w:fill="FFFFFF"/>
        </w:rPr>
      </w:pPr>
    </w:p>
    <w:p w14:paraId="4D8B432B"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484</w:t>
      </w:r>
    </w:p>
    <w:p w14:paraId="729CB7D0"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V PD SO 60-32-04 Električkový zvršok v obratisku Janíkov, SO 60-32-06 </w:t>
      </w:r>
      <w:proofErr w:type="spellStart"/>
      <w:r w:rsidRPr="0011286C">
        <w:rPr>
          <w:rFonts w:eastAsia="Times New Roman"/>
          <w:color w:val="auto"/>
          <w:shd w:val="clear" w:color="auto" w:fill="FFFFFF"/>
        </w:rPr>
        <w:t>HDKaO</w:t>
      </w:r>
      <w:proofErr w:type="spellEnd"/>
      <w:r w:rsidRPr="0011286C">
        <w:rPr>
          <w:rFonts w:eastAsia="Times New Roman"/>
          <w:color w:val="auto"/>
          <w:shd w:val="clear" w:color="auto" w:fill="FFFFFF"/>
        </w:rPr>
        <w:t xml:space="preserve">, koľajisko a spojovacie koľaje, koľajový zvršok, príloha č. 8 Prehľadný výkres podkladovej dosky </w:t>
      </w:r>
      <w:proofErr w:type="spellStart"/>
      <w:r w:rsidRPr="0011286C">
        <w:rPr>
          <w:rFonts w:eastAsia="Times New Roman"/>
          <w:color w:val="auto"/>
          <w:shd w:val="clear" w:color="auto" w:fill="FFFFFF"/>
        </w:rPr>
        <w:t>jsou</w:t>
      </w:r>
      <w:proofErr w:type="spellEnd"/>
      <w:r w:rsidRPr="0011286C">
        <w:rPr>
          <w:rFonts w:eastAsia="Times New Roman"/>
          <w:color w:val="auto"/>
          <w:shd w:val="clear" w:color="auto" w:fill="FFFFFF"/>
        </w:rPr>
        <w:t xml:space="preserve"> </w:t>
      </w:r>
      <w:proofErr w:type="spellStart"/>
      <w:r w:rsidRPr="0011286C">
        <w:rPr>
          <w:rFonts w:eastAsia="Times New Roman"/>
          <w:color w:val="auto"/>
          <w:shd w:val="clear" w:color="auto" w:fill="FFFFFF"/>
        </w:rPr>
        <w:t>vyznačeny</w:t>
      </w:r>
      <w:proofErr w:type="spellEnd"/>
      <w:r w:rsidRPr="0011286C">
        <w:rPr>
          <w:rFonts w:eastAsia="Times New Roman"/>
          <w:color w:val="auto"/>
          <w:shd w:val="clear" w:color="auto" w:fill="FFFFFF"/>
        </w:rPr>
        <w:t xml:space="preserve"> </w:t>
      </w:r>
      <w:proofErr w:type="spellStart"/>
      <w:r w:rsidRPr="0011286C">
        <w:rPr>
          <w:rFonts w:eastAsia="Times New Roman"/>
          <w:color w:val="auto"/>
          <w:shd w:val="clear" w:color="auto" w:fill="FFFFFF"/>
        </w:rPr>
        <w:t>místa</w:t>
      </w:r>
      <w:proofErr w:type="spellEnd"/>
      <w:r w:rsidRPr="0011286C">
        <w:rPr>
          <w:rFonts w:eastAsia="Times New Roman"/>
          <w:color w:val="auto"/>
          <w:shd w:val="clear" w:color="auto" w:fill="FFFFFF"/>
        </w:rPr>
        <w:t xml:space="preserve"> pro </w:t>
      </w:r>
      <w:proofErr w:type="spellStart"/>
      <w:r w:rsidRPr="0011286C">
        <w:rPr>
          <w:rFonts w:eastAsia="Times New Roman"/>
          <w:color w:val="auto"/>
          <w:shd w:val="clear" w:color="auto" w:fill="FFFFFF"/>
        </w:rPr>
        <w:t>osazení</w:t>
      </w:r>
      <w:proofErr w:type="spellEnd"/>
      <w:r w:rsidRPr="0011286C">
        <w:rPr>
          <w:rFonts w:eastAsia="Times New Roman"/>
          <w:color w:val="auto"/>
          <w:shd w:val="clear" w:color="auto" w:fill="FFFFFF"/>
        </w:rPr>
        <w:t xml:space="preserve"> ochranných </w:t>
      </w:r>
      <w:proofErr w:type="spellStart"/>
      <w:r w:rsidRPr="0011286C">
        <w:rPr>
          <w:rFonts w:eastAsia="Times New Roman"/>
          <w:color w:val="auto"/>
          <w:shd w:val="clear" w:color="auto" w:fill="FFFFFF"/>
        </w:rPr>
        <w:t>růrok</w:t>
      </w:r>
      <w:proofErr w:type="spellEnd"/>
      <w:r w:rsidRPr="0011286C">
        <w:rPr>
          <w:rFonts w:eastAsia="Times New Roman"/>
          <w:color w:val="auto"/>
          <w:shd w:val="clear" w:color="auto" w:fill="FFFFFF"/>
        </w:rPr>
        <w:t xml:space="preserve"> </w:t>
      </w:r>
      <w:proofErr w:type="spellStart"/>
      <w:r w:rsidRPr="0011286C">
        <w:rPr>
          <w:rFonts w:eastAsia="Times New Roman"/>
          <w:color w:val="auto"/>
          <w:shd w:val="clear" w:color="auto" w:fill="FFFFFF"/>
        </w:rPr>
        <w:t>prostupů</w:t>
      </w:r>
      <w:proofErr w:type="spellEnd"/>
      <w:r w:rsidRPr="0011286C">
        <w:rPr>
          <w:rFonts w:eastAsia="Times New Roman"/>
          <w:color w:val="auto"/>
          <w:shd w:val="clear" w:color="auto" w:fill="FFFFFF"/>
        </w:rPr>
        <w:t xml:space="preserve"> pod </w:t>
      </w:r>
      <w:proofErr w:type="spellStart"/>
      <w:r w:rsidRPr="0011286C">
        <w:rPr>
          <w:rFonts w:eastAsia="Times New Roman"/>
          <w:color w:val="auto"/>
          <w:shd w:val="clear" w:color="auto" w:fill="FFFFFF"/>
        </w:rPr>
        <w:t>kolejí</w:t>
      </w:r>
      <w:proofErr w:type="spellEnd"/>
      <w:r w:rsidRPr="0011286C">
        <w:rPr>
          <w:rFonts w:eastAsia="Times New Roman"/>
          <w:color w:val="auto"/>
          <w:shd w:val="clear" w:color="auto" w:fill="FFFFFF"/>
        </w:rPr>
        <w:t xml:space="preserve"> z </w:t>
      </w:r>
      <w:proofErr w:type="spellStart"/>
      <w:r w:rsidRPr="0011286C">
        <w:rPr>
          <w:rFonts w:eastAsia="Times New Roman"/>
          <w:color w:val="auto"/>
          <w:shd w:val="clear" w:color="auto" w:fill="FFFFFF"/>
        </w:rPr>
        <w:t>jiných</w:t>
      </w:r>
      <w:proofErr w:type="spellEnd"/>
      <w:r w:rsidRPr="0011286C">
        <w:rPr>
          <w:rFonts w:eastAsia="Times New Roman"/>
          <w:color w:val="auto"/>
          <w:shd w:val="clear" w:color="auto" w:fill="FFFFFF"/>
        </w:rPr>
        <w:t xml:space="preserve"> PS a SO. </w:t>
      </w:r>
      <w:proofErr w:type="spellStart"/>
      <w:r w:rsidRPr="0011286C">
        <w:rPr>
          <w:rFonts w:eastAsia="Times New Roman"/>
          <w:color w:val="auto"/>
          <w:shd w:val="clear" w:color="auto" w:fill="FFFFFF"/>
        </w:rPr>
        <w:t>Protože</w:t>
      </w:r>
      <w:proofErr w:type="spellEnd"/>
      <w:r w:rsidRPr="0011286C">
        <w:rPr>
          <w:rFonts w:eastAsia="Times New Roman"/>
          <w:color w:val="auto"/>
          <w:shd w:val="clear" w:color="auto" w:fill="FFFFFF"/>
        </w:rPr>
        <w:t xml:space="preserve"> </w:t>
      </w:r>
      <w:proofErr w:type="spellStart"/>
      <w:r w:rsidRPr="0011286C">
        <w:rPr>
          <w:rFonts w:eastAsia="Times New Roman"/>
          <w:color w:val="auto"/>
          <w:shd w:val="clear" w:color="auto" w:fill="FFFFFF"/>
        </w:rPr>
        <w:t>tyto</w:t>
      </w:r>
      <w:proofErr w:type="spellEnd"/>
      <w:r w:rsidRPr="0011286C">
        <w:rPr>
          <w:rFonts w:eastAsia="Times New Roman"/>
          <w:color w:val="auto"/>
          <w:shd w:val="clear" w:color="auto" w:fill="FFFFFF"/>
        </w:rPr>
        <w:t xml:space="preserve"> objekty </w:t>
      </w:r>
      <w:proofErr w:type="spellStart"/>
      <w:r w:rsidRPr="0011286C">
        <w:rPr>
          <w:rFonts w:eastAsia="Times New Roman"/>
          <w:color w:val="auto"/>
          <w:shd w:val="clear" w:color="auto" w:fill="FFFFFF"/>
        </w:rPr>
        <w:t>nejsou</w:t>
      </w:r>
      <w:proofErr w:type="spellEnd"/>
      <w:r w:rsidRPr="0011286C">
        <w:rPr>
          <w:rFonts w:eastAsia="Times New Roman"/>
          <w:color w:val="auto"/>
          <w:shd w:val="clear" w:color="auto" w:fill="FFFFFF"/>
        </w:rPr>
        <w:t xml:space="preserve"> </w:t>
      </w:r>
      <w:proofErr w:type="spellStart"/>
      <w:r w:rsidRPr="0011286C">
        <w:rPr>
          <w:rFonts w:eastAsia="Times New Roman"/>
          <w:color w:val="auto"/>
          <w:shd w:val="clear" w:color="auto" w:fill="FFFFFF"/>
        </w:rPr>
        <w:t>specifikovány</w:t>
      </w:r>
      <w:proofErr w:type="spellEnd"/>
      <w:r w:rsidRPr="0011286C">
        <w:rPr>
          <w:rFonts w:eastAsia="Times New Roman"/>
          <w:color w:val="auto"/>
          <w:shd w:val="clear" w:color="auto" w:fill="FFFFFF"/>
        </w:rPr>
        <w:t xml:space="preserve">, </w:t>
      </w:r>
      <w:proofErr w:type="spellStart"/>
      <w:r w:rsidRPr="0011286C">
        <w:rPr>
          <w:rFonts w:eastAsia="Times New Roman"/>
          <w:color w:val="auto"/>
          <w:shd w:val="clear" w:color="auto" w:fill="FFFFFF"/>
        </w:rPr>
        <w:t>nelze</w:t>
      </w:r>
      <w:proofErr w:type="spellEnd"/>
      <w:r w:rsidRPr="0011286C">
        <w:rPr>
          <w:rFonts w:eastAsia="Times New Roman"/>
          <w:color w:val="auto"/>
          <w:shd w:val="clear" w:color="auto" w:fill="FFFFFF"/>
        </w:rPr>
        <w:t xml:space="preserve"> </w:t>
      </w:r>
      <w:proofErr w:type="spellStart"/>
      <w:r w:rsidRPr="0011286C">
        <w:rPr>
          <w:rFonts w:eastAsia="Times New Roman"/>
          <w:color w:val="auto"/>
          <w:shd w:val="clear" w:color="auto" w:fill="FFFFFF"/>
        </w:rPr>
        <w:t>provést</w:t>
      </w:r>
      <w:proofErr w:type="spellEnd"/>
      <w:r w:rsidRPr="0011286C">
        <w:rPr>
          <w:rFonts w:eastAsia="Times New Roman"/>
          <w:color w:val="auto"/>
          <w:shd w:val="clear" w:color="auto" w:fill="FFFFFF"/>
        </w:rPr>
        <w:t xml:space="preserve"> </w:t>
      </w:r>
      <w:proofErr w:type="spellStart"/>
      <w:r w:rsidRPr="0011286C">
        <w:rPr>
          <w:rFonts w:eastAsia="Times New Roman"/>
          <w:color w:val="auto"/>
          <w:shd w:val="clear" w:color="auto" w:fill="FFFFFF"/>
        </w:rPr>
        <w:t>jejich</w:t>
      </w:r>
      <w:proofErr w:type="spellEnd"/>
      <w:r w:rsidRPr="0011286C">
        <w:rPr>
          <w:rFonts w:eastAsia="Times New Roman"/>
          <w:color w:val="auto"/>
          <w:shd w:val="clear" w:color="auto" w:fill="FFFFFF"/>
        </w:rPr>
        <w:t xml:space="preserve"> kontrolu a </w:t>
      </w:r>
      <w:proofErr w:type="spellStart"/>
      <w:r w:rsidRPr="0011286C">
        <w:rPr>
          <w:rFonts w:eastAsia="Times New Roman"/>
          <w:color w:val="auto"/>
          <w:shd w:val="clear" w:color="auto" w:fill="FFFFFF"/>
        </w:rPr>
        <w:t>dále</w:t>
      </w:r>
      <w:proofErr w:type="spellEnd"/>
      <w:r w:rsidRPr="0011286C">
        <w:rPr>
          <w:rFonts w:eastAsia="Times New Roman"/>
          <w:color w:val="auto"/>
          <w:shd w:val="clear" w:color="auto" w:fill="FFFFFF"/>
        </w:rPr>
        <w:t xml:space="preserve"> </w:t>
      </w:r>
      <w:proofErr w:type="spellStart"/>
      <w:r w:rsidRPr="0011286C">
        <w:rPr>
          <w:rFonts w:eastAsia="Times New Roman"/>
          <w:color w:val="auto"/>
          <w:shd w:val="clear" w:color="auto" w:fill="FFFFFF"/>
        </w:rPr>
        <w:t>zohlednit</w:t>
      </w:r>
      <w:proofErr w:type="spellEnd"/>
      <w:r w:rsidRPr="0011286C">
        <w:rPr>
          <w:rFonts w:eastAsia="Times New Roman"/>
          <w:color w:val="auto"/>
          <w:shd w:val="clear" w:color="auto" w:fill="FFFFFF"/>
        </w:rPr>
        <w:t xml:space="preserve"> </w:t>
      </w:r>
      <w:proofErr w:type="spellStart"/>
      <w:r w:rsidRPr="0011286C">
        <w:rPr>
          <w:rFonts w:eastAsia="Times New Roman"/>
          <w:color w:val="auto"/>
          <w:shd w:val="clear" w:color="auto" w:fill="FFFFFF"/>
        </w:rPr>
        <w:t>jejich</w:t>
      </w:r>
      <w:proofErr w:type="spellEnd"/>
      <w:r w:rsidRPr="0011286C">
        <w:rPr>
          <w:rFonts w:eastAsia="Times New Roman"/>
          <w:color w:val="auto"/>
          <w:shd w:val="clear" w:color="auto" w:fill="FFFFFF"/>
        </w:rPr>
        <w:t xml:space="preserve"> montáž </w:t>
      </w:r>
      <w:proofErr w:type="spellStart"/>
      <w:r w:rsidRPr="0011286C">
        <w:rPr>
          <w:rFonts w:eastAsia="Times New Roman"/>
          <w:color w:val="auto"/>
          <w:shd w:val="clear" w:color="auto" w:fill="FFFFFF"/>
        </w:rPr>
        <w:t>při</w:t>
      </w:r>
      <w:proofErr w:type="spellEnd"/>
      <w:r w:rsidRPr="0011286C">
        <w:rPr>
          <w:rFonts w:eastAsia="Times New Roman"/>
          <w:color w:val="auto"/>
          <w:shd w:val="clear" w:color="auto" w:fill="FFFFFF"/>
        </w:rPr>
        <w:t xml:space="preserve"> </w:t>
      </w:r>
      <w:proofErr w:type="spellStart"/>
      <w:r w:rsidRPr="0011286C">
        <w:rPr>
          <w:rFonts w:eastAsia="Times New Roman"/>
          <w:color w:val="auto"/>
          <w:shd w:val="clear" w:color="auto" w:fill="FFFFFF"/>
        </w:rPr>
        <w:t>přípravě</w:t>
      </w:r>
      <w:proofErr w:type="spellEnd"/>
      <w:r w:rsidRPr="0011286C">
        <w:rPr>
          <w:rFonts w:eastAsia="Times New Roman"/>
          <w:color w:val="auto"/>
          <w:shd w:val="clear" w:color="auto" w:fill="FFFFFF"/>
        </w:rPr>
        <w:t xml:space="preserve"> </w:t>
      </w:r>
      <w:proofErr w:type="spellStart"/>
      <w:r w:rsidRPr="0011286C">
        <w:rPr>
          <w:rFonts w:eastAsia="Times New Roman"/>
          <w:color w:val="auto"/>
          <w:shd w:val="clear" w:color="auto" w:fill="FFFFFF"/>
        </w:rPr>
        <w:t>výztuže</w:t>
      </w:r>
      <w:proofErr w:type="spellEnd"/>
      <w:r w:rsidRPr="0011286C">
        <w:rPr>
          <w:rFonts w:eastAsia="Times New Roman"/>
          <w:color w:val="auto"/>
          <w:shd w:val="clear" w:color="auto" w:fill="FFFFFF"/>
        </w:rPr>
        <w:t xml:space="preserve"> PJD a následné betonáže.</w:t>
      </w:r>
    </w:p>
    <w:p w14:paraId="014495AF" w14:textId="77777777" w:rsidR="001D4846" w:rsidRPr="0011286C" w:rsidRDefault="001D4846" w:rsidP="001D4846">
      <w:pPr>
        <w:spacing w:after="0"/>
        <w:contextualSpacing w:val="0"/>
        <w:jc w:val="both"/>
        <w:rPr>
          <w:rFonts w:eastAsia="Times New Roman"/>
          <w:color w:val="auto"/>
          <w:shd w:val="clear" w:color="auto" w:fill="FFFFFF"/>
        </w:rPr>
      </w:pPr>
      <w:proofErr w:type="spellStart"/>
      <w:r w:rsidRPr="0011286C">
        <w:rPr>
          <w:rFonts w:eastAsia="Times New Roman"/>
          <w:color w:val="auto"/>
          <w:shd w:val="clear" w:color="auto" w:fill="FFFFFF"/>
        </w:rPr>
        <w:t>Může</w:t>
      </w:r>
      <w:proofErr w:type="spellEnd"/>
      <w:r w:rsidRPr="0011286C">
        <w:rPr>
          <w:rFonts w:eastAsia="Times New Roman"/>
          <w:color w:val="auto"/>
          <w:shd w:val="clear" w:color="auto" w:fill="FFFFFF"/>
        </w:rPr>
        <w:t xml:space="preserve"> </w:t>
      </w:r>
      <w:proofErr w:type="spellStart"/>
      <w:r w:rsidRPr="0011286C">
        <w:rPr>
          <w:rFonts w:eastAsia="Times New Roman"/>
          <w:color w:val="auto"/>
          <w:shd w:val="clear" w:color="auto" w:fill="FFFFFF"/>
        </w:rPr>
        <w:t>zadavatel</w:t>
      </w:r>
      <w:proofErr w:type="spellEnd"/>
      <w:r w:rsidRPr="0011286C">
        <w:rPr>
          <w:rFonts w:eastAsia="Times New Roman"/>
          <w:color w:val="auto"/>
          <w:shd w:val="clear" w:color="auto" w:fill="FFFFFF"/>
        </w:rPr>
        <w:t xml:space="preserve"> </w:t>
      </w:r>
      <w:proofErr w:type="spellStart"/>
      <w:r w:rsidRPr="0011286C">
        <w:rPr>
          <w:rFonts w:eastAsia="Times New Roman"/>
          <w:color w:val="auto"/>
          <w:shd w:val="clear" w:color="auto" w:fill="FFFFFF"/>
        </w:rPr>
        <w:t>upřesnit</w:t>
      </w:r>
      <w:proofErr w:type="spellEnd"/>
      <w:r w:rsidRPr="0011286C">
        <w:rPr>
          <w:rFonts w:eastAsia="Times New Roman"/>
          <w:color w:val="auto"/>
          <w:shd w:val="clear" w:color="auto" w:fill="FFFFFF"/>
        </w:rPr>
        <w:t xml:space="preserve"> o </w:t>
      </w:r>
      <w:proofErr w:type="spellStart"/>
      <w:r w:rsidRPr="0011286C">
        <w:rPr>
          <w:rFonts w:eastAsia="Times New Roman"/>
          <w:color w:val="auto"/>
          <w:shd w:val="clear" w:color="auto" w:fill="FFFFFF"/>
        </w:rPr>
        <w:t>které</w:t>
      </w:r>
      <w:proofErr w:type="spellEnd"/>
      <w:r w:rsidRPr="0011286C">
        <w:rPr>
          <w:rFonts w:eastAsia="Times New Roman"/>
          <w:color w:val="auto"/>
          <w:shd w:val="clear" w:color="auto" w:fill="FFFFFF"/>
        </w:rPr>
        <w:t xml:space="preserve"> PS/SO, </w:t>
      </w:r>
      <w:proofErr w:type="spellStart"/>
      <w:r w:rsidRPr="0011286C">
        <w:rPr>
          <w:rFonts w:eastAsia="Times New Roman"/>
          <w:color w:val="auto"/>
          <w:shd w:val="clear" w:color="auto" w:fill="FFFFFF"/>
        </w:rPr>
        <w:t>kromě</w:t>
      </w:r>
      <w:proofErr w:type="spellEnd"/>
      <w:r w:rsidRPr="0011286C">
        <w:rPr>
          <w:rFonts w:eastAsia="Times New Roman"/>
          <w:color w:val="auto"/>
          <w:shd w:val="clear" w:color="auto" w:fill="FFFFFF"/>
        </w:rPr>
        <w:t xml:space="preserve"> PS 60-26-03 - Mazanie koľajníc, SO 60-35-06 - Ohrev výhybiek obratisko Janíkov, SO 60-35-07 - Ohrev výhybiek Hala dennej kontroly a ošetrenia, </w:t>
      </w:r>
      <w:proofErr w:type="spellStart"/>
      <w:r w:rsidRPr="0011286C">
        <w:rPr>
          <w:rFonts w:eastAsia="Times New Roman"/>
          <w:color w:val="auto"/>
          <w:shd w:val="clear" w:color="auto" w:fill="FFFFFF"/>
        </w:rPr>
        <w:t>se</w:t>
      </w:r>
      <w:proofErr w:type="spellEnd"/>
      <w:r w:rsidRPr="0011286C">
        <w:rPr>
          <w:rFonts w:eastAsia="Times New Roman"/>
          <w:color w:val="auto"/>
          <w:shd w:val="clear" w:color="auto" w:fill="FFFFFF"/>
        </w:rPr>
        <w:t xml:space="preserve"> jedná.</w:t>
      </w:r>
    </w:p>
    <w:p w14:paraId="3F2F1C70" w14:textId="77777777" w:rsidR="001D4846" w:rsidRPr="0011286C" w:rsidRDefault="001D4846" w:rsidP="001D4846">
      <w:pPr>
        <w:spacing w:after="0"/>
        <w:jc w:val="both"/>
        <w:rPr>
          <w:color w:val="auto"/>
          <w:shd w:val="clear" w:color="auto" w:fill="FFFFFF"/>
        </w:rPr>
      </w:pPr>
    </w:p>
    <w:p w14:paraId="0D62C192"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484</w:t>
      </w:r>
    </w:p>
    <w:p w14:paraId="20A8A48E" w14:textId="77777777" w:rsidR="001D4846" w:rsidRPr="0011286C" w:rsidRDefault="001D4846" w:rsidP="001D4846">
      <w:pPr>
        <w:jc w:val="both"/>
        <w:rPr>
          <w:rFonts w:eastAsia="Times New Roman"/>
          <w:color w:val="auto"/>
          <w:shd w:val="clear" w:color="auto" w:fill="FFFFFF"/>
        </w:rPr>
      </w:pPr>
      <w:r w:rsidRPr="0011286C">
        <w:rPr>
          <w:color w:val="auto"/>
          <w:shd w:val="clear" w:color="auto" w:fill="FFFFFF"/>
        </w:rPr>
        <w:t xml:space="preserve"> </w:t>
      </w:r>
      <w:r w:rsidRPr="0011286C">
        <w:rPr>
          <w:rFonts w:eastAsia="Times New Roman"/>
          <w:color w:val="auto"/>
          <w:shd w:val="clear" w:color="auto" w:fill="FFFFFF"/>
        </w:rPr>
        <w:t>V projektovej dokumentácii v prílohe č. 1 Technická správa sa nachádza Príloha č. 2 - vytyčovacie body podkladovej dosky - výkres č. 8. V tabuľke je uvedený zoznam vytyčovacích bodov z výkresu č. 8 so súradnicami a s popisom pre príslušný otvor. Nie je uvedené číslo stavebného objektu, ale to sa dá  ľahko vyzistiť, napr.:</w:t>
      </w:r>
    </w:p>
    <w:p w14:paraId="00BD9D01"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R-Š9-DN400...................................... SO 60-32-05 – trativodná šachta</w:t>
      </w:r>
    </w:p>
    <w:p w14:paraId="053CD26F" w14:textId="6F68DA0E"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drenážny otvor DN300 ....................</w:t>
      </w:r>
      <w:r w:rsidR="002A155B">
        <w:rPr>
          <w:rFonts w:eastAsia="Times New Roman"/>
          <w:color w:val="auto"/>
          <w:shd w:val="clear" w:color="auto" w:fill="FFFFFF"/>
        </w:rPr>
        <w:t>.</w:t>
      </w:r>
      <w:r w:rsidRPr="0011286C">
        <w:rPr>
          <w:rFonts w:eastAsia="Times New Roman"/>
          <w:color w:val="auto"/>
          <w:shd w:val="clear" w:color="auto" w:fill="FFFFFF"/>
        </w:rPr>
        <w:t xml:space="preserve"> SO 60-32-06</w:t>
      </w:r>
    </w:p>
    <w:p w14:paraId="0961A01B" w14:textId="3413B8B4"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otvor 1x0.5m.................................... </w:t>
      </w:r>
      <w:r w:rsidR="002A155B">
        <w:rPr>
          <w:rFonts w:eastAsia="Times New Roman"/>
          <w:color w:val="auto"/>
          <w:shd w:val="clear" w:color="auto" w:fill="FFFFFF"/>
        </w:rPr>
        <w:t>..</w:t>
      </w:r>
      <w:r w:rsidRPr="0011286C">
        <w:rPr>
          <w:rFonts w:eastAsia="Times New Roman"/>
          <w:color w:val="auto"/>
          <w:shd w:val="clear" w:color="auto" w:fill="FFFFFF"/>
        </w:rPr>
        <w:t>SO 60-32-06 - odvodnenie výhybiek, a PS 60-21-02 EOV</w:t>
      </w:r>
    </w:p>
    <w:p w14:paraId="0147D821"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odvodnenie žľabu BKO..................... PS 60-21-02</w:t>
      </w:r>
    </w:p>
    <w:p w14:paraId="3C3B138E" w14:textId="77777777" w:rsidR="001D4846" w:rsidRPr="0011286C" w:rsidRDefault="001D4846" w:rsidP="001D4846">
      <w:pPr>
        <w:tabs>
          <w:tab w:val="center" w:pos="6237"/>
        </w:tabs>
        <w:spacing w:after="0"/>
        <w:contextualSpacing w:val="0"/>
        <w:jc w:val="both"/>
        <w:rPr>
          <w:color w:val="auto"/>
          <w:shd w:val="clear" w:color="auto" w:fill="FFFFFF"/>
        </w:rPr>
      </w:pPr>
    </w:p>
    <w:p w14:paraId="416A0902"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485</w:t>
      </w:r>
    </w:p>
    <w:p w14:paraId="1BE861C1"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Uchádzač si dovoľuje upozorniť na vyjadrenie komisie Úradu pre verejné obstarávanie a na Zákon o verejnom obstarávaní: „Verejný obstarávateľ má zabezpečiť pre uchádzačov vo </w:t>
      </w:r>
      <w:r w:rsidRPr="0011286C">
        <w:rPr>
          <w:rFonts w:eastAsia="Times New Roman"/>
          <w:color w:val="auto"/>
          <w:shd w:val="clear" w:color="auto" w:fill="FFFFFF"/>
        </w:rPr>
        <w:lastRenderedPageBreak/>
        <w:t xml:space="preserve">verejnom obstarávaní rovnaké podmienky v súvislosti s vypracovaním ich ponúk, teda vypracovaním porovnateľných ponúk na základe jednoznačného zadania, inak by predmet zákazky nebol opísaný úplne, jednoznačne a v súlade s princípom transparentnosti.“ Uchádzač je názoru, že zadávateľ súťažných podkladový by mal vzhľadom na vyššie uvedenému doplniť čiastkové rozpočty pre položky </w:t>
      </w:r>
      <w:proofErr w:type="spellStart"/>
      <w:r w:rsidRPr="0011286C">
        <w:rPr>
          <w:rFonts w:eastAsia="Times New Roman"/>
          <w:color w:val="auto"/>
          <w:shd w:val="clear" w:color="auto" w:fill="FFFFFF"/>
        </w:rPr>
        <w:t>Bypass</w:t>
      </w:r>
      <w:proofErr w:type="spellEnd"/>
      <w:r w:rsidRPr="0011286C">
        <w:rPr>
          <w:rFonts w:eastAsia="Times New Roman"/>
          <w:color w:val="auto"/>
          <w:shd w:val="clear" w:color="auto" w:fill="FFFFFF"/>
        </w:rPr>
        <w:t xml:space="preserve"> a dočasné dopravné značenie po dobu výstavby.</w:t>
      </w:r>
    </w:p>
    <w:p w14:paraId="3CFADC4A" w14:textId="77777777" w:rsidR="001D4846" w:rsidRPr="0011286C" w:rsidRDefault="001D4846" w:rsidP="001D4846">
      <w:pPr>
        <w:spacing w:after="0"/>
        <w:jc w:val="both"/>
        <w:rPr>
          <w:color w:val="auto"/>
          <w:shd w:val="clear" w:color="auto" w:fill="FFFFFF"/>
        </w:rPr>
      </w:pPr>
    </w:p>
    <w:p w14:paraId="7EE1DF0B"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485</w:t>
      </w:r>
    </w:p>
    <w:p w14:paraId="3A3692DF" w14:textId="77777777" w:rsidR="001D4846" w:rsidRPr="0011286C" w:rsidRDefault="001D4846" w:rsidP="001D4846">
      <w:pPr>
        <w:tabs>
          <w:tab w:val="center" w:pos="6237"/>
        </w:tabs>
        <w:spacing w:after="0"/>
        <w:contextualSpacing w:val="0"/>
        <w:jc w:val="both"/>
        <w:rPr>
          <w:color w:val="auto"/>
          <w:shd w:val="clear" w:color="auto" w:fill="FFFFFF"/>
        </w:rPr>
      </w:pPr>
      <w:r w:rsidRPr="0011286C">
        <w:rPr>
          <w:color w:val="auto"/>
          <w:shd w:val="clear" w:color="auto" w:fill="FFFFFF"/>
        </w:rPr>
        <w:t xml:space="preserve">Táto otázka bude zodpovedaná v ďalšom vysvetlení. </w:t>
      </w:r>
    </w:p>
    <w:p w14:paraId="5AAD41D0" w14:textId="77777777" w:rsidR="001D4846" w:rsidRPr="0011286C" w:rsidRDefault="001D4846" w:rsidP="001D4846">
      <w:pPr>
        <w:tabs>
          <w:tab w:val="center" w:pos="6237"/>
        </w:tabs>
        <w:spacing w:after="0"/>
        <w:contextualSpacing w:val="0"/>
        <w:jc w:val="both"/>
        <w:rPr>
          <w:color w:val="auto"/>
          <w:shd w:val="clear" w:color="auto" w:fill="FFFFFF"/>
        </w:rPr>
      </w:pPr>
    </w:p>
    <w:p w14:paraId="43C2A95F"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486</w:t>
      </w:r>
    </w:p>
    <w:p w14:paraId="1DE86F11"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Vzhľadom na Vašu odpoveď č. 66, žiadame o špecifikáciu danej položky, keďže v PD ani TS sa o nej nič nevieme dočítať:</w:t>
      </w:r>
    </w:p>
    <w:p w14:paraId="78F9929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SO 50-33-01.C</w:t>
      </w:r>
      <w:r w:rsidRPr="0011286C">
        <w:rPr>
          <w:rFonts w:eastAsia="Times New Roman"/>
          <w:color w:val="auto"/>
          <w:shd w:val="clear" w:color="auto" w:fill="FFFFFF"/>
        </w:rPr>
        <w:tab/>
        <w:t>41</w:t>
      </w:r>
      <w:r w:rsidRPr="0011286C">
        <w:rPr>
          <w:rFonts w:eastAsia="Times New Roman"/>
          <w:color w:val="auto"/>
          <w:shd w:val="clear" w:color="auto" w:fill="FFFFFF"/>
        </w:rPr>
        <w:tab/>
        <w:t>K</w:t>
      </w:r>
      <w:r w:rsidRPr="0011286C">
        <w:rPr>
          <w:rFonts w:eastAsia="Times New Roman"/>
          <w:color w:val="auto"/>
          <w:shd w:val="clear" w:color="auto" w:fill="FFFFFF"/>
        </w:rPr>
        <w:tab/>
        <w:t>11163666352</w:t>
      </w:r>
      <w:r w:rsidRPr="0011286C">
        <w:rPr>
          <w:rFonts w:eastAsia="Times New Roman"/>
          <w:color w:val="auto"/>
          <w:shd w:val="clear" w:color="auto" w:fill="FFFFFF"/>
        </w:rPr>
        <w:tab/>
        <w:t>Reliéfová dlažba</w:t>
      </w:r>
      <w:r w:rsidRPr="0011286C">
        <w:rPr>
          <w:rFonts w:eastAsia="Times New Roman"/>
          <w:color w:val="auto"/>
          <w:shd w:val="clear" w:color="auto" w:fill="FFFFFF"/>
        </w:rPr>
        <w:tab/>
        <w:t>ks</w:t>
      </w:r>
      <w:r w:rsidRPr="0011286C">
        <w:rPr>
          <w:rFonts w:eastAsia="Times New Roman"/>
          <w:color w:val="auto"/>
          <w:shd w:val="clear" w:color="auto" w:fill="FFFFFF"/>
        </w:rPr>
        <w:tab/>
        <w:t>17,000</w:t>
      </w:r>
    </w:p>
    <w:p w14:paraId="19790279" w14:textId="77777777" w:rsidR="001D4846" w:rsidRPr="0011286C" w:rsidRDefault="001D4846" w:rsidP="001D4846">
      <w:pPr>
        <w:spacing w:after="0"/>
        <w:jc w:val="both"/>
        <w:rPr>
          <w:color w:val="auto"/>
          <w:shd w:val="clear" w:color="auto" w:fill="FFFFFF"/>
        </w:rPr>
      </w:pPr>
    </w:p>
    <w:p w14:paraId="5260932E"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486</w:t>
      </w:r>
    </w:p>
    <w:p w14:paraId="5DFB2087" w14:textId="77777777" w:rsidR="001D4846" w:rsidRPr="0011286C" w:rsidRDefault="001D4846" w:rsidP="001D4846">
      <w:pPr>
        <w:spacing w:after="0"/>
        <w:contextualSpacing w:val="0"/>
        <w:jc w:val="both"/>
        <w:rPr>
          <w:rFonts w:eastAsia="Times New Roman"/>
          <w:color w:val="auto"/>
          <w:shd w:val="clear" w:color="auto" w:fill="FFFFFF"/>
        </w:rPr>
      </w:pPr>
      <w:proofErr w:type="spellStart"/>
      <w:r w:rsidRPr="0011286C">
        <w:rPr>
          <w:rFonts w:eastAsia="Times New Roman"/>
          <w:color w:val="auto"/>
          <w:shd w:val="clear" w:color="auto" w:fill="FFFFFF"/>
        </w:rPr>
        <w:t>Reliéfova</w:t>
      </w:r>
      <w:proofErr w:type="spellEnd"/>
      <w:r w:rsidRPr="0011286C">
        <w:rPr>
          <w:rFonts w:eastAsia="Times New Roman"/>
          <w:color w:val="auto"/>
          <w:shd w:val="clear" w:color="auto" w:fill="FFFFFF"/>
        </w:rPr>
        <w:t xml:space="preserve"> dlažba sa myslí výstražná dlažba pre slabozrakých a nevidiacich (podľa vyhlášky č. 532/2002 Z. z.). Rozmery reliéfnej dlažby s výstupkami 200x200.</w:t>
      </w:r>
    </w:p>
    <w:p w14:paraId="061BCC90" w14:textId="77777777" w:rsidR="001D4846" w:rsidRPr="0011286C" w:rsidRDefault="001D4846" w:rsidP="001D4846">
      <w:pPr>
        <w:tabs>
          <w:tab w:val="center" w:pos="6237"/>
        </w:tabs>
        <w:spacing w:after="0"/>
        <w:contextualSpacing w:val="0"/>
        <w:jc w:val="both"/>
        <w:rPr>
          <w:color w:val="auto"/>
          <w:shd w:val="clear" w:color="auto" w:fill="FFFFFF"/>
        </w:rPr>
      </w:pPr>
    </w:p>
    <w:p w14:paraId="73836AE7"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487</w:t>
      </w:r>
    </w:p>
    <w:p w14:paraId="13A921C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SO 60-33-03 Úprava cestného mosta na Panónskej ceste v km 5,850 je položka:</w:t>
      </w:r>
    </w:p>
    <w:p w14:paraId="5A815429"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23</w:t>
      </w:r>
      <w:r w:rsidRPr="0011286C">
        <w:rPr>
          <w:rFonts w:eastAsia="Times New Roman"/>
          <w:color w:val="auto"/>
          <w:shd w:val="clear" w:color="auto" w:fill="FFFFFF"/>
        </w:rPr>
        <w:tab/>
        <w:t>K</w:t>
      </w:r>
      <w:r w:rsidRPr="0011286C">
        <w:rPr>
          <w:rFonts w:eastAsia="Times New Roman"/>
          <w:color w:val="auto"/>
          <w:shd w:val="clear" w:color="auto" w:fill="FFFFFF"/>
        </w:rPr>
        <w:tab/>
        <w:t>91315111P</w:t>
      </w:r>
      <w:r w:rsidRPr="0011286C">
        <w:rPr>
          <w:rFonts w:eastAsia="Times New Roman"/>
          <w:color w:val="auto"/>
          <w:shd w:val="clear" w:color="auto" w:fill="FFFFFF"/>
        </w:rPr>
        <w:tab/>
        <w:t>Osadenie alebo montáž kovovej značky pre staničenie z plechu</w:t>
      </w:r>
    </w:p>
    <w:p w14:paraId="2E86A1AE"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ks</w:t>
      </w:r>
      <w:r w:rsidRPr="0011286C">
        <w:rPr>
          <w:rFonts w:eastAsia="Times New Roman"/>
          <w:color w:val="auto"/>
          <w:shd w:val="clear" w:color="auto" w:fill="FFFFFF"/>
        </w:rPr>
        <w:tab/>
        <w:t>2,000</w:t>
      </w:r>
    </w:p>
    <w:p w14:paraId="7DF5628E"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24</w:t>
      </w:r>
      <w:r w:rsidRPr="0011286C">
        <w:rPr>
          <w:rFonts w:eastAsia="Times New Roman"/>
          <w:color w:val="auto"/>
          <w:shd w:val="clear" w:color="auto" w:fill="FFFFFF"/>
        </w:rPr>
        <w:tab/>
        <w:t>M</w:t>
      </w:r>
      <w:r w:rsidRPr="0011286C">
        <w:rPr>
          <w:rFonts w:eastAsia="Times New Roman"/>
          <w:color w:val="auto"/>
          <w:shd w:val="clear" w:color="auto" w:fill="FFFFFF"/>
        </w:rPr>
        <w:tab/>
        <w:t>4044100061P</w:t>
      </w:r>
      <w:r w:rsidRPr="0011286C">
        <w:rPr>
          <w:rFonts w:eastAsia="Times New Roman"/>
          <w:color w:val="auto"/>
          <w:shd w:val="clear" w:color="auto" w:fill="FFFFFF"/>
        </w:rPr>
        <w:tab/>
        <w:t xml:space="preserve">Výstražná značka - </w:t>
      </w:r>
      <w:proofErr w:type="spellStart"/>
      <w:r w:rsidRPr="0011286C">
        <w:rPr>
          <w:rFonts w:eastAsia="Times New Roman"/>
          <w:color w:val="auto"/>
          <w:shd w:val="clear" w:color="auto" w:fill="FFFFFF"/>
        </w:rPr>
        <w:t>Absorčná</w:t>
      </w:r>
      <w:proofErr w:type="spellEnd"/>
      <w:r w:rsidRPr="0011286C">
        <w:rPr>
          <w:rFonts w:eastAsia="Times New Roman"/>
          <w:color w:val="auto"/>
          <w:shd w:val="clear" w:color="auto" w:fill="FFFFFF"/>
        </w:rPr>
        <w:t xml:space="preserve"> koncovka, pozinkovaná  ks</w:t>
      </w:r>
    </w:p>
    <w:p w14:paraId="49D2D354"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2,000</w:t>
      </w:r>
    </w:p>
    <w:p w14:paraId="38020D2A"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V usmernení USM 1/2013 PODMIENKY POUŽITIA ENERGETICKÝ ABSORPČNÝCH KONCOVIEK na stránke SSC je uvedené: </w:t>
      </w:r>
    </w:p>
    <w:p w14:paraId="41BFE152"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„EA koncovky sa nesmú používať na mostnom objekte alebo vo vzdialenostiach 100 m pred ním.“ Máme za to, že je to porušenie usmernenia a najmä mrhanie štátnych financií, nakoľko tieto koncovky sú veľmi drahé. Žiadame verejného obstarávateľa o prehodnotenie tejto požiadavky.</w:t>
      </w:r>
    </w:p>
    <w:p w14:paraId="7933D131" w14:textId="77777777" w:rsidR="001D4846" w:rsidRPr="0011286C" w:rsidRDefault="001D4846" w:rsidP="001D4846">
      <w:pPr>
        <w:spacing w:after="0"/>
        <w:jc w:val="both"/>
        <w:rPr>
          <w:color w:val="auto"/>
          <w:shd w:val="clear" w:color="auto" w:fill="FFFFFF"/>
        </w:rPr>
      </w:pPr>
    </w:p>
    <w:p w14:paraId="53ED2CCD"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487</w:t>
      </w:r>
    </w:p>
    <w:p w14:paraId="4CDC92CF" w14:textId="77777777" w:rsidR="001D4846" w:rsidRPr="0011286C" w:rsidRDefault="001D4846" w:rsidP="001D4846">
      <w:pPr>
        <w:tabs>
          <w:tab w:val="center" w:pos="6237"/>
        </w:tabs>
        <w:spacing w:after="0"/>
        <w:contextualSpacing w:val="0"/>
        <w:jc w:val="both"/>
        <w:rPr>
          <w:color w:val="auto"/>
          <w:shd w:val="clear" w:color="auto" w:fill="FFFFFF"/>
        </w:rPr>
      </w:pPr>
      <w:r w:rsidRPr="0011286C">
        <w:rPr>
          <w:color w:val="auto"/>
          <w:shd w:val="clear" w:color="auto" w:fill="FFFFFF"/>
        </w:rPr>
        <w:t>Zvodidlo na mostnom objekte bude ukončené koncovkou vo forme výškového nábehu. Detaily súvisiace so zvodidlami budú riešené ako súčasť Dokumentácie na vykonanie prác (DVP). Uchádzač ocení takto spresnené ukončenie zvodidla v pôvodných položiek s tým, že toto vysvetlenie spresňuje popis položiek.</w:t>
      </w:r>
    </w:p>
    <w:p w14:paraId="44F8DCFA" w14:textId="77777777" w:rsidR="001D4846" w:rsidRPr="0011286C" w:rsidRDefault="001D4846" w:rsidP="001D4846">
      <w:pPr>
        <w:tabs>
          <w:tab w:val="center" w:pos="6237"/>
        </w:tabs>
        <w:spacing w:after="0"/>
        <w:contextualSpacing w:val="0"/>
        <w:jc w:val="both"/>
        <w:rPr>
          <w:color w:val="auto"/>
          <w:shd w:val="clear" w:color="auto" w:fill="FFFFFF"/>
        </w:rPr>
      </w:pPr>
    </w:p>
    <w:p w14:paraId="1A422B21"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488</w:t>
      </w:r>
    </w:p>
    <w:p w14:paraId="777D4F5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SO 40-33-01</w:t>
      </w:r>
    </w:p>
    <w:p w14:paraId="1D592827"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V Technickej správe je v časti 3.2.6.5 Nátery oceľových konštrukcií skladba náterov oceľovej konštrukcie v zložení: dvojzložkový epoxidový náter (EP): 80 </w:t>
      </w:r>
      <w:proofErr w:type="spellStart"/>
      <w:r w:rsidRPr="0011286C">
        <w:rPr>
          <w:rFonts w:eastAsia="Times New Roman"/>
          <w:color w:val="auto"/>
          <w:shd w:val="clear" w:color="auto" w:fill="FFFFFF"/>
        </w:rPr>
        <w:t>μm</w:t>
      </w:r>
      <w:proofErr w:type="spellEnd"/>
      <w:r w:rsidRPr="0011286C">
        <w:rPr>
          <w:rFonts w:eastAsia="Times New Roman"/>
          <w:color w:val="auto"/>
          <w:shd w:val="clear" w:color="auto" w:fill="FFFFFF"/>
        </w:rPr>
        <w:t xml:space="preserve"> + dvojzložkový epoxidový náter (EP): 80 </w:t>
      </w:r>
      <w:proofErr w:type="spellStart"/>
      <w:r w:rsidRPr="0011286C">
        <w:rPr>
          <w:rFonts w:eastAsia="Times New Roman"/>
          <w:color w:val="auto"/>
          <w:shd w:val="clear" w:color="auto" w:fill="FFFFFF"/>
        </w:rPr>
        <w:t>μm</w:t>
      </w:r>
      <w:proofErr w:type="spellEnd"/>
      <w:r w:rsidRPr="0011286C">
        <w:rPr>
          <w:rFonts w:eastAsia="Times New Roman"/>
          <w:color w:val="auto"/>
          <w:shd w:val="clear" w:color="auto" w:fill="FFFFFF"/>
        </w:rPr>
        <w:t xml:space="preserve"> + dvojzložkový polyuretánový náter (PUR): 80 </w:t>
      </w:r>
      <w:proofErr w:type="spellStart"/>
      <w:r w:rsidRPr="0011286C">
        <w:rPr>
          <w:rFonts w:eastAsia="Times New Roman"/>
          <w:color w:val="auto"/>
          <w:shd w:val="clear" w:color="auto" w:fill="FFFFFF"/>
        </w:rPr>
        <w:t>μm</w:t>
      </w:r>
      <w:proofErr w:type="spellEnd"/>
      <w:r w:rsidRPr="0011286C">
        <w:rPr>
          <w:rFonts w:eastAsia="Times New Roman"/>
          <w:color w:val="auto"/>
          <w:shd w:val="clear" w:color="auto" w:fill="FFFFFF"/>
        </w:rPr>
        <w:t>,</w:t>
      </w:r>
    </w:p>
    <w:p w14:paraId="00662388"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Detto pri náteroch zábradlia je V Technickej správe je v časti 3.2.6.5 Nátery oceľových konštrukcií skladba náterov v zložení: dvojzložkový epoxidový náter (EP): 80 </w:t>
      </w:r>
      <w:r w:rsidRPr="0011286C">
        <w:rPr>
          <w:rFonts w:eastAsia="Times New Roman"/>
          <w:color w:val="auto"/>
          <w:shd w:val="clear" w:color="auto" w:fill="FFFFFF"/>
        </w:rPr>
        <w:sym w:font="Symbol" w:char="F06D"/>
      </w:r>
      <w:r w:rsidRPr="0011286C">
        <w:rPr>
          <w:rFonts w:eastAsia="Times New Roman"/>
          <w:color w:val="auto"/>
          <w:shd w:val="clear" w:color="auto" w:fill="FFFFFF"/>
        </w:rPr>
        <w:t xml:space="preserve">m + dvojzložkový epoxidový náter (EP): 100 </w:t>
      </w:r>
      <w:r w:rsidRPr="0011286C">
        <w:rPr>
          <w:rFonts w:eastAsia="Times New Roman"/>
          <w:color w:val="auto"/>
          <w:shd w:val="clear" w:color="auto" w:fill="FFFFFF"/>
        </w:rPr>
        <w:sym w:font="Symbol" w:char="F06D"/>
      </w:r>
      <w:r w:rsidRPr="0011286C">
        <w:rPr>
          <w:rFonts w:eastAsia="Times New Roman"/>
          <w:color w:val="auto"/>
          <w:shd w:val="clear" w:color="auto" w:fill="FFFFFF"/>
        </w:rPr>
        <w:t xml:space="preserve">m + náter krycou farbou. polyuretánový náter (PUR): 60 </w:t>
      </w:r>
      <w:r w:rsidRPr="0011286C">
        <w:rPr>
          <w:rFonts w:eastAsia="Times New Roman"/>
          <w:color w:val="auto"/>
          <w:shd w:val="clear" w:color="auto" w:fill="FFFFFF"/>
        </w:rPr>
        <w:sym w:font="Symbol" w:char="F06D"/>
      </w:r>
      <w:r w:rsidRPr="0011286C">
        <w:rPr>
          <w:rFonts w:eastAsia="Times New Roman"/>
          <w:color w:val="auto"/>
          <w:shd w:val="clear" w:color="auto" w:fill="FFFFFF"/>
        </w:rPr>
        <w:t>m.</w:t>
      </w:r>
    </w:p>
    <w:p w14:paraId="696DD732"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Vo Výkaze výmer sú na tieto práce určené položky: 783252020 Nátery kov. stav. </w:t>
      </w:r>
      <w:proofErr w:type="spellStart"/>
      <w:r w:rsidRPr="0011286C">
        <w:rPr>
          <w:rFonts w:eastAsia="Times New Roman"/>
          <w:color w:val="auto"/>
          <w:shd w:val="clear" w:color="auto" w:fill="FFFFFF"/>
        </w:rPr>
        <w:t>doplnk</w:t>
      </w:r>
      <w:proofErr w:type="spellEnd"/>
      <w:r w:rsidRPr="0011286C">
        <w:rPr>
          <w:rFonts w:eastAsia="Times New Roman"/>
          <w:color w:val="auto"/>
          <w:shd w:val="clear" w:color="auto" w:fill="FFFFFF"/>
        </w:rPr>
        <w:t xml:space="preserve">. </w:t>
      </w:r>
      <w:proofErr w:type="spellStart"/>
      <w:r w:rsidRPr="0011286C">
        <w:rPr>
          <w:rFonts w:eastAsia="Times New Roman"/>
          <w:color w:val="auto"/>
          <w:shd w:val="clear" w:color="auto" w:fill="FFFFFF"/>
        </w:rPr>
        <w:t>konštr</w:t>
      </w:r>
      <w:proofErr w:type="spellEnd"/>
      <w:r w:rsidRPr="0011286C">
        <w:rPr>
          <w:rFonts w:eastAsia="Times New Roman"/>
          <w:color w:val="auto"/>
          <w:shd w:val="clear" w:color="auto" w:fill="FFFFFF"/>
        </w:rPr>
        <w:t xml:space="preserve">. </w:t>
      </w:r>
      <w:proofErr w:type="spellStart"/>
      <w:r w:rsidRPr="0011286C">
        <w:rPr>
          <w:rFonts w:eastAsia="Times New Roman"/>
          <w:color w:val="auto"/>
          <w:shd w:val="clear" w:color="auto" w:fill="FFFFFF"/>
        </w:rPr>
        <w:t>epoxidecht</w:t>
      </w:r>
      <w:proofErr w:type="spellEnd"/>
      <w:r w:rsidRPr="0011286C">
        <w:rPr>
          <w:rFonts w:eastAsia="Times New Roman"/>
          <w:color w:val="auto"/>
          <w:shd w:val="clear" w:color="auto" w:fill="FFFFFF"/>
        </w:rPr>
        <w:t xml:space="preserve">. </w:t>
      </w:r>
      <w:proofErr w:type="spellStart"/>
      <w:r w:rsidRPr="0011286C">
        <w:rPr>
          <w:rFonts w:eastAsia="Times New Roman"/>
          <w:color w:val="auto"/>
          <w:shd w:val="clear" w:color="auto" w:fill="FFFFFF"/>
        </w:rPr>
        <w:t>jednonás</w:t>
      </w:r>
      <w:proofErr w:type="spellEnd"/>
      <w:r w:rsidRPr="0011286C">
        <w:rPr>
          <w:rFonts w:eastAsia="Times New Roman"/>
          <w:color w:val="auto"/>
          <w:shd w:val="clear" w:color="auto" w:fill="FFFFFF"/>
        </w:rPr>
        <w:t xml:space="preserve">. so základného náterom </w:t>
      </w:r>
      <w:proofErr w:type="spellStart"/>
      <w:r w:rsidRPr="0011286C">
        <w:rPr>
          <w:rFonts w:eastAsia="Times New Roman"/>
          <w:color w:val="auto"/>
          <w:shd w:val="clear" w:color="auto" w:fill="FFFFFF"/>
        </w:rPr>
        <w:t>reaktív</w:t>
      </w:r>
      <w:proofErr w:type="spellEnd"/>
      <w:r w:rsidRPr="0011286C">
        <w:rPr>
          <w:rFonts w:eastAsia="Times New Roman"/>
          <w:color w:val="auto"/>
          <w:shd w:val="clear" w:color="auto" w:fill="FFFFFF"/>
        </w:rPr>
        <w:t xml:space="preserve">. </w:t>
      </w:r>
      <w:proofErr w:type="spellStart"/>
      <w:r w:rsidRPr="0011286C">
        <w:rPr>
          <w:rFonts w:eastAsia="Times New Roman"/>
          <w:color w:val="auto"/>
          <w:shd w:val="clear" w:color="auto" w:fill="FFFFFF"/>
        </w:rPr>
        <w:t>farb</w:t>
      </w:r>
      <w:proofErr w:type="spellEnd"/>
      <w:r w:rsidRPr="0011286C">
        <w:rPr>
          <w:rFonts w:eastAsia="Times New Roman"/>
          <w:color w:val="auto"/>
          <w:shd w:val="clear" w:color="auto" w:fill="FFFFFF"/>
        </w:rPr>
        <w:t xml:space="preserve">.- 70µm - 4009,78 m2 a </w:t>
      </w:r>
      <w:r w:rsidRPr="0011286C">
        <w:rPr>
          <w:rFonts w:eastAsia="Times New Roman"/>
          <w:color w:val="auto"/>
          <w:shd w:val="clear" w:color="auto" w:fill="FFFFFF"/>
        </w:rPr>
        <w:lastRenderedPageBreak/>
        <w:t xml:space="preserve">položka 783271001 Nátery kov. stav. </w:t>
      </w:r>
      <w:proofErr w:type="spellStart"/>
      <w:r w:rsidRPr="0011286C">
        <w:rPr>
          <w:rFonts w:eastAsia="Times New Roman"/>
          <w:color w:val="auto"/>
          <w:shd w:val="clear" w:color="auto" w:fill="FFFFFF"/>
        </w:rPr>
        <w:t>doplnk</w:t>
      </w:r>
      <w:proofErr w:type="spellEnd"/>
      <w:r w:rsidRPr="0011286C">
        <w:rPr>
          <w:rFonts w:eastAsia="Times New Roman"/>
          <w:color w:val="auto"/>
          <w:shd w:val="clear" w:color="auto" w:fill="FFFFFF"/>
        </w:rPr>
        <w:t xml:space="preserve">. </w:t>
      </w:r>
      <w:proofErr w:type="spellStart"/>
      <w:r w:rsidRPr="0011286C">
        <w:rPr>
          <w:rFonts w:eastAsia="Times New Roman"/>
          <w:color w:val="auto"/>
          <w:shd w:val="clear" w:color="auto" w:fill="FFFFFF"/>
        </w:rPr>
        <w:t>konštr</w:t>
      </w:r>
      <w:proofErr w:type="spellEnd"/>
      <w:r w:rsidRPr="0011286C">
        <w:rPr>
          <w:rFonts w:eastAsia="Times New Roman"/>
          <w:color w:val="auto"/>
          <w:shd w:val="clear" w:color="auto" w:fill="FFFFFF"/>
        </w:rPr>
        <w:t>. polyuretánové jednonásobné 2x s emailovaním.- 105μm – 2004,89 m2</w:t>
      </w:r>
    </w:p>
    <w:p w14:paraId="35E57B3F"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Je tu rozpor medzi dvoma dokumentami (TS </w:t>
      </w:r>
      <w:proofErr w:type="spellStart"/>
      <w:r w:rsidRPr="0011286C">
        <w:rPr>
          <w:rFonts w:eastAsia="Times New Roman"/>
          <w:color w:val="auto"/>
          <w:shd w:val="clear" w:color="auto" w:fill="FFFFFF"/>
        </w:rPr>
        <w:t>vs</w:t>
      </w:r>
      <w:proofErr w:type="spellEnd"/>
      <w:r w:rsidRPr="0011286C">
        <w:rPr>
          <w:rFonts w:eastAsia="Times New Roman"/>
          <w:color w:val="auto"/>
          <w:shd w:val="clear" w:color="auto" w:fill="FFFFFF"/>
        </w:rPr>
        <w:t xml:space="preserve">. VV). </w:t>
      </w:r>
    </w:p>
    <w:p w14:paraId="3FB5FF32"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Otázka č.1: Ktoré parametre hrúbok platia?</w:t>
      </w:r>
    </w:p>
    <w:p w14:paraId="440BFCCD"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Otázka č.2: Koľko m2 z jednotlivých výmer náterov sú m2 pre zábradlie?</w:t>
      </w:r>
    </w:p>
    <w:p w14:paraId="1AEE23EF" w14:textId="77777777" w:rsidR="001D4846" w:rsidRPr="0011286C" w:rsidRDefault="001D4846" w:rsidP="001D4846">
      <w:pPr>
        <w:spacing w:after="0"/>
        <w:jc w:val="both"/>
        <w:rPr>
          <w:color w:val="auto"/>
          <w:shd w:val="clear" w:color="auto" w:fill="FFFFFF"/>
        </w:rPr>
      </w:pPr>
    </w:p>
    <w:p w14:paraId="3CE54B09"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488</w:t>
      </w:r>
    </w:p>
    <w:p w14:paraId="437C6F7C"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K otázke č. 1: Oboje sú správne. Vysvetlenie: V oboch prípadoch (oceľová nosná konštrukcia a zábradlie) ide v súčte o 240 mikrometrov náterovej hmoty v zmysle požiadaviek technickej správy. Preto sú pre ocenenie použité dve položky – pol. č. 123, ktorá uvažuje s náterom hrúbky 70 </w:t>
      </w:r>
      <w:proofErr w:type="spellStart"/>
      <w:r w:rsidRPr="0011286C">
        <w:rPr>
          <w:rFonts w:eastAsia="Times New Roman"/>
          <w:color w:val="auto"/>
          <w:shd w:val="clear" w:color="auto" w:fill="FFFFFF"/>
        </w:rPr>
        <w:t>μm</w:t>
      </w:r>
      <w:proofErr w:type="spellEnd"/>
      <w:r w:rsidRPr="0011286C">
        <w:rPr>
          <w:rFonts w:eastAsia="Times New Roman"/>
          <w:color w:val="auto"/>
          <w:shd w:val="clear" w:color="auto" w:fill="FFFFFF"/>
        </w:rPr>
        <w:t xml:space="preserve"> *2 = 140 </w:t>
      </w:r>
      <w:proofErr w:type="spellStart"/>
      <w:r w:rsidRPr="0011286C">
        <w:rPr>
          <w:rFonts w:eastAsia="Times New Roman"/>
          <w:color w:val="auto"/>
          <w:shd w:val="clear" w:color="auto" w:fill="FFFFFF"/>
        </w:rPr>
        <w:t>μm</w:t>
      </w:r>
      <w:proofErr w:type="spellEnd"/>
      <w:r w:rsidRPr="0011286C">
        <w:rPr>
          <w:rFonts w:eastAsia="Times New Roman"/>
          <w:color w:val="auto"/>
          <w:shd w:val="clear" w:color="auto" w:fill="FFFFFF"/>
        </w:rPr>
        <w:t xml:space="preserve"> a pol. č. 125, v ktorej je celkový náter 105 </w:t>
      </w:r>
      <w:proofErr w:type="spellStart"/>
      <w:r w:rsidRPr="0011286C">
        <w:rPr>
          <w:rFonts w:eastAsia="Times New Roman"/>
          <w:color w:val="auto"/>
          <w:shd w:val="clear" w:color="auto" w:fill="FFFFFF"/>
        </w:rPr>
        <w:t>μm</w:t>
      </w:r>
      <w:proofErr w:type="spellEnd"/>
      <w:r w:rsidRPr="0011286C">
        <w:rPr>
          <w:rFonts w:eastAsia="Times New Roman"/>
          <w:color w:val="auto"/>
          <w:shd w:val="clear" w:color="auto" w:fill="FFFFFF"/>
        </w:rPr>
        <w:t xml:space="preserve">. Vo výsledku tieto položky dávajú minimálne požadovaných 240 </w:t>
      </w:r>
      <w:proofErr w:type="spellStart"/>
      <w:r w:rsidRPr="0011286C">
        <w:rPr>
          <w:rFonts w:eastAsia="Times New Roman"/>
          <w:color w:val="auto"/>
          <w:shd w:val="clear" w:color="auto" w:fill="FFFFFF"/>
        </w:rPr>
        <w:t>μm</w:t>
      </w:r>
      <w:proofErr w:type="spellEnd"/>
      <w:r w:rsidRPr="0011286C">
        <w:rPr>
          <w:rFonts w:eastAsia="Times New Roman"/>
          <w:color w:val="auto"/>
          <w:shd w:val="clear" w:color="auto" w:fill="FFFFFF"/>
        </w:rPr>
        <w:t>.</w:t>
      </w:r>
    </w:p>
    <w:p w14:paraId="17CDD25F"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k otázke č. 2: Pre zábradlie je potrebné uvažovať náterovú plochu 160,41 m2.</w:t>
      </w:r>
    </w:p>
    <w:p w14:paraId="4E0C56AF" w14:textId="77777777" w:rsidR="001D4846" w:rsidRPr="0011286C" w:rsidRDefault="001D4846" w:rsidP="001D4846">
      <w:pPr>
        <w:tabs>
          <w:tab w:val="center" w:pos="6237"/>
        </w:tabs>
        <w:spacing w:after="0"/>
        <w:contextualSpacing w:val="0"/>
        <w:jc w:val="both"/>
        <w:rPr>
          <w:color w:val="auto"/>
          <w:shd w:val="clear" w:color="auto" w:fill="FFFFFF"/>
        </w:rPr>
      </w:pPr>
    </w:p>
    <w:p w14:paraId="4A665F0D"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489</w:t>
      </w:r>
    </w:p>
    <w:p w14:paraId="545949A4"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SO 50-33-01.A</w:t>
      </w:r>
    </w:p>
    <w:p w14:paraId="006B0335"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V TS v časti 3.2.15 Vozovka na moste je skladba v mieste električkového zvršku: </w:t>
      </w:r>
    </w:p>
    <w:p w14:paraId="2466A79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Asfaltový kryt AC 11 II</w:t>
      </w:r>
      <w:r w:rsidRPr="0011286C">
        <w:rPr>
          <w:rFonts w:eastAsia="Times New Roman"/>
          <w:color w:val="auto"/>
          <w:shd w:val="clear" w:color="auto" w:fill="FFFFFF"/>
        </w:rPr>
        <w:tab/>
      </w:r>
      <w:r w:rsidRPr="0011286C">
        <w:rPr>
          <w:rFonts w:eastAsia="Times New Roman"/>
          <w:color w:val="auto"/>
          <w:shd w:val="clear" w:color="auto" w:fill="FFFFFF"/>
        </w:rPr>
        <w:tab/>
        <w:t>50 mm</w:t>
      </w:r>
    </w:p>
    <w:p w14:paraId="1137896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Betón C20/25</w:t>
      </w:r>
      <w:r w:rsidRPr="0011286C">
        <w:rPr>
          <w:rFonts w:eastAsia="Times New Roman"/>
          <w:color w:val="auto"/>
          <w:shd w:val="clear" w:color="auto" w:fill="FFFFFF"/>
        </w:rPr>
        <w:tab/>
      </w:r>
      <w:r w:rsidRPr="0011286C">
        <w:rPr>
          <w:rFonts w:eastAsia="Times New Roman"/>
          <w:color w:val="auto"/>
          <w:shd w:val="clear" w:color="auto" w:fill="FFFFFF"/>
        </w:rPr>
        <w:tab/>
      </w:r>
      <w:r w:rsidRPr="0011286C">
        <w:rPr>
          <w:rFonts w:eastAsia="Times New Roman"/>
          <w:color w:val="auto"/>
          <w:shd w:val="clear" w:color="auto" w:fill="FFFFFF"/>
        </w:rPr>
        <w:tab/>
      </w:r>
      <w:r w:rsidRPr="0011286C">
        <w:rPr>
          <w:rFonts w:eastAsia="Times New Roman"/>
          <w:color w:val="auto"/>
          <w:shd w:val="clear" w:color="auto" w:fill="FFFFFF"/>
        </w:rPr>
        <w:tab/>
        <w:t>130 mm</w:t>
      </w:r>
    </w:p>
    <w:p w14:paraId="1A9EC89D"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Ochrana izolácie NAIP</w:t>
      </w:r>
      <w:r w:rsidRPr="0011286C">
        <w:rPr>
          <w:rFonts w:eastAsia="Times New Roman"/>
          <w:color w:val="auto"/>
          <w:shd w:val="clear" w:color="auto" w:fill="FFFFFF"/>
        </w:rPr>
        <w:tab/>
      </w:r>
      <w:r w:rsidRPr="0011286C">
        <w:rPr>
          <w:rFonts w:eastAsia="Times New Roman"/>
          <w:color w:val="auto"/>
          <w:shd w:val="clear" w:color="auto" w:fill="FFFFFF"/>
        </w:rPr>
        <w:tab/>
        <w:t>5 mm</w:t>
      </w:r>
    </w:p>
    <w:p w14:paraId="5882F3DB"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Izolácia NK proti vode NAIP</w:t>
      </w:r>
      <w:r w:rsidRPr="0011286C">
        <w:rPr>
          <w:rFonts w:eastAsia="Times New Roman"/>
          <w:color w:val="auto"/>
          <w:shd w:val="clear" w:color="auto" w:fill="FFFFFF"/>
        </w:rPr>
        <w:tab/>
      </w:r>
      <w:r w:rsidRPr="0011286C">
        <w:rPr>
          <w:rFonts w:eastAsia="Times New Roman"/>
          <w:color w:val="auto"/>
          <w:shd w:val="clear" w:color="auto" w:fill="FFFFFF"/>
        </w:rPr>
        <w:tab/>
        <w:t>5 mm</w:t>
      </w:r>
    </w:p>
    <w:p w14:paraId="32D1FF5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Zapečaťujúca vrstva</w:t>
      </w:r>
      <w:r w:rsidRPr="0011286C">
        <w:rPr>
          <w:rFonts w:eastAsia="Times New Roman"/>
          <w:color w:val="auto"/>
          <w:shd w:val="clear" w:color="auto" w:fill="FFFFFF"/>
        </w:rPr>
        <w:tab/>
      </w:r>
      <w:r w:rsidRPr="0011286C">
        <w:rPr>
          <w:rFonts w:eastAsia="Times New Roman"/>
          <w:color w:val="auto"/>
          <w:shd w:val="clear" w:color="auto" w:fill="FFFFFF"/>
        </w:rPr>
        <w:tab/>
      </w:r>
      <w:r w:rsidRPr="0011286C">
        <w:rPr>
          <w:rFonts w:eastAsia="Times New Roman"/>
          <w:color w:val="auto"/>
          <w:shd w:val="clear" w:color="auto" w:fill="FFFFFF"/>
        </w:rPr>
        <w:tab/>
        <w:t>0 mm</w:t>
      </w:r>
    </w:p>
    <w:p w14:paraId="3D3CDE61"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 časti 3.2.8 Izolácia nosnej konštrukcie sa uvádza: Na nosnej konštrukcii bude realizovaná celoplošná izolácia z natavovaných asfaltových pásov hrúbky 5 mm položená na pečatiacu vrstvu. O ochrane izolácie sa tu nič nepíše.</w:t>
      </w:r>
    </w:p>
    <w:p w14:paraId="2D817DA0" w14:textId="4DB0E2F2"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Otázka: Máme si do položky 711144532 Izolácia </w:t>
      </w:r>
      <w:proofErr w:type="spellStart"/>
      <w:r w:rsidRPr="0011286C">
        <w:rPr>
          <w:rFonts w:eastAsia="Times New Roman"/>
          <w:color w:val="auto"/>
          <w:shd w:val="clear" w:color="auto" w:fill="FFFFFF"/>
        </w:rPr>
        <w:t>mostovky</w:t>
      </w:r>
      <w:proofErr w:type="spellEnd"/>
      <w:r w:rsidRPr="0011286C">
        <w:rPr>
          <w:rFonts w:eastAsia="Times New Roman"/>
          <w:color w:val="auto"/>
          <w:shd w:val="clear" w:color="auto" w:fill="FFFFFF"/>
        </w:rPr>
        <w:t xml:space="preserve"> s ochranou z asfaltového izolačného pásu na prechodovú dosku, dodávka + montáž zarátať ochranu izolácie NAIP aj v priestore električkového zvršku?</w:t>
      </w:r>
    </w:p>
    <w:p w14:paraId="1875932C" w14:textId="77777777" w:rsidR="002A155B" w:rsidRDefault="002A155B" w:rsidP="001D4846">
      <w:pPr>
        <w:spacing w:after="0"/>
        <w:jc w:val="both"/>
        <w:rPr>
          <w:b/>
          <w:bCs/>
          <w:color w:val="auto"/>
          <w:shd w:val="clear" w:color="auto" w:fill="FFFFFF"/>
        </w:rPr>
      </w:pPr>
    </w:p>
    <w:p w14:paraId="5BBD3505" w14:textId="73A1924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489</w:t>
      </w:r>
    </w:p>
    <w:p w14:paraId="04A7EF1D"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K prvej časti otázky uvádzame: Izolácia na moste bude mať i ochrannú vrstvu proti prerazeniu základnej vrstvy.</w:t>
      </w:r>
    </w:p>
    <w:p w14:paraId="398CED6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K druhej časti otázky uvádzame: Izolácia </w:t>
      </w:r>
      <w:proofErr w:type="spellStart"/>
      <w:r w:rsidRPr="0011286C">
        <w:rPr>
          <w:rFonts w:eastAsia="Times New Roman"/>
          <w:color w:val="auto"/>
          <w:shd w:val="clear" w:color="auto" w:fill="FFFFFF"/>
        </w:rPr>
        <w:t>mostovky</w:t>
      </w:r>
      <w:proofErr w:type="spellEnd"/>
      <w:r w:rsidRPr="0011286C">
        <w:rPr>
          <w:rFonts w:eastAsia="Times New Roman"/>
          <w:color w:val="auto"/>
          <w:shd w:val="clear" w:color="auto" w:fill="FFFFFF"/>
        </w:rPr>
        <w:t xml:space="preserve"> je vykázaná ako dvojvrstvová.</w:t>
      </w:r>
    </w:p>
    <w:p w14:paraId="6E7C2EEE" w14:textId="77777777" w:rsidR="001D4846" w:rsidRPr="0011286C" w:rsidRDefault="001D4846" w:rsidP="001D4846">
      <w:pPr>
        <w:tabs>
          <w:tab w:val="center" w:pos="6237"/>
        </w:tabs>
        <w:spacing w:after="0"/>
        <w:contextualSpacing w:val="0"/>
        <w:jc w:val="both"/>
        <w:rPr>
          <w:color w:val="auto"/>
          <w:shd w:val="clear" w:color="auto" w:fill="FFFFFF"/>
        </w:rPr>
      </w:pPr>
    </w:p>
    <w:p w14:paraId="2D21483D"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490</w:t>
      </w:r>
    </w:p>
    <w:p w14:paraId="70DD15AA"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SO 51-33-01</w:t>
      </w:r>
    </w:p>
    <w:p w14:paraId="6C94FBDD"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Vo Vysvetlení súťažných podkladov č.2 sa v odpovedi č.90 vypúšťa zrealizovanie podpier P3 a P5 z Míľnika č.1. Vzhľadom na skutočnosť, že južný most, ktorému patria podpery P3 a P5 sa začne budovať až v tretej etape výstavby (G-POV) po sprejazdnení severného mosta, nie je možné stihnúť vybudovať nosnú konštrukciu južného mosta v termíne predpísanom Míľnikom č.3: teda do 540 dní od dátumu začatia prác.</w:t>
      </w:r>
    </w:p>
    <w:p w14:paraId="2A8F36B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Uchádzač žiada o vypustenie južného mosta z SO 51-33-01 z Míľnika č.3.</w:t>
      </w:r>
    </w:p>
    <w:p w14:paraId="5332AD79" w14:textId="77777777" w:rsidR="001D4846" w:rsidRPr="0011286C" w:rsidRDefault="001D4846" w:rsidP="001D4846">
      <w:pPr>
        <w:spacing w:after="0"/>
        <w:jc w:val="both"/>
        <w:rPr>
          <w:color w:val="auto"/>
          <w:shd w:val="clear" w:color="auto" w:fill="FFFFFF"/>
        </w:rPr>
      </w:pPr>
    </w:p>
    <w:p w14:paraId="5A35CE20"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490</w:t>
      </w:r>
    </w:p>
    <w:p w14:paraId="2D00F4F5" w14:textId="364E1733" w:rsidR="00BE4C6E" w:rsidRPr="0011286C" w:rsidRDefault="00BE4C6E" w:rsidP="00BE4C6E">
      <w:pPr>
        <w:spacing w:after="0"/>
        <w:jc w:val="both"/>
        <w:rPr>
          <w:b/>
          <w:bCs/>
          <w:color w:val="auto"/>
          <w:shd w:val="clear" w:color="auto" w:fill="FFFFFF"/>
        </w:rPr>
      </w:pPr>
      <w:r w:rsidRPr="00E66AD4">
        <w:rPr>
          <w:color w:val="auto"/>
          <w:shd w:val="clear" w:color="auto" w:fill="FFFFFF"/>
        </w:rPr>
        <w:t xml:space="preserve">Poradie </w:t>
      </w:r>
      <w:r w:rsidRPr="0011286C">
        <w:rPr>
          <w:color w:val="auto"/>
          <w:shd w:val="clear" w:color="auto" w:fill="FFFFFF"/>
        </w:rPr>
        <w:t>etáp, výstavba jednotlivých stavebných objektov a akýchkoľvek častí stavby nie je záväzné. Je na uchádzačovi aby si pripravil plán organizácie výstavby tak, aby boli dodržané míľniky stanovené v </w:t>
      </w:r>
      <w:proofErr w:type="spellStart"/>
      <w:r w:rsidRPr="0011286C">
        <w:rPr>
          <w:color w:val="auto"/>
          <w:shd w:val="clear" w:color="auto" w:fill="FFFFFF"/>
        </w:rPr>
        <w:t>podčl</w:t>
      </w:r>
      <w:proofErr w:type="spellEnd"/>
      <w:r w:rsidRPr="0011286C">
        <w:rPr>
          <w:color w:val="auto"/>
          <w:shd w:val="clear" w:color="auto" w:fill="FFFFFF"/>
        </w:rPr>
        <w:t xml:space="preserve">. 8.3 ZP, ktoré sú dané ako záväzné. </w:t>
      </w:r>
    </w:p>
    <w:p w14:paraId="51EC6CC7" w14:textId="77777777" w:rsidR="001D4846" w:rsidRPr="0011286C" w:rsidRDefault="001D4846" w:rsidP="001D4846">
      <w:pPr>
        <w:spacing w:after="0"/>
        <w:jc w:val="both"/>
        <w:rPr>
          <w:b/>
          <w:bCs/>
          <w:color w:val="auto"/>
          <w:shd w:val="clear" w:color="auto" w:fill="FFFFFF"/>
        </w:rPr>
      </w:pPr>
    </w:p>
    <w:p w14:paraId="7615E189"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lastRenderedPageBreak/>
        <w:t>Otázka č. 491</w:t>
      </w:r>
    </w:p>
    <w:p w14:paraId="407A3D68"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 rámci vysvetlení č.2 bola položená otázka + odpoveď:</w:t>
      </w:r>
    </w:p>
    <w:p w14:paraId="2C928358"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Otázka č. 62</w:t>
      </w:r>
    </w:p>
    <w:p w14:paraId="0BC5822A"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 SO 40-33-01 v časti „5 Komunikácie“ sa nachádza nižšie uvedená položka: Žiadame verejného obstarávateľa o vysvetlenie k akej konštrukcii táto položka patrí a kde sa nachádza vo výkresoch či technickej správe.</w:t>
      </w:r>
    </w:p>
    <w:p w14:paraId="331F4BC4"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Odpoveď č. 62</w:t>
      </w:r>
    </w:p>
    <w:p w14:paraId="52AA751E"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Dovoľujeme si požiadať o spresnenie otázky, nakoľko otázka nie je zrozumiteľná.</w:t>
      </w:r>
    </w:p>
    <w:p w14:paraId="705BF4B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Vysvetlenie:</w:t>
      </w:r>
    </w:p>
    <w:p w14:paraId="12C7CAC7"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 otázke Vám položka (označené žltou) na ktorú sa pýtame, pôvodná otázka vložená do Josephine znela takto:</w:t>
      </w:r>
    </w:p>
    <w:p w14:paraId="15BAF40F"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Otázka:</w:t>
      </w:r>
    </w:p>
    <w:p w14:paraId="4031AD07"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 SO 40-33-01 v časti „5 Komunikácie“ sa nachádza nižšie uvedená položka :</w:t>
      </w:r>
    </w:p>
    <w:p w14:paraId="4CC7CD9E"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64</w:t>
      </w:r>
      <w:r w:rsidRPr="0011286C">
        <w:rPr>
          <w:rFonts w:eastAsia="Times New Roman"/>
          <w:color w:val="auto"/>
          <w:shd w:val="clear" w:color="auto" w:fill="FFFFFF"/>
        </w:rPr>
        <w:tab/>
        <w:t>K</w:t>
      </w:r>
      <w:r w:rsidRPr="0011286C">
        <w:rPr>
          <w:rFonts w:eastAsia="Times New Roman"/>
          <w:color w:val="auto"/>
          <w:shd w:val="clear" w:color="auto" w:fill="FFFFFF"/>
        </w:rPr>
        <w:tab/>
        <w:t>561291111</w:t>
      </w:r>
      <w:r w:rsidRPr="0011286C">
        <w:rPr>
          <w:rFonts w:eastAsia="Times New Roman"/>
          <w:color w:val="auto"/>
          <w:shd w:val="clear" w:color="auto" w:fill="FFFFFF"/>
        </w:rPr>
        <w:tab/>
        <w:t xml:space="preserve">Podklad plochy zo štrkopiesku stabilizovaného cementom, SPC 250 v množstve do 80 kg/m3 </w:t>
      </w:r>
      <w:proofErr w:type="spellStart"/>
      <w:r w:rsidRPr="0011286C">
        <w:rPr>
          <w:rFonts w:eastAsia="Times New Roman"/>
          <w:color w:val="auto"/>
          <w:shd w:val="clear" w:color="auto" w:fill="FFFFFF"/>
        </w:rPr>
        <w:t>konštr</w:t>
      </w:r>
      <w:proofErr w:type="spellEnd"/>
      <w:r w:rsidRPr="0011286C">
        <w:rPr>
          <w:rFonts w:eastAsia="Times New Roman"/>
          <w:color w:val="auto"/>
          <w:shd w:val="clear" w:color="auto" w:fill="FFFFFF"/>
        </w:rPr>
        <w:t>.</w:t>
      </w:r>
      <w:r w:rsidRPr="0011286C">
        <w:rPr>
          <w:rFonts w:eastAsia="Times New Roman"/>
          <w:color w:val="auto"/>
          <w:shd w:val="clear" w:color="auto" w:fill="FFFFFF"/>
        </w:rPr>
        <w:tab/>
        <w:t>m3</w:t>
      </w:r>
      <w:r w:rsidRPr="0011286C">
        <w:rPr>
          <w:rFonts w:eastAsia="Times New Roman"/>
          <w:color w:val="auto"/>
          <w:shd w:val="clear" w:color="auto" w:fill="FFFFFF"/>
        </w:rPr>
        <w:tab/>
        <w:t>3 571,400</w:t>
      </w:r>
    </w:p>
    <w:p w14:paraId="28280BB4"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Žiadame verejného obstarávateľa o vysvetlenie k akej konštrukcii táto položka patrí a kde sa nachádza vo výkresoch či technickej správe.</w:t>
      </w:r>
    </w:p>
    <w:p w14:paraId="2355C20C"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Doplnenie k pôvodnej otázke:</w:t>
      </w:r>
    </w:p>
    <w:p w14:paraId="2C020F0B"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 technickej správe tohto objektu píšete:</w:t>
      </w:r>
    </w:p>
    <w:p w14:paraId="6607D3D0"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3.2.19 Električkový zvršok a spodok na moste</w:t>
      </w:r>
    </w:p>
    <w:p w14:paraId="5555C2F4"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Električkový zvršok je riešený v SO 40-32-01.</w:t>
      </w:r>
    </w:p>
    <w:p w14:paraId="5624F629"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Podkladá betónová vrstva pod električkovým zvrškom, ktorá bude ležať priamo na nosnej konštrukcii</w:t>
      </w:r>
    </w:p>
    <w:p w14:paraId="630475D5"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mosta, je predmetom železničného spodku SO 40-32-02.</w:t>
      </w:r>
    </w:p>
    <w:p w14:paraId="3D295EA5"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3.2.20 Konštrukčne vrstvy vozovky</w:t>
      </w:r>
    </w:p>
    <w:p w14:paraId="7720B9DA"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Konštrukčne vrstvy vozovky ako aj odvodnenie vozovky sú riešene v SO 40-38-02. Priestor medzi najspodnejšou</w:t>
      </w:r>
    </w:p>
    <w:p w14:paraId="3D86DF3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konštrukčnou vrstvou komunikácie a izoláciou nosnej konštrukcie mosta sa vyplní nestmelenou</w:t>
      </w:r>
    </w:p>
    <w:p w14:paraId="7A2D7CDE"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vrstvou zo </w:t>
      </w:r>
      <w:proofErr w:type="spellStart"/>
      <w:r w:rsidRPr="0011286C">
        <w:rPr>
          <w:rFonts w:eastAsia="Times New Roman"/>
          <w:color w:val="auto"/>
          <w:shd w:val="clear" w:color="auto" w:fill="FFFFFF"/>
        </w:rPr>
        <w:t>štrkodrvy</w:t>
      </w:r>
      <w:proofErr w:type="spellEnd"/>
      <w:r w:rsidRPr="0011286C">
        <w:rPr>
          <w:rFonts w:eastAsia="Times New Roman"/>
          <w:color w:val="auto"/>
          <w:shd w:val="clear" w:color="auto" w:fill="FFFFFF"/>
        </w:rPr>
        <w:t xml:space="preserve"> ŠD 31,5 </w:t>
      </w:r>
      <w:proofErr w:type="spellStart"/>
      <w:r w:rsidRPr="0011286C">
        <w:rPr>
          <w:rFonts w:eastAsia="Times New Roman"/>
          <w:color w:val="auto"/>
          <w:shd w:val="clear" w:color="auto" w:fill="FFFFFF"/>
        </w:rPr>
        <w:t>Gc</w:t>
      </w:r>
      <w:proofErr w:type="spellEnd"/>
      <w:r w:rsidRPr="0011286C">
        <w:rPr>
          <w:rFonts w:eastAsia="Times New Roman"/>
          <w:color w:val="auto"/>
          <w:shd w:val="clear" w:color="auto" w:fill="FFFFFF"/>
        </w:rPr>
        <w:t xml:space="preserve"> podľa STN EN 13285. Aj tato vrstva bude súčasťou SO 40-38-02.</w:t>
      </w:r>
    </w:p>
    <w:p w14:paraId="3E1C4C95"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Vzhľadom k vyššie uvedenému preto nerozumieme k čomu položka 561291111 v rámci SO 40-38-01 patrí a žiadame o vysvetlenie.</w:t>
      </w:r>
    </w:p>
    <w:p w14:paraId="5EB2B463" w14:textId="77777777" w:rsidR="001D4846" w:rsidRPr="0011286C" w:rsidRDefault="001D4846" w:rsidP="001D4846">
      <w:pPr>
        <w:spacing w:after="0"/>
        <w:jc w:val="both"/>
        <w:rPr>
          <w:color w:val="auto"/>
          <w:shd w:val="clear" w:color="auto" w:fill="FFFFFF"/>
        </w:rPr>
      </w:pPr>
    </w:p>
    <w:p w14:paraId="08BF2604"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491</w:t>
      </w:r>
    </w:p>
    <w:p w14:paraId="28221815"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Položka č. 64 bola z Výkazu výmer objektu SO 40-33-01 odstránená.</w:t>
      </w:r>
    </w:p>
    <w:p w14:paraId="3F02B30C" w14:textId="77777777" w:rsidR="001D4846" w:rsidRPr="0011286C" w:rsidRDefault="001D4846" w:rsidP="001D4846">
      <w:pPr>
        <w:tabs>
          <w:tab w:val="center" w:pos="6237"/>
        </w:tabs>
        <w:spacing w:after="0"/>
        <w:contextualSpacing w:val="0"/>
        <w:jc w:val="both"/>
        <w:rPr>
          <w:color w:val="auto"/>
          <w:shd w:val="clear" w:color="auto" w:fill="FFFFFF"/>
        </w:rPr>
      </w:pPr>
    </w:p>
    <w:p w14:paraId="659BAFE5"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492</w:t>
      </w:r>
    </w:p>
    <w:p w14:paraId="20B7CA8C"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Vzhľadom na Vašu odpoveď č. 66, žiadame o podrobnosti k nižšie uvedeným položkám, keďže nie je jasné či sa náter týka betónov alebo ocele</w:t>
      </w:r>
    </w:p>
    <w:p w14:paraId="45E214FB"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SO 50-33-01.A   90</w:t>
      </w:r>
      <w:r w:rsidRPr="0011286C">
        <w:rPr>
          <w:rFonts w:eastAsia="Times New Roman"/>
          <w:color w:val="auto"/>
          <w:shd w:val="clear" w:color="auto" w:fill="FFFFFF"/>
        </w:rPr>
        <w:tab/>
        <w:t>K</w:t>
      </w:r>
      <w:r w:rsidRPr="0011286C">
        <w:rPr>
          <w:rFonts w:eastAsia="Times New Roman"/>
          <w:color w:val="auto"/>
          <w:shd w:val="clear" w:color="auto" w:fill="FFFFFF"/>
        </w:rPr>
        <w:tab/>
        <w:t>784104128</w:t>
      </w:r>
      <w:r w:rsidRPr="0011286C">
        <w:rPr>
          <w:rFonts w:eastAsia="Times New Roman"/>
          <w:color w:val="auto"/>
          <w:shd w:val="clear" w:color="auto" w:fill="FFFFFF"/>
        </w:rPr>
        <w:tab/>
        <w:t>Základný náter konštrukcií</w:t>
      </w:r>
      <w:r w:rsidRPr="0011286C">
        <w:rPr>
          <w:rFonts w:eastAsia="Times New Roman"/>
          <w:color w:val="auto"/>
          <w:shd w:val="clear" w:color="auto" w:fill="FFFFFF"/>
        </w:rPr>
        <w:tab/>
        <w:t>m2     3 680,000</w:t>
      </w:r>
    </w:p>
    <w:p w14:paraId="0D4BBCE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SO 50-33-01.B   43</w:t>
      </w:r>
      <w:r w:rsidRPr="0011286C">
        <w:rPr>
          <w:rFonts w:eastAsia="Times New Roman"/>
          <w:color w:val="auto"/>
          <w:shd w:val="clear" w:color="auto" w:fill="FFFFFF"/>
        </w:rPr>
        <w:tab/>
        <w:t>K</w:t>
      </w:r>
      <w:r w:rsidRPr="0011286C">
        <w:rPr>
          <w:rFonts w:eastAsia="Times New Roman"/>
          <w:color w:val="auto"/>
          <w:shd w:val="clear" w:color="auto" w:fill="FFFFFF"/>
        </w:rPr>
        <w:tab/>
        <w:t>784104128</w:t>
      </w:r>
      <w:r w:rsidRPr="0011286C">
        <w:rPr>
          <w:rFonts w:eastAsia="Times New Roman"/>
          <w:color w:val="auto"/>
          <w:shd w:val="clear" w:color="auto" w:fill="FFFFFF"/>
        </w:rPr>
        <w:tab/>
        <w:t>Základný náter konštrukcií</w:t>
      </w:r>
      <w:r w:rsidRPr="0011286C">
        <w:rPr>
          <w:rFonts w:eastAsia="Times New Roman"/>
          <w:color w:val="auto"/>
          <w:shd w:val="clear" w:color="auto" w:fill="FFFFFF"/>
        </w:rPr>
        <w:tab/>
        <w:t>m2</w:t>
      </w:r>
      <w:r w:rsidRPr="0011286C">
        <w:rPr>
          <w:rFonts w:eastAsia="Times New Roman"/>
          <w:color w:val="auto"/>
          <w:shd w:val="clear" w:color="auto" w:fill="FFFFFF"/>
        </w:rPr>
        <w:tab/>
        <w:t>350,000</w:t>
      </w:r>
    </w:p>
    <w:p w14:paraId="2D9A839F"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SO 50-33-01.C   66</w:t>
      </w:r>
      <w:r w:rsidRPr="0011286C">
        <w:rPr>
          <w:rFonts w:eastAsia="Times New Roman"/>
          <w:color w:val="auto"/>
          <w:shd w:val="clear" w:color="auto" w:fill="FFFFFF"/>
        </w:rPr>
        <w:tab/>
        <w:t>K</w:t>
      </w:r>
      <w:r w:rsidRPr="0011286C">
        <w:rPr>
          <w:rFonts w:eastAsia="Times New Roman"/>
          <w:color w:val="auto"/>
          <w:shd w:val="clear" w:color="auto" w:fill="FFFFFF"/>
        </w:rPr>
        <w:tab/>
        <w:t>784104128</w:t>
      </w:r>
      <w:r w:rsidRPr="0011286C">
        <w:rPr>
          <w:rFonts w:eastAsia="Times New Roman"/>
          <w:color w:val="auto"/>
          <w:shd w:val="clear" w:color="auto" w:fill="FFFFFF"/>
        </w:rPr>
        <w:tab/>
        <w:t>Základný náter konštrukcií</w:t>
      </w:r>
      <w:r w:rsidRPr="0011286C">
        <w:rPr>
          <w:rFonts w:eastAsia="Times New Roman"/>
          <w:color w:val="auto"/>
          <w:shd w:val="clear" w:color="auto" w:fill="FFFFFF"/>
        </w:rPr>
        <w:tab/>
        <w:t>m2</w:t>
      </w:r>
      <w:r w:rsidRPr="0011286C">
        <w:rPr>
          <w:rFonts w:eastAsia="Times New Roman"/>
          <w:color w:val="auto"/>
          <w:shd w:val="clear" w:color="auto" w:fill="FFFFFF"/>
        </w:rPr>
        <w:tab/>
        <w:t>321,790</w:t>
      </w:r>
    </w:p>
    <w:p w14:paraId="1BB829DB"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SO 51-33-01</w:t>
      </w:r>
      <w:r w:rsidRPr="0011286C">
        <w:rPr>
          <w:rFonts w:eastAsia="Times New Roman"/>
          <w:color w:val="auto"/>
          <w:shd w:val="clear" w:color="auto" w:fill="FFFFFF"/>
        </w:rPr>
        <w:tab/>
        <w:t xml:space="preserve">    85</w:t>
      </w:r>
      <w:r w:rsidRPr="0011286C">
        <w:rPr>
          <w:rFonts w:eastAsia="Times New Roman"/>
          <w:color w:val="auto"/>
          <w:shd w:val="clear" w:color="auto" w:fill="FFFFFF"/>
        </w:rPr>
        <w:tab/>
        <w:t>K</w:t>
      </w:r>
      <w:r w:rsidRPr="0011286C">
        <w:rPr>
          <w:rFonts w:eastAsia="Times New Roman"/>
          <w:color w:val="auto"/>
          <w:shd w:val="clear" w:color="auto" w:fill="FFFFFF"/>
        </w:rPr>
        <w:tab/>
        <w:t>784104128</w:t>
      </w:r>
      <w:r w:rsidRPr="0011286C">
        <w:rPr>
          <w:rFonts w:eastAsia="Times New Roman"/>
          <w:color w:val="auto"/>
          <w:shd w:val="clear" w:color="auto" w:fill="FFFFFF"/>
        </w:rPr>
        <w:tab/>
        <w:t>Základný náter konštrukcií</w:t>
      </w:r>
      <w:r w:rsidRPr="0011286C">
        <w:rPr>
          <w:rFonts w:eastAsia="Times New Roman"/>
          <w:color w:val="auto"/>
          <w:shd w:val="clear" w:color="auto" w:fill="FFFFFF"/>
        </w:rPr>
        <w:tab/>
        <w:t>m2</w:t>
      </w:r>
      <w:r w:rsidRPr="0011286C">
        <w:rPr>
          <w:rFonts w:eastAsia="Times New Roman"/>
          <w:color w:val="auto"/>
          <w:shd w:val="clear" w:color="auto" w:fill="FFFFFF"/>
        </w:rPr>
        <w:tab/>
        <w:t>3 164,000</w:t>
      </w:r>
    </w:p>
    <w:p w14:paraId="032A67CA"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SO 60-33-01.1    66</w:t>
      </w:r>
      <w:r w:rsidRPr="0011286C">
        <w:rPr>
          <w:rFonts w:eastAsia="Times New Roman"/>
          <w:color w:val="auto"/>
          <w:shd w:val="clear" w:color="auto" w:fill="FFFFFF"/>
        </w:rPr>
        <w:tab/>
        <w:t>K</w:t>
      </w:r>
      <w:r w:rsidRPr="0011286C">
        <w:rPr>
          <w:rFonts w:eastAsia="Times New Roman"/>
          <w:color w:val="auto"/>
          <w:shd w:val="clear" w:color="auto" w:fill="FFFFFF"/>
        </w:rPr>
        <w:tab/>
        <w:t>784104128</w:t>
      </w:r>
      <w:r w:rsidRPr="0011286C">
        <w:rPr>
          <w:rFonts w:eastAsia="Times New Roman"/>
          <w:color w:val="auto"/>
          <w:shd w:val="clear" w:color="auto" w:fill="FFFFFF"/>
        </w:rPr>
        <w:tab/>
        <w:t>Základný náter konštrukcií</w:t>
      </w:r>
      <w:r w:rsidRPr="0011286C">
        <w:rPr>
          <w:rFonts w:eastAsia="Times New Roman"/>
          <w:color w:val="auto"/>
          <w:shd w:val="clear" w:color="auto" w:fill="FFFFFF"/>
        </w:rPr>
        <w:tab/>
        <w:t>m2</w:t>
      </w:r>
      <w:r w:rsidRPr="0011286C">
        <w:rPr>
          <w:rFonts w:eastAsia="Times New Roman"/>
          <w:color w:val="auto"/>
          <w:shd w:val="clear" w:color="auto" w:fill="FFFFFF"/>
        </w:rPr>
        <w:tab/>
        <w:t>680,000</w:t>
      </w:r>
    </w:p>
    <w:p w14:paraId="0CDC70D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SO 60-33-02.A   50</w:t>
      </w:r>
      <w:r w:rsidRPr="0011286C">
        <w:rPr>
          <w:rFonts w:eastAsia="Times New Roman"/>
          <w:color w:val="auto"/>
          <w:shd w:val="clear" w:color="auto" w:fill="FFFFFF"/>
        </w:rPr>
        <w:tab/>
        <w:t>K</w:t>
      </w:r>
      <w:r w:rsidRPr="0011286C">
        <w:rPr>
          <w:rFonts w:eastAsia="Times New Roman"/>
          <w:color w:val="auto"/>
          <w:shd w:val="clear" w:color="auto" w:fill="FFFFFF"/>
        </w:rPr>
        <w:tab/>
        <w:t>784104128</w:t>
      </w:r>
      <w:r w:rsidRPr="0011286C">
        <w:rPr>
          <w:rFonts w:eastAsia="Times New Roman"/>
          <w:color w:val="auto"/>
          <w:shd w:val="clear" w:color="auto" w:fill="FFFFFF"/>
        </w:rPr>
        <w:tab/>
        <w:t>Základný náter konštrukcií</w:t>
      </w:r>
      <w:r w:rsidRPr="0011286C">
        <w:rPr>
          <w:rFonts w:eastAsia="Times New Roman"/>
          <w:color w:val="auto"/>
          <w:shd w:val="clear" w:color="auto" w:fill="FFFFFF"/>
        </w:rPr>
        <w:tab/>
        <w:t>m2</w:t>
      </w:r>
      <w:r w:rsidRPr="0011286C">
        <w:rPr>
          <w:rFonts w:eastAsia="Times New Roman"/>
          <w:color w:val="auto"/>
          <w:shd w:val="clear" w:color="auto" w:fill="FFFFFF"/>
        </w:rPr>
        <w:tab/>
        <w:t>552,610</w:t>
      </w:r>
    </w:p>
    <w:p w14:paraId="7FE10A38"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SO 60-33-02.B   49</w:t>
      </w:r>
      <w:r w:rsidRPr="0011286C">
        <w:rPr>
          <w:rFonts w:eastAsia="Times New Roman"/>
          <w:color w:val="auto"/>
          <w:shd w:val="clear" w:color="auto" w:fill="FFFFFF"/>
        </w:rPr>
        <w:tab/>
        <w:t>K</w:t>
      </w:r>
      <w:r w:rsidRPr="0011286C">
        <w:rPr>
          <w:rFonts w:eastAsia="Times New Roman"/>
          <w:color w:val="auto"/>
          <w:shd w:val="clear" w:color="auto" w:fill="FFFFFF"/>
        </w:rPr>
        <w:tab/>
        <w:t>784104128</w:t>
      </w:r>
      <w:r w:rsidRPr="0011286C">
        <w:rPr>
          <w:rFonts w:eastAsia="Times New Roman"/>
          <w:color w:val="auto"/>
          <w:shd w:val="clear" w:color="auto" w:fill="FFFFFF"/>
        </w:rPr>
        <w:tab/>
        <w:t>Základný náter konštrukcií</w:t>
      </w:r>
      <w:r w:rsidRPr="0011286C">
        <w:rPr>
          <w:rFonts w:eastAsia="Times New Roman"/>
          <w:color w:val="auto"/>
          <w:shd w:val="clear" w:color="auto" w:fill="FFFFFF"/>
        </w:rPr>
        <w:tab/>
        <w:t>m2</w:t>
      </w:r>
      <w:r w:rsidRPr="0011286C">
        <w:rPr>
          <w:rFonts w:eastAsia="Times New Roman"/>
          <w:color w:val="auto"/>
          <w:shd w:val="clear" w:color="auto" w:fill="FFFFFF"/>
        </w:rPr>
        <w:tab/>
        <w:t>552,610</w:t>
      </w:r>
    </w:p>
    <w:p w14:paraId="775206AF"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SO 51-33-01</w:t>
      </w:r>
      <w:r w:rsidRPr="0011286C">
        <w:rPr>
          <w:rFonts w:eastAsia="Times New Roman"/>
          <w:color w:val="auto"/>
          <w:shd w:val="clear" w:color="auto" w:fill="FFFFFF"/>
        </w:rPr>
        <w:tab/>
        <w:t xml:space="preserve">    85</w:t>
      </w:r>
      <w:r w:rsidRPr="0011286C">
        <w:rPr>
          <w:rFonts w:eastAsia="Times New Roman"/>
          <w:color w:val="auto"/>
          <w:shd w:val="clear" w:color="auto" w:fill="FFFFFF"/>
        </w:rPr>
        <w:tab/>
        <w:t>K</w:t>
      </w:r>
      <w:r w:rsidRPr="0011286C">
        <w:rPr>
          <w:rFonts w:eastAsia="Times New Roman"/>
          <w:color w:val="auto"/>
          <w:shd w:val="clear" w:color="auto" w:fill="FFFFFF"/>
        </w:rPr>
        <w:tab/>
        <w:t>784104128</w:t>
      </w:r>
      <w:r w:rsidRPr="0011286C">
        <w:rPr>
          <w:rFonts w:eastAsia="Times New Roman"/>
          <w:color w:val="auto"/>
          <w:shd w:val="clear" w:color="auto" w:fill="FFFFFF"/>
        </w:rPr>
        <w:tab/>
        <w:t>Základný náter konštrukcií</w:t>
      </w:r>
      <w:r w:rsidRPr="0011286C">
        <w:rPr>
          <w:rFonts w:eastAsia="Times New Roman"/>
          <w:color w:val="auto"/>
          <w:shd w:val="clear" w:color="auto" w:fill="FFFFFF"/>
        </w:rPr>
        <w:tab/>
        <w:t>m2</w:t>
      </w:r>
      <w:r w:rsidRPr="0011286C">
        <w:rPr>
          <w:rFonts w:eastAsia="Times New Roman"/>
          <w:color w:val="auto"/>
          <w:shd w:val="clear" w:color="auto" w:fill="FFFFFF"/>
        </w:rPr>
        <w:tab/>
        <w:t>3 164,000</w:t>
      </w:r>
    </w:p>
    <w:p w14:paraId="20D75E56" w14:textId="77777777" w:rsidR="001D4846" w:rsidRPr="0011286C" w:rsidRDefault="001D4846" w:rsidP="001D4846">
      <w:pPr>
        <w:spacing w:after="0"/>
        <w:jc w:val="both"/>
        <w:rPr>
          <w:color w:val="auto"/>
          <w:shd w:val="clear" w:color="auto" w:fill="FFFFFF"/>
        </w:rPr>
      </w:pPr>
    </w:p>
    <w:p w14:paraId="014ADF57"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lastRenderedPageBreak/>
        <w:t>Odpoveď č. 492</w:t>
      </w:r>
    </w:p>
    <w:p w14:paraId="3066B4C5" w14:textId="77777777" w:rsidR="001D4846" w:rsidRPr="0011286C" w:rsidRDefault="001D4846" w:rsidP="001D4846">
      <w:pPr>
        <w:spacing w:after="0"/>
        <w:contextualSpacing w:val="0"/>
        <w:jc w:val="both"/>
        <w:rPr>
          <w:b/>
          <w:bCs/>
          <w:color w:val="auto"/>
          <w:shd w:val="clear" w:color="auto" w:fill="FFFFFF"/>
        </w:rPr>
      </w:pPr>
      <w:r w:rsidRPr="0011286C">
        <w:rPr>
          <w:rFonts w:eastAsia="Times New Roman"/>
          <w:color w:val="auto"/>
          <w:shd w:val="clear" w:color="auto" w:fill="FFFFFF"/>
        </w:rPr>
        <w:t xml:space="preserve">Jedná sa o zjednocujúce nátery betónov. </w:t>
      </w:r>
    </w:p>
    <w:p w14:paraId="7C1BCC7F" w14:textId="77777777" w:rsidR="00225388" w:rsidRPr="0011286C" w:rsidRDefault="00225388" w:rsidP="001D4846">
      <w:pPr>
        <w:spacing w:after="0"/>
        <w:jc w:val="both"/>
        <w:rPr>
          <w:b/>
          <w:bCs/>
          <w:color w:val="auto"/>
          <w:shd w:val="clear" w:color="auto" w:fill="FFFFFF"/>
        </w:rPr>
      </w:pPr>
    </w:p>
    <w:p w14:paraId="6F31AAD4" w14:textId="15FF3EE0"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493</w:t>
      </w:r>
    </w:p>
    <w:p w14:paraId="5F73745F"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Objekt: SO 50-37-03 - Romanova ul. - </w:t>
      </w:r>
      <w:proofErr w:type="spellStart"/>
      <w:r w:rsidRPr="0011286C">
        <w:rPr>
          <w:rFonts w:eastAsia="Times New Roman"/>
          <w:color w:val="auto"/>
          <w:shd w:val="clear" w:color="auto" w:fill="FFFFFF"/>
        </w:rPr>
        <w:t>Betliarska</w:t>
      </w:r>
      <w:proofErr w:type="spellEnd"/>
      <w:r w:rsidRPr="0011286C">
        <w:rPr>
          <w:rFonts w:eastAsia="Times New Roman"/>
          <w:color w:val="auto"/>
          <w:shd w:val="clear" w:color="auto" w:fill="FFFFFF"/>
        </w:rPr>
        <w:t xml:space="preserve"> ul., preložky kanalizácie</w:t>
      </w:r>
    </w:p>
    <w:p w14:paraId="6B445194"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Časť: SO 50-37-03.2 - trať km 4,040</w:t>
      </w:r>
    </w:p>
    <w:p w14:paraId="36FA7847"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Úroveň 3: SO 50-37-03.2.a - trať km 4,040</w:t>
      </w:r>
    </w:p>
    <w:p w14:paraId="41E509A5"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90 K 8959701033P</w:t>
      </w:r>
    </w:p>
    <w:p w14:paraId="0AAFCE38"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Montáž </w:t>
      </w:r>
      <w:proofErr w:type="spellStart"/>
      <w:r w:rsidRPr="0011286C">
        <w:rPr>
          <w:rFonts w:eastAsia="Times New Roman"/>
          <w:color w:val="auto"/>
          <w:shd w:val="clear" w:color="auto" w:fill="FFFFFF"/>
        </w:rPr>
        <w:t>vsakovacieho</w:t>
      </w:r>
      <w:proofErr w:type="spellEnd"/>
      <w:r w:rsidRPr="0011286C">
        <w:rPr>
          <w:rFonts w:eastAsia="Times New Roman"/>
          <w:color w:val="auto"/>
          <w:shd w:val="clear" w:color="auto" w:fill="FFFFFF"/>
        </w:rPr>
        <w:t xml:space="preserve"> systému č. 1, stav. rozmer</w:t>
      </w:r>
    </w:p>
    <w:p w14:paraId="1586F491"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20,86x6,46x0,66m</w:t>
      </w:r>
    </w:p>
    <w:p w14:paraId="75611752"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ks 1,000 0,00</w:t>
      </w:r>
    </w:p>
    <w:p w14:paraId="28C88AEB"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91 M 28665000093P</w:t>
      </w:r>
    </w:p>
    <w:p w14:paraId="30862307" w14:textId="77777777" w:rsidR="001D4846" w:rsidRPr="0011286C" w:rsidRDefault="001D4846" w:rsidP="001D4846">
      <w:pPr>
        <w:spacing w:after="0"/>
        <w:contextualSpacing w:val="0"/>
        <w:jc w:val="both"/>
        <w:rPr>
          <w:rFonts w:eastAsia="Times New Roman"/>
          <w:color w:val="auto"/>
          <w:shd w:val="clear" w:color="auto" w:fill="FFFFFF"/>
        </w:rPr>
      </w:pPr>
      <w:proofErr w:type="spellStart"/>
      <w:r w:rsidRPr="0011286C">
        <w:rPr>
          <w:rFonts w:eastAsia="Times New Roman"/>
          <w:color w:val="auto"/>
          <w:shd w:val="clear" w:color="auto" w:fill="FFFFFF"/>
        </w:rPr>
        <w:t>Vsakovacia</w:t>
      </w:r>
      <w:proofErr w:type="spellEnd"/>
      <w:r w:rsidRPr="0011286C">
        <w:rPr>
          <w:rFonts w:eastAsia="Times New Roman"/>
          <w:color w:val="auto"/>
          <w:shd w:val="clear" w:color="auto" w:fill="FFFFFF"/>
        </w:rPr>
        <w:t xml:space="preserve"> galéria z blokov </w:t>
      </w:r>
      <w:proofErr w:type="spellStart"/>
      <w:r w:rsidRPr="0011286C">
        <w:rPr>
          <w:rFonts w:eastAsia="Times New Roman"/>
          <w:color w:val="auto"/>
          <w:shd w:val="clear" w:color="auto" w:fill="FFFFFF"/>
        </w:rPr>
        <w:t>Rigofill</w:t>
      </w:r>
      <w:proofErr w:type="spellEnd"/>
      <w:r w:rsidRPr="0011286C">
        <w:rPr>
          <w:rFonts w:eastAsia="Times New Roman"/>
          <w:color w:val="auto"/>
          <w:shd w:val="clear" w:color="auto" w:fill="FFFFFF"/>
        </w:rPr>
        <w:t xml:space="preserve"> ST-B č,3</w:t>
      </w:r>
    </w:p>
    <w:p w14:paraId="24FA8C3A"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20,86x6,46x0,66m</w:t>
      </w:r>
    </w:p>
    <w:p w14:paraId="3AE247E4"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ks 1,000 0,00</w:t>
      </w:r>
    </w:p>
    <w:p w14:paraId="15ECBFDC"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92 K 8959701034P</w:t>
      </w:r>
    </w:p>
    <w:p w14:paraId="36892015"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Montáž </w:t>
      </w:r>
      <w:proofErr w:type="spellStart"/>
      <w:r w:rsidRPr="0011286C">
        <w:rPr>
          <w:rFonts w:eastAsia="Times New Roman"/>
          <w:color w:val="auto"/>
          <w:shd w:val="clear" w:color="auto" w:fill="FFFFFF"/>
        </w:rPr>
        <w:t>vsakovacieho</w:t>
      </w:r>
      <w:proofErr w:type="spellEnd"/>
      <w:r w:rsidRPr="0011286C">
        <w:rPr>
          <w:rFonts w:eastAsia="Times New Roman"/>
          <w:color w:val="auto"/>
          <w:shd w:val="clear" w:color="auto" w:fill="FFFFFF"/>
        </w:rPr>
        <w:t xml:space="preserve"> systému č. 2, stav. rozmer</w:t>
      </w:r>
    </w:p>
    <w:p w14:paraId="45A09235"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33,66x0,86x0,66m</w:t>
      </w:r>
    </w:p>
    <w:p w14:paraId="3C15C728"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ks 1,000 0,00</w:t>
      </w:r>
    </w:p>
    <w:p w14:paraId="2A862372"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93 M 28665000094P</w:t>
      </w:r>
    </w:p>
    <w:p w14:paraId="770AA50D" w14:textId="77777777" w:rsidR="001D4846" w:rsidRPr="0011286C" w:rsidRDefault="001D4846" w:rsidP="001D4846">
      <w:pPr>
        <w:spacing w:after="0"/>
        <w:contextualSpacing w:val="0"/>
        <w:jc w:val="both"/>
        <w:rPr>
          <w:rFonts w:eastAsia="Times New Roman"/>
          <w:color w:val="auto"/>
          <w:shd w:val="clear" w:color="auto" w:fill="FFFFFF"/>
        </w:rPr>
      </w:pPr>
      <w:proofErr w:type="spellStart"/>
      <w:r w:rsidRPr="0011286C">
        <w:rPr>
          <w:rFonts w:eastAsia="Times New Roman"/>
          <w:color w:val="auto"/>
          <w:shd w:val="clear" w:color="auto" w:fill="FFFFFF"/>
        </w:rPr>
        <w:t>Vsakovacia</w:t>
      </w:r>
      <w:proofErr w:type="spellEnd"/>
      <w:r w:rsidRPr="0011286C">
        <w:rPr>
          <w:rFonts w:eastAsia="Times New Roman"/>
          <w:color w:val="auto"/>
          <w:shd w:val="clear" w:color="auto" w:fill="FFFFFF"/>
        </w:rPr>
        <w:t xml:space="preserve"> galéria z blokov </w:t>
      </w:r>
      <w:proofErr w:type="spellStart"/>
      <w:r w:rsidRPr="0011286C">
        <w:rPr>
          <w:rFonts w:eastAsia="Times New Roman"/>
          <w:color w:val="auto"/>
          <w:shd w:val="clear" w:color="auto" w:fill="FFFFFF"/>
        </w:rPr>
        <w:t>Rigofill</w:t>
      </w:r>
      <w:proofErr w:type="spellEnd"/>
      <w:r w:rsidRPr="0011286C">
        <w:rPr>
          <w:rFonts w:eastAsia="Times New Roman"/>
          <w:color w:val="auto"/>
          <w:shd w:val="clear" w:color="auto" w:fill="FFFFFF"/>
        </w:rPr>
        <w:t xml:space="preserve"> ST-B č.4</w:t>
      </w:r>
    </w:p>
    <w:p w14:paraId="6E6ADF5A"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33,66x0,86x0,66m</w:t>
      </w:r>
    </w:p>
    <w:p w14:paraId="150774D0"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ks 1,000 0,00</w:t>
      </w:r>
    </w:p>
    <w:p w14:paraId="5A18FF71"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U uvedených položiek nesúhlasí popis položky s výkresovou časťou.</w:t>
      </w:r>
    </w:p>
    <w:p w14:paraId="0C0C6E84"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Vo výkresovej časti sú rozmery</w:t>
      </w:r>
    </w:p>
    <w:p w14:paraId="53F876F9"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Pol 90 a 91 - 9,66x3,26x1,32 m</w:t>
      </w:r>
    </w:p>
    <w:p w14:paraId="7DF9110F"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Pol 92 a 93 - 6,46x3,26x1,32 m</w:t>
      </w:r>
    </w:p>
    <w:p w14:paraId="57106E26" w14:textId="77777777" w:rsidR="001D4846" w:rsidRPr="0011286C" w:rsidRDefault="001D4846" w:rsidP="001D4846">
      <w:pPr>
        <w:spacing w:after="0"/>
        <w:jc w:val="both"/>
        <w:rPr>
          <w:b/>
          <w:bCs/>
          <w:color w:val="auto"/>
          <w:shd w:val="clear" w:color="auto" w:fill="FFFFFF"/>
        </w:rPr>
      </w:pPr>
      <w:r w:rsidRPr="0011286C">
        <w:rPr>
          <w:rFonts w:eastAsia="Times New Roman"/>
          <w:color w:val="auto"/>
          <w:shd w:val="clear" w:color="auto" w:fill="FFFFFF"/>
        </w:rPr>
        <w:t>Ktoré rozmery platia?</w:t>
      </w:r>
    </w:p>
    <w:p w14:paraId="611CDDA1" w14:textId="77777777" w:rsidR="00225388" w:rsidRPr="0011286C" w:rsidRDefault="00225388" w:rsidP="001D4846">
      <w:pPr>
        <w:spacing w:after="0"/>
        <w:jc w:val="both"/>
        <w:rPr>
          <w:color w:val="auto"/>
          <w:shd w:val="clear" w:color="auto" w:fill="FFFFFF"/>
        </w:rPr>
      </w:pPr>
    </w:p>
    <w:p w14:paraId="430D4CAE"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493</w:t>
      </w:r>
    </w:p>
    <w:p w14:paraId="68B1579E" w14:textId="2B6F6652"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V položkách č. 90 a 91 ide o preklep, správne je to, čo je uvedené vo výkresoch č. 11 (pre </w:t>
      </w:r>
      <w:proofErr w:type="spellStart"/>
      <w:r w:rsidRPr="0011286C">
        <w:rPr>
          <w:rFonts w:eastAsia="Times New Roman"/>
          <w:color w:val="auto"/>
          <w:shd w:val="clear" w:color="auto" w:fill="FFFFFF"/>
        </w:rPr>
        <w:t>vsakovací</w:t>
      </w:r>
      <w:proofErr w:type="spellEnd"/>
      <w:r w:rsidRPr="0011286C">
        <w:rPr>
          <w:rFonts w:eastAsia="Times New Roman"/>
          <w:color w:val="auto"/>
          <w:shd w:val="clear" w:color="auto" w:fill="FFFFFF"/>
        </w:rPr>
        <w:t xml:space="preserve"> systém č. 1), správny text je: „stav. rozmer  9,66m x 3,26m x 1,32m ks 1,000“ </w:t>
      </w:r>
    </w:p>
    <w:p w14:paraId="767B411B"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V položkách č. 92 a 93 ide o preklep, správne je to, čo je uvedené vo výkresoch č.12 (pre </w:t>
      </w:r>
      <w:proofErr w:type="spellStart"/>
      <w:r w:rsidRPr="0011286C">
        <w:rPr>
          <w:rFonts w:eastAsia="Times New Roman"/>
          <w:color w:val="auto"/>
          <w:shd w:val="clear" w:color="auto" w:fill="FFFFFF"/>
        </w:rPr>
        <w:t>Vsakovací</w:t>
      </w:r>
      <w:proofErr w:type="spellEnd"/>
      <w:r w:rsidRPr="0011286C">
        <w:rPr>
          <w:rFonts w:eastAsia="Times New Roman"/>
          <w:color w:val="auto"/>
          <w:shd w:val="clear" w:color="auto" w:fill="FFFFFF"/>
        </w:rPr>
        <w:t xml:space="preserve"> systém č.2), správny text je: „stav. rozmer   6,46m x 3,26m x 1,32m  ks 1,000"</w:t>
      </w:r>
    </w:p>
    <w:p w14:paraId="717D9A8C"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Okrem výkresov </w:t>
      </w:r>
      <w:proofErr w:type="spellStart"/>
      <w:r w:rsidRPr="0011286C">
        <w:rPr>
          <w:rFonts w:eastAsia="Times New Roman"/>
          <w:color w:val="auto"/>
          <w:shd w:val="clear" w:color="auto" w:fill="FFFFFF"/>
        </w:rPr>
        <w:t>vsakovacích</w:t>
      </w:r>
      <w:proofErr w:type="spellEnd"/>
      <w:r w:rsidRPr="0011286C">
        <w:rPr>
          <w:rFonts w:eastAsia="Times New Roman"/>
          <w:color w:val="auto"/>
          <w:shd w:val="clear" w:color="auto" w:fill="FFFFFF"/>
        </w:rPr>
        <w:t xml:space="preserve"> systémov č. 1 a č. 2 je to tiež uvedené aj v technickej správe objektu (viď nižšie).</w:t>
      </w:r>
    </w:p>
    <w:p w14:paraId="7A9EE2DE" w14:textId="77777777" w:rsidR="001D4846" w:rsidRPr="0011286C" w:rsidRDefault="001D4846" w:rsidP="001D4846">
      <w:pPr>
        <w:spacing w:after="0"/>
        <w:contextualSpacing w:val="0"/>
        <w:jc w:val="both"/>
        <w:rPr>
          <w:rFonts w:eastAsia="Times New Roman"/>
          <w:color w:val="auto"/>
          <w:shd w:val="clear" w:color="auto" w:fill="FFFFFF"/>
        </w:rPr>
      </w:pPr>
      <w:proofErr w:type="spellStart"/>
      <w:r w:rsidRPr="0011286C">
        <w:rPr>
          <w:rFonts w:eastAsia="Times New Roman"/>
          <w:color w:val="auto"/>
          <w:shd w:val="clear" w:color="auto" w:fill="FFFFFF"/>
        </w:rPr>
        <w:t>Vsakovací</w:t>
      </w:r>
      <w:proofErr w:type="spellEnd"/>
      <w:r w:rsidRPr="0011286C">
        <w:rPr>
          <w:rFonts w:eastAsia="Times New Roman"/>
          <w:color w:val="auto"/>
          <w:shd w:val="clear" w:color="auto" w:fill="FFFFFF"/>
        </w:rPr>
        <w:t xml:space="preserve"> systém č. 1 je navrhnutý v rozmere: 9,66m x 3,26m x 1,32 m.</w:t>
      </w:r>
    </w:p>
    <w:p w14:paraId="3C72622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Stavebný objem </w:t>
      </w:r>
      <w:proofErr w:type="spellStart"/>
      <w:r w:rsidRPr="0011286C">
        <w:rPr>
          <w:rFonts w:eastAsia="Times New Roman"/>
          <w:color w:val="auto"/>
          <w:shd w:val="clear" w:color="auto" w:fill="FFFFFF"/>
        </w:rPr>
        <w:t>vsakovacieho</w:t>
      </w:r>
      <w:proofErr w:type="spellEnd"/>
      <w:r w:rsidRPr="0011286C">
        <w:rPr>
          <w:rFonts w:eastAsia="Times New Roman"/>
          <w:color w:val="auto"/>
          <w:shd w:val="clear" w:color="auto" w:fill="FFFFFF"/>
        </w:rPr>
        <w:t xml:space="preserve"> systému VS3 je 41,6m3 , úžitkový / čistý objem </w:t>
      </w:r>
      <w:proofErr w:type="spellStart"/>
      <w:r w:rsidRPr="0011286C">
        <w:rPr>
          <w:rFonts w:eastAsia="Times New Roman"/>
          <w:color w:val="auto"/>
          <w:shd w:val="clear" w:color="auto" w:fill="FFFFFF"/>
        </w:rPr>
        <w:t>vsakovacieho</w:t>
      </w:r>
      <w:proofErr w:type="spellEnd"/>
    </w:p>
    <w:p w14:paraId="0B2C1D41"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systému je 39,9m3 a účinná </w:t>
      </w:r>
      <w:proofErr w:type="spellStart"/>
      <w:r w:rsidRPr="0011286C">
        <w:rPr>
          <w:rFonts w:eastAsia="Times New Roman"/>
          <w:color w:val="auto"/>
          <w:shd w:val="clear" w:color="auto" w:fill="FFFFFF"/>
        </w:rPr>
        <w:t>vsakovacia</w:t>
      </w:r>
      <w:proofErr w:type="spellEnd"/>
      <w:r w:rsidRPr="0011286C">
        <w:rPr>
          <w:rFonts w:eastAsia="Times New Roman"/>
          <w:color w:val="auto"/>
          <w:shd w:val="clear" w:color="auto" w:fill="FFFFFF"/>
        </w:rPr>
        <w:t xml:space="preserve"> plocha (podľa DWA-ATV-A-138) je 37,9m2.</w:t>
      </w:r>
    </w:p>
    <w:p w14:paraId="366B0B19" w14:textId="77777777" w:rsidR="001D4846" w:rsidRPr="0011286C" w:rsidRDefault="001D4846" w:rsidP="001D4846">
      <w:pPr>
        <w:spacing w:after="0"/>
        <w:contextualSpacing w:val="0"/>
        <w:jc w:val="both"/>
        <w:rPr>
          <w:rFonts w:eastAsia="Times New Roman"/>
          <w:color w:val="auto"/>
          <w:shd w:val="clear" w:color="auto" w:fill="FFFFFF"/>
        </w:rPr>
      </w:pPr>
      <w:proofErr w:type="spellStart"/>
      <w:r w:rsidRPr="0011286C">
        <w:rPr>
          <w:rFonts w:eastAsia="Times New Roman"/>
          <w:color w:val="auto"/>
          <w:shd w:val="clear" w:color="auto" w:fill="FFFFFF"/>
        </w:rPr>
        <w:t>Vsakovací</w:t>
      </w:r>
      <w:proofErr w:type="spellEnd"/>
      <w:r w:rsidRPr="0011286C">
        <w:rPr>
          <w:rFonts w:eastAsia="Times New Roman"/>
          <w:color w:val="auto"/>
          <w:shd w:val="clear" w:color="auto" w:fill="FFFFFF"/>
        </w:rPr>
        <w:t xml:space="preserve"> systém č. 2 je navrhnutý v rozmere: 6,46m x 3,26m x 1,32m.</w:t>
      </w:r>
    </w:p>
    <w:p w14:paraId="439598AC"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Stavebný objem </w:t>
      </w:r>
      <w:proofErr w:type="spellStart"/>
      <w:r w:rsidRPr="0011286C">
        <w:rPr>
          <w:rFonts w:eastAsia="Times New Roman"/>
          <w:color w:val="auto"/>
          <w:shd w:val="clear" w:color="auto" w:fill="FFFFFF"/>
        </w:rPr>
        <w:t>vsakovacieho</w:t>
      </w:r>
      <w:proofErr w:type="spellEnd"/>
      <w:r w:rsidRPr="0011286C">
        <w:rPr>
          <w:rFonts w:eastAsia="Times New Roman"/>
          <w:color w:val="auto"/>
          <w:shd w:val="clear" w:color="auto" w:fill="FFFFFF"/>
        </w:rPr>
        <w:t xml:space="preserve"> systému VS4 je 27,8m3 , úžitkový/čistý objem </w:t>
      </w:r>
      <w:proofErr w:type="spellStart"/>
      <w:r w:rsidRPr="0011286C">
        <w:rPr>
          <w:rFonts w:eastAsia="Times New Roman"/>
          <w:color w:val="auto"/>
          <w:shd w:val="clear" w:color="auto" w:fill="FFFFFF"/>
        </w:rPr>
        <w:t>vsakovacieho</w:t>
      </w:r>
      <w:proofErr w:type="spellEnd"/>
    </w:p>
    <w:p w14:paraId="5D0EC91D"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systému je 26,7m3 a účinná </w:t>
      </w:r>
      <w:proofErr w:type="spellStart"/>
      <w:r w:rsidRPr="0011286C">
        <w:rPr>
          <w:rFonts w:eastAsia="Times New Roman"/>
          <w:color w:val="auto"/>
          <w:shd w:val="clear" w:color="auto" w:fill="FFFFFF"/>
        </w:rPr>
        <w:t>vsakovacia</w:t>
      </w:r>
      <w:proofErr w:type="spellEnd"/>
      <w:r w:rsidRPr="0011286C">
        <w:rPr>
          <w:rFonts w:eastAsia="Times New Roman"/>
          <w:color w:val="auto"/>
          <w:shd w:val="clear" w:color="auto" w:fill="FFFFFF"/>
        </w:rPr>
        <w:t xml:space="preserve"> plocha (podľa DWA–ATV-A – 138) je 25,3m2.</w:t>
      </w:r>
    </w:p>
    <w:p w14:paraId="1B463414" w14:textId="77777777" w:rsidR="001D4846" w:rsidRPr="0011286C" w:rsidRDefault="001D4846" w:rsidP="001D4846">
      <w:pPr>
        <w:spacing w:after="0"/>
        <w:jc w:val="both"/>
        <w:rPr>
          <w:b/>
          <w:bCs/>
          <w:color w:val="auto"/>
          <w:shd w:val="clear" w:color="auto" w:fill="FFFFFF"/>
        </w:rPr>
      </w:pPr>
    </w:p>
    <w:p w14:paraId="6F48B53C"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494</w:t>
      </w:r>
    </w:p>
    <w:p w14:paraId="535DB40F"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V poskytnutých súťažných podkladoch „B09 Cenová časť Preambula po Vysvetlení č. 2“, sa uvádza: „Uchádzač musí oceniť všetky položky, ktoré sú uvedené vo Výkaze výmer označené na ocenenie v primeranej cene. Položky s rovnakým kódom a popisom musia byť vo výkaze výmer ocenené v jednotlivých stavebných objektoch jednotkovými cenami v rovnakej výške. </w:t>
      </w:r>
      <w:r w:rsidRPr="0011286C">
        <w:rPr>
          <w:rFonts w:eastAsia="Times New Roman"/>
          <w:color w:val="auto"/>
          <w:shd w:val="clear" w:color="auto" w:fill="FFFFFF"/>
        </w:rPr>
        <w:lastRenderedPageBreak/>
        <w:t>V prípade, že položka pod rovnakým kódom má vo výkaze výmer rôzne jednotkové ceny bude platiť najnižšia z nich.“</w:t>
      </w:r>
    </w:p>
    <w:p w14:paraId="4CD187A1"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Máme za to, že položky s rovnakým kódom a popisom musia mať rovnaké jednotkové ceny v rámci jedného objektu a nie v celej stavbe?</w:t>
      </w:r>
    </w:p>
    <w:p w14:paraId="1D4CFFB6" w14:textId="77777777" w:rsidR="001D4846" w:rsidRPr="0011286C" w:rsidRDefault="001D4846" w:rsidP="001D4846">
      <w:pPr>
        <w:spacing w:after="0"/>
        <w:jc w:val="both"/>
        <w:rPr>
          <w:color w:val="auto"/>
          <w:shd w:val="clear" w:color="auto" w:fill="FFFFFF"/>
        </w:rPr>
      </w:pPr>
    </w:p>
    <w:p w14:paraId="2DFAA2E3"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494</w:t>
      </w:r>
    </w:p>
    <w:p w14:paraId="0347BA08" w14:textId="77777777" w:rsidR="001D4846" w:rsidRPr="0011286C" w:rsidRDefault="001D4846" w:rsidP="001D4846">
      <w:pPr>
        <w:spacing w:after="0"/>
        <w:jc w:val="both"/>
        <w:rPr>
          <w:color w:val="auto"/>
          <w:shd w:val="clear" w:color="auto" w:fill="FFFFFF"/>
        </w:rPr>
      </w:pPr>
      <w:r w:rsidRPr="0011286C">
        <w:rPr>
          <w:color w:val="auto"/>
          <w:shd w:val="clear" w:color="auto" w:fill="FFFFFF"/>
        </w:rPr>
        <w:t>Platia súťažné podklady, rovnaké jednotkové ceny pre rovnaké položky musia byť v rámci celej stavby.</w:t>
      </w:r>
    </w:p>
    <w:p w14:paraId="71B87708" w14:textId="77777777" w:rsidR="001D4846" w:rsidRPr="0011286C" w:rsidRDefault="001D4846" w:rsidP="001D4846">
      <w:pPr>
        <w:tabs>
          <w:tab w:val="center" w:pos="6237"/>
        </w:tabs>
        <w:spacing w:after="0"/>
        <w:contextualSpacing w:val="0"/>
        <w:jc w:val="both"/>
        <w:rPr>
          <w:color w:val="auto"/>
          <w:shd w:val="clear" w:color="auto" w:fill="FFFFFF"/>
        </w:rPr>
      </w:pPr>
    </w:p>
    <w:p w14:paraId="4CBB5B9A"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495</w:t>
      </w:r>
    </w:p>
    <w:p w14:paraId="4AB610DD"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 dokumente B07 Všeobecné požiadavky objednávateľa je uvedené, že v nadväznosti na projektovú činnosť Zhotoviteľa v prípade zmeny oproti Dokumentácii pre stavebné povolenie bude inžiniersku činnosť vykonávať Zhotoviteľ stavby.</w:t>
      </w:r>
    </w:p>
    <w:p w14:paraId="45B1DA08"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V uvedenom dokumente je ďalej uvedené, že </w:t>
      </w:r>
      <w:proofErr w:type="spellStart"/>
      <w:r w:rsidRPr="0011286C">
        <w:rPr>
          <w:rFonts w:eastAsia="Times New Roman"/>
          <w:color w:val="auto"/>
          <w:shd w:val="clear" w:color="auto" w:fill="FFFFFF"/>
        </w:rPr>
        <w:t>Majetko</w:t>
      </w:r>
      <w:proofErr w:type="spellEnd"/>
      <w:r w:rsidRPr="0011286C">
        <w:rPr>
          <w:rFonts w:eastAsia="Times New Roman"/>
          <w:color w:val="auto"/>
          <w:shd w:val="clear" w:color="auto" w:fill="FFFFFF"/>
        </w:rPr>
        <w:t xml:space="preserve">-právne vysporiadanie na celý predmet Diela bolo vykonané Objednávateľom. Pokiaľ z dôvodov na strane Zhotoviteľa vznikne potreba dodatočného </w:t>
      </w:r>
      <w:proofErr w:type="spellStart"/>
      <w:r w:rsidRPr="0011286C">
        <w:rPr>
          <w:rFonts w:eastAsia="Times New Roman"/>
          <w:color w:val="auto"/>
          <w:shd w:val="clear" w:color="auto" w:fill="FFFFFF"/>
        </w:rPr>
        <w:t>majetko</w:t>
      </w:r>
      <w:proofErr w:type="spellEnd"/>
      <w:r w:rsidRPr="0011286C">
        <w:rPr>
          <w:rFonts w:eastAsia="Times New Roman"/>
          <w:color w:val="auto"/>
          <w:shd w:val="clear" w:color="auto" w:fill="FFFFFF"/>
        </w:rPr>
        <w:t xml:space="preserve">-právneho vysporiadania, jeho činnosť bude zahŕňať aj činností súvisiace s </w:t>
      </w:r>
      <w:proofErr w:type="spellStart"/>
      <w:r w:rsidRPr="0011286C">
        <w:rPr>
          <w:rFonts w:eastAsia="Times New Roman"/>
          <w:color w:val="auto"/>
          <w:shd w:val="clear" w:color="auto" w:fill="FFFFFF"/>
        </w:rPr>
        <w:t>majetko</w:t>
      </w:r>
      <w:proofErr w:type="spellEnd"/>
      <w:r w:rsidRPr="0011286C">
        <w:rPr>
          <w:rFonts w:eastAsia="Times New Roman"/>
          <w:color w:val="auto"/>
          <w:shd w:val="clear" w:color="auto" w:fill="FFFFFF"/>
        </w:rPr>
        <w:t>-právnym vysporiadaním.</w:t>
      </w:r>
    </w:p>
    <w:p w14:paraId="5306466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Otázky:</w:t>
      </w:r>
    </w:p>
    <w:p w14:paraId="32C729DE"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1.  Poskytne Objednávateľ uchádzačom/záujemcom verejného obstarávania Dokumentáciu pre stavebné povolenie?</w:t>
      </w:r>
    </w:p>
    <w:p w14:paraId="1D9E04B0"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2. Poskytne Objednávateľ uchádzačom/záujemcom verejného obstarávania všetky stavebné povolenia potrebné pre realizáciu diela?</w:t>
      </w:r>
    </w:p>
    <w:p w14:paraId="5226A20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3. Môže Objednávateľ bližšie definovať pojem „z dôvodov na strane Zhotoviteľa“?</w:t>
      </w:r>
    </w:p>
    <w:p w14:paraId="2F223145"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4. Kto bude tieto činnosti vykonávať, ak tieto činnosti nastanú a bude potrebné ich realizovať a nebude to „z dôvodu Zhotoviteľa“? Má si uchádzač/záujemca tieto činnosti oceniť? Ak áno, tak v akej položke?</w:t>
      </w:r>
    </w:p>
    <w:p w14:paraId="6629F398" w14:textId="77777777" w:rsidR="00225388" w:rsidRPr="0011286C" w:rsidRDefault="00225388" w:rsidP="001D4846">
      <w:pPr>
        <w:spacing w:after="0"/>
        <w:jc w:val="both"/>
        <w:rPr>
          <w:color w:val="auto"/>
          <w:shd w:val="clear" w:color="auto" w:fill="FFFFFF"/>
        </w:rPr>
      </w:pPr>
    </w:p>
    <w:p w14:paraId="31E9E8A7"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495</w:t>
      </w:r>
    </w:p>
    <w:p w14:paraId="758F2A3A" w14:textId="77777777" w:rsidR="001D4846" w:rsidRPr="0011286C" w:rsidRDefault="001D4846" w:rsidP="001D4846">
      <w:pPr>
        <w:pStyle w:val="Odsekzoznamu"/>
        <w:numPr>
          <w:ilvl w:val="0"/>
          <w:numId w:val="39"/>
        </w:numPr>
        <w:spacing w:after="0"/>
        <w:ind w:left="426" w:hanging="426"/>
        <w:jc w:val="both"/>
        <w:rPr>
          <w:color w:val="auto"/>
          <w:shd w:val="clear" w:color="auto" w:fill="FFFFFF"/>
        </w:rPr>
      </w:pPr>
      <w:r w:rsidRPr="0011286C">
        <w:rPr>
          <w:color w:val="auto"/>
          <w:shd w:val="clear" w:color="auto" w:fill="FFFFFF"/>
        </w:rPr>
        <w:t>Verejný obstarávateľ poskytne Dokumentáciu na stavebné povolenie úspešnému uchádzačovi pred zahájením výstavby.</w:t>
      </w:r>
    </w:p>
    <w:p w14:paraId="1053F1ED" w14:textId="77777777" w:rsidR="001D4846" w:rsidRPr="0011286C" w:rsidRDefault="001D4846" w:rsidP="001D4846">
      <w:pPr>
        <w:pStyle w:val="Odsekzoznamu"/>
        <w:numPr>
          <w:ilvl w:val="0"/>
          <w:numId w:val="39"/>
        </w:numPr>
        <w:spacing w:after="0"/>
        <w:ind w:left="426" w:hanging="426"/>
        <w:jc w:val="both"/>
        <w:rPr>
          <w:color w:val="auto"/>
          <w:shd w:val="clear" w:color="auto" w:fill="FFFFFF"/>
        </w:rPr>
      </w:pPr>
      <w:r w:rsidRPr="0011286C">
        <w:rPr>
          <w:color w:val="auto"/>
          <w:shd w:val="clear" w:color="auto" w:fill="FFFFFF"/>
        </w:rPr>
        <w:t>Stavebné povolenia poskytne Verejný obstarávateľ úspešnému uchádzačovi pred zahájením výstavby.</w:t>
      </w:r>
    </w:p>
    <w:p w14:paraId="7F74D880" w14:textId="77777777" w:rsidR="001D4846" w:rsidRPr="0011286C" w:rsidRDefault="001D4846" w:rsidP="001D4846">
      <w:pPr>
        <w:pStyle w:val="Odsekzoznamu"/>
        <w:numPr>
          <w:ilvl w:val="0"/>
          <w:numId w:val="39"/>
        </w:numPr>
        <w:spacing w:after="0"/>
        <w:ind w:left="426" w:hanging="426"/>
        <w:jc w:val="both"/>
        <w:rPr>
          <w:color w:val="auto"/>
          <w:shd w:val="clear" w:color="auto" w:fill="FFFFFF"/>
        </w:rPr>
      </w:pPr>
      <w:r w:rsidRPr="0011286C">
        <w:rPr>
          <w:color w:val="auto"/>
          <w:shd w:val="clear" w:color="auto" w:fill="FFFFFF"/>
        </w:rPr>
        <w:t>Pojem „dôvod na strane Zhotoviteľa“ je vysvetlený v samotnom pojme, verejný obstarávateľ nebude doplňovať bližšiu definíciu.</w:t>
      </w:r>
    </w:p>
    <w:p w14:paraId="40A2AAAC" w14:textId="77777777" w:rsidR="001D4846" w:rsidRPr="0011286C" w:rsidRDefault="001D4846" w:rsidP="001D4846">
      <w:pPr>
        <w:pStyle w:val="Odsekzoznamu"/>
        <w:numPr>
          <w:ilvl w:val="0"/>
          <w:numId w:val="39"/>
        </w:numPr>
        <w:spacing w:after="0"/>
        <w:ind w:left="426" w:hanging="426"/>
        <w:jc w:val="both"/>
        <w:rPr>
          <w:color w:val="auto"/>
          <w:shd w:val="clear" w:color="auto" w:fill="FFFFFF"/>
        </w:rPr>
      </w:pPr>
      <w:r w:rsidRPr="0011286C">
        <w:rPr>
          <w:color w:val="auto"/>
          <w:shd w:val="clear" w:color="auto" w:fill="FFFFFF"/>
        </w:rPr>
        <w:t xml:space="preserve">Verejný obstarávateľ bude v predmetnej veci postupovať v zmysle zmluvných podmienok. V prípade, že čiastkové riešenie Zhotoviteľa alebo spôsob realizácie prác zvolený Zhotoviteľom vyžaduje majetkovo-právne vysporiadanie všetka súvisiaca činnosť je rizikom Zhotoviteľa. Činnosti vyžadované nie </w:t>
      </w:r>
      <w:r w:rsidRPr="0011286C">
        <w:rPr>
          <w:rFonts w:eastAsia="Times New Roman"/>
          <w:color w:val="auto"/>
          <w:shd w:val="clear" w:color="auto" w:fill="FFFFFF"/>
        </w:rPr>
        <w:t>„z dôvodu Zhotoviteľa“ sú rizikom Objednávateľa.</w:t>
      </w:r>
    </w:p>
    <w:p w14:paraId="637C4068" w14:textId="77777777" w:rsidR="001D4846" w:rsidRPr="0011286C" w:rsidRDefault="001D4846" w:rsidP="001D4846">
      <w:pPr>
        <w:tabs>
          <w:tab w:val="center" w:pos="6237"/>
        </w:tabs>
        <w:spacing w:after="0"/>
        <w:contextualSpacing w:val="0"/>
        <w:jc w:val="both"/>
        <w:rPr>
          <w:color w:val="auto"/>
          <w:shd w:val="clear" w:color="auto" w:fill="FFFFFF"/>
        </w:rPr>
      </w:pPr>
    </w:p>
    <w:p w14:paraId="30BFB7DD"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496</w:t>
      </w:r>
    </w:p>
    <w:p w14:paraId="45FD6A35"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 dokumente B07 Všeobecné požiadavky objednávateľa je uvedené:</w:t>
      </w:r>
    </w:p>
    <w:p w14:paraId="25E053B0"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Zhotoviteľ je povinný predložiť Stavebnému dozoru dokumentáciu skutočného/pôvodného stavu (</w:t>
      </w:r>
      <w:proofErr w:type="spellStart"/>
      <w:r w:rsidRPr="0011286C">
        <w:rPr>
          <w:rFonts w:eastAsia="Times New Roman"/>
          <w:color w:val="auto"/>
          <w:shd w:val="clear" w:color="auto" w:fill="FFFFFF"/>
        </w:rPr>
        <w:t>pasport</w:t>
      </w:r>
      <w:proofErr w:type="spellEnd"/>
      <w:r w:rsidRPr="0011286C">
        <w:rPr>
          <w:rFonts w:eastAsia="Times New Roman"/>
          <w:color w:val="auto"/>
          <w:shd w:val="clear" w:color="auto" w:fill="FFFFFF"/>
        </w:rPr>
        <w:t xml:space="preserve">) existujúcich prístupových ciest ako aj nehnuteľností ležiacich v bezprostrednej blízkosti Staveniska, ktoré by mohli byť poškodené alebo ohrozené pracovnou činnosťou Zhotoviteľa. Pasportizácia sa spracuje s najmenším možným časovým predstihom pred vlastnou realizáciou stavebných prác. </w:t>
      </w:r>
      <w:proofErr w:type="spellStart"/>
      <w:r w:rsidRPr="0011286C">
        <w:rPr>
          <w:rFonts w:eastAsia="Times New Roman"/>
          <w:color w:val="auto"/>
          <w:shd w:val="clear" w:color="auto" w:fill="FFFFFF"/>
        </w:rPr>
        <w:t>Pasport</w:t>
      </w:r>
      <w:proofErr w:type="spellEnd"/>
      <w:r w:rsidRPr="0011286C">
        <w:rPr>
          <w:rFonts w:eastAsia="Times New Roman"/>
          <w:color w:val="auto"/>
          <w:shd w:val="clear" w:color="auto" w:fill="FFFFFF"/>
        </w:rPr>
        <w:t xml:space="preserve"> sa bude vyhotovovať digitálnym fotoaparátom a videokamerou súčasne a bude sa archivovať u Stavebného dozoru aj Objednávateľa počas celej </w:t>
      </w:r>
      <w:r w:rsidRPr="0011286C">
        <w:rPr>
          <w:rFonts w:eastAsia="Times New Roman"/>
          <w:color w:val="auto"/>
          <w:shd w:val="clear" w:color="auto" w:fill="FFFFFF"/>
        </w:rPr>
        <w:lastRenderedPageBreak/>
        <w:t>doby trvania Zmluvy. Po ukončení užívania týchto prístupových ciest Zhotoviteľom Stavebný dozor za účasti a v súčinnosti so Zhotoviteľom a Objednávateľom a správcami/vlastníkmi prístupových ciest určí prípadné poškodenie prístupových ciest a priľahlých nehnuteľností ako aj potrebný rozsah opráv na ich uvedenie do stavu zodpovedajúcemu pred začatím výstavby.</w:t>
      </w:r>
    </w:p>
    <w:p w14:paraId="29F7580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Otázky:</w:t>
      </w:r>
    </w:p>
    <w:p w14:paraId="10F83319"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1. Kto určí presný rozsah pasportizácie existujúcich prístupových ciest ako aj nehnuteľností?</w:t>
      </w:r>
    </w:p>
    <w:p w14:paraId="1CCD0EEA"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2. Má si Zhotoviteľ stavby do svojej ponuky započítať v prípade poškodenia týchto objektov vplyvom stavebnej činnosti a presunu materiálov a stavebných hmôt finančnú čiastku na prípadnú opravu týchto ciest a nehnuteľností? Ak áno, tak do akej položky? </w:t>
      </w:r>
    </w:p>
    <w:p w14:paraId="01C1EFC4" w14:textId="77777777" w:rsidR="001D4846" w:rsidRPr="0011286C" w:rsidRDefault="001D4846" w:rsidP="001D4846">
      <w:pPr>
        <w:spacing w:after="0"/>
        <w:jc w:val="both"/>
        <w:rPr>
          <w:color w:val="auto"/>
          <w:shd w:val="clear" w:color="auto" w:fill="FFFFFF"/>
        </w:rPr>
      </w:pPr>
    </w:p>
    <w:p w14:paraId="0817F3FE"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496</w:t>
      </w:r>
    </w:p>
    <w:p w14:paraId="19F81D30" w14:textId="77777777" w:rsidR="001D4846" w:rsidRPr="0011286C" w:rsidRDefault="001D4846" w:rsidP="001D4846">
      <w:pPr>
        <w:pStyle w:val="Odsekzoznamu"/>
        <w:numPr>
          <w:ilvl w:val="0"/>
          <w:numId w:val="40"/>
        </w:numPr>
        <w:spacing w:after="0"/>
        <w:ind w:left="426" w:hanging="426"/>
        <w:jc w:val="both"/>
        <w:rPr>
          <w:color w:val="auto"/>
          <w:shd w:val="clear" w:color="auto" w:fill="FFFFFF"/>
        </w:rPr>
      </w:pPr>
      <w:r w:rsidRPr="0011286C">
        <w:rPr>
          <w:color w:val="auto"/>
          <w:shd w:val="clear" w:color="auto" w:fill="FFFFFF"/>
        </w:rPr>
        <w:t>Pozri odpoveď na otázku č. 400</w:t>
      </w:r>
    </w:p>
    <w:p w14:paraId="5E84709A" w14:textId="77777777" w:rsidR="001D4846" w:rsidRPr="0011286C" w:rsidRDefault="001D4846" w:rsidP="001D4846">
      <w:pPr>
        <w:pStyle w:val="Odsekzoznamu"/>
        <w:numPr>
          <w:ilvl w:val="0"/>
          <w:numId w:val="40"/>
        </w:numPr>
        <w:spacing w:after="0"/>
        <w:ind w:left="426" w:hanging="426"/>
        <w:jc w:val="both"/>
        <w:rPr>
          <w:color w:val="auto"/>
          <w:shd w:val="clear" w:color="auto" w:fill="FFFFFF"/>
        </w:rPr>
      </w:pPr>
      <w:r w:rsidRPr="0011286C">
        <w:rPr>
          <w:color w:val="auto"/>
          <w:shd w:val="clear" w:color="auto" w:fill="FFFFFF"/>
        </w:rPr>
        <w:t xml:space="preserve">Poškodenia vplyvom činnosti Zhotoviteľa sú rizikom Zhotoviteľa, pozri </w:t>
      </w:r>
      <w:proofErr w:type="spellStart"/>
      <w:r w:rsidRPr="0011286C">
        <w:rPr>
          <w:color w:val="auto"/>
          <w:shd w:val="clear" w:color="auto" w:fill="FFFFFF"/>
        </w:rPr>
        <w:t>podčl</w:t>
      </w:r>
      <w:proofErr w:type="spellEnd"/>
      <w:r w:rsidRPr="0011286C">
        <w:rPr>
          <w:color w:val="auto"/>
          <w:shd w:val="clear" w:color="auto" w:fill="FFFFFF"/>
        </w:rPr>
        <w:t xml:space="preserve">. 4.13 až 4.16 ZP. </w:t>
      </w:r>
    </w:p>
    <w:p w14:paraId="19E09B0D" w14:textId="77777777" w:rsidR="001D4846" w:rsidRPr="0011286C" w:rsidRDefault="001D4846" w:rsidP="001D4846">
      <w:pPr>
        <w:tabs>
          <w:tab w:val="center" w:pos="6237"/>
        </w:tabs>
        <w:spacing w:after="0"/>
        <w:contextualSpacing w:val="0"/>
        <w:jc w:val="both"/>
        <w:rPr>
          <w:color w:val="auto"/>
          <w:shd w:val="clear" w:color="auto" w:fill="FFFFFF"/>
        </w:rPr>
      </w:pPr>
    </w:p>
    <w:p w14:paraId="58A90E73"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497</w:t>
      </w:r>
    </w:p>
    <w:p w14:paraId="689C2B9D"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Vzhľadom na skutočnosť, že v odpovedi 106 a 107 chýba definovaná tepelná technika pre opláštenie haly a že statika, tepelná technika a požiarna ochrana strešných a obvodových plášťov navzájom nekorešponduje a parametre sa líšia. Je nemožné pri takýchto rozporoch spracovanie ceny opláštenia - žiadame o jednoznačné zadefinovanie parametrov:</w:t>
      </w:r>
    </w:p>
    <w:p w14:paraId="4A421E12"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Aké parametre má strešný plašť, v rámci požiarneho úseku N 1.01, vymedzený od osi 1/A-D až 20/A-D?</w:t>
      </w:r>
    </w:p>
    <w:p w14:paraId="658871ED"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tepelná technika? (napr.: U= 0,18 W/m2K?)</w:t>
      </w:r>
    </w:p>
    <w:p w14:paraId="3E8785B0"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druh materiálu? (napr.: D1? D3? )</w:t>
      </w:r>
    </w:p>
    <w:p w14:paraId="70207CB0"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trieda reakcie na oheň? (napr.: B -s1, d0?)</w:t>
      </w:r>
    </w:p>
    <w:p w14:paraId="295C5E48"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hrúbka strešného panelu? (napr.: 120 mm?)</w:t>
      </w:r>
    </w:p>
    <w:p w14:paraId="3D3B431C" w14:textId="72730713"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Presná charakteristika? (napr.: RE15/D1?)</w:t>
      </w:r>
    </w:p>
    <w:p w14:paraId="258A569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Aké parametre má strešný plašť, v rámci požiarneho úseku N 1.01, vymedzený od osi 1/D-E až 7/D-E?</w:t>
      </w:r>
    </w:p>
    <w:p w14:paraId="4728113B"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tepelná technika? (napr.: U= 0,18 W/m2K?)</w:t>
      </w:r>
    </w:p>
    <w:p w14:paraId="6729D761"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druh materiálu? (napr.: D1? D3?)</w:t>
      </w:r>
    </w:p>
    <w:p w14:paraId="4B388100"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trieda reakcie na oheň? (napr.: B -s1, d0?)</w:t>
      </w:r>
    </w:p>
    <w:p w14:paraId="51B9B1E5"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hrúbka strešného panelu? (napr.: 120 mm?)</w:t>
      </w:r>
    </w:p>
    <w:p w14:paraId="5BEA7050"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Presná charakteristika? (napr.: RE15/D1?)</w:t>
      </w:r>
    </w:p>
    <w:p w14:paraId="4BE389E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Aké parametre má strešný plašť, v rámci požiarneho úseku N 1.03, vymedzený od osi 7/D-E až 8/D-E?</w:t>
      </w:r>
    </w:p>
    <w:p w14:paraId="732E186A"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tepelná technika? (napr.: U= 0,18 W/m2K?)</w:t>
      </w:r>
    </w:p>
    <w:p w14:paraId="4A6B8EDF"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druh materiálu? (napr.: D1? D3?)</w:t>
      </w:r>
    </w:p>
    <w:p w14:paraId="1B54DE4D"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trieda reakcie na oheň? (napr.: B -s1, d0?)</w:t>
      </w:r>
    </w:p>
    <w:p w14:paraId="21E0E8EC"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hrúbka strešného panelu? (napr.: 120 mm?)</w:t>
      </w:r>
    </w:p>
    <w:p w14:paraId="4C545B02"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Presná charakteristika? (napr.: RE15/D1?)</w:t>
      </w:r>
    </w:p>
    <w:p w14:paraId="5B343B2F"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Aké parametre má strešný plašť, v rámci požiarneho úseku N 1.01, vymedzený od osi 8/D-E až 10/D-E + plocha nad miestnosťou 1.16?</w:t>
      </w:r>
    </w:p>
    <w:p w14:paraId="7DCF63A5"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tepelná technika? (napr.: U= 0,18 W/m2K?)</w:t>
      </w:r>
    </w:p>
    <w:p w14:paraId="182EAE8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druh materiálu? (napr.: D1? D3?)</w:t>
      </w:r>
    </w:p>
    <w:p w14:paraId="51EA0EA4"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trieda reakcie na oheň? (napr.: B -s1, d0?)</w:t>
      </w:r>
    </w:p>
    <w:p w14:paraId="1B4079C1"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hrúbka strešného panelu? (napr.: 120 mm?)</w:t>
      </w:r>
    </w:p>
    <w:p w14:paraId="138BA23B"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Presná charakteristika? (napr.: RE15/D1?)</w:t>
      </w:r>
    </w:p>
    <w:p w14:paraId="6EDB5EFD"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lastRenderedPageBreak/>
        <w:t>Aké parametre má strešný plašť, v rámci požiarneho úseku N 1.02, vymedzený plochou nad miestnosťou 1.17?</w:t>
      </w:r>
    </w:p>
    <w:p w14:paraId="70D7FA88"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tepelná technika? (napr.: U= 0,18 W/m2K?)</w:t>
      </w:r>
    </w:p>
    <w:p w14:paraId="28B31F88"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druh materiálu? (napr.: D1? D3? )</w:t>
      </w:r>
    </w:p>
    <w:p w14:paraId="7ACD5C1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trieda reakcie na oheň? (napr.: B -s1, d0?)</w:t>
      </w:r>
    </w:p>
    <w:p w14:paraId="33524388"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hrúbka strešného panelu? (napr.: 120 mm?)</w:t>
      </w:r>
    </w:p>
    <w:p w14:paraId="75F59158"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Presná charakteristika? (napr.: RE15/D1?)</w:t>
      </w:r>
    </w:p>
    <w:p w14:paraId="68D5CE1C"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Aké parametre má strešný plašť, v rámci požiarneho úseku N 1.01, vymedzený od osi 11/D-E až 12/D-E?</w:t>
      </w:r>
    </w:p>
    <w:p w14:paraId="6D50ECCC"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tepelná technika? (napr.: U= 0,18 W/m2K?)</w:t>
      </w:r>
    </w:p>
    <w:p w14:paraId="54994C2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druh materiálu? (napr.: D1? D3?)</w:t>
      </w:r>
    </w:p>
    <w:p w14:paraId="180AC8A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trieda reakcie na oheň? (napr.: B -s1, d0?)</w:t>
      </w:r>
    </w:p>
    <w:p w14:paraId="70BFDA99"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hrúbka strešného panelu? (napr.: 120 mm?)</w:t>
      </w:r>
    </w:p>
    <w:p w14:paraId="0B320111"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Presná charakteristika? (napr.: RE15/D1?)</w:t>
      </w:r>
    </w:p>
    <w:p w14:paraId="185FA8CB"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Aké parametre má obvodový plašť, v rámci požiarneho úseku N 1.01, vymedzený od osi 1/A až 1/D?</w:t>
      </w:r>
    </w:p>
    <w:p w14:paraId="28DB2F64"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tepelná technika ? ( napr.: U= 0,18 W/m2K ? )</w:t>
      </w:r>
    </w:p>
    <w:p w14:paraId="7BB5D947"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spôsob kotvenia ? (napr.: horizontálne? vertikálne?)</w:t>
      </w:r>
    </w:p>
    <w:p w14:paraId="0A5D83B7"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typ kotvenia ? (napr.: priznané? skryté?)</w:t>
      </w:r>
    </w:p>
    <w:p w14:paraId="4092ADF7"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druh materiálu ? ( napr.: D1? D3? )</w:t>
      </w:r>
    </w:p>
    <w:p w14:paraId="5628B632"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trieda reakcie na oheň ? ( napr.: B -s1, d0? )</w:t>
      </w:r>
    </w:p>
    <w:p w14:paraId="72E2715B"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hrúbka stenového panelu ? ( napr.: 120 mm? )</w:t>
      </w:r>
    </w:p>
    <w:p w14:paraId="74239E0D"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Presná charakteristika ? ( napr.: EI/EW15/D3? )</w:t>
      </w:r>
    </w:p>
    <w:p w14:paraId="15734B71"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Aké parametre má obvodový plašť, v rámci požiarneho úseku N 1.01, vymedzený od osi A/1 až A/20?</w:t>
      </w:r>
    </w:p>
    <w:p w14:paraId="0321E521"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tepelná technika ? ( napr.: U= 0,18 W/m2K ? )</w:t>
      </w:r>
    </w:p>
    <w:p w14:paraId="465FC382"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spôsob kotvenia ? (napr.: horizontálne? vertikálne?)</w:t>
      </w:r>
    </w:p>
    <w:p w14:paraId="62DC259F"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typ kotvenia ? (napr.: priznané? skryté?)</w:t>
      </w:r>
    </w:p>
    <w:p w14:paraId="329C3BF9"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druh materiálu ? ( napr.: D1? D3? )</w:t>
      </w:r>
    </w:p>
    <w:p w14:paraId="2EB598EC"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trieda reakcie na oheň ? ( napr.: B -s1, d0? )</w:t>
      </w:r>
    </w:p>
    <w:p w14:paraId="07B86AEE"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hrúbka stenového panelu ? ( napr.: 120 mm? )</w:t>
      </w:r>
    </w:p>
    <w:p w14:paraId="48EAF418"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Presná charakteristika ? ( napr.: EI/EW15/D3? )</w:t>
      </w:r>
    </w:p>
    <w:p w14:paraId="78A30911"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Aké parametre má obvodový plašť, v rámci požiarneho úseku N 1.01, vymedzený od osi 20/A až 20/D?</w:t>
      </w:r>
    </w:p>
    <w:p w14:paraId="219FD4E7"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tepelná technika ? ( napr.: U= 0,18 W/m2K ? )</w:t>
      </w:r>
    </w:p>
    <w:p w14:paraId="0BB761FC"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spôsob kotvenia ? (napr.: horizontálne? vertikálne?)</w:t>
      </w:r>
    </w:p>
    <w:p w14:paraId="1536BFA4"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typ kotvenia ? (napr.: priznané? skryté?)</w:t>
      </w:r>
    </w:p>
    <w:p w14:paraId="7062A7CE"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druh materiálu ? ( napr.: D1? D3? )</w:t>
      </w:r>
    </w:p>
    <w:p w14:paraId="13CC70A4"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trieda reakcie na oheň ? ( napr.: B -s1, d0? )</w:t>
      </w:r>
    </w:p>
    <w:p w14:paraId="2509FF2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hrúbka stenového panelu ? ( napr.: 120 mm? )</w:t>
      </w:r>
    </w:p>
    <w:p w14:paraId="0B8E17CB"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Presná charakteristika ? ( napr.: EI/EW15/D3? )</w:t>
      </w:r>
    </w:p>
    <w:p w14:paraId="6533890E"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Aké parametre má obvodový plašť, v rámci požiarneho úseku N 1.01, vymedzený od osi D/20 až D/12?</w:t>
      </w:r>
    </w:p>
    <w:p w14:paraId="051DD4C7"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tepelná technika ? ( napr.: U= 0,18 W/m2K ? )</w:t>
      </w:r>
    </w:p>
    <w:p w14:paraId="64787EFA"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spôsob kotvenia ? (napr.: horizontálne? vertikálne?)</w:t>
      </w:r>
    </w:p>
    <w:p w14:paraId="7DAC2EDC"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typ kotvenia ? (napr.: priznané? skryté?)</w:t>
      </w:r>
    </w:p>
    <w:p w14:paraId="518E994B"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druh materiálu ? ( napr.: D1? D3? )</w:t>
      </w:r>
    </w:p>
    <w:p w14:paraId="669BB75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trieda reakcie na oheň ? ( napr.: B -s1, d0? )</w:t>
      </w:r>
    </w:p>
    <w:p w14:paraId="7ED4C64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lastRenderedPageBreak/>
        <w:t>o hrúbka stenového panelu ? ( napr.: 120 mm? )</w:t>
      </w:r>
    </w:p>
    <w:p w14:paraId="43C6F3BF"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Presná charakteristika ? ( napr.: EI/EW15/D3? )</w:t>
      </w:r>
    </w:p>
    <w:p w14:paraId="4281C685"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Aké parametre má obvodový plašť, v rámci požiarneho úseku N 1.01, vymedzený od osi 12/D až 12/E?</w:t>
      </w:r>
    </w:p>
    <w:p w14:paraId="07A9B7E2"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tepelná technika ? ( napr.: U= 0,18 W/m2K ? )</w:t>
      </w:r>
    </w:p>
    <w:p w14:paraId="15000B3B"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spôsob kotvenia ? (napr.: horizontálne? vertikálne?)</w:t>
      </w:r>
    </w:p>
    <w:p w14:paraId="3DBB9DC4"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typ kotvenia ? (napr.: priznané? skryté?)</w:t>
      </w:r>
    </w:p>
    <w:p w14:paraId="61A03F0B"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druh materiálu ? ( napr.: D1? D3? )</w:t>
      </w:r>
    </w:p>
    <w:p w14:paraId="5B9F76D7"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trieda reakcie na oheň ? ( napr.: B -s1, d0? )</w:t>
      </w:r>
    </w:p>
    <w:p w14:paraId="0F9EFAE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hrúbka stenového panelu ? ( napr.: 120 mm? )</w:t>
      </w:r>
    </w:p>
    <w:p w14:paraId="610B95B4"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Presná charakteristika ? ( napr.: EI/EW15/D3? )</w:t>
      </w:r>
    </w:p>
    <w:p w14:paraId="147AFFEC"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Aké parametre má obvodový plašť, v rámci požiarneho úseku N 1.01, vymedzený od osi 1/D až 1/E?</w:t>
      </w:r>
    </w:p>
    <w:p w14:paraId="4DB8B8EE"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tepelná technika ? ( napr.: U= 0,18 W/m2K ? )</w:t>
      </w:r>
    </w:p>
    <w:p w14:paraId="429B6524"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spôsob kotvenia ? (napr.: horizontálne? vertikálne?)</w:t>
      </w:r>
    </w:p>
    <w:p w14:paraId="5E83F862"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typ kotvenia ? (napr.: priznané? skryté?)</w:t>
      </w:r>
    </w:p>
    <w:p w14:paraId="07DCAD6F"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druh materiálu ? ( napr.: D1? D3? )</w:t>
      </w:r>
    </w:p>
    <w:p w14:paraId="37F62908"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trieda reakcie na oheň ? ( napr.: B -s1, d0? )</w:t>
      </w:r>
    </w:p>
    <w:p w14:paraId="7990EA19"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hrúbka stenového panelu ? ( napr.: 120 mm? )</w:t>
      </w:r>
    </w:p>
    <w:p w14:paraId="4771CB40"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Presná charakteristika ? ( napr.: EI/EW15/D3? )</w:t>
      </w:r>
    </w:p>
    <w:p w14:paraId="738F2DFD"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Aké parametre má obvodový plašť, v rámci požiarneho úseku N 1.01, vymedzený od osi E/1 až E/7?</w:t>
      </w:r>
    </w:p>
    <w:p w14:paraId="56E437A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tepelná technika ? ( napr.: U= 0,18 W/m2K ? )</w:t>
      </w:r>
    </w:p>
    <w:p w14:paraId="0C37B52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spôsob kotvenia ? (napr.: horizontálne? vertikálne?)</w:t>
      </w:r>
    </w:p>
    <w:p w14:paraId="502D1E1D"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typ kotvenia ? (napr.: priznané? skryté?)</w:t>
      </w:r>
    </w:p>
    <w:p w14:paraId="6DE917EC"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druh materiálu ? ( napr.: D1? D3? )</w:t>
      </w:r>
    </w:p>
    <w:p w14:paraId="2247AD5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trieda reakcie na oheň ? ( napr.: B -s1, d0? )</w:t>
      </w:r>
    </w:p>
    <w:p w14:paraId="32D114E8"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hrúbka stenového panelu ? ( napr.: 120 mm? )</w:t>
      </w:r>
    </w:p>
    <w:p w14:paraId="1A1BD44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Presná charakteristika ? ( napr.: EI/EW15/D3? )</w:t>
      </w:r>
    </w:p>
    <w:p w14:paraId="38AAC8DC"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Aké parametre má obvodový plašť, v rámci požiarneho úseku N 1.03, vymedzený od osi E/7 až E/8?</w:t>
      </w:r>
    </w:p>
    <w:p w14:paraId="0AE87472"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tepelná technika ? ( napr.: U= 0,18 W/m2K ? )</w:t>
      </w:r>
    </w:p>
    <w:p w14:paraId="12C7E8B2"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spôsob kotvenia ? (napr.: horizontálne? vertikálne?)</w:t>
      </w:r>
    </w:p>
    <w:p w14:paraId="1A36BFBF"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typ kotvenia ? (napr.: priznané? skryté?)</w:t>
      </w:r>
    </w:p>
    <w:p w14:paraId="4166B60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druh materiálu ? ( napr.: D1? D3? )</w:t>
      </w:r>
    </w:p>
    <w:p w14:paraId="1C6170B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trieda reakcie na oheň ? ( napr.: B -s1, d0? )</w:t>
      </w:r>
    </w:p>
    <w:p w14:paraId="612D542C"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hrúbka stenového panelu ? ( napr.: 120 mm? )</w:t>
      </w:r>
    </w:p>
    <w:p w14:paraId="2303115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Presná charakteristika ? ( napr.: EI/EW15/D3? )</w:t>
      </w:r>
    </w:p>
    <w:p w14:paraId="47BC61DD"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Ak sú stanovené požiarne pásy v rámci tejto plochy obvodového plášťa</w:t>
      </w:r>
    </w:p>
    <w:p w14:paraId="2103246B"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akú vzdialenosť majú od osi 7 smerom k osi 6 a od osi 8 smerom k osi 9?</w:t>
      </w:r>
    </w:p>
    <w:p w14:paraId="1098DB24"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tepelná technika ? ( napr.: U= 0,18 W/m2K ? )</w:t>
      </w:r>
    </w:p>
    <w:p w14:paraId="531BA561"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spôsob kotvenia ? (napr.: horizontálne? vertikálne?)</w:t>
      </w:r>
    </w:p>
    <w:p w14:paraId="66A46802"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typ kotvenia ? (napr.: priznané? skryté?)</w:t>
      </w:r>
    </w:p>
    <w:p w14:paraId="4C36F289"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druh materiálu ? ( napr.: D1? D3? )</w:t>
      </w:r>
    </w:p>
    <w:p w14:paraId="73035B7E"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trieda reakcie na oheň ? ( napr.: B -s1, d0? )</w:t>
      </w:r>
    </w:p>
    <w:p w14:paraId="62D9D5ED"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hrúbka stenového panelu ? ( napr.: 120 mm? )</w:t>
      </w:r>
    </w:p>
    <w:p w14:paraId="59F0C754"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Presná charakteristika ? ( napr.: EI/EW15/D3? )</w:t>
      </w:r>
    </w:p>
    <w:p w14:paraId="051BC061"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lastRenderedPageBreak/>
        <w:t>Aké parametre má obvodový plašť, v rámci požiarneho úseku N 1.01, vymedzený od osi E/8 až E/10 + plocha vymedzená miestnosťou 1.16?</w:t>
      </w:r>
    </w:p>
    <w:p w14:paraId="14AFFB12"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tepelná technika ? ( napr.: U= 0,18 W/m2K ? )</w:t>
      </w:r>
    </w:p>
    <w:p w14:paraId="3E3F8CFF"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spôsob kotvenia ? (napr.: horizontálne? vertikálne?)</w:t>
      </w:r>
    </w:p>
    <w:p w14:paraId="2710F9F7"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typ kotvenia ? (napr.: priznané? skryté?)</w:t>
      </w:r>
    </w:p>
    <w:p w14:paraId="51523EB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druh materiálu ? ( napr.: D1? D3? )</w:t>
      </w:r>
    </w:p>
    <w:p w14:paraId="5B3CBEFB"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trieda reakcie na oheň ? ( napr.: B -s1, d0? )</w:t>
      </w:r>
    </w:p>
    <w:p w14:paraId="44778E7B"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hrúbka stenového panelu ? ( napr.: 120 mm? )</w:t>
      </w:r>
    </w:p>
    <w:p w14:paraId="39A1E2B8"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Presná charakteristika ? ( napr.: EI/EW15/D3? )</w:t>
      </w:r>
    </w:p>
    <w:p w14:paraId="1283851D"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Aké parametre má obvodový plašť, v rámci požiarneho úseku N 1.02, vymedzený od osi E/11 až plocha vymedzená miestnosťou 1.17?</w:t>
      </w:r>
    </w:p>
    <w:p w14:paraId="5A965BF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tepelná technika ? ( napr.: U= 0,18 W/m2K ? )</w:t>
      </w:r>
    </w:p>
    <w:p w14:paraId="5552CF92"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spôsob kotvenia ? (napr.: horizontálne? vertikálne?)</w:t>
      </w:r>
    </w:p>
    <w:p w14:paraId="64F200C2"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typ kotvenia ? (napr.: priznané? skryté?)</w:t>
      </w:r>
    </w:p>
    <w:p w14:paraId="331401D2"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druh materiálu ? ( napr.: D1? D3? )</w:t>
      </w:r>
    </w:p>
    <w:p w14:paraId="2196ABFC"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trieda reakcie na oheň ? ( napr.: B -s1, d0? )</w:t>
      </w:r>
    </w:p>
    <w:p w14:paraId="2C509C18"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hrúbka stenového panelu ? ( napr.: 120 mm? )</w:t>
      </w:r>
    </w:p>
    <w:p w14:paraId="2B810B61"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Presná charakteristika ? ( napr.: EI/EW15/D3? )</w:t>
      </w:r>
    </w:p>
    <w:p w14:paraId="109E46BB"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Ak sú stanovené požiarne pásy v rámci tejto plochy obvodového plášťa</w:t>
      </w:r>
    </w:p>
    <w:p w14:paraId="230C3A25"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akú vzdialenosť majú od osi 11 smerom k osi 12 a od miestnosti 1.17 smerom k miestnosti 1.16?</w:t>
      </w:r>
    </w:p>
    <w:p w14:paraId="271F587D"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tepelná technika ? ( napr.: U= 0,18 W/m2K ? )</w:t>
      </w:r>
    </w:p>
    <w:p w14:paraId="78926BFA"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spôsob kotvenia ? (napr.: horizontálne? vertikálne?)</w:t>
      </w:r>
    </w:p>
    <w:p w14:paraId="24455B58"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typ kotvenia ? (napr.: priznané? skryté?)</w:t>
      </w:r>
    </w:p>
    <w:p w14:paraId="13CE0CD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druh materiálu ? ( napr.: D1? D3? )</w:t>
      </w:r>
    </w:p>
    <w:p w14:paraId="62CEA390"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trieda reakcie na oheň ? ( napr.: B -s1, d0? )</w:t>
      </w:r>
    </w:p>
    <w:p w14:paraId="2C65ABE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hrúbka stenového panelu ? ( napr.: 120 mm? )</w:t>
      </w:r>
    </w:p>
    <w:p w14:paraId="53804F3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Presná charakteristika ? ( napr.: EI/EW15/D3? )</w:t>
      </w:r>
    </w:p>
    <w:p w14:paraId="7C6B3DA7"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Aké parametre má obvodový plašť, v rámci požiarneho úseku N 1.01, vymedzený od osi E/11 až E/12?</w:t>
      </w:r>
    </w:p>
    <w:p w14:paraId="39291F9D"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tepelná technika ? ( napr.: U= 0,18 W/m2K ? )</w:t>
      </w:r>
    </w:p>
    <w:p w14:paraId="79AE8BE5"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spôsob kotvenia ? (napr.: horizontálne? vertikálne?)</w:t>
      </w:r>
    </w:p>
    <w:p w14:paraId="3839C36F"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typ kotvenia ? (napr.: priznané? skryté?)</w:t>
      </w:r>
    </w:p>
    <w:p w14:paraId="1B0B3AE4"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druh materiálu ? ( napr.: D1? D3? )</w:t>
      </w:r>
    </w:p>
    <w:p w14:paraId="18DEEDD5"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trieda reakcie na oheň ? ( napr.: B -s1, d0? )</w:t>
      </w:r>
    </w:p>
    <w:p w14:paraId="3B56D647"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hrúbka stenového panelu ? ( napr.: 120 mm? )</w:t>
      </w:r>
    </w:p>
    <w:p w14:paraId="0D6729BA"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Presná charakteristika ? ( napr.: EI/EW15/D3? )</w:t>
      </w:r>
    </w:p>
    <w:p w14:paraId="49B8866F"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Aké parametre má obvodový plašť, ktorý je súčasne deliacou stenou v rámci požiarneho úseku N 1.01, vymedzený od osi D/1 až D/7?</w:t>
      </w:r>
    </w:p>
    <w:p w14:paraId="470A1D3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tepelná technika ? ( napr.: U= 0,18 W/m2K ? )</w:t>
      </w:r>
    </w:p>
    <w:p w14:paraId="6A0F154D"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spôsob kotvenia ? (napr.: horizontálne? vertikálne?)</w:t>
      </w:r>
    </w:p>
    <w:p w14:paraId="5FB11AC4"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typ kotvenia ? (napr.: priznané? skryté?)</w:t>
      </w:r>
    </w:p>
    <w:p w14:paraId="285CAB58"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druh materiálu ? ( napr.: D1? D3? )</w:t>
      </w:r>
    </w:p>
    <w:p w14:paraId="06261628"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trieda reakcie na oheň ? ( napr.: B -s1, d0? )</w:t>
      </w:r>
    </w:p>
    <w:p w14:paraId="7E2C9F12"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hrúbka stenového panelu ? ( napr.: 120 mm? )</w:t>
      </w:r>
    </w:p>
    <w:p w14:paraId="10DF6BA1"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Presná charakteristika ? ( napr.: EI/EW15/D3? )</w:t>
      </w:r>
    </w:p>
    <w:p w14:paraId="6630BD27"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skladá sa táto plocha zo stien ST1 a ST2?</w:t>
      </w:r>
    </w:p>
    <w:p w14:paraId="76D56DD0"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ak áno, do akej výšky od 0,000 je definovaná stena ST1?</w:t>
      </w:r>
    </w:p>
    <w:p w14:paraId="74E2ACEF"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lastRenderedPageBreak/>
        <w:sym w:font="Symbol" w:char="F0A7"/>
      </w:r>
      <w:r w:rsidRPr="0011286C">
        <w:rPr>
          <w:rFonts w:eastAsia="Times New Roman"/>
          <w:color w:val="auto"/>
          <w:shd w:val="clear" w:color="auto" w:fill="FFFFFF"/>
        </w:rPr>
        <w:t xml:space="preserve"> ak áno v akej dĺžke od stĺpa 1/D je definovaná stena ST1?</w:t>
      </w:r>
    </w:p>
    <w:p w14:paraId="37114E14"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tepelná technika ? ( napr.: U= 0,18 W/m2K ? )</w:t>
      </w:r>
    </w:p>
    <w:p w14:paraId="2DED157B"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spôsob kotvenia ? (napr.: horizontálne? vertikálne?)</w:t>
      </w:r>
    </w:p>
    <w:p w14:paraId="7B5DDCB5"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typ kotvenia ? (napr.: priznané? skryté?)</w:t>
      </w:r>
    </w:p>
    <w:p w14:paraId="5AE90177"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druh materiálu ? ( napr.: D1? D3? )</w:t>
      </w:r>
    </w:p>
    <w:p w14:paraId="37EA19DB"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trieda reakcie na oheň ? ( napr.: B -s1, d0? )</w:t>
      </w:r>
    </w:p>
    <w:p w14:paraId="2AEEC86B"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hrúbka stenového panelu ? ( napr.: 120 mm? )</w:t>
      </w:r>
    </w:p>
    <w:p w14:paraId="258B6CE4"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Presná charakteristika ? ( napr.: EI/EW15/D3? )</w:t>
      </w:r>
    </w:p>
    <w:p w14:paraId="70DD2D42"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Aké parametre má obvodový plašť, ktorý je súčasne deliacou stenou v rámci požiarneho úseku N 1.01, vymedzený od osi D/8 až D/10 + plocha vymedzená miestnosťou 1.16?</w:t>
      </w:r>
    </w:p>
    <w:p w14:paraId="701E3349"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tepelná technika ? ( napr.: U= 0,18 W/m2K ? )</w:t>
      </w:r>
    </w:p>
    <w:p w14:paraId="51A27087"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spôsob kotvenia ? (napr.: horizontálne? vertikálne?)</w:t>
      </w:r>
    </w:p>
    <w:p w14:paraId="5FC3D25E"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typ kotvenia ? (napr.: priznané? skryté?)</w:t>
      </w:r>
    </w:p>
    <w:p w14:paraId="766A4C7E"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druh materiálu ? ( napr.: D1? D3? )</w:t>
      </w:r>
    </w:p>
    <w:p w14:paraId="670570A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trieda reakcie na oheň ? ( napr.: B -s1, d0? )</w:t>
      </w:r>
    </w:p>
    <w:p w14:paraId="56BF089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hrúbka stenového panelu ? ( napr.: 120 mm? )</w:t>
      </w:r>
    </w:p>
    <w:p w14:paraId="79B9477E"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Presná charakteristika ? ( napr.: EI/EW15/D3? )</w:t>
      </w:r>
    </w:p>
    <w:p w14:paraId="53F8A748"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skladá sa táto plocha zo stien ST1 a ST2?</w:t>
      </w:r>
    </w:p>
    <w:p w14:paraId="05364E6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ak áno, do akej výšky od 0,000 je definovaná stena ST1?</w:t>
      </w:r>
    </w:p>
    <w:p w14:paraId="0F6A5F59"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ak áno v akej dĺžke od stĺpa 1/D je definovaná stena ST1?</w:t>
      </w:r>
    </w:p>
    <w:p w14:paraId="7ED886F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tepelná technika ? ( napr.: U= 0,18 W/m2K ? )</w:t>
      </w:r>
    </w:p>
    <w:p w14:paraId="53BE7CF5"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spôsob kotvenia ? (napr.: horizontálne? vertikálne?)</w:t>
      </w:r>
    </w:p>
    <w:p w14:paraId="4DCCAAEE"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typ kotvenia ? (napr.: priznané? skryté?)</w:t>
      </w:r>
    </w:p>
    <w:p w14:paraId="3FC643D4"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druh materiálu ? ( napr.: D1? D3? )</w:t>
      </w:r>
    </w:p>
    <w:p w14:paraId="3424EDEA"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trieda reakcie na oheň ? ( napr.: B -s1, d0? )</w:t>
      </w:r>
    </w:p>
    <w:p w14:paraId="07C7F1F1"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hrúbka stenového panelu ? ( napr.: 120 mm? )</w:t>
      </w:r>
    </w:p>
    <w:p w14:paraId="1C996C6A"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Presná charakteristika ? ( napr.: EI/EW15/D3? )</w:t>
      </w:r>
    </w:p>
    <w:p w14:paraId="44E0EB62"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Aké parametre má obvodový plašť, ktorý je súčasne deliacou stenou v rámci požiarneho úseku N 1.01, vymedzený od osi D/11 až D/12?</w:t>
      </w:r>
    </w:p>
    <w:p w14:paraId="03B2F662"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tepelná technika ? ( napr.: U= 0,18 W/m2K ? )</w:t>
      </w:r>
    </w:p>
    <w:p w14:paraId="03A2B0AC"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spôsob kotvenia ? (napr.: horizontálne? vertikálne?)</w:t>
      </w:r>
    </w:p>
    <w:p w14:paraId="13606A4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typ kotvenia ? (napr.: priznané? skryté?)</w:t>
      </w:r>
    </w:p>
    <w:p w14:paraId="74D95385"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druh materiálu ? ( napr.: D1? D3? )</w:t>
      </w:r>
    </w:p>
    <w:p w14:paraId="5066049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trieda reakcie na oheň ? ( napr.: B -s1, d0? )</w:t>
      </w:r>
    </w:p>
    <w:p w14:paraId="74CABE4A"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hrúbka stenového panelu ? ( napr.: 120 mm? )</w:t>
      </w:r>
    </w:p>
    <w:p w14:paraId="20F307E2"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Presná charakteristika ? ( napr.: EI/EW15/D3? )</w:t>
      </w:r>
    </w:p>
    <w:p w14:paraId="26822B44"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skladá sa táto plocha zo stien ST1 a ST2?</w:t>
      </w:r>
    </w:p>
    <w:p w14:paraId="6AC2921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ak áno, do akej výšky od 0,000 je definovaná stena ST1?</w:t>
      </w:r>
    </w:p>
    <w:p w14:paraId="456B53A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ak áno v akej dĺžke od stĺpa 1/D je definovaná stena ST1?</w:t>
      </w:r>
    </w:p>
    <w:p w14:paraId="4174D23C"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tepelná technika ? ( napr.: U= 0,18 W/m2K ? )</w:t>
      </w:r>
    </w:p>
    <w:p w14:paraId="39B213DA"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spôsob kotvenia ? (napr.: horizontálne? vertikálne?)</w:t>
      </w:r>
    </w:p>
    <w:p w14:paraId="7FB053AE"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typ kotvenia ? (napr.: priznané? skryté?)</w:t>
      </w:r>
    </w:p>
    <w:p w14:paraId="2A8730F9"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druh materiálu ? ( napr.: D1? D3? )</w:t>
      </w:r>
    </w:p>
    <w:p w14:paraId="1F6E968D"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trieda reakcie na oheň ? ( napr.: B -s1, d0? )</w:t>
      </w:r>
    </w:p>
    <w:p w14:paraId="70926DBF"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hrúbka stenového panelu ? ( napr.: 120 mm? )</w:t>
      </w:r>
    </w:p>
    <w:p w14:paraId="3C89200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Presná charakteristika ? ( napr.: EI/EW15/D3? )</w:t>
      </w:r>
    </w:p>
    <w:p w14:paraId="739DF505"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lastRenderedPageBreak/>
        <w:t>Aké parametre má obvodový plašť, ktorý je súčasne deliacou v rámci požiarneho úseku N 1.02, vymedzený od osi D/11 až plocha vymedzená miestnosťou 1.17?</w:t>
      </w:r>
    </w:p>
    <w:p w14:paraId="0DCDAA2B"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tepelná technika ? ( napr.: U= 0,18 W/m2K ? )</w:t>
      </w:r>
    </w:p>
    <w:p w14:paraId="2605F61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spôsob kotvenia ? (napr.: horizontálne? vertikálne?)</w:t>
      </w:r>
    </w:p>
    <w:p w14:paraId="4DBE61E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typ kotvenia ? (napr.: priznané? skryté?)</w:t>
      </w:r>
    </w:p>
    <w:p w14:paraId="1BBE2EA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druh materiálu ? ( napr.: D1? D3? )</w:t>
      </w:r>
    </w:p>
    <w:p w14:paraId="6A0FEFA4"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trieda reakcie na oheň ? ( napr.: B -s1, d0? )</w:t>
      </w:r>
    </w:p>
    <w:p w14:paraId="00694AE9"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hrúbka stenového panelu ? ( napr.: 120 mm? )</w:t>
      </w:r>
    </w:p>
    <w:p w14:paraId="626B886F"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Presná charakteristika ? ( napr.: EI/EW15/D3? )</w:t>
      </w:r>
    </w:p>
    <w:p w14:paraId="525E0894"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Ak sú stanovené požiarne pásy v rámci tejto plochy obvodového plášťa</w:t>
      </w:r>
    </w:p>
    <w:p w14:paraId="7C7C007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akú vzdialenosť majú od osi 11 smerom k osi 12 a od miestnosti 1.17 smerom k miestnosti 1.16?</w:t>
      </w:r>
    </w:p>
    <w:p w14:paraId="3C2AA1E2"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tepelná technika ? ( napr.: U= 0,18 W/m2K ? )</w:t>
      </w:r>
    </w:p>
    <w:p w14:paraId="4A912E0C"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spôsob kotvenia ? (napr.: horizontálne? vertikálne?)</w:t>
      </w:r>
    </w:p>
    <w:p w14:paraId="3EA05F1F"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typ kotvenia ? (napr.: priznané? skryté?)</w:t>
      </w:r>
    </w:p>
    <w:p w14:paraId="296DFD28"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druh materiálu ? ( napr.: D1? D3? )</w:t>
      </w:r>
    </w:p>
    <w:p w14:paraId="7B95B9A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trieda reakcie na oheň ? ( napr.: B -s1, d0? )</w:t>
      </w:r>
    </w:p>
    <w:p w14:paraId="3A001881"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hrúbka stenového panelu ? ( napr.: 120 mm? )</w:t>
      </w:r>
    </w:p>
    <w:p w14:paraId="30B8E8CD"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Presná charakteristika ? ( napr.: EI/EW15/D3? )</w:t>
      </w:r>
    </w:p>
    <w:p w14:paraId="40C7D571"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skladá sa táto plocha zo stien ST1 a ST4?</w:t>
      </w:r>
    </w:p>
    <w:p w14:paraId="4D542924"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ak áno, do akej výšky od 0,000 je definovaná stena ST4?</w:t>
      </w:r>
    </w:p>
    <w:p w14:paraId="30BB22CB"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ak áno v akej dĺžke od stĺpa 1/D je definovaná stena ST4?</w:t>
      </w:r>
    </w:p>
    <w:p w14:paraId="1632A1FC"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tepelná technika ? ( napr.: U= 0,18 W/m2K ? )</w:t>
      </w:r>
    </w:p>
    <w:p w14:paraId="2F7D0B07"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spôsob kotvenia ? (napr.: horizontálne? vertikálne?)</w:t>
      </w:r>
    </w:p>
    <w:p w14:paraId="6B1CD425"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typ kotvenia ? (napr.: priznané? skryté?)</w:t>
      </w:r>
    </w:p>
    <w:p w14:paraId="4C039005"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druh materiálu ? ( napr.: D1? D3? )</w:t>
      </w:r>
    </w:p>
    <w:p w14:paraId="3FB8DDF8"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trieda reakcie na oheň ? ( napr.: B -s1, d0? )</w:t>
      </w:r>
    </w:p>
    <w:p w14:paraId="322837E1"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hrúbka stenového panelu ? ( napr.: 120 mm? )</w:t>
      </w:r>
    </w:p>
    <w:p w14:paraId="4BF482D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Presná charakteristika ? ( napr.: EI/EW15/D3? )</w:t>
      </w:r>
    </w:p>
    <w:p w14:paraId="7E4C2C3F"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Aké parametre má obvodový plašť, ktorý je súčasne deliacou v rámci požiarneho úseku N 1.03, vymedzený od osi D/7 až D/8?</w:t>
      </w:r>
    </w:p>
    <w:p w14:paraId="4B4A6B4A"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tepelná technika ? ( napr.: U= 0,18 W/m2K ? )</w:t>
      </w:r>
    </w:p>
    <w:p w14:paraId="0102E03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spôsob kotvenia ? (napr.: horizontálne? vertikálne?)</w:t>
      </w:r>
    </w:p>
    <w:p w14:paraId="6660216D"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typ kotvenia ? (napr.: priznané? skryté?)</w:t>
      </w:r>
    </w:p>
    <w:p w14:paraId="10EF3A14"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druh materiálu ? ( napr.: D1? D3? )</w:t>
      </w:r>
    </w:p>
    <w:p w14:paraId="4493CA49"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trieda reakcie na oheň ? ( napr.: B -s1, d0? )</w:t>
      </w:r>
    </w:p>
    <w:p w14:paraId="74C4351F"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hrúbka stenového panelu ? ( napr.: 120 mm? )</w:t>
      </w:r>
    </w:p>
    <w:p w14:paraId="2636E7F7"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Presná charakteristika ? ( napr.: EI/EW15/D3? )</w:t>
      </w:r>
    </w:p>
    <w:p w14:paraId="236DB265"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o Ak sú stanovené požiarne pásy v rámci tejto plochy obvodového plášťa</w:t>
      </w:r>
    </w:p>
    <w:p w14:paraId="426180FE"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akú vzdialenosť majú od osi 7 smerom k osi 6 a od osi 8 smerom k osi 9?</w:t>
      </w:r>
    </w:p>
    <w:p w14:paraId="319E61DF"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tepelná technika ? ( napr.: U= 0,18 W/m2K ? )</w:t>
      </w:r>
    </w:p>
    <w:p w14:paraId="241D7A6F"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spôsob kotvenia ? (napr.: horizontálne? vertikálne?)</w:t>
      </w:r>
    </w:p>
    <w:p w14:paraId="19EEC6AC"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typ kotvenia ? (napr.: priznané? skryté?)</w:t>
      </w:r>
    </w:p>
    <w:p w14:paraId="78487FDC"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druh materiálu ? ( napr.: D1? D3? )</w:t>
      </w:r>
    </w:p>
    <w:p w14:paraId="105E10CA"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trieda reakcie na oheň ? ( napr.: B -s1, d0? )</w:t>
      </w:r>
    </w:p>
    <w:p w14:paraId="03B6BE39"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hrúbka stenového panelu ? ( napr.: 120 mm? )</w:t>
      </w:r>
    </w:p>
    <w:p w14:paraId="14AC43F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Presná charakteristika ? ( napr.: EI/EW15/D3? )</w:t>
      </w:r>
    </w:p>
    <w:p w14:paraId="2FB7F12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lastRenderedPageBreak/>
        <w:t>o skladá sa táto plocha zo stien ST1 a ST4?</w:t>
      </w:r>
    </w:p>
    <w:p w14:paraId="3EAA8B1B"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ak áno, do akej výšky od 0,000 je definovaná stena ST4?</w:t>
      </w:r>
    </w:p>
    <w:p w14:paraId="2FA757E9"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ak áno v akej dĺžke od stĺpa 1/D je definovaná stena ST4?</w:t>
      </w:r>
    </w:p>
    <w:p w14:paraId="41E45BF6"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tepelná technika ? ( napr.: U= 0,18 W/m2K ? )</w:t>
      </w:r>
    </w:p>
    <w:p w14:paraId="70A8CFCB"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spôsob kotvenia ? (napr.: horizontálne? vertikálne?)</w:t>
      </w:r>
    </w:p>
    <w:p w14:paraId="1738A060"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typ kotvenia ? (napr.: priznané? skryté?)</w:t>
      </w:r>
    </w:p>
    <w:p w14:paraId="726D3FA4"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druh materiálu ? ( napr.: D1? D3? )</w:t>
      </w:r>
    </w:p>
    <w:p w14:paraId="642F5C54"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trieda reakcie na oheň ? ( napr.: B -s1, d0? )</w:t>
      </w:r>
    </w:p>
    <w:p w14:paraId="07F5F622"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hrúbka stenového panelu ? ( napr.: 120 mm? )</w:t>
      </w:r>
    </w:p>
    <w:p w14:paraId="01F0343F"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sym w:font="Symbol" w:char="F0A7"/>
      </w:r>
      <w:r w:rsidRPr="0011286C">
        <w:rPr>
          <w:rFonts w:eastAsia="Times New Roman"/>
          <w:color w:val="auto"/>
          <w:shd w:val="clear" w:color="auto" w:fill="FFFFFF"/>
        </w:rPr>
        <w:t xml:space="preserve"> Presná charakteristika ? ( napr.: EI/EW15/D3? )</w:t>
      </w:r>
    </w:p>
    <w:p w14:paraId="771109B5" w14:textId="77777777" w:rsidR="001D4846" w:rsidRPr="0011286C" w:rsidRDefault="001D4846" w:rsidP="001D4846">
      <w:pPr>
        <w:spacing w:after="0"/>
        <w:jc w:val="both"/>
        <w:rPr>
          <w:color w:val="auto"/>
          <w:shd w:val="clear" w:color="auto" w:fill="FFFFFF"/>
        </w:rPr>
      </w:pPr>
    </w:p>
    <w:p w14:paraId="63AE6721"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497</w:t>
      </w:r>
    </w:p>
    <w:p w14:paraId="34B75001" w14:textId="77777777" w:rsidR="001D4846" w:rsidRPr="0011286C" w:rsidRDefault="001D4846" w:rsidP="001D4846">
      <w:pPr>
        <w:spacing w:after="0"/>
        <w:jc w:val="both"/>
        <w:rPr>
          <w:color w:val="auto"/>
          <w:shd w:val="clear" w:color="auto" w:fill="FFFFFF"/>
        </w:rPr>
      </w:pPr>
      <w:r w:rsidRPr="0011286C">
        <w:rPr>
          <w:color w:val="auto"/>
          <w:shd w:val="clear" w:color="auto" w:fill="FFFFFF"/>
        </w:rPr>
        <w:t>K prvej časti odpovedi uvádzame:</w:t>
      </w:r>
    </w:p>
    <w:p w14:paraId="7785093B" w14:textId="77777777" w:rsidR="001D4846" w:rsidRPr="0011286C" w:rsidRDefault="001D4846" w:rsidP="001D4846">
      <w:pPr>
        <w:spacing w:after="0"/>
        <w:jc w:val="both"/>
        <w:rPr>
          <w:color w:val="auto"/>
          <w:shd w:val="clear" w:color="auto" w:fill="FFFFFF"/>
        </w:rPr>
      </w:pPr>
      <w:r w:rsidRPr="0011286C">
        <w:rPr>
          <w:color w:val="auto"/>
          <w:shd w:val="clear" w:color="auto" w:fill="FFFFFF"/>
        </w:rPr>
        <w:t xml:space="preserve">Referenčný typ opláštenia napr. KINGSPAN KS 1000RW, izolačné jadro typu </w:t>
      </w:r>
      <w:proofErr w:type="spellStart"/>
      <w:r w:rsidRPr="0011286C">
        <w:rPr>
          <w:color w:val="auto"/>
          <w:shd w:val="clear" w:color="auto" w:fill="FFFFFF"/>
        </w:rPr>
        <w:t>Quadcore</w:t>
      </w:r>
      <w:proofErr w:type="spellEnd"/>
      <w:r w:rsidRPr="0011286C">
        <w:rPr>
          <w:color w:val="auto"/>
          <w:shd w:val="clear" w:color="auto" w:fill="FFFFFF"/>
        </w:rPr>
        <w:t xml:space="preserve"> U=0,131W/m2K, D3, hrúbka 160mm</w:t>
      </w:r>
    </w:p>
    <w:p w14:paraId="45C01897" w14:textId="77777777" w:rsidR="001D4846" w:rsidRPr="0011286C" w:rsidRDefault="001D4846" w:rsidP="001D4846">
      <w:pPr>
        <w:spacing w:after="0"/>
        <w:jc w:val="both"/>
        <w:rPr>
          <w:color w:val="auto"/>
          <w:shd w:val="clear" w:color="auto" w:fill="FFFFFF"/>
        </w:rPr>
      </w:pPr>
      <w:r w:rsidRPr="0011286C">
        <w:rPr>
          <w:color w:val="auto"/>
          <w:shd w:val="clear" w:color="auto" w:fill="FFFFFF"/>
        </w:rPr>
        <w:t>K druhej časti odpovedi uvádzame:</w:t>
      </w:r>
    </w:p>
    <w:p w14:paraId="757C31F1" w14:textId="77777777" w:rsidR="001D4846" w:rsidRPr="0011286C" w:rsidRDefault="001D4846" w:rsidP="001D4846">
      <w:pPr>
        <w:spacing w:after="0"/>
        <w:jc w:val="both"/>
        <w:rPr>
          <w:color w:val="auto"/>
          <w:shd w:val="clear" w:color="auto" w:fill="FFFFFF"/>
        </w:rPr>
      </w:pPr>
      <w:r w:rsidRPr="0011286C">
        <w:rPr>
          <w:color w:val="auto"/>
          <w:shd w:val="clear" w:color="auto" w:fill="FFFFFF"/>
        </w:rPr>
        <w:t xml:space="preserve">Referenčný typ opláštenia napr. KINGSPAN KS 1000RW, izolačné jadro typu </w:t>
      </w:r>
      <w:proofErr w:type="spellStart"/>
      <w:r w:rsidRPr="0011286C">
        <w:rPr>
          <w:color w:val="auto"/>
          <w:shd w:val="clear" w:color="auto" w:fill="FFFFFF"/>
        </w:rPr>
        <w:t>Quadcore</w:t>
      </w:r>
      <w:proofErr w:type="spellEnd"/>
      <w:r w:rsidRPr="0011286C">
        <w:rPr>
          <w:color w:val="auto"/>
          <w:shd w:val="clear" w:color="auto" w:fill="FFFFFF"/>
        </w:rPr>
        <w:t xml:space="preserve"> U=0,131W/m2K, D3, hrúbka 160mm</w:t>
      </w:r>
    </w:p>
    <w:p w14:paraId="3894E9A1" w14:textId="77777777" w:rsidR="001D4846" w:rsidRPr="0011286C" w:rsidRDefault="001D4846" w:rsidP="001D4846">
      <w:pPr>
        <w:spacing w:after="0"/>
        <w:jc w:val="both"/>
        <w:rPr>
          <w:color w:val="auto"/>
          <w:shd w:val="clear" w:color="auto" w:fill="FFFFFF"/>
        </w:rPr>
      </w:pPr>
      <w:r w:rsidRPr="0011286C">
        <w:rPr>
          <w:color w:val="auto"/>
          <w:shd w:val="clear" w:color="auto" w:fill="FFFFFF"/>
        </w:rPr>
        <w:t>K tretej časti odpovedi uvádzame:</w:t>
      </w:r>
    </w:p>
    <w:p w14:paraId="43D3A1BA" w14:textId="77777777" w:rsidR="001D4846" w:rsidRPr="0011286C" w:rsidRDefault="001D4846" w:rsidP="001D4846">
      <w:pPr>
        <w:spacing w:after="0"/>
        <w:jc w:val="both"/>
        <w:rPr>
          <w:color w:val="auto"/>
          <w:shd w:val="clear" w:color="auto" w:fill="FFFFFF"/>
        </w:rPr>
      </w:pPr>
      <w:r w:rsidRPr="0011286C">
        <w:rPr>
          <w:color w:val="auto"/>
          <w:shd w:val="clear" w:color="auto" w:fill="FFFFFF"/>
        </w:rPr>
        <w:t xml:space="preserve">Referenčný typ opláštenia napr. KINGSPAN KS 1000RW, izolačné jadro typu </w:t>
      </w:r>
      <w:proofErr w:type="spellStart"/>
      <w:r w:rsidRPr="0011286C">
        <w:rPr>
          <w:color w:val="auto"/>
          <w:shd w:val="clear" w:color="auto" w:fill="FFFFFF"/>
        </w:rPr>
        <w:t>Quadcore</w:t>
      </w:r>
      <w:proofErr w:type="spellEnd"/>
      <w:r w:rsidRPr="0011286C">
        <w:rPr>
          <w:color w:val="auto"/>
          <w:shd w:val="clear" w:color="auto" w:fill="FFFFFF"/>
        </w:rPr>
        <w:t xml:space="preserve"> U=0,131W/m2K, D3, hrúbka 160mm</w:t>
      </w:r>
    </w:p>
    <w:p w14:paraId="28F0270D" w14:textId="77777777" w:rsidR="001D4846" w:rsidRPr="0011286C" w:rsidRDefault="001D4846" w:rsidP="001D4846">
      <w:pPr>
        <w:spacing w:after="0"/>
        <w:jc w:val="both"/>
        <w:rPr>
          <w:color w:val="auto"/>
          <w:shd w:val="clear" w:color="auto" w:fill="FFFFFF"/>
        </w:rPr>
      </w:pPr>
      <w:r w:rsidRPr="0011286C">
        <w:rPr>
          <w:color w:val="auto"/>
          <w:shd w:val="clear" w:color="auto" w:fill="FFFFFF"/>
        </w:rPr>
        <w:t>Podhľad tvorený sadrokartónom s protipožiarnou odolnosťou EI15/D1</w:t>
      </w:r>
    </w:p>
    <w:p w14:paraId="2016E655" w14:textId="77777777" w:rsidR="001D4846" w:rsidRPr="0011286C" w:rsidRDefault="001D4846" w:rsidP="001D4846">
      <w:pPr>
        <w:spacing w:after="0"/>
        <w:jc w:val="both"/>
        <w:rPr>
          <w:color w:val="auto"/>
          <w:shd w:val="clear" w:color="auto" w:fill="FFFFFF"/>
        </w:rPr>
      </w:pPr>
      <w:r w:rsidRPr="0011286C">
        <w:rPr>
          <w:color w:val="auto"/>
          <w:shd w:val="clear" w:color="auto" w:fill="FFFFFF"/>
        </w:rPr>
        <w:t>K štvrtej časti odpovedi uvádzame:</w:t>
      </w:r>
    </w:p>
    <w:p w14:paraId="298EFEBB" w14:textId="77777777" w:rsidR="001D4846" w:rsidRPr="0011286C" w:rsidRDefault="001D4846" w:rsidP="001D4846">
      <w:pPr>
        <w:spacing w:after="0"/>
        <w:jc w:val="both"/>
        <w:rPr>
          <w:color w:val="auto"/>
          <w:shd w:val="clear" w:color="auto" w:fill="FFFFFF"/>
        </w:rPr>
      </w:pPr>
      <w:r w:rsidRPr="0011286C">
        <w:rPr>
          <w:color w:val="auto"/>
          <w:shd w:val="clear" w:color="auto" w:fill="FFFFFF"/>
        </w:rPr>
        <w:t xml:space="preserve">Referenčný typ opláštenia napr. KINGSPAN KS 1000RW, izolačné jadro typu </w:t>
      </w:r>
      <w:proofErr w:type="spellStart"/>
      <w:r w:rsidRPr="0011286C">
        <w:rPr>
          <w:color w:val="auto"/>
          <w:shd w:val="clear" w:color="auto" w:fill="FFFFFF"/>
        </w:rPr>
        <w:t>Quadcore</w:t>
      </w:r>
      <w:proofErr w:type="spellEnd"/>
      <w:r w:rsidRPr="0011286C">
        <w:rPr>
          <w:color w:val="auto"/>
          <w:shd w:val="clear" w:color="auto" w:fill="FFFFFF"/>
        </w:rPr>
        <w:t xml:space="preserve"> U=0,131W/m2K, D3, hrúbka 160mm</w:t>
      </w:r>
    </w:p>
    <w:p w14:paraId="6DCF1A15" w14:textId="77777777" w:rsidR="001D4846" w:rsidRPr="0011286C" w:rsidRDefault="001D4846" w:rsidP="001D4846">
      <w:pPr>
        <w:spacing w:after="0"/>
        <w:jc w:val="both"/>
        <w:rPr>
          <w:color w:val="auto"/>
          <w:shd w:val="clear" w:color="auto" w:fill="FFFFFF"/>
        </w:rPr>
      </w:pPr>
      <w:r w:rsidRPr="0011286C">
        <w:rPr>
          <w:color w:val="auto"/>
          <w:shd w:val="clear" w:color="auto" w:fill="FFFFFF"/>
        </w:rPr>
        <w:t>K piatej časti odpovedi uvádzame:</w:t>
      </w:r>
    </w:p>
    <w:p w14:paraId="3D2882C7" w14:textId="77777777" w:rsidR="001D4846" w:rsidRPr="0011286C" w:rsidRDefault="001D4846" w:rsidP="001D4846">
      <w:pPr>
        <w:spacing w:after="0"/>
        <w:jc w:val="both"/>
        <w:rPr>
          <w:color w:val="auto"/>
          <w:shd w:val="clear" w:color="auto" w:fill="FFFFFF"/>
        </w:rPr>
      </w:pPr>
      <w:r w:rsidRPr="0011286C">
        <w:rPr>
          <w:color w:val="auto"/>
          <w:shd w:val="clear" w:color="auto" w:fill="FFFFFF"/>
        </w:rPr>
        <w:t xml:space="preserve">Referenčný typ opláštenia napr. KINGSPAN KS 1000RW, izolačné jadro typu </w:t>
      </w:r>
      <w:proofErr w:type="spellStart"/>
      <w:r w:rsidRPr="0011286C">
        <w:rPr>
          <w:color w:val="auto"/>
          <w:shd w:val="clear" w:color="auto" w:fill="FFFFFF"/>
        </w:rPr>
        <w:t>Quadcore</w:t>
      </w:r>
      <w:proofErr w:type="spellEnd"/>
      <w:r w:rsidRPr="0011286C">
        <w:rPr>
          <w:color w:val="auto"/>
          <w:shd w:val="clear" w:color="auto" w:fill="FFFFFF"/>
        </w:rPr>
        <w:t xml:space="preserve"> U=0,131W/m2K, D3, hrúbka 160mm</w:t>
      </w:r>
    </w:p>
    <w:p w14:paraId="562DDC8A" w14:textId="77777777" w:rsidR="001D4846" w:rsidRPr="0011286C" w:rsidRDefault="001D4846" w:rsidP="001D4846">
      <w:pPr>
        <w:spacing w:after="0"/>
        <w:jc w:val="both"/>
        <w:rPr>
          <w:color w:val="auto"/>
          <w:shd w:val="clear" w:color="auto" w:fill="FFFFFF"/>
        </w:rPr>
      </w:pPr>
      <w:r w:rsidRPr="0011286C">
        <w:rPr>
          <w:color w:val="auto"/>
          <w:shd w:val="clear" w:color="auto" w:fill="FFFFFF"/>
        </w:rPr>
        <w:t>Podhľad tvorený sadrokartónom s protipožiarnou odolnosťou EI15/D1</w:t>
      </w:r>
    </w:p>
    <w:p w14:paraId="38728894" w14:textId="77777777" w:rsidR="001D4846" w:rsidRPr="0011286C" w:rsidRDefault="001D4846" w:rsidP="001D4846">
      <w:pPr>
        <w:spacing w:after="0"/>
        <w:jc w:val="both"/>
        <w:rPr>
          <w:color w:val="auto"/>
          <w:shd w:val="clear" w:color="auto" w:fill="FFFFFF"/>
        </w:rPr>
      </w:pPr>
      <w:r w:rsidRPr="0011286C">
        <w:rPr>
          <w:color w:val="auto"/>
          <w:shd w:val="clear" w:color="auto" w:fill="FFFFFF"/>
        </w:rPr>
        <w:t>K šiestej časti odpovedi uvádzame:</w:t>
      </w:r>
    </w:p>
    <w:p w14:paraId="1CEE6591" w14:textId="77777777" w:rsidR="001D4846" w:rsidRPr="0011286C" w:rsidRDefault="001D4846" w:rsidP="001D4846">
      <w:pPr>
        <w:spacing w:after="0"/>
        <w:jc w:val="both"/>
        <w:rPr>
          <w:color w:val="auto"/>
          <w:shd w:val="clear" w:color="auto" w:fill="FFFFFF"/>
        </w:rPr>
      </w:pPr>
      <w:r w:rsidRPr="0011286C">
        <w:rPr>
          <w:color w:val="auto"/>
          <w:shd w:val="clear" w:color="auto" w:fill="FFFFFF"/>
        </w:rPr>
        <w:t xml:space="preserve">Referenčný typ opláštenia napr. KINGSPAN KS 1000RW, izolačné jadro typu </w:t>
      </w:r>
      <w:proofErr w:type="spellStart"/>
      <w:r w:rsidRPr="0011286C">
        <w:rPr>
          <w:color w:val="auto"/>
          <w:shd w:val="clear" w:color="auto" w:fill="FFFFFF"/>
        </w:rPr>
        <w:t>Quadcore</w:t>
      </w:r>
      <w:proofErr w:type="spellEnd"/>
      <w:r w:rsidRPr="0011286C">
        <w:rPr>
          <w:color w:val="auto"/>
          <w:shd w:val="clear" w:color="auto" w:fill="FFFFFF"/>
        </w:rPr>
        <w:t xml:space="preserve"> U=0,131W/m2K, D3, hrúbka 160mm</w:t>
      </w:r>
    </w:p>
    <w:p w14:paraId="00BB3050" w14:textId="77777777" w:rsidR="001D4846" w:rsidRPr="0011286C" w:rsidRDefault="001D4846" w:rsidP="001D4846">
      <w:pPr>
        <w:spacing w:after="0"/>
        <w:jc w:val="both"/>
        <w:rPr>
          <w:color w:val="auto"/>
          <w:shd w:val="clear" w:color="auto" w:fill="FFFFFF"/>
        </w:rPr>
      </w:pPr>
      <w:r w:rsidRPr="0011286C">
        <w:rPr>
          <w:color w:val="auto"/>
          <w:shd w:val="clear" w:color="auto" w:fill="FFFFFF"/>
        </w:rPr>
        <w:t>K siedmej časti odpovedi uvádzame:</w:t>
      </w:r>
    </w:p>
    <w:p w14:paraId="28392F3A" w14:textId="77777777" w:rsidR="001D4846" w:rsidRPr="0011286C" w:rsidRDefault="001D4846" w:rsidP="001D4846">
      <w:pPr>
        <w:spacing w:after="0"/>
        <w:jc w:val="both"/>
        <w:rPr>
          <w:color w:val="auto"/>
          <w:shd w:val="clear" w:color="auto" w:fill="FFFFFF"/>
        </w:rPr>
      </w:pPr>
      <w:r w:rsidRPr="0011286C">
        <w:rPr>
          <w:color w:val="auto"/>
          <w:shd w:val="clear" w:color="auto" w:fill="FFFFFF"/>
        </w:rPr>
        <w:t xml:space="preserve">Referenčný typ obvodového plášťa napr. KINGSPAN KS 1000NF, izolačné jadro typu </w:t>
      </w:r>
      <w:proofErr w:type="spellStart"/>
      <w:r w:rsidRPr="0011286C">
        <w:rPr>
          <w:color w:val="auto"/>
          <w:shd w:val="clear" w:color="auto" w:fill="FFFFFF"/>
        </w:rPr>
        <w:t>Quadcore</w:t>
      </w:r>
      <w:proofErr w:type="spellEnd"/>
      <w:r w:rsidRPr="0011286C">
        <w:rPr>
          <w:color w:val="auto"/>
          <w:shd w:val="clear" w:color="auto" w:fill="FFFFFF"/>
        </w:rPr>
        <w:t xml:space="preserve"> U=0,12 W/m2K, horizontálne kotvenie, priznané kotvenie (systémové), D3, B-s1, D0, hrúbka 150mm</w:t>
      </w:r>
    </w:p>
    <w:p w14:paraId="34D58675" w14:textId="77777777" w:rsidR="001D4846" w:rsidRPr="0011286C" w:rsidRDefault="001D4846" w:rsidP="001D4846">
      <w:pPr>
        <w:spacing w:after="0"/>
        <w:jc w:val="both"/>
        <w:rPr>
          <w:color w:val="auto"/>
          <w:shd w:val="clear" w:color="auto" w:fill="FFFFFF"/>
        </w:rPr>
      </w:pPr>
      <w:r w:rsidRPr="0011286C">
        <w:rPr>
          <w:color w:val="auto"/>
          <w:shd w:val="clear" w:color="auto" w:fill="FFFFFF"/>
        </w:rPr>
        <w:t>K ôsmej časti odpovedi uvádzame:</w:t>
      </w:r>
    </w:p>
    <w:p w14:paraId="7E94194B" w14:textId="77777777" w:rsidR="001D4846" w:rsidRPr="0011286C" w:rsidRDefault="001D4846" w:rsidP="001D4846">
      <w:pPr>
        <w:spacing w:after="0"/>
        <w:jc w:val="both"/>
        <w:rPr>
          <w:color w:val="auto"/>
          <w:shd w:val="clear" w:color="auto" w:fill="FFFFFF"/>
        </w:rPr>
      </w:pPr>
      <w:r w:rsidRPr="0011286C">
        <w:rPr>
          <w:color w:val="auto"/>
          <w:shd w:val="clear" w:color="auto" w:fill="FFFFFF"/>
        </w:rPr>
        <w:t xml:space="preserve">Referenčný typ obvodového plášťa napr. KINGSPAN KS 1000NF, izolačné jadro typu </w:t>
      </w:r>
      <w:proofErr w:type="spellStart"/>
      <w:r w:rsidRPr="0011286C">
        <w:rPr>
          <w:color w:val="auto"/>
          <w:shd w:val="clear" w:color="auto" w:fill="FFFFFF"/>
        </w:rPr>
        <w:t>Quadcore</w:t>
      </w:r>
      <w:proofErr w:type="spellEnd"/>
      <w:r w:rsidRPr="0011286C">
        <w:rPr>
          <w:color w:val="auto"/>
          <w:shd w:val="clear" w:color="auto" w:fill="FFFFFF"/>
        </w:rPr>
        <w:t xml:space="preserve"> U=0,12 W/m2K, horizontálne kotvenie, priznané kotvenie (systémové), D3, B-s1, D0, hrúbka 150mm</w:t>
      </w:r>
    </w:p>
    <w:p w14:paraId="129B5230" w14:textId="77777777" w:rsidR="001D4846" w:rsidRPr="0011286C" w:rsidRDefault="001D4846" w:rsidP="001D4846">
      <w:pPr>
        <w:spacing w:after="0"/>
        <w:jc w:val="both"/>
        <w:rPr>
          <w:color w:val="auto"/>
          <w:shd w:val="clear" w:color="auto" w:fill="FFFFFF"/>
        </w:rPr>
      </w:pPr>
      <w:r w:rsidRPr="0011286C">
        <w:rPr>
          <w:color w:val="auto"/>
          <w:shd w:val="clear" w:color="auto" w:fill="FFFFFF"/>
        </w:rPr>
        <w:t>K deviatej časti odpovedi uvádzame:</w:t>
      </w:r>
    </w:p>
    <w:p w14:paraId="6BACC7F0" w14:textId="77777777" w:rsidR="001D4846" w:rsidRPr="0011286C" w:rsidRDefault="001D4846" w:rsidP="001D4846">
      <w:pPr>
        <w:spacing w:after="0"/>
        <w:jc w:val="both"/>
        <w:rPr>
          <w:color w:val="auto"/>
          <w:shd w:val="clear" w:color="auto" w:fill="FFFFFF"/>
        </w:rPr>
      </w:pPr>
      <w:r w:rsidRPr="0011286C">
        <w:rPr>
          <w:color w:val="auto"/>
          <w:shd w:val="clear" w:color="auto" w:fill="FFFFFF"/>
        </w:rPr>
        <w:t xml:space="preserve">Referenčný typ obvodového plášťa napr. KINGSPAN KS 1000NF, izolačné jadro typu </w:t>
      </w:r>
      <w:proofErr w:type="spellStart"/>
      <w:r w:rsidRPr="0011286C">
        <w:rPr>
          <w:color w:val="auto"/>
          <w:shd w:val="clear" w:color="auto" w:fill="FFFFFF"/>
        </w:rPr>
        <w:t>Quadcore</w:t>
      </w:r>
      <w:proofErr w:type="spellEnd"/>
      <w:r w:rsidRPr="0011286C">
        <w:rPr>
          <w:color w:val="auto"/>
          <w:shd w:val="clear" w:color="auto" w:fill="FFFFFF"/>
        </w:rPr>
        <w:t xml:space="preserve"> U=0,12 W/m2K, horizontálne kotvenie, priznané kotvenie (systémové), D3, B-s1, D0, hrúbka 150mm</w:t>
      </w:r>
    </w:p>
    <w:p w14:paraId="5E7F2D7C" w14:textId="77777777" w:rsidR="001D4846" w:rsidRPr="0011286C" w:rsidRDefault="001D4846" w:rsidP="001D4846">
      <w:pPr>
        <w:spacing w:after="0"/>
        <w:jc w:val="both"/>
        <w:rPr>
          <w:color w:val="auto"/>
          <w:shd w:val="clear" w:color="auto" w:fill="FFFFFF"/>
        </w:rPr>
      </w:pPr>
      <w:r w:rsidRPr="0011286C">
        <w:rPr>
          <w:color w:val="auto"/>
          <w:shd w:val="clear" w:color="auto" w:fill="FFFFFF"/>
        </w:rPr>
        <w:t>K desiatej časti odpovedi uvádzame:</w:t>
      </w:r>
    </w:p>
    <w:p w14:paraId="5000CC15" w14:textId="77777777" w:rsidR="001D4846" w:rsidRPr="0011286C" w:rsidRDefault="001D4846" w:rsidP="001D4846">
      <w:pPr>
        <w:spacing w:after="0"/>
        <w:jc w:val="both"/>
        <w:rPr>
          <w:color w:val="auto"/>
          <w:shd w:val="clear" w:color="auto" w:fill="FFFFFF"/>
        </w:rPr>
      </w:pPr>
      <w:r w:rsidRPr="0011286C">
        <w:rPr>
          <w:color w:val="auto"/>
          <w:shd w:val="clear" w:color="auto" w:fill="FFFFFF"/>
        </w:rPr>
        <w:t xml:space="preserve">Referenčný typ obvodového plášťa napr. KINGSPAN KS 1000NF, izolačné jadro typu </w:t>
      </w:r>
      <w:proofErr w:type="spellStart"/>
      <w:r w:rsidRPr="0011286C">
        <w:rPr>
          <w:color w:val="auto"/>
          <w:shd w:val="clear" w:color="auto" w:fill="FFFFFF"/>
        </w:rPr>
        <w:t>Quadcore</w:t>
      </w:r>
      <w:proofErr w:type="spellEnd"/>
      <w:r w:rsidRPr="0011286C">
        <w:rPr>
          <w:color w:val="auto"/>
          <w:shd w:val="clear" w:color="auto" w:fill="FFFFFF"/>
        </w:rPr>
        <w:t xml:space="preserve"> U=0,12 W/m2K, horizontálne kotvenie, priznané kotvenie (systémové), D3, B-s1, D0, hrúbka 150mm</w:t>
      </w:r>
    </w:p>
    <w:p w14:paraId="49A219E5" w14:textId="77777777" w:rsidR="001D4846" w:rsidRPr="0011286C" w:rsidRDefault="001D4846" w:rsidP="001D4846">
      <w:pPr>
        <w:spacing w:after="0"/>
        <w:jc w:val="both"/>
        <w:rPr>
          <w:color w:val="auto"/>
          <w:shd w:val="clear" w:color="auto" w:fill="FFFFFF"/>
        </w:rPr>
      </w:pPr>
      <w:r w:rsidRPr="0011286C">
        <w:rPr>
          <w:color w:val="auto"/>
          <w:shd w:val="clear" w:color="auto" w:fill="FFFFFF"/>
        </w:rPr>
        <w:lastRenderedPageBreak/>
        <w:t xml:space="preserve">Referenčný typ obvodového plášťa napr. KINGSPAN KS 1000NF, izolačné jadro typu </w:t>
      </w:r>
      <w:proofErr w:type="spellStart"/>
      <w:r w:rsidRPr="0011286C">
        <w:rPr>
          <w:color w:val="auto"/>
          <w:shd w:val="clear" w:color="auto" w:fill="FFFFFF"/>
        </w:rPr>
        <w:t>Quadcore</w:t>
      </w:r>
      <w:proofErr w:type="spellEnd"/>
      <w:r w:rsidRPr="0011286C">
        <w:rPr>
          <w:color w:val="auto"/>
          <w:shd w:val="clear" w:color="auto" w:fill="FFFFFF"/>
        </w:rPr>
        <w:t xml:space="preserve"> U=0,12 W/m2K, horizontálne kotvenie, priznané kotvenie (systémové), D3, B-s1, D0, hrúbka 150mm</w:t>
      </w:r>
    </w:p>
    <w:p w14:paraId="6AC83EFB" w14:textId="77777777" w:rsidR="001D4846" w:rsidRPr="0011286C" w:rsidRDefault="001D4846" w:rsidP="001D4846">
      <w:pPr>
        <w:spacing w:after="0"/>
        <w:jc w:val="both"/>
        <w:rPr>
          <w:color w:val="auto"/>
          <w:shd w:val="clear" w:color="auto" w:fill="FFFFFF"/>
        </w:rPr>
      </w:pPr>
      <w:r w:rsidRPr="0011286C">
        <w:rPr>
          <w:color w:val="auto"/>
          <w:shd w:val="clear" w:color="auto" w:fill="FFFFFF"/>
        </w:rPr>
        <w:t>K jedenástej časti odpovedi uvádzame:</w:t>
      </w:r>
    </w:p>
    <w:p w14:paraId="1F250664" w14:textId="77777777" w:rsidR="001D4846" w:rsidRPr="0011286C" w:rsidRDefault="001D4846" w:rsidP="001D4846">
      <w:pPr>
        <w:spacing w:after="0"/>
        <w:jc w:val="both"/>
        <w:rPr>
          <w:color w:val="auto"/>
          <w:shd w:val="clear" w:color="auto" w:fill="FFFFFF"/>
        </w:rPr>
      </w:pPr>
      <w:r w:rsidRPr="0011286C">
        <w:rPr>
          <w:color w:val="auto"/>
          <w:shd w:val="clear" w:color="auto" w:fill="FFFFFF"/>
        </w:rPr>
        <w:t xml:space="preserve">Referenčný typ obvodového plášťa napr. KINGSPAN KS 1000NF, izolačné jadro typu </w:t>
      </w:r>
      <w:proofErr w:type="spellStart"/>
      <w:r w:rsidRPr="0011286C">
        <w:rPr>
          <w:color w:val="auto"/>
          <w:shd w:val="clear" w:color="auto" w:fill="FFFFFF"/>
        </w:rPr>
        <w:t>Quadcore</w:t>
      </w:r>
      <w:proofErr w:type="spellEnd"/>
      <w:r w:rsidRPr="0011286C">
        <w:rPr>
          <w:color w:val="auto"/>
          <w:shd w:val="clear" w:color="auto" w:fill="FFFFFF"/>
        </w:rPr>
        <w:t xml:space="preserve"> U=0,12 W/m2K, horizontálne kotvenie, priznané kotvenie (systémové), D3, B-s1, D0, hrúbka 150mm</w:t>
      </w:r>
    </w:p>
    <w:p w14:paraId="6A72F0AF" w14:textId="77777777" w:rsidR="001D4846" w:rsidRPr="0011286C" w:rsidRDefault="001D4846" w:rsidP="001D4846">
      <w:pPr>
        <w:spacing w:after="0"/>
        <w:jc w:val="both"/>
        <w:rPr>
          <w:color w:val="auto"/>
          <w:shd w:val="clear" w:color="auto" w:fill="FFFFFF"/>
        </w:rPr>
      </w:pPr>
      <w:r w:rsidRPr="0011286C">
        <w:rPr>
          <w:color w:val="auto"/>
          <w:shd w:val="clear" w:color="auto" w:fill="FFFFFF"/>
        </w:rPr>
        <w:t>K dvanástej otázke uvádzame:</w:t>
      </w:r>
    </w:p>
    <w:p w14:paraId="568858EB" w14:textId="77777777" w:rsidR="001D4846" w:rsidRPr="0011286C" w:rsidRDefault="001D4846" w:rsidP="001D4846">
      <w:pPr>
        <w:spacing w:after="0"/>
        <w:jc w:val="both"/>
        <w:rPr>
          <w:color w:val="auto"/>
          <w:shd w:val="clear" w:color="auto" w:fill="FFFFFF"/>
        </w:rPr>
      </w:pPr>
      <w:r w:rsidRPr="0011286C">
        <w:rPr>
          <w:color w:val="auto"/>
          <w:shd w:val="clear" w:color="auto" w:fill="FFFFFF"/>
        </w:rPr>
        <w:t xml:space="preserve">Referenčný typ obvodového plášťa napr. KINGSPAN KS 1000NF, izolačné jadro typu </w:t>
      </w:r>
      <w:proofErr w:type="spellStart"/>
      <w:r w:rsidRPr="0011286C">
        <w:rPr>
          <w:color w:val="auto"/>
          <w:shd w:val="clear" w:color="auto" w:fill="FFFFFF"/>
        </w:rPr>
        <w:t>Quadcore</w:t>
      </w:r>
      <w:proofErr w:type="spellEnd"/>
      <w:r w:rsidRPr="0011286C">
        <w:rPr>
          <w:color w:val="auto"/>
          <w:shd w:val="clear" w:color="auto" w:fill="FFFFFF"/>
        </w:rPr>
        <w:t xml:space="preserve"> U=0,12 W/m2K, horizontálne kotvenie, priznané kotvenie (systémové), D3, B-s1, D0, hrúbka 150mm</w:t>
      </w:r>
    </w:p>
    <w:p w14:paraId="47C80610" w14:textId="77777777" w:rsidR="001D4846" w:rsidRPr="0011286C" w:rsidRDefault="001D4846" w:rsidP="001D4846">
      <w:pPr>
        <w:spacing w:after="0"/>
        <w:jc w:val="both"/>
        <w:rPr>
          <w:color w:val="auto"/>
          <w:shd w:val="clear" w:color="auto" w:fill="FFFFFF"/>
        </w:rPr>
      </w:pPr>
      <w:r w:rsidRPr="0011286C">
        <w:rPr>
          <w:color w:val="auto"/>
          <w:shd w:val="clear" w:color="auto" w:fill="FFFFFF"/>
        </w:rPr>
        <w:t>K trinástej otázke uvádzame:</w:t>
      </w:r>
    </w:p>
    <w:p w14:paraId="5F9D73B8" w14:textId="77777777" w:rsidR="001D4846" w:rsidRPr="0011286C" w:rsidRDefault="001D4846" w:rsidP="001D4846">
      <w:pPr>
        <w:spacing w:after="0"/>
        <w:jc w:val="both"/>
        <w:rPr>
          <w:color w:val="auto"/>
          <w:shd w:val="clear" w:color="auto" w:fill="FFFFFF"/>
        </w:rPr>
      </w:pPr>
      <w:r w:rsidRPr="0011286C">
        <w:rPr>
          <w:color w:val="auto"/>
          <w:shd w:val="clear" w:color="auto" w:fill="FFFFFF"/>
        </w:rPr>
        <w:t xml:space="preserve">Referenčný typ obvodového plášťa napr. KINGSPAN KS 1000NF, izolačné jadro typu </w:t>
      </w:r>
      <w:proofErr w:type="spellStart"/>
      <w:r w:rsidRPr="0011286C">
        <w:rPr>
          <w:color w:val="auto"/>
          <w:shd w:val="clear" w:color="auto" w:fill="FFFFFF"/>
        </w:rPr>
        <w:t>Quadcore</w:t>
      </w:r>
      <w:proofErr w:type="spellEnd"/>
      <w:r w:rsidRPr="0011286C">
        <w:rPr>
          <w:color w:val="auto"/>
          <w:shd w:val="clear" w:color="auto" w:fill="FFFFFF"/>
        </w:rPr>
        <w:t xml:space="preserve"> U=0,12 W/m2K, horizontálne kotvenie, priznané kotvenie (systémové), D3, B-s1, D0, hrúbka 150mm</w:t>
      </w:r>
    </w:p>
    <w:p w14:paraId="366D46DE" w14:textId="77777777" w:rsidR="001D4846" w:rsidRPr="0011286C" w:rsidRDefault="001D4846" w:rsidP="001D4846">
      <w:pPr>
        <w:spacing w:after="0"/>
        <w:jc w:val="both"/>
        <w:rPr>
          <w:color w:val="auto"/>
          <w:shd w:val="clear" w:color="auto" w:fill="FFFFFF"/>
        </w:rPr>
      </w:pPr>
      <w:r w:rsidRPr="0011286C">
        <w:rPr>
          <w:color w:val="auto"/>
          <w:shd w:val="clear" w:color="auto" w:fill="FFFFFF"/>
        </w:rPr>
        <w:t>K štrnástej otázke uvádzame:</w:t>
      </w:r>
    </w:p>
    <w:p w14:paraId="19447124" w14:textId="77777777" w:rsidR="001D4846" w:rsidRPr="0011286C" w:rsidRDefault="001D4846" w:rsidP="001D4846">
      <w:pPr>
        <w:spacing w:after="0"/>
        <w:jc w:val="both"/>
        <w:rPr>
          <w:color w:val="auto"/>
          <w:shd w:val="clear" w:color="auto" w:fill="FFFFFF"/>
        </w:rPr>
      </w:pPr>
      <w:r w:rsidRPr="0011286C">
        <w:rPr>
          <w:color w:val="auto"/>
          <w:shd w:val="clear" w:color="auto" w:fill="FFFFFF"/>
        </w:rPr>
        <w:t>Referenčný typ obvodového plášťa napr. KINGSPAN KS 1000FR, izolačné jadro z minerálnej vlny U=0,279 W/m2K, horizontálne kotvenie, priznané kotvenie (systémové), EI 30/D1, hrúbka 150mm</w:t>
      </w:r>
    </w:p>
    <w:p w14:paraId="71B53849" w14:textId="77777777" w:rsidR="001D4846" w:rsidRPr="0011286C" w:rsidRDefault="001D4846" w:rsidP="001D4846">
      <w:pPr>
        <w:spacing w:after="0"/>
        <w:jc w:val="both"/>
        <w:rPr>
          <w:color w:val="auto"/>
          <w:shd w:val="clear" w:color="auto" w:fill="FFFFFF"/>
        </w:rPr>
      </w:pPr>
      <w:r w:rsidRPr="0011286C">
        <w:rPr>
          <w:color w:val="auto"/>
          <w:shd w:val="clear" w:color="auto" w:fill="FFFFFF"/>
        </w:rPr>
        <w:t>K pätnástej otázke uvádzame:</w:t>
      </w:r>
    </w:p>
    <w:p w14:paraId="503D29ED" w14:textId="77777777" w:rsidR="001D4846" w:rsidRPr="0011286C" w:rsidRDefault="001D4846" w:rsidP="001D4846">
      <w:pPr>
        <w:spacing w:after="0"/>
        <w:jc w:val="both"/>
        <w:rPr>
          <w:color w:val="auto"/>
          <w:shd w:val="clear" w:color="auto" w:fill="FFFFFF"/>
        </w:rPr>
      </w:pPr>
      <w:r w:rsidRPr="0011286C">
        <w:rPr>
          <w:color w:val="auto"/>
          <w:shd w:val="clear" w:color="auto" w:fill="FFFFFF"/>
        </w:rPr>
        <w:t xml:space="preserve">Referenčný typ obvodového plášťa napr. KINGSPAN KS 1000NF, izolačné jadro typu </w:t>
      </w:r>
      <w:proofErr w:type="spellStart"/>
      <w:r w:rsidRPr="0011286C">
        <w:rPr>
          <w:color w:val="auto"/>
          <w:shd w:val="clear" w:color="auto" w:fill="FFFFFF"/>
        </w:rPr>
        <w:t>Quadcore</w:t>
      </w:r>
      <w:proofErr w:type="spellEnd"/>
      <w:r w:rsidRPr="0011286C">
        <w:rPr>
          <w:color w:val="auto"/>
          <w:shd w:val="clear" w:color="auto" w:fill="FFFFFF"/>
        </w:rPr>
        <w:t xml:space="preserve"> U=0,12 W/m2K, horizontálne kotvenie, priznané kotvenie (systémové), D3, B-s1, D0, hrúbka 150mm</w:t>
      </w:r>
    </w:p>
    <w:p w14:paraId="557E4808" w14:textId="77777777" w:rsidR="001D4846" w:rsidRPr="0011286C" w:rsidRDefault="001D4846" w:rsidP="001D4846">
      <w:pPr>
        <w:spacing w:after="0"/>
        <w:jc w:val="both"/>
        <w:rPr>
          <w:color w:val="auto"/>
          <w:shd w:val="clear" w:color="auto" w:fill="FFFFFF"/>
        </w:rPr>
      </w:pPr>
      <w:r w:rsidRPr="0011286C">
        <w:rPr>
          <w:color w:val="auto"/>
          <w:shd w:val="clear" w:color="auto" w:fill="FFFFFF"/>
        </w:rPr>
        <w:t>K šestnástej otázke uvádzame:</w:t>
      </w:r>
    </w:p>
    <w:p w14:paraId="689E3A10" w14:textId="77777777" w:rsidR="001D4846" w:rsidRPr="0011286C" w:rsidRDefault="001D4846" w:rsidP="001D4846">
      <w:pPr>
        <w:spacing w:after="0"/>
        <w:jc w:val="both"/>
        <w:rPr>
          <w:color w:val="auto"/>
          <w:shd w:val="clear" w:color="auto" w:fill="FFFFFF"/>
        </w:rPr>
      </w:pPr>
      <w:r w:rsidRPr="0011286C">
        <w:rPr>
          <w:color w:val="auto"/>
          <w:shd w:val="clear" w:color="auto" w:fill="FFFFFF"/>
        </w:rPr>
        <w:t>Referenčný typ obvodového plášťa napr. KINGSPAN KS 1000FR, izolačné jadro z minerálnej vlny U=0,279 W/m2K, horizontálne kotvenie, priznané kotvenie (systémové), EI 30/D1, hrúbka 150mm.</w:t>
      </w:r>
    </w:p>
    <w:p w14:paraId="19266BE1" w14:textId="77777777" w:rsidR="001D4846" w:rsidRPr="0011286C" w:rsidRDefault="001D4846" w:rsidP="001D4846">
      <w:pPr>
        <w:spacing w:after="0"/>
        <w:jc w:val="both"/>
        <w:rPr>
          <w:color w:val="auto"/>
          <w:shd w:val="clear" w:color="auto" w:fill="FFFFFF"/>
        </w:rPr>
      </w:pPr>
      <w:r w:rsidRPr="0011286C">
        <w:rPr>
          <w:color w:val="auto"/>
          <w:shd w:val="clear" w:color="auto" w:fill="FFFFFF"/>
        </w:rPr>
        <w:t>Podrobné dĺžky (kóty) z ktorých sú zrejmé aj čiastkové hodnoty sú uvedené v pôdoryse prízemia – PBS (výkres č. 1.2 – časť protipožiarne zabezpečenie stavby).</w:t>
      </w:r>
    </w:p>
    <w:p w14:paraId="72055813" w14:textId="77777777" w:rsidR="001D4846" w:rsidRPr="0011286C" w:rsidRDefault="001D4846" w:rsidP="001D4846">
      <w:pPr>
        <w:spacing w:after="0"/>
        <w:jc w:val="both"/>
        <w:rPr>
          <w:color w:val="auto"/>
          <w:shd w:val="clear" w:color="auto" w:fill="FFFFFF"/>
        </w:rPr>
      </w:pPr>
      <w:r w:rsidRPr="0011286C">
        <w:rPr>
          <w:color w:val="auto"/>
          <w:shd w:val="clear" w:color="auto" w:fill="FFFFFF"/>
        </w:rPr>
        <w:t>K sedemnástej otázke uvádzame:</w:t>
      </w:r>
    </w:p>
    <w:p w14:paraId="5210B9BA" w14:textId="77777777" w:rsidR="001D4846" w:rsidRPr="0011286C" w:rsidRDefault="001D4846" w:rsidP="001D4846">
      <w:pPr>
        <w:spacing w:after="0"/>
        <w:jc w:val="both"/>
        <w:rPr>
          <w:color w:val="auto"/>
          <w:shd w:val="clear" w:color="auto" w:fill="FFFFFF"/>
        </w:rPr>
      </w:pPr>
      <w:r w:rsidRPr="0011286C">
        <w:rPr>
          <w:color w:val="auto"/>
          <w:shd w:val="clear" w:color="auto" w:fill="FFFFFF"/>
        </w:rPr>
        <w:t xml:space="preserve">Referenčný typ obvodového plášťa napr. KINGSPAN KS 1000NF, izolačné jadro typu </w:t>
      </w:r>
      <w:proofErr w:type="spellStart"/>
      <w:r w:rsidRPr="0011286C">
        <w:rPr>
          <w:color w:val="auto"/>
          <w:shd w:val="clear" w:color="auto" w:fill="FFFFFF"/>
        </w:rPr>
        <w:t>Quadcore</w:t>
      </w:r>
      <w:proofErr w:type="spellEnd"/>
      <w:r w:rsidRPr="0011286C">
        <w:rPr>
          <w:color w:val="auto"/>
          <w:shd w:val="clear" w:color="auto" w:fill="FFFFFF"/>
        </w:rPr>
        <w:t xml:space="preserve"> U=0,12 W/m2K, horizontálne kotvenie, priznané kotvenie (systémové), D3, B-s1, D0, hrúbka 150mm.</w:t>
      </w:r>
    </w:p>
    <w:p w14:paraId="66B1F2E7" w14:textId="77777777" w:rsidR="001D4846" w:rsidRPr="0011286C" w:rsidRDefault="001D4846" w:rsidP="001D4846">
      <w:pPr>
        <w:spacing w:after="0"/>
        <w:jc w:val="both"/>
        <w:rPr>
          <w:color w:val="auto"/>
          <w:shd w:val="clear" w:color="auto" w:fill="FFFFFF"/>
        </w:rPr>
      </w:pPr>
      <w:r w:rsidRPr="0011286C">
        <w:rPr>
          <w:color w:val="auto"/>
          <w:shd w:val="clear" w:color="auto" w:fill="FFFFFF"/>
        </w:rPr>
        <w:t>K osemnástej otázke uvádzame:</w:t>
      </w:r>
    </w:p>
    <w:p w14:paraId="53C07C0E" w14:textId="77777777" w:rsidR="001D4846" w:rsidRPr="0011286C" w:rsidRDefault="001D4846" w:rsidP="001D4846">
      <w:pPr>
        <w:spacing w:after="0"/>
        <w:jc w:val="both"/>
        <w:rPr>
          <w:color w:val="auto"/>
          <w:shd w:val="clear" w:color="auto" w:fill="FFFFFF"/>
        </w:rPr>
      </w:pPr>
      <w:r w:rsidRPr="0011286C">
        <w:rPr>
          <w:color w:val="auto"/>
          <w:shd w:val="clear" w:color="auto" w:fill="FFFFFF"/>
        </w:rPr>
        <w:t xml:space="preserve">Referenčný typ obvodového plášťa napr. KINGSPAN KS 1000NF, izolačné jadro typu </w:t>
      </w:r>
      <w:proofErr w:type="spellStart"/>
      <w:r w:rsidRPr="0011286C">
        <w:rPr>
          <w:color w:val="auto"/>
          <w:shd w:val="clear" w:color="auto" w:fill="FFFFFF"/>
        </w:rPr>
        <w:t>Quadcore</w:t>
      </w:r>
      <w:proofErr w:type="spellEnd"/>
      <w:r w:rsidRPr="0011286C">
        <w:rPr>
          <w:color w:val="auto"/>
          <w:shd w:val="clear" w:color="auto" w:fill="FFFFFF"/>
        </w:rPr>
        <w:t xml:space="preserve"> U=0,12 W/m2K, horizontálne kotvenie, priznané kotvenie (systémové), D3, B-s1, D0, hrúbka 100mm, plocha sa skladá z ST1 + ST2, ST1 je definovaná do výšky +4,310m, následne pokračuje skladba ST2</w:t>
      </w:r>
    </w:p>
    <w:p w14:paraId="1A6413C2" w14:textId="77777777" w:rsidR="001D4846" w:rsidRPr="0011286C" w:rsidRDefault="001D4846" w:rsidP="001D4846">
      <w:pPr>
        <w:spacing w:after="0"/>
        <w:jc w:val="both"/>
        <w:rPr>
          <w:color w:val="auto"/>
          <w:shd w:val="clear" w:color="auto" w:fill="FFFFFF"/>
        </w:rPr>
      </w:pPr>
      <w:r w:rsidRPr="0011286C">
        <w:rPr>
          <w:color w:val="auto"/>
          <w:shd w:val="clear" w:color="auto" w:fill="FFFFFF"/>
        </w:rPr>
        <w:t>K devätnástej otázke uvádzame:</w:t>
      </w:r>
    </w:p>
    <w:p w14:paraId="0C56B7D2" w14:textId="77777777" w:rsidR="001D4846" w:rsidRPr="0011286C" w:rsidRDefault="001D4846" w:rsidP="001D4846">
      <w:pPr>
        <w:spacing w:after="0"/>
        <w:jc w:val="both"/>
        <w:rPr>
          <w:color w:val="auto"/>
          <w:shd w:val="clear" w:color="auto" w:fill="FFFFFF"/>
        </w:rPr>
      </w:pPr>
      <w:r w:rsidRPr="0011286C">
        <w:rPr>
          <w:color w:val="auto"/>
          <w:shd w:val="clear" w:color="auto" w:fill="FFFFFF"/>
        </w:rPr>
        <w:t xml:space="preserve">Referenčný typ obvodového plášťa napr. KINGSPAN KS 1000NF, izolačné jadro typu </w:t>
      </w:r>
      <w:proofErr w:type="spellStart"/>
      <w:r w:rsidRPr="0011286C">
        <w:rPr>
          <w:color w:val="auto"/>
          <w:shd w:val="clear" w:color="auto" w:fill="FFFFFF"/>
        </w:rPr>
        <w:t>Quadcore</w:t>
      </w:r>
      <w:proofErr w:type="spellEnd"/>
      <w:r w:rsidRPr="0011286C">
        <w:rPr>
          <w:color w:val="auto"/>
          <w:shd w:val="clear" w:color="auto" w:fill="FFFFFF"/>
        </w:rPr>
        <w:t xml:space="preserve"> U=0,12 W/m2K, horizontálne kotvenie, priznané kotvenie (systémové), D3, B-s1, D0, hrúbka 100mm, plocha sa skladá z ST1.</w:t>
      </w:r>
    </w:p>
    <w:p w14:paraId="75D6AB8F" w14:textId="77777777" w:rsidR="001D4846" w:rsidRPr="0011286C" w:rsidRDefault="001D4846" w:rsidP="001D4846">
      <w:pPr>
        <w:spacing w:after="0"/>
        <w:jc w:val="both"/>
        <w:rPr>
          <w:color w:val="auto"/>
          <w:shd w:val="clear" w:color="auto" w:fill="FFFFFF"/>
        </w:rPr>
      </w:pPr>
      <w:r w:rsidRPr="0011286C">
        <w:rPr>
          <w:color w:val="auto"/>
          <w:shd w:val="clear" w:color="auto" w:fill="FFFFFF"/>
        </w:rPr>
        <w:t>K dvadsiatej otázke uvádzame:</w:t>
      </w:r>
    </w:p>
    <w:p w14:paraId="47807699" w14:textId="77777777" w:rsidR="001D4846" w:rsidRPr="0011286C" w:rsidRDefault="001D4846" w:rsidP="001D4846">
      <w:pPr>
        <w:spacing w:after="0"/>
        <w:jc w:val="both"/>
        <w:rPr>
          <w:color w:val="auto"/>
          <w:shd w:val="clear" w:color="auto" w:fill="FFFFFF"/>
        </w:rPr>
      </w:pPr>
      <w:r w:rsidRPr="0011286C">
        <w:rPr>
          <w:color w:val="auto"/>
          <w:shd w:val="clear" w:color="auto" w:fill="FFFFFF"/>
        </w:rPr>
        <w:t xml:space="preserve">Referenčný typ obvodového plášťa napr. KINGSPAN KS 1000NF, izolačné jadro typu </w:t>
      </w:r>
      <w:proofErr w:type="spellStart"/>
      <w:r w:rsidRPr="0011286C">
        <w:rPr>
          <w:color w:val="auto"/>
          <w:shd w:val="clear" w:color="auto" w:fill="FFFFFF"/>
        </w:rPr>
        <w:t>Quadcore</w:t>
      </w:r>
      <w:proofErr w:type="spellEnd"/>
      <w:r w:rsidRPr="0011286C">
        <w:rPr>
          <w:color w:val="auto"/>
          <w:shd w:val="clear" w:color="auto" w:fill="FFFFFF"/>
        </w:rPr>
        <w:t xml:space="preserve"> U=0,12 W/m2K, horizontálne kotvenie, priznané kotvenie (systémové), D3, B-s1, D0, hrúbka 100mm, plocha sa skladá z ST1 + ST2, ST1 je definovaná do výšky +4,310m, následne pokračuje skladba ST2.</w:t>
      </w:r>
    </w:p>
    <w:p w14:paraId="2652A9EB" w14:textId="77777777" w:rsidR="001D4846" w:rsidRPr="0011286C" w:rsidRDefault="001D4846" w:rsidP="001D4846">
      <w:pPr>
        <w:spacing w:after="0"/>
        <w:jc w:val="both"/>
        <w:rPr>
          <w:color w:val="auto"/>
          <w:shd w:val="clear" w:color="auto" w:fill="FFFFFF"/>
        </w:rPr>
      </w:pPr>
      <w:r w:rsidRPr="0011286C">
        <w:rPr>
          <w:color w:val="auto"/>
          <w:shd w:val="clear" w:color="auto" w:fill="FFFFFF"/>
        </w:rPr>
        <w:t>K dvadsiatej prvej otázke uvádzame:</w:t>
      </w:r>
    </w:p>
    <w:p w14:paraId="4C4D6A25" w14:textId="77777777" w:rsidR="001D4846" w:rsidRPr="0011286C" w:rsidRDefault="001D4846" w:rsidP="001D4846">
      <w:pPr>
        <w:spacing w:after="0"/>
        <w:jc w:val="both"/>
        <w:rPr>
          <w:color w:val="auto"/>
          <w:shd w:val="clear" w:color="auto" w:fill="FFFFFF"/>
        </w:rPr>
      </w:pPr>
      <w:r w:rsidRPr="0011286C">
        <w:rPr>
          <w:color w:val="auto"/>
          <w:shd w:val="clear" w:color="auto" w:fill="FFFFFF"/>
        </w:rPr>
        <w:lastRenderedPageBreak/>
        <w:t>Požiadavka na požiarnu odolnosť konštrukcií je v pôdorysnom rozsahu uvedená vo výkrese pôdorysu prízemia – PBS (výkres č. 1.2 – časť protipožiarne zabezpečenie stavby). Deliace steny medzi miestnosťami 1.17+1.16 a 1.17+1.21 sú navrhnuté na celú výšku z pórobetónových tvárnic napr. typu YTONG hr. 150mm.</w:t>
      </w:r>
    </w:p>
    <w:p w14:paraId="50EDFC1C" w14:textId="77777777" w:rsidR="001D4846" w:rsidRPr="0011286C" w:rsidRDefault="001D4846" w:rsidP="001D4846">
      <w:pPr>
        <w:spacing w:after="0"/>
        <w:jc w:val="both"/>
        <w:rPr>
          <w:color w:val="auto"/>
          <w:shd w:val="clear" w:color="auto" w:fill="FFFFFF"/>
        </w:rPr>
      </w:pPr>
      <w:r w:rsidRPr="0011286C">
        <w:rPr>
          <w:color w:val="auto"/>
          <w:shd w:val="clear" w:color="auto" w:fill="FFFFFF"/>
        </w:rPr>
        <w:t>K dvadsiatej druhej otázke uvádzame:</w:t>
      </w:r>
    </w:p>
    <w:p w14:paraId="54EDA2E0" w14:textId="77777777" w:rsidR="001D4846" w:rsidRPr="0011286C" w:rsidRDefault="001D4846" w:rsidP="001D4846">
      <w:pPr>
        <w:spacing w:after="0"/>
        <w:jc w:val="both"/>
        <w:rPr>
          <w:color w:val="auto"/>
          <w:shd w:val="clear" w:color="auto" w:fill="FFFFFF"/>
        </w:rPr>
      </w:pPr>
      <w:r w:rsidRPr="0011286C">
        <w:rPr>
          <w:color w:val="auto"/>
          <w:shd w:val="clear" w:color="auto" w:fill="FFFFFF"/>
        </w:rPr>
        <w:t>Požiadavka na požiarnu odolnosť konštrukcií je v pôdorysnom rozsahu uvedená vo výkrese pôdorysu prízemia – PBS (výkres č. 1.2 – časť protipožiarne zabezpečenie stavby). Deliace steny medzi miestnosťami 1.18+1.15 a 1.18+1.19 sú navrhnuté na celú výšku z pórobetónových tvárnic napr. typu YTONG hr. 150mm.</w:t>
      </w:r>
    </w:p>
    <w:p w14:paraId="3B8E4A03" w14:textId="77777777" w:rsidR="001D4846" w:rsidRPr="0011286C" w:rsidRDefault="001D4846" w:rsidP="001D4846">
      <w:pPr>
        <w:tabs>
          <w:tab w:val="center" w:pos="6237"/>
        </w:tabs>
        <w:spacing w:after="0"/>
        <w:contextualSpacing w:val="0"/>
        <w:jc w:val="both"/>
        <w:rPr>
          <w:color w:val="auto"/>
          <w:shd w:val="clear" w:color="auto" w:fill="FFFFFF"/>
        </w:rPr>
      </w:pPr>
    </w:p>
    <w:p w14:paraId="5CBA1860"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498</w:t>
      </w:r>
    </w:p>
    <w:p w14:paraId="6A45F90F"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Sklon strešnej roviny v projektovej dokumentácii je 5°.</w:t>
      </w:r>
    </w:p>
    <w:p w14:paraId="19709AA7"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Je to sklon, pri ktorom výrobca panelov a </w:t>
      </w:r>
      <w:proofErr w:type="spellStart"/>
      <w:r w:rsidRPr="0011286C">
        <w:rPr>
          <w:rFonts w:eastAsia="Times New Roman"/>
          <w:color w:val="auto"/>
          <w:shd w:val="clear" w:color="auto" w:fill="FFFFFF"/>
        </w:rPr>
        <w:t>presvetľovacích</w:t>
      </w:r>
      <w:proofErr w:type="spellEnd"/>
      <w:r w:rsidRPr="0011286C">
        <w:rPr>
          <w:rFonts w:eastAsia="Times New Roman"/>
          <w:color w:val="auto"/>
          <w:shd w:val="clear" w:color="auto" w:fill="FFFFFF"/>
        </w:rPr>
        <w:t xml:space="preserve"> pásov nedáva žiadne záruky za ním dodané prvky. Výrobca má v technických podkladoch, okrem iného voľne prístupných aj na webstránke, tento parameter jednoznačne a zrozumiteľne definovaný = sklon musí byť väčší ako 6°. Zmenou sklonu strešnej roviny sa mení svetlá výška v hale, výška pri odkvape a výška v hrebeni. Porušia sa parametre geometrie objektu definované v dokumentácii, v územnom a stavebnom konaní.</w:t>
      </w:r>
    </w:p>
    <w:p w14:paraId="0FE9C938"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Ako sa má postupovať? Ktorý parameter je záväzný?</w:t>
      </w:r>
    </w:p>
    <w:p w14:paraId="16D926F0" w14:textId="77777777" w:rsidR="001D4846" w:rsidRPr="0011286C" w:rsidRDefault="001D4846" w:rsidP="001D4846">
      <w:pPr>
        <w:spacing w:after="0"/>
        <w:jc w:val="both"/>
        <w:rPr>
          <w:b/>
          <w:bCs/>
          <w:color w:val="auto"/>
          <w:shd w:val="clear" w:color="auto" w:fill="FFFFFF"/>
        </w:rPr>
      </w:pPr>
      <w:r w:rsidRPr="0011286C">
        <w:rPr>
          <w:rFonts w:eastAsia="Times New Roman"/>
          <w:color w:val="auto"/>
          <w:shd w:val="clear" w:color="auto" w:fill="FFFFFF"/>
        </w:rPr>
        <w:t>Je možné realizovať strešný plášť podľa projektu, ale bez akýchkoľvek záruk, tak ako to definuje tendrová dokumentácia svojim prevedením? Je možné, aby záruku za funkčnosť strešného plášťa dal zhotoviteľ dokumentácie?</w:t>
      </w:r>
    </w:p>
    <w:p w14:paraId="4B701263" w14:textId="77777777" w:rsidR="00225388" w:rsidRPr="0011286C" w:rsidRDefault="00225388" w:rsidP="001D4846">
      <w:pPr>
        <w:spacing w:after="0"/>
        <w:jc w:val="both"/>
        <w:rPr>
          <w:color w:val="auto"/>
          <w:shd w:val="clear" w:color="auto" w:fill="FFFFFF"/>
        </w:rPr>
      </w:pPr>
    </w:p>
    <w:p w14:paraId="52630EFF"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498</w:t>
      </w:r>
    </w:p>
    <w:p w14:paraId="3D432713"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Daný typ bol v projektovej dokumentácii uvedený ako referenčný. Verejný obstarávateľ povoľuje použitie iných typov </w:t>
      </w:r>
      <w:proofErr w:type="spellStart"/>
      <w:r w:rsidRPr="0011286C">
        <w:rPr>
          <w:rFonts w:eastAsia="Times New Roman"/>
          <w:color w:val="auto"/>
          <w:shd w:val="clear" w:color="auto" w:fill="FFFFFF"/>
        </w:rPr>
        <w:t>presvetľovacích</w:t>
      </w:r>
      <w:proofErr w:type="spellEnd"/>
      <w:r w:rsidRPr="0011286C">
        <w:rPr>
          <w:rFonts w:eastAsia="Times New Roman"/>
          <w:color w:val="auto"/>
          <w:shd w:val="clear" w:color="auto" w:fill="FFFFFF"/>
        </w:rPr>
        <w:t xml:space="preserve"> prvkov podľa preferencií uchádzača. Povolené sú napríklad oblúkové </w:t>
      </w:r>
      <w:proofErr w:type="spellStart"/>
      <w:r w:rsidRPr="0011286C">
        <w:rPr>
          <w:rFonts w:eastAsia="Times New Roman"/>
          <w:color w:val="auto"/>
          <w:shd w:val="clear" w:color="auto" w:fill="FFFFFF"/>
        </w:rPr>
        <w:t>presvetľovacie</w:t>
      </w:r>
      <w:proofErr w:type="spellEnd"/>
      <w:r w:rsidRPr="0011286C">
        <w:rPr>
          <w:rFonts w:eastAsia="Times New Roman"/>
          <w:color w:val="auto"/>
          <w:shd w:val="clear" w:color="auto" w:fill="FFFFFF"/>
        </w:rPr>
        <w:t xml:space="preserve"> svetlíky a podobne. Výkaz výmer ostáva bez zmeny.</w:t>
      </w:r>
    </w:p>
    <w:p w14:paraId="543EE6F5" w14:textId="77777777" w:rsidR="001D4846" w:rsidRPr="0011286C" w:rsidRDefault="001D4846" w:rsidP="001D4846">
      <w:pPr>
        <w:spacing w:after="0"/>
        <w:jc w:val="both"/>
        <w:rPr>
          <w:b/>
          <w:bCs/>
          <w:color w:val="auto"/>
          <w:shd w:val="clear" w:color="auto" w:fill="FFFFFF"/>
        </w:rPr>
      </w:pPr>
    </w:p>
    <w:p w14:paraId="0C2F23CB"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499</w:t>
      </w:r>
    </w:p>
    <w:p w14:paraId="077CCD9C"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Pre preložky inžinierskych sietí je potrebné uzatvoriť Zmluvy o preložkách medzi majiteľmi sietí a investorom. Sú už tieto zmluvy uzatvorené a ak áno ,kedy ich objednávateľ poskytne uchádzačovi? Zhotoviteľ potrebuje vedieť všetky v nich dohodnuté podmienky, ktoré bude musieť splniť pri realizácii a tieto mnohokrát idú nad rámec schválenej PD a stavebných povolení.</w:t>
      </w:r>
    </w:p>
    <w:p w14:paraId="59E88940" w14:textId="77777777" w:rsidR="001D4846" w:rsidRPr="0011286C" w:rsidRDefault="001D4846" w:rsidP="001D4846">
      <w:pPr>
        <w:spacing w:after="0"/>
        <w:jc w:val="both"/>
        <w:rPr>
          <w:color w:val="auto"/>
          <w:shd w:val="clear" w:color="auto" w:fill="FFFFFF"/>
        </w:rPr>
      </w:pPr>
    </w:p>
    <w:p w14:paraId="48E64334"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499</w:t>
      </w:r>
    </w:p>
    <w:p w14:paraId="44ACEB65" w14:textId="77777777" w:rsidR="001D4846" w:rsidRPr="0011286C" w:rsidRDefault="001D4846" w:rsidP="001D4846">
      <w:pPr>
        <w:spacing w:after="0"/>
        <w:jc w:val="both"/>
        <w:rPr>
          <w:color w:val="auto"/>
          <w:shd w:val="clear" w:color="auto" w:fill="FFFFFF"/>
        </w:rPr>
      </w:pPr>
      <w:r w:rsidRPr="0011286C">
        <w:rPr>
          <w:color w:val="auto"/>
          <w:shd w:val="clear" w:color="auto" w:fill="FFFFFF"/>
        </w:rPr>
        <w:t xml:space="preserve">Predmetné zmluvy budú skompletizované v dostatočnom čase pred zahájením stavebných prác a budú poskytnuté úspešnému uchádzačovi. V prípade, ak z nich vzniknú navyše požiadavky s vplyvom na Dielo, bude Verejný obstarávateľ postupovať podľa ustanovení zmluvných podmienok. Povolenie na preložky vybavuje Zhotoviteľ, pozri </w:t>
      </w:r>
      <w:proofErr w:type="spellStart"/>
      <w:r w:rsidRPr="0011286C">
        <w:rPr>
          <w:color w:val="auto"/>
          <w:shd w:val="clear" w:color="auto" w:fill="FFFFFF"/>
        </w:rPr>
        <w:t>podčl</w:t>
      </w:r>
      <w:proofErr w:type="spellEnd"/>
      <w:r w:rsidRPr="0011286C">
        <w:rPr>
          <w:color w:val="auto"/>
          <w:shd w:val="clear" w:color="auto" w:fill="FFFFFF"/>
        </w:rPr>
        <w:t>. 1.13b a 4.25 ZP.</w:t>
      </w:r>
    </w:p>
    <w:p w14:paraId="38CF62CD" w14:textId="77777777" w:rsidR="001D4846" w:rsidRPr="0011286C" w:rsidRDefault="001D4846" w:rsidP="001D4846">
      <w:pPr>
        <w:tabs>
          <w:tab w:val="center" w:pos="6237"/>
        </w:tabs>
        <w:spacing w:after="0"/>
        <w:contextualSpacing w:val="0"/>
        <w:jc w:val="both"/>
        <w:rPr>
          <w:color w:val="auto"/>
          <w:shd w:val="clear" w:color="auto" w:fill="FFFFFF"/>
        </w:rPr>
      </w:pPr>
    </w:p>
    <w:p w14:paraId="070E158A"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500</w:t>
      </w:r>
    </w:p>
    <w:p w14:paraId="425CF20D"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Pri vybranom variante realizácie 2m je potrebné vyrúbať 731 ks stromov , 42 ks lián, 1109 m2 kríkov. Má už objednávateľ povolenia na výrub ?Ako má zhotoviteľ naložiť s drevnou hmotou?</w:t>
      </w:r>
    </w:p>
    <w:p w14:paraId="02BEA8EE" w14:textId="77777777" w:rsidR="001D4846" w:rsidRPr="0011286C" w:rsidRDefault="001D4846" w:rsidP="001D4846">
      <w:pPr>
        <w:spacing w:after="0"/>
        <w:jc w:val="both"/>
        <w:rPr>
          <w:color w:val="auto"/>
          <w:shd w:val="clear" w:color="auto" w:fill="FFFFFF"/>
        </w:rPr>
      </w:pPr>
    </w:p>
    <w:p w14:paraId="67635B85"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500</w:t>
      </w:r>
    </w:p>
    <w:p w14:paraId="69BAEBD6" w14:textId="77777777" w:rsidR="001D4846" w:rsidRPr="0011286C" w:rsidRDefault="001D4846" w:rsidP="001D4846">
      <w:pPr>
        <w:spacing w:after="0"/>
        <w:jc w:val="both"/>
        <w:rPr>
          <w:color w:val="auto"/>
          <w:shd w:val="clear" w:color="auto" w:fill="FFFFFF"/>
        </w:rPr>
      </w:pPr>
      <w:r w:rsidRPr="0011286C">
        <w:rPr>
          <w:color w:val="auto"/>
          <w:shd w:val="clear" w:color="auto" w:fill="FFFFFF"/>
        </w:rPr>
        <w:t xml:space="preserve">Povolenie na výrub vybavuje Zhotoviteľ, pozri </w:t>
      </w:r>
      <w:proofErr w:type="spellStart"/>
      <w:r w:rsidRPr="0011286C">
        <w:rPr>
          <w:color w:val="auto"/>
          <w:shd w:val="clear" w:color="auto" w:fill="FFFFFF"/>
        </w:rPr>
        <w:t>podčl</w:t>
      </w:r>
      <w:proofErr w:type="spellEnd"/>
      <w:r w:rsidRPr="0011286C">
        <w:rPr>
          <w:color w:val="auto"/>
          <w:shd w:val="clear" w:color="auto" w:fill="FFFFFF"/>
        </w:rPr>
        <w:t>. 1.13b ZP.</w:t>
      </w:r>
    </w:p>
    <w:p w14:paraId="42F65E83" w14:textId="77777777" w:rsidR="001D4846" w:rsidRPr="0011286C" w:rsidRDefault="001D4846" w:rsidP="001D4846">
      <w:pPr>
        <w:spacing w:after="0"/>
        <w:jc w:val="both"/>
        <w:rPr>
          <w:b/>
          <w:bCs/>
          <w:color w:val="auto"/>
          <w:shd w:val="clear" w:color="auto" w:fill="FFFFFF"/>
        </w:rPr>
      </w:pPr>
    </w:p>
    <w:p w14:paraId="0094A567"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lastRenderedPageBreak/>
        <w:t>Otázka č. 501</w:t>
      </w:r>
    </w:p>
    <w:p w14:paraId="619A23C7"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Stavba má v trvalom zábere 0,4 ha poľnohospodárskej pôdy. Má objednávateľ už Rozhodnutie o vyňatí z PPF? Ak ho už má, poskytne ho uchádzačovi? Opäť v ňom budú podmienky, ktoré musí zhotoviteľ plniť a potrebuje ich vedieť čím skôr.</w:t>
      </w:r>
    </w:p>
    <w:p w14:paraId="715B6E72" w14:textId="77777777" w:rsidR="001D4846" w:rsidRPr="0011286C" w:rsidRDefault="001D4846" w:rsidP="001D4846">
      <w:pPr>
        <w:spacing w:after="0"/>
        <w:jc w:val="both"/>
        <w:rPr>
          <w:color w:val="auto"/>
          <w:shd w:val="clear" w:color="auto" w:fill="FFFFFF"/>
        </w:rPr>
      </w:pPr>
    </w:p>
    <w:p w14:paraId="5BA8F8F5"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501</w:t>
      </w:r>
    </w:p>
    <w:p w14:paraId="59BBD24C" w14:textId="769B319F" w:rsidR="00991900" w:rsidRPr="00E66AD4" w:rsidRDefault="00991900" w:rsidP="00991900">
      <w:pPr>
        <w:jc w:val="both"/>
        <w:rPr>
          <w:rFonts w:eastAsiaTheme="minorHAnsi"/>
          <w:color w:val="auto"/>
          <w:sz w:val="22"/>
          <w:szCs w:val="22"/>
        </w:rPr>
      </w:pPr>
      <w:r w:rsidRPr="00E66AD4">
        <w:rPr>
          <w:color w:val="auto"/>
        </w:rPr>
        <w:t>Potvrdzujeme, že verejný obstarávateľ má vydané kladné rozhodnutie o trvalom odňatí poľnohospodárskej pôdy. Rozhodnutie prikladáme ako prílohu.</w:t>
      </w:r>
    </w:p>
    <w:p w14:paraId="198D12E6" w14:textId="3D4B5586" w:rsidR="001D4846" w:rsidRPr="0011286C" w:rsidRDefault="00991900" w:rsidP="001D4846">
      <w:pPr>
        <w:spacing w:after="0"/>
        <w:jc w:val="both"/>
        <w:rPr>
          <w:b/>
          <w:bCs/>
          <w:color w:val="auto"/>
          <w:shd w:val="clear" w:color="auto" w:fill="FFFFFF"/>
        </w:rPr>
      </w:pPr>
      <w:r w:rsidRPr="0011286C" w:rsidDel="00991900">
        <w:rPr>
          <w:color w:val="auto"/>
          <w:shd w:val="clear" w:color="auto" w:fill="FFFFFF"/>
        </w:rPr>
        <w:t xml:space="preserve"> </w:t>
      </w:r>
    </w:p>
    <w:p w14:paraId="541AB721"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502</w:t>
      </w:r>
    </w:p>
    <w:p w14:paraId="1FF041F6"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Je už vyriešený záber pozemkov 1111/49,1111/70,1111/72 spoločnosti Petržalka City a .s.?</w:t>
      </w:r>
    </w:p>
    <w:p w14:paraId="5F1F2D18" w14:textId="77777777" w:rsidR="001D4846" w:rsidRPr="0011286C" w:rsidRDefault="001D4846" w:rsidP="001D4846">
      <w:pPr>
        <w:spacing w:after="0"/>
        <w:jc w:val="both"/>
        <w:rPr>
          <w:color w:val="auto"/>
          <w:shd w:val="clear" w:color="auto" w:fill="FFFFFF"/>
        </w:rPr>
      </w:pPr>
    </w:p>
    <w:p w14:paraId="4A11CA6F"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502</w:t>
      </w:r>
    </w:p>
    <w:p w14:paraId="4E88653A" w14:textId="77777777" w:rsidR="0099070D" w:rsidRPr="00E66AD4" w:rsidRDefault="0099070D" w:rsidP="00E66AD4">
      <w:pPr>
        <w:jc w:val="both"/>
        <w:rPr>
          <w:rFonts w:eastAsiaTheme="minorHAnsi"/>
          <w:color w:val="auto"/>
          <w:sz w:val="22"/>
          <w:szCs w:val="22"/>
        </w:rPr>
      </w:pPr>
      <w:r w:rsidRPr="00E66AD4">
        <w:rPr>
          <w:color w:val="auto"/>
        </w:rPr>
        <w:t>Ako je už uvedené v odpovedi na otázku č. 137, všetky pozemky sú majetkovo-právne vysporiadané. Týka sa to aj uvedených pozemkov.</w:t>
      </w:r>
    </w:p>
    <w:p w14:paraId="55A6BECA" w14:textId="02B96E56" w:rsidR="001D4846" w:rsidRPr="0011286C" w:rsidRDefault="0099070D" w:rsidP="001D4846">
      <w:pPr>
        <w:spacing w:after="0"/>
        <w:jc w:val="both"/>
        <w:rPr>
          <w:b/>
          <w:bCs/>
          <w:color w:val="auto"/>
          <w:shd w:val="clear" w:color="auto" w:fill="FFFFFF"/>
        </w:rPr>
      </w:pPr>
      <w:r w:rsidRPr="0011286C" w:rsidDel="0099070D">
        <w:rPr>
          <w:color w:val="auto"/>
          <w:shd w:val="clear" w:color="auto" w:fill="FFFFFF"/>
        </w:rPr>
        <w:t xml:space="preserve"> </w:t>
      </w:r>
    </w:p>
    <w:p w14:paraId="78F23A59"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503</w:t>
      </w:r>
    </w:p>
    <w:p w14:paraId="7FB568E8"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Rok pred výstavbou mali byť vykonané monitoringy niektorých zložiek ŽP/hluk, kvalita povrchových vôd, existencia environmentálnych záťaží v podzemných vodách a pod.? Ak boli vykonané poskytne objednávateľ záverečné správy uchádzačovi ?Bola urobená nová hluková štúdia?</w:t>
      </w:r>
    </w:p>
    <w:p w14:paraId="6D8680CB" w14:textId="77777777" w:rsidR="001D4846" w:rsidRPr="0011286C" w:rsidRDefault="001D4846" w:rsidP="001D4846">
      <w:pPr>
        <w:spacing w:after="0"/>
        <w:jc w:val="both"/>
        <w:rPr>
          <w:color w:val="auto"/>
          <w:shd w:val="clear" w:color="auto" w:fill="FFFFFF"/>
        </w:rPr>
      </w:pPr>
    </w:p>
    <w:p w14:paraId="5C07D6F8"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503</w:t>
      </w:r>
    </w:p>
    <w:p w14:paraId="711B130B" w14:textId="341491AA" w:rsidR="0099070D" w:rsidRPr="00E66AD4" w:rsidRDefault="0099070D" w:rsidP="00E66AD4">
      <w:pPr>
        <w:jc w:val="both"/>
        <w:rPr>
          <w:rFonts w:eastAsiaTheme="minorHAnsi"/>
          <w:color w:val="auto"/>
          <w:sz w:val="22"/>
          <w:szCs w:val="22"/>
        </w:rPr>
      </w:pPr>
      <w:r w:rsidRPr="00E66AD4">
        <w:rPr>
          <w:color w:val="auto"/>
        </w:rPr>
        <w:t>Zhotoviteľ sa v otázkach monitoringu vplyvu stavby na vybrané zložky životného prostredia bude riadiť Projektom monitoringu vplyvu stavby na vybrané zložky životného prostredia a ustanoveniami Všeobecných Požiadaviek Objednávateľa (VPO), 8.8.4 Monitoring vplyvov na životné prostredie, so spresneniami uvedenými v odpovediach na otázky záujemcov. Verejný obstarávateľ nevykonal žiadne činnosti súvisiace s monitoringom vplyvu stavby na vybrané zložky životného prostredia, táto povinnosť je daná zhotoviteľovi.</w:t>
      </w:r>
    </w:p>
    <w:p w14:paraId="1D8B4427" w14:textId="5C377880" w:rsidR="001D4846" w:rsidRPr="0011286C" w:rsidRDefault="0099070D" w:rsidP="001D4846">
      <w:pPr>
        <w:spacing w:after="0"/>
        <w:jc w:val="both"/>
        <w:rPr>
          <w:b/>
          <w:bCs/>
          <w:color w:val="auto"/>
          <w:shd w:val="clear" w:color="auto" w:fill="FFFFFF"/>
        </w:rPr>
      </w:pPr>
      <w:r w:rsidRPr="0011286C" w:rsidDel="0099070D">
        <w:rPr>
          <w:color w:val="auto"/>
          <w:shd w:val="clear" w:color="auto" w:fill="FFFFFF"/>
        </w:rPr>
        <w:t xml:space="preserve"> </w:t>
      </w:r>
    </w:p>
    <w:p w14:paraId="02C26077"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504</w:t>
      </w:r>
    </w:p>
    <w:p w14:paraId="75FB75F7"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Zatiaľ ešte nie sú k dispozícii stavebné povolenia. Ale DSP jednotlivých objektov boli prerokované a z prerokovaní existujú stanoviská k PD, ktoré budú záväzné pre stavebné povolenia. Mohol by aspoň tieto vyjadrenia poskytnúť objednávateľ uchádzačovi?</w:t>
      </w:r>
    </w:p>
    <w:p w14:paraId="4AE98289" w14:textId="77777777" w:rsidR="001D4846" w:rsidRPr="0011286C" w:rsidRDefault="001D4846" w:rsidP="001D4846">
      <w:pPr>
        <w:spacing w:after="0"/>
        <w:jc w:val="both"/>
        <w:rPr>
          <w:color w:val="auto"/>
          <w:shd w:val="clear" w:color="auto" w:fill="FFFFFF"/>
        </w:rPr>
      </w:pPr>
    </w:p>
    <w:p w14:paraId="7B41B1A2"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504</w:t>
      </w:r>
    </w:p>
    <w:p w14:paraId="22489B53" w14:textId="77777777" w:rsidR="001D4846" w:rsidRPr="0011286C" w:rsidRDefault="001D4846" w:rsidP="001D4846">
      <w:pPr>
        <w:spacing w:after="0"/>
        <w:jc w:val="both"/>
        <w:rPr>
          <w:color w:val="auto"/>
          <w:shd w:val="clear" w:color="auto" w:fill="FFFFFF"/>
        </w:rPr>
      </w:pPr>
      <w:r w:rsidRPr="0011286C">
        <w:rPr>
          <w:color w:val="auto"/>
          <w:shd w:val="clear" w:color="auto" w:fill="FFFFFF"/>
        </w:rPr>
        <w:t>Verejný obstarávateľ neposkytuje uchádzačom uvedené dokumenty, svoju ponuku uchádzač pripraví na základe poskytnutých súťažných podkladov a ich príloh.</w:t>
      </w:r>
    </w:p>
    <w:p w14:paraId="567B8236" w14:textId="77777777" w:rsidR="001D4846" w:rsidRPr="0011286C" w:rsidRDefault="001D4846" w:rsidP="001D4846">
      <w:pPr>
        <w:spacing w:after="0"/>
        <w:jc w:val="both"/>
        <w:rPr>
          <w:b/>
          <w:bCs/>
          <w:color w:val="auto"/>
          <w:shd w:val="clear" w:color="auto" w:fill="FFFFFF"/>
        </w:rPr>
      </w:pPr>
    </w:p>
    <w:p w14:paraId="5B3F4142"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505</w:t>
      </w:r>
    </w:p>
    <w:p w14:paraId="24B7738B"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Má už objednávateľ udelenú výnimku pre výšku nástupnej hrany nad spojnicou temien koľajnicových pásov tak, aby výšky v oboch etapách boli zhodné?</w:t>
      </w:r>
    </w:p>
    <w:p w14:paraId="2CD86AEC" w14:textId="77777777" w:rsidR="001D4846" w:rsidRPr="0011286C" w:rsidRDefault="001D4846" w:rsidP="001D4846">
      <w:pPr>
        <w:spacing w:after="0"/>
        <w:jc w:val="both"/>
        <w:rPr>
          <w:color w:val="auto"/>
          <w:shd w:val="clear" w:color="auto" w:fill="FFFFFF"/>
        </w:rPr>
      </w:pPr>
    </w:p>
    <w:p w14:paraId="058AA7E5"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505</w:t>
      </w:r>
    </w:p>
    <w:p w14:paraId="3357AC99" w14:textId="77777777" w:rsidR="001D4846" w:rsidRPr="0011286C" w:rsidRDefault="001D4846" w:rsidP="001D4846">
      <w:pPr>
        <w:spacing w:after="0"/>
        <w:jc w:val="both"/>
        <w:rPr>
          <w:b/>
          <w:bCs/>
          <w:color w:val="auto"/>
          <w:shd w:val="clear" w:color="auto" w:fill="FFFFFF"/>
        </w:rPr>
      </w:pPr>
      <w:r w:rsidRPr="0011286C">
        <w:rPr>
          <w:color w:val="auto"/>
          <w:shd w:val="clear" w:color="auto" w:fill="FFFFFF"/>
        </w:rPr>
        <w:t xml:space="preserve">Táto otázka bude zodpovedaná v ďalšom vysvetlení. </w:t>
      </w:r>
    </w:p>
    <w:p w14:paraId="45852A18" w14:textId="561D7F0D" w:rsidR="001D4846" w:rsidRDefault="001D4846" w:rsidP="001D4846">
      <w:pPr>
        <w:spacing w:after="0"/>
        <w:jc w:val="both"/>
        <w:rPr>
          <w:b/>
          <w:bCs/>
          <w:color w:val="auto"/>
          <w:shd w:val="clear" w:color="auto" w:fill="FFFFFF"/>
        </w:rPr>
      </w:pPr>
    </w:p>
    <w:p w14:paraId="449FFD20" w14:textId="48BE8193" w:rsidR="001F5FF0" w:rsidRDefault="001F5FF0" w:rsidP="001D4846">
      <w:pPr>
        <w:spacing w:after="0"/>
        <w:jc w:val="both"/>
        <w:rPr>
          <w:b/>
          <w:bCs/>
          <w:color w:val="auto"/>
          <w:shd w:val="clear" w:color="auto" w:fill="FFFFFF"/>
        </w:rPr>
      </w:pPr>
    </w:p>
    <w:p w14:paraId="4F7DD325" w14:textId="77777777" w:rsidR="001F5FF0" w:rsidRPr="0011286C" w:rsidRDefault="001F5FF0" w:rsidP="001D4846">
      <w:pPr>
        <w:spacing w:after="0"/>
        <w:jc w:val="both"/>
        <w:rPr>
          <w:b/>
          <w:bCs/>
          <w:color w:val="auto"/>
          <w:shd w:val="clear" w:color="auto" w:fill="FFFFFF"/>
        </w:rPr>
      </w:pPr>
    </w:p>
    <w:p w14:paraId="20ACC39F"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lastRenderedPageBreak/>
        <w:t>Otázka č. 506</w:t>
      </w:r>
    </w:p>
    <w:p w14:paraId="1ED969A1"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V obvode stavby sa nachádzajú inžinierske siete , ktoré majú neznámych majiteľov a neboli vytýčené a niektoré známe siete tiež neboli vytýčené ,u niektorých prišlo k zmenám a tak je neisté čo vlastne je zakreslené v PD a čo bude v stavebných povoleniach. Má objednávateľ inventúru súčasného stavu preložiek </w:t>
      </w:r>
      <w:proofErr w:type="spellStart"/>
      <w:r w:rsidRPr="0011286C">
        <w:rPr>
          <w:rFonts w:eastAsia="Times New Roman"/>
          <w:color w:val="auto"/>
          <w:shd w:val="clear" w:color="auto" w:fill="FFFFFF"/>
        </w:rPr>
        <w:t>inž</w:t>
      </w:r>
      <w:proofErr w:type="spellEnd"/>
      <w:r w:rsidRPr="0011286C">
        <w:rPr>
          <w:rFonts w:eastAsia="Times New Roman"/>
          <w:color w:val="auto"/>
          <w:shd w:val="clear" w:color="auto" w:fill="FFFFFF"/>
        </w:rPr>
        <w:t>. sietí?</w:t>
      </w:r>
    </w:p>
    <w:p w14:paraId="15B6082D" w14:textId="77777777" w:rsidR="001D4846" w:rsidRPr="0011286C" w:rsidRDefault="001D4846" w:rsidP="001D4846">
      <w:pPr>
        <w:spacing w:after="0"/>
        <w:jc w:val="both"/>
        <w:rPr>
          <w:color w:val="auto"/>
          <w:shd w:val="clear" w:color="auto" w:fill="FFFFFF"/>
        </w:rPr>
      </w:pPr>
    </w:p>
    <w:p w14:paraId="03647327"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506</w:t>
      </w:r>
    </w:p>
    <w:p w14:paraId="3FA2599D" w14:textId="77777777" w:rsidR="001D4846" w:rsidRPr="0011286C" w:rsidRDefault="001D4846" w:rsidP="001D4846">
      <w:pPr>
        <w:spacing w:after="0"/>
        <w:jc w:val="both"/>
        <w:rPr>
          <w:color w:val="auto"/>
          <w:shd w:val="clear" w:color="auto" w:fill="FFFFFF"/>
        </w:rPr>
      </w:pPr>
      <w:r w:rsidRPr="0011286C">
        <w:rPr>
          <w:color w:val="auto"/>
          <w:shd w:val="clear" w:color="auto" w:fill="FFFFFF"/>
        </w:rPr>
        <w:t xml:space="preserve">Vytýčenie inžinierskych sietí patrí medzi povinnosti zhotoviteľa. V prípade nepredvídaných okolností súvisiacich s takto vytýčených inžinierskych sietí sa budú riešiť v súlade so zmluvnými podmienkami. Pozri </w:t>
      </w:r>
      <w:proofErr w:type="spellStart"/>
      <w:r w:rsidRPr="0011286C">
        <w:rPr>
          <w:color w:val="auto"/>
          <w:shd w:val="clear" w:color="auto" w:fill="FFFFFF"/>
        </w:rPr>
        <w:t>podčl</w:t>
      </w:r>
      <w:proofErr w:type="spellEnd"/>
      <w:r w:rsidRPr="0011286C">
        <w:rPr>
          <w:color w:val="auto"/>
          <w:shd w:val="clear" w:color="auto" w:fill="FFFFFF"/>
        </w:rPr>
        <w:t>. 4.25 ZP.</w:t>
      </w:r>
    </w:p>
    <w:p w14:paraId="5254A996" w14:textId="77777777" w:rsidR="001D4846" w:rsidRPr="0011286C" w:rsidRDefault="001D4846" w:rsidP="001D4846">
      <w:pPr>
        <w:spacing w:after="0"/>
        <w:jc w:val="both"/>
        <w:rPr>
          <w:b/>
          <w:bCs/>
          <w:color w:val="auto"/>
          <w:shd w:val="clear" w:color="auto" w:fill="FFFFFF"/>
        </w:rPr>
      </w:pPr>
    </w:p>
    <w:p w14:paraId="14FAB942"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Otázka č. 507</w:t>
      </w:r>
    </w:p>
    <w:p w14:paraId="71A1E3AD"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Zmluvné podmienky po vysvetlenie č.2</w:t>
      </w:r>
    </w:p>
    <w:p w14:paraId="6AA867B8"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 článku č. 4.1. Všeobecné podmienky zhotoviteľa uvádza verejný obstarávateľ v druhom odseku nasledujúce:</w:t>
      </w:r>
    </w:p>
    <w:p w14:paraId="599FF20E"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V prípade ak Zhotoviteľ zmení kľúčového odborníka na pozícii Predstaviteľ Zhotoviteľa, Objednávateľovi vzniká nárok na zaplatenie zmluvnej pokuty, a to vo výške 10 000,- EUR (slovom desaťtisíc eur) za každé porušenie tejto povinnosti.</w:t>
      </w:r>
    </w:p>
    <w:p w14:paraId="6815F8B9"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 xml:space="preserve">Oproti tomu v článku 6.9. Personál Zhotoviteľ je v poslednom odseku uvedené nasledovné: V prípade ak Zhotoviteľ bez primeraného zdôvodnenia a súhlasu Stavebného </w:t>
      </w:r>
      <w:proofErr w:type="spellStart"/>
      <w:r w:rsidRPr="0011286C">
        <w:rPr>
          <w:rFonts w:eastAsia="Times New Roman"/>
          <w:color w:val="auto"/>
          <w:shd w:val="clear" w:color="auto" w:fill="FFFFFF"/>
        </w:rPr>
        <w:t>dozora</w:t>
      </w:r>
      <w:proofErr w:type="spellEnd"/>
      <w:r w:rsidRPr="0011286C">
        <w:rPr>
          <w:rFonts w:eastAsia="Times New Roman"/>
          <w:color w:val="auto"/>
          <w:shd w:val="clear" w:color="auto" w:fill="FFFFFF"/>
        </w:rPr>
        <w:t xml:space="preserve"> zmení osobu Kľúčového odborníka, alebo táto osoba nebude na stavbe prítomná bez ospravedlnenia, Objednávateľovi vzniká nárok na uplatnenie zmluvnej pokuty vo výške 5 000,- EUR (slovom päťtisíc), za každé jedno porušenie tejto povinnosti.</w:t>
      </w:r>
    </w:p>
    <w:p w14:paraId="2DF3B1CB" w14:textId="77777777" w:rsidR="001D4846" w:rsidRPr="0011286C" w:rsidRDefault="001D4846" w:rsidP="001D4846">
      <w:pPr>
        <w:spacing w:after="0"/>
        <w:contextualSpacing w:val="0"/>
        <w:jc w:val="both"/>
        <w:rPr>
          <w:rFonts w:eastAsia="Times New Roman"/>
          <w:color w:val="auto"/>
          <w:shd w:val="clear" w:color="auto" w:fill="FFFFFF"/>
        </w:rPr>
      </w:pPr>
      <w:r w:rsidRPr="0011286C">
        <w:rPr>
          <w:rFonts w:eastAsia="Times New Roman"/>
          <w:color w:val="auto"/>
          <w:shd w:val="clear" w:color="auto" w:fill="FFFFFF"/>
        </w:rPr>
        <w:t>Podľa nášho názoru sa jedná o rovnakej situácie, ale pri tom sú tu dve rôzne výšky pokút. Môže verejný obstarávateľ vysvetliť prečo raz má byť pokuta 10 000,- EUR a po druhej 5 000,- EUR?</w:t>
      </w:r>
    </w:p>
    <w:p w14:paraId="78F87164" w14:textId="77777777" w:rsidR="001D4846" w:rsidRPr="0011286C" w:rsidRDefault="001D4846" w:rsidP="001D4846">
      <w:pPr>
        <w:spacing w:after="0"/>
        <w:jc w:val="both"/>
        <w:rPr>
          <w:color w:val="auto"/>
          <w:shd w:val="clear" w:color="auto" w:fill="FFFFFF"/>
        </w:rPr>
      </w:pPr>
    </w:p>
    <w:p w14:paraId="6E22EF74" w14:textId="77777777" w:rsidR="001D4846" w:rsidRPr="0011286C" w:rsidRDefault="001D4846" w:rsidP="001D4846">
      <w:pPr>
        <w:spacing w:after="0"/>
        <w:jc w:val="both"/>
        <w:rPr>
          <w:b/>
          <w:bCs/>
          <w:color w:val="auto"/>
          <w:shd w:val="clear" w:color="auto" w:fill="FFFFFF"/>
        </w:rPr>
      </w:pPr>
      <w:r w:rsidRPr="0011286C">
        <w:rPr>
          <w:b/>
          <w:bCs/>
          <w:color w:val="auto"/>
          <w:shd w:val="clear" w:color="auto" w:fill="FFFFFF"/>
        </w:rPr>
        <w:t>Odpoveď č. 507</w:t>
      </w:r>
    </w:p>
    <w:p w14:paraId="4D492528" w14:textId="77777777" w:rsidR="001D4846" w:rsidRPr="0011286C" w:rsidRDefault="001D4846" w:rsidP="001D4846">
      <w:pPr>
        <w:spacing w:after="0"/>
        <w:jc w:val="both"/>
        <w:rPr>
          <w:color w:val="auto"/>
          <w:shd w:val="clear" w:color="auto" w:fill="FFFFFF"/>
        </w:rPr>
      </w:pPr>
      <w:r w:rsidRPr="0011286C">
        <w:rPr>
          <w:color w:val="auto"/>
          <w:shd w:val="clear" w:color="auto" w:fill="FFFFFF"/>
        </w:rPr>
        <w:t xml:space="preserve">Predstaviteľ Zhotoviteľa je osoba oprávnená konať v mene Zhotoviteľa podľa Zmluvy, pozri </w:t>
      </w:r>
      <w:proofErr w:type="spellStart"/>
      <w:r w:rsidRPr="0011286C">
        <w:rPr>
          <w:color w:val="auto"/>
          <w:shd w:val="clear" w:color="auto" w:fill="FFFFFF"/>
        </w:rPr>
        <w:t>podčl</w:t>
      </w:r>
      <w:proofErr w:type="spellEnd"/>
      <w:r w:rsidRPr="0011286C">
        <w:rPr>
          <w:color w:val="auto"/>
          <w:shd w:val="clear" w:color="auto" w:fill="FFFFFF"/>
        </w:rPr>
        <w:t xml:space="preserve">. 4.3 ZP. Kľúčový odborník je špecialista v určitom obore a Predstaviteľ Zhotoviteľa môže na neho delegovať určité právomoci a kompetencie. Nejedná sa o rovnaké situácie. </w:t>
      </w:r>
    </w:p>
    <w:p w14:paraId="0A235EA7" w14:textId="77777777" w:rsidR="001D4846" w:rsidRPr="0011286C" w:rsidRDefault="001D4846" w:rsidP="001D4846">
      <w:pPr>
        <w:spacing w:after="0"/>
        <w:jc w:val="both"/>
        <w:rPr>
          <w:b/>
          <w:bCs/>
          <w:color w:val="auto"/>
          <w:shd w:val="clear" w:color="auto" w:fill="FFFFFF"/>
        </w:rPr>
      </w:pPr>
    </w:p>
    <w:p w14:paraId="43A90FF5" w14:textId="47D603D8" w:rsidR="0084779C" w:rsidRPr="0011286C" w:rsidRDefault="0084779C" w:rsidP="008F6FFA">
      <w:pPr>
        <w:spacing w:after="0"/>
        <w:jc w:val="both"/>
        <w:rPr>
          <w:color w:val="auto"/>
          <w:shd w:val="clear" w:color="auto" w:fill="FFFFFF"/>
        </w:rPr>
      </w:pPr>
    </w:p>
    <w:p w14:paraId="785E4723" w14:textId="3AB209DE" w:rsidR="0084779C" w:rsidRPr="0011286C" w:rsidRDefault="00D70E0F" w:rsidP="008F6FFA">
      <w:pPr>
        <w:spacing w:after="0"/>
        <w:jc w:val="both"/>
        <w:rPr>
          <w:color w:val="auto"/>
          <w:shd w:val="clear" w:color="auto" w:fill="FFFFFF"/>
        </w:rPr>
      </w:pPr>
      <w:r w:rsidRPr="0011286C">
        <w:rPr>
          <w:color w:val="auto"/>
          <w:shd w:val="clear" w:color="auto" w:fill="FFFFFF"/>
        </w:rPr>
        <w:t>V prílohe B10 „Výkaz výmer“ sú zmeny vyznačené nasledovne:</w:t>
      </w:r>
    </w:p>
    <w:p w14:paraId="1A1538D0" w14:textId="2B560C57" w:rsidR="00D70E0F" w:rsidRPr="0011286C" w:rsidRDefault="00D70E0F" w:rsidP="008F6FFA">
      <w:pPr>
        <w:spacing w:after="0"/>
        <w:jc w:val="both"/>
        <w:rPr>
          <w:color w:val="auto"/>
          <w:shd w:val="clear" w:color="auto" w:fill="FFFFFF"/>
        </w:rPr>
      </w:pPr>
      <w:r w:rsidRPr="0011286C">
        <w:rPr>
          <w:color w:val="auto"/>
          <w:shd w:val="clear" w:color="auto" w:fill="FFFFFF"/>
        </w:rPr>
        <w:t>Modrou farbou: upravené položky</w:t>
      </w:r>
    </w:p>
    <w:p w14:paraId="6F118404" w14:textId="198E7D9C" w:rsidR="00D70E0F" w:rsidRPr="0011286C" w:rsidRDefault="00D70E0F" w:rsidP="008F6FFA">
      <w:pPr>
        <w:spacing w:after="0"/>
        <w:jc w:val="both"/>
        <w:rPr>
          <w:color w:val="auto"/>
          <w:shd w:val="clear" w:color="auto" w:fill="FFFFFF"/>
        </w:rPr>
      </w:pPr>
      <w:r w:rsidRPr="0011286C">
        <w:rPr>
          <w:color w:val="auto"/>
          <w:shd w:val="clear" w:color="auto" w:fill="FFFFFF"/>
        </w:rPr>
        <w:t>Zelenou farbou: nové položky</w:t>
      </w:r>
    </w:p>
    <w:p w14:paraId="7EE55FCC" w14:textId="56CE1A6D" w:rsidR="00D70E0F" w:rsidRPr="0011286C" w:rsidRDefault="00D70E0F" w:rsidP="008F6FFA">
      <w:pPr>
        <w:spacing w:after="0"/>
        <w:jc w:val="both"/>
        <w:rPr>
          <w:color w:val="auto"/>
          <w:shd w:val="clear" w:color="auto" w:fill="FFFFFF"/>
        </w:rPr>
      </w:pPr>
      <w:r w:rsidRPr="0011286C">
        <w:rPr>
          <w:color w:val="auto"/>
          <w:shd w:val="clear" w:color="auto" w:fill="FFFFFF"/>
        </w:rPr>
        <w:t>Červenou farbou: odstránené položky</w:t>
      </w:r>
    </w:p>
    <w:p w14:paraId="1F917C30" w14:textId="16BBBA48" w:rsidR="00D70E0F" w:rsidRPr="00E66AD4" w:rsidRDefault="00D70E0F" w:rsidP="008F6FFA">
      <w:pPr>
        <w:spacing w:after="0"/>
        <w:jc w:val="both"/>
        <w:rPr>
          <w:b/>
          <w:bCs/>
          <w:color w:val="auto"/>
          <w:shd w:val="clear" w:color="auto" w:fill="FFFFFF"/>
        </w:rPr>
      </w:pPr>
    </w:p>
    <w:p w14:paraId="3AE61AF2" w14:textId="77777777" w:rsidR="00981DBB" w:rsidRPr="00E66AD4" w:rsidRDefault="00981DBB" w:rsidP="008F6FFA">
      <w:pPr>
        <w:spacing w:after="0"/>
        <w:jc w:val="both"/>
        <w:rPr>
          <w:b/>
          <w:bCs/>
          <w:color w:val="auto"/>
          <w:shd w:val="clear" w:color="auto" w:fill="FFFFFF"/>
        </w:rPr>
      </w:pPr>
    </w:p>
    <w:p w14:paraId="4F513522" w14:textId="5A7E1BCD" w:rsidR="008C1621" w:rsidRPr="0011286C" w:rsidRDefault="008C1621" w:rsidP="008F6FFA">
      <w:pPr>
        <w:spacing w:after="0"/>
        <w:ind w:firstLine="426"/>
        <w:contextualSpacing w:val="0"/>
        <w:jc w:val="both"/>
        <w:rPr>
          <w:color w:val="auto"/>
          <w:shd w:val="clear" w:color="auto" w:fill="FFFFFF"/>
        </w:rPr>
      </w:pPr>
      <w:r w:rsidRPr="0011286C">
        <w:rPr>
          <w:color w:val="auto"/>
          <w:shd w:val="clear" w:color="auto" w:fill="FFFFFF"/>
        </w:rPr>
        <w:t>S</w:t>
      </w:r>
      <w:r w:rsidR="003C50FB" w:rsidRPr="0011286C">
        <w:rPr>
          <w:color w:val="auto"/>
          <w:shd w:val="clear" w:color="auto" w:fill="FFFFFF"/>
        </w:rPr>
        <w:t> </w:t>
      </w:r>
      <w:r w:rsidRPr="0011286C">
        <w:rPr>
          <w:color w:val="auto"/>
          <w:shd w:val="clear" w:color="auto" w:fill="FFFFFF"/>
        </w:rPr>
        <w:t>pozdravom</w:t>
      </w:r>
    </w:p>
    <w:p w14:paraId="633695FC" w14:textId="77777777" w:rsidR="003C50FB" w:rsidRPr="0011286C" w:rsidRDefault="003C50FB" w:rsidP="008F6FFA">
      <w:pPr>
        <w:spacing w:after="0"/>
        <w:ind w:firstLine="426"/>
        <w:contextualSpacing w:val="0"/>
        <w:jc w:val="both"/>
        <w:rPr>
          <w:color w:val="auto"/>
          <w:shd w:val="clear" w:color="auto" w:fill="FFFFFF"/>
          <w:lang w:val="en-US"/>
        </w:rPr>
      </w:pPr>
    </w:p>
    <w:p w14:paraId="5FF719E0" w14:textId="25A87D98" w:rsidR="007C546B" w:rsidRPr="0011286C" w:rsidRDefault="007C546B" w:rsidP="008F6FFA">
      <w:pPr>
        <w:spacing w:after="0"/>
        <w:contextualSpacing w:val="0"/>
        <w:jc w:val="both"/>
        <w:rPr>
          <w:color w:val="auto"/>
          <w:shd w:val="clear" w:color="auto" w:fill="FFFFFF"/>
        </w:rPr>
      </w:pPr>
    </w:p>
    <w:p w14:paraId="4BE6F42E" w14:textId="77777777" w:rsidR="007C546B" w:rsidRPr="0011286C" w:rsidRDefault="007C546B" w:rsidP="008F6FFA">
      <w:pPr>
        <w:spacing w:after="0"/>
        <w:ind w:firstLine="426"/>
        <w:contextualSpacing w:val="0"/>
        <w:jc w:val="both"/>
        <w:rPr>
          <w:color w:val="auto"/>
          <w:shd w:val="clear" w:color="auto" w:fill="FFFFFF"/>
        </w:rPr>
      </w:pPr>
    </w:p>
    <w:p w14:paraId="5F51DD04" w14:textId="23C4AB8C" w:rsidR="008C1621" w:rsidRPr="0011286C" w:rsidRDefault="00EF5D62" w:rsidP="008F6FFA">
      <w:pPr>
        <w:spacing w:after="0"/>
        <w:contextualSpacing w:val="0"/>
        <w:jc w:val="both"/>
        <w:rPr>
          <w:color w:val="auto"/>
          <w:shd w:val="clear" w:color="auto" w:fill="FFFFFF"/>
        </w:rPr>
      </w:pPr>
      <w:r w:rsidRPr="0011286C">
        <w:rPr>
          <w:color w:val="auto"/>
          <w:shd w:val="clear" w:color="auto" w:fill="FFFFFF"/>
        </w:rPr>
        <w:tab/>
      </w:r>
      <w:r w:rsidRPr="0011286C">
        <w:rPr>
          <w:color w:val="auto"/>
          <w:shd w:val="clear" w:color="auto" w:fill="FFFFFF"/>
        </w:rPr>
        <w:tab/>
      </w:r>
      <w:r w:rsidRPr="0011286C">
        <w:rPr>
          <w:color w:val="auto"/>
          <w:shd w:val="clear" w:color="auto" w:fill="FFFFFF"/>
        </w:rPr>
        <w:tab/>
      </w:r>
      <w:r w:rsidRPr="0011286C">
        <w:rPr>
          <w:color w:val="auto"/>
          <w:shd w:val="clear" w:color="auto" w:fill="FFFFFF"/>
        </w:rPr>
        <w:tab/>
      </w:r>
      <w:r w:rsidRPr="0011286C">
        <w:rPr>
          <w:color w:val="auto"/>
          <w:shd w:val="clear" w:color="auto" w:fill="FFFFFF"/>
        </w:rPr>
        <w:tab/>
      </w:r>
      <w:r w:rsidRPr="0011286C">
        <w:rPr>
          <w:color w:val="auto"/>
          <w:shd w:val="clear" w:color="auto" w:fill="FFFFFF"/>
        </w:rPr>
        <w:tab/>
      </w:r>
      <w:r w:rsidRPr="0011286C">
        <w:rPr>
          <w:color w:val="auto"/>
          <w:shd w:val="clear" w:color="auto" w:fill="FFFFFF"/>
        </w:rPr>
        <w:tab/>
      </w:r>
      <w:r w:rsidRPr="0011286C">
        <w:rPr>
          <w:color w:val="auto"/>
          <w:shd w:val="clear" w:color="auto" w:fill="FFFFFF"/>
        </w:rPr>
        <w:tab/>
        <w:t xml:space="preserve">   </w:t>
      </w:r>
      <w:r w:rsidR="001F78EE" w:rsidRPr="0011286C">
        <w:rPr>
          <w:color w:val="auto"/>
          <w:shd w:val="clear" w:color="auto" w:fill="FFFFFF"/>
        </w:rPr>
        <w:t xml:space="preserve"> </w:t>
      </w:r>
      <w:r w:rsidRPr="0011286C">
        <w:rPr>
          <w:color w:val="auto"/>
          <w:shd w:val="clear" w:color="auto" w:fill="FFFFFF"/>
        </w:rPr>
        <w:t xml:space="preserve"> v. r.</w:t>
      </w:r>
    </w:p>
    <w:p w14:paraId="6298CC06" w14:textId="77777777" w:rsidR="008C1621" w:rsidRPr="0011286C" w:rsidRDefault="008C1621" w:rsidP="008F6FFA">
      <w:pPr>
        <w:tabs>
          <w:tab w:val="center" w:pos="6237"/>
        </w:tabs>
        <w:spacing w:after="0"/>
        <w:contextualSpacing w:val="0"/>
        <w:jc w:val="both"/>
        <w:rPr>
          <w:color w:val="auto"/>
          <w:shd w:val="clear" w:color="auto" w:fill="FFFFFF"/>
        </w:rPr>
      </w:pPr>
      <w:r w:rsidRPr="0011286C">
        <w:rPr>
          <w:color w:val="auto"/>
          <w:shd w:val="clear" w:color="auto" w:fill="FFFFFF"/>
        </w:rPr>
        <w:tab/>
        <w:t>Mgr. Michal Garaj</w:t>
      </w:r>
    </w:p>
    <w:p w14:paraId="25653E5A" w14:textId="5B86D516" w:rsidR="008B480B" w:rsidRPr="0011286C" w:rsidRDefault="008C1621" w:rsidP="008F6FFA">
      <w:pPr>
        <w:tabs>
          <w:tab w:val="center" w:pos="6237"/>
        </w:tabs>
        <w:spacing w:after="0"/>
        <w:contextualSpacing w:val="0"/>
        <w:jc w:val="both"/>
        <w:rPr>
          <w:color w:val="auto"/>
          <w:shd w:val="clear" w:color="auto" w:fill="FFFFFF"/>
        </w:rPr>
      </w:pPr>
      <w:r w:rsidRPr="0011286C">
        <w:rPr>
          <w:color w:val="auto"/>
          <w:shd w:val="clear" w:color="auto" w:fill="FFFFFF"/>
        </w:rPr>
        <w:tab/>
        <w:t>vedúci oddelenia v</w:t>
      </w:r>
      <w:bookmarkStart w:id="13" w:name="_GoBack"/>
      <w:bookmarkEnd w:id="13"/>
      <w:r w:rsidRPr="0011286C">
        <w:rPr>
          <w:color w:val="auto"/>
          <w:shd w:val="clear" w:color="auto" w:fill="FFFFFF"/>
        </w:rPr>
        <w:t>erejného obstarávania</w:t>
      </w:r>
    </w:p>
    <w:sectPr w:rsidR="008B480B" w:rsidRPr="0011286C" w:rsidSect="003723FA">
      <w:headerReference w:type="default" r:id="rId18"/>
      <w:pgSz w:w="11906" w:h="16838"/>
      <w:pgMar w:top="1843" w:right="1417" w:bottom="1134"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9DDD2" w16cex:dateUtc="2020-12-20T13:27:00Z"/>
  <w16cex:commentExtensible w16cex:durableId="2389DFE3" w16cex:dateUtc="2020-12-20T13:36:00Z"/>
  <w16cex:commentExtensible w16cex:durableId="2389E29C" w16cex:dateUtc="2020-12-20T13:47:00Z"/>
  <w16cex:commentExtensible w16cex:durableId="2389E2EB" w16cex:dateUtc="2020-12-20T13:49:00Z"/>
  <w16cex:commentExtensible w16cex:durableId="2389EA40" w16cex:dateUtc="2020-12-20T14:20:00Z"/>
  <w16cex:commentExtensible w16cex:durableId="2389EBCA" w16cex:dateUtc="2020-12-20T14:27:00Z"/>
  <w16cex:commentExtensible w16cex:durableId="2389EC6B" w16cex:dateUtc="2020-12-20T14:29:00Z"/>
  <w16cex:commentExtensible w16cex:durableId="2389F568" w16cex:dateUtc="2020-12-20T15:08:00Z"/>
  <w16cex:commentExtensible w16cex:durableId="2389F5F4" w16cex:dateUtc="2020-12-20T15:10:00Z"/>
  <w16cex:commentExtensible w16cex:durableId="2389F7D4" w16cex:dateUtc="2020-12-20T15:18:00Z"/>
  <w16cex:commentExtensible w16cex:durableId="2389F7FE" w16cex:dateUtc="2020-12-20T15:19:00Z"/>
  <w16cex:commentExtensible w16cex:durableId="2389FC8D" w16cex:dateUtc="2020-12-20T15:38:00Z"/>
  <w16cex:commentExtensible w16cex:durableId="2389FD41" w16cex:dateUtc="2020-12-20T15:41:00Z"/>
  <w16cex:commentExtensible w16cex:durableId="2389FE49" w16cex:dateUtc="2020-12-20T15:46:00Z"/>
  <w16cex:commentExtensible w16cex:durableId="2389FEA9" w16cex:dateUtc="2020-12-20T15:47:00Z"/>
  <w16cex:commentExtensible w16cex:durableId="238A01F5" w16cex:dateUtc="2020-12-20T16:01:00Z"/>
  <w16cex:commentExtensible w16cex:durableId="238A0305" w16cex:dateUtc="2020-12-20T16:06:00Z"/>
  <w16cex:commentExtensible w16cex:durableId="238A0379" w16cex:dateUtc="2020-12-20T16:08:00Z"/>
  <w16cex:commentExtensible w16cex:durableId="238A0417" w16cex:dateUtc="2020-12-20T16:10:00Z"/>
  <w16cex:commentExtensible w16cex:durableId="238A0432" w16cex:dateUtc="2020-12-20T16:11:00Z"/>
  <w16cex:commentExtensible w16cex:durableId="238A0581" w16cex:dateUtc="2020-12-20T16:10:00Z"/>
  <w16cex:commentExtensible w16cex:durableId="238A078F" w16cex:dateUtc="2020-12-20T16:25:00Z"/>
  <w16cex:commentExtensible w16cex:durableId="238A0928" w16cex:dateUtc="2020-12-20T16:32:00Z"/>
  <w16cex:commentExtensible w16cex:durableId="238A0C5B" w16cex:dateUtc="2020-12-20T16: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D3C6B" w14:textId="77777777" w:rsidR="00117B85" w:rsidRDefault="00117B85">
      <w:pPr>
        <w:spacing w:after="0"/>
      </w:pPr>
      <w:r>
        <w:separator/>
      </w:r>
    </w:p>
  </w:endnote>
  <w:endnote w:type="continuationSeparator" w:id="0">
    <w:p w14:paraId="36020D7A" w14:textId="77777777" w:rsidR="00117B85" w:rsidRDefault="00117B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IDFont+F2">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833D1" w14:textId="77777777" w:rsidR="00117B85" w:rsidRDefault="00117B85">
      <w:pPr>
        <w:spacing w:after="0"/>
      </w:pPr>
      <w:r>
        <w:separator/>
      </w:r>
    </w:p>
  </w:footnote>
  <w:footnote w:type="continuationSeparator" w:id="0">
    <w:p w14:paraId="72737032" w14:textId="77777777" w:rsidR="00117B85" w:rsidRDefault="00117B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8E091" w14:textId="77777777" w:rsidR="00E66AD4" w:rsidRPr="003E2522" w:rsidRDefault="00E66AD4" w:rsidP="003723FA">
    <w:pPr>
      <w:pStyle w:val="Hlavika"/>
      <w:framePr w:w="10937" w:h="1236" w:hRule="exact" w:hSpace="142" w:wrap="around" w:vAnchor="page" w:hAnchor="page" w:x="625" w:y="568"/>
      <w:tabs>
        <w:tab w:val="clear" w:pos="4536"/>
        <w:tab w:val="clear" w:pos="9072"/>
        <w:tab w:val="center" w:pos="6237"/>
      </w:tabs>
      <w:ind w:firstLine="1560"/>
      <w:rPr>
        <w:b/>
        <w:sz w:val="26"/>
        <w:szCs w:val="26"/>
      </w:rPr>
    </w:pPr>
    <w:r>
      <w:rPr>
        <w:noProof/>
      </w:rPr>
      <w:drawing>
        <wp:anchor distT="0" distB="0" distL="114300" distR="114300" simplePos="0" relativeHeight="251659264" behindDoc="1" locked="0" layoutInCell="1" allowOverlap="1" wp14:anchorId="2AB9D662" wp14:editId="366224D3">
          <wp:simplePos x="0" y="0"/>
          <wp:positionH relativeFrom="column">
            <wp:posOffset>4445</wp:posOffset>
          </wp:positionH>
          <wp:positionV relativeFrom="paragraph">
            <wp:posOffset>635</wp:posOffset>
          </wp:positionV>
          <wp:extent cx="687705" cy="586740"/>
          <wp:effectExtent l="0" t="0" r="0" b="0"/>
          <wp:wrapNone/>
          <wp:docPr id="12" name="Obrázok 12" descr="C:\Users\Zuzka\Desktop\Hrad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Users\Zuzka\Desktop\Hrad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2522">
      <w:rPr>
        <w:b/>
        <w:sz w:val="26"/>
        <w:szCs w:val="26"/>
      </w:rPr>
      <w:t>MAGISTRÁT HLAVNÉHO MESTA SLOVENSKEJ REPUBLIKY BRATISLAV</w:t>
    </w:r>
    <w:r>
      <w:rPr>
        <w:b/>
        <w:sz w:val="26"/>
        <w:szCs w:val="26"/>
      </w:rPr>
      <w:t>Y</w:t>
    </w:r>
  </w:p>
  <w:p w14:paraId="38EBFC89" w14:textId="70BDF05A" w:rsidR="00E66AD4" w:rsidRPr="003E2522" w:rsidRDefault="00E66AD4" w:rsidP="003723FA">
    <w:pPr>
      <w:pStyle w:val="Hlavika"/>
      <w:framePr w:w="10937" w:h="1236" w:hRule="exact" w:hSpace="142" w:wrap="around" w:vAnchor="page" w:hAnchor="page" w:x="625" w:y="568"/>
      <w:tabs>
        <w:tab w:val="clear" w:pos="4536"/>
        <w:tab w:val="clear" w:pos="9072"/>
        <w:tab w:val="center" w:pos="6237"/>
      </w:tabs>
      <w:rPr>
        <w:b/>
        <w:sz w:val="26"/>
        <w:szCs w:val="26"/>
      </w:rPr>
    </w:pPr>
    <w:r>
      <w:rPr>
        <w:b/>
        <w:sz w:val="26"/>
        <w:szCs w:val="26"/>
      </w:rPr>
      <w:tab/>
      <w:t>oddelenie verejného obstarávania</w:t>
    </w:r>
  </w:p>
  <w:p w14:paraId="5043DB40" w14:textId="77777777" w:rsidR="00E66AD4" w:rsidRDefault="00E66AD4" w:rsidP="003723FA">
    <w:pPr>
      <w:pStyle w:val="Hlavika"/>
      <w:framePr w:w="10937" w:h="1236" w:hRule="exact" w:hSpace="142" w:wrap="around" w:vAnchor="page" w:hAnchor="page" w:x="625" w:y="568"/>
      <w:tabs>
        <w:tab w:val="clear" w:pos="4536"/>
        <w:tab w:val="clear" w:pos="9072"/>
        <w:tab w:val="center" w:pos="6237"/>
      </w:tabs>
      <w:rPr>
        <w:rFonts w:ascii="Arial" w:hAnsi="Arial"/>
        <w:b/>
        <w:sz w:val="6"/>
      </w:rPr>
    </w:pPr>
    <w:r>
      <w:rPr>
        <w:rFonts w:ascii="Arial" w:hAnsi="Arial"/>
        <w:b/>
        <w:sz w:val="6"/>
      </w:rPr>
      <w:tab/>
    </w:r>
  </w:p>
  <w:p w14:paraId="563F0B07" w14:textId="33504F46" w:rsidR="00E66AD4" w:rsidRPr="003E2522" w:rsidRDefault="00E66AD4" w:rsidP="003723FA">
    <w:pPr>
      <w:pStyle w:val="Hlavika"/>
      <w:framePr w:w="10937" w:h="1236" w:hRule="exact" w:hSpace="142" w:wrap="around" w:vAnchor="page" w:hAnchor="page" w:x="625" w:y="568"/>
      <w:pBdr>
        <w:bottom w:val="single" w:sz="4" w:space="2" w:color="auto"/>
      </w:pBdr>
      <w:tabs>
        <w:tab w:val="clear" w:pos="4536"/>
        <w:tab w:val="clear" w:pos="9072"/>
        <w:tab w:val="center" w:pos="6237"/>
      </w:tabs>
    </w:pPr>
    <w:r>
      <w:tab/>
    </w:r>
    <w:r w:rsidRPr="003E2522">
      <w:t>Primaciálne nám. 1, P. O. Box 192, 814 99 Bratislava</w:t>
    </w:r>
  </w:p>
  <w:p w14:paraId="4B96F125" w14:textId="77777777" w:rsidR="00E66AD4" w:rsidRDefault="00E66AD4" w:rsidP="003723FA">
    <w:pPr>
      <w:pStyle w:val="Hlavika"/>
      <w:framePr w:w="10937" w:h="1236" w:hRule="exact" w:hSpace="142" w:wrap="around" w:vAnchor="page" w:hAnchor="page" w:x="625" w:y="568"/>
      <w:pBdr>
        <w:bottom w:val="single" w:sz="4" w:space="2" w:color="auto"/>
      </w:pBdr>
      <w:tabs>
        <w:tab w:val="clear" w:pos="4536"/>
        <w:tab w:val="clear" w:pos="9072"/>
        <w:tab w:val="center" w:pos="6237"/>
      </w:tabs>
      <w:rPr>
        <w:rFonts w:ascii="Arial" w:hAnsi="Arial"/>
        <w:b/>
        <w:sz w:val="6"/>
      </w:rPr>
    </w:pPr>
    <w:r>
      <w:rPr>
        <w:rFonts w:ascii="Arial" w:hAnsi="Arial"/>
        <w:b/>
        <w:sz w:val="6"/>
      </w:rPr>
      <w:tab/>
    </w:r>
  </w:p>
  <w:p w14:paraId="78ADFDF7" w14:textId="77777777" w:rsidR="00E66AD4" w:rsidRDefault="00E66AD4" w:rsidP="003723FA">
    <w:pPr>
      <w:framePr w:w="10937" w:h="1236" w:hRule="exact" w:hSpace="142" w:wrap="around" w:vAnchor="page" w:hAnchor="page" w:x="625" w:y="568"/>
    </w:pPr>
  </w:p>
  <w:p w14:paraId="45F4F1A7" w14:textId="77777777" w:rsidR="00E66AD4" w:rsidRDefault="00E66AD4" w:rsidP="003723FA">
    <w:pPr>
      <w:pStyle w:val="Hlavika"/>
      <w:tabs>
        <w:tab w:val="clear" w:pos="4536"/>
        <w:tab w:val="clear" w:pos="9072"/>
        <w:tab w:val="left" w:pos="244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4654"/>
    <w:multiLevelType w:val="hybridMultilevel"/>
    <w:tmpl w:val="9A2E4A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A070F9"/>
    <w:multiLevelType w:val="hybridMultilevel"/>
    <w:tmpl w:val="C1AA31C8"/>
    <w:lvl w:ilvl="0" w:tplc="B4B4FE1A">
      <w:start w:val="1"/>
      <w:numFmt w:val="decimal"/>
      <w:lvlText w:val="%1."/>
      <w:lvlJc w:val="left"/>
      <w:pPr>
        <w:ind w:left="720" w:hanging="360"/>
      </w:pPr>
      <w:rPr>
        <w:b w:val="0"/>
        <w:bCs/>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0D69FF"/>
    <w:multiLevelType w:val="hybridMultilevel"/>
    <w:tmpl w:val="3E36189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CA5211B"/>
    <w:multiLevelType w:val="hybridMultilevel"/>
    <w:tmpl w:val="6422DBC8"/>
    <w:lvl w:ilvl="0" w:tplc="B4B4FE1A">
      <w:start w:val="1"/>
      <w:numFmt w:val="decimal"/>
      <w:lvlText w:val="%1."/>
      <w:lvlJc w:val="left"/>
      <w:pPr>
        <w:ind w:left="720" w:hanging="360"/>
      </w:pPr>
      <w:rPr>
        <w:b w:val="0"/>
        <w:bCs/>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5B00C79"/>
    <w:multiLevelType w:val="hybridMultilevel"/>
    <w:tmpl w:val="4EB625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7B16A97"/>
    <w:multiLevelType w:val="hybridMultilevel"/>
    <w:tmpl w:val="054818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B674BDD"/>
    <w:multiLevelType w:val="hybridMultilevel"/>
    <w:tmpl w:val="5336CC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C5C10EB"/>
    <w:multiLevelType w:val="hybridMultilevel"/>
    <w:tmpl w:val="786EA7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CA450A8"/>
    <w:multiLevelType w:val="hybridMultilevel"/>
    <w:tmpl w:val="DB9211A2"/>
    <w:lvl w:ilvl="0" w:tplc="0F66122E">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2EE95F51"/>
    <w:multiLevelType w:val="hybridMultilevel"/>
    <w:tmpl w:val="691CB8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A213941"/>
    <w:multiLevelType w:val="hybridMultilevel"/>
    <w:tmpl w:val="CFD6E26C"/>
    <w:lvl w:ilvl="0" w:tplc="CC4626B8">
      <w:numFmt w:val="bullet"/>
      <w:lvlText w:val="-"/>
      <w:lvlJc w:val="left"/>
      <w:pPr>
        <w:ind w:left="1560" w:hanging="360"/>
      </w:pPr>
      <w:rPr>
        <w:rFonts w:ascii="Calibri" w:eastAsia="Calibri" w:hAnsi="Calibri" w:cs="Calibri" w:hint="default"/>
      </w:rPr>
    </w:lvl>
    <w:lvl w:ilvl="1" w:tplc="041B0003">
      <w:start w:val="1"/>
      <w:numFmt w:val="bullet"/>
      <w:lvlText w:val="o"/>
      <w:lvlJc w:val="left"/>
      <w:pPr>
        <w:ind w:left="2280" w:hanging="360"/>
      </w:pPr>
      <w:rPr>
        <w:rFonts w:ascii="Courier New" w:hAnsi="Courier New" w:cs="Courier New" w:hint="default"/>
      </w:rPr>
    </w:lvl>
    <w:lvl w:ilvl="2" w:tplc="041B0005">
      <w:start w:val="1"/>
      <w:numFmt w:val="bullet"/>
      <w:lvlText w:val=""/>
      <w:lvlJc w:val="left"/>
      <w:pPr>
        <w:ind w:left="3000" w:hanging="360"/>
      </w:pPr>
      <w:rPr>
        <w:rFonts w:ascii="Wingdings" w:hAnsi="Wingdings" w:hint="default"/>
      </w:rPr>
    </w:lvl>
    <w:lvl w:ilvl="3" w:tplc="041B0001">
      <w:start w:val="1"/>
      <w:numFmt w:val="bullet"/>
      <w:lvlText w:val=""/>
      <w:lvlJc w:val="left"/>
      <w:pPr>
        <w:ind w:left="3720" w:hanging="360"/>
      </w:pPr>
      <w:rPr>
        <w:rFonts w:ascii="Symbol" w:hAnsi="Symbol" w:hint="default"/>
      </w:rPr>
    </w:lvl>
    <w:lvl w:ilvl="4" w:tplc="041B0003">
      <w:start w:val="1"/>
      <w:numFmt w:val="bullet"/>
      <w:lvlText w:val="o"/>
      <w:lvlJc w:val="left"/>
      <w:pPr>
        <w:ind w:left="4440" w:hanging="360"/>
      </w:pPr>
      <w:rPr>
        <w:rFonts w:ascii="Courier New" w:hAnsi="Courier New" w:cs="Courier New" w:hint="default"/>
      </w:rPr>
    </w:lvl>
    <w:lvl w:ilvl="5" w:tplc="041B0005">
      <w:start w:val="1"/>
      <w:numFmt w:val="bullet"/>
      <w:lvlText w:val=""/>
      <w:lvlJc w:val="left"/>
      <w:pPr>
        <w:ind w:left="5160" w:hanging="360"/>
      </w:pPr>
      <w:rPr>
        <w:rFonts w:ascii="Wingdings" w:hAnsi="Wingdings" w:hint="default"/>
      </w:rPr>
    </w:lvl>
    <w:lvl w:ilvl="6" w:tplc="041B0001">
      <w:start w:val="1"/>
      <w:numFmt w:val="bullet"/>
      <w:lvlText w:val=""/>
      <w:lvlJc w:val="left"/>
      <w:pPr>
        <w:ind w:left="5880" w:hanging="360"/>
      </w:pPr>
      <w:rPr>
        <w:rFonts w:ascii="Symbol" w:hAnsi="Symbol" w:hint="default"/>
      </w:rPr>
    </w:lvl>
    <w:lvl w:ilvl="7" w:tplc="041B0003">
      <w:start w:val="1"/>
      <w:numFmt w:val="bullet"/>
      <w:lvlText w:val="o"/>
      <w:lvlJc w:val="left"/>
      <w:pPr>
        <w:ind w:left="6600" w:hanging="360"/>
      </w:pPr>
      <w:rPr>
        <w:rFonts w:ascii="Courier New" w:hAnsi="Courier New" w:cs="Courier New" w:hint="default"/>
      </w:rPr>
    </w:lvl>
    <w:lvl w:ilvl="8" w:tplc="041B0005">
      <w:start w:val="1"/>
      <w:numFmt w:val="bullet"/>
      <w:lvlText w:val=""/>
      <w:lvlJc w:val="left"/>
      <w:pPr>
        <w:ind w:left="7320" w:hanging="360"/>
      </w:pPr>
      <w:rPr>
        <w:rFonts w:ascii="Wingdings" w:hAnsi="Wingdings" w:hint="default"/>
      </w:rPr>
    </w:lvl>
  </w:abstractNum>
  <w:abstractNum w:abstractNumId="11" w15:restartNumberingAfterBreak="0">
    <w:nsid w:val="3ABA29C4"/>
    <w:multiLevelType w:val="hybridMultilevel"/>
    <w:tmpl w:val="508EADCA"/>
    <w:lvl w:ilvl="0" w:tplc="88FA66C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5BE4568"/>
    <w:multiLevelType w:val="multilevel"/>
    <w:tmpl w:val="F7B219A4"/>
    <w:lvl w:ilvl="0">
      <w:start w:val="1"/>
      <w:numFmt w:val="decimal"/>
      <w:lvlText w:val="%1"/>
      <w:lvlJc w:val="left"/>
      <w:pPr>
        <w:tabs>
          <w:tab w:val="num" w:pos="825"/>
        </w:tabs>
        <w:ind w:left="825" w:hanging="825"/>
      </w:pPr>
      <w:rPr>
        <w:rFonts w:hint="default"/>
      </w:rPr>
    </w:lvl>
    <w:lvl w:ilvl="1">
      <w:start w:val="3"/>
      <w:numFmt w:val="decimal"/>
      <w:lvlText w:val="%1.%2"/>
      <w:lvlJc w:val="left"/>
      <w:pPr>
        <w:tabs>
          <w:tab w:val="num" w:pos="825"/>
        </w:tabs>
        <w:ind w:left="825"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9BB501A"/>
    <w:multiLevelType w:val="hybridMultilevel"/>
    <w:tmpl w:val="424CEC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4A11270F"/>
    <w:multiLevelType w:val="hybridMultilevel"/>
    <w:tmpl w:val="2BCA6ABE"/>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52E591A"/>
    <w:multiLevelType w:val="hybridMultilevel"/>
    <w:tmpl w:val="53DA3F5C"/>
    <w:lvl w:ilvl="0" w:tplc="E862BCD2">
      <w:start w:val="20"/>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6D86006B"/>
    <w:multiLevelType w:val="hybridMultilevel"/>
    <w:tmpl w:val="48AC7E00"/>
    <w:lvl w:ilvl="0" w:tplc="9BD6FE32">
      <w:start w:val="1"/>
      <w:numFmt w:val="decimal"/>
      <w:pStyle w:val="Bezriadkovania"/>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EC849F0"/>
    <w:multiLevelType w:val="hybridMultilevel"/>
    <w:tmpl w:val="A34043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73F10B2"/>
    <w:multiLevelType w:val="hybridMultilevel"/>
    <w:tmpl w:val="582AC6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882549B"/>
    <w:multiLevelType w:val="multilevel"/>
    <w:tmpl w:val="D798731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BB947F5"/>
    <w:multiLevelType w:val="hybridMultilevel"/>
    <w:tmpl w:val="9252F60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7DAB5C57"/>
    <w:multiLevelType w:val="hybridMultilevel"/>
    <w:tmpl w:val="2FDEA908"/>
    <w:lvl w:ilvl="0" w:tplc="4E28ED9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DA389A">
      <w:start w:val="1"/>
      <w:numFmt w:val="lowerLetter"/>
      <w:pStyle w:val="Odsekzoznamu"/>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21"/>
  </w:num>
  <w:num w:numId="3">
    <w:abstractNumId w:val="21"/>
  </w:num>
  <w:num w:numId="4">
    <w:abstractNumId w:val="21"/>
  </w:num>
  <w:num w:numId="5">
    <w:abstractNumId w:val="21"/>
  </w:num>
  <w:num w:numId="6">
    <w:abstractNumId w:val="21"/>
  </w:num>
  <w:num w:numId="7">
    <w:abstractNumId w:val="21"/>
  </w:num>
  <w:num w:numId="8">
    <w:abstractNumId w:val="16"/>
  </w:num>
  <w:num w:numId="9">
    <w:abstractNumId w:val="21"/>
  </w:num>
  <w:num w:numId="10">
    <w:abstractNumId w:val="21"/>
  </w:num>
  <w:num w:numId="11">
    <w:abstractNumId w:val="21"/>
  </w:num>
  <w:num w:numId="12">
    <w:abstractNumId w:val="21"/>
  </w:num>
  <w:num w:numId="13">
    <w:abstractNumId w:val="16"/>
  </w:num>
  <w:num w:numId="14">
    <w:abstractNumId w:val="16"/>
  </w:num>
  <w:num w:numId="15">
    <w:abstractNumId w:val="16"/>
  </w:num>
  <w:num w:numId="16">
    <w:abstractNumId w:val="21"/>
  </w:num>
  <w:num w:numId="17">
    <w:abstractNumId w:val="3"/>
  </w:num>
  <w:num w:numId="18">
    <w:abstractNumId w:val="1"/>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7"/>
  </w:num>
  <w:num w:numId="22">
    <w:abstractNumId w:val="7"/>
  </w:num>
  <w:num w:numId="23">
    <w:abstractNumId w:val="19"/>
  </w:num>
  <w:num w:numId="24">
    <w:abstractNumId w:val="4"/>
  </w:num>
  <w:num w:numId="25">
    <w:abstractNumId w:val="12"/>
  </w:num>
  <w:num w:numId="26">
    <w:abstractNumId w:val="21"/>
  </w:num>
  <w:num w:numId="27">
    <w:abstractNumId w:val="21"/>
  </w:num>
  <w:num w:numId="28">
    <w:abstractNumId w:val="2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1"/>
  </w:num>
  <w:num w:numId="32">
    <w:abstractNumId w:val="10"/>
  </w:num>
  <w:num w:numId="33">
    <w:abstractNumId w:val="5"/>
  </w:num>
  <w:num w:numId="34">
    <w:abstractNumId w:val="8"/>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6"/>
  </w:num>
  <w:num w:numId="38">
    <w:abstractNumId w:val="2"/>
  </w:num>
  <w:num w:numId="39">
    <w:abstractNumId w:val="0"/>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9F"/>
    <w:rsid w:val="000041E4"/>
    <w:rsid w:val="0000453F"/>
    <w:rsid w:val="00006787"/>
    <w:rsid w:val="000067EF"/>
    <w:rsid w:val="00015973"/>
    <w:rsid w:val="00021D0D"/>
    <w:rsid w:val="00025904"/>
    <w:rsid w:val="0002784C"/>
    <w:rsid w:val="00030A06"/>
    <w:rsid w:val="0003467F"/>
    <w:rsid w:val="00036FA0"/>
    <w:rsid w:val="000423FA"/>
    <w:rsid w:val="00045DF9"/>
    <w:rsid w:val="00052644"/>
    <w:rsid w:val="000563B4"/>
    <w:rsid w:val="0005777E"/>
    <w:rsid w:val="00060746"/>
    <w:rsid w:val="00061BC7"/>
    <w:rsid w:val="00062C8E"/>
    <w:rsid w:val="00063B91"/>
    <w:rsid w:val="00070D04"/>
    <w:rsid w:val="00070D95"/>
    <w:rsid w:val="00072A6F"/>
    <w:rsid w:val="00073B44"/>
    <w:rsid w:val="00074A38"/>
    <w:rsid w:val="0007745F"/>
    <w:rsid w:val="0007764F"/>
    <w:rsid w:val="00081E8F"/>
    <w:rsid w:val="0008350A"/>
    <w:rsid w:val="0008404E"/>
    <w:rsid w:val="00087850"/>
    <w:rsid w:val="00091FB5"/>
    <w:rsid w:val="000921C4"/>
    <w:rsid w:val="000930C3"/>
    <w:rsid w:val="00097238"/>
    <w:rsid w:val="000A0E71"/>
    <w:rsid w:val="000A277B"/>
    <w:rsid w:val="000A2970"/>
    <w:rsid w:val="000A3097"/>
    <w:rsid w:val="000A48F2"/>
    <w:rsid w:val="000A58AE"/>
    <w:rsid w:val="000B0E4C"/>
    <w:rsid w:val="000C0995"/>
    <w:rsid w:val="000C168E"/>
    <w:rsid w:val="000C1D0B"/>
    <w:rsid w:val="000D23FF"/>
    <w:rsid w:val="000D4658"/>
    <w:rsid w:val="000D4890"/>
    <w:rsid w:val="000D5217"/>
    <w:rsid w:val="000D5D6F"/>
    <w:rsid w:val="000D613E"/>
    <w:rsid w:val="000D6950"/>
    <w:rsid w:val="000E05EF"/>
    <w:rsid w:val="000E1806"/>
    <w:rsid w:val="000E205F"/>
    <w:rsid w:val="000E4E95"/>
    <w:rsid w:val="000E5197"/>
    <w:rsid w:val="000E5C73"/>
    <w:rsid w:val="000E71E0"/>
    <w:rsid w:val="000F2577"/>
    <w:rsid w:val="000F2C94"/>
    <w:rsid w:val="000F37C0"/>
    <w:rsid w:val="000F3AFF"/>
    <w:rsid w:val="000F5F6B"/>
    <w:rsid w:val="000F6B1F"/>
    <w:rsid w:val="0010098B"/>
    <w:rsid w:val="00101A34"/>
    <w:rsid w:val="0010222F"/>
    <w:rsid w:val="00102BC2"/>
    <w:rsid w:val="00103CBA"/>
    <w:rsid w:val="001046C1"/>
    <w:rsid w:val="00106328"/>
    <w:rsid w:val="00107572"/>
    <w:rsid w:val="00111D9F"/>
    <w:rsid w:val="0011286C"/>
    <w:rsid w:val="00113B8B"/>
    <w:rsid w:val="0011576C"/>
    <w:rsid w:val="00117384"/>
    <w:rsid w:val="00117B85"/>
    <w:rsid w:val="00122057"/>
    <w:rsid w:val="00123ED0"/>
    <w:rsid w:val="00124D38"/>
    <w:rsid w:val="00125172"/>
    <w:rsid w:val="0012553F"/>
    <w:rsid w:val="0013138A"/>
    <w:rsid w:val="00131D39"/>
    <w:rsid w:val="00131D93"/>
    <w:rsid w:val="001320DA"/>
    <w:rsid w:val="00132FC6"/>
    <w:rsid w:val="0013307E"/>
    <w:rsid w:val="0013487E"/>
    <w:rsid w:val="00134FFD"/>
    <w:rsid w:val="001351C8"/>
    <w:rsid w:val="00136D62"/>
    <w:rsid w:val="00145950"/>
    <w:rsid w:val="001469BE"/>
    <w:rsid w:val="00146EE5"/>
    <w:rsid w:val="00150590"/>
    <w:rsid w:val="00152DE9"/>
    <w:rsid w:val="00152E09"/>
    <w:rsid w:val="0015399F"/>
    <w:rsid w:val="0015568D"/>
    <w:rsid w:val="00156383"/>
    <w:rsid w:val="001571E6"/>
    <w:rsid w:val="0016155F"/>
    <w:rsid w:val="00162343"/>
    <w:rsid w:val="0016391F"/>
    <w:rsid w:val="00171187"/>
    <w:rsid w:val="00171A89"/>
    <w:rsid w:val="0017521C"/>
    <w:rsid w:val="001779BE"/>
    <w:rsid w:val="00177A87"/>
    <w:rsid w:val="00181190"/>
    <w:rsid w:val="00182A2D"/>
    <w:rsid w:val="00182B9C"/>
    <w:rsid w:val="00183058"/>
    <w:rsid w:val="001837E7"/>
    <w:rsid w:val="001872B2"/>
    <w:rsid w:val="00190292"/>
    <w:rsid w:val="00196980"/>
    <w:rsid w:val="001A128F"/>
    <w:rsid w:val="001A3881"/>
    <w:rsid w:val="001B19EF"/>
    <w:rsid w:val="001B2147"/>
    <w:rsid w:val="001B2230"/>
    <w:rsid w:val="001B2E87"/>
    <w:rsid w:val="001B72D0"/>
    <w:rsid w:val="001B7FAA"/>
    <w:rsid w:val="001C28E9"/>
    <w:rsid w:val="001C49BF"/>
    <w:rsid w:val="001D4846"/>
    <w:rsid w:val="001D7973"/>
    <w:rsid w:val="001E1BE1"/>
    <w:rsid w:val="001E4DE4"/>
    <w:rsid w:val="001E6367"/>
    <w:rsid w:val="001F2C12"/>
    <w:rsid w:val="001F4DDA"/>
    <w:rsid w:val="001F5FF0"/>
    <w:rsid w:val="001F64D5"/>
    <w:rsid w:val="001F6866"/>
    <w:rsid w:val="001F78EE"/>
    <w:rsid w:val="00200507"/>
    <w:rsid w:val="00201040"/>
    <w:rsid w:val="0020511A"/>
    <w:rsid w:val="002051D2"/>
    <w:rsid w:val="00207C34"/>
    <w:rsid w:val="0021029F"/>
    <w:rsid w:val="00211A29"/>
    <w:rsid w:val="0021339C"/>
    <w:rsid w:val="00214652"/>
    <w:rsid w:val="0021494F"/>
    <w:rsid w:val="00220E37"/>
    <w:rsid w:val="002224BC"/>
    <w:rsid w:val="002237E5"/>
    <w:rsid w:val="00224D61"/>
    <w:rsid w:val="00225388"/>
    <w:rsid w:val="00225AC6"/>
    <w:rsid w:val="00226CD6"/>
    <w:rsid w:val="00226E43"/>
    <w:rsid w:val="002270C6"/>
    <w:rsid w:val="00227892"/>
    <w:rsid w:val="002323DE"/>
    <w:rsid w:val="00235BE3"/>
    <w:rsid w:val="00242E77"/>
    <w:rsid w:val="00243E64"/>
    <w:rsid w:val="0024527D"/>
    <w:rsid w:val="00246FE1"/>
    <w:rsid w:val="00254EB1"/>
    <w:rsid w:val="00260022"/>
    <w:rsid w:val="002636A9"/>
    <w:rsid w:val="00266A85"/>
    <w:rsid w:val="00266D4F"/>
    <w:rsid w:val="002673C1"/>
    <w:rsid w:val="00270578"/>
    <w:rsid w:val="00271B2F"/>
    <w:rsid w:val="00272635"/>
    <w:rsid w:val="002870E0"/>
    <w:rsid w:val="00290CD4"/>
    <w:rsid w:val="00290E18"/>
    <w:rsid w:val="00290E4C"/>
    <w:rsid w:val="002915A0"/>
    <w:rsid w:val="002942F4"/>
    <w:rsid w:val="0029645D"/>
    <w:rsid w:val="00296630"/>
    <w:rsid w:val="002A155B"/>
    <w:rsid w:val="002A2019"/>
    <w:rsid w:val="002B0CD2"/>
    <w:rsid w:val="002B0E80"/>
    <w:rsid w:val="002B497D"/>
    <w:rsid w:val="002B7AC3"/>
    <w:rsid w:val="002C0F57"/>
    <w:rsid w:val="002C1A71"/>
    <w:rsid w:val="002C2151"/>
    <w:rsid w:val="002C2382"/>
    <w:rsid w:val="002C2503"/>
    <w:rsid w:val="002C3956"/>
    <w:rsid w:val="002C560E"/>
    <w:rsid w:val="002C7DA7"/>
    <w:rsid w:val="002D02CB"/>
    <w:rsid w:val="002D33E6"/>
    <w:rsid w:val="002D35FE"/>
    <w:rsid w:val="002E0E99"/>
    <w:rsid w:val="002E654F"/>
    <w:rsid w:val="002F35B7"/>
    <w:rsid w:val="002F3E02"/>
    <w:rsid w:val="002F7F81"/>
    <w:rsid w:val="00301DAA"/>
    <w:rsid w:val="0030440B"/>
    <w:rsid w:val="003068D7"/>
    <w:rsid w:val="003131D4"/>
    <w:rsid w:val="00314F8A"/>
    <w:rsid w:val="00315C58"/>
    <w:rsid w:val="00317165"/>
    <w:rsid w:val="003172E9"/>
    <w:rsid w:val="0032146A"/>
    <w:rsid w:val="00322218"/>
    <w:rsid w:val="00323C70"/>
    <w:rsid w:val="00323FD9"/>
    <w:rsid w:val="00325F23"/>
    <w:rsid w:val="00330A6B"/>
    <w:rsid w:val="00330B95"/>
    <w:rsid w:val="00333453"/>
    <w:rsid w:val="003338B3"/>
    <w:rsid w:val="003343C3"/>
    <w:rsid w:val="00337BAA"/>
    <w:rsid w:val="003429B1"/>
    <w:rsid w:val="00343EC9"/>
    <w:rsid w:val="00344D94"/>
    <w:rsid w:val="00345454"/>
    <w:rsid w:val="00347EB0"/>
    <w:rsid w:val="00350792"/>
    <w:rsid w:val="00355F85"/>
    <w:rsid w:val="0035767D"/>
    <w:rsid w:val="00357AE9"/>
    <w:rsid w:val="00363BBC"/>
    <w:rsid w:val="0036562E"/>
    <w:rsid w:val="0036706F"/>
    <w:rsid w:val="0037099B"/>
    <w:rsid w:val="003723FA"/>
    <w:rsid w:val="003771FC"/>
    <w:rsid w:val="003829B6"/>
    <w:rsid w:val="00386DDD"/>
    <w:rsid w:val="00392239"/>
    <w:rsid w:val="0039754F"/>
    <w:rsid w:val="003A679E"/>
    <w:rsid w:val="003A6EAE"/>
    <w:rsid w:val="003B12FF"/>
    <w:rsid w:val="003B1C37"/>
    <w:rsid w:val="003B694A"/>
    <w:rsid w:val="003C1F82"/>
    <w:rsid w:val="003C2893"/>
    <w:rsid w:val="003C28BD"/>
    <w:rsid w:val="003C50FB"/>
    <w:rsid w:val="003C526D"/>
    <w:rsid w:val="003C53FF"/>
    <w:rsid w:val="003C67CF"/>
    <w:rsid w:val="003D257C"/>
    <w:rsid w:val="003D2935"/>
    <w:rsid w:val="003D45C6"/>
    <w:rsid w:val="003D5CC9"/>
    <w:rsid w:val="003D645D"/>
    <w:rsid w:val="003D6E0C"/>
    <w:rsid w:val="003D7F8E"/>
    <w:rsid w:val="003E183E"/>
    <w:rsid w:val="003E24F0"/>
    <w:rsid w:val="003E4D40"/>
    <w:rsid w:val="003E6932"/>
    <w:rsid w:val="003E729D"/>
    <w:rsid w:val="003E794C"/>
    <w:rsid w:val="003F2D65"/>
    <w:rsid w:val="003F344F"/>
    <w:rsid w:val="003F63A3"/>
    <w:rsid w:val="003F6783"/>
    <w:rsid w:val="003F6FC0"/>
    <w:rsid w:val="00402965"/>
    <w:rsid w:val="00402CB7"/>
    <w:rsid w:val="00403A00"/>
    <w:rsid w:val="00403EA4"/>
    <w:rsid w:val="0040610B"/>
    <w:rsid w:val="00406222"/>
    <w:rsid w:val="0041442D"/>
    <w:rsid w:val="00424F89"/>
    <w:rsid w:val="0042645E"/>
    <w:rsid w:val="00426977"/>
    <w:rsid w:val="004322B3"/>
    <w:rsid w:val="00432AF8"/>
    <w:rsid w:val="004368C0"/>
    <w:rsid w:val="00436C66"/>
    <w:rsid w:val="00436D40"/>
    <w:rsid w:val="00437297"/>
    <w:rsid w:val="004420E1"/>
    <w:rsid w:val="00443BA3"/>
    <w:rsid w:val="00443D02"/>
    <w:rsid w:val="00443DBC"/>
    <w:rsid w:val="0045262D"/>
    <w:rsid w:val="00452F32"/>
    <w:rsid w:val="00452FB7"/>
    <w:rsid w:val="00454143"/>
    <w:rsid w:val="00454A97"/>
    <w:rsid w:val="00457965"/>
    <w:rsid w:val="00460D3F"/>
    <w:rsid w:val="00463A8A"/>
    <w:rsid w:val="00466435"/>
    <w:rsid w:val="004674E7"/>
    <w:rsid w:val="0046769A"/>
    <w:rsid w:val="0048000D"/>
    <w:rsid w:val="00481E3C"/>
    <w:rsid w:val="004820E9"/>
    <w:rsid w:val="0048472D"/>
    <w:rsid w:val="00486471"/>
    <w:rsid w:val="00486D78"/>
    <w:rsid w:val="004914C5"/>
    <w:rsid w:val="00492EB4"/>
    <w:rsid w:val="004935F7"/>
    <w:rsid w:val="00493AA5"/>
    <w:rsid w:val="00494264"/>
    <w:rsid w:val="00494785"/>
    <w:rsid w:val="00495358"/>
    <w:rsid w:val="00495389"/>
    <w:rsid w:val="00497075"/>
    <w:rsid w:val="004A155A"/>
    <w:rsid w:val="004A38B1"/>
    <w:rsid w:val="004A4CA9"/>
    <w:rsid w:val="004A5F1C"/>
    <w:rsid w:val="004A662B"/>
    <w:rsid w:val="004A67F9"/>
    <w:rsid w:val="004A6C06"/>
    <w:rsid w:val="004B1087"/>
    <w:rsid w:val="004B293B"/>
    <w:rsid w:val="004B3B9D"/>
    <w:rsid w:val="004B3EA0"/>
    <w:rsid w:val="004B43E8"/>
    <w:rsid w:val="004B5FD8"/>
    <w:rsid w:val="004B61DE"/>
    <w:rsid w:val="004C0455"/>
    <w:rsid w:val="004C07B7"/>
    <w:rsid w:val="004C1C2A"/>
    <w:rsid w:val="004C2045"/>
    <w:rsid w:val="004C4781"/>
    <w:rsid w:val="004C56F4"/>
    <w:rsid w:val="004D2DE3"/>
    <w:rsid w:val="004D2EE8"/>
    <w:rsid w:val="004D3050"/>
    <w:rsid w:val="004D4C35"/>
    <w:rsid w:val="004D580C"/>
    <w:rsid w:val="004D61E9"/>
    <w:rsid w:val="004E5A40"/>
    <w:rsid w:val="004F0D18"/>
    <w:rsid w:val="004F343F"/>
    <w:rsid w:val="004F34AA"/>
    <w:rsid w:val="004F3C3E"/>
    <w:rsid w:val="00502FB9"/>
    <w:rsid w:val="00510F4A"/>
    <w:rsid w:val="00511451"/>
    <w:rsid w:val="00511651"/>
    <w:rsid w:val="00513EE2"/>
    <w:rsid w:val="00515765"/>
    <w:rsid w:val="0052075F"/>
    <w:rsid w:val="00521039"/>
    <w:rsid w:val="00521809"/>
    <w:rsid w:val="00521B47"/>
    <w:rsid w:val="00521D2A"/>
    <w:rsid w:val="00524282"/>
    <w:rsid w:val="00526039"/>
    <w:rsid w:val="0052740F"/>
    <w:rsid w:val="005312B2"/>
    <w:rsid w:val="00531DDA"/>
    <w:rsid w:val="00533EE5"/>
    <w:rsid w:val="005356C9"/>
    <w:rsid w:val="00535F23"/>
    <w:rsid w:val="0054091C"/>
    <w:rsid w:val="00543096"/>
    <w:rsid w:val="00544842"/>
    <w:rsid w:val="0055032C"/>
    <w:rsid w:val="00552CBF"/>
    <w:rsid w:val="0055365F"/>
    <w:rsid w:val="005541C6"/>
    <w:rsid w:val="005552C8"/>
    <w:rsid w:val="00560DBD"/>
    <w:rsid w:val="00561275"/>
    <w:rsid w:val="005620D3"/>
    <w:rsid w:val="005646C3"/>
    <w:rsid w:val="00571789"/>
    <w:rsid w:val="005729EF"/>
    <w:rsid w:val="00573A16"/>
    <w:rsid w:val="005748FD"/>
    <w:rsid w:val="005764FA"/>
    <w:rsid w:val="00584937"/>
    <w:rsid w:val="00585FDB"/>
    <w:rsid w:val="00587E9A"/>
    <w:rsid w:val="005908DE"/>
    <w:rsid w:val="005947D8"/>
    <w:rsid w:val="005A3C87"/>
    <w:rsid w:val="005A42F7"/>
    <w:rsid w:val="005A60F6"/>
    <w:rsid w:val="005A6FE9"/>
    <w:rsid w:val="005A789E"/>
    <w:rsid w:val="005B0B60"/>
    <w:rsid w:val="005B2B5D"/>
    <w:rsid w:val="005B3E9A"/>
    <w:rsid w:val="005B5688"/>
    <w:rsid w:val="005B67BC"/>
    <w:rsid w:val="005C033F"/>
    <w:rsid w:val="005C1103"/>
    <w:rsid w:val="005C216B"/>
    <w:rsid w:val="005C2D24"/>
    <w:rsid w:val="005C56AB"/>
    <w:rsid w:val="005C61A2"/>
    <w:rsid w:val="005C7F63"/>
    <w:rsid w:val="005D28B0"/>
    <w:rsid w:val="005D67A3"/>
    <w:rsid w:val="005D6D8B"/>
    <w:rsid w:val="005E01C1"/>
    <w:rsid w:val="005E20A7"/>
    <w:rsid w:val="005E382D"/>
    <w:rsid w:val="005E521F"/>
    <w:rsid w:val="005E5E2C"/>
    <w:rsid w:val="005E6591"/>
    <w:rsid w:val="005E7515"/>
    <w:rsid w:val="005F0C7F"/>
    <w:rsid w:val="005F1907"/>
    <w:rsid w:val="005F4FD1"/>
    <w:rsid w:val="005F5AA2"/>
    <w:rsid w:val="0060150C"/>
    <w:rsid w:val="0060196C"/>
    <w:rsid w:val="00603678"/>
    <w:rsid w:val="00603FA1"/>
    <w:rsid w:val="006040A3"/>
    <w:rsid w:val="0061023C"/>
    <w:rsid w:val="006111AC"/>
    <w:rsid w:val="006118E7"/>
    <w:rsid w:val="00613AE2"/>
    <w:rsid w:val="0061418F"/>
    <w:rsid w:val="0061581D"/>
    <w:rsid w:val="00617400"/>
    <w:rsid w:val="00622F6E"/>
    <w:rsid w:val="00624331"/>
    <w:rsid w:val="006246E4"/>
    <w:rsid w:val="00625984"/>
    <w:rsid w:val="00626049"/>
    <w:rsid w:val="00633C8A"/>
    <w:rsid w:val="0063439C"/>
    <w:rsid w:val="006366F7"/>
    <w:rsid w:val="00636806"/>
    <w:rsid w:val="00636912"/>
    <w:rsid w:val="00642F1F"/>
    <w:rsid w:val="006454FA"/>
    <w:rsid w:val="00646CAD"/>
    <w:rsid w:val="00656166"/>
    <w:rsid w:val="0065785C"/>
    <w:rsid w:val="006578C8"/>
    <w:rsid w:val="00665AF0"/>
    <w:rsid w:val="00666F1F"/>
    <w:rsid w:val="0067130E"/>
    <w:rsid w:val="00672DF3"/>
    <w:rsid w:val="00674594"/>
    <w:rsid w:val="00674EEE"/>
    <w:rsid w:val="00677607"/>
    <w:rsid w:val="00677828"/>
    <w:rsid w:val="006821CA"/>
    <w:rsid w:val="006854A8"/>
    <w:rsid w:val="00685F8B"/>
    <w:rsid w:val="00696E4C"/>
    <w:rsid w:val="00697B3D"/>
    <w:rsid w:val="00697CA2"/>
    <w:rsid w:val="00697E53"/>
    <w:rsid w:val="006A07BF"/>
    <w:rsid w:val="006A2026"/>
    <w:rsid w:val="006A3810"/>
    <w:rsid w:val="006A6256"/>
    <w:rsid w:val="006A64BC"/>
    <w:rsid w:val="006B1EBC"/>
    <w:rsid w:val="006B41C1"/>
    <w:rsid w:val="006B4AD5"/>
    <w:rsid w:val="006B58DD"/>
    <w:rsid w:val="006B65AD"/>
    <w:rsid w:val="006C01A0"/>
    <w:rsid w:val="006C210B"/>
    <w:rsid w:val="006C2B6B"/>
    <w:rsid w:val="006C69C1"/>
    <w:rsid w:val="006E21D5"/>
    <w:rsid w:val="006E2952"/>
    <w:rsid w:val="006E3CA0"/>
    <w:rsid w:val="006E3CD8"/>
    <w:rsid w:val="006E4AD4"/>
    <w:rsid w:val="006E4AF4"/>
    <w:rsid w:val="006E5956"/>
    <w:rsid w:val="006E5B51"/>
    <w:rsid w:val="006E5FA4"/>
    <w:rsid w:val="006E6188"/>
    <w:rsid w:val="006F0CEA"/>
    <w:rsid w:val="006F27F3"/>
    <w:rsid w:val="006F5187"/>
    <w:rsid w:val="006F6A77"/>
    <w:rsid w:val="00701F5D"/>
    <w:rsid w:val="00703210"/>
    <w:rsid w:val="0070693B"/>
    <w:rsid w:val="00707212"/>
    <w:rsid w:val="00712121"/>
    <w:rsid w:val="00712D24"/>
    <w:rsid w:val="00714287"/>
    <w:rsid w:val="007144F8"/>
    <w:rsid w:val="00714D0B"/>
    <w:rsid w:val="00715692"/>
    <w:rsid w:val="00716373"/>
    <w:rsid w:val="00717878"/>
    <w:rsid w:val="00717D52"/>
    <w:rsid w:val="007207CF"/>
    <w:rsid w:val="0072247B"/>
    <w:rsid w:val="00723118"/>
    <w:rsid w:val="00726B25"/>
    <w:rsid w:val="00726B4C"/>
    <w:rsid w:val="007348FD"/>
    <w:rsid w:val="0073509B"/>
    <w:rsid w:val="00736744"/>
    <w:rsid w:val="0074138C"/>
    <w:rsid w:val="00742037"/>
    <w:rsid w:val="00742974"/>
    <w:rsid w:val="00746C62"/>
    <w:rsid w:val="007503A3"/>
    <w:rsid w:val="00750EAD"/>
    <w:rsid w:val="0075121E"/>
    <w:rsid w:val="00751FBC"/>
    <w:rsid w:val="0075565E"/>
    <w:rsid w:val="00755D9D"/>
    <w:rsid w:val="00757A23"/>
    <w:rsid w:val="00761AFB"/>
    <w:rsid w:val="007624DC"/>
    <w:rsid w:val="00763994"/>
    <w:rsid w:val="00772F1A"/>
    <w:rsid w:val="007757DB"/>
    <w:rsid w:val="0077769E"/>
    <w:rsid w:val="00780330"/>
    <w:rsid w:val="00780DAE"/>
    <w:rsid w:val="00781938"/>
    <w:rsid w:val="0078295B"/>
    <w:rsid w:val="007836F0"/>
    <w:rsid w:val="007861EE"/>
    <w:rsid w:val="0078742C"/>
    <w:rsid w:val="0079098D"/>
    <w:rsid w:val="00790A85"/>
    <w:rsid w:val="007917D3"/>
    <w:rsid w:val="00791CC2"/>
    <w:rsid w:val="007938C9"/>
    <w:rsid w:val="00796520"/>
    <w:rsid w:val="007973E5"/>
    <w:rsid w:val="007A4512"/>
    <w:rsid w:val="007A4671"/>
    <w:rsid w:val="007A76ED"/>
    <w:rsid w:val="007B1457"/>
    <w:rsid w:val="007B214B"/>
    <w:rsid w:val="007B2154"/>
    <w:rsid w:val="007B59F2"/>
    <w:rsid w:val="007B5AA6"/>
    <w:rsid w:val="007B6152"/>
    <w:rsid w:val="007B7CA9"/>
    <w:rsid w:val="007C0742"/>
    <w:rsid w:val="007C0F1D"/>
    <w:rsid w:val="007C4148"/>
    <w:rsid w:val="007C4A76"/>
    <w:rsid w:val="007C546B"/>
    <w:rsid w:val="007C5730"/>
    <w:rsid w:val="007D2252"/>
    <w:rsid w:val="007D3839"/>
    <w:rsid w:val="007D4CC9"/>
    <w:rsid w:val="007E1EC4"/>
    <w:rsid w:val="007E216B"/>
    <w:rsid w:val="007E29C9"/>
    <w:rsid w:val="007E460D"/>
    <w:rsid w:val="007E56AE"/>
    <w:rsid w:val="007E712D"/>
    <w:rsid w:val="007E7976"/>
    <w:rsid w:val="007F2350"/>
    <w:rsid w:val="007F7611"/>
    <w:rsid w:val="007F7F66"/>
    <w:rsid w:val="0080096D"/>
    <w:rsid w:val="00800D51"/>
    <w:rsid w:val="008029B7"/>
    <w:rsid w:val="008055EC"/>
    <w:rsid w:val="0080613B"/>
    <w:rsid w:val="00806208"/>
    <w:rsid w:val="00807233"/>
    <w:rsid w:val="00810E0C"/>
    <w:rsid w:val="008124F7"/>
    <w:rsid w:val="0081351A"/>
    <w:rsid w:val="00814A37"/>
    <w:rsid w:val="008169CA"/>
    <w:rsid w:val="0082186C"/>
    <w:rsid w:val="0082309D"/>
    <w:rsid w:val="00826976"/>
    <w:rsid w:val="00840136"/>
    <w:rsid w:val="00843930"/>
    <w:rsid w:val="0084404D"/>
    <w:rsid w:val="00845FF9"/>
    <w:rsid w:val="00846A84"/>
    <w:rsid w:val="00846EF6"/>
    <w:rsid w:val="0084779C"/>
    <w:rsid w:val="00847C03"/>
    <w:rsid w:val="008509A7"/>
    <w:rsid w:val="00852030"/>
    <w:rsid w:val="00854023"/>
    <w:rsid w:val="00854C08"/>
    <w:rsid w:val="00855BDF"/>
    <w:rsid w:val="00857595"/>
    <w:rsid w:val="00857D8B"/>
    <w:rsid w:val="008609B0"/>
    <w:rsid w:val="00860C8D"/>
    <w:rsid w:val="008627A0"/>
    <w:rsid w:val="00863FAA"/>
    <w:rsid w:val="008662DF"/>
    <w:rsid w:val="008671E6"/>
    <w:rsid w:val="00871412"/>
    <w:rsid w:val="00872000"/>
    <w:rsid w:val="00874E70"/>
    <w:rsid w:val="00876108"/>
    <w:rsid w:val="00876868"/>
    <w:rsid w:val="0088070E"/>
    <w:rsid w:val="00882777"/>
    <w:rsid w:val="00885533"/>
    <w:rsid w:val="0088557A"/>
    <w:rsid w:val="008879E0"/>
    <w:rsid w:val="0089168A"/>
    <w:rsid w:val="0089225D"/>
    <w:rsid w:val="00893E0C"/>
    <w:rsid w:val="00895774"/>
    <w:rsid w:val="008958F0"/>
    <w:rsid w:val="00897187"/>
    <w:rsid w:val="008A0D46"/>
    <w:rsid w:val="008A31AE"/>
    <w:rsid w:val="008A3ADD"/>
    <w:rsid w:val="008A5321"/>
    <w:rsid w:val="008A7579"/>
    <w:rsid w:val="008B3221"/>
    <w:rsid w:val="008B480B"/>
    <w:rsid w:val="008B6B63"/>
    <w:rsid w:val="008B77FC"/>
    <w:rsid w:val="008B7DC2"/>
    <w:rsid w:val="008C0412"/>
    <w:rsid w:val="008C0437"/>
    <w:rsid w:val="008C0EAB"/>
    <w:rsid w:val="008C1621"/>
    <w:rsid w:val="008C45A0"/>
    <w:rsid w:val="008C4A92"/>
    <w:rsid w:val="008D0901"/>
    <w:rsid w:val="008D1154"/>
    <w:rsid w:val="008D1B3A"/>
    <w:rsid w:val="008D2B85"/>
    <w:rsid w:val="008D37DA"/>
    <w:rsid w:val="008D425D"/>
    <w:rsid w:val="008D4EA2"/>
    <w:rsid w:val="008D5014"/>
    <w:rsid w:val="008D5015"/>
    <w:rsid w:val="008D50E1"/>
    <w:rsid w:val="008E12B1"/>
    <w:rsid w:val="008E3C9F"/>
    <w:rsid w:val="008E79DA"/>
    <w:rsid w:val="008E7DF8"/>
    <w:rsid w:val="008F3E84"/>
    <w:rsid w:val="008F4BF7"/>
    <w:rsid w:val="008F6E33"/>
    <w:rsid w:val="008F6FFA"/>
    <w:rsid w:val="009010C7"/>
    <w:rsid w:val="0090267A"/>
    <w:rsid w:val="009032DE"/>
    <w:rsid w:val="00904393"/>
    <w:rsid w:val="009069D8"/>
    <w:rsid w:val="0091001A"/>
    <w:rsid w:val="00910808"/>
    <w:rsid w:val="00911DC7"/>
    <w:rsid w:val="00914875"/>
    <w:rsid w:val="00916A5A"/>
    <w:rsid w:val="00917069"/>
    <w:rsid w:val="00921EF5"/>
    <w:rsid w:val="009247F1"/>
    <w:rsid w:val="00924812"/>
    <w:rsid w:val="00924882"/>
    <w:rsid w:val="00924EF8"/>
    <w:rsid w:val="009254E3"/>
    <w:rsid w:val="009261BA"/>
    <w:rsid w:val="00926570"/>
    <w:rsid w:val="00927779"/>
    <w:rsid w:val="0093075F"/>
    <w:rsid w:val="00933638"/>
    <w:rsid w:val="009346EA"/>
    <w:rsid w:val="00936C6F"/>
    <w:rsid w:val="0094125F"/>
    <w:rsid w:val="00941F0E"/>
    <w:rsid w:val="009431AD"/>
    <w:rsid w:val="00944883"/>
    <w:rsid w:val="00944E89"/>
    <w:rsid w:val="00945A6D"/>
    <w:rsid w:val="00947745"/>
    <w:rsid w:val="00954826"/>
    <w:rsid w:val="009553BE"/>
    <w:rsid w:val="00955C21"/>
    <w:rsid w:val="009569E6"/>
    <w:rsid w:val="00956D12"/>
    <w:rsid w:val="00956E55"/>
    <w:rsid w:val="00960BC3"/>
    <w:rsid w:val="00960DFA"/>
    <w:rsid w:val="00967B9D"/>
    <w:rsid w:val="00967F73"/>
    <w:rsid w:val="009707E3"/>
    <w:rsid w:val="009719C4"/>
    <w:rsid w:val="009775E9"/>
    <w:rsid w:val="00980D8B"/>
    <w:rsid w:val="00981DBB"/>
    <w:rsid w:val="00981E81"/>
    <w:rsid w:val="00984F1A"/>
    <w:rsid w:val="0099070D"/>
    <w:rsid w:val="00990E0B"/>
    <w:rsid w:val="00991900"/>
    <w:rsid w:val="00992F1B"/>
    <w:rsid w:val="0099370F"/>
    <w:rsid w:val="00995070"/>
    <w:rsid w:val="0099512C"/>
    <w:rsid w:val="009A0627"/>
    <w:rsid w:val="009A3947"/>
    <w:rsid w:val="009A44F3"/>
    <w:rsid w:val="009A512E"/>
    <w:rsid w:val="009A54E3"/>
    <w:rsid w:val="009B26E8"/>
    <w:rsid w:val="009B3EED"/>
    <w:rsid w:val="009B4527"/>
    <w:rsid w:val="009B4801"/>
    <w:rsid w:val="009B5091"/>
    <w:rsid w:val="009B5D98"/>
    <w:rsid w:val="009B6590"/>
    <w:rsid w:val="009B7286"/>
    <w:rsid w:val="009B7DB6"/>
    <w:rsid w:val="009B7FFE"/>
    <w:rsid w:val="009C0D53"/>
    <w:rsid w:val="009C146A"/>
    <w:rsid w:val="009C25C8"/>
    <w:rsid w:val="009C5191"/>
    <w:rsid w:val="009C5839"/>
    <w:rsid w:val="009C5B25"/>
    <w:rsid w:val="009C733A"/>
    <w:rsid w:val="009D0EA9"/>
    <w:rsid w:val="009D1D3E"/>
    <w:rsid w:val="009D4325"/>
    <w:rsid w:val="009D6CB6"/>
    <w:rsid w:val="009D7D43"/>
    <w:rsid w:val="009E1632"/>
    <w:rsid w:val="009E1EF1"/>
    <w:rsid w:val="009E3F6E"/>
    <w:rsid w:val="009E4D10"/>
    <w:rsid w:val="009F1564"/>
    <w:rsid w:val="009F5029"/>
    <w:rsid w:val="009F642A"/>
    <w:rsid w:val="00A0030F"/>
    <w:rsid w:val="00A01960"/>
    <w:rsid w:val="00A01C18"/>
    <w:rsid w:val="00A020F5"/>
    <w:rsid w:val="00A06AEF"/>
    <w:rsid w:val="00A13E94"/>
    <w:rsid w:val="00A1545B"/>
    <w:rsid w:val="00A15EAA"/>
    <w:rsid w:val="00A23C1A"/>
    <w:rsid w:val="00A25801"/>
    <w:rsid w:val="00A273E2"/>
    <w:rsid w:val="00A3155D"/>
    <w:rsid w:val="00A32766"/>
    <w:rsid w:val="00A34724"/>
    <w:rsid w:val="00A347FA"/>
    <w:rsid w:val="00A35884"/>
    <w:rsid w:val="00A41217"/>
    <w:rsid w:val="00A43AF5"/>
    <w:rsid w:val="00A47258"/>
    <w:rsid w:val="00A52F45"/>
    <w:rsid w:val="00A548AA"/>
    <w:rsid w:val="00A54B52"/>
    <w:rsid w:val="00A562E8"/>
    <w:rsid w:val="00A5687A"/>
    <w:rsid w:val="00A577A5"/>
    <w:rsid w:val="00A62970"/>
    <w:rsid w:val="00A62CD8"/>
    <w:rsid w:val="00A62F6C"/>
    <w:rsid w:val="00A64CD5"/>
    <w:rsid w:val="00A67E6C"/>
    <w:rsid w:val="00A7251C"/>
    <w:rsid w:val="00A73AA6"/>
    <w:rsid w:val="00A74DC2"/>
    <w:rsid w:val="00A8098D"/>
    <w:rsid w:val="00A81386"/>
    <w:rsid w:val="00A839CE"/>
    <w:rsid w:val="00A84364"/>
    <w:rsid w:val="00A844DE"/>
    <w:rsid w:val="00A85776"/>
    <w:rsid w:val="00A867CB"/>
    <w:rsid w:val="00A9175E"/>
    <w:rsid w:val="00A91D94"/>
    <w:rsid w:val="00A95F34"/>
    <w:rsid w:val="00A97220"/>
    <w:rsid w:val="00A97BE0"/>
    <w:rsid w:val="00AA0505"/>
    <w:rsid w:val="00AA3BB4"/>
    <w:rsid w:val="00AA6728"/>
    <w:rsid w:val="00AB323B"/>
    <w:rsid w:val="00AB4305"/>
    <w:rsid w:val="00AB561F"/>
    <w:rsid w:val="00AB7090"/>
    <w:rsid w:val="00AC0843"/>
    <w:rsid w:val="00AC0F13"/>
    <w:rsid w:val="00AC3B95"/>
    <w:rsid w:val="00AC544B"/>
    <w:rsid w:val="00AC6314"/>
    <w:rsid w:val="00AC7F8F"/>
    <w:rsid w:val="00AD16B8"/>
    <w:rsid w:val="00AD38C8"/>
    <w:rsid w:val="00AD603C"/>
    <w:rsid w:val="00AE3710"/>
    <w:rsid w:val="00AE7844"/>
    <w:rsid w:val="00AF18FB"/>
    <w:rsid w:val="00AF1F16"/>
    <w:rsid w:val="00AF330F"/>
    <w:rsid w:val="00AF4051"/>
    <w:rsid w:val="00AF4C1C"/>
    <w:rsid w:val="00AF55C5"/>
    <w:rsid w:val="00B001B4"/>
    <w:rsid w:val="00B02436"/>
    <w:rsid w:val="00B037FD"/>
    <w:rsid w:val="00B0418E"/>
    <w:rsid w:val="00B049BA"/>
    <w:rsid w:val="00B0574F"/>
    <w:rsid w:val="00B06E32"/>
    <w:rsid w:val="00B10F0B"/>
    <w:rsid w:val="00B11F1D"/>
    <w:rsid w:val="00B120E0"/>
    <w:rsid w:val="00B12525"/>
    <w:rsid w:val="00B159C9"/>
    <w:rsid w:val="00B15C4F"/>
    <w:rsid w:val="00B21070"/>
    <w:rsid w:val="00B22C7E"/>
    <w:rsid w:val="00B23666"/>
    <w:rsid w:val="00B25EAC"/>
    <w:rsid w:val="00B26A49"/>
    <w:rsid w:val="00B30D78"/>
    <w:rsid w:val="00B31131"/>
    <w:rsid w:val="00B31AF0"/>
    <w:rsid w:val="00B31DC8"/>
    <w:rsid w:val="00B33836"/>
    <w:rsid w:val="00B34456"/>
    <w:rsid w:val="00B34617"/>
    <w:rsid w:val="00B376A6"/>
    <w:rsid w:val="00B3788E"/>
    <w:rsid w:val="00B41726"/>
    <w:rsid w:val="00B4305E"/>
    <w:rsid w:val="00B4484E"/>
    <w:rsid w:val="00B456ED"/>
    <w:rsid w:val="00B458BC"/>
    <w:rsid w:val="00B45A48"/>
    <w:rsid w:val="00B513B5"/>
    <w:rsid w:val="00B53887"/>
    <w:rsid w:val="00B553E3"/>
    <w:rsid w:val="00B57ED5"/>
    <w:rsid w:val="00B6069E"/>
    <w:rsid w:val="00B6180E"/>
    <w:rsid w:val="00B61C33"/>
    <w:rsid w:val="00B623A1"/>
    <w:rsid w:val="00B7009C"/>
    <w:rsid w:val="00B728D6"/>
    <w:rsid w:val="00B75ADD"/>
    <w:rsid w:val="00B7720B"/>
    <w:rsid w:val="00B842A8"/>
    <w:rsid w:val="00B852C4"/>
    <w:rsid w:val="00B91628"/>
    <w:rsid w:val="00B9231A"/>
    <w:rsid w:val="00B9533E"/>
    <w:rsid w:val="00B96CA1"/>
    <w:rsid w:val="00B97844"/>
    <w:rsid w:val="00BA0111"/>
    <w:rsid w:val="00BA3CA7"/>
    <w:rsid w:val="00BA452D"/>
    <w:rsid w:val="00BA562D"/>
    <w:rsid w:val="00BA683E"/>
    <w:rsid w:val="00BA7C2F"/>
    <w:rsid w:val="00BB1ACF"/>
    <w:rsid w:val="00BB2E1B"/>
    <w:rsid w:val="00BB495B"/>
    <w:rsid w:val="00BB4CF2"/>
    <w:rsid w:val="00BB64EF"/>
    <w:rsid w:val="00BC0D35"/>
    <w:rsid w:val="00BC27CA"/>
    <w:rsid w:val="00BC32E6"/>
    <w:rsid w:val="00BC3FD8"/>
    <w:rsid w:val="00BC7EFF"/>
    <w:rsid w:val="00BD12FA"/>
    <w:rsid w:val="00BD32EA"/>
    <w:rsid w:val="00BD3A7A"/>
    <w:rsid w:val="00BD4F78"/>
    <w:rsid w:val="00BD71A4"/>
    <w:rsid w:val="00BD7422"/>
    <w:rsid w:val="00BE36C4"/>
    <w:rsid w:val="00BE3D09"/>
    <w:rsid w:val="00BE4C6E"/>
    <w:rsid w:val="00BE5418"/>
    <w:rsid w:val="00BF012D"/>
    <w:rsid w:val="00BF2B49"/>
    <w:rsid w:val="00BF3D92"/>
    <w:rsid w:val="00BF7A03"/>
    <w:rsid w:val="00C00734"/>
    <w:rsid w:val="00C0579D"/>
    <w:rsid w:val="00C07EDF"/>
    <w:rsid w:val="00C11026"/>
    <w:rsid w:val="00C173FF"/>
    <w:rsid w:val="00C17CD0"/>
    <w:rsid w:val="00C22DF3"/>
    <w:rsid w:val="00C23010"/>
    <w:rsid w:val="00C23522"/>
    <w:rsid w:val="00C2523E"/>
    <w:rsid w:val="00C259D9"/>
    <w:rsid w:val="00C26A41"/>
    <w:rsid w:val="00C26E69"/>
    <w:rsid w:val="00C27A64"/>
    <w:rsid w:val="00C33640"/>
    <w:rsid w:val="00C346FD"/>
    <w:rsid w:val="00C35CE6"/>
    <w:rsid w:val="00C46C15"/>
    <w:rsid w:val="00C504CA"/>
    <w:rsid w:val="00C54593"/>
    <w:rsid w:val="00C566F8"/>
    <w:rsid w:val="00C56D34"/>
    <w:rsid w:val="00C57C1F"/>
    <w:rsid w:val="00C61FFA"/>
    <w:rsid w:val="00C65DBF"/>
    <w:rsid w:val="00C66721"/>
    <w:rsid w:val="00C67EA4"/>
    <w:rsid w:val="00C7345F"/>
    <w:rsid w:val="00C75146"/>
    <w:rsid w:val="00C77C75"/>
    <w:rsid w:val="00C81C99"/>
    <w:rsid w:val="00C85584"/>
    <w:rsid w:val="00C874C2"/>
    <w:rsid w:val="00C9192E"/>
    <w:rsid w:val="00C93847"/>
    <w:rsid w:val="00C939DF"/>
    <w:rsid w:val="00C93E44"/>
    <w:rsid w:val="00C9692F"/>
    <w:rsid w:val="00C97FB3"/>
    <w:rsid w:val="00CA00B4"/>
    <w:rsid w:val="00CA0A0F"/>
    <w:rsid w:val="00CA0B2F"/>
    <w:rsid w:val="00CA36DF"/>
    <w:rsid w:val="00CA7EB8"/>
    <w:rsid w:val="00CB00D4"/>
    <w:rsid w:val="00CB0AF4"/>
    <w:rsid w:val="00CB1870"/>
    <w:rsid w:val="00CB1B50"/>
    <w:rsid w:val="00CB2D77"/>
    <w:rsid w:val="00CC4612"/>
    <w:rsid w:val="00CC6D17"/>
    <w:rsid w:val="00CD1C74"/>
    <w:rsid w:val="00CD22E3"/>
    <w:rsid w:val="00CD34E0"/>
    <w:rsid w:val="00CD59F4"/>
    <w:rsid w:val="00CD67EF"/>
    <w:rsid w:val="00CE16ED"/>
    <w:rsid w:val="00CE3B6E"/>
    <w:rsid w:val="00CE4275"/>
    <w:rsid w:val="00CF27BC"/>
    <w:rsid w:val="00CF2BE6"/>
    <w:rsid w:val="00CF3644"/>
    <w:rsid w:val="00CF4BD4"/>
    <w:rsid w:val="00CF5D01"/>
    <w:rsid w:val="00CF5EAE"/>
    <w:rsid w:val="00D003A5"/>
    <w:rsid w:val="00D00734"/>
    <w:rsid w:val="00D01596"/>
    <w:rsid w:val="00D064D3"/>
    <w:rsid w:val="00D0783C"/>
    <w:rsid w:val="00D07CD2"/>
    <w:rsid w:val="00D07E42"/>
    <w:rsid w:val="00D1271A"/>
    <w:rsid w:val="00D13721"/>
    <w:rsid w:val="00D21586"/>
    <w:rsid w:val="00D21FBA"/>
    <w:rsid w:val="00D24BC9"/>
    <w:rsid w:val="00D262A8"/>
    <w:rsid w:val="00D27911"/>
    <w:rsid w:val="00D279F4"/>
    <w:rsid w:val="00D30411"/>
    <w:rsid w:val="00D30421"/>
    <w:rsid w:val="00D32C4E"/>
    <w:rsid w:val="00D3408D"/>
    <w:rsid w:val="00D34213"/>
    <w:rsid w:val="00D347A8"/>
    <w:rsid w:val="00D34EFE"/>
    <w:rsid w:val="00D40B9A"/>
    <w:rsid w:val="00D43D2D"/>
    <w:rsid w:val="00D44E7C"/>
    <w:rsid w:val="00D4622F"/>
    <w:rsid w:val="00D470A8"/>
    <w:rsid w:val="00D47431"/>
    <w:rsid w:val="00D47E26"/>
    <w:rsid w:val="00D50910"/>
    <w:rsid w:val="00D50EEA"/>
    <w:rsid w:val="00D51E8D"/>
    <w:rsid w:val="00D51EC3"/>
    <w:rsid w:val="00D52CDE"/>
    <w:rsid w:val="00D54BB2"/>
    <w:rsid w:val="00D5619D"/>
    <w:rsid w:val="00D56D7E"/>
    <w:rsid w:val="00D6039E"/>
    <w:rsid w:val="00D6180E"/>
    <w:rsid w:val="00D6409C"/>
    <w:rsid w:val="00D64B4E"/>
    <w:rsid w:val="00D6721B"/>
    <w:rsid w:val="00D70D13"/>
    <w:rsid w:val="00D70E0F"/>
    <w:rsid w:val="00D73A27"/>
    <w:rsid w:val="00D758CE"/>
    <w:rsid w:val="00D76EEC"/>
    <w:rsid w:val="00D76FDB"/>
    <w:rsid w:val="00D77539"/>
    <w:rsid w:val="00D80DA7"/>
    <w:rsid w:val="00D81FB7"/>
    <w:rsid w:val="00D83298"/>
    <w:rsid w:val="00D848B2"/>
    <w:rsid w:val="00D84A96"/>
    <w:rsid w:val="00D87A9A"/>
    <w:rsid w:val="00D90B00"/>
    <w:rsid w:val="00D9121D"/>
    <w:rsid w:val="00D9263B"/>
    <w:rsid w:val="00D92D27"/>
    <w:rsid w:val="00D93DCD"/>
    <w:rsid w:val="00D94F1C"/>
    <w:rsid w:val="00D95074"/>
    <w:rsid w:val="00D95B7C"/>
    <w:rsid w:val="00D97647"/>
    <w:rsid w:val="00D97E24"/>
    <w:rsid w:val="00DA2E27"/>
    <w:rsid w:val="00DA4D83"/>
    <w:rsid w:val="00DA5ADE"/>
    <w:rsid w:val="00DA6FE0"/>
    <w:rsid w:val="00DB0122"/>
    <w:rsid w:val="00DB2061"/>
    <w:rsid w:val="00DB42DB"/>
    <w:rsid w:val="00DC18C6"/>
    <w:rsid w:val="00DC7658"/>
    <w:rsid w:val="00DC7BA8"/>
    <w:rsid w:val="00DC7E0B"/>
    <w:rsid w:val="00DD019F"/>
    <w:rsid w:val="00DD03FB"/>
    <w:rsid w:val="00DD34E9"/>
    <w:rsid w:val="00DD4AB1"/>
    <w:rsid w:val="00DD5798"/>
    <w:rsid w:val="00DD57D4"/>
    <w:rsid w:val="00DD5DA7"/>
    <w:rsid w:val="00DD62C1"/>
    <w:rsid w:val="00DE7A1A"/>
    <w:rsid w:val="00DF0C93"/>
    <w:rsid w:val="00DF0CDF"/>
    <w:rsid w:val="00DF0F2D"/>
    <w:rsid w:val="00DF2146"/>
    <w:rsid w:val="00DF2B1C"/>
    <w:rsid w:val="00DF3547"/>
    <w:rsid w:val="00DF5F1D"/>
    <w:rsid w:val="00E04DDE"/>
    <w:rsid w:val="00E07FF3"/>
    <w:rsid w:val="00E125AD"/>
    <w:rsid w:val="00E14FC7"/>
    <w:rsid w:val="00E168EF"/>
    <w:rsid w:val="00E179C4"/>
    <w:rsid w:val="00E17B29"/>
    <w:rsid w:val="00E20DD2"/>
    <w:rsid w:val="00E25A98"/>
    <w:rsid w:val="00E2665A"/>
    <w:rsid w:val="00E26F0B"/>
    <w:rsid w:val="00E30087"/>
    <w:rsid w:val="00E30192"/>
    <w:rsid w:val="00E334CB"/>
    <w:rsid w:val="00E3475E"/>
    <w:rsid w:val="00E36479"/>
    <w:rsid w:val="00E435BB"/>
    <w:rsid w:val="00E4400D"/>
    <w:rsid w:val="00E462AA"/>
    <w:rsid w:val="00E5029C"/>
    <w:rsid w:val="00E51B23"/>
    <w:rsid w:val="00E523ED"/>
    <w:rsid w:val="00E52772"/>
    <w:rsid w:val="00E536EF"/>
    <w:rsid w:val="00E547FB"/>
    <w:rsid w:val="00E55446"/>
    <w:rsid w:val="00E56737"/>
    <w:rsid w:val="00E57C88"/>
    <w:rsid w:val="00E61321"/>
    <w:rsid w:val="00E621E5"/>
    <w:rsid w:val="00E630FD"/>
    <w:rsid w:val="00E6559E"/>
    <w:rsid w:val="00E66AD4"/>
    <w:rsid w:val="00E71D1E"/>
    <w:rsid w:val="00E71E4C"/>
    <w:rsid w:val="00E72811"/>
    <w:rsid w:val="00E81793"/>
    <w:rsid w:val="00E834C3"/>
    <w:rsid w:val="00E84768"/>
    <w:rsid w:val="00E8738D"/>
    <w:rsid w:val="00E90929"/>
    <w:rsid w:val="00E90BA0"/>
    <w:rsid w:val="00E92EE5"/>
    <w:rsid w:val="00E93100"/>
    <w:rsid w:val="00E950FB"/>
    <w:rsid w:val="00E9792D"/>
    <w:rsid w:val="00E97A6F"/>
    <w:rsid w:val="00EA0099"/>
    <w:rsid w:val="00EA3F79"/>
    <w:rsid w:val="00EB0644"/>
    <w:rsid w:val="00EB1463"/>
    <w:rsid w:val="00EB39C3"/>
    <w:rsid w:val="00EB3D3F"/>
    <w:rsid w:val="00EB58A4"/>
    <w:rsid w:val="00EB7BE4"/>
    <w:rsid w:val="00EB7C3E"/>
    <w:rsid w:val="00EB7CB4"/>
    <w:rsid w:val="00EC193F"/>
    <w:rsid w:val="00EC3C17"/>
    <w:rsid w:val="00EC4422"/>
    <w:rsid w:val="00EC62FC"/>
    <w:rsid w:val="00EC6763"/>
    <w:rsid w:val="00EC7732"/>
    <w:rsid w:val="00ED126E"/>
    <w:rsid w:val="00ED1E2E"/>
    <w:rsid w:val="00ED2DCF"/>
    <w:rsid w:val="00EE2413"/>
    <w:rsid w:val="00EE2B97"/>
    <w:rsid w:val="00EE4A20"/>
    <w:rsid w:val="00EE5C88"/>
    <w:rsid w:val="00EF18E7"/>
    <w:rsid w:val="00EF5D62"/>
    <w:rsid w:val="00EF6D72"/>
    <w:rsid w:val="00F00353"/>
    <w:rsid w:val="00F0151B"/>
    <w:rsid w:val="00F01919"/>
    <w:rsid w:val="00F04BAF"/>
    <w:rsid w:val="00F10869"/>
    <w:rsid w:val="00F12CFA"/>
    <w:rsid w:val="00F13C0F"/>
    <w:rsid w:val="00F15BA2"/>
    <w:rsid w:val="00F16CB7"/>
    <w:rsid w:val="00F1775C"/>
    <w:rsid w:val="00F20864"/>
    <w:rsid w:val="00F20DD5"/>
    <w:rsid w:val="00F30EF5"/>
    <w:rsid w:val="00F334E8"/>
    <w:rsid w:val="00F41536"/>
    <w:rsid w:val="00F4509F"/>
    <w:rsid w:val="00F45A41"/>
    <w:rsid w:val="00F45DB2"/>
    <w:rsid w:val="00F46632"/>
    <w:rsid w:val="00F46E00"/>
    <w:rsid w:val="00F519C4"/>
    <w:rsid w:val="00F55850"/>
    <w:rsid w:val="00F57970"/>
    <w:rsid w:val="00F63604"/>
    <w:rsid w:val="00F66244"/>
    <w:rsid w:val="00F66794"/>
    <w:rsid w:val="00F75965"/>
    <w:rsid w:val="00F804F0"/>
    <w:rsid w:val="00F809A3"/>
    <w:rsid w:val="00F82C64"/>
    <w:rsid w:val="00F9154B"/>
    <w:rsid w:val="00F923A7"/>
    <w:rsid w:val="00F926BA"/>
    <w:rsid w:val="00F928AB"/>
    <w:rsid w:val="00F92D0F"/>
    <w:rsid w:val="00F95285"/>
    <w:rsid w:val="00F955FC"/>
    <w:rsid w:val="00F96B63"/>
    <w:rsid w:val="00F97C36"/>
    <w:rsid w:val="00FA30A8"/>
    <w:rsid w:val="00FA3BB0"/>
    <w:rsid w:val="00FB274B"/>
    <w:rsid w:val="00FB42C1"/>
    <w:rsid w:val="00FB62DC"/>
    <w:rsid w:val="00FB74BC"/>
    <w:rsid w:val="00FC0BBF"/>
    <w:rsid w:val="00FC20EF"/>
    <w:rsid w:val="00FC3F8C"/>
    <w:rsid w:val="00FC4F15"/>
    <w:rsid w:val="00FC63CF"/>
    <w:rsid w:val="00FC6E74"/>
    <w:rsid w:val="00FC77F6"/>
    <w:rsid w:val="00FD03C5"/>
    <w:rsid w:val="00FD2E44"/>
    <w:rsid w:val="00FD7C8D"/>
    <w:rsid w:val="00FE0834"/>
    <w:rsid w:val="00FF145A"/>
    <w:rsid w:val="00FF4905"/>
    <w:rsid w:val="00FF4EBA"/>
    <w:rsid w:val="00FF5BD2"/>
    <w:rsid w:val="00FF67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6BFBB"/>
  <w15:chartTrackingRefBased/>
  <w15:docId w15:val="{5A3E10B1-C563-4AAD-9302-A1B0D206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A452D"/>
    <w:pPr>
      <w:spacing w:after="120" w:line="240" w:lineRule="auto"/>
      <w:contextualSpacing/>
    </w:pPr>
    <w:rPr>
      <w:rFonts w:ascii="Times New Roman" w:eastAsia="Calibri" w:hAnsi="Times New Roman" w:cs="Times New Roman"/>
      <w:color w:val="000000" w:themeColor="text1"/>
      <w:sz w:val="24"/>
      <w:szCs w:val="24"/>
      <w:lang w:eastAsia="sk-SK"/>
    </w:rPr>
  </w:style>
  <w:style w:type="paragraph" w:styleId="Nadpis1">
    <w:name w:val="heading 1"/>
    <w:basedOn w:val="Normlny"/>
    <w:next w:val="Normlny"/>
    <w:link w:val="Nadpis1Char"/>
    <w:uiPriority w:val="9"/>
    <w:qFormat/>
    <w:rsid w:val="001A3881"/>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1A3881"/>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Normlny"/>
    <w:next w:val="Normlny"/>
    <w:link w:val="Nadpis3Char"/>
    <w:uiPriority w:val="9"/>
    <w:semiHidden/>
    <w:unhideWhenUsed/>
    <w:qFormat/>
    <w:rsid w:val="001D4846"/>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A3881"/>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3068D7"/>
    <w:rPr>
      <w:rFonts w:ascii="Times New Roman" w:hAnsi="Times New Roman"/>
      <w:color w:val="auto"/>
      <w:sz w:val="24"/>
    </w:rPr>
  </w:style>
  <w:style w:type="character" w:customStyle="1" w:styleId="Nadpis2Char">
    <w:name w:val="Nadpis 2 Char"/>
    <w:basedOn w:val="Predvolenpsmoodseku"/>
    <w:link w:val="Nadpis2"/>
    <w:uiPriority w:val="9"/>
    <w:rsid w:val="001A3881"/>
    <w:rPr>
      <w:rFonts w:asciiTheme="majorHAnsi" w:eastAsiaTheme="majorEastAsia" w:hAnsiTheme="majorHAnsi" w:cstheme="majorBidi"/>
      <w:color w:val="2F5496" w:themeColor="accent1" w:themeShade="BF"/>
      <w:sz w:val="32"/>
      <w:szCs w:val="32"/>
    </w:rPr>
  </w:style>
  <w:style w:type="paragraph" w:styleId="Bezriadkovania">
    <w:name w:val="No Spacing"/>
    <w:aliases w:val="Odsek 1."/>
    <w:basedOn w:val="Odsekzoznamu"/>
    <w:uiPriority w:val="1"/>
    <w:qFormat/>
    <w:rsid w:val="0089225D"/>
    <w:pPr>
      <w:numPr>
        <w:ilvl w:val="0"/>
        <w:numId w:val="15"/>
      </w:numPr>
      <w:spacing w:after="160"/>
      <w:contextualSpacing w:val="0"/>
      <w:jc w:val="both"/>
    </w:pPr>
  </w:style>
  <w:style w:type="paragraph" w:styleId="Odsekzoznamu">
    <w:name w:val="List Paragraph"/>
    <w:aliases w:val="Odsek a),body,Odsek zoznamu2,Bullet Number,lp1,lp11,List Paragraph11,Bullet 1,Use Case List Paragraph,Nad,Odstavec cíl se seznamem,Odstavec_muj,List Paragraph1,Bullet List,FooterText,numbered,Paragraphe de liste1,Odsek"/>
    <w:basedOn w:val="Normlny"/>
    <w:link w:val="OdsekzoznamuChar"/>
    <w:uiPriority w:val="34"/>
    <w:qFormat/>
    <w:rsid w:val="0089225D"/>
    <w:pPr>
      <w:numPr>
        <w:ilvl w:val="1"/>
        <w:numId w:val="16"/>
      </w:numPr>
    </w:pPr>
  </w:style>
  <w:style w:type="paragraph" w:styleId="Hlavika">
    <w:name w:val="header"/>
    <w:basedOn w:val="Normlny"/>
    <w:link w:val="HlavikaChar"/>
    <w:rsid w:val="008C1621"/>
    <w:pPr>
      <w:tabs>
        <w:tab w:val="center" w:pos="4536"/>
        <w:tab w:val="right" w:pos="9072"/>
      </w:tabs>
    </w:pPr>
  </w:style>
  <w:style w:type="character" w:customStyle="1" w:styleId="HlavikaChar">
    <w:name w:val="Hlavička Char"/>
    <w:basedOn w:val="Predvolenpsmoodseku"/>
    <w:link w:val="Hlavika"/>
    <w:rsid w:val="008C1621"/>
    <w:rPr>
      <w:rFonts w:ascii="Times New Roman" w:eastAsia="Calibri" w:hAnsi="Times New Roman" w:cs="Times New Roman"/>
      <w:color w:val="000000" w:themeColor="text1"/>
      <w:sz w:val="24"/>
      <w:szCs w:val="24"/>
      <w:lang w:eastAsia="sk-SK"/>
    </w:rPr>
  </w:style>
  <w:style w:type="character" w:styleId="Hypertextovprepojenie">
    <w:name w:val="Hyperlink"/>
    <w:basedOn w:val="Predvolenpsmoodseku"/>
    <w:uiPriority w:val="99"/>
    <w:unhideWhenUsed/>
    <w:rsid w:val="008C1621"/>
    <w:rPr>
      <w:color w:val="0000FF"/>
      <w:u w:val="single"/>
    </w:rPr>
  </w:style>
  <w:style w:type="paragraph" w:styleId="Textbubliny">
    <w:name w:val="Balloon Text"/>
    <w:basedOn w:val="Normlny"/>
    <w:link w:val="TextbublinyChar"/>
    <w:uiPriority w:val="99"/>
    <w:semiHidden/>
    <w:unhideWhenUsed/>
    <w:rsid w:val="00363BBC"/>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63BBC"/>
    <w:rPr>
      <w:rFonts w:ascii="Segoe UI" w:eastAsia="Calibri" w:hAnsi="Segoe UI" w:cs="Segoe UI"/>
      <w:color w:val="000000" w:themeColor="text1"/>
      <w:sz w:val="18"/>
      <w:szCs w:val="18"/>
      <w:lang w:eastAsia="sk-SK"/>
    </w:rPr>
  </w:style>
  <w:style w:type="paragraph" w:styleId="Pta">
    <w:name w:val="footer"/>
    <w:basedOn w:val="Normlny"/>
    <w:link w:val="PtaChar"/>
    <w:uiPriority w:val="99"/>
    <w:unhideWhenUsed/>
    <w:rsid w:val="00524282"/>
    <w:pPr>
      <w:tabs>
        <w:tab w:val="center" w:pos="4536"/>
        <w:tab w:val="right" w:pos="9072"/>
      </w:tabs>
      <w:spacing w:after="0"/>
    </w:pPr>
  </w:style>
  <w:style w:type="character" w:customStyle="1" w:styleId="PtaChar">
    <w:name w:val="Päta Char"/>
    <w:basedOn w:val="Predvolenpsmoodseku"/>
    <w:link w:val="Pta"/>
    <w:uiPriority w:val="99"/>
    <w:rsid w:val="00524282"/>
    <w:rPr>
      <w:rFonts w:ascii="Times New Roman" w:eastAsia="Calibri" w:hAnsi="Times New Roman" w:cs="Times New Roman"/>
      <w:color w:val="000000" w:themeColor="text1"/>
      <w:sz w:val="24"/>
      <w:szCs w:val="24"/>
      <w:lang w:eastAsia="sk-SK"/>
    </w:rPr>
  </w:style>
  <w:style w:type="character" w:styleId="Odkaznakomentr">
    <w:name w:val="annotation reference"/>
    <w:basedOn w:val="Predvolenpsmoodseku"/>
    <w:uiPriority w:val="99"/>
    <w:semiHidden/>
    <w:unhideWhenUsed/>
    <w:rsid w:val="00D1271A"/>
    <w:rPr>
      <w:sz w:val="16"/>
      <w:szCs w:val="16"/>
    </w:rPr>
  </w:style>
  <w:style w:type="paragraph" w:styleId="Textkomentra">
    <w:name w:val="annotation text"/>
    <w:basedOn w:val="Normlny"/>
    <w:link w:val="TextkomentraChar"/>
    <w:uiPriority w:val="99"/>
    <w:unhideWhenUsed/>
    <w:rsid w:val="00D1271A"/>
    <w:rPr>
      <w:sz w:val="20"/>
      <w:szCs w:val="20"/>
    </w:rPr>
  </w:style>
  <w:style w:type="character" w:customStyle="1" w:styleId="TextkomentraChar">
    <w:name w:val="Text komentára Char"/>
    <w:basedOn w:val="Predvolenpsmoodseku"/>
    <w:link w:val="Textkomentra"/>
    <w:uiPriority w:val="99"/>
    <w:rsid w:val="00D1271A"/>
    <w:rPr>
      <w:rFonts w:ascii="Times New Roman" w:eastAsia="Calibri" w:hAnsi="Times New Roman" w:cs="Times New Roman"/>
      <w:color w:val="000000" w:themeColor="text1"/>
      <w:sz w:val="20"/>
      <w:szCs w:val="20"/>
      <w:lang w:eastAsia="sk-SK"/>
    </w:rPr>
  </w:style>
  <w:style w:type="paragraph" w:styleId="Predmetkomentra">
    <w:name w:val="annotation subject"/>
    <w:basedOn w:val="Textkomentra"/>
    <w:next w:val="Textkomentra"/>
    <w:link w:val="PredmetkomentraChar"/>
    <w:uiPriority w:val="99"/>
    <w:semiHidden/>
    <w:unhideWhenUsed/>
    <w:rsid w:val="00D1271A"/>
    <w:rPr>
      <w:b/>
      <w:bCs/>
    </w:rPr>
  </w:style>
  <w:style w:type="character" w:customStyle="1" w:styleId="PredmetkomentraChar">
    <w:name w:val="Predmet komentára Char"/>
    <w:basedOn w:val="TextkomentraChar"/>
    <w:link w:val="Predmetkomentra"/>
    <w:uiPriority w:val="99"/>
    <w:semiHidden/>
    <w:rsid w:val="00D1271A"/>
    <w:rPr>
      <w:rFonts w:ascii="Times New Roman" w:eastAsia="Calibri" w:hAnsi="Times New Roman" w:cs="Times New Roman"/>
      <w:b/>
      <w:bCs/>
      <w:color w:val="000000" w:themeColor="text1"/>
      <w:sz w:val="20"/>
      <w:szCs w:val="20"/>
      <w:lang w:eastAsia="sk-SK"/>
    </w:rPr>
  </w:style>
  <w:style w:type="character" w:customStyle="1" w:styleId="code">
    <w:name w:val="code"/>
    <w:basedOn w:val="Predvolenpsmoodseku"/>
    <w:rsid w:val="002C7DA7"/>
  </w:style>
  <w:style w:type="character" w:customStyle="1" w:styleId="Nzov1">
    <w:name w:val="Názov1"/>
    <w:basedOn w:val="Predvolenpsmoodseku"/>
    <w:rsid w:val="002C7DA7"/>
  </w:style>
  <w:style w:type="character" w:customStyle="1" w:styleId="OdsekzoznamuChar">
    <w:name w:val="Odsek zoznamu Char"/>
    <w:aliases w:val="Odsek a) Char,body Char,Odsek zoznamu2 Char,Bullet Number Char,lp1 Char,lp11 Char,List Paragraph11 Char,Bullet 1 Char,Use Case List Paragraph Char,Nad Char,Odstavec cíl se seznamem Char,Odstavec_muj Char,List Paragraph1 Char"/>
    <w:basedOn w:val="Predvolenpsmoodseku"/>
    <w:link w:val="Odsekzoznamu"/>
    <w:uiPriority w:val="34"/>
    <w:qFormat/>
    <w:locked/>
    <w:rsid w:val="004420E1"/>
    <w:rPr>
      <w:rFonts w:ascii="Times New Roman" w:eastAsia="Calibri" w:hAnsi="Times New Roman" w:cs="Times New Roman"/>
      <w:color w:val="000000" w:themeColor="text1"/>
      <w:sz w:val="24"/>
      <w:szCs w:val="24"/>
      <w:lang w:eastAsia="sk-SK"/>
    </w:rPr>
  </w:style>
  <w:style w:type="paragraph" w:styleId="Zkladntext2">
    <w:name w:val="Body Text 2"/>
    <w:basedOn w:val="Normlny"/>
    <w:link w:val="Zkladntext2Char"/>
    <w:uiPriority w:val="99"/>
    <w:rsid w:val="0099370F"/>
    <w:pPr>
      <w:spacing w:line="480" w:lineRule="auto"/>
      <w:contextualSpacing w:val="0"/>
      <w:jc w:val="both"/>
    </w:pPr>
    <w:rPr>
      <w:rFonts w:eastAsia="Times New Roman"/>
      <w:color w:val="auto"/>
      <w:sz w:val="22"/>
      <w:lang w:eastAsia="en-US"/>
    </w:rPr>
  </w:style>
  <w:style w:type="character" w:customStyle="1" w:styleId="Zkladntext2Char">
    <w:name w:val="Základný text 2 Char"/>
    <w:basedOn w:val="Predvolenpsmoodseku"/>
    <w:link w:val="Zkladntext2"/>
    <w:uiPriority w:val="99"/>
    <w:rsid w:val="0099370F"/>
    <w:rPr>
      <w:rFonts w:ascii="Times New Roman" w:eastAsia="Times New Roman" w:hAnsi="Times New Roman" w:cs="Times New Roman"/>
      <w:szCs w:val="24"/>
    </w:rPr>
  </w:style>
  <w:style w:type="paragraph" w:styleId="Zkladntext">
    <w:name w:val="Body Text"/>
    <w:basedOn w:val="Normlny"/>
    <w:link w:val="ZkladntextChar"/>
    <w:uiPriority w:val="99"/>
    <w:unhideWhenUsed/>
    <w:rsid w:val="00914875"/>
  </w:style>
  <w:style w:type="character" w:customStyle="1" w:styleId="ZkladntextChar">
    <w:name w:val="Základný text Char"/>
    <w:basedOn w:val="Predvolenpsmoodseku"/>
    <w:link w:val="Zkladntext"/>
    <w:uiPriority w:val="99"/>
    <w:rsid w:val="00914875"/>
    <w:rPr>
      <w:rFonts w:ascii="Times New Roman" w:eastAsia="Calibri" w:hAnsi="Times New Roman" w:cs="Times New Roman"/>
      <w:color w:val="000000" w:themeColor="text1"/>
      <w:sz w:val="24"/>
      <w:szCs w:val="24"/>
      <w:lang w:eastAsia="sk-SK"/>
    </w:rPr>
  </w:style>
  <w:style w:type="paragraph" w:customStyle="1" w:styleId="para1">
    <w:name w:val="para 1"/>
    <w:basedOn w:val="Normlny"/>
    <w:rsid w:val="003C28BD"/>
    <w:pPr>
      <w:tabs>
        <w:tab w:val="left" w:pos="425"/>
        <w:tab w:val="left" w:pos="851"/>
      </w:tabs>
      <w:spacing w:before="120" w:after="0" w:line="280" w:lineRule="exact"/>
      <w:ind w:left="822" w:hanging="822"/>
      <w:contextualSpacing w:val="0"/>
      <w:jc w:val="both"/>
    </w:pPr>
    <w:rPr>
      <w:rFonts w:ascii="Arial" w:eastAsia="Times New Roman" w:hAnsi="Arial"/>
      <w:color w:val="auto"/>
      <w:sz w:val="22"/>
      <w:szCs w:val="20"/>
    </w:rPr>
  </w:style>
  <w:style w:type="paragraph" w:styleId="Revzia">
    <w:name w:val="Revision"/>
    <w:hidden/>
    <w:uiPriority w:val="99"/>
    <w:semiHidden/>
    <w:rsid w:val="00AE7844"/>
    <w:pPr>
      <w:spacing w:after="0" w:line="240" w:lineRule="auto"/>
    </w:pPr>
    <w:rPr>
      <w:rFonts w:ascii="Times New Roman" w:eastAsia="Calibri" w:hAnsi="Times New Roman" w:cs="Times New Roman"/>
      <w:color w:val="000000" w:themeColor="text1"/>
      <w:sz w:val="24"/>
      <w:szCs w:val="24"/>
      <w:lang w:eastAsia="sk-SK"/>
    </w:rPr>
  </w:style>
  <w:style w:type="character" w:customStyle="1" w:styleId="CharStyle17">
    <w:name w:val="Char Style 17"/>
    <w:basedOn w:val="Predvolenpsmoodseku"/>
    <w:link w:val="Style11"/>
    <w:uiPriority w:val="99"/>
    <w:rsid w:val="00535F23"/>
    <w:rPr>
      <w:b/>
      <w:bCs/>
      <w:sz w:val="18"/>
      <w:szCs w:val="18"/>
      <w:shd w:val="clear" w:color="auto" w:fill="FFFFFF"/>
    </w:rPr>
  </w:style>
  <w:style w:type="paragraph" w:customStyle="1" w:styleId="Style11">
    <w:name w:val="Style 11"/>
    <w:basedOn w:val="Normlny"/>
    <w:link w:val="CharStyle17"/>
    <w:uiPriority w:val="99"/>
    <w:rsid w:val="00535F23"/>
    <w:pPr>
      <w:widowControl w:val="0"/>
      <w:shd w:val="clear" w:color="auto" w:fill="FFFFFF"/>
      <w:spacing w:after="0" w:line="240" w:lineRule="atLeast"/>
      <w:ind w:hanging="340"/>
      <w:contextualSpacing w:val="0"/>
    </w:pPr>
    <w:rPr>
      <w:rFonts w:asciiTheme="minorHAnsi" w:eastAsiaTheme="minorHAnsi" w:hAnsiTheme="minorHAnsi" w:cstheme="minorBidi"/>
      <w:b/>
      <w:bCs/>
      <w:color w:val="auto"/>
      <w:sz w:val="18"/>
      <w:szCs w:val="18"/>
      <w:lang w:eastAsia="en-US"/>
    </w:rPr>
  </w:style>
  <w:style w:type="character" w:customStyle="1" w:styleId="CharStyle10">
    <w:name w:val="Char Style 10"/>
    <w:basedOn w:val="Predvolenpsmoodseku"/>
    <w:link w:val="Style9"/>
    <w:uiPriority w:val="99"/>
    <w:rsid w:val="00C93E44"/>
    <w:rPr>
      <w:b/>
      <w:bCs/>
      <w:sz w:val="18"/>
      <w:szCs w:val="18"/>
      <w:shd w:val="clear" w:color="auto" w:fill="FFFFFF"/>
    </w:rPr>
  </w:style>
  <w:style w:type="paragraph" w:customStyle="1" w:styleId="Style9">
    <w:name w:val="Style 9"/>
    <w:basedOn w:val="Normlny"/>
    <w:link w:val="CharStyle10"/>
    <w:uiPriority w:val="99"/>
    <w:rsid w:val="00C93E44"/>
    <w:pPr>
      <w:widowControl w:val="0"/>
      <w:shd w:val="clear" w:color="auto" w:fill="FFFFFF"/>
      <w:spacing w:after="180" w:line="240" w:lineRule="atLeast"/>
      <w:contextualSpacing w:val="0"/>
    </w:pPr>
    <w:rPr>
      <w:rFonts w:asciiTheme="minorHAnsi" w:eastAsiaTheme="minorHAnsi" w:hAnsiTheme="minorHAnsi" w:cstheme="minorBidi"/>
      <w:b/>
      <w:bCs/>
      <w:color w:val="auto"/>
      <w:sz w:val="18"/>
      <w:szCs w:val="18"/>
      <w:lang w:eastAsia="en-US"/>
    </w:rPr>
  </w:style>
  <w:style w:type="character" w:customStyle="1" w:styleId="CharStyle31">
    <w:name w:val="Char Style 31"/>
    <w:basedOn w:val="Predvolenpsmoodseku"/>
    <w:link w:val="Style30"/>
    <w:uiPriority w:val="99"/>
    <w:rsid w:val="00443DBC"/>
    <w:rPr>
      <w:b/>
      <w:bCs/>
      <w:sz w:val="17"/>
      <w:szCs w:val="17"/>
      <w:shd w:val="clear" w:color="auto" w:fill="FFFFFF"/>
    </w:rPr>
  </w:style>
  <w:style w:type="paragraph" w:customStyle="1" w:styleId="Style30">
    <w:name w:val="Style 30"/>
    <w:basedOn w:val="Normlny"/>
    <w:link w:val="CharStyle31"/>
    <w:uiPriority w:val="99"/>
    <w:rsid w:val="00443DBC"/>
    <w:pPr>
      <w:widowControl w:val="0"/>
      <w:shd w:val="clear" w:color="auto" w:fill="FFFFFF"/>
      <w:spacing w:before="180" w:after="0" w:line="240" w:lineRule="atLeast"/>
      <w:ind w:hanging="340"/>
      <w:contextualSpacing w:val="0"/>
    </w:pPr>
    <w:rPr>
      <w:rFonts w:asciiTheme="minorHAnsi" w:eastAsiaTheme="minorHAnsi" w:hAnsiTheme="minorHAnsi" w:cstheme="minorBidi"/>
      <w:b/>
      <w:bCs/>
      <w:color w:val="auto"/>
      <w:sz w:val="17"/>
      <w:szCs w:val="17"/>
      <w:lang w:eastAsia="en-US"/>
    </w:rPr>
  </w:style>
  <w:style w:type="character" w:customStyle="1" w:styleId="CharStyle22">
    <w:name w:val="Char Style 22"/>
    <w:basedOn w:val="Predvolenpsmoodseku"/>
    <w:link w:val="Style21"/>
    <w:uiPriority w:val="99"/>
    <w:rsid w:val="002B7AC3"/>
    <w:rPr>
      <w:sz w:val="17"/>
      <w:szCs w:val="17"/>
      <w:shd w:val="clear" w:color="auto" w:fill="FFFFFF"/>
    </w:rPr>
  </w:style>
  <w:style w:type="paragraph" w:customStyle="1" w:styleId="Style21">
    <w:name w:val="Style 21"/>
    <w:basedOn w:val="Normlny"/>
    <w:link w:val="CharStyle22"/>
    <w:uiPriority w:val="99"/>
    <w:rsid w:val="002B7AC3"/>
    <w:pPr>
      <w:widowControl w:val="0"/>
      <w:shd w:val="clear" w:color="auto" w:fill="FFFFFF"/>
      <w:spacing w:after="180" w:line="240" w:lineRule="exact"/>
      <w:ind w:hanging="740"/>
      <w:contextualSpacing w:val="0"/>
    </w:pPr>
    <w:rPr>
      <w:rFonts w:asciiTheme="minorHAnsi" w:eastAsiaTheme="minorHAnsi" w:hAnsiTheme="minorHAnsi" w:cstheme="minorBidi"/>
      <w:color w:val="auto"/>
      <w:sz w:val="17"/>
      <w:szCs w:val="17"/>
      <w:lang w:eastAsia="en-US"/>
    </w:rPr>
  </w:style>
  <w:style w:type="character" w:customStyle="1" w:styleId="CharStyle41">
    <w:name w:val="Char Style 41"/>
    <w:basedOn w:val="CharStyle31"/>
    <w:uiPriority w:val="99"/>
    <w:rsid w:val="002B7AC3"/>
    <w:rPr>
      <w:b w:val="0"/>
      <w:bCs w:val="0"/>
      <w:sz w:val="17"/>
      <w:szCs w:val="17"/>
      <w:u w:val="none"/>
      <w:shd w:val="clear" w:color="auto" w:fill="FFFFFF"/>
    </w:rPr>
  </w:style>
  <w:style w:type="character" w:customStyle="1" w:styleId="CharStyle35">
    <w:name w:val="Char Style 35"/>
    <w:basedOn w:val="CharStyle22"/>
    <w:uiPriority w:val="99"/>
    <w:rsid w:val="004935F7"/>
    <w:rPr>
      <w:sz w:val="17"/>
      <w:szCs w:val="17"/>
      <w:u w:val="none"/>
      <w:shd w:val="clear" w:color="auto" w:fill="FFFFFF"/>
    </w:rPr>
  </w:style>
  <w:style w:type="character" w:styleId="Vrazn">
    <w:name w:val="Strong"/>
    <w:basedOn w:val="Predvolenpsmoodseku"/>
    <w:uiPriority w:val="22"/>
    <w:qFormat/>
    <w:rsid w:val="00B12525"/>
    <w:rPr>
      <w:b/>
      <w:bCs/>
    </w:rPr>
  </w:style>
  <w:style w:type="character" w:customStyle="1" w:styleId="CharStyle54">
    <w:name w:val="Char Style 54"/>
    <w:basedOn w:val="CharStyle22"/>
    <w:uiPriority w:val="99"/>
    <w:rsid w:val="006B58DD"/>
    <w:rPr>
      <w:b/>
      <w:bCs/>
      <w:sz w:val="17"/>
      <w:szCs w:val="17"/>
      <w:u w:val="none"/>
      <w:shd w:val="clear" w:color="auto" w:fill="FFFFFF"/>
    </w:rPr>
  </w:style>
  <w:style w:type="character" w:customStyle="1" w:styleId="Nadpis3Char">
    <w:name w:val="Nadpis 3 Char"/>
    <w:basedOn w:val="Predvolenpsmoodseku"/>
    <w:link w:val="Nadpis3"/>
    <w:uiPriority w:val="9"/>
    <w:semiHidden/>
    <w:rsid w:val="001D4846"/>
    <w:rPr>
      <w:rFonts w:asciiTheme="majorHAnsi" w:eastAsiaTheme="majorEastAsia" w:hAnsiTheme="majorHAnsi" w:cstheme="majorBidi"/>
      <w:color w:val="1F3763" w:themeColor="accent1" w:themeShade="7F"/>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021">
      <w:bodyDiv w:val="1"/>
      <w:marLeft w:val="0"/>
      <w:marRight w:val="0"/>
      <w:marTop w:val="0"/>
      <w:marBottom w:val="0"/>
      <w:divBdr>
        <w:top w:val="none" w:sz="0" w:space="0" w:color="auto"/>
        <w:left w:val="none" w:sz="0" w:space="0" w:color="auto"/>
        <w:bottom w:val="none" w:sz="0" w:space="0" w:color="auto"/>
        <w:right w:val="none" w:sz="0" w:space="0" w:color="auto"/>
      </w:divBdr>
    </w:div>
    <w:div w:id="7410239">
      <w:bodyDiv w:val="1"/>
      <w:marLeft w:val="0"/>
      <w:marRight w:val="0"/>
      <w:marTop w:val="0"/>
      <w:marBottom w:val="0"/>
      <w:divBdr>
        <w:top w:val="none" w:sz="0" w:space="0" w:color="auto"/>
        <w:left w:val="none" w:sz="0" w:space="0" w:color="auto"/>
        <w:bottom w:val="none" w:sz="0" w:space="0" w:color="auto"/>
        <w:right w:val="none" w:sz="0" w:space="0" w:color="auto"/>
      </w:divBdr>
    </w:div>
    <w:div w:id="13728826">
      <w:bodyDiv w:val="1"/>
      <w:marLeft w:val="0"/>
      <w:marRight w:val="0"/>
      <w:marTop w:val="0"/>
      <w:marBottom w:val="0"/>
      <w:divBdr>
        <w:top w:val="none" w:sz="0" w:space="0" w:color="auto"/>
        <w:left w:val="none" w:sz="0" w:space="0" w:color="auto"/>
        <w:bottom w:val="none" w:sz="0" w:space="0" w:color="auto"/>
        <w:right w:val="none" w:sz="0" w:space="0" w:color="auto"/>
      </w:divBdr>
    </w:div>
    <w:div w:id="14044983">
      <w:bodyDiv w:val="1"/>
      <w:marLeft w:val="0"/>
      <w:marRight w:val="0"/>
      <w:marTop w:val="0"/>
      <w:marBottom w:val="0"/>
      <w:divBdr>
        <w:top w:val="none" w:sz="0" w:space="0" w:color="auto"/>
        <w:left w:val="none" w:sz="0" w:space="0" w:color="auto"/>
        <w:bottom w:val="none" w:sz="0" w:space="0" w:color="auto"/>
        <w:right w:val="none" w:sz="0" w:space="0" w:color="auto"/>
      </w:divBdr>
    </w:div>
    <w:div w:id="22947288">
      <w:bodyDiv w:val="1"/>
      <w:marLeft w:val="0"/>
      <w:marRight w:val="0"/>
      <w:marTop w:val="0"/>
      <w:marBottom w:val="0"/>
      <w:divBdr>
        <w:top w:val="none" w:sz="0" w:space="0" w:color="auto"/>
        <w:left w:val="none" w:sz="0" w:space="0" w:color="auto"/>
        <w:bottom w:val="none" w:sz="0" w:space="0" w:color="auto"/>
        <w:right w:val="none" w:sz="0" w:space="0" w:color="auto"/>
      </w:divBdr>
    </w:div>
    <w:div w:id="31082990">
      <w:bodyDiv w:val="1"/>
      <w:marLeft w:val="0"/>
      <w:marRight w:val="0"/>
      <w:marTop w:val="0"/>
      <w:marBottom w:val="0"/>
      <w:divBdr>
        <w:top w:val="none" w:sz="0" w:space="0" w:color="auto"/>
        <w:left w:val="none" w:sz="0" w:space="0" w:color="auto"/>
        <w:bottom w:val="none" w:sz="0" w:space="0" w:color="auto"/>
        <w:right w:val="none" w:sz="0" w:space="0" w:color="auto"/>
      </w:divBdr>
    </w:div>
    <w:div w:id="32582981">
      <w:bodyDiv w:val="1"/>
      <w:marLeft w:val="0"/>
      <w:marRight w:val="0"/>
      <w:marTop w:val="0"/>
      <w:marBottom w:val="0"/>
      <w:divBdr>
        <w:top w:val="none" w:sz="0" w:space="0" w:color="auto"/>
        <w:left w:val="none" w:sz="0" w:space="0" w:color="auto"/>
        <w:bottom w:val="none" w:sz="0" w:space="0" w:color="auto"/>
        <w:right w:val="none" w:sz="0" w:space="0" w:color="auto"/>
      </w:divBdr>
    </w:div>
    <w:div w:id="39212814">
      <w:bodyDiv w:val="1"/>
      <w:marLeft w:val="0"/>
      <w:marRight w:val="0"/>
      <w:marTop w:val="0"/>
      <w:marBottom w:val="0"/>
      <w:divBdr>
        <w:top w:val="none" w:sz="0" w:space="0" w:color="auto"/>
        <w:left w:val="none" w:sz="0" w:space="0" w:color="auto"/>
        <w:bottom w:val="none" w:sz="0" w:space="0" w:color="auto"/>
        <w:right w:val="none" w:sz="0" w:space="0" w:color="auto"/>
      </w:divBdr>
    </w:div>
    <w:div w:id="46997659">
      <w:bodyDiv w:val="1"/>
      <w:marLeft w:val="0"/>
      <w:marRight w:val="0"/>
      <w:marTop w:val="0"/>
      <w:marBottom w:val="0"/>
      <w:divBdr>
        <w:top w:val="none" w:sz="0" w:space="0" w:color="auto"/>
        <w:left w:val="none" w:sz="0" w:space="0" w:color="auto"/>
        <w:bottom w:val="none" w:sz="0" w:space="0" w:color="auto"/>
        <w:right w:val="none" w:sz="0" w:space="0" w:color="auto"/>
      </w:divBdr>
    </w:div>
    <w:div w:id="69278191">
      <w:bodyDiv w:val="1"/>
      <w:marLeft w:val="0"/>
      <w:marRight w:val="0"/>
      <w:marTop w:val="0"/>
      <w:marBottom w:val="0"/>
      <w:divBdr>
        <w:top w:val="none" w:sz="0" w:space="0" w:color="auto"/>
        <w:left w:val="none" w:sz="0" w:space="0" w:color="auto"/>
        <w:bottom w:val="none" w:sz="0" w:space="0" w:color="auto"/>
        <w:right w:val="none" w:sz="0" w:space="0" w:color="auto"/>
      </w:divBdr>
    </w:div>
    <w:div w:id="72512641">
      <w:bodyDiv w:val="1"/>
      <w:marLeft w:val="0"/>
      <w:marRight w:val="0"/>
      <w:marTop w:val="0"/>
      <w:marBottom w:val="0"/>
      <w:divBdr>
        <w:top w:val="none" w:sz="0" w:space="0" w:color="auto"/>
        <w:left w:val="none" w:sz="0" w:space="0" w:color="auto"/>
        <w:bottom w:val="none" w:sz="0" w:space="0" w:color="auto"/>
        <w:right w:val="none" w:sz="0" w:space="0" w:color="auto"/>
      </w:divBdr>
    </w:div>
    <w:div w:id="77751871">
      <w:bodyDiv w:val="1"/>
      <w:marLeft w:val="0"/>
      <w:marRight w:val="0"/>
      <w:marTop w:val="0"/>
      <w:marBottom w:val="0"/>
      <w:divBdr>
        <w:top w:val="none" w:sz="0" w:space="0" w:color="auto"/>
        <w:left w:val="none" w:sz="0" w:space="0" w:color="auto"/>
        <w:bottom w:val="none" w:sz="0" w:space="0" w:color="auto"/>
        <w:right w:val="none" w:sz="0" w:space="0" w:color="auto"/>
      </w:divBdr>
    </w:div>
    <w:div w:id="90441833">
      <w:bodyDiv w:val="1"/>
      <w:marLeft w:val="0"/>
      <w:marRight w:val="0"/>
      <w:marTop w:val="0"/>
      <w:marBottom w:val="0"/>
      <w:divBdr>
        <w:top w:val="none" w:sz="0" w:space="0" w:color="auto"/>
        <w:left w:val="none" w:sz="0" w:space="0" w:color="auto"/>
        <w:bottom w:val="none" w:sz="0" w:space="0" w:color="auto"/>
        <w:right w:val="none" w:sz="0" w:space="0" w:color="auto"/>
      </w:divBdr>
    </w:div>
    <w:div w:id="97409043">
      <w:bodyDiv w:val="1"/>
      <w:marLeft w:val="0"/>
      <w:marRight w:val="0"/>
      <w:marTop w:val="0"/>
      <w:marBottom w:val="0"/>
      <w:divBdr>
        <w:top w:val="none" w:sz="0" w:space="0" w:color="auto"/>
        <w:left w:val="none" w:sz="0" w:space="0" w:color="auto"/>
        <w:bottom w:val="none" w:sz="0" w:space="0" w:color="auto"/>
        <w:right w:val="none" w:sz="0" w:space="0" w:color="auto"/>
      </w:divBdr>
    </w:div>
    <w:div w:id="118959835">
      <w:bodyDiv w:val="1"/>
      <w:marLeft w:val="0"/>
      <w:marRight w:val="0"/>
      <w:marTop w:val="0"/>
      <w:marBottom w:val="0"/>
      <w:divBdr>
        <w:top w:val="none" w:sz="0" w:space="0" w:color="auto"/>
        <w:left w:val="none" w:sz="0" w:space="0" w:color="auto"/>
        <w:bottom w:val="none" w:sz="0" w:space="0" w:color="auto"/>
        <w:right w:val="none" w:sz="0" w:space="0" w:color="auto"/>
      </w:divBdr>
    </w:div>
    <w:div w:id="128060568">
      <w:bodyDiv w:val="1"/>
      <w:marLeft w:val="0"/>
      <w:marRight w:val="0"/>
      <w:marTop w:val="0"/>
      <w:marBottom w:val="0"/>
      <w:divBdr>
        <w:top w:val="none" w:sz="0" w:space="0" w:color="auto"/>
        <w:left w:val="none" w:sz="0" w:space="0" w:color="auto"/>
        <w:bottom w:val="none" w:sz="0" w:space="0" w:color="auto"/>
        <w:right w:val="none" w:sz="0" w:space="0" w:color="auto"/>
      </w:divBdr>
    </w:div>
    <w:div w:id="129398401">
      <w:bodyDiv w:val="1"/>
      <w:marLeft w:val="0"/>
      <w:marRight w:val="0"/>
      <w:marTop w:val="0"/>
      <w:marBottom w:val="0"/>
      <w:divBdr>
        <w:top w:val="none" w:sz="0" w:space="0" w:color="auto"/>
        <w:left w:val="none" w:sz="0" w:space="0" w:color="auto"/>
        <w:bottom w:val="none" w:sz="0" w:space="0" w:color="auto"/>
        <w:right w:val="none" w:sz="0" w:space="0" w:color="auto"/>
      </w:divBdr>
    </w:div>
    <w:div w:id="132256483">
      <w:bodyDiv w:val="1"/>
      <w:marLeft w:val="0"/>
      <w:marRight w:val="0"/>
      <w:marTop w:val="0"/>
      <w:marBottom w:val="0"/>
      <w:divBdr>
        <w:top w:val="none" w:sz="0" w:space="0" w:color="auto"/>
        <w:left w:val="none" w:sz="0" w:space="0" w:color="auto"/>
        <w:bottom w:val="none" w:sz="0" w:space="0" w:color="auto"/>
        <w:right w:val="none" w:sz="0" w:space="0" w:color="auto"/>
      </w:divBdr>
    </w:div>
    <w:div w:id="137309704">
      <w:bodyDiv w:val="1"/>
      <w:marLeft w:val="0"/>
      <w:marRight w:val="0"/>
      <w:marTop w:val="0"/>
      <w:marBottom w:val="0"/>
      <w:divBdr>
        <w:top w:val="none" w:sz="0" w:space="0" w:color="auto"/>
        <w:left w:val="none" w:sz="0" w:space="0" w:color="auto"/>
        <w:bottom w:val="none" w:sz="0" w:space="0" w:color="auto"/>
        <w:right w:val="none" w:sz="0" w:space="0" w:color="auto"/>
      </w:divBdr>
    </w:div>
    <w:div w:id="144469094">
      <w:bodyDiv w:val="1"/>
      <w:marLeft w:val="0"/>
      <w:marRight w:val="0"/>
      <w:marTop w:val="0"/>
      <w:marBottom w:val="0"/>
      <w:divBdr>
        <w:top w:val="none" w:sz="0" w:space="0" w:color="auto"/>
        <w:left w:val="none" w:sz="0" w:space="0" w:color="auto"/>
        <w:bottom w:val="none" w:sz="0" w:space="0" w:color="auto"/>
        <w:right w:val="none" w:sz="0" w:space="0" w:color="auto"/>
      </w:divBdr>
    </w:div>
    <w:div w:id="149178867">
      <w:bodyDiv w:val="1"/>
      <w:marLeft w:val="0"/>
      <w:marRight w:val="0"/>
      <w:marTop w:val="0"/>
      <w:marBottom w:val="0"/>
      <w:divBdr>
        <w:top w:val="none" w:sz="0" w:space="0" w:color="auto"/>
        <w:left w:val="none" w:sz="0" w:space="0" w:color="auto"/>
        <w:bottom w:val="none" w:sz="0" w:space="0" w:color="auto"/>
        <w:right w:val="none" w:sz="0" w:space="0" w:color="auto"/>
      </w:divBdr>
    </w:div>
    <w:div w:id="159855408">
      <w:bodyDiv w:val="1"/>
      <w:marLeft w:val="0"/>
      <w:marRight w:val="0"/>
      <w:marTop w:val="0"/>
      <w:marBottom w:val="0"/>
      <w:divBdr>
        <w:top w:val="none" w:sz="0" w:space="0" w:color="auto"/>
        <w:left w:val="none" w:sz="0" w:space="0" w:color="auto"/>
        <w:bottom w:val="none" w:sz="0" w:space="0" w:color="auto"/>
        <w:right w:val="none" w:sz="0" w:space="0" w:color="auto"/>
      </w:divBdr>
    </w:div>
    <w:div w:id="160581863">
      <w:bodyDiv w:val="1"/>
      <w:marLeft w:val="0"/>
      <w:marRight w:val="0"/>
      <w:marTop w:val="0"/>
      <w:marBottom w:val="0"/>
      <w:divBdr>
        <w:top w:val="none" w:sz="0" w:space="0" w:color="auto"/>
        <w:left w:val="none" w:sz="0" w:space="0" w:color="auto"/>
        <w:bottom w:val="none" w:sz="0" w:space="0" w:color="auto"/>
        <w:right w:val="none" w:sz="0" w:space="0" w:color="auto"/>
      </w:divBdr>
    </w:div>
    <w:div w:id="176585349">
      <w:bodyDiv w:val="1"/>
      <w:marLeft w:val="0"/>
      <w:marRight w:val="0"/>
      <w:marTop w:val="0"/>
      <w:marBottom w:val="0"/>
      <w:divBdr>
        <w:top w:val="none" w:sz="0" w:space="0" w:color="auto"/>
        <w:left w:val="none" w:sz="0" w:space="0" w:color="auto"/>
        <w:bottom w:val="none" w:sz="0" w:space="0" w:color="auto"/>
        <w:right w:val="none" w:sz="0" w:space="0" w:color="auto"/>
      </w:divBdr>
    </w:div>
    <w:div w:id="184488229">
      <w:bodyDiv w:val="1"/>
      <w:marLeft w:val="0"/>
      <w:marRight w:val="0"/>
      <w:marTop w:val="0"/>
      <w:marBottom w:val="0"/>
      <w:divBdr>
        <w:top w:val="none" w:sz="0" w:space="0" w:color="auto"/>
        <w:left w:val="none" w:sz="0" w:space="0" w:color="auto"/>
        <w:bottom w:val="none" w:sz="0" w:space="0" w:color="auto"/>
        <w:right w:val="none" w:sz="0" w:space="0" w:color="auto"/>
      </w:divBdr>
    </w:div>
    <w:div w:id="194126876">
      <w:bodyDiv w:val="1"/>
      <w:marLeft w:val="0"/>
      <w:marRight w:val="0"/>
      <w:marTop w:val="0"/>
      <w:marBottom w:val="0"/>
      <w:divBdr>
        <w:top w:val="none" w:sz="0" w:space="0" w:color="auto"/>
        <w:left w:val="none" w:sz="0" w:space="0" w:color="auto"/>
        <w:bottom w:val="none" w:sz="0" w:space="0" w:color="auto"/>
        <w:right w:val="none" w:sz="0" w:space="0" w:color="auto"/>
      </w:divBdr>
    </w:div>
    <w:div w:id="194855382">
      <w:bodyDiv w:val="1"/>
      <w:marLeft w:val="0"/>
      <w:marRight w:val="0"/>
      <w:marTop w:val="0"/>
      <w:marBottom w:val="0"/>
      <w:divBdr>
        <w:top w:val="none" w:sz="0" w:space="0" w:color="auto"/>
        <w:left w:val="none" w:sz="0" w:space="0" w:color="auto"/>
        <w:bottom w:val="none" w:sz="0" w:space="0" w:color="auto"/>
        <w:right w:val="none" w:sz="0" w:space="0" w:color="auto"/>
      </w:divBdr>
    </w:div>
    <w:div w:id="203905038">
      <w:bodyDiv w:val="1"/>
      <w:marLeft w:val="0"/>
      <w:marRight w:val="0"/>
      <w:marTop w:val="0"/>
      <w:marBottom w:val="0"/>
      <w:divBdr>
        <w:top w:val="none" w:sz="0" w:space="0" w:color="auto"/>
        <w:left w:val="none" w:sz="0" w:space="0" w:color="auto"/>
        <w:bottom w:val="none" w:sz="0" w:space="0" w:color="auto"/>
        <w:right w:val="none" w:sz="0" w:space="0" w:color="auto"/>
      </w:divBdr>
    </w:div>
    <w:div w:id="226041805">
      <w:bodyDiv w:val="1"/>
      <w:marLeft w:val="0"/>
      <w:marRight w:val="0"/>
      <w:marTop w:val="0"/>
      <w:marBottom w:val="0"/>
      <w:divBdr>
        <w:top w:val="none" w:sz="0" w:space="0" w:color="auto"/>
        <w:left w:val="none" w:sz="0" w:space="0" w:color="auto"/>
        <w:bottom w:val="none" w:sz="0" w:space="0" w:color="auto"/>
        <w:right w:val="none" w:sz="0" w:space="0" w:color="auto"/>
      </w:divBdr>
    </w:div>
    <w:div w:id="228079350">
      <w:bodyDiv w:val="1"/>
      <w:marLeft w:val="0"/>
      <w:marRight w:val="0"/>
      <w:marTop w:val="0"/>
      <w:marBottom w:val="0"/>
      <w:divBdr>
        <w:top w:val="none" w:sz="0" w:space="0" w:color="auto"/>
        <w:left w:val="none" w:sz="0" w:space="0" w:color="auto"/>
        <w:bottom w:val="none" w:sz="0" w:space="0" w:color="auto"/>
        <w:right w:val="none" w:sz="0" w:space="0" w:color="auto"/>
      </w:divBdr>
    </w:div>
    <w:div w:id="243881696">
      <w:bodyDiv w:val="1"/>
      <w:marLeft w:val="0"/>
      <w:marRight w:val="0"/>
      <w:marTop w:val="0"/>
      <w:marBottom w:val="0"/>
      <w:divBdr>
        <w:top w:val="none" w:sz="0" w:space="0" w:color="auto"/>
        <w:left w:val="none" w:sz="0" w:space="0" w:color="auto"/>
        <w:bottom w:val="none" w:sz="0" w:space="0" w:color="auto"/>
        <w:right w:val="none" w:sz="0" w:space="0" w:color="auto"/>
      </w:divBdr>
    </w:div>
    <w:div w:id="252785232">
      <w:bodyDiv w:val="1"/>
      <w:marLeft w:val="0"/>
      <w:marRight w:val="0"/>
      <w:marTop w:val="0"/>
      <w:marBottom w:val="0"/>
      <w:divBdr>
        <w:top w:val="none" w:sz="0" w:space="0" w:color="auto"/>
        <w:left w:val="none" w:sz="0" w:space="0" w:color="auto"/>
        <w:bottom w:val="none" w:sz="0" w:space="0" w:color="auto"/>
        <w:right w:val="none" w:sz="0" w:space="0" w:color="auto"/>
      </w:divBdr>
    </w:div>
    <w:div w:id="257830740">
      <w:bodyDiv w:val="1"/>
      <w:marLeft w:val="0"/>
      <w:marRight w:val="0"/>
      <w:marTop w:val="0"/>
      <w:marBottom w:val="0"/>
      <w:divBdr>
        <w:top w:val="none" w:sz="0" w:space="0" w:color="auto"/>
        <w:left w:val="none" w:sz="0" w:space="0" w:color="auto"/>
        <w:bottom w:val="none" w:sz="0" w:space="0" w:color="auto"/>
        <w:right w:val="none" w:sz="0" w:space="0" w:color="auto"/>
      </w:divBdr>
    </w:div>
    <w:div w:id="262227113">
      <w:bodyDiv w:val="1"/>
      <w:marLeft w:val="0"/>
      <w:marRight w:val="0"/>
      <w:marTop w:val="0"/>
      <w:marBottom w:val="0"/>
      <w:divBdr>
        <w:top w:val="none" w:sz="0" w:space="0" w:color="auto"/>
        <w:left w:val="none" w:sz="0" w:space="0" w:color="auto"/>
        <w:bottom w:val="none" w:sz="0" w:space="0" w:color="auto"/>
        <w:right w:val="none" w:sz="0" w:space="0" w:color="auto"/>
      </w:divBdr>
    </w:div>
    <w:div w:id="262806318">
      <w:bodyDiv w:val="1"/>
      <w:marLeft w:val="0"/>
      <w:marRight w:val="0"/>
      <w:marTop w:val="0"/>
      <w:marBottom w:val="0"/>
      <w:divBdr>
        <w:top w:val="none" w:sz="0" w:space="0" w:color="auto"/>
        <w:left w:val="none" w:sz="0" w:space="0" w:color="auto"/>
        <w:bottom w:val="none" w:sz="0" w:space="0" w:color="auto"/>
        <w:right w:val="none" w:sz="0" w:space="0" w:color="auto"/>
      </w:divBdr>
    </w:div>
    <w:div w:id="270625406">
      <w:bodyDiv w:val="1"/>
      <w:marLeft w:val="0"/>
      <w:marRight w:val="0"/>
      <w:marTop w:val="0"/>
      <w:marBottom w:val="0"/>
      <w:divBdr>
        <w:top w:val="none" w:sz="0" w:space="0" w:color="auto"/>
        <w:left w:val="none" w:sz="0" w:space="0" w:color="auto"/>
        <w:bottom w:val="none" w:sz="0" w:space="0" w:color="auto"/>
        <w:right w:val="none" w:sz="0" w:space="0" w:color="auto"/>
      </w:divBdr>
    </w:div>
    <w:div w:id="278069346">
      <w:bodyDiv w:val="1"/>
      <w:marLeft w:val="0"/>
      <w:marRight w:val="0"/>
      <w:marTop w:val="0"/>
      <w:marBottom w:val="0"/>
      <w:divBdr>
        <w:top w:val="none" w:sz="0" w:space="0" w:color="auto"/>
        <w:left w:val="none" w:sz="0" w:space="0" w:color="auto"/>
        <w:bottom w:val="none" w:sz="0" w:space="0" w:color="auto"/>
        <w:right w:val="none" w:sz="0" w:space="0" w:color="auto"/>
      </w:divBdr>
    </w:div>
    <w:div w:id="285475534">
      <w:bodyDiv w:val="1"/>
      <w:marLeft w:val="0"/>
      <w:marRight w:val="0"/>
      <w:marTop w:val="0"/>
      <w:marBottom w:val="0"/>
      <w:divBdr>
        <w:top w:val="none" w:sz="0" w:space="0" w:color="auto"/>
        <w:left w:val="none" w:sz="0" w:space="0" w:color="auto"/>
        <w:bottom w:val="none" w:sz="0" w:space="0" w:color="auto"/>
        <w:right w:val="none" w:sz="0" w:space="0" w:color="auto"/>
      </w:divBdr>
    </w:div>
    <w:div w:id="290983307">
      <w:bodyDiv w:val="1"/>
      <w:marLeft w:val="0"/>
      <w:marRight w:val="0"/>
      <w:marTop w:val="0"/>
      <w:marBottom w:val="0"/>
      <w:divBdr>
        <w:top w:val="none" w:sz="0" w:space="0" w:color="auto"/>
        <w:left w:val="none" w:sz="0" w:space="0" w:color="auto"/>
        <w:bottom w:val="none" w:sz="0" w:space="0" w:color="auto"/>
        <w:right w:val="none" w:sz="0" w:space="0" w:color="auto"/>
      </w:divBdr>
    </w:div>
    <w:div w:id="302546341">
      <w:bodyDiv w:val="1"/>
      <w:marLeft w:val="0"/>
      <w:marRight w:val="0"/>
      <w:marTop w:val="0"/>
      <w:marBottom w:val="0"/>
      <w:divBdr>
        <w:top w:val="none" w:sz="0" w:space="0" w:color="auto"/>
        <w:left w:val="none" w:sz="0" w:space="0" w:color="auto"/>
        <w:bottom w:val="none" w:sz="0" w:space="0" w:color="auto"/>
        <w:right w:val="none" w:sz="0" w:space="0" w:color="auto"/>
      </w:divBdr>
    </w:div>
    <w:div w:id="318703211">
      <w:bodyDiv w:val="1"/>
      <w:marLeft w:val="0"/>
      <w:marRight w:val="0"/>
      <w:marTop w:val="0"/>
      <w:marBottom w:val="0"/>
      <w:divBdr>
        <w:top w:val="none" w:sz="0" w:space="0" w:color="auto"/>
        <w:left w:val="none" w:sz="0" w:space="0" w:color="auto"/>
        <w:bottom w:val="none" w:sz="0" w:space="0" w:color="auto"/>
        <w:right w:val="none" w:sz="0" w:space="0" w:color="auto"/>
      </w:divBdr>
    </w:div>
    <w:div w:id="323819092">
      <w:bodyDiv w:val="1"/>
      <w:marLeft w:val="0"/>
      <w:marRight w:val="0"/>
      <w:marTop w:val="0"/>
      <w:marBottom w:val="0"/>
      <w:divBdr>
        <w:top w:val="none" w:sz="0" w:space="0" w:color="auto"/>
        <w:left w:val="none" w:sz="0" w:space="0" w:color="auto"/>
        <w:bottom w:val="none" w:sz="0" w:space="0" w:color="auto"/>
        <w:right w:val="none" w:sz="0" w:space="0" w:color="auto"/>
      </w:divBdr>
    </w:div>
    <w:div w:id="326061225">
      <w:bodyDiv w:val="1"/>
      <w:marLeft w:val="0"/>
      <w:marRight w:val="0"/>
      <w:marTop w:val="0"/>
      <w:marBottom w:val="0"/>
      <w:divBdr>
        <w:top w:val="none" w:sz="0" w:space="0" w:color="auto"/>
        <w:left w:val="none" w:sz="0" w:space="0" w:color="auto"/>
        <w:bottom w:val="none" w:sz="0" w:space="0" w:color="auto"/>
        <w:right w:val="none" w:sz="0" w:space="0" w:color="auto"/>
      </w:divBdr>
    </w:div>
    <w:div w:id="343015951">
      <w:bodyDiv w:val="1"/>
      <w:marLeft w:val="0"/>
      <w:marRight w:val="0"/>
      <w:marTop w:val="0"/>
      <w:marBottom w:val="0"/>
      <w:divBdr>
        <w:top w:val="none" w:sz="0" w:space="0" w:color="auto"/>
        <w:left w:val="none" w:sz="0" w:space="0" w:color="auto"/>
        <w:bottom w:val="none" w:sz="0" w:space="0" w:color="auto"/>
        <w:right w:val="none" w:sz="0" w:space="0" w:color="auto"/>
      </w:divBdr>
    </w:div>
    <w:div w:id="353849340">
      <w:bodyDiv w:val="1"/>
      <w:marLeft w:val="0"/>
      <w:marRight w:val="0"/>
      <w:marTop w:val="0"/>
      <w:marBottom w:val="0"/>
      <w:divBdr>
        <w:top w:val="none" w:sz="0" w:space="0" w:color="auto"/>
        <w:left w:val="none" w:sz="0" w:space="0" w:color="auto"/>
        <w:bottom w:val="none" w:sz="0" w:space="0" w:color="auto"/>
        <w:right w:val="none" w:sz="0" w:space="0" w:color="auto"/>
      </w:divBdr>
    </w:div>
    <w:div w:id="363360385">
      <w:bodyDiv w:val="1"/>
      <w:marLeft w:val="0"/>
      <w:marRight w:val="0"/>
      <w:marTop w:val="0"/>
      <w:marBottom w:val="0"/>
      <w:divBdr>
        <w:top w:val="none" w:sz="0" w:space="0" w:color="auto"/>
        <w:left w:val="none" w:sz="0" w:space="0" w:color="auto"/>
        <w:bottom w:val="none" w:sz="0" w:space="0" w:color="auto"/>
        <w:right w:val="none" w:sz="0" w:space="0" w:color="auto"/>
      </w:divBdr>
    </w:div>
    <w:div w:id="364212488">
      <w:bodyDiv w:val="1"/>
      <w:marLeft w:val="0"/>
      <w:marRight w:val="0"/>
      <w:marTop w:val="0"/>
      <w:marBottom w:val="0"/>
      <w:divBdr>
        <w:top w:val="none" w:sz="0" w:space="0" w:color="auto"/>
        <w:left w:val="none" w:sz="0" w:space="0" w:color="auto"/>
        <w:bottom w:val="none" w:sz="0" w:space="0" w:color="auto"/>
        <w:right w:val="none" w:sz="0" w:space="0" w:color="auto"/>
      </w:divBdr>
    </w:div>
    <w:div w:id="364985501">
      <w:bodyDiv w:val="1"/>
      <w:marLeft w:val="0"/>
      <w:marRight w:val="0"/>
      <w:marTop w:val="0"/>
      <w:marBottom w:val="0"/>
      <w:divBdr>
        <w:top w:val="none" w:sz="0" w:space="0" w:color="auto"/>
        <w:left w:val="none" w:sz="0" w:space="0" w:color="auto"/>
        <w:bottom w:val="none" w:sz="0" w:space="0" w:color="auto"/>
        <w:right w:val="none" w:sz="0" w:space="0" w:color="auto"/>
      </w:divBdr>
    </w:div>
    <w:div w:id="365179022">
      <w:bodyDiv w:val="1"/>
      <w:marLeft w:val="0"/>
      <w:marRight w:val="0"/>
      <w:marTop w:val="0"/>
      <w:marBottom w:val="0"/>
      <w:divBdr>
        <w:top w:val="none" w:sz="0" w:space="0" w:color="auto"/>
        <w:left w:val="none" w:sz="0" w:space="0" w:color="auto"/>
        <w:bottom w:val="none" w:sz="0" w:space="0" w:color="auto"/>
        <w:right w:val="none" w:sz="0" w:space="0" w:color="auto"/>
      </w:divBdr>
    </w:div>
    <w:div w:id="386104990">
      <w:bodyDiv w:val="1"/>
      <w:marLeft w:val="0"/>
      <w:marRight w:val="0"/>
      <w:marTop w:val="0"/>
      <w:marBottom w:val="0"/>
      <w:divBdr>
        <w:top w:val="none" w:sz="0" w:space="0" w:color="auto"/>
        <w:left w:val="none" w:sz="0" w:space="0" w:color="auto"/>
        <w:bottom w:val="none" w:sz="0" w:space="0" w:color="auto"/>
        <w:right w:val="none" w:sz="0" w:space="0" w:color="auto"/>
      </w:divBdr>
    </w:div>
    <w:div w:id="418329352">
      <w:bodyDiv w:val="1"/>
      <w:marLeft w:val="0"/>
      <w:marRight w:val="0"/>
      <w:marTop w:val="0"/>
      <w:marBottom w:val="0"/>
      <w:divBdr>
        <w:top w:val="none" w:sz="0" w:space="0" w:color="auto"/>
        <w:left w:val="none" w:sz="0" w:space="0" w:color="auto"/>
        <w:bottom w:val="none" w:sz="0" w:space="0" w:color="auto"/>
        <w:right w:val="none" w:sz="0" w:space="0" w:color="auto"/>
      </w:divBdr>
    </w:div>
    <w:div w:id="425269846">
      <w:bodyDiv w:val="1"/>
      <w:marLeft w:val="0"/>
      <w:marRight w:val="0"/>
      <w:marTop w:val="0"/>
      <w:marBottom w:val="0"/>
      <w:divBdr>
        <w:top w:val="none" w:sz="0" w:space="0" w:color="auto"/>
        <w:left w:val="none" w:sz="0" w:space="0" w:color="auto"/>
        <w:bottom w:val="none" w:sz="0" w:space="0" w:color="auto"/>
        <w:right w:val="none" w:sz="0" w:space="0" w:color="auto"/>
      </w:divBdr>
    </w:div>
    <w:div w:id="425883898">
      <w:bodyDiv w:val="1"/>
      <w:marLeft w:val="0"/>
      <w:marRight w:val="0"/>
      <w:marTop w:val="0"/>
      <w:marBottom w:val="0"/>
      <w:divBdr>
        <w:top w:val="none" w:sz="0" w:space="0" w:color="auto"/>
        <w:left w:val="none" w:sz="0" w:space="0" w:color="auto"/>
        <w:bottom w:val="none" w:sz="0" w:space="0" w:color="auto"/>
        <w:right w:val="none" w:sz="0" w:space="0" w:color="auto"/>
      </w:divBdr>
    </w:div>
    <w:div w:id="447701474">
      <w:bodyDiv w:val="1"/>
      <w:marLeft w:val="0"/>
      <w:marRight w:val="0"/>
      <w:marTop w:val="0"/>
      <w:marBottom w:val="0"/>
      <w:divBdr>
        <w:top w:val="none" w:sz="0" w:space="0" w:color="auto"/>
        <w:left w:val="none" w:sz="0" w:space="0" w:color="auto"/>
        <w:bottom w:val="none" w:sz="0" w:space="0" w:color="auto"/>
        <w:right w:val="none" w:sz="0" w:space="0" w:color="auto"/>
      </w:divBdr>
    </w:div>
    <w:div w:id="462501981">
      <w:bodyDiv w:val="1"/>
      <w:marLeft w:val="0"/>
      <w:marRight w:val="0"/>
      <w:marTop w:val="0"/>
      <w:marBottom w:val="0"/>
      <w:divBdr>
        <w:top w:val="none" w:sz="0" w:space="0" w:color="auto"/>
        <w:left w:val="none" w:sz="0" w:space="0" w:color="auto"/>
        <w:bottom w:val="none" w:sz="0" w:space="0" w:color="auto"/>
        <w:right w:val="none" w:sz="0" w:space="0" w:color="auto"/>
      </w:divBdr>
    </w:div>
    <w:div w:id="463082816">
      <w:bodyDiv w:val="1"/>
      <w:marLeft w:val="0"/>
      <w:marRight w:val="0"/>
      <w:marTop w:val="0"/>
      <w:marBottom w:val="0"/>
      <w:divBdr>
        <w:top w:val="none" w:sz="0" w:space="0" w:color="auto"/>
        <w:left w:val="none" w:sz="0" w:space="0" w:color="auto"/>
        <w:bottom w:val="none" w:sz="0" w:space="0" w:color="auto"/>
        <w:right w:val="none" w:sz="0" w:space="0" w:color="auto"/>
      </w:divBdr>
    </w:div>
    <w:div w:id="473639481">
      <w:bodyDiv w:val="1"/>
      <w:marLeft w:val="0"/>
      <w:marRight w:val="0"/>
      <w:marTop w:val="0"/>
      <w:marBottom w:val="0"/>
      <w:divBdr>
        <w:top w:val="none" w:sz="0" w:space="0" w:color="auto"/>
        <w:left w:val="none" w:sz="0" w:space="0" w:color="auto"/>
        <w:bottom w:val="none" w:sz="0" w:space="0" w:color="auto"/>
        <w:right w:val="none" w:sz="0" w:space="0" w:color="auto"/>
      </w:divBdr>
    </w:div>
    <w:div w:id="473717938">
      <w:bodyDiv w:val="1"/>
      <w:marLeft w:val="0"/>
      <w:marRight w:val="0"/>
      <w:marTop w:val="0"/>
      <w:marBottom w:val="0"/>
      <w:divBdr>
        <w:top w:val="none" w:sz="0" w:space="0" w:color="auto"/>
        <w:left w:val="none" w:sz="0" w:space="0" w:color="auto"/>
        <w:bottom w:val="none" w:sz="0" w:space="0" w:color="auto"/>
        <w:right w:val="none" w:sz="0" w:space="0" w:color="auto"/>
      </w:divBdr>
    </w:div>
    <w:div w:id="475685637">
      <w:bodyDiv w:val="1"/>
      <w:marLeft w:val="0"/>
      <w:marRight w:val="0"/>
      <w:marTop w:val="0"/>
      <w:marBottom w:val="0"/>
      <w:divBdr>
        <w:top w:val="none" w:sz="0" w:space="0" w:color="auto"/>
        <w:left w:val="none" w:sz="0" w:space="0" w:color="auto"/>
        <w:bottom w:val="none" w:sz="0" w:space="0" w:color="auto"/>
        <w:right w:val="none" w:sz="0" w:space="0" w:color="auto"/>
      </w:divBdr>
    </w:div>
    <w:div w:id="482042343">
      <w:bodyDiv w:val="1"/>
      <w:marLeft w:val="0"/>
      <w:marRight w:val="0"/>
      <w:marTop w:val="0"/>
      <w:marBottom w:val="0"/>
      <w:divBdr>
        <w:top w:val="none" w:sz="0" w:space="0" w:color="auto"/>
        <w:left w:val="none" w:sz="0" w:space="0" w:color="auto"/>
        <w:bottom w:val="none" w:sz="0" w:space="0" w:color="auto"/>
        <w:right w:val="none" w:sz="0" w:space="0" w:color="auto"/>
      </w:divBdr>
    </w:div>
    <w:div w:id="502624621">
      <w:bodyDiv w:val="1"/>
      <w:marLeft w:val="0"/>
      <w:marRight w:val="0"/>
      <w:marTop w:val="0"/>
      <w:marBottom w:val="0"/>
      <w:divBdr>
        <w:top w:val="none" w:sz="0" w:space="0" w:color="auto"/>
        <w:left w:val="none" w:sz="0" w:space="0" w:color="auto"/>
        <w:bottom w:val="none" w:sz="0" w:space="0" w:color="auto"/>
        <w:right w:val="none" w:sz="0" w:space="0" w:color="auto"/>
      </w:divBdr>
    </w:div>
    <w:div w:id="510410435">
      <w:bodyDiv w:val="1"/>
      <w:marLeft w:val="0"/>
      <w:marRight w:val="0"/>
      <w:marTop w:val="0"/>
      <w:marBottom w:val="0"/>
      <w:divBdr>
        <w:top w:val="none" w:sz="0" w:space="0" w:color="auto"/>
        <w:left w:val="none" w:sz="0" w:space="0" w:color="auto"/>
        <w:bottom w:val="none" w:sz="0" w:space="0" w:color="auto"/>
        <w:right w:val="none" w:sz="0" w:space="0" w:color="auto"/>
      </w:divBdr>
    </w:div>
    <w:div w:id="513418117">
      <w:bodyDiv w:val="1"/>
      <w:marLeft w:val="0"/>
      <w:marRight w:val="0"/>
      <w:marTop w:val="0"/>
      <w:marBottom w:val="0"/>
      <w:divBdr>
        <w:top w:val="none" w:sz="0" w:space="0" w:color="auto"/>
        <w:left w:val="none" w:sz="0" w:space="0" w:color="auto"/>
        <w:bottom w:val="none" w:sz="0" w:space="0" w:color="auto"/>
        <w:right w:val="none" w:sz="0" w:space="0" w:color="auto"/>
      </w:divBdr>
    </w:div>
    <w:div w:id="515584853">
      <w:bodyDiv w:val="1"/>
      <w:marLeft w:val="0"/>
      <w:marRight w:val="0"/>
      <w:marTop w:val="0"/>
      <w:marBottom w:val="0"/>
      <w:divBdr>
        <w:top w:val="none" w:sz="0" w:space="0" w:color="auto"/>
        <w:left w:val="none" w:sz="0" w:space="0" w:color="auto"/>
        <w:bottom w:val="none" w:sz="0" w:space="0" w:color="auto"/>
        <w:right w:val="none" w:sz="0" w:space="0" w:color="auto"/>
      </w:divBdr>
    </w:div>
    <w:div w:id="518279274">
      <w:bodyDiv w:val="1"/>
      <w:marLeft w:val="0"/>
      <w:marRight w:val="0"/>
      <w:marTop w:val="0"/>
      <w:marBottom w:val="0"/>
      <w:divBdr>
        <w:top w:val="none" w:sz="0" w:space="0" w:color="auto"/>
        <w:left w:val="none" w:sz="0" w:space="0" w:color="auto"/>
        <w:bottom w:val="none" w:sz="0" w:space="0" w:color="auto"/>
        <w:right w:val="none" w:sz="0" w:space="0" w:color="auto"/>
      </w:divBdr>
    </w:div>
    <w:div w:id="521239559">
      <w:bodyDiv w:val="1"/>
      <w:marLeft w:val="0"/>
      <w:marRight w:val="0"/>
      <w:marTop w:val="0"/>
      <w:marBottom w:val="0"/>
      <w:divBdr>
        <w:top w:val="none" w:sz="0" w:space="0" w:color="auto"/>
        <w:left w:val="none" w:sz="0" w:space="0" w:color="auto"/>
        <w:bottom w:val="none" w:sz="0" w:space="0" w:color="auto"/>
        <w:right w:val="none" w:sz="0" w:space="0" w:color="auto"/>
      </w:divBdr>
    </w:div>
    <w:div w:id="548688419">
      <w:bodyDiv w:val="1"/>
      <w:marLeft w:val="0"/>
      <w:marRight w:val="0"/>
      <w:marTop w:val="0"/>
      <w:marBottom w:val="0"/>
      <w:divBdr>
        <w:top w:val="none" w:sz="0" w:space="0" w:color="auto"/>
        <w:left w:val="none" w:sz="0" w:space="0" w:color="auto"/>
        <w:bottom w:val="none" w:sz="0" w:space="0" w:color="auto"/>
        <w:right w:val="none" w:sz="0" w:space="0" w:color="auto"/>
      </w:divBdr>
    </w:div>
    <w:div w:id="552352866">
      <w:bodyDiv w:val="1"/>
      <w:marLeft w:val="0"/>
      <w:marRight w:val="0"/>
      <w:marTop w:val="0"/>
      <w:marBottom w:val="0"/>
      <w:divBdr>
        <w:top w:val="none" w:sz="0" w:space="0" w:color="auto"/>
        <w:left w:val="none" w:sz="0" w:space="0" w:color="auto"/>
        <w:bottom w:val="none" w:sz="0" w:space="0" w:color="auto"/>
        <w:right w:val="none" w:sz="0" w:space="0" w:color="auto"/>
      </w:divBdr>
    </w:div>
    <w:div w:id="563419724">
      <w:bodyDiv w:val="1"/>
      <w:marLeft w:val="0"/>
      <w:marRight w:val="0"/>
      <w:marTop w:val="0"/>
      <w:marBottom w:val="0"/>
      <w:divBdr>
        <w:top w:val="none" w:sz="0" w:space="0" w:color="auto"/>
        <w:left w:val="none" w:sz="0" w:space="0" w:color="auto"/>
        <w:bottom w:val="none" w:sz="0" w:space="0" w:color="auto"/>
        <w:right w:val="none" w:sz="0" w:space="0" w:color="auto"/>
      </w:divBdr>
    </w:div>
    <w:div w:id="572131978">
      <w:bodyDiv w:val="1"/>
      <w:marLeft w:val="0"/>
      <w:marRight w:val="0"/>
      <w:marTop w:val="0"/>
      <w:marBottom w:val="0"/>
      <w:divBdr>
        <w:top w:val="none" w:sz="0" w:space="0" w:color="auto"/>
        <w:left w:val="none" w:sz="0" w:space="0" w:color="auto"/>
        <w:bottom w:val="none" w:sz="0" w:space="0" w:color="auto"/>
        <w:right w:val="none" w:sz="0" w:space="0" w:color="auto"/>
      </w:divBdr>
    </w:div>
    <w:div w:id="577986126">
      <w:bodyDiv w:val="1"/>
      <w:marLeft w:val="0"/>
      <w:marRight w:val="0"/>
      <w:marTop w:val="0"/>
      <w:marBottom w:val="0"/>
      <w:divBdr>
        <w:top w:val="none" w:sz="0" w:space="0" w:color="auto"/>
        <w:left w:val="none" w:sz="0" w:space="0" w:color="auto"/>
        <w:bottom w:val="none" w:sz="0" w:space="0" w:color="auto"/>
        <w:right w:val="none" w:sz="0" w:space="0" w:color="auto"/>
      </w:divBdr>
    </w:div>
    <w:div w:id="584727457">
      <w:bodyDiv w:val="1"/>
      <w:marLeft w:val="0"/>
      <w:marRight w:val="0"/>
      <w:marTop w:val="0"/>
      <w:marBottom w:val="0"/>
      <w:divBdr>
        <w:top w:val="none" w:sz="0" w:space="0" w:color="auto"/>
        <w:left w:val="none" w:sz="0" w:space="0" w:color="auto"/>
        <w:bottom w:val="none" w:sz="0" w:space="0" w:color="auto"/>
        <w:right w:val="none" w:sz="0" w:space="0" w:color="auto"/>
      </w:divBdr>
    </w:div>
    <w:div w:id="584848051">
      <w:bodyDiv w:val="1"/>
      <w:marLeft w:val="0"/>
      <w:marRight w:val="0"/>
      <w:marTop w:val="0"/>
      <w:marBottom w:val="0"/>
      <w:divBdr>
        <w:top w:val="none" w:sz="0" w:space="0" w:color="auto"/>
        <w:left w:val="none" w:sz="0" w:space="0" w:color="auto"/>
        <w:bottom w:val="none" w:sz="0" w:space="0" w:color="auto"/>
        <w:right w:val="none" w:sz="0" w:space="0" w:color="auto"/>
      </w:divBdr>
    </w:div>
    <w:div w:id="596249988">
      <w:bodyDiv w:val="1"/>
      <w:marLeft w:val="0"/>
      <w:marRight w:val="0"/>
      <w:marTop w:val="0"/>
      <w:marBottom w:val="0"/>
      <w:divBdr>
        <w:top w:val="none" w:sz="0" w:space="0" w:color="auto"/>
        <w:left w:val="none" w:sz="0" w:space="0" w:color="auto"/>
        <w:bottom w:val="none" w:sz="0" w:space="0" w:color="auto"/>
        <w:right w:val="none" w:sz="0" w:space="0" w:color="auto"/>
      </w:divBdr>
    </w:div>
    <w:div w:id="599945557">
      <w:bodyDiv w:val="1"/>
      <w:marLeft w:val="0"/>
      <w:marRight w:val="0"/>
      <w:marTop w:val="0"/>
      <w:marBottom w:val="0"/>
      <w:divBdr>
        <w:top w:val="none" w:sz="0" w:space="0" w:color="auto"/>
        <w:left w:val="none" w:sz="0" w:space="0" w:color="auto"/>
        <w:bottom w:val="none" w:sz="0" w:space="0" w:color="auto"/>
        <w:right w:val="none" w:sz="0" w:space="0" w:color="auto"/>
      </w:divBdr>
    </w:div>
    <w:div w:id="600451948">
      <w:bodyDiv w:val="1"/>
      <w:marLeft w:val="0"/>
      <w:marRight w:val="0"/>
      <w:marTop w:val="0"/>
      <w:marBottom w:val="0"/>
      <w:divBdr>
        <w:top w:val="none" w:sz="0" w:space="0" w:color="auto"/>
        <w:left w:val="none" w:sz="0" w:space="0" w:color="auto"/>
        <w:bottom w:val="none" w:sz="0" w:space="0" w:color="auto"/>
        <w:right w:val="none" w:sz="0" w:space="0" w:color="auto"/>
      </w:divBdr>
    </w:div>
    <w:div w:id="601031506">
      <w:bodyDiv w:val="1"/>
      <w:marLeft w:val="0"/>
      <w:marRight w:val="0"/>
      <w:marTop w:val="0"/>
      <w:marBottom w:val="0"/>
      <w:divBdr>
        <w:top w:val="none" w:sz="0" w:space="0" w:color="auto"/>
        <w:left w:val="none" w:sz="0" w:space="0" w:color="auto"/>
        <w:bottom w:val="none" w:sz="0" w:space="0" w:color="auto"/>
        <w:right w:val="none" w:sz="0" w:space="0" w:color="auto"/>
      </w:divBdr>
    </w:div>
    <w:div w:id="611208947">
      <w:bodyDiv w:val="1"/>
      <w:marLeft w:val="0"/>
      <w:marRight w:val="0"/>
      <w:marTop w:val="0"/>
      <w:marBottom w:val="0"/>
      <w:divBdr>
        <w:top w:val="none" w:sz="0" w:space="0" w:color="auto"/>
        <w:left w:val="none" w:sz="0" w:space="0" w:color="auto"/>
        <w:bottom w:val="none" w:sz="0" w:space="0" w:color="auto"/>
        <w:right w:val="none" w:sz="0" w:space="0" w:color="auto"/>
      </w:divBdr>
    </w:div>
    <w:div w:id="616520775">
      <w:bodyDiv w:val="1"/>
      <w:marLeft w:val="0"/>
      <w:marRight w:val="0"/>
      <w:marTop w:val="0"/>
      <w:marBottom w:val="0"/>
      <w:divBdr>
        <w:top w:val="none" w:sz="0" w:space="0" w:color="auto"/>
        <w:left w:val="none" w:sz="0" w:space="0" w:color="auto"/>
        <w:bottom w:val="none" w:sz="0" w:space="0" w:color="auto"/>
        <w:right w:val="none" w:sz="0" w:space="0" w:color="auto"/>
      </w:divBdr>
    </w:div>
    <w:div w:id="622468843">
      <w:bodyDiv w:val="1"/>
      <w:marLeft w:val="0"/>
      <w:marRight w:val="0"/>
      <w:marTop w:val="0"/>
      <w:marBottom w:val="0"/>
      <w:divBdr>
        <w:top w:val="none" w:sz="0" w:space="0" w:color="auto"/>
        <w:left w:val="none" w:sz="0" w:space="0" w:color="auto"/>
        <w:bottom w:val="none" w:sz="0" w:space="0" w:color="auto"/>
        <w:right w:val="none" w:sz="0" w:space="0" w:color="auto"/>
      </w:divBdr>
    </w:div>
    <w:div w:id="626860456">
      <w:bodyDiv w:val="1"/>
      <w:marLeft w:val="0"/>
      <w:marRight w:val="0"/>
      <w:marTop w:val="0"/>
      <w:marBottom w:val="0"/>
      <w:divBdr>
        <w:top w:val="none" w:sz="0" w:space="0" w:color="auto"/>
        <w:left w:val="none" w:sz="0" w:space="0" w:color="auto"/>
        <w:bottom w:val="none" w:sz="0" w:space="0" w:color="auto"/>
        <w:right w:val="none" w:sz="0" w:space="0" w:color="auto"/>
      </w:divBdr>
    </w:div>
    <w:div w:id="639922575">
      <w:bodyDiv w:val="1"/>
      <w:marLeft w:val="0"/>
      <w:marRight w:val="0"/>
      <w:marTop w:val="0"/>
      <w:marBottom w:val="0"/>
      <w:divBdr>
        <w:top w:val="none" w:sz="0" w:space="0" w:color="auto"/>
        <w:left w:val="none" w:sz="0" w:space="0" w:color="auto"/>
        <w:bottom w:val="none" w:sz="0" w:space="0" w:color="auto"/>
        <w:right w:val="none" w:sz="0" w:space="0" w:color="auto"/>
      </w:divBdr>
    </w:div>
    <w:div w:id="640229790">
      <w:bodyDiv w:val="1"/>
      <w:marLeft w:val="0"/>
      <w:marRight w:val="0"/>
      <w:marTop w:val="0"/>
      <w:marBottom w:val="0"/>
      <w:divBdr>
        <w:top w:val="none" w:sz="0" w:space="0" w:color="auto"/>
        <w:left w:val="none" w:sz="0" w:space="0" w:color="auto"/>
        <w:bottom w:val="none" w:sz="0" w:space="0" w:color="auto"/>
        <w:right w:val="none" w:sz="0" w:space="0" w:color="auto"/>
      </w:divBdr>
    </w:div>
    <w:div w:id="642349321">
      <w:bodyDiv w:val="1"/>
      <w:marLeft w:val="0"/>
      <w:marRight w:val="0"/>
      <w:marTop w:val="0"/>
      <w:marBottom w:val="0"/>
      <w:divBdr>
        <w:top w:val="none" w:sz="0" w:space="0" w:color="auto"/>
        <w:left w:val="none" w:sz="0" w:space="0" w:color="auto"/>
        <w:bottom w:val="none" w:sz="0" w:space="0" w:color="auto"/>
        <w:right w:val="none" w:sz="0" w:space="0" w:color="auto"/>
      </w:divBdr>
    </w:div>
    <w:div w:id="649866541">
      <w:bodyDiv w:val="1"/>
      <w:marLeft w:val="0"/>
      <w:marRight w:val="0"/>
      <w:marTop w:val="0"/>
      <w:marBottom w:val="0"/>
      <w:divBdr>
        <w:top w:val="none" w:sz="0" w:space="0" w:color="auto"/>
        <w:left w:val="none" w:sz="0" w:space="0" w:color="auto"/>
        <w:bottom w:val="none" w:sz="0" w:space="0" w:color="auto"/>
        <w:right w:val="none" w:sz="0" w:space="0" w:color="auto"/>
      </w:divBdr>
    </w:div>
    <w:div w:id="652680839">
      <w:bodyDiv w:val="1"/>
      <w:marLeft w:val="0"/>
      <w:marRight w:val="0"/>
      <w:marTop w:val="0"/>
      <w:marBottom w:val="0"/>
      <w:divBdr>
        <w:top w:val="none" w:sz="0" w:space="0" w:color="auto"/>
        <w:left w:val="none" w:sz="0" w:space="0" w:color="auto"/>
        <w:bottom w:val="none" w:sz="0" w:space="0" w:color="auto"/>
        <w:right w:val="none" w:sz="0" w:space="0" w:color="auto"/>
      </w:divBdr>
    </w:div>
    <w:div w:id="655183378">
      <w:bodyDiv w:val="1"/>
      <w:marLeft w:val="0"/>
      <w:marRight w:val="0"/>
      <w:marTop w:val="0"/>
      <w:marBottom w:val="0"/>
      <w:divBdr>
        <w:top w:val="none" w:sz="0" w:space="0" w:color="auto"/>
        <w:left w:val="none" w:sz="0" w:space="0" w:color="auto"/>
        <w:bottom w:val="none" w:sz="0" w:space="0" w:color="auto"/>
        <w:right w:val="none" w:sz="0" w:space="0" w:color="auto"/>
      </w:divBdr>
    </w:div>
    <w:div w:id="661742450">
      <w:bodyDiv w:val="1"/>
      <w:marLeft w:val="0"/>
      <w:marRight w:val="0"/>
      <w:marTop w:val="0"/>
      <w:marBottom w:val="0"/>
      <w:divBdr>
        <w:top w:val="none" w:sz="0" w:space="0" w:color="auto"/>
        <w:left w:val="none" w:sz="0" w:space="0" w:color="auto"/>
        <w:bottom w:val="none" w:sz="0" w:space="0" w:color="auto"/>
        <w:right w:val="none" w:sz="0" w:space="0" w:color="auto"/>
      </w:divBdr>
    </w:div>
    <w:div w:id="674919951">
      <w:bodyDiv w:val="1"/>
      <w:marLeft w:val="0"/>
      <w:marRight w:val="0"/>
      <w:marTop w:val="0"/>
      <w:marBottom w:val="0"/>
      <w:divBdr>
        <w:top w:val="none" w:sz="0" w:space="0" w:color="auto"/>
        <w:left w:val="none" w:sz="0" w:space="0" w:color="auto"/>
        <w:bottom w:val="none" w:sz="0" w:space="0" w:color="auto"/>
        <w:right w:val="none" w:sz="0" w:space="0" w:color="auto"/>
      </w:divBdr>
    </w:div>
    <w:div w:id="677583013">
      <w:bodyDiv w:val="1"/>
      <w:marLeft w:val="0"/>
      <w:marRight w:val="0"/>
      <w:marTop w:val="0"/>
      <w:marBottom w:val="0"/>
      <w:divBdr>
        <w:top w:val="none" w:sz="0" w:space="0" w:color="auto"/>
        <w:left w:val="none" w:sz="0" w:space="0" w:color="auto"/>
        <w:bottom w:val="none" w:sz="0" w:space="0" w:color="auto"/>
        <w:right w:val="none" w:sz="0" w:space="0" w:color="auto"/>
      </w:divBdr>
    </w:div>
    <w:div w:id="681661951">
      <w:bodyDiv w:val="1"/>
      <w:marLeft w:val="0"/>
      <w:marRight w:val="0"/>
      <w:marTop w:val="0"/>
      <w:marBottom w:val="0"/>
      <w:divBdr>
        <w:top w:val="none" w:sz="0" w:space="0" w:color="auto"/>
        <w:left w:val="none" w:sz="0" w:space="0" w:color="auto"/>
        <w:bottom w:val="none" w:sz="0" w:space="0" w:color="auto"/>
        <w:right w:val="none" w:sz="0" w:space="0" w:color="auto"/>
      </w:divBdr>
    </w:div>
    <w:div w:id="699211138">
      <w:bodyDiv w:val="1"/>
      <w:marLeft w:val="0"/>
      <w:marRight w:val="0"/>
      <w:marTop w:val="0"/>
      <w:marBottom w:val="0"/>
      <w:divBdr>
        <w:top w:val="none" w:sz="0" w:space="0" w:color="auto"/>
        <w:left w:val="none" w:sz="0" w:space="0" w:color="auto"/>
        <w:bottom w:val="none" w:sz="0" w:space="0" w:color="auto"/>
        <w:right w:val="none" w:sz="0" w:space="0" w:color="auto"/>
      </w:divBdr>
    </w:div>
    <w:div w:id="702709586">
      <w:bodyDiv w:val="1"/>
      <w:marLeft w:val="0"/>
      <w:marRight w:val="0"/>
      <w:marTop w:val="0"/>
      <w:marBottom w:val="0"/>
      <w:divBdr>
        <w:top w:val="none" w:sz="0" w:space="0" w:color="auto"/>
        <w:left w:val="none" w:sz="0" w:space="0" w:color="auto"/>
        <w:bottom w:val="none" w:sz="0" w:space="0" w:color="auto"/>
        <w:right w:val="none" w:sz="0" w:space="0" w:color="auto"/>
      </w:divBdr>
    </w:div>
    <w:div w:id="704990256">
      <w:bodyDiv w:val="1"/>
      <w:marLeft w:val="0"/>
      <w:marRight w:val="0"/>
      <w:marTop w:val="0"/>
      <w:marBottom w:val="0"/>
      <w:divBdr>
        <w:top w:val="none" w:sz="0" w:space="0" w:color="auto"/>
        <w:left w:val="none" w:sz="0" w:space="0" w:color="auto"/>
        <w:bottom w:val="none" w:sz="0" w:space="0" w:color="auto"/>
        <w:right w:val="none" w:sz="0" w:space="0" w:color="auto"/>
      </w:divBdr>
    </w:div>
    <w:div w:id="705251973">
      <w:bodyDiv w:val="1"/>
      <w:marLeft w:val="0"/>
      <w:marRight w:val="0"/>
      <w:marTop w:val="0"/>
      <w:marBottom w:val="0"/>
      <w:divBdr>
        <w:top w:val="none" w:sz="0" w:space="0" w:color="auto"/>
        <w:left w:val="none" w:sz="0" w:space="0" w:color="auto"/>
        <w:bottom w:val="none" w:sz="0" w:space="0" w:color="auto"/>
        <w:right w:val="none" w:sz="0" w:space="0" w:color="auto"/>
      </w:divBdr>
    </w:div>
    <w:div w:id="707921206">
      <w:bodyDiv w:val="1"/>
      <w:marLeft w:val="0"/>
      <w:marRight w:val="0"/>
      <w:marTop w:val="0"/>
      <w:marBottom w:val="0"/>
      <w:divBdr>
        <w:top w:val="none" w:sz="0" w:space="0" w:color="auto"/>
        <w:left w:val="none" w:sz="0" w:space="0" w:color="auto"/>
        <w:bottom w:val="none" w:sz="0" w:space="0" w:color="auto"/>
        <w:right w:val="none" w:sz="0" w:space="0" w:color="auto"/>
      </w:divBdr>
    </w:div>
    <w:div w:id="713844967">
      <w:bodyDiv w:val="1"/>
      <w:marLeft w:val="0"/>
      <w:marRight w:val="0"/>
      <w:marTop w:val="0"/>
      <w:marBottom w:val="0"/>
      <w:divBdr>
        <w:top w:val="none" w:sz="0" w:space="0" w:color="auto"/>
        <w:left w:val="none" w:sz="0" w:space="0" w:color="auto"/>
        <w:bottom w:val="none" w:sz="0" w:space="0" w:color="auto"/>
        <w:right w:val="none" w:sz="0" w:space="0" w:color="auto"/>
      </w:divBdr>
    </w:div>
    <w:div w:id="727874461">
      <w:bodyDiv w:val="1"/>
      <w:marLeft w:val="0"/>
      <w:marRight w:val="0"/>
      <w:marTop w:val="0"/>
      <w:marBottom w:val="0"/>
      <w:divBdr>
        <w:top w:val="none" w:sz="0" w:space="0" w:color="auto"/>
        <w:left w:val="none" w:sz="0" w:space="0" w:color="auto"/>
        <w:bottom w:val="none" w:sz="0" w:space="0" w:color="auto"/>
        <w:right w:val="none" w:sz="0" w:space="0" w:color="auto"/>
      </w:divBdr>
    </w:div>
    <w:div w:id="731999394">
      <w:bodyDiv w:val="1"/>
      <w:marLeft w:val="0"/>
      <w:marRight w:val="0"/>
      <w:marTop w:val="0"/>
      <w:marBottom w:val="0"/>
      <w:divBdr>
        <w:top w:val="none" w:sz="0" w:space="0" w:color="auto"/>
        <w:left w:val="none" w:sz="0" w:space="0" w:color="auto"/>
        <w:bottom w:val="none" w:sz="0" w:space="0" w:color="auto"/>
        <w:right w:val="none" w:sz="0" w:space="0" w:color="auto"/>
      </w:divBdr>
    </w:div>
    <w:div w:id="732627573">
      <w:bodyDiv w:val="1"/>
      <w:marLeft w:val="0"/>
      <w:marRight w:val="0"/>
      <w:marTop w:val="0"/>
      <w:marBottom w:val="0"/>
      <w:divBdr>
        <w:top w:val="none" w:sz="0" w:space="0" w:color="auto"/>
        <w:left w:val="none" w:sz="0" w:space="0" w:color="auto"/>
        <w:bottom w:val="none" w:sz="0" w:space="0" w:color="auto"/>
        <w:right w:val="none" w:sz="0" w:space="0" w:color="auto"/>
      </w:divBdr>
    </w:div>
    <w:div w:id="745539967">
      <w:bodyDiv w:val="1"/>
      <w:marLeft w:val="0"/>
      <w:marRight w:val="0"/>
      <w:marTop w:val="0"/>
      <w:marBottom w:val="0"/>
      <w:divBdr>
        <w:top w:val="none" w:sz="0" w:space="0" w:color="auto"/>
        <w:left w:val="none" w:sz="0" w:space="0" w:color="auto"/>
        <w:bottom w:val="none" w:sz="0" w:space="0" w:color="auto"/>
        <w:right w:val="none" w:sz="0" w:space="0" w:color="auto"/>
      </w:divBdr>
    </w:div>
    <w:div w:id="749500317">
      <w:bodyDiv w:val="1"/>
      <w:marLeft w:val="0"/>
      <w:marRight w:val="0"/>
      <w:marTop w:val="0"/>
      <w:marBottom w:val="0"/>
      <w:divBdr>
        <w:top w:val="none" w:sz="0" w:space="0" w:color="auto"/>
        <w:left w:val="none" w:sz="0" w:space="0" w:color="auto"/>
        <w:bottom w:val="none" w:sz="0" w:space="0" w:color="auto"/>
        <w:right w:val="none" w:sz="0" w:space="0" w:color="auto"/>
      </w:divBdr>
    </w:div>
    <w:div w:id="750782510">
      <w:bodyDiv w:val="1"/>
      <w:marLeft w:val="0"/>
      <w:marRight w:val="0"/>
      <w:marTop w:val="0"/>
      <w:marBottom w:val="0"/>
      <w:divBdr>
        <w:top w:val="none" w:sz="0" w:space="0" w:color="auto"/>
        <w:left w:val="none" w:sz="0" w:space="0" w:color="auto"/>
        <w:bottom w:val="none" w:sz="0" w:space="0" w:color="auto"/>
        <w:right w:val="none" w:sz="0" w:space="0" w:color="auto"/>
      </w:divBdr>
    </w:div>
    <w:div w:id="764961425">
      <w:bodyDiv w:val="1"/>
      <w:marLeft w:val="0"/>
      <w:marRight w:val="0"/>
      <w:marTop w:val="0"/>
      <w:marBottom w:val="0"/>
      <w:divBdr>
        <w:top w:val="none" w:sz="0" w:space="0" w:color="auto"/>
        <w:left w:val="none" w:sz="0" w:space="0" w:color="auto"/>
        <w:bottom w:val="none" w:sz="0" w:space="0" w:color="auto"/>
        <w:right w:val="none" w:sz="0" w:space="0" w:color="auto"/>
      </w:divBdr>
    </w:div>
    <w:div w:id="770518080">
      <w:bodyDiv w:val="1"/>
      <w:marLeft w:val="0"/>
      <w:marRight w:val="0"/>
      <w:marTop w:val="0"/>
      <w:marBottom w:val="0"/>
      <w:divBdr>
        <w:top w:val="none" w:sz="0" w:space="0" w:color="auto"/>
        <w:left w:val="none" w:sz="0" w:space="0" w:color="auto"/>
        <w:bottom w:val="none" w:sz="0" w:space="0" w:color="auto"/>
        <w:right w:val="none" w:sz="0" w:space="0" w:color="auto"/>
      </w:divBdr>
    </w:div>
    <w:div w:id="771240998">
      <w:bodyDiv w:val="1"/>
      <w:marLeft w:val="0"/>
      <w:marRight w:val="0"/>
      <w:marTop w:val="0"/>
      <w:marBottom w:val="0"/>
      <w:divBdr>
        <w:top w:val="none" w:sz="0" w:space="0" w:color="auto"/>
        <w:left w:val="none" w:sz="0" w:space="0" w:color="auto"/>
        <w:bottom w:val="none" w:sz="0" w:space="0" w:color="auto"/>
        <w:right w:val="none" w:sz="0" w:space="0" w:color="auto"/>
      </w:divBdr>
    </w:div>
    <w:div w:id="778455350">
      <w:bodyDiv w:val="1"/>
      <w:marLeft w:val="0"/>
      <w:marRight w:val="0"/>
      <w:marTop w:val="0"/>
      <w:marBottom w:val="0"/>
      <w:divBdr>
        <w:top w:val="none" w:sz="0" w:space="0" w:color="auto"/>
        <w:left w:val="none" w:sz="0" w:space="0" w:color="auto"/>
        <w:bottom w:val="none" w:sz="0" w:space="0" w:color="auto"/>
        <w:right w:val="none" w:sz="0" w:space="0" w:color="auto"/>
      </w:divBdr>
    </w:div>
    <w:div w:id="780346110">
      <w:bodyDiv w:val="1"/>
      <w:marLeft w:val="0"/>
      <w:marRight w:val="0"/>
      <w:marTop w:val="0"/>
      <w:marBottom w:val="0"/>
      <w:divBdr>
        <w:top w:val="none" w:sz="0" w:space="0" w:color="auto"/>
        <w:left w:val="none" w:sz="0" w:space="0" w:color="auto"/>
        <w:bottom w:val="none" w:sz="0" w:space="0" w:color="auto"/>
        <w:right w:val="none" w:sz="0" w:space="0" w:color="auto"/>
      </w:divBdr>
    </w:div>
    <w:div w:id="782188805">
      <w:bodyDiv w:val="1"/>
      <w:marLeft w:val="0"/>
      <w:marRight w:val="0"/>
      <w:marTop w:val="0"/>
      <w:marBottom w:val="0"/>
      <w:divBdr>
        <w:top w:val="none" w:sz="0" w:space="0" w:color="auto"/>
        <w:left w:val="none" w:sz="0" w:space="0" w:color="auto"/>
        <w:bottom w:val="none" w:sz="0" w:space="0" w:color="auto"/>
        <w:right w:val="none" w:sz="0" w:space="0" w:color="auto"/>
      </w:divBdr>
    </w:div>
    <w:div w:id="803234406">
      <w:bodyDiv w:val="1"/>
      <w:marLeft w:val="0"/>
      <w:marRight w:val="0"/>
      <w:marTop w:val="0"/>
      <w:marBottom w:val="0"/>
      <w:divBdr>
        <w:top w:val="none" w:sz="0" w:space="0" w:color="auto"/>
        <w:left w:val="none" w:sz="0" w:space="0" w:color="auto"/>
        <w:bottom w:val="none" w:sz="0" w:space="0" w:color="auto"/>
        <w:right w:val="none" w:sz="0" w:space="0" w:color="auto"/>
      </w:divBdr>
    </w:div>
    <w:div w:id="818376688">
      <w:bodyDiv w:val="1"/>
      <w:marLeft w:val="0"/>
      <w:marRight w:val="0"/>
      <w:marTop w:val="0"/>
      <w:marBottom w:val="0"/>
      <w:divBdr>
        <w:top w:val="none" w:sz="0" w:space="0" w:color="auto"/>
        <w:left w:val="none" w:sz="0" w:space="0" w:color="auto"/>
        <w:bottom w:val="none" w:sz="0" w:space="0" w:color="auto"/>
        <w:right w:val="none" w:sz="0" w:space="0" w:color="auto"/>
      </w:divBdr>
    </w:div>
    <w:div w:id="828713481">
      <w:bodyDiv w:val="1"/>
      <w:marLeft w:val="0"/>
      <w:marRight w:val="0"/>
      <w:marTop w:val="0"/>
      <w:marBottom w:val="0"/>
      <w:divBdr>
        <w:top w:val="none" w:sz="0" w:space="0" w:color="auto"/>
        <w:left w:val="none" w:sz="0" w:space="0" w:color="auto"/>
        <w:bottom w:val="none" w:sz="0" w:space="0" w:color="auto"/>
        <w:right w:val="none" w:sz="0" w:space="0" w:color="auto"/>
      </w:divBdr>
    </w:div>
    <w:div w:id="838349614">
      <w:bodyDiv w:val="1"/>
      <w:marLeft w:val="0"/>
      <w:marRight w:val="0"/>
      <w:marTop w:val="0"/>
      <w:marBottom w:val="0"/>
      <w:divBdr>
        <w:top w:val="none" w:sz="0" w:space="0" w:color="auto"/>
        <w:left w:val="none" w:sz="0" w:space="0" w:color="auto"/>
        <w:bottom w:val="none" w:sz="0" w:space="0" w:color="auto"/>
        <w:right w:val="none" w:sz="0" w:space="0" w:color="auto"/>
      </w:divBdr>
    </w:div>
    <w:div w:id="850341563">
      <w:bodyDiv w:val="1"/>
      <w:marLeft w:val="0"/>
      <w:marRight w:val="0"/>
      <w:marTop w:val="0"/>
      <w:marBottom w:val="0"/>
      <w:divBdr>
        <w:top w:val="none" w:sz="0" w:space="0" w:color="auto"/>
        <w:left w:val="none" w:sz="0" w:space="0" w:color="auto"/>
        <w:bottom w:val="none" w:sz="0" w:space="0" w:color="auto"/>
        <w:right w:val="none" w:sz="0" w:space="0" w:color="auto"/>
      </w:divBdr>
    </w:div>
    <w:div w:id="859320194">
      <w:bodyDiv w:val="1"/>
      <w:marLeft w:val="0"/>
      <w:marRight w:val="0"/>
      <w:marTop w:val="0"/>
      <w:marBottom w:val="0"/>
      <w:divBdr>
        <w:top w:val="none" w:sz="0" w:space="0" w:color="auto"/>
        <w:left w:val="none" w:sz="0" w:space="0" w:color="auto"/>
        <w:bottom w:val="none" w:sz="0" w:space="0" w:color="auto"/>
        <w:right w:val="none" w:sz="0" w:space="0" w:color="auto"/>
      </w:divBdr>
    </w:div>
    <w:div w:id="860432633">
      <w:bodyDiv w:val="1"/>
      <w:marLeft w:val="0"/>
      <w:marRight w:val="0"/>
      <w:marTop w:val="0"/>
      <w:marBottom w:val="0"/>
      <w:divBdr>
        <w:top w:val="none" w:sz="0" w:space="0" w:color="auto"/>
        <w:left w:val="none" w:sz="0" w:space="0" w:color="auto"/>
        <w:bottom w:val="none" w:sz="0" w:space="0" w:color="auto"/>
        <w:right w:val="none" w:sz="0" w:space="0" w:color="auto"/>
      </w:divBdr>
    </w:div>
    <w:div w:id="862019670">
      <w:bodyDiv w:val="1"/>
      <w:marLeft w:val="0"/>
      <w:marRight w:val="0"/>
      <w:marTop w:val="0"/>
      <w:marBottom w:val="0"/>
      <w:divBdr>
        <w:top w:val="none" w:sz="0" w:space="0" w:color="auto"/>
        <w:left w:val="none" w:sz="0" w:space="0" w:color="auto"/>
        <w:bottom w:val="none" w:sz="0" w:space="0" w:color="auto"/>
        <w:right w:val="none" w:sz="0" w:space="0" w:color="auto"/>
      </w:divBdr>
    </w:div>
    <w:div w:id="867644153">
      <w:bodyDiv w:val="1"/>
      <w:marLeft w:val="0"/>
      <w:marRight w:val="0"/>
      <w:marTop w:val="0"/>
      <w:marBottom w:val="0"/>
      <w:divBdr>
        <w:top w:val="none" w:sz="0" w:space="0" w:color="auto"/>
        <w:left w:val="none" w:sz="0" w:space="0" w:color="auto"/>
        <w:bottom w:val="none" w:sz="0" w:space="0" w:color="auto"/>
        <w:right w:val="none" w:sz="0" w:space="0" w:color="auto"/>
      </w:divBdr>
    </w:div>
    <w:div w:id="876432197">
      <w:bodyDiv w:val="1"/>
      <w:marLeft w:val="0"/>
      <w:marRight w:val="0"/>
      <w:marTop w:val="0"/>
      <w:marBottom w:val="0"/>
      <w:divBdr>
        <w:top w:val="none" w:sz="0" w:space="0" w:color="auto"/>
        <w:left w:val="none" w:sz="0" w:space="0" w:color="auto"/>
        <w:bottom w:val="none" w:sz="0" w:space="0" w:color="auto"/>
        <w:right w:val="none" w:sz="0" w:space="0" w:color="auto"/>
      </w:divBdr>
    </w:div>
    <w:div w:id="891162757">
      <w:bodyDiv w:val="1"/>
      <w:marLeft w:val="0"/>
      <w:marRight w:val="0"/>
      <w:marTop w:val="0"/>
      <w:marBottom w:val="0"/>
      <w:divBdr>
        <w:top w:val="none" w:sz="0" w:space="0" w:color="auto"/>
        <w:left w:val="none" w:sz="0" w:space="0" w:color="auto"/>
        <w:bottom w:val="none" w:sz="0" w:space="0" w:color="auto"/>
        <w:right w:val="none" w:sz="0" w:space="0" w:color="auto"/>
      </w:divBdr>
    </w:div>
    <w:div w:id="894201464">
      <w:bodyDiv w:val="1"/>
      <w:marLeft w:val="0"/>
      <w:marRight w:val="0"/>
      <w:marTop w:val="0"/>
      <w:marBottom w:val="0"/>
      <w:divBdr>
        <w:top w:val="none" w:sz="0" w:space="0" w:color="auto"/>
        <w:left w:val="none" w:sz="0" w:space="0" w:color="auto"/>
        <w:bottom w:val="none" w:sz="0" w:space="0" w:color="auto"/>
        <w:right w:val="none" w:sz="0" w:space="0" w:color="auto"/>
      </w:divBdr>
    </w:div>
    <w:div w:id="908342873">
      <w:bodyDiv w:val="1"/>
      <w:marLeft w:val="0"/>
      <w:marRight w:val="0"/>
      <w:marTop w:val="0"/>
      <w:marBottom w:val="0"/>
      <w:divBdr>
        <w:top w:val="none" w:sz="0" w:space="0" w:color="auto"/>
        <w:left w:val="none" w:sz="0" w:space="0" w:color="auto"/>
        <w:bottom w:val="none" w:sz="0" w:space="0" w:color="auto"/>
        <w:right w:val="none" w:sz="0" w:space="0" w:color="auto"/>
      </w:divBdr>
    </w:div>
    <w:div w:id="916523239">
      <w:bodyDiv w:val="1"/>
      <w:marLeft w:val="0"/>
      <w:marRight w:val="0"/>
      <w:marTop w:val="0"/>
      <w:marBottom w:val="0"/>
      <w:divBdr>
        <w:top w:val="none" w:sz="0" w:space="0" w:color="auto"/>
        <w:left w:val="none" w:sz="0" w:space="0" w:color="auto"/>
        <w:bottom w:val="none" w:sz="0" w:space="0" w:color="auto"/>
        <w:right w:val="none" w:sz="0" w:space="0" w:color="auto"/>
      </w:divBdr>
    </w:div>
    <w:div w:id="921723968">
      <w:bodyDiv w:val="1"/>
      <w:marLeft w:val="0"/>
      <w:marRight w:val="0"/>
      <w:marTop w:val="0"/>
      <w:marBottom w:val="0"/>
      <w:divBdr>
        <w:top w:val="none" w:sz="0" w:space="0" w:color="auto"/>
        <w:left w:val="none" w:sz="0" w:space="0" w:color="auto"/>
        <w:bottom w:val="none" w:sz="0" w:space="0" w:color="auto"/>
        <w:right w:val="none" w:sz="0" w:space="0" w:color="auto"/>
      </w:divBdr>
    </w:div>
    <w:div w:id="925845871">
      <w:bodyDiv w:val="1"/>
      <w:marLeft w:val="0"/>
      <w:marRight w:val="0"/>
      <w:marTop w:val="0"/>
      <w:marBottom w:val="0"/>
      <w:divBdr>
        <w:top w:val="none" w:sz="0" w:space="0" w:color="auto"/>
        <w:left w:val="none" w:sz="0" w:space="0" w:color="auto"/>
        <w:bottom w:val="none" w:sz="0" w:space="0" w:color="auto"/>
        <w:right w:val="none" w:sz="0" w:space="0" w:color="auto"/>
      </w:divBdr>
    </w:div>
    <w:div w:id="930744607">
      <w:bodyDiv w:val="1"/>
      <w:marLeft w:val="0"/>
      <w:marRight w:val="0"/>
      <w:marTop w:val="0"/>
      <w:marBottom w:val="0"/>
      <w:divBdr>
        <w:top w:val="none" w:sz="0" w:space="0" w:color="auto"/>
        <w:left w:val="none" w:sz="0" w:space="0" w:color="auto"/>
        <w:bottom w:val="none" w:sz="0" w:space="0" w:color="auto"/>
        <w:right w:val="none" w:sz="0" w:space="0" w:color="auto"/>
      </w:divBdr>
    </w:div>
    <w:div w:id="938096720">
      <w:bodyDiv w:val="1"/>
      <w:marLeft w:val="0"/>
      <w:marRight w:val="0"/>
      <w:marTop w:val="0"/>
      <w:marBottom w:val="0"/>
      <w:divBdr>
        <w:top w:val="none" w:sz="0" w:space="0" w:color="auto"/>
        <w:left w:val="none" w:sz="0" w:space="0" w:color="auto"/>
        <w:bottom w:val="none" w:sz="0" w:space="0" w:color="auto"/>
        <w:right w:val="none" w:sz="0" w:space="0" w:color="auto"/>
      </w:divBdr>
    </w:div>
    <w:div w:id="948317865">
      <w:bodyDiv w:val="1"/>
      <w:marLeft w:val="0"/>
      <w:marRight w:val="0"/>
      <w:marTop w:val="0"/>
      <w:marBottom w:val="0"/>
      <w:divBdr>
        <w:top w:val="none" w:sz="0" w:space="0" w:color="auto"/>
        <w:left w:val="none" w:sz="0" w:space="0" w:color="auto"/>
        <w:bottom w:val="none" w:sz="0" w:space="0" w:color="auto"/>
        <w:right w:val="none" w:sz="0" w:space="0" w:color="auto"/>
      </w:divBdr>
    </w:div>
    <w:div w:id="959071735">
      <w:bodyDiv w:val="1"/>
      <w:marLeft w:val="0"/>
      <w:marRight w:val="0"/>
      <w:marTop w:val="0"/>
      <w:marBottom w:val="0"/>
      <w:divBdr>
        <w:top w:val="none" w:sz="0" w:space="0" w:color="auto"/>
        <w:left w:val="none" w:sz="0" w:space="0" w:color="auto"/>
        <w:bottom w:val="none" w:sz="0" w:space="0" w:color="auto"/>
        <w:right w:val="none" w:sz="0" w:space="0" w:color="auto"/>
      </w:divBdr>
    </w:div>
    <w:div w:id="977688001">
      <w:bodyDiv w:val="1"/>
      <w:marLeft w:val="0"/>
      <w:marRight w:val="0"/>
      <w:marTop w:val="0"/>
      <w:marBottom w:val="0"/>
      <w:divBdr>
        <w:top w:val="none" w:sz="0" w:space="0" w:color="auto"/>
        <w:left w:val="none" w:sz="0" w:space="0" w:color="auto"/>
        <w:bottom w:val="none" w:sz="0" w:space="0" w:color="auto"/>
        <w:right w:val="none" w:sz="0" w:space="0" w:color="auto"/>
      </w:divBdr>
    </w:div>
    <w:div w:id="990139896">
      <w:bodyDiv w:val="1"/>
      <w:marLeft w:val="0"/>
      <w:marRight w:val="0"/>
      <w:marTop w:val="0"/>
      <w:marBottom w:val="0"/>
      <w:divBdr>
        <w:top w:val="none" w:sz="0" w:space="0" w:color="auto"/>
        <w:left w:val="none" w:sz="0" w:space="0" w:color="auto"/>
        <w:bottom w:val="none" w:sz="0" w:space="0" w:color="auto"/>
        <w:right w:val="none" w:sz="0" w:space="0" w:color="auto"/>
      </w:divBdr>
    </w:div>
    <w:div w:id="1011877505">
      <w:bodyDiv w:val="1"/>
      <w:marLeft w:val="0"/>
      <w:marRight w:val="0"/>
      <w:marTop w:val="0"/>
      <w:marBottom w:val="0"/>
      <w:divBdr>
        <w:top w:val="none" w:sz="0" w:space="0" w:color="auto"/>
        <w:left w:val="none" w:sz="0" w:space="0" w:color="auto"/>
        <w:bottom w:val="none" w:sz="0" w:space="0" w:color="auto"/>
        <w:right w:val="none" w:sz="0" w:space="0" w:color="auto"/>
      </w:divBdr>
    </w:div>
    <w:div w:id="1012803585">
      <w:bodyDiv w:val="1"/>
      <w:marLeft w:val="0"/>
      <w:marRight w:val="0"/>
      <w:marTop w:val="0"/>
      <w:marBottom w:val="0"/>
      <w:divBdr>
        <w:top w:val="none" w:sz="0" w:space="0" w:color="auto"/>
        <w:left w:val="none" w:sz="0" w:space="0" w:color="auto"/>
        <w:bottom w:val="none" w:sz="0" w:space="0" w:color="auto"/>
        <w:right w:val="none" w:sz="0" w:space="0" w:color="auto"/>
      </w:divBdr>
    </w:div>
    <w:div w:id="1025911442">
      <w:bodyDiv w:val="1"/>
      <w:marLeft w:val="0"/>
      <w:marRight w:val="0"/>
      <w:marTop w:val="0"/>
      <w:marBottom w:val="0"/>
      <w:divBdr>
        <w:top w:val="none" w:sz="0" w:space="0" w:color="auto"/>
        <w:left w:val="none" w:sz="0" w:space="0" w:color="auto"/>
        <w:bottom w:val="none" w:sz="0" w:space="0" w:color="auto"/>
        <w:right w:val="none" w:sz="0" w:space="0" w:color="auto"/>
      </w:divBdr>
    </w:div>
    <w:div w:id="1028333205">
      <w:bodyDiv w:val="1"/>
      <w:marLeft w:val="0"/>
      <w:marRight w:val="0"/>
      <w:marTop w:val="0"/>
      <w:marBottom w:val="0"/>
      <w:divBdr>
        <w:top w:val="none" w:sz="0" w:space="0" w:color="auto"/>
        <w:left w:val="none" w:sz="0" w:space="0" w:color="auto"/>
        <w:bottom w:val="none" w:sz="0" w:space="0" w:color="auto"/>
        <w:right w:val="none" w:sz="0" w:space="0" w:color="auto"/>
      </w:divBdr>
    </w:div>
    <w:div w:id="1034845096">
      <w:bodyDiv w:val="1"/>
      <w:marLeft w:val="0"/>
      <w:marRight w:val="0"/>
      <w:marTop w:val="0"/>
      <w:marBottom w:val="0"/>
      <w:divBdr>
        <w:top w:val="none" w:sz="0" w:space="0" w:color="auto"/>
        <w:left w:val="none" w:sz="0" w:space="0" w:color="auto"/>
        <w:bottom w:val="none" w:sz="0" w:space="0" w:color="auto"/>
        <w:right w:val="none" w:sz="0" w:space="0" w:color="auto"/>
      </w:divBdr>
    </w:div>
    <w:div w:id="1039549981">
      <w:bodyDiv w:val="1"/>
      <w:marLeft w:val="0"/>
      <w:marRight w:val="0"/>
      <w:marTop w:val="0"/>
      <w:marBottom w:val="0"/>
      <w:divBdr>
        <w:top w:val="none" w:sz="0" w:space="0" w:color="auto"/>
        <w:left w:val="none" w:sz="0" w:space="0" w:color="auto"/>
        <w:bottom w:val="none" w:sz="0" w:space="0" w:color="auto"/>
        <w:right w:val="none" w:sz="0" w:space="0" w:color="auto"/>
      </w:divBdr>
    </w:div>
    <w:div w:id="1040587953">
      <w:bodyDiv w:val="1"/>
      <w:marLeft w:val="0"/>
      <w:marRight w:val="0"/>
      <w:marTop w:val="0"/>
      <w:marBottom w:val="0"/>
      <w:divBdr>
        <w:top w:val="none" w:sz="0" w:space="0" w:color="auto"/>
        <w:left w:val="none" w:sz="0" w:space="0" w:color="auto"/>
        <w:bottom w:val="none" w:sz="0" w:space="0" w:color="auto"/>
        <w:right w:val="none" w:sz="0" w:space="0" w:color="auto"/>
      </w:divBdr>
    </w:div>
    <w:div w:id="1050106249">
      <w:bodyDiv w:val="1"/>
      <w:marLeft w:val="0"/>
      <w:marRight w:val="0"/>
      <w:marTop w:val="0"/>
      <w:marBottom w:val="0"/>
      <w:divBdr>
        <w:top w:val="none" w:sz="0" w:space="0" w:color="auto"/>
        <w:left w:val="none" w:sz="0" w:space="0" w:color="auto"/>
        <w:bottom w:val="none" w:sz="0" w:space="0" w:color="auto"/>
        <w:right w:val="none" w:sz="0" w:space="0" w:color="auto"/>
      </w:divBdr>
    </w:div>
    <w:div w:id="1055353355">
      <w:bodyDiv w:val="1"/>
      <w:marLeft w:val="0"/>
      <w:marRight w:val="0"/>
      <w:marTop w:val="0"/>
      <w:marBottom w:val="0"/>
      <w:divBdr>
        <w:top w:val="none" w:sz="0" w:space="0" w:color="auto"/>
        <w:left w:val="none" w:sz="0" w:space="0" w:color="auto"/>
        <w:bottom w:val="none" w:sz="0" w:space="0" w:color="auto"/>
        <w:right w:val="none" w:sz="0" w:space="0" w:color="auto"/>
      </w:divBdr>
    </w:div>
    <w:div w:id="1055397243">
      <w:bodyDiv w:val="1"/>
      <w:marLeft w:val="0"/>
      <w:marRight w:val="0"/>
      <w:marTop w:val="0"/>
      <w:marBottom w:val="0"/>
      <w:divBdr>
        <w:top w:val="none" w:sz="0" w:space="0" w:color="auto"/>
        <w:left w:val="none" w:sz="0" w:space="0" w:color="auto"/>
        <w:bottom w:val="none" w:sz="0" w:space="0" w:color="auto"/>
        <w:right w:val="none" w:sz="0" w:space="0" w:color="auto"/>
      </w:divBdr>
    </w:div>
    <w:div w:id="1075855629">
      <w:bodyDiv w:val="1"/>
      <w:marLeft w:val="0"/>
      <w:marRight w:val="0"/>
      <w:marTop w:val="0"/>
      <w:marBottom w:val="0"/>
      <w:divBdr>
        <w:top w:val="none" w:sz="0" w:space="0" w:color="auto"/>
        <w:left w:val="none" w:sz="0" w:space="0" w:color="auto"/>
        <w:bottom w:val="none" w:sz="0" w:space="0" w:color="auto"/>
        <w:right w:val="none" w:sz="0" w:space="0" w:color="auto"/>
      </w:divBdr>
    </w:div>
    <w:div w:id="1079136700">
      <w:bodyDiv w:val="1"/>
      <w:marLeft w:val="0"/>
      <w:marRight w:val="0"/>
      <w:marTop w:val="0"/>
      <w:marBottom w:val="0"/>
      <w:divBdr>
        <w:top w:val="none" w:sz="0" w:space="0" w:color="auto"/>
        <w:left w:val="none" w:sz="0" w:space="0" w:color="auto"/>
        <w:bottom w:val="none" w:sz="0" w:space="0" w:color="auto"/>
        <w:right w:val="none" w:sz="0" w:space="0" w:color="auto"/>
      </w:divBdr>
    </w:div>
    <w:div w:id="1082024751">
      <w:bodyDiv w:val="1"/>
      <w:marLeft w:val="0"/>
      <w:marRight w:val="0"/>
      <w:marTop w:val="0"/>
      <w:marBottom w:val="0"/>
      <w:divBdr>
        <w:top w:val="none" w:sz="0" w:space="0" w:color="auto"/>
        <w:left w:val="none" w:sz="0" w:space="0" w:color="auto"/>
        <w:bottom w:val="none" w:sz="0" w:space="0" w:color="auto"/>
        <w:right w:val="none" w:sz="0" w:space="0" w:color="auto"/>
      </w:divBdr>
    </w:div>
    <w:div w:id="1100684667">
      <w:bodyDiv w:val="1"/>
      <w:marLeft w:val="0"/>
      <w:marRight w:val="0"/>
      <w:marTop w:val="0"/>
      <w:marBottom w:val="0"/>
      <w:divBdr>
        <w:top w:val="none" w:sz="0" w:space="0" w:color="auto"/>
        <w:left w:val="none" w:sz="0" w:space="0" w:color="auto"/>
        <w:bottom w:val="none" w:sz="0" w:space="0" w:color="auto"/>
        <w:right w:val="none" w:sz="0" w:space="0" w:color="auto"/>
      </w:divBdr>
    </w:div>
    <w:div w:id="1100880162">
      <w:bodyDiv w:val="1"/>
      <w:marLeft w:val="0"/>
      <w:marRight w:val="0"/>
      <w:marTop w:val="0"/>
      <w:marBottom w:val="0"/>
      <w:divBdr>
        <w:top w:val="none" w:sz="0" w:space="0" w:color="auto"/>
        <w:left w:val="none" w:sz="0" w:space="0" w:color="auto"/>
        <w:bottom w:val="none" w:sz="0" w:space="0" w:color="auto"/>
        <w:right w:val="none" w:sz="0" w:space="0" w:color="auto"/>
      </w:divBdr>
    </w:div>
    <w:div w:id="1106538286">
      <w:bodyDiv w:val="1"/>
      <w:marLeft w:val="0"/>
      <w:marRight w:val="0"/>
      <w:marTop w:val="0"/>
      <w:marBottom w:val="0"/>
      <w:divBdr>
        <w:top w:val="none" w:sz="0" w:space="0" w:color="auto"/>
        <w:left w:val="none" w:sz="0" w:space="0" w:color="auto"/>
        <w:bottom w:val="none" w:sz="0" w:space="0" w:color="auto"/>
        <w:right w:val="none" w:sz="0" w:space="0" w:color="auto"/>
      </w:divBdr>
    </w:div>
    <w:div w:id="1107428860">
      <w:bodyDiv w:val="1"/>
      <w:marLeft w:val="0"/>
      <w:marRight w:val="0"/>
      <w:marTop w:val="0"/>
      <w:marBottom w:val="0"/>
      <w:divBdr>
        <w:top w:val="none" w:sz="0" w:space="0" w:color="auto"/>
        <w:left w:val="none" w:sz="0" w:space="0" w:color="auto"/>
        <w:bottom w:val="none" w:sz="0" w:space="0" w:color="auto"/>
        <w:right w:val="none" w:sz="0" w:space="0" w:color="auto"/>
      </w:divBdr>
    </w:div>
    <w:div w:id="1119907752">
      <w:bodyDiv w:val="1"/>
      <w:marLeft w:val="0"/>
      <w:marRight w:val="0"/>
      <w:marTop w:val="0"/>
      <w:marBottom w:val="0"/>
      <w:divBdr>
        <w:top w:val="none" w:sz="0" w:space="0" w:color="auto"/>
        <w:left w:val="none" w:sz="0" w:space="0" w:color="auto"/>
        <w:bottom w:val="none" w:sz="0" w:space="0" w:color="auto"/>
        <w:right w:val="none" w:sz="0" w:space="0" w:color="auto"/>
      </w:divBdr>
    </w:div>
    <w:div w:id="1133862254">
      <w:bodyDiv w:val="1"/>
      <w:marLeft w:val="0"/>
      <w:marRight w:val="0"/>
      <w:marTop w:val="0"/>
      <w:marBottom w:val="0"/>
      <w:divBdr>
        <w:top w:val="none" w:sz="0" w:space="0" w:color="auto"/>
        <w:left w:val="none" w:sz="0" w:space="0" w:color="auto"/>
        <w:bottom w:val="none" w:sz="0" w:space="0" w:color="auto"/>
        <w:right w:val="none" w:sz="0" w:space="0" w:color="auto"/>
      </w:divBdr>
    </w:div>
    <w:div w:id="1138062755">
      <w:bodyDiv w:val="1"/>
      <w:marLeft w:val="0"/>
      <w:marRight w:val="0"/>
      <w:marTop w:val="0"/>
      <w:marBottom w:val="0"/>
      <w:divBdr>
        <w:top w:val="none" w:sz="0" w:space="0" w:color="auto"/>
        <w:left w:val="none" w:sz="0" w:space="0" w:color="auto"/>
        <w:bottom w:val="none" w:sz="0" w:space="0" w:color="auto"/>
        <w:right w:val="none" w:sz="0" w:space="0" w:color="auto"/>
      </w:divBdr>
    </w:div>
    <w:div w:id="1153911211">
      <w:bodyDiv w:val="1"/>
      <w:marLeft w:val="0"/>
      <w:marRight w:val="0"/>
      <w:marTop w:val="0"/>
      <w:marBottom w:val="0"/>
      <w:divBdr>
        <w:top w:val="none" w:sz="0" w:space="0" w:color="auto"/>
        <w:left w:val="none" w:sz="0" w:space="0" w:color="auto"/>
        <w:bottom w:val="none" w:sz="0" w:space="0" w:color="auto"/>
        <w:right w:val="none" w:sz="0" w:space="0" w:color="auto"/>
      </w:divBdr>
    </w:div>
    <w:div w:id="1154758866">
      <w:bodyDiv w:val="1"/>
      <w:marLeft w:val="0"/>
      <w:marRight w:val="0"/>
      <w:marTop w:val="0"/>
      <w:marBottom w:val="0"/>
      <w:divBdr>
        <w:top w:val="none" w:sz="0" w:space="0" w:color="auto"/>
        <w:left w:val="none" w:sz="0" w:space="0" w:color="auto"/>
        <w:bottom w:val="none" w:sz="0" w:space="0" w:color="auto"/>
        <w:right w:val="none" w:sz="0" w:space="0" w:color="auto"/>
      </w:divBdr>
    </w:div>
    <w:div w:id="1156410701">
      <w:bodyDiv w:val="1"/>
      <w:marLeft w:val="0"/>
      <w:marRight w:val="0"/>
      <w:marTop w:val="0"/>
      <w:marBottom w:val="0"/>
      <w:divBdr>
        <w:top w:val="none" w:sz="0" w:space="0" w:color="auto"/>
        <w:left w:val="none" w:sz="0" w:space="0" w:color="auto"/>
        <w:bottom w:val="none" w:sz="0" w:space="0" w:color="auto"/>
        <w:right w:val="none" w:sz="0" w:space="0" w:color="auto"/>
      </w:divBdr>
    </w:div>
    <w:div w:id="1161580925">
      <w:bodyDiv w:val="1"/>
      <w:marLeft w:val="0"/>
      <w:marRight w:val="0"/>
      <w:marTop w:val="0"/>
      <w:marBottom w:val="0"/>
      <w:divBdr>
        <w:top w:val="none" w:sz="0" w:space="0" w:color="auto"/>
        <w:left w:val="none" w:sz="0" w:space="0" w:color="auto"/>
        <w:bottom w:val="none" w:sz="0" w:space="0" w:color="auto"/>
        <w:right w:val="none" w:sz="0" w:space="0" w:color="auto"/>
      </w:divBdr>
    </w:div>
    <w:div w:id="1172909107">
      <w:bodyDiv w:val="1"/>
      <w:marLeft w:val="0"/>
      <w:marRight w:val="0"/>
      <w:marTop w:val="0"/>
      <w:marBottom w:val="0"/>
      <w:divBdr>
        <w:top w:val="none" w:sz="0" w:space="0" w:color="auto"/>
        <w:left w:val="none" w:sz="0" w:space="0" w:color="auto"/>
        <w:bottom w:val="none" w:sz="0" w:space="0" w:color="auto"/>
        <w:right w:val="none" w:sz="0" w:space="0" w:color="auto"/>
      </w:divBdr>
    </w:div>
    <w:div w:id="1182082936">
      <w:bodyDiv w:val="1"/>
      <w:marLeft w:val="0"/>
      <w:marRight w:val="0"/>
      <w:marTop w:val="0"/>
      <w:marBottom w:val="0"/>
      <w:divBdr>
        <w:top w:val="none" w:sz="0" w:space="0" w:color="auto"/>
        <w:left w:val="none" w:sz="0" w:space="0" w:color="auto"/>
        <w:bottom w:val="none" w:sz="0" w:space="0" w:color="auto"/>
        <w:right w:val="none" w:sz="0" w:space="0" w:color="auto"/>
      </w:divBdr>
    </w:div>
    <w:div w:id="1186014584">
      <w:bodyDiv w:val="1"/>
      <w:marLeft w:val="0"/>
      <w:marRight w:val="0"/>
      <w:marTop w:val="0"/>
      <w:marBottom w:val="0"/>
      <w:divBdr>
        <w:top w:val="none" w:sz="0" w:space="0" w:color="auto"/>
        <w:left w:val="none" w:sz="0" w:space="0" w:color="auto"/>
        <w:bottom w:val="none" w:sz="0" w:space="0" w:color="auto"/>
        <w:right w:val="none" w:sz="0" w:space="0" w:color="auto"/>
      </w:divBdr>
    </w:div>
    <w:div w:id="1195267821">
      <w:bodyDiv w:val="1"/>
      <w:marLeft w:val="0"/>
      <w:marRight w:val="0"/>
      <w:marTop w:val="0"/>
      <w:marBottom w:val="0"/>
      <w:divBdr>
        <w:top w:val="none" w:sz="0" w:space="0" w:color="auto"/>
        <w:left w:val="none" w:sz="0" w:space="0" w:color="auto"/>
        <w:bottom w:val="none" w:sz="0" w:space="0" w:color="auto"/>
        <w:right w:val="none" w:sz="0" w:space="0" w:color="auto"/>
      </w:divBdr>
    </w:div>
    <w:div w:id="1202744547">
      <w:bodyDiv w:val="1"/>
      <w:marLeft w:val="0"/>
      <w:marRight w:val="0"/>
      <w:marTop w:val="0"/>
      <w:marBottom w:val="0"/>
      <w:divBdr>
        <w:top w:val="none" w:sz="0" w:space="0" w:color="auto"/>
        <w:left w:val="none" w:sz="0" w:space="0" w:color="auto"/>
        <w:bottom w:val="none" w:sz="0" w:space="0" w:color="auto"/>
        <w:right w:val="none" w:sz="0" w:space="0" w:color="auto"/>
      </w:divBdr>
    </w:div>
    <w:div w:id="1203519486">
      <w:bodyDiv w:val="1"/>
      <w:marLeft w:val="0"/>
      <w:marRight w:val="0"/>
      <w:marTop w:val="0"/>
      <w:marBottom w:val="0"/>
      <w:divBdr>
        <w:top w:val="none" w:sz="0" w:space="0" w:color="auto"/>
        <w:left w:val="none" w:sz="0" w:space="0" w:color="auto"/>
        <w:bottom w:val="none" w:sz="0" w:space="0" w:color="auto"/>
        <w:right w:val="none" w:sz="0" w:space="0" w:color="auto"/>
      </w:divBdr>
    </w:div>
    <w:div w:id="1220705928">
      <w:bodyDiv w:val="1"/>
      <w:marLeft w:val="0"/>
      <w:marRight w:val="0"/>
      <w:marTop w:val="0"/>
      <w:marBottom w:val="0"/>
      <w:divBdr>
        <w:top w:val="none" w:sz="0" w:space="0" w:color="auto"/>
        <w:left w:val="none" w:sz="0" w:space="0" w:color="auto"/>
        <w:bottom w:val="none" w:sz="0" w:space="0" w:color="auto"/>
        <w:right w:val="none" w:sz="0" w:space="0" w:color="auto"/>
      </w:divBdr>
    </w:div>
    <w:div w:id="1225288178">
      <w:bodyDiv w:val="1"/>
      <w:marLeft w:val="0"/>
      <w:marRight w:val="0"/>
      <w:marTop w:val="0"/>
      <w:marBottom w:val="0"/>
      <w:divBdr>
        <w:top w:val="none" w:sz="0" w:space="0" w:color="auto"/>
        <w:left w:val="none" w:sz="0" w:space="0" w:color="auto"/>
        <w:bottom w:val="none" w:sz="0" w:space="0" w:color="auto"/>
        <w:right w:val="none" w:sz="0" w:space="0" w:color="auto"/>
      </w:divBdr>
    </w:div>
    <w:div w:id="1229265951">
      <w:bodyDiv w:val="1"/>
      <w:marLeft w:val="0"/>
      <w:marRight w:val="0"/>
      <w:marTop w:val="0"/>
      <w:marBottom w:val="0"/>
      <w:divBdr>
        <w:top w:val="none" w:sz="0" w:space="0" w:color="auto"/>
        <w:left w:val="none" w:sz="0" w:space="0" w:color="auto"/>
        <w:bottom w:val="none" w:sz="0" w:space="0" w:color="auto"/>
        <w:right w:val="none" w:sz="0" w:space="0" w:color="auto"/>
      </w:divBdr>
    </w:div>
    <w:div w:id="1240943844">
      <w:bodyDiv w:val="1"/>
      <w:marLeft w:val="0"/>
      <w:marRight w:val="0"/>
      <w:marTop w:val="0"/>
      <w:marBottom w:val="0"/>
      <w:divBdr>
        <w:top w:val="none" w:sz="0" w:space="0" w:color="auto"/>
        <w:left w:val="none" w:sz="0" w:space="0" w:color="auto"/>
        <w:bottom w:val="none" w:sz="0" w:space="0" w:color="auto"/>
        <w:right w:val="none" w:sz="0" w:space="0" w:color="auto"/>
      </w:divBdr>
    </w:div>
    <w:div w:id="1241212205">
      <w:bodyDiv w:val="1"/>
      <w:marLeft w:val="0"/>
      <w:marRight w:val="0"/>
      <w:marTop w:val="0"/>
      <w:marBottom w:val="0"/>
      <w:divBdr>
        <w:top w:val="none" w:sz="0" w:space="0" w:color="auto"/>
        <w:left w:val="none" w:sz="0" w:space="0" w:color="auto"/>
        <w:bottom w:val="none" w:sz="0" w:space="0" w:color="auto"/>
        <w:right w:val="none" w:sz="0" w:space="0" w:color="auto"/>
      </w:divBdr>
    </w:div>
    <w:div w:id="1247180996">
      <w:bodyDiv w:val="1"/>
      <w:marLeft w:val="0"/>
      <w:marRight w:val="0"/>
      <w:marTop w:val="0"/>
      <w:marBottom w:val="0"/>
      <w:divBdr>
        <w:top w:val="none" w:sz="0" w:space="0" w:color="auto"/>
        <w:left w:val="none" w:sz="0" w:space="0" w:color="auto"/>
        <w:bottom w:val="none" w:sz="0" w:space="0" w:color="auto"/>
        <w:right w:val="none" w:sz="0" w:space="0" w:color="auto"/>
      </w:divBdr>
    </w:div>
    <w:div w:id="1249581901">
      <w:bodyDiv w:val="1"/>
      <w:marLeft w:val="0"/>
      <w:marRight w:val="0"/>
      <w:marTop w:val="0"/>
      <w:marBottom w:val="0"/>
      <w:divBdr>
        <w:top w:val="none" w:sz="0" w:space="0" w:color="auto"/>
        <w:left w:val="none" w:sz="0" w:space="0" w:color="auto"/>
        <w:bottom w:val="none" w:sz="0" w:space="0" w:color="auto"/>
        <w:right w:val="none" w:sz="0" w:space="0" w:color="auto"/>
      </w:divBdr>
    </w:div>
    <w:div w:id="1253777270">
      <w:bodyDiv w:val="1"/>
      <w:marLeft w:val="0"/>
      <w:marRight w:val="0"/>
      <w:marTop w:val="0"/>
      <w:marBottom w:val="0"/>
      <w:divBdr>
        <w:top w:val="none" w:sz="0" w:space="0" w:color="auto"/>
        <w:left w:val="none" w:sz="0" w:space="0" w:color="auto"/>
        <w:bottom w:val="none" w:sz="0" w:space="0" w:color="auto"/>
        <w:right w:val="none" w:sz="0" w:space="0" w:color="auto"/>
      </w:divBdr>
    </w:div>
    <w:div w:id="1256674049">
      <w:bodyDiv w:val="1"/>
      <w:marLeft w:val="0"/>
      <w:marRight w:val="0"/>
      <w:marTop w:val="0"/>
      <w:marBottom w:val="0"/>
      <w:divBdr>
        <w:top w:val="none" w:sz="0" w:space="0" w:color="auto"/>
        <w:left w:val="none" w:sz="0" w:space="0" w:color="auto"/>
        <w:bottom w:val="none" w:sz="0" w:space="0" w:color="auto"/>
        <w:right w:val="none" w:sz="0" w:space="0" w:color="auto"/>
      </w:divBdr>
    </w:div>
    <w:div w:id="1262644902">
      <w:bodyDiv w:val="1"/>
      <w:marLeft w:val="0"/>
      <w:marRight w:val="0"/>
      <w:marTop w:val="0"/>
      <w:marBottom w:val="0"/>
      <w:divBdr>
        <w:top w:val="none" w:sz="0" w:space="0" w:color="auto"/>
        <w:left w:val="none" w:sz="0" w:space="0" w:color="auto"/>
        <w:bottom w:val="none" w:sz="0" w:space="0" w:color="auto"/>
        <w:right w:val="none" w:sz="0" w:space="0" w:color="auto"/>
      </w:divBdr>
    </w:div>
    <w:div w:id="1265310978">
      <w:bodyDiv w:val="1"/>
      <w:marLeft w:val="0"/>
      <w:marRight w:val="0"/>
      <w:marTop w:val="0"/>
      <w:marBottom w:val="0"/>
      <w:divBdr>
        <w:top w:val="none" w:sz="0" w:space="0" w:color="auto"/>
        <w:left w:val="none" w:sz="0" w:space="0" w:color="auto"/>
        <w:bottom w:val="none" w:sz="0" w:space="0" w:color="auto"/>
        <w:right w:val="none" w:sz="0" w:space="0" w:color="auto"/>
      </w:divBdr>
    </w:div>
    <w:div w:id="1266157791">
      <w:bodyDiv w:val="1"/>
      <w:marLeft w:val="0"/>
      <w:marRight w:val="0"/>
      <w:marTop w:val="0"/>
      <w:marBottom w:val="0"/>
      <w:divBdr>
        <w:top w:val="none" w:sz="0" w:space="0" w:color="auto"/>
        <w:left w:val="none" w:sz="0" w:space="0" w:color="auto"/>
        <w:bottom w:val="none" w:sz="0" w:space="0" w:color="auto"/>
        <w:right w:val="none" w:sz="0" w:space="0" w:color="auto"/>
      </w:divBdr>
    </w:div>
    <w:div w:id="1274442554">
      <w:bodyDiv w:val="1"/>
      <w:marLeft w:val="0"/>
      <w:marRight w:val="0"/>
      <w:marTop w:val="0"/>
      <w:marBottom w:val="0"/>
      <w:divBdr>
        <w:top w:val="none" w:sz="0" w:space="0" w:color="auto"/>
        <w:left w:val="none" w:sz="0" w:space="0" w:color="auto"/>
        <w:bottom w:val="none" w:sz="0" w:space="0" w:color="auto"/>
        <w:right w:val="none" w:sz="0" w:space="0" w:color="auto"/>
      </w:divBdr>
    </w:div>
    <w:div w:id="1279945023">
      <w:bodyDiv w:val="1"/>
      <w:marLeft w:val="0"/>
      <w:marRight w:val="0"/>
      <w:marTop w:val="0"/>
      <w:marBottom w:val="0"/>
      <w:divBdr>
        <w:top w:val="none" w:sz="0" w:space="0" w:color="auto"/>
        <w:left w:val="none" w:sz="0" w:space="0" w:color="auto"/>
        <w:bottom w:val="none" w:sz="0" w:space="0" w:color="auto"/>
        <w:right w:val="none" w:sz="0" w:space="0" w:color="auto"/>
      </w:divBdr>
    </w:div>
    <w:div w:id="1283808174">
      <w:bodyDiv w:val="1"/>
      <w:marLeft w:val="0"/>
      <w:marRight w:val="0"/>
      <w:marTop w:val="0"/>
      <w:marBottom w:val="0"/>
      <w:divBdr>
        <w:top w:val="none" w:sz="0" w:space="0" w:color="auto"/>
        <w:left w:val="none" w:sz="0" w:space="0" w:color="auto"/>
        <w:bottom w:val="none" w:sz="0" w:space="0" w:color="auto"/>
        <w:right w:val="none" w:sz="0" w:space="0" w:color="auto"/>
      </w:divBdr>
    </w:div>
    <w:div w:id="1289510829">
      <w:bodyDiv w:val="1"/>
      <w:marLeft w:val="0"/>
      <w:marRight w:val="0"/>
      <w:marTop w:val="0"/>
      <w:marBottom w:val="0"/>
      <w:divBdr>
        <w:top w:val="none" w:sz="0" w:space="0" w:color="auto"/>
        <w:left w:val="none" w:sz="0" w:space="0" w:color="auto"/>
        <w:bottom w:val="none" w:sz="0" w:space="0" w:color="auto"/>
        <w:right w:val="none" w:sz="0" w:space="0" w:color="auto"/>
      </w:divBdr>
    </w:div>
    <w:div w:id="1298994780">
      <w:bodyDiv w:val="1"/>
      <w:marLeft w:val="0"/>
      <w:marRight w:val="0"/>
      <w:marTop w:val="0"/>
      <w:marBottom w:val="0"/>
      <w:divBdr>
        <w:top w:val="none" w:sz="0" w:space="0" w:color="auto"/>
        <w:left w:val="none" w:sz="0" w:space="0" w:color="auto"/>
        <w:bottom w:val="none" w:sz="0" w:space="0" w:color="auto"/>
        <w:right w:val="none" w:sz="0" w:space="0" w:color="auto"/>
      </w:divBdr>
    </w:div>
    <w:div w:id="1302034053">
      <w:bodyDiv w:val="1"/>
      <w:marLeft w:val="0"/>
      <w:marRight w:val="0"/>
      <w:marTop w:val="0"/>
      <w:marBottom w:val="0"/>
      <w:divBdr>
        <w:top w:val="none" w:sz="0" w:space="0" w:color="auto"/>
        <w:left w:val="none" w:sz="0" w:space="0" w:color="auto"/>
        <w:bottom w:val="none" w:sz="0" w:space="0" w:color="auto"/>
        <w:right w:val="none" w:sz="0" w:space="0" w:color="auto"/>
      </w:divBdr>
    </w:div>
    <w:div w:id="1303660123">
      <w:bodyDiv w:val="1"/>
      <w:marLeft w:val="0"/>
      <w:marRight w:val="0"/>
      <w:marTop w:val="0"/>
      <w:marBottom w:val="0"/>
      <w:divBdr>
        <w:top w:val="none" w:sz="0" w:space="0" w:color="auto"/>
        <w:left w:val="none" w:sz="0" w:space="0" w:color="auto"/>
        <w:bottom w:val="none" w:sz="0" w:space="0" w:color="auto"/>
        <w:right w:val="none" w:sz="0" w:space="0" w:color="auto"/>
      </w:divBdr>
    </w:div>
    <w:div w:id="1316302286">
      <w:bodyDiv w:val="1"/>
      <w:marLeft w:val="0"/>
      <w:marRight w:val="0"/>
      <w:marTop w:val="0"/>
      <w:marBottom w:val="0"/>
      <w:divBdr>
        <w:top w:val="none" w:sz="0" w:space="0" w:color="auto"/>
        <w:left w:val="none" w:sz="0" w:space="0" w:color="auto"/>
        <w:bottom w:val="none" w:sz="0" w:space="0" w:color="auto"/>
        <w:right w:val="none" w:sz="0" w:space="0" w:color="auto"/>
      </w:divBdr>
    </w:div>
    <w:div w:id="1316645237">
      <w:bodyDiv w:val="1"/>
      <w:marLeft w:val="0"/>
      <w:marRight w:val="0"/>
      <w:marTop w:val="0"/>
      <w:marBottom w:val="0"/>
      <w:divBdr>
        <w:top w:val="none" w:sz="0" w:space="0" w:color="auto"/>
        <w:left w:val="none" w:sz="0" w:space="0" w:color="auto"/>
        <w:bottom w:val="none" w:sz="0" w:space="0" w:color="auto"/>
        <w:right w:val="none" w:sz="0" w:space="0" w:color="auto"/>
      </w:divBdr>
    </w:div>
    <w:div w:id="1329479407">
      <w:bodyDiv w:val="1"/>
      <w:marLeft w:val="0"/>
      <w:marRight w:val="0"/>
      <w:marTop w:val="0"/>
      <w:marBottom w:val="0"/>
      <w:divBdr>
        <w:top w:val="none" w:sz="0" w:space="0" w:color="auto"/>
        <w:left w:val="none" w:sz="0" w:space="0" w:color="auto"/>
        <w:bottom w:val="none" w:sz="0" w:space="0" w:color="auto"/>
        <w:right w:val="none" w:sz="0" w:space="0" w:color="auto"/>
      </w:divBdr>
    </w:div>
    <w:div w:id="1342465617">
      <w:bodyDiv w:val="1"/>
      <w:marLeft w:val="0"/>
      <w:marRight w:val="0"/>
      <w:marTop w:val="0"/>
      <w:marBottom w:val="0"/>
      <w:divBdr>
        <w:top w:val="none" w:sz="0" w:space="0" w:color="auto"/>
        <w:left w:val="none" w:sz="0" w:space="0" w:color="auto"/>
        <w:bottom w:val="none" w:sz="0" w:space="0" w:color="auto"/>
        <w:right w:val="none" w:sz="0" w:space="0" w:color="auto"/>
      </w:divBdr>
    </w:div>
    <w:div w:id="1348101327">
      <w:bodyDiv w:val="1"/>
      <w:marLeft w:val="0"/>
      <w:marRight w:val="0"/>
      <w:marTop w:val="0"/>
      <w:marBottom w:val="0"/>
      <w:divBdr>
        <w:top w:val="none" w:sz="0" w:space="0" w:color="auto"/>
        <w:left w:val="none" w:sz="0" w:space="0" w:color="auto"/>
        <w:bottom w:val="none" w:sz="0" w:space="0" w:color="auto"/>
        <w:right w:val="none" w:sz="0" w:space="0" w:color="auto"/>
      </w:divBdr>
    </w:div>
    <w:div w:id="1349719209">
      <w:bodyDiv w:val="1"/>
      <w:marLeft w:val="0"/>
      <w:marRight w:val="0"/>
      <w:marTop w:val="0"/>
      <w:marBottom w:val="0"/>
      <w:divBdr>
        <w:top w:val="none" w:sz="0" w:space="0" w:color="auto"/>
        <w:left w:val="none" w:sz="0" w:space="0" w:color="auto"/>
        <w:bottom w:val="none" w:sz="0" w:space="0" w:color="auto"/>
        <w:right w:val="none" w:sz="0" w:space="0" w:color="auto"/>
      </w:divBdr>
    </w:div>
    <w:div w:id="1365011585">
      <w:bodyDiv w:val="1"/>
      <w:marLeft w:val="0"/>
      <w:marRight w:val="0"/>
      <w:marTop w:val="0"/>
      <w:marBottom w:val="0"/>
      <w:divBdr>
        <w:top w:val="none" w:sz="0" w:space="0" w:color="auto"/>
        <w:left w:val="none" w:sz="0" w:space="0" w:color="auto"/>
        <w:bottom w:val="none" w:sz="0" w:space="0" w:color="auto"/>
        <w:right w:val="none" w:sz="0" w:space="0" w:color="auto"/>
      </w:divBdr>
    </w:div>
    <w:div w:id="1373457444">
      <w:bodyDiv w:val="1"/>
      <w:marLeft w:val="0"/>
      <w:marRight w:val="0"/>
      <w:marTop w:val="0"/>
      <w:marBottom w:val="0"/>
      <w:divBdr>
        <w:top w:val="none" w:sz="0" w:space="0" w:color="auto"/>
        <w:left w:val="none" w:sz="0" w:space="0" w:color="auto"/>
        <w:bottom w:val="none" w:sz="0" w:space="0" w:color="auto"/>
        <w:right w:val="none" w:sz="0" w:space="0" w:color="auto"/>
      </w:divBdr>
    </w:div>
    <w:div w:id="1375077613">
      <w:bodyDiv w:val="1"/>
      <w:marLeft w:val="0"/>
      <w:marRight w:val="0"/>
      <w:marTop w:val="0"/>
      <w:marBottom w:val="0"/>
      <w:divBdr>
        <w:top w:val="none" w:sz="0" w:space="0" w:color="auto"/>
        <w:left w:val="none" w:sz="0" w:space="0" w:color="auto"/>
        <w:bottom w:val="none" w:sz="0" w:space="0" w:color="auto"/>
        <w:right w:val="none" w:sz="0" w:space="0" w:color="auto"/>
      </w:divBdr>
    </w:div>
    <w:div w:id="1376812199">
      <w:bodyDiv w:val="1"/>
      <w:marLeft w:val="0"/>
      <w:marRight w:val="0"/>
      <w:marTop w:val="0"/>
      <w:marBottom w:val="0"/>
      <w:divBdr>
        <w:top w:val="none" w:sz="0" w:space="0" w:color="auto"/>
        <w:left w:val="none" w:sz="0" w:space="0" w:color="auto"/>
        <w:bottom w:val="none" w:sz="0" w:space="0" w:color="auto"/>
        <w:right w:val="none" w:sz="0" w:space="0" w:color="auto"/>
      </w:divBdr>
    </w:div>
    <w:div w:id="1384476390">
      <w:bodyDiv w:val="1"/>
      <w:marLeft w:val="0"/>
      <w:marRight w:val="0"/>
      <w:marTop w:val="0"/>
      <w:marBottom w:val="0"/>
      <w:divBdr>
        <w:top w:val="none" w:sz="0" w:space="0" w:color="auto"/>
        <w:left w:val="none" w:sz="0" w:space="0" w:color="auto"/>
        <w:bottom w:val="none" w:sz="0" w:space="0" w:color="auto"/>
        <w:right w:val="none" w:sz="0" w:space="0" w:color="auto"/>
      </w:divBdr>
    </w:div>
    <w:div w:id="1388643345">
      <w:bodyDiv w:val="1"/>
      <w:marLeft w:val="0"/>
      <w:marRight w:val="0"/>
      <w:marTop w:val="0"/>
      <w:marBottom w:val="0"/>
      <w:divBdr>
        <w:top w:val="none" w:sz="0" w:space="0" w:color="auto"/>
        <w:left w:val="none" w:sz="0" w:space="0" w:color="auto"/>
        <w:bottom w:val="none" w:sz="0" w:space="0" w:color="auto"/>
        <w:right w:val="none" w:sz="0" w:space="0" w:color="auto"/>
      </w:divBdr>
    </w:div>
    <w:div w:id="1392850001">
      <w:bodyDiv w:val="1"/>
      <w:marLeft w:val="0"/>
      <w:marRight w:val="0"/>
      <w:marTop w:val="0"/>
      <w:marBottom w:val="0"/>
      <w:divBdr>
        <w:top w:val="none" w:sz="0" w:space="0" w:color="auto"/>
        <w:left w:val="none" w:sz="0" w:space="0" w:color="auto"/>
        <w:bottom w:val="none" w:sz="0" w:space="0" w:color="auto"/>
        <w:right w:val="none" w:sz="0" w:space="0" w:color="auto"/>
      </w:divBdr>
    </w:div>
    <w:div w:id="1405689030">
      <w:bodyDiv w:val="1"/>
      <w:marLeft w:val="0"/>
      <w:marRight w:val="0"/>
      <w:marTop w:val="0"/>
      <w:marBottom w:val="0"/>
      <w:divBdr>
        <w:top w:val="none" w:sz="0" w:space="0" w:color="auto"/>
        <w:left w:val="none" w:sz="0" w:space="0" w:color="auto"/>
        <w:bottom w:val="none" w:sz="0" w:space="0" w:color="auto"/>
        <w:right w:val="none" w:sz="0" w:space="0" w:color="auto"/>
      </w:divBdr>
    </w:div>
    <w:div w:id="1407218760">
      <w:bodyDiv w:val="1"/>
      <w:marLeft w:val="0"/>
      <w:marRight w:val="0"/>
      <w:marTop w:val="0"/>
      <w:marBottom w:val="0"/>
      <w:divBdr>
        <w:top w:val="none" w:sz="0" w:space="0" w:color="auto"/>
        <w:left w:val="none" w:sz="0" w:space="0" w:color="auto"/>
        <w:bottom w:val="none" w:sz="0" w:space="0" w:color="auto"/>
        <w:right w:val="none" w:sz="0" w:space="0" w:color="auto"/>
      </w:divBdr>
    </w:div>
    <w:div w:id="1413887849">
      <w:bodyDiv w:val="1"/>
      <w:marLeft w:val="0"/>
      <w:marRight w:val="0"/>
      <w:marTop w:val="0"/>
      <w:marBottom w:val="0"/>
      <w:divBdr>
        <w:top w:val="none" w:sz="0" w:space="0" w:color="auto"/>
        <w:left w:val="none" w:sz="0" w:space="0" w:color="auto"/>
        <w:bottom w:val="none" w:sz="0" w:space="0" w:color="auto"/>
        <w:right w:val="none" w:sz="0" w:space="0" w:color="auto"/>
      </w:divBdr>
    </w:div>
    <w:div w:id="1424258047">
      <w:bodyDiv w:val="1"/>
      <w:marLeft w:val="0"/>
      <w:marRight w:val="0"/>
      <w:marTop w:val="0"/>
      <w:marBottom w:val="0"/>
      <w:divBdr>
        <w:top w:val="none" w:sz="0" w:space="0" w:color="auto"/>
        <w:left w:val="none" w:sz="0" w:space="0" w:color="auto"/>
        <w:bottom w:val="none" w:sz="0" w:space="0" w:color="auto"/>
        <w:right w:val="none" w:sz="0" w:space="0" w:color="auto"/>
      </w:divBdr>
    </w:div>
    <w:div w:id="1432506701">
      <w:bodyDiv w:val="1"/>
      <w:marLeft w:val="0"/>
      <w:marRight w:val="0"/>
      <w:marTop w:val="0"/>
      <w:marBottom w:val="0"/>
      <w:divBdr>
        <w:top w:val="none" w:sz="0" w:space="0" w:color="auto"/>
        <w:left w:val="none" w:sz="0" w:space="0" w:color="auto"/>
        <w:bottom w:val="none" w:sz="0" w:space="0" w:color="auto"/>
        <w:right w:val="none" w:sz="0" w:space="0" w:color="auto"/>
      </w:divBdr>
    </w:div>
    <w:div w:id="1445536754">
      <w:bodyDiv w:val="1"/>
      <w:marLeft w:val="0"/>
      <w:marRight w:val="0"/>
      <w:marTop w:val="0"/>
      <w:marBottom w:val="0"/>
      <w:divBdr>
        <w:top w:val="none" w:sz="0" w:space="0" w:color="auto"/>
        <w:left w:val="none" w:sz="0" w:space="0" w:color="auto"/>
        <w:bottom w:val="none" w:sz="0" w:space="0" w:color="auto"/>
        <w:right w:val="none" w:sz="0" w:space="0" w:color="auto"/>
      </w:divBdr>
    </w:div>
    <w:div w:id="1454326948">
      <w:bodyDiv w:val="1"/>
      <w:marLeft w:val="0"/>
      <w:marRight w:val="0"/>
      <w:marTop w:val="0"/>
      <w:marBottom w:val="0"/>
      <w:divBdr>
        <w:top w:val="none" w:sz="0" w:space="0" w:color="auto"/>
        <w:left w:val="none" w:sz="0" w:space="0" w:color="auto"/>
        <w:bottom w:val="none" w:sz="0" w:space="0" w:color="auto"/>
        <w:right w:val="none" w:sz="0" w:space="0" w:color="auto"/>
      </w:divBdr>
    </w:div>
    <w:div w:id="1459641574">
      <w:bodyDiv w:val="1"/>
      <w:marLeft w:val="0"/>
      <w:marRight w:val="0"/>
      <w:marTop w:val="0"/>
      <w:marBottom w:val="0"/>
      <w:divBdr>
        <w:top w:val="none" w:sz="0" w:space="0" w:color="auto"/>
        <w:left w:val="none" w:sz="0" w:space="0" w:color="auto"/>
        <w:bottom w:val="none" w:sz="0" w:space="0" w:color="auto"/>
        <w:right w:val="none" w:sz="0" w:space="0" w:color="auto"/>
      </w:divBdr>
    </w:div>
    <w:div w:id="1484271967">
      <w:bodyDiv w:val="1"/>
      <w:marLeft w:val="0"/>
      <w:marRight w:val="0"/>
      <w:marTop w:val="0"/>
      <w:marBottom w:val="0"/>
      <w:divBdr>
        <w:top w:val="none" w:sz="0" w:space="0" w:color="auto"/>
        <w:left w:val="none" w:sz="0" w:space="0" w:color="auto"/>
        <w:bottom w:val="none" w:sz="0" w:space="0" w:color="auto"/>
        <w:right w:val="none" w:sz="0" w:space="0" w:color="auto"/>
      </w:divBdr>
    </w:div>
    <w:div w:id="1494564789">
      <w:bodyDiv w:val="1"/>
      <w:marLeft w:val="0"/>
      <w:marRight w:val="0"/>
      <w:marTop w:val="0"/>
      <w:marBottom w:val="0"/>
      <w:divBdr>
        <w:top w:val="none" w:sz="0" w:space="0" w:color="auto"/>
        <w:left w:val="none" w:sz="0" w:space="0" w:color="auto"/>
        <w:bottom w:val="none" w:sz="0" w:space="0" w:color="auto"/>
        <w:right w:val="none" w:sz="0" w:space="0" w:color="auto"/>
      </w:divBdr>
    </w:div>
    <w:div w:id="1502348911">
      <w:bodyDiv w:val="1"/>
      <w:marLeft w:val="0"/>
      <w:marRight w:val="0"/>
      <w:marTop w:val="0"/>
      <w:marBottom w:val="0"/>
      <w:divBdr>
        <w:top w:val="none" w:sz="0" w:space="0" w:color="auto"/>
        <w:left w:val="none" w:sz="0" w:space="0" w:color="auto"/>
        <w:bottom w:val="none" w:sz="0" w:space="0" w:color="auto"/>
        <w:right w:val="none" w:sz="0" w:space="0" w:color="auto"/>
      </w:divBdr>
    </w:div>
    <w:div w:id="1523322823">
      <w:bodyDiv w:val="1"/>
      <w:marLeft w:val="0"/>
      <w:marRight w:val="0"/>
      <w:marTop w:val="0"/>
      <w:marBottom w:val="0"/>
      <w:divBdr>
        <w:top w:val="none" w:sz="0" w:space="0" w:color="auto"/>
        <w:left w:val="none" w:sz="0" w:space="0" w:color="auto"/>
        <w:bottom w:val="none" w:sz="0" w:space="0" w:color="auto"/>
        <w:right w:val="none" w:sz="0" w:space="0" w:color="auto"/>
      </w:divBdr>
    </w:div>
    <w:div w:id="1526677370">
      <w:bodyDiv w:val="1"/>
      <w:marLeft w:val="0"/>
      <w:marRight w:val="0"/>
      <w:marTop w:val="0"/>
      <w:marBottom w:val="0"/>
      <w:divBdr>
        <w:top w:val="none" w:sz="0" w:space="0" w:color="auto"/>
        <w:left w:val="none" w:sz="0" w:space="0" w:color="auto"/>
        <w:bottom w:val="none" w:sz="0" w:space="0" w:color="auto"/>
        <w:right w:val="none" w:sz="0" w:space="0" w:color="auto"/>
      </w:divBdr>
    </w:div>
    <w:div w:id="1530801306">
      <w:bodyDiv w:val="1"/>
      <w:marLeft w:val="0"/>
      <w:marRight w:val="0"/>
      <w:marTop w:val="0"/>
      <w:marBottom w:val="0"/>
      <w:divBdr>
        <w:top w:val="none" w:sz="0" w:space="0" w:color="auto"/>
        <w:left w:val="none" w:sz="0" w:space="0" w:color="auto"/>
        <w:bottom w:val="none" w:sz="0" w:space="0" w:color="auto"/>
        <w:right w:val="none" w:sz="0" w:space="0" w:color="auto"/>
      </w:divBdr>
    </w:div>
    <w:div w:id="1534616184">
      <w:bodyDiv w:val="1"/>
      <w:marLeft w:val="0"/>
      <w:marRight w:val="0"/>
      <w:marTop w:val="0"/>
      <w:marBottom w:val="0"/>
      <w:divBdr>
        <w:top w:val="none" w:sz="0" w:space="0" w:color="auto"/>
        <w:left w:val="none" w:sz="0" w:space="0" w:color="auto"/>
        <w:bottom w:val="none" w:sz="0" w:space="0" w:color="auto"/>
        <w:right w:val="none" w:sz="0" w:space="0" w:color="auto"/>
      </w:divBdr>
    </w:div>
    <w:div w:id="1545168248">
      <w:bodyDiv w:val="1"/>
      <w:marLeft w:val="0"/>
      <w:marRight w:val="0"/>
      <w:marTop w:val="0"/>
      <w:marBottom w:val="0"/>
      <w:divBdr>
        <w:top w:val="none" w:sz="0" w:space="0" w:color="auto"/>
        <w:left w:val="none" w:sz="0" w:space="0" w:color="auto"/>
        <w:bottom w:val="none" w:sz="0" w:space="0" w:color="auto"/>
        <w:right w:val="none" w:sz="0" w:space="0" w:color="auto"/>
      </w:divBdr>
    </w:div>
    <w:div w:id="1555775350">
      <w:bodyDiv w:val="1"/>
      <w:marLeft w:val="0"/>
      <w:marRight w:val="0"/>
      <w:marTop w:val="0"/>
      <w:marBottom w:val="0"/>
      <w:divBdr>
        <w:top w:val="none" w:sz="0" w:space="0" w:color="auto"/>
        <w:left w:val="none" w:sz="0" w:space="0" w:color="auto"/>
        <w:bottom w:val="none" w:sz="0" w:space="0" w:color="auto"/>
        <w:right w:val="none" w:sz="0" w:space="0" w:color="auto"/>
      </w:divBdr>
    </w:div>
    <w:div w:id="1555846874">
      <w:bodyDiv w:val="1"/>
      <w:marLeft w:val="0"/>
      <w:marRight w:val="0"/>
      <w:marTop w:val="0"/>
      <w:marBottom w:val="0"/>
      <w:divBdr>
        <w:top w:val="none" w:sz="0" w:space="0" w:color="auto"/>
        <w:left w:val="none" w:sz="0" w:space="0" w:color="auto"/>
        <w:bottom w:val="none" w:sz="0" w:space="0" w:color="auto"/>
        <w:right w:val="none" w:sz="0" w:space="0" w:color="auto"/>
      </w:divBdr>
    </w:div>
    <w:div w:id="1559904203">
      <w:bodyDiv w:val="1"/>
      <w:marLeft w:val="0"/>
      <w:marRight w:val="0"/>
      <w:marTop w:val="0"/>
      <w:marBottom w:val="0"/>
      <w:divBdr>
        <w:top w:val="none" w:sz="0" w:space="0" w:color="auto"/>
        <w:left w:val="none" w:sz="0" w:space="0" w:color="auto"/>
        <w:bottom w:val="none" w:sz="0" w:space="0" w:color="auto"/>
        <w:right w:val="none" w:sz="0" w:space="0" w:color="auto"/>
      </w:divBdr>
    </w:div>
    <w:div w:id="1571425556">
      <w:bodyDiv w:val="1"/>
      <w:marLeft w:val="0"/>
      <w:marRight w:val="0"/>
      <w:marTop w:val="0"/>
      <w:marBottom w:val="0"/>
      <w:divBdr>
        <w:top w:val="none" w:sz="0" w:space="0" w:color="auto"/>
        <w:left w:val="none" w:sz="0" w:space="0" w:color="auto"/>
        <w:bottom w:val="none" w:sz="0" w:space="0" w:color="auto"/>
        <w:right w:val="none" w:sz="0" w:space="0" w:color="auto"/>
      </w:divBdr>
    </w:div>
    <w:div w:id="1575551827">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81862588">
      <w:bodyDiv w:val="1"/>
      <w:marLeft w:val="0"/>
      <w:marRight w:val="0"/>
      <w:marTop w:val="0"/>
      <w:marBottom w:val="0"/>
      <w:divBdr>
        <w:top w:val="none" w:sz="0" w:space="0" w:color="auto"/>
        <w:left w:val="none" w:sz="0" w:space="0" w:color="auto"/>
        <w:bottom w:val="none" w:sz="0" w:space="0" w:color="auto"/>
        <w:right w:val="none" w:sz="0" w:space="0" w:color="auto"/>
      </w:divBdr>
    </w:div>
    <w:div w:id="1600287631">
      <w:bodyDiv w:val="1"/>
      <w:marLeft w:val="0"/>
      <w:marRight w:val="0"/>
      <w:marTop w:val="0"/>
      <w:marBottom w:val="0"/>
      <w:divBdr>
        <w:top w:val="none" w:sz="0" w:space="0" w:color="auto"/>
        <w:left w:val="none" w:sz="0" w:space="0" w:color="auto"/>
        <w:bottom w:val="none" w:sz="0" w:space="0" w:color="auto"/>
        <w:right w:val="none" w:sz="0" w:space="0" w:color="auto"/>
      </w:divBdr>
    </w:div>
    <w:div w:id="1601791648">
      <w:bodyDiv w:val="1"/>
      <w:marLeft w:val="0"/>
      <w:marRight w:val="0"/>
      <w:marTop w:val="0"/>
      <w:marBottom w:val="0"/>
      <w:divBdr>
        <w:top w:val="none" w:sz="0" w:space="0" w:color="auto"/>
        <w:left w:val="none" w:sz="0" w:space="0" w:color="auto"/>
        <w:bottom w:val="none" w:sz="0" w:space="0" w:color="auto"/>
        <w:right w:val="none" w:sz="0" w:space="0" w:color="auto"/>
      </w:divBdr>
    </w:div>
    <w:div w:id="1613199053">
      <w:bodyDiv w:val="1"/>
      <w:marLeft w:val="0"/>
      <w:marRight w:val="0"/>
      <w:marTop w:val="0"/>
      <w:marBottom w:val="0"/>
      <w:divBdr>
        <w:top w:val="none" w:sz="0" w:space="0" w:color="auto"/>
        <w:left w:val="none" w:sz="0" w:space="0" w:color="auto"/>
        <w:bottom w:val="none" w:sz="0" w:space="0" w:color="auto"/>
        <w:right w:val="none" w:sz="0" w:space="0" w:color="auto"/>
      </w:divBdr>
    </w:div>
    <w:div w:id="1616787984">
      <w:bodyDiv w:val="1"/>
      <w:marLeft w:val="0"/>
      <w:marRight w:val="0"/>
      <w:marTop w:val="0"/>
      <w:marBottom w:val="0"/>
      <w:divBdr>
        <w:top w:val="none" w:sz="0" w:space="0" w:color="auto"/>
        <w:left w:val="none" w:sz="0" w:space="0" w:color="auto"/>
        <w:bottom w:val="none" w:sz="0" w:space="0" w:color="auto"/>
        <w:right w:val="none" w:sz="0" w:space="0" w:color="auto"/>
      </w:divBdr>
    </w:div>
    <w:div w:id="1622761054">
      <w:bodyDiv w:val="1"/>
      <w:marLeft w:val="0"/>
      <w:marRight w:val="0"/>
      <w:marTop w:val="0"/>
      <w:marBottom w:val="0"/>
      <w:divBdr>
        <w:top w:val="none" w:sz="0" w:space="0" w:color="auto"/>
        <w:left w:val="none" w:sz="0" w:space="0" w:color="auto"/>
        <w:bottom w:val="none" w:sz="0" w:space="0" w:color="auto"/>
        <w:right w:val="none" w:sz="0" w:space="0" w:color="auto"/>
      </w:divBdr>
    </w:div>
    <w:div w:id="1637490479">
      <w:bodyDiv w:val="1"/>
      <w:marLeft w:val="0"/>
      <w:marRight w:val="0"/>
      <w:marTop w:val="0"/>
      <w:marBottom w:val="0"/>
      <w:divBdr>
        <w:top w:val="none" w:sz="0" w:space="0" w:color="auto"/>
        <w:left w:val="none" w:sz="0" w:space="0" w:color="auto"/>
        <w:bottom w:val="none" w:sz="0" w:space="0" w:color="auto"/>
        <w:right w:val="none" w:sz="0" w:space="0" w:color="auto"/>
      </w:divBdr>
    </w:div>
    <w:div w:id="1639453804">
      <w:bodyDiv w:val="1"/>
      <w:marLeft w:val="0"/>
      <w:marRight w:val="0"/>
      <w:marTop w:val="0"/>
      <w:marBottom w:val="0"/>
      <w:divBdr>
        <w:top w:val="none" w:sz="0" w:space="0" w:color="auto"/>
        <w:left w:val="none" w:sz="0" w:space="0" w:color="auto"/>
        <w:bottom w:val="none" w:sz="0" w:space="0" w:color="auto"/>
        <w:right w:val="none" w:sz="0" w:space="0" w:color="auto"/>
      </w:divBdr>
    </w:div>
    <w:div w:id="1649897366">
      <w:bodyDiv w:val="1"/>
      <w:marLeft w:val="0"/>
      <w:marRight w:val="0"/>
      <w:marTop w:val="0"/>
      <w:marBottom w:val="0"/>
      <w:divBdr>
        <w:top w:val="none" w:sz="0" w:space="0" w:color="auto"/>
        <w:left w:val="none" w:sz="0" w:space="0" w:color="auto"/>
        <w:bottom w:val="none" w:sz="0" w:space="0" w:color="auto"/>
        <w:right w:val="none" w:sz="0" w:space="0" w:color="auto"/>
      </w:divBdr>
    </w:div>
    <w:div w:id="1658025586">
      <w:bodyDiv w:val="1"/>
      <w:marLeft w:val="0"/>
      <w:marRight w:val="0"/>
      <w:marTop w:val="0"/>
      <w:marBottom w:val="0"/>
      <w:divBdr>
        <w:top w:val="none" w:sz="0" w:space="0" w:color="auto"/>
        <w:left w:val="none" w:sz="0" w:space="0" w:color="auto"/>
        <w:bottom w:val="none" w:sz="0" w:space="0" w:color="auto"/>
        <w:right w:val="none" w:sz="0" w:space="0" w:color="auto"/>
      </w:divBdr>
    </w:div>
    <w:div w:id="1659721644">
      <w:bodyDiv w:val="1"/>
      <w:marLeft w:val="0"/>
      <w:marRight w:val="0"/>
      <w:marTop w:val="0"/>
      <w:marBottom w:val="0"/>
      <w:divBdr>
        <w:top w:val="none" w:sz="0" w:space="0" w:color="auto"/>
        <w:left w:val="none" w:sz="0" w:space="0" w:color="auto"/>
        <w:bottom w:val="none" w:sz="0" w:space="0" w:color="auto"/>
        <w:right w:val="none" w:sz="0" w:space="0" w:color="auto"/>
      </w:divBdr>
    </w:div>
    <w:div w:id="1661273379">
      <w:bodyDiv w:val="1"/>
      <w:marLeft w:val="0"/>
      <w:marRight w:val="0"/>
      <w:marTop w:val="0"/>
      <w:marBottom w:val="0"/>
      <w:divBdr>
        <w:top w:val="none" w:sz="0" w:space="0" w:color="auto"/>
        <w:left w:val="none" w:sz="0" w:space="0" w:color="auto"/>
        <w:bottom w:val="none" w:sz="0" w:space="0" w:color="auto"/>
        <w:right w:val="none" w:sz="0" w:space="0" w:color="auto"/>
      </w:divBdr>
    </w:div>
    <w:div w:id="1662274393">
      <w:bodyDiv w:val="1"/>
      <w:marLeft w:val="0"/>
      <w:marRight w:val="0"/>
      <w:marTop w:val="0"/>
      <w:marBottom w:val="0"/>
      <w:divBdr>
        <w:top w:val="none" w:sz="0" w:space="0" w:color="auto"/>
        <w:left w:val="none" w:sz="0" w:space="0" w:color="auto"/>
        <w:bottom w:val="none" w:sz="0" w:space="0" w:color="auto"/>
        <w:right w:val="none" w:sz="0" w:space="0" w:color="auto"/>
      </w:divBdr>
    </w:div>
    <w:div w:id="1670405916">
      <w:bodyDiv w:val="1"/>
      <w:marLeft w:val="0"/>
      <w:marRight w:val="0"/>
      <w:marTop w:val="0"/>
      <w:marBottom w:val="0"/>
      <w:divBdr>
        <w:top w:val="none" w:sz="0" w:space="0" w:color="auto"/>
        <w:left w:val="none" w:sz="0" w:space="0" w:color="auto"/>
        <w:bottom w:val="none" w:sz="0" w:space="0" w:color="auto"/>
        <w:right w:val="none" w:sz="0" w:space="0" w:color="auto"/>
      </w:divBdr>
    </w:div>
    <w:div w:id="1678731568">
      <w:bodyDiv w:val="1"/>
      <w:marLeft w:val="0"/>
      <w:marRight w:val="0"/>
      <w:marTop w:val="0"/>
      <w:marBottom w:val="0"/>
      <w:divBdr>
        <w:top w:val="none" w:sz="0" w:space="0" w:color="auto"/>
        <w:left w:val="none" w:sz="0" w:space="0" w:color="auto"/>
        <w:bottom w:val="none" w:sz="0" w:space="0" w:color="auto"/>
        <w:right w:val="none" w:sz="0" w:space="0" w:color="auto"/>
      </w:divBdr>
    </w:div>
    <w:div w:id="1683622442">
      <w:bodyDiv w:val="1"/>
      <w:marLeft w:val="0"/>
      <w:marRight w:val="0"/>
      <w:marTop w:val="0"/>
      <w:marBottom w:val="0"/>
      <w:divBdr>
        <w:top w:val="none" w:sz="0" w:space="0" w:color="auto"/>
        <w:left w:val="none" w:sz="0" w:space="0" w:color="auto"/>
        <w:bottom w:val="none" w:sz="0" w:space="0" w:color="auto"/>
        <w:right w:val="none" w:sz="0" w:space="0" w:color="auto"/>
      </w:divBdr>
    </w:div>
    <w:div w:id="1691830636">
      <w:bodyDiv w:val="1"/>
      <w:marLeft w:val="0"/>
      <w:marRight w:val="0"/>
      <w:marTop w:val="0"/>
      <w:marBottom w:val="0"/>
      <w:divBdr>
        <w:top w:val="none" w:sz="0" w:space="0" w:color="auto"/>
        <w:left w:val="none" w:sz="0" w:space="0" w:color="auto"/>
        <w:bottom w:val="none" w:sz="0" w:space="0" w:color="auto"/>
        <w:right w:val="none" w:sz="0" w:space="0" w:color="auto"/>
      </w:divBdr>
    </w:div>
    <w:div w:id="1692292820">
      <w:bodyDiv w:val="1"/>
      <w:marLeft w:val="0"/>
      <w:marRight w:val="0"/>
      <w:marTop w:val="0"/>
      <w:marBottom w:val="0"/>
      <w:divBdr>
        <w:top w:val="none" w:sz="0" w:space="0" w:color="auto"/>
        <w:left w:val="none" w:sz="0" w:space="0" w:color="auto"/>
        <w:bottom w:val="none" w:sz="0" w:space="0" w:color="auto"/>
        <w:right w:val="none" w:sz="0" w:space="0" w:color="auto"/>
      </w:divBdr>
    </w:div>
    <w:div w:id="1695766553">
      <w:bodyDiv w:val="1"/>
      <w:marLeft w:val="0"/>
      <w:marRight w:val="0"/>
      <w:marTop w:val="0"/>
      <w:marBottom w:val="0"/>
      <w:divBdr>
        <w:top w:val="none" w:sz="0" w:space="0" w:color="auto"/>
        <w:left w:val="none" w:sz="0" w:space="0" w:color="auto"/>
        <w:bottom w:val="none" w:sz="0" w:space="0" w:color="auto"/>
        <w:right w:val="none" w:sz="0" w:space="0" w:color="auto"/>
      </w:divBdr>
    </w:div>
    <w:div w:id="1697075574">
      <w:bodyDiv w:val="1"/>
      <w:marLeft w:val="0"/>
      <w:marRight w:val="0"/>
      <w:marTop w:val="0"/>
      <w:marBottom w:val="0"/>
      <w:divBdr>
        <w:top w:val="none" w:sz="0" w:space="0" w:color="auto"/>
        <w:left w:val="none" w:sz="0" w:space="0" w:color="auto"/>
        <w:bottom w:val="none" w:sz="0" w:space="0" w:color="auto"/>
        <w:right w:val="none" w:sz="0" w:space="0" w:color="auto"/>
      </w:divBdr>
    </w:div>
    <w:div w:id="1704162649">
      <w:bodyDiv w:val="1"/>
      <w:marLeft w:val="0"/>
      <w:marRight w:val="0"/>
      <w:marTop w:val="0"/>
      <w:marBottom w:val="0"/>
      <w:divBdr>
        <w:top w:val="none" w:sz="0" w:space="0" w:color="auto"/>
        <w:left w:val="none" w:sz="0" w:space="0" w:color="auto"/>
        <w:bottom w:val="none" w:sz="0" w:space="0" w:color="auto"/>
        <w:right w:val="none" w:sz="0" w:space="0" w:color="auto"/>
      </w:divBdr>
    </w:div>
    <w:div w:id="1707827232">
      <w:bodyDiv w:val="1"/>
      <w:marLeft w:val="0"/>
      <w:marRight w:val="0"/>
      <w:marTop w:val="0"/>
      <w:marBottom w:val="0"/>
      <w:divBdr>
        <w:top w:val="none" w:sz="0" w:space="0" w:color="auto"/>
        <w:left w:val="none" w:sz="0" w:space="0" w:color="auto"/>
        <w:bottom w:val="none" w:sz="0" w:space="0" w:color="auto"/>
        <w:right w:val="none" w:sz="0" w:space="0" w:color="auto"/>
      </w:divBdr>
    </w:div>
    <w:div w:id="1720011791">
      <w:bodyDiv w:val="1"/>
      <w:marLeft w:val="0"/>
      <w:marRight w:val="0"/>
      <w:marTop w:val="0"/>
      <w:marBottom w:val="0"/>
      <w:divBdr>
        <w:top w:val="none" w:sz="0" w:space="0" w:color="auto"/>
        <w:left w:val="none" w:sz="0" w:space="0" w:color="auto"/>
        <w:bottom w:val="none" w:sz="0" w:space="0" w:color="auto"/>
        <w:right w:val="none" w:sz="0" w:space="0" w:color="auto"/>
      </w:divBdr>
    </w:div>
    <w:div w:id="1721127171">
      <w:bodyDiv w:val="1"/>
      <w:marLeft w:val="0"/>
      <w:marRight w:val="0"/>
      <w:marTop w:val="0"/>
      <w:marBottom w:val="0"/>
      <w:divBdr>
        <w:top w:val="none" w:sz="0" w:space="0" w:color="auto"/>
        <w:left w:val="none" w:sz="0" w:space="0" w:color="auto"/>
        <w:bottom w:val="none" w:sz="0" w:space="0" w:color="auto"/>
        <w:right w:val="none" w:sz="0" w:space="0" w:color="auto"/>
      </w:divBdr>
    </w:div>
    <w:div w:id="1727100134">
      <w:bodyDiv w:val="1"/>
      <w:marLeft w:val="0"/>
      <w:marRight w:val="0"/>
      <w:marTop w:val="0"/>
      <w:marBottom w:val="0"/>
      <w:divBdr>
        <w:top w:val="none" w:sz="0" w:space="0" w:color="auto"/>
        <w:left w:val="none" w:sz="0" w:space="0" w:color="auto"/>
        <w:bottom w:val="none" w:sz="0" w:space="0" w:color="auto"/>
        <w:right w:val="none" w:sz="0" w:space="0" w:color="auto"/>
      </w:divBdr>
    </w:div>
    <w:div w:id="1743066838">
      <w:bodyDiv w:val="1"/>
      <w:marLeft w:val="0"/>
      <w:marRight w:val="0"/>
      <w:marTop w:val="0"/>
      <w:marBottom w:val="0"/>
      <w:divBdr>
        <w:top w:val="none" w:sz="0" w:space="0" w:color="auto"/>
        <w:left w:val="none" w:sz="0" w:space="0" w:color="auto"/>
        <w:bottom w:val="none" w:sz="0" w:space="0" w:color="auto"/>
        <w:right w:val="none" w:sz="0" w:space="0" w:color="auto"/>
      </w:divBdr>
    </w:div>
    <w:div w:id="1754086139">
      <w:bodyDiv w:val="1"/>
      <w:marLeft w:val="0"/>
      <w:marRight w:val="0"/>
      <w:marTop w:val="0"/>
      <w:marBottom w:val="0"/>
      <w:divBdr>
        <w:top w:val="none" w:sz="0" w:space="0" w:color="auto"/>
        <w:left w:val="none" w:sz="0" w:space="0" w:color="auto"/>
        <w:bottom w:val="none" w:sz="0" w:space="0" w:color="auto"/>
        <w:right w:val="none" w:sz="0" w:space="0" w:color="auto"/>
      </w:divBdr>
    </w:div>
    <w:div w:id="1755852670">
      <w:bodyDiv w:val="1"/>
      <w:marLeft w:val="0"/>
      <w:marRight w:val="0"/>
      <w:marTop w:val="0"/>
      <w:marBottom w:val="0"/>
      <w:divBdr>
        <w:top w:val="none" w:sz="0" w:space="0" w:color="auto"/>
        <w:left w:val="none" w:sz="0" w:space="0" w:color="auto"/>
        <w:bottom w:val="none" w:sz="0" w:space="0" w:color="auto"/>
        <w:right w:val="none" w:sz="0" w:space="0" w:color="auto"/>
      </w:divBdr>
    </w:div>
    <w:div w:id="1755933533">
      <w:bodyDiv w:val="1"/>
      <w:marLeft w:val="0"/>
      <w:marRight w:val="0"/>
      <w:marTop w:val="0"/>
      <w:marBottom w:val="0"/>
      <w:divBdr>
        <w:top w:val="none" w:sz="0" w:space="0" w:color="auto"/>
        <w:left w:val="none" w:sz="0" w:space="0" w:color="auto"/>
        <w:bottom w:val="none" w:sz="0" w:space="0" w:color="auto"/>
        <w:right w:val="none" w:sz="0" w:space="0" w:color="auto"/>
      </w:divBdr>
    </w:div>
    <w:div w:id="1767187816">
      <w:bodyDiv w:val="1"/>
      <w:marLeft w:val="0"/>
      <w:marRight w:val="0"/>
      <w:marTop w:val="0"/>
      <w:marBottom w:val="0"/>
      <w:divBdr>
        <w:top w:val="none" w:sz="0" w:space="0" w:color="auto"/>
        <w:left w:val="none" w:sz="0" w:space="0" w:color="auto"/>
        <w:bottom w:val="none" w:sz="0" w:space="0" w:color="auto"/>
        <w:right w:val="none" w:sz="0" w:space="0" w:color="auto"/>
      </w:divBdr>
    </w:div>
    <w:div w:id="1771200190">
      <w:bodyDiv w:val="1"/>
      <w:marLeft w:val="0"/>
      <w:marRight w:val="0"/>
      <w:marTop w:val="0"/>
      <w:marBottom w:val="0"/>
      <w:divBdr>
        <w:top w:val="none" w:sz="0" w:space="0" w:color="auto"/>
        <w:left w:val="none" w:sz="0" w:space="0" w:color="auto"/>
        <w:bottom w:val="none" w:sz="0" w:space="0" w:color="auto"/>
        <w:right w:val="none" w:sz="0" w:space="0" w:color="auto"/>
      </w:divBdr>
    </w:div>
    <w:div w:id="1776053260">
      <w:bodyDiv w:val="1"/>
      <w:marLeft w:val="0"/>
      <w:marRight w:val="0"/>
      <w:marTop w:val="0"/>
      <w:marBottom w:val="0"/>
      <w:divBdr>
        <w:top w:val="none" w:sz="0" w:space="0" w:color="auto"/>
        <w:left w:val="none" w:sz="0" w:space="0" w:color="auto"/>
        <w:bottom w:val="none" w:sz="0" w:space="0" w:color="auto"/>
        <w:right w:val="none" w:sz="0" w:space="0" w:color="auto"/>
      </w:divBdr>
    </w:div>
    <w:div w:id="1776437241">
      <w:bodyDiv w:val="1"/>
      <w:marLeft w:val="0"/>
      <w:marRight w:val="0"/>
      <w:marTop w:val="0"/>
      <w:marBottom w:val="0"/>
      <w:divBdr>
        <w:top w:val="none" w:sz="0" w:space="0" w:color="auto"/>
        <w:left w:val="none" w:sz="0" w:space="0" w:color="auto"/>
        <w:bottom w:val="none" w:sz="0" w:space="0" w:color="auto"/>
        <w:right w:val="none" w:sz="0" w:space="0" w:color="auto"/>
      </w:divBdr>
    </w:div>
    <w:div w:id="1783381548">
      <w:bodyDiv w:val="1"/>
      <w:marLeft w:val="0"/>
      <w:marRight w:val="0"/>
      <w:marTop w:val="0"/>
      <w:marBottom w:val="0"/>
      <w:divBdr>
        <w:top w:val="none" w:sz="0" w:space="0" w:color="auto"/>
        <w:left w:val="none" w:sz="0" w:space="0" w:color="auto"/>
        <w:bottom w:val="none" w:sz="0" w:space="0" w:color="auto"/>
        <w:right w:val="none" w:sz="0" w:space="0" w:color="auto"/>
      </w:divBdr>
    </w:div>
    <w:div w:id="1785926684">
      <w:bodyDiv w:val="1"/>
      <w:marLeft w:val="0"/>
      <w:marRight w:val="0"/>
      <w:marTop w:val="0"/>
      <w:marBottom w:val="0"/>
      <w:divBdr>
        <w:top w:val="none" w:sz="0" w:space="0" w:color="auto"/>
        <w:left w:val="none" w:sz="0" w:space="0" w:color="auto"/>
        <w:bottom w:val="none" w:sz="0" w:space="0" w:color="auto"/>
        <w:right w:val="none" w:sz="0" w:space="0" w:color="auto"/>
      </w:divBdr>
    </w:div>
    <w:div w:id="1792632685">
      <w:bodyDiv w:val="1"/>
      <w:marLeft w:val="0"/>
      <w:marRight w:val="0"/>
      <w:marTop w:val="0"/>
      <w:marBottom w:val="0"/>
      <w:divBdr>
        <w:top w:val="none" w:sz="0" w:space="0" w:color="auto"/>
        <w:left w:val="none" w:sz="0" w:space="0" w:color="auto"/>
        <w:bottom w:val="none" w:sz="0" w:space="0" w:color="auto"/>
        <w:right w:val="none" w:sz="0" w:space="0" w:color="auto"/>
      </w:divBdr>
    </w:div>
    <w:div w:id="1813793466">
      <w:bodyDiv w:val="1"/>
      <w:marLeft w:val="0"/>
      <w:marRight w:val="0"/>
      <w:marTop w:val="0"/>
      <w:marBottom w:val="0"/>
      <w:divBdr>
        <w:top w:val="none" w:sz="0" w:space="0" w:color="auto"/>
        <w:left w:val="none" w:sz="0" w:space="0" w:color="auto"/>
        <w:bottom w:val="none" w:sz="0" w:space="0" w:color="auto"/>
        <w:right w:val="none" w:sz="0" w:space="0" w:color="auto"/>
      </w:divBdr>
    </w:div>
    <w:div w:id="1818959142">
      <w:bodyDiv w:val="1"/>
      <w:marLeft w:val="0"/>
      <w:marRight w:val="0"/>
      <w:marTop w:val="0"/>
      <w:marBottom w:val="0"/>
      <w:divBdr>
        <w:top w:val="none" w:sz="0" w:space="0" w:color="auto"/>
        <w:left w:val="none" w:sz="0" w:space="0" w:color="auto"/>
        <w:bottom w:val="none" w:sz="0" w:space="0" w:color="auto"/>
        <w:right w:val="none" w:sz="0" w:space="0" w:color="auto"/>
      </w:divBdr>
    </w:div>
    <w:div w:id="1823303559">
      <w:bodyDiv w:val="1"/>
      <w:marLeft w:val="0"/>
      <w:marRight w:val="0"/>
      <w:marTop w:val="0"/>
      <w:marBottom w:val="0"/>
      <w:divBdr>
        <w:top w:val="none" w:sz="0" w:space="0" w:color="auto"/>
        <w:left w:val="none" w:sz="0" w:space="0" w:color="auto"/>
        <w:bottom w:val="none" w:sz="0" w:space="0" w:color="auto"/>
        <w:right w:val="none" w:sz="0" w:space="0" w:color="auto"/>
      </w:divBdr>
    </w:div>
    <w:div w:id="1837987970">
      <w:bodyDiv w:val="1"/>
      <w:marLeft w:val="0"/>
      <w:marRight w:val="0"/>
      <w:marTop w:val="0"/>
      <w:marBottom w:val="0"/>
      <w:divBdr>
        <w:top w:val="none" w:sz="0" w:space="0" w:color="auto"/>
        <w:left w:val="none" w:sz="0" w:space="0" w:color="auto"/>
        <w:bottom w:val="none" w:sz="0" w:space="0" w:color="auto"/>
        <w:right w:val="none" w:sz="0" w:space="0" w:color="auto"/>
      </w:divBdr>
    </w:div>
    <w:div w:id="1842042887">
      <w:bodyDiv w:val="1"/>
      <w:marLeft w:val="0"/>
      <w:marRight w:val="0"/>
      <w:marTop w:val="0"/>
      <w:marBottom w:val="0"/>
      <w:divBdr>
        <w:top w:val="none" w:sz="0" w:space="0" w:color="auto"/>
        <w:left w:val="none" w:sz="0" w:space="0" w:color="auto"/>
        <w:bottom w:val="none" w:sz="0" w:space="0" w:color="auto"/>
        <w:right w:val="none" w:sz="0" w:space="0" w:color="auto"/>
      </w:divBdr>
    </w:div>
    <w:div w:id="1843540837">
      <w:bodyDiv w:val="1"/>
      <w:marLeft w:val="0"/>
      <w:marRight w:val="0"/>
      <w:marTop w:val="0"/>
      <w:marBottom w:val="0"/>
      <w:divBdr>
        <w:top w:val="none" w:sz="0" w:space="0" w:color="auto"/>
        <w:left w:val="none" w:sz="0" w:space="0" w:color="auto"/>
        <w:bottom w:val="none" w:sz="0" w:space="0" w:color="auto"/>
        <w:right w:val="none" w:sz="0" w:space="0" w:color="auto"/>
      </w:divBdr>
    </w:div>
    <w:div w:id="1843931355">
      <w:bodyDiv w:val="1"/>
      <w:marLeft w:val="0"/>
      <w:marRight w:val="0"/>
      <w:marTop w:val="0"/>
      <w:marBottom w:val="0"/>
      <w:divBdr>
        <w:top w:val="none" w:sz="0" w:space="0" w:color="auto"/>
        <w:left w:val="none" w:sz="0" w:space="0" w:color="auto"/>
        <w:bottom w:val="none" w:sz="0" w:space="0" w:color="auto"/>
        <w:right w:val="none" w:sz="0" w:space="0" w:color="auto"/>
      </w:divBdr>
    </w:div>
    <w:div w:id="1852452788">
      <w:bodyDiv w:val="1"/>
      <w:marLeft w:val="0"/>
      <w:marRight w:val="0"/>
      <w:marTop w:val="0"/>
      <w:marBottom w:val="0"/>
      <w:divBdr>
        <w:top w:val="none" w:sz="0" w:space="0" w:color="auto"/>
        <w:left w:val="none" w:sz="0" w:space="0" w:color="auto"/>
        <w:bottom w:val="none" w:sz="0" w:space="0" w:color="auto"/>
        <w:right w:val="none" w:sz="0" w:space="0" w:color="auto"/>
      </w:divBdr>
    </w:div>
    <w:div w:id="1861119868">
      <w:bodyDiv w:val="1"/>
      <w:marLeft w:val="0"/>
      <w:marRight w:val="0"/>
      <w:marTop w:val="0"/>
      <w:marBottom w:val="0"/>
      <w:divBdr>
        <w:top w:val="none" w:sz="0" w:space="0" w:color="auto"/>
        <w:left w:val="none" w:sz="0" w:space="0" w:color="auto"/>
        <w:bottom w:val="none" w:sz="0" w:space="0" w:color="auto"/>
        <w:right w:val="none" w:sz="0" w:space="0" w:color="auto"/>
      </w:divBdr>
    </w:div>
    <w:div w:id="1890921255">
      <w:bodyDiv w:val="1"/>
      <w:marLeft w:val="0"/>
      <w:marRight w:val="0"/>
      <w:marTop w:val="0"/>
      <w:marBottom w:val="0"/>
      <w:divBdr>
        <w:top w:val="none" w:sz="0" w:space="0" w:color="auto"/>
        <w:left w:val="none" w:sz="0" w:space="0" w:color="auto"/>
        <w:bottom w:val="none" w:sz="0" w:space="0" w:color="auto"/>
        <w:right w:val="none" w:sz="0" w:space="0" w:color="auto"/>
      </w:divBdr>
    </w:div>
    <w:div w:id="1891838938">
      <w:bodyDiv w:val="1"/>
      <w:marLeft w:val="0"/>
      <w:marRight w:val="0"/>
      <w:marTop w:val="0"/>
      <w:marBottom w:val="0"/>
      <w:divBdr>
        <w:top w:val="none" w:sz="0" w:space="0" w:color="auto"/>
        <w:left w:val="none" w:sz="0" w:space="0" w:color="auto"/>
        <w:bottom w:val="none" w:sz="0" w:space="0" w:color="auto"/>
        <w:right w:val="none" w:sz="0" w:space="0" w:color="auto"/>
      </w:divBdr>
    </w:div>
    <w:div w:id="1925526765">
      <w:bodyDiv w:val="1"/>
      <w:marLeft w:val="0"/>
      <w:marRight w:val="0"/>
      <w:marTop w:val="0"/>
      <w:marBottom w:val="0"/>
      <w:divBdr>
        <w:top w:val="none" w:sz="0" w:space="0" w:color="auto"/>
        <w:left w:val="none" w:sz="0" w:space="0" w:color="auto"/>
        <w:bottom w:val="none" w:sz="0" w:space="0" w:color="auto"/>
        <w:right w:val="none" w:sz="0" w:space="0" w:color="auto"/>
      </w:divBdr>
    </w:div>
    <w:div w:id="1938444581">
      <w:bodyDiv w:val="1"/>
      <w:marLeft w:val="0"/>
      <w:marRight w:val="0"/>
      <w:marTop w:val="0"/>
      <w:marBottom w:val="0"/>
      <w:divBdr>
        <w:top w:val="none" w:sz="0" w:space="0" w:color="auto"/>
        <w:left w:val="none" w:sz="0" w:space="0" w:color="auto"/>
        <w:bottom w:val="none" w:sz="0" w:space="0" w:color="auto"/>
        <w:right w:val="none" w:sz="0" w:space="0" w:color="auto"/>
      </w:divBdr>
    </w:div>
    <w:div w:id="1949778211">
      <w:bodyDiv w:val="1"/>
      <w:marLeft w:val="0"/>
      <w:marRight w:val="0"/>
      <w:marTop w:val="0"/>
      <w:marBottom w:val="0"/>
      <w:divBdr>
        <w:top w:val="none" w:sz="0" w:space="0" w:color="auto"/>
        <w:left w:val="none" w:sz="0" w:space="0" w:color="auto"/>
        <w:bottom w:val="none" w:sz="0" w:space="0" w:color="auto"/>
        <w:right w:val="none" w:sz="0" w:space="0" w:color="auto"/>
      </w:divBdr>
    </w:div>
    <w:div w:id="1949848587">
      <w:bodyDiv w:val="1"/>
      <w:marLeft w:val="0"/>
      <w:marRight w:val="0"/>
      <w:marTop w:val="0"/>
      <w:marBottom w:val="0"/>
      <w:divBdr>
        <w:top w:val="none" w:sz="0" w:space="0" w:color="auto"/>
        <w:left w:val="none" w:sz="0" w:space="0" w:color="auto"/>
        <w:bottom w:val="none" w:sz="0" w:space="0" w:color="auto"/>
        <w:right w:val="none" w:sz="0" w:space="0" w:color="auto"/>
      </w:divBdr>
    </w:div>
    <w:div w:id="1954632364">
      <w:bodyDiv w:val="1"/>
      <w:marLeft w:val="0"/>
      <w:marRight w:val="0"/>
      <w:marTop w:val="0"/>
      <w:marBottom w:val="0"/>
      <w:divBdr>
        <w:top w:val="none" w:sz="0" w:space="0" w:color="auto"/>
        <w:left w:val="none" w:sz="0" w:space="0" w:color="auto"/>
        <w:bottom w:val="none" w:sz="0" w:space="0" w:color="auto"/>
        <w:right w:val="none" w:sz="0" w:space="0" w:color="auto"/>
      </w:divBdr>
    </w:div>
    <w:div w:id="1964843212">
      <w:bodyDiv w:val="1"/>
      <w:marLeft w:val="0"/>
      <w:marRight w:val="0"/>
      <w:marTop w:val="0"/>
      <w:marBottom w:val="0"/>
      <w:divBdr>
        <w:top w:val="none" w:sz="0" w:space="0" w:color="auto"/>
        <w:left w:val="none" w:sz="0" w:space="0" w:color="auto"/>
        <w:bottom w:val="none" w:sz="0" w:space="0" w:color="auto"/>
        <w:right w:val="none" w:sz="0" w:space="0" w:color="auto"/>
      </w:divBdr>
    </w:div>
    <w:div w:id="1970473791">
      <w:bodyDiv w:val="1"/>
      <w:marLeft w:val="0"/>
      <w:marRight w:val="0"/>
      <w:marTop w:val="0"/>
      <w:marBottom w:val="0"/>
      <w:divBdr>
        <w:top w:val="none" w:sz="0" w:space="0" w:color="auto"/>
        <w:left w:val="none" w:sz="0" w:space="0" w:color="auto"/>
        <w:bottom w:val="none" w:sz="0" w:space="0" w:color="auto"/>
        <w:right w:val="none" w:sz="0" w:space="0" w:color="auto"/>
      </w:divBdr>
    </w:div>
    <w:div w:id="1977375324">
      <w:bodyDiv w:val="1"/>
      <w:marLeft w:val="0"/>
      <w:marRight w:val="0"/>
      <w:marTop w:val="0"/>
      <w:marBottom w:val="0"/>
      <w:divBdr>
        <w:top w:val="none" w:sz="0" w:space="0" w:color="auto"/>
        <w:left w:val="none" w:sz="0" w:space="0" w:color="auto"/>
        <w:bottom w:val="none" w:sz="0" w:space="0" w:color="auto"/>
        <w:right w:val="none" w:sz="0" w:space="0" w:color="auto"/>
      </w:divBdr>
    </w:div>
    <w:div w:id="1979146976">
      <w:bodyDiv w:val="1"/>
      <w:marLeft w:val="0"/>
      <w:marRight w:val="0"/>
      <w:marTop w:val="0"/>
      <w:marBottom w:val="0"/>
      <w:divBdr>
        <w:top w:val="none" w:sz="0" w:space="0" w:color="auto"/>
        <w:left w:val="none" w:sz="0" w:space="0" w:color="auto"/>
        <w:bottom w:val="none" w:sz="0" w:space="0" w:color="auto"/>
        <w:right w:val="none" w:sz="0" w:space="0" w:color="auto"/>
      </w:divBdr>
    </w:div>
    <w:div w:id="1988166684">
      <w:bodyDiv w:val="1"/>
      <w:marLeft w:val="0"/>
      <w:marRight w:val="0"/>
      <w:marTop w:val="0"/>
      <w:marBottom w:val="0"/>
      <w:divBdr>
        <w:top w:val="none" w:sz="0" w:space="0" w:color="auto"/>
        <w:left w:val="none" w:sz="0" w:space="0" w:color="auto"/>
        <w:bottom w:val="none" w:sz="0" w:space="0" w:color="auto"/>
        <w:right w:val="none" w:sz="0" w:space="0" w:color="auto"/>
      </w:divBdr>
    </w:div>
    <w:div w:id="1989019034">
      <w:bodyDiv w:val="1"/>
      <w:marLeft w:val="0"/>
      <w:marRight w:val="0"/>
      <w:marTop w:val="0"/>
      <w:marBottom w:val="0"/>
      <w:divBdr>
        <w:top w:val="none" w:sz="0" w:space="0" w:color="auto"/>
        <w:left w:val="none" w:sz="0" w:space="0" w:color="auto"/>
        <w:bottom w:val="none" w:sz="0" w:space="0" w:color="auto"/>
        <w:right w:val="none" w:sz="0" w:space="0" w:color="auto"/>
      </w:divBdr>
    </w:div>
    <w:div w:id="1994210744">
      <w:bodyDiv w:val="1"/>
      <w:marLeft w:val="0"/>
      <w:marRight w:val="0"/>
      <w:marTop w:val="0"/>
      <w:marBottom w:val="0"/>
      <w:divBdr>
        <w:top w:val="none" w:sz="0" w:space="0" w:color="auto"/>
        <w:left w:val="none" w:sz="0" w:space="0" w:color="auto"/>
        <w:bottom w:val="none" w:sz="0" w:space="0" w:color="auto"/>
        <w:right w:val="none" w:sz="0" w:space="0" w:color="auto"/>
      </w:divBdr>
    </w:div>
    <w:div w:id="2019572909">
      <w:bodyDiv w:val="1"/>
      <w:marLeft w:val="0"/>
      <w:marRight w:val="0"/>
      <w:marTop w:val="0"/>
      <w:marBottom w:val="0"/>
      <w:divBdr>
        <w:top w:val="none" w:sz="0" w:space="0" w:color="auto"/>
        <w:left w:val="none" w:sz="0" w:space="0" w:color="auto"/>
        <w:bottom w:val="none" w:sz="0" w:space="0" w:color="auto"/>
        <w:right w:val="none" w:sz="0" w:space="0" w:color="auto"/>
      </w:divBdr>
    </w:div>
    <w:div w:id="2022391340">
      <w:bodyDiv w:val="1"/>
      <w:marLeft w:val="0"/>
      <w:marRight w:val="0"/>
      <w:marTop w:val="0"/>
      <w:marBottom w:val="0"/>
      <w:divBdr>
        <w:top w:val="none" w:sz="0" w:space="0" w:color="auto"/>
        <w:left w:val="none" w:sz="0" w:space="0" w:color="auto"/>
        <w:bottom w:val="none" w:sz="0" w:space="0" w:color="auto"/>
        <w:right w:val="none" w:sz="0" w:space="0" w:color="auto"/>
      </w:divBdr>
    </w:div>
    <w:div w:id="2026978891">
      <w:bodyDiv w:val="1"/>
      <w:marLeft w:val="0"/>
      <w:marRight w:val="0"/>
      <w:marTop w:val="0"/>
      <w:marBottom w:val="0"/>
      <w:divBdr>
        <w:top w:val="none" w:sz="0" w:space="0" w:color="auto"/>
        <w:left w:val="none" w:sz="0" w:space="0" w:color="auto"/>
        <w:bottom w:val="none" w:sz="0" w:space="0" w:color="auto"/>
        <w:right w:val="none" w:sz="0" w:space="0" w:color="auto"/>
      </w:divBdr>
    </w:div>
    <w:div w:id="2029406420">
      <w:bodyDiv w:val="1"/>
      <w:marLeft w:val="0"/>
      <w:marRight w:val="0"/>
      <w:marTop w:val="0"/>
      <w:marBottom w:val="0"/>
      <w:divBdr>
        <w:top w:val="none" w:sz="0" w:space="0" w:color="auto"/>
        <w:left w:val="none" w:sz="0" w:space="0" w:color="auto"/>
        <w:bottom w:val="none" w:sz="0" w:space="0" w:color="auto"/>
        <w:right w:val="none" w:sz="0" w:space="0" w:color="auto"/>
      </w:divBdr>
    </w:div>
    <w:div w:id="2032412768">
      <w:bodyDiv w:val="1"/>
      <w:marLeft w:val="0"/>
      <w:marRight w:val="0"/>
      <w:marTop w:val="0"/>
      <w:marBottom w:val="0"/>
      <w:divBdr>
        <w:top w:val="none" w:sz="0" w:space="0" w:color="auto"/>
        <w:left w:val="none" w:sz="0" w:space="0" w:color="auto"/>
        <w:bottom w:val="none" w:sz="0" w:space="0" w:color="auto"/>
        <w:right w:val="none" w:sz="0" w:space="0" w:color="auto"/>
      </w:divBdr>
    </w:div>
    <w:div w:id="2045212576">
      <w:bodyDiv w:val="1"/>
      <w:marLeft w:val="0"/>
      <w:marRight w:val="0"/>
      <w:marTop w:val="0"/>
      <w:marBottom w:val="0"/>
      <w:divBdr>
        <w:top w:val="none" w:sz="0" w:space="0" w:color="auto"/>
        <w:left w:val="none" w:sz="0" w:space="0" w:color="auto"/>
        <w:bottom w:val="none" w:sz="0" w:space="0" w:color="auto"/>
        <w:right w:val="none" w:sz="0" w:space="0" w:color="auto"/>
      </w:divBdr>
    </w:div>
    <w:div w:id="2046445888">
      <w:bodyDiv w:val="1"/>
      <w:marLeft w:val="0"/>
      <w:marRight w:val="0"/>
      <w:marTop w:val="0"/>
      <w:marBottom w:val="0"/>
      <w:divBdr>
        <w:top w:val="none" w:sz="0" w:space="0" w:color="auto"/>
        <w:left w:val="none" w:sz="0" w:space="0" w:color="auto"/>
        <w:bottom w:val="none" w:sz="0" w:space="0" w:color="auto"/>
        <w:right w:val="none" w:sz="0" w:space="0" w:color="auto"/>
      </w:divBdr>
    </w:div>
    <w:div w:id="2047215124">
      <w:bodyDiv w:val="1"/>
      <w:marLeft w:val="0"/>
      <w:marRight w:val="0"/>
      <w:marTop w:val="0"/>
      <w:marBottom w:val="0"/>
      <w:divBdr>
        <w:top w:val="none" w:sz="0" w:space="0" w:color="auto"/>
        <w:left w:val="none" w:sz="0" w:space="0" w:color="auto"/>
        <w:bottom w:val="none" w:sz="0" w:space="0" w:color="auto"/>
        <w:right w:val="none" w:sz="0" w:space="0" w:color="auto"/>
      </w:divBdr>
    </w:div>
    <w:div w:id="2050183546">
      <w:bodyDiv w:val="1"/>
      <w:marLeft w:val="0"/>
      <w:marRight w:val="0"/>
      <w:marTop w:val="0"/>
      <w:marBottom w:val="0"/>
      <w:divBdr>
        <w:top w:val="none" w:sz="0" w:space="0" w:color="auto"/>
        <w:left w:val="none" w:sz="0" w:space="0" w:color="auto"/>
        <w:bottom w:val="none" w:sz="0" w:space="0" w:color="auto"/>
        <w:right w:val="none" w:sz="0" w:space="0" w:color="auto"/>
      </w:divBdr>
    </w:div>
    <w:div w:id="2051226936">
      <w:bodyDiv w:val="1"/>
      <w:marLeft w:val="0"/>
      <w:marRight w:val="0"/>
      <w:marTop w:val="0"/>
      <w:marBottom w:val="0"/>
      <w:divBdr>
        <w:top w:val="none" w:sz="0" w:space="0" w:color="auto"/>
        <w:left w:val="none" w:sz="0" w:space="0" w:color="auto"/>
        <w:bottom w:val="none" w:sz="0" w:space="0" w:color="auto"/>
        <w:right w:val="none" w:sz="0" w:space="0" w:color="auto"/>
      </w:divBdr>
    </w:div>
    <w:div w:id="2056806698">
      <w:bodyDiv w:val="1"/>
      <w:marLeft w:val="0"/>
      <w:marRight w:val="0"/>
      <w:marTop w:val="0"/>
      <w:marBottom w:val="0"/>
      <w:divBdr>
        <w:top w:val="none" w:sz="0" w:space="0" w:color="auto"/>
        <w:left w:val="none" w:sz="0" w:space="0" w:color="auto"/>
        <w:bottom w:val="none" w:sz="0" w:space="0" w:color="auto"/>
        <w:right w:val="none" w:sz="0" w:space="0" w:color="auto"/>
      </w:divBdr>
    </w:div>
    <w:div w:id="2063744098">
      <w:bodyDiv w:val="1"/>
      <w:marLeft w:val="0"/>
      <w:marRight w:val="0"/>
      <w:marTop w:val="0"/>
      <w:marBottom w:val="0"/>
      <w:divBdr>
        <w:top w:val="none" w:sz="0" w:space="0" w:color="auto"/>
        <w:left w:val="none" w:sz="0" w:space="0" w:color="auto"/>
        <w:bottom w:val="none" w:sz="0" w:space="0" w:color="auto"/>
        <w:right w:val="none" w:sz="0" w:space="0" w:color="auto"/>
      </w:divBdr>
    </w:div>
    <w:div w:id="2089569358">
      <w:bodyDiv w:val="1"/>
      <w:marLeft w:val="0"/>
      <w:marRight w:val="0"/>
      <w:marTop w:val="0"/>
      <w:marBottom w:val="0"/>
      <w:divBdr>
        <w:top w:val="none" w:sz="0" w:space="0" w:color="auto"/>
        <w:left w:val="none" w:sz="0" w:space="0" w:color="auto"/>
        <w:bottom w:val="none" w:sz="0" w:space="0" w:color="auto"/>
        <w:right w:val="none" w:sz="0" w:space="0" w:color="auto"/>
      </w:divBdr>
    </w:div>
    <w:div w:id="2089686858">
      <w:bodyDiv w:val="1"/>
      <w:marLeft w:val="0"/>
      <w:marRight w:val="0"/>
      <w:marTop w:val="0"/>
      <w:marBottom w:val="0"/>
      <w:divBdr>
        <w:top w:val="none" w:sz="0" w:space="0" w:color="auto"/>
        <w:left w:val="none" w:sz="0" w:space="0" w:color="auto"/>
        <w:bottom w:val="none" w:sz="0" w:space="0" w:color="auto"/>
        <w:right w:val="none" w:sz="0" w:space="0" w:color="auto"/>
      </w:divBdr>
    </w:div>
    <w:div w:id="2099060778">
      <w:bodyDiv w:val="1"/>
      <w:marLeft w:val="0"/>
      <w:marRight w:val="0"/>
      <w:marTop w:val="0"/>
      <w:marBottom w:val="0"/>
      <w:divBdr>
        <w:top w:val="none" w:sz="0" w:space="0" w:color="auto"/>
        <w:left w:val="none" w:sz="0" w:space="0" w:color="auto"/>
        <w:bottom w:val="none" w:sz="0" w:space="0" w:color="auto"/>
        <w:right w:val="none" w:sz="0" w:space="0" w:color="auto"/>
      </w:divBdr>
    </w:div>
    <w:div w:id="2103261271">
      <w:bodyDiv w:val="1"/>
      <w:marLeft w:val="0"/>
      <w:marRight w:val="0"/>
      <w:marTop w:val="0"/>
      <w:marBottom w:val="0"/>
      <w:divBdr>
        <w:top w:val="none" w:sz="0" w:space="0" w:color="auto"/>
        <w:left w:val="none" w:sz="0" w:space="0" w:color="auto"/>
        <w:bottom w:val="none" w:sz="0" w:space="0" w:color="auto"/>
        <w:right w:val="none" w:sz="0" w:space="0" w:color="auto"/>
      </w:divBdr>
    </w:div>
    <w:div w:id="2104566377">
      <w:bodyDiv w:val="1"/>
      <w:marLeft w:val="0"/>
      <w:marRight w:val="0"/>
      <w:marTop w:val="0"/>
      <w:marBottom w:val="0"/>
      <w:divBdr>
        <w:top w:val="none" w:sz="0" w:space="0" w:color="auto"/>
        <w:left w:val="none" w:sz="0" w:space="0" w:color="auto"/>
        <w:bottom w:val="none" w:sz="0" w:space="0" w:color="auto"/>
        <w:right w:val="none" w:sz="0" w:space="0" w:color="auto"/>
      </w:divBdr>
    </w:div>
    <w:div w:id="2118601360">
      <w:bodyDiv w:val="1"/>
      <w:marLeft w:val="0"/>
      <w:marRight w:val="0"/>
      <w:marTop w:val="0"/>
      <w:marBottom w:val="0"/>
      <w:divBdr>
        <w:top w:val="none" w:sz="0" w:space="0" w:color="auto"/>
        <w:left w:val="none" w:sz="0" w:space="0" w:color="auto"/>
        <w:bottom w:val="none" w:sz="0" w:space="0" w:color="auto"/>
        <w:right w:val="none" w:sz="0" w:space="0" w:color="auto"/>
      </w:divBdr>
    </w:div>
    <w:div w:id="2122793564">
      <w:bodyDiv w:val="1"/>
      <w:marLeft w:val="0"/>
      <w:marRight w:val="0"/>
      <w:marTop w:val="0"/>
      <w:marBottom w:val="0"/>
      <w:divBdr>
        <w:top w:val="none" w:sz="0" w:space="0" w:color="auto"/>
        <w:left w:val="none" w:sz="0" w:space="0" w:color="auto"/>
        <w:bottom w:val="none" w:sz="0" w:space="0" w:color="auto"/>
        <w:right w:val="none" w:sz="0" w:space="0" w:color="auto"/>
      </w:divBdr>
    </w:div>
    <w:div w:id="2131124233">
      <w:bodyDiv w:val="1"/>
      <w:marLeft w:val="0"/>
      <w:marRight w:val="0"/>
      <w:marTop w:val="0"/>
      <w:marBottom w:val="0"/>
      <w:divBdr>
        <w:top w:val="none" w:sz="0" w:space="0" w:color="auto"/>
        <w:left w:val="none" w:sz="0" w:space="0" w:color="auto"/>
        <w:bottom w:val="none" w:sz="0" w:space="0" w:color="auto"/>
        <w:right w:val="none" w:sz="0" w:space="0" w:color="auto"/>
      </w:divBdr>
    </w:div>
    <w:div w:id="2133939083">
      <w:bodyDiv w:val="1"/>
      <w:marLeft w:val="0"/>
      <w:marRight w:val="0"/>
      <w:marTop w:val="0"/>
      <w:marBottom w:val="0"/>
      <w:divBdr>
        <w:top w:val="none" w:sz="0" w:space="0" w:color="auto"/>
        <w:left w:val="none" w:sz="0" w:space="0" w:color="auto"/>
        <w:bottom w:val="none" w:sz="0" w:space="0" w:color="auto"/>
        <w:right w:val="none" w:sz="0" w:space="0" w:color="auto"/>
      </w:divBdr>
    </w:div>
    <w:div w:id="2136557014">
      <w:bodyDiv w:val="1"/>
      <w:marLeft w:val="0"/>
      <w:marRight w:val="0"/>
      <w:marTop w:val="0"/>
      <w:marBottom w:val="0"/>
      <w:divBdr>
        <w:top w:val="none" w:sz="0" w:space="0" w:color="auto"/>
        <w:left w:val="none" w:sz="0" w:space="0" w:color="auto"/>
        <w:bottom w:val="none" w:sz="0" w:space="0" w:color="auto"/>
        <w:right w:val="none" w:sz="0" w:space="0" w:color="auto"/>
      </w:divBdr>
    </w:div>
    <w:div w:id="214454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verejnovanie.bratislava.sk/vismo/dokumenty2.asp?id_org=700026&amp;id=68838&amp;p1=63814"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zverejnovanie.bratislava.sk/vismo/dokumenty2.asp?id_org=700026&amp;id=66123&amp;p1=63814" TargetMode="External"/><Relationship Id="rId2" Type="http://schemas.openxmlformats.org/officeDocument/2006/relationships/customXml" Target="../customXml/item2.xml"/><Relationship Id="rId16" Type="http://schemas.openxmlformats.org/officeDocument/2006/relationships/hyperlink" Target="https://zverejnovanie.bratislava.sk/vismo/dokumenty2.asp?id_org=700026&amp;id=66420&amp;p1=6381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zverejnovanie.bratislava.sk/vismo/dokumenty2.asp?id_org=700026&amp;id=66039&amp;p1=63814"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verejnovanie.bratislava.sk/vismo/dokumenty2.asp?id_org=700026&amp;id=66584&amp;p1=638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D22838DBE47A4591234B07BC9ED6DB" ma:contentTypeVersion="10" ma:contentTypeDescription="Create a new document." ma:contentTypeScope="" ma:versionID="f61f05dc3ac28ea376ed60bcec6a5320">
  <xsd:schema xmlns:xsd="http://www.w3.org/2001/XMLSchema" xmlns:xs="http://www.w3.org/2001/XMLSchema" xmlns:p="http://schemas.microsoft.com/office/2006/metadata/properties" xmlns:ns3="7dd6b9b6-b53d-483a-9f78-e4ebcced7a25" xmlns:ns4="24bd9027-de65-4bb9-8268-d2b65d09ec90" targetNamespace="http://schemas.microsoft.com/office/2006/metadata/properties" ma:root="true" ma:fieldsID="9b4cdfbcb9c04fd2761a21d41c1e6444" ns3:_="" ns4:_="">
    <xsd:import namespace="7dd6b9b6-b53d-483a-9f78-e4ebcced7a25"/>
    <xsd:import namespace="24bd9027-de65-4bb9-8268-d2b65d09ec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6b9b6-b53d-483a-9f78-e4ebcced7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bd9027-de65-4bb9-8268-d2b65d09ec9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F52FA-22C4-4F77-8316-FBEA0BB2F4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82801A-1D45-4273-83BA-0A78B790B3CF}">
  <ds:schemaRefs>
    <ds:schemaRef ds:uri="http://schemas.microsoft.com/sharepoint/v3/contenttype/forms"/>
  </ds:schemaRefs>
</ds:datastoreItem>
</file>

<file path=customXml/itemProps3.xml><?xml version="1.0" encoding="utf-8"?>
<ds:datastoreItem xmlns:ds="http://schemas.openxmlformats.org/officeDocument/2006/customXml" ds:itemID="{C4EC9D58-2602-4679-97B4-42A012174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6b9b6-b53d-483a-9f78-e4ebcced7a25"/>
    <ds:schemaRef ds:uri="24bd9027-de65-4bb9-8268-d2b65d09e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16B40F-870C-4C3B-97E6-01C668605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131</Pages>
  <Words>49492</Words>
  <Characters>282108</Characters>
  <Application>Microsoft Office Word</Application>
  <DocSecurity>0</DocSecurity>
  <Lines>2350</Lines>
  <Paragraphs>661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Jamnická Zuzana, JUDr.</cp:lastModifiedBy>
  <cp:revision>25</cp:revision>
  <dcterms:created xsi:type="dcterms:W3CDTF">2020-12-22T11:32:00Z</dcterms:created>
  <dcterms:modified xsi:type="dcterms:W3CDTF">2020-12-30T17:40:00Z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0x01010025D22838DBE47A4591234B07BC9ED6DB</vt:lpwstr>
  </property>
</Properties>
</file>