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F275" w14:textId="20A65357" w:rsidR="007C3BEC" w:rsidRPr="0009230C" w:rsidRDefault="0009230C" w:rsidP="003B20D8">
      <w:pPr>
        <w:spacing w:before="360"/>
        <w:jc w:val="center"/>
        <w:rPr>
          <w:highlight w:val="yellow"/>
        </w:rPr>
      </w:pPr>
      <w:r w:rsidRPr="0009230C">
        <w:t xml:space="preserve">Dynamický </w:t>
      </w:r>
      <w:r w:rsidRPr="00D96B4F">
        <w:t xml:space="preserve">nákupný systém vyhlásený postupom zadávania nadlimitnej zákazky podľa ustanovení § 58 až § 61 </w:t>
      </w:r>
      <w:r w:rsidR="007C3BEC" w:rsidRPr="00D96B4F">
        <w:t>zákona č. 343/2015 Z.</w:t>
      </w:r>
      <w:r w:rsidR="005902F0" w:rsidRPr="00D96B4F">
        <w:t> </w:t>
      </w:r>
      <w:r w:rsidR="007C3BEC" w:rsidRPr="00D96B4F">
        <w:t>z. o</w:t>
      </w:r>
      <w:r w:rsidR="00EE1230" w:rsidRPr="00D96B4F">
        <w:t> </w:t>
      </w:r>
      <w:r w:rsidR="007C3BEC" w:rsidRPr="00D96B4F">
        <w:t>verejnom obstarávaní a o zmene a doplnení niektorých zákonov v znení neskorších predpisov (ďalej len „zákon o verejnom obstarávaní“)</w:t>
      </w:r>
    </w:p>
    <w:p w14:paraId="6CD722E8" w14:textId="23595C32" w:rsidR="007C3BEC" w:rsidRPr="00D96B4F" w:rsidRDefault="007C3BEC" w:rsidP="007C3BEC">
      <w:pPr>
        <w:spacing w:before="480"/>
        <w:jc w:val="center"/>
      </w:pPr>
      <w:r w:rsidRPr="00D96B4F">
        <w:t>(</w:t>
      </w:r>
      <w:r w:rsidR="00D96B4F" w:rsidRPr="00D96B4F">
        <w:t xml:space="preserve">tovary, </w:t>
      </w:r>
      <w:r w:rsidR="005E723D" w:rsidRPr="00D96B4F">
        <w:t>s</w:t>
      </w:r>
      <w:r w:rsidRPr="00D96B4F">
        <w:t>lužby)</w:t>
      </w:r>
    </w:p>
    <w:p w14:paraId="1463052A" w14:textId="77777777" w:rsidR="007C3BEC" w:rsidRPr="00D96B4F" w:rsidRDefault="007C3BEC" w:rsidP="00E75A76">
      <w:pPr>
        <w:spacing w:before="440"/>
        <w:jc w:val="center"/>
        <w:rPr>
          <w:b/>
          <w:color w:val="808080" w:themeColor="background1" w:themeShade="80"/>
          <w:spacing w:val="15"/>
          <w:sz w:val="28"/>
        </w:rPr>
      </w:pPr>
      <w:r w:rsidRPr="00D96B4F">
        <w:rPr>
          <w:b/>
          <w:spacing w:val="15"/>
          <w:sz w:val="24"/>
          <w:szCs w:val="20"/>
        </w:rPr>
        <w:t>SÚŤAŽNÉ PODKLADY</w:t>
      </w:r>
    </w:p>
    <w:p w14:paraId="35C9CF6F" w14:textId="77777777" w:rsidR="007C3BEC" w:rsidRPr="00D96B4F" w:rsidRDefault="007C3BEC" w:rsidP="00E638F8">
      <w:pPr>
        <w:spacing w:before="600"/>
      </w:pPr>
      <w:r w:rsidRPr="00D96B4F">
        <w:t>Predmet zákazky:</w:t>
      </w:r>
    </w:p>
    <w:p w14:paraId="1A27B17D" w14:textId="76BB4CA5" w:rsidR="007C3BEC" w:rsidRPr="00D96B4F" w:rsidRDefault="007C3BEC" w:rsidP="00E638F8">
      <w:pPr>
        <w:spacing w:before="200"/>
        <w:jc w:val="center"/>
        <w:rPr>
          <w:b/>
          <w:sz w:val="30"/>
          <w:szCs w:val="30"/>
        </w:rPr>
      </w:pPr>
      <w:r w:rsidRPr="00D96B4F">
        <w:rPr>
          <w:b/>
          <w:sz w:val="30"/>
          <w:szCs w:val="30"/>
        </w:rPr>
        <w:t>„</w:t>
      </w:r>
      <w:r w:rsidR="00B00350">
        <w:rPr>
          <w:b/>
          <w:bCs/>
          <w:sz w:val="30"/>
          <w:szCs w:val="30"/>
        </w:rPr>
        <w:t xml:space="preserve">DNS </w:t>
      </w:r>
      <w:r w:rsidR="00CF6C18">
        <w:rPr>
          <w:b/>
          <w:bCs/>
          <w:sz w:val="30"/>
          <w:szCs w:val="30"/>
        </w:rPr>
        <w:t>pre IKT vybavenie a súvisiace služby</w:t>
      </w:r>
      <w:r w:rsidRPr="00D96B4F">
        <w:rPr>
          <w:b/>
          <w:sz w:val="30"/>
          <w:szCs w:val="30"/>
        </w:rPr>
        <w:t>“</w:t>
      </w:r>
    </w:p>
    <w:p w14:paraId="16B2197B" w14:textId="0E574DC4" w:rsidR="00C202DE" w:rsidRPr="00D96B4F" w:rsidRDefault="00D96B4F" w:rsidP="00C202DE">
      <w:pPr>
        <w:spacing w:before="600"/>
        <w:rPr>
          <w:b/>
          <w:bCs/>
        </w:rPr>
      </w:pPr>
      <w:r w:rsidRPr="00D96B4F">
        <w:rPr>
          <w:b/>
          <w:bCs/>
        </w:rPr>
        <w:t>Mgr. Slavomír Pintér</w:t>
      </w:r>
    </w:p>
    <w:p w14:paraId="49884ED6" w14:textId="65348F07" w:rsidR="00C202DE" w:rsidRPr="00494BEA" w:rsidRDefault="00C202DE" w:rsidP="00C202DE">
      <w:pPr>
        <w:spacing w:before="40"/>
      </w:pPr>
      <w:r w:rsidRPr="00D96B4F">
        <w:t xml:space="preserve">osoba </w:t>
      </w:r>
      <w:r w:rsidRPr="00494BEA">
        <w:t>zodpovedná za verejné obstarávanie</w:t>
      </w:r>
      <w:r w:rsidRPr="00494BEA">
        <w:tab/>
      </w:r>
      <w:r w:rsidRPr="00494BEA">
        <w:tab/>
      </w:r>
      <w:r w:rsidRPr="00494BEA">
        <w:tab/>
      </w:r>
      <w:r w:rsidRPr="00494BEA">
        <w:tab/>
        <w:t>...........................................</w:t>
      </w:r>
    </w:p>
    <w:p w14:paraId="02794869" w14:textId="7A81360F" w:rsidR="005E723D" w:rsidRPr="00494BEA" w:rsidRDefault="005E723D" w:rsidP="005E723D">
      <w:pPr>
        <w:spacing w:before="40"/>
        <w:rPr>
          <w:bCs/>
        </w:rPr>
      </w:pPr>
      <w:r w:rsidRPr="00494BEA">
        <w:tab/>
      </w:r>
      <w:r w:rsidRPr="00494BEA">
        <w:tab/>
      </w:r>
      <w:r w:rsidRPr="00494BEA">
        <w:tab/>
      </w:r>
      <w:r w:rsidRPr="00494BEA">
        <w:tab/>
      </w:r>
      <w:r w:rsidRPr="00494BEA">
        <w:tab/>
      </w:r>
      <w:r w:rsidRPr="00494BEA">
        <w:tab/>
      </w:r>
      <w:r w:rsidRPr="00494BEA">
        <w:tab/>
      </w:r>
      <w:r w:rsidRPr="00494BEA">
        <w:tab/>
      </w:r>
      <w:r w:rsidRPr="00494BEA">
        <w:tab/>
      </w:r>
    </w:p>
    <w:p w14:paraId="4067ABD0" w14:textId="00ED0187" w:rsidR="007417B3" w:rsidRPr="00494BEA" w:rsidRDefault="007C3BEC" w:rsidP="005E723D">
      <w:pPr>
        <w:spacing w:before="40"/>
      </w:pPr>
      <w:r w:rsidRPr="00494BEA">
        <w:t xml:space="preserve">V Bratislave, </w:t>
      </w:r>
      <w:r w:rsidR="00494BEA" w:rsidRPr="00494BEA">
        <w:t>03</w:t>
      </w:r>
      <w:r w:rsidR="00115EE5" w:rsidRPr="00494BEA">
        <w:t>.</w:t>
      </w:r>
      <w:r w:rsidR="00494BEA" w:rsidRPr="00494BEA">
        <w:t>11.</w:t>
      </w:r>
      <w:r w:rsidRPr="00494BEA">
        <w:t>202</w:t>
      </w:r>
      <w:r w:rsidR="008B4538" w:rsidRPr="00494BEA">
        <w:t>5</w:t>
      </w:r>
    </w:p>
    <w:p w14:paraId="4BA53192" w14:textId="63C2A3B9" w:rsidR="007C3BEC" w:rsidRPr="00494BEA" w:rsidRDefault="007C3BEC" w:rsidP="00945E7D">
      <w:pPr>
        <w:spacing w:before="240"/>
      </w:pPr>
    </w:p>
    <w:p w14:paraId="1B6B8EED" w14:textId="77777777" w:rsidR="007C3BEC" w:rsidRPr="00494BEA" w:rsidRDefault="007C3BEC" w:rsidP="00945E7D">
      <w:pPr>
        <w:spacing w:before="480"/>
      </w:pPr>
      <w:r w:rsidRPr="00494BEA">
        <w:t>Súťažné podklady schválil:</w:t>
      </w:r>
    </w:p>
    <w:p w14:paraId="2D7B8A5D" w14:textId="77777777" w:rsidR="005E723D" w:rsidRPr="00494BEA" w:rsidRDefault="005E723D" w:rsidP="00945E7D">
      <w:pPr>
        <w:spacing w:before="480"/>
      </w:pPr>
    </w:p>
    <w:p w14:paraId="50AD19F6" w14:textId="558430B1" w:rsidR="005E723D" w:rsidRPr="00494BEA" w:rsidRDefault="00D73A7D" w:rsidP="005E723D">
      <w:pPr>
        <w:spacing w:before="0"/>
        <w:rPr>
          <w:b/>
          <w:bCs/>
        </w:rPr>
      </w:pPr>
      <w:r w:rsidRPr="00494BEA">
        <w:rPr>
          <w:b/>
          <w:bCs/>
        </w:rPr>
        <w:t>Mgr. Pavol Vršanský</w:t>
      </w:r>
    </w:p>
    <w:p w14:paraId="0A1AC1FA" w14:textId="340619BB" w:rsidR="00C202DE" w:rsidRPr="00494BEA" w:rsidRDefault="00D73A7D" w:rsidP="007F0A8F">
      <w:pPr>
        <w:spacing w:before="0"/>
        <w:rPr>
          <w:bCs/>
        </w:rPr>
      </w:pPr>
      <w:r w:rsidRPr="00494BEA">
        <w:t>riaditeľ Národného centra zdravotníckych informácií</w:t>
      </w:r>
      <w:r w:rsidR="00C202DE" w:rsidRPr="00494BEA">
        <w:tab/>
      </w:r>
      <w:r w:rsidR="00C202DE" w:rsidRPr="00494BEA">
        <w:tab/>
      </w:r>
      <w:r w:rsidR="00C202DE" w:rsidRPr="00494BEA">
        <w:tab/>
        <w:t>...........................................</w:t>
      </w:r>
    </w:p>
    <w:p w14:paraId="4BD2B728" w14:textId="3F9041FA" w:rsidR="005E723D" w:rsidRPr="00494BEA" w:rsidRDefault="005E723D" w:rsidP="005E723D">
      <w:pPr>
        <w:spacing w:before="0"/>
      </w:pPr>
    </w:p>
    <w:p w14:paraId="2D0C740E" w14:textId="77777777" w:rsidR="005E723D" w:rsidRPr="00494BEA" w:rsidRDefault="005E723D" w:rsidP="00945E7D">
      <w:pPr>
        <w:spacing w:before="240"/>
      </w:pPr>
    </w:p>
    <w:p w14:paraId="79D22753" w14:textId="6445C1C0" w:rsidR="00D96B4F" w:rsidRPr="00494BEA" w:rsidRDefault="00D96B4F" w:rsidP="00D96B4F">
      <w:pPr>
        <w:spacing w:before="40"/>
      </w:pPr>
      <w:r w:rsidRPr="00494BEA">
        <w:t xml:space="preserve">V Bratislave, </w:t>
      </w:r>
      <w:r w:rsidR="00494BEA" w:rsidRPr="00494BEA">
        <w:t>03</w:t>
      </w:r>
      <w:r w:rsidRPr="00494BEA">
        <w:t>.</w:t>
      </w:r>
      <w:r w:rsidR="00494BEA" w:rsidRPr="00494BEA">
        <w:t>11</w:t>
      </w:r>
      <w:r w:rsidRPr="00494BEA">
        <w:t>.2025</w:t>
      </w:r>
    </w:p>
    <w:p w14:paraId="46505F52" w14:textId="096AAC78" w:rsidR="00E71E33" w:rsidRPr="00494BEA" w:rsidRDefault="00E71E33" w:rsidP="00945E7D">
      <w:pPr>
        <w:spacing w:before="240"/>
      </w:pPr>
      <w:r w:rsidRPr="00494BEA">
        <w:br w:type="page"/>
      </w:r>
    </w:p>
    <w:p w14:paraId="01D64F17" w14:textId="145A3893" w:rsidR="005E1D49" w:rsidRPr="0055413E" w:rsidRDefault="004411D4" w:rsidP="00D652AA">
      <w:pPr>
        <w:spacing w:before="0" w:after="240"/>
        <w:jc w:val="center"/>
        <w:rPr>
          <w:b/>
          <w:caps/>
          <w:spacing w:val="32"/>
        </w:rPr>
      </w:pPr>
      <w:r w:rsidRPr="0055413E">
        <w:rPr>
          <w:b/>
          <w:caps/>
          <w:spacing w:val="32"/>
        </w:rPr>
        <w:lastRenderedPageBreak/>
        <w:t>Obsah</w:t>
      </w:r>
    </w:p>
    <w:p w14:paraId="09197D8E" w14:textId="2A9A5EEA" w:rsidR="0019256A" w:rsidRDefault="009A399B">
      <w:pPr>
        <w:pStyle w:val="Obsah3"/>
        <w:rPr>
          <w:rFonts w:asciiTheme="minorHAnsi" w:eastAsiaTheme="minorEastAsia" w:hAnsiTheme="minorHAnsi" w:cstheme="minorBidi"/>
          <w:iCs w:val="0"/>
          <w:color w:val="auto"/>
          <w:kern w:val="2"/>
          <w:sz w:val="24"/>
          <w:szCs w:val="24"/>
          <w:lang w:eastAsia="sk-SK"/>
          <w14:ligatures w14:val="standardContextual"/>
        </w:rPr>
      </w:pPr>
      <w:r w:rsidRPr="0055413E">
        <w:rPr>
          <w:b/>
          <w:bCs/>
          <w:caps/>
        </w:rPr>
        <w:fldChar w:fldCharType="begin"/>
      </w:r>
      <w:r w:rsidRPr="0055413E">
        <w:instrText xml:space="preserve"> TOC \o "1-5" \h \z \u </w:instrText>
      </w:r>
      <w:r w:rsidRPr="0055413E">
        <w:rPr>
          <w:b/>
          <w:bCs/>
          <w:caps/>
        </w:rPr>
        <w:fldChar w:fldCharType="separate"/>
      </w:r>
      <w:hyperlink w:anchor="_Toc214557584" w:history="1">
        <w:r w:rsidR="0019256A" w:rsidRPr="00FB5F98">
          <w:rPr>
            <w:rStyle w:val="Hypertextovprepojenie"/>
          </w:rPr>
          <w:t>Článok I.</w:t>
        </w:r>
        <w:r w:rsidR="0019256A">
          <w:rPr>
            <w:webHidden/>
          </w:rPr>
          <w:tab/>
        </w:r>
        <w:r w:rsidR="0019256A">
          <w:rPr>
            <w:webHidden/>
          </w:rPr>
          <w:fldChar w:fldCharType="begin"/>
        </w:r>
        <w:r w:rsidR="0019256A">
          <w:rPr>
            <w:webHidden/>
          </w:rPr>
          <w:instrText xml:space="preserve"> PAGEREF _Toc214557584 \h </w:instrText>
        </w:r>
        <w:r w:rsidR="0019256A">
          <w:rPr>
            <w:webHidden/>
          </w:rPr>
        </w:r>
        <w:r w:rsidR="0019256A">
          <w:rPr>
            <w:webHidden/>
          </w:rPr>
          <w:fldChar w:fldCharType="separate"/>
        </w:r>
        <w:r w:rsidR="00F0325E">
          <w:rPr>
            <w:webHidden/>
          </w:rPr>
          <w:t>3</w:t>
        </w:r>
        <w:r w:rsidR="0019256A">
          <w:rPr>
            <w:webHidden/>
          </w:rPr>
          <w:fldChar w:fldCharType="end"/>
        </w:r>
      </w:hyperlink>
    </w:p>
    <w:p w14:paraId="31F266E9" w14:textId="51E1AA32" w:rsidR="0019256A" w:rsidRDefault="0019256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57585" w:history="1">
        <w:r w:rsidRPr="00FB5F98">
          <w:rPr>
            <w:rStyle w:val="Hypertextovprepojenie"/>
          </w:rPr>
          <w:t>Všeobecné informácie</w:t>
        </w:r>
        <w:r>
          <w:rPr>
            <w:webHidden/>
          </w:rPr>
          <w:tab/>
        </w:r>
        <w:r>
          <w:rPr>
            <w:webHidden/>
          </w:rPr>
          <w:fldChar w:fldCharType="begin"/>
        </w:r>
        <w:r>
          <w:rPr>
            <w:webHidden/>
          </w:rPr>
          <w:instrText xml:space="preserve"> PAGEREF _Toc214557585 \h </w:instrText>
        </w:r>
        <w:r>
          <w:rPr>
            <w:webHidden/>
          </w:rPr>
        </w:r>
        <w:r>
          <w:rPr>
            <w:webHidden/>
          </w:rPr>
          <w:fldChar w:fldCharType="separate"/>
        </w:r>
        <w:r w:rsidR="00F0325E">
          <w:rPr>
            <w:webHidden/>
          </w:rPr>
          <w:t>3</w:t>
        </w:r>
        <w:r>
          <w:rPr>
            <w:webHidden/>
          </w:rPr>
          <w:fldChar w:fldCharType="end"/>
        </w:r>
      </w:hyperlink>
    </w:p>
    <w:p w14:paraId="3B62C692" w14:textId="332E3325"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86" w:history="1">
        <w:r w:rsidRPr="00FB5F98">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Identifikácia verejného obstarávateľa</w:t>
        </w:r>
        <w:r>
          <w:rPr>
            <w:webHidden/>
          </w:rPr>
          <w:tab/>
        </w:r>
        <w:r>
          <w:rPr>
            <w:webHidden/>
          </w:rPr>
          <w:fldChar w:fldCharType="begin"/>
        </w:r>
        <w:r>
          <w:rPr>
            <w:webHidden/>
          </w:rPr>
          <w:instrText xml:space="preserve"> PAGEREF _Toc214557586 \h </w:instrText>
        </w:r>
        <w:r>
          <w:rPr>
            <w:webHidden/>
          </w:rPr>
        </w:r>
        <w:r>
          <w:rPr>
            <w:webHidden/>
          </w:rPr>
          <w:fldChar w:fldCharType="separate"/>
        </w:r>
        <w:r w:rsidR="00F0325E">
          <w:rPr>
            <w:webHidden/>
          </w:rPr>
          <w:t>3</w:t>
        </w:r>
        <w:r>
          <w:rPr>
            <w:webHidden/>
          </w:rPr>
          <w:fldChar w:fldCharType="end"/>
        </w:r>
      </w:hyperlink>
    </w:p>
    <w:p w14:paraId="5768A548" w14:textId="038BF983"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87" w:history="1">
        <w:r w:rsidRPr="00FB5F98">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Spôsob fungovania dynamického nákupného systému</w:t>
        </w:r>
        <w:r>
          <w:rPr>
            <w:webHidden/>
          </w:rPr>
          <w:tab/>
        </w:r>
        <w:r>
          <w:rPr>
            <w:webHidden/>
          </w:rPr>
          <w:fldChar w:fldCharType="begin"/>
        </w:r>
        <w:r>
          <w:rPr>
            <w:webHidden/>
          </w:rPr>
          <w:instrText xml:space="preserve"> PAGEREF _Toc214557587 \h </w:instrText>
        </w:r>
        <w:r>
          <w:rPr>
            <w:webHidden/>
          </w:rPr>
        </w:r>
        <w:r>
          <w:rPr>
            <w:webHidden/>
          </w:rPr>
          <w:fldChar w:fldCharType="separate"/>
        </w:r>
        <w:r w:rsidR="00F0325E">
          <w:rPr>
            <w:webHidden/>
          </w:rPr>
          <w:t>3</w:t>
        </w:r>
        <w:r>
          <w:rPr>
            <w:webHidden/>
          </w:rPr>
          <w:fldChar w:fldCharType="end"/>
        </w:r>
      </w:hyperlink>
    </w:p>
    <w:p w14:paraId="6499979E" w14:textId="2B5E065F"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88" w:history="1">
        <w:r w:rsidRPr="00FB5F98">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podmienky používania elektronických zariadení v rámci dns</w:t>
        </w:r>
        <w:r>
          <w:rPr>
            <w:webHidden/>
          </w:rPr>
          <w:tab/>
        </w:r>
        <w:r>
          <w:rPr>
            <w:webHidden/>
          </w:rPr>
          <w:fldChar w:fldCharType="begin"/>
        </w:r>
        <w:r>
          <w:rPr>
            <w:webHidden/>
          </w:rPr>
          <w:instrText xml:space="preserve"> PAGEREF _Toc214557588 \h </w:instrText>
        </w:r>
        <w:r>
          <w:rPr>
            <w:webHidden/>
          </w:rPr>
        </w:r>
        <w:r>
          <w:rPr>
            <w:webHidden/>
          </w:rPr>
          <w:fldChar w:fldCharType="separate"/>
        </w:r>
        <w:r w:rsidR="00F0325E">
          <w:rPr>
            <w:webHidden/>
          </w:rPr>
          <w:t>4</w:t>
        </w:r>
        <w:r>
          <w:rPr>
            <w:webHidden/>
          </w:rPr>
          <w:fldChar w:fldCharType="end"/>
        </w:r>
      </w:hyperlink>
    </w:p>
    <w:p w14:paraId="735A67C8" w14:textId="69762DE0"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89" w:history="1">
        <w:r w:rsidRPr="00FB5F98">
          <w:rPr>
            <w:rStyle w:val="Hypertextovprepojenie"/>
          </w:rPr>
          <w:t>4</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dostupnosť dokumentov k verejnému obstarávaniu, komunikácia a výmena informácií</w:t>
        </w:r>
        <w:r>
          <w:rPr>
            <w:webHidden/>
          </w:rPr>
          <w:tab/>
        </w:r>
        <w:r>
          <w:rPr>
            <w:webHidden/>
          </w:rPr>
          <w:fldChar w:fldCharType="begin"/>
        </w:r>
        <w:r>
          <w:rPr>
            <w:webHidden/>
          </w:rPr>
          <w:instrText xml:space="preserve"> PAGEREF _Toc214557589 \h </w:instrText>
        </w:r>
        <w:r>
          <w:rPr>
            <w:webHidden/>
          </w:rPr>
        </w:r>
        <w:r>
          <w:rPr>
            <w:webHidden/>
          </w:rPr>
          <w:fldChar w:fldCharType="separate"/>
        </w:r>
        <w:r w:rsidR="00F0325E">
          <w:rPr>
            <w:webHidden/>
          </w:rPr>
          <w:t>4</w:t>
        </w:r>
        <w:r>
          <w:rPr>
            <w:webHidden/>
          </w:rPr>
          <w:fldChar w:fldCharType="end"/>
        </w:r>
      </w:hyperlink>
    </w:p>
    <w:p w14:paraId="6E4C4642" w14:textId="01FDFF51" w:rsidR="0019256A" w:rsidRDefault="0019256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57590" w:history="1">
        <w:r w:rsidRPr="00FB5F98">
          <w:rPr>
            <w:rStyle w:val="Hypertextovprepojenie"/>
          </w:rPr>
          <w:t>Článok II.</w:t>
        </w:r>
        <w:r>
          <w:rPr>
            <w:webHidden/>
          </w:rPr>
          <w:tab/>
        </w:r>
        <w:r>
          <w:rPr>
            <w:webHidden/>
          </w:rPr>
          <w:fldChar w:fldCharType="begin"/>
        </w:r>
        <w:r>
          <w:rPr>
            <w:webHidden/>
          </w:rPr>
          <w:instrText xml:space="preserve"> PAGEREF _Toc214557590 \h </w:instrText>
        </w:r>
        <w:r>
          <w:rPr>
            <w:webHidden/>
          </w:rPr>
        </w:r>
        <w:r>
          <w:rPr>
            <w:webHidden/>
          </w:rPr>
          <w:fldChar w:fldCharType="separate"/>
        </w:r>
        <w:r w:rsidR="00F0325E">
          <w:rPr>
            <w:webHidden/>
          </w:rPr>
          <w:t>5</w:t>
        </w:r>
        <w:r>
          <w:rPr>
            <w:webHidden/>
          </w:rPr>
          <w:fldChar w:fldCharType="end"/>
        </w:r>
      </w:hyperlink>
    </w:p>
    <w:p w14:paraId="7F3053AD" w14:textId="7889F186" w:rsidR="0019256A" w:rsidRDefault="0019256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57591" w:history="1">
        <w:r w:rsidRPr="00FB5F98">
          <w:rPr>
            <w:rStyle w:val="Hypertextovprepojenie"/>
          </w:rPr>
          <w:t>informácie o predmet zákazky</w:t>
        </w:r>
        <w:r>
          <w:rPr>
            <w:webHidden/>
          </w:rPr>
          <w:tab/>
        </w:r>
        <w:r>
          <w:rPr>
            <w:webHidden/>
          </w:rPr>
          <w:fldChar w:fldCharType="begin"/>
        </w:r>
        <w:r>
          <w:rPr>
            <w:webHidden/>
          </w:rPr>
          <w:instrText xml:space="preserve"> PAGEREF _Toc214557591 \h </w:instrText>
        </w:r>
        <w:r>
          <w:rPr>
            <w:webHidden/>
          </w:rPr>
        </w:r>
        <w:r>
          <w:rPr>
            <w:webHidden/>
          </w:rPr>
          <w:fldChar w:fldCharType="separate"/>
        </w:r>
        <w:r w:rsidR="00F0325E">
          <w:rPr>
            <w:webHidden/>
          </w:rPr>
          <w:t>5</w:t>
        </w:r>
        <w:r>
          <w:rPr>
            <w:webHidden/>
          </w:rPr>
          <w:fldChar w:fldCharType="end"/>
        </w:r>
      </w:hyperlink>
    </w:p>
    <w:p w14:paraId="7C06FDDE" w14:textId="258BDD46"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92" w:history="1">
        <w:r w:rsidRPr="00FB5F98">
          <w:rPr>
            <w:rStyle w:val="Hypertextovprepojenie"/>
          </w:rPr>
          <w:t>5</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predmet zákazky</w:t>
        </w:r>
        <w:r>
          <w:rPr>
            <w:webHidden/>
          </w:rPr>
          <w:tab/>
        </w:r>
        <w:r>
          <w:rPr>
            <w:webHidden/>
          </w:rPr>
          <w:fldChar w:fldCharType="begin"/>
        </w:r>
        <w:r>
          <w:rPr>
            <w:webHidden/>
          </w:rPr>
          <w:instrText xml:space="preserve"> PAGEREF _Toc214557592 \h </w:instrText>
        </w:r>
        <w:r>
          <w:rPr>
            <w:webHidden/>
          </w:rPr>
        </w:r>
        <w:r>
          <w:rPr>
            <w:webHidden/>
          </w:rPr>
          <w:fldChar w:fldCharType="separate"/>
        </w:r>
        <w:r w:rsidR="00F0325E">
          <w:rPr>
            <w:webHidden/>
          </w:rPr>
          <w:t>5</w:t>
        </w:r>
        <w:r>
          <w:rPr>
            <w:webHidden/>
          </w:rPr>
          <w:fldChar w:fldCharType="end"/>
        </w:r>
      </w:hyperlink>
    </w:p>
    <w:p w14:paraId="33462EC0" w14:textId="04876184"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93" w:history="1">
        <w:r w:rsidRPr="00FB5F98">
          <w:rPr>
            <w:rStyle w:val="Hypertextovprepojenie"/>
          </w:rPr>
          <w:t>6</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rozsah zákazky podľa skupiny alebo jej časti zadávanej v rámci dns vymedzený cpv kódmi</w:t>
        </w:r>
        <w:r>
          <w:rPr>
            <w:webHidden/>
          </w:rPr>
          <w:tab/>
        </w:r>
        <w:r>
          <w:rPr>
            <w:webHidden/>
          </w:rPr>
          <w:fldChar w:fldCharType="begin"/>
        </w:r>
        <w:r>
          <w:rPr>
            <w:webHidden/>
          </w:rPr>
          <w:instrText xml:space="preserve"> PAGEREF _Toc214557593 \h </w:instrText>
        </w:r>
        <w:r>
          <w:rPr>
            <w:webHidden/>
          </w:rPr>
        </w:r>
        <w:r>
          <w:rPr>
            <w:webHidden/>
          </w:rPr>
          <w:fldChar w:fldCharType="separate"/>
        </w:r>
        <w:r w:rsidR="00F0325E">
          <w:rPr>
            <w:webHidden/>
          </w:rPr>
          <w:t>6</w:t>
        </w:r>
        <w:r>
          <w:rPr>
            <w:webHidden/>
          </w:rPr>
          <w:fldChar w:fldCharType="end"/>
        </w:r>
      </w:hyperlink>
    </w:p>
    <w:p w14:paraId="267C5464" w14:textId="28EBD2EE"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94" w:history="1">
        <w:r w:rsidRPr="00FB5F98">
          <w:rPr>
            <w:rStyle w:val="Hypertextovprepojenie"/>
          </w:rPr>
          <w:t>7</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miesto poskytnutia predmetu zákazky</w:t>
        </w:r>
        <w:r>
          <w:rPr>
            <w:webHidden/>
          </w:rPr>
          <w:tab/>
        </w:r>
        <w:r>
          <w:rPr>
            <w:webHidden/>
          </w:rPr>
          <w:fldChar w:fldCharType="begin"/>
        </w:r>
        <w:r>
          <w:rPr>
            <w:webHidden/>
          </w:rPr>
          <w:instrText xml:space="preserve"> PAGEREF _Toc214557594 \h </w:instrText>
        </w:r>
        <w:r>
          <w:rPr>
            <w:webHidden/>
          </w:rPr>
        </w:r>
        <w:r>
          <w:rPr>
            <w:webHidden/>
          </w:rPr>
          <w:fldChar w:fldCharType="separate"/>
        </w:r>
        <w:r w:rsidR="00F0325E">
          <w:rPr>
            <w:webHidden/>
          </w:rPr>
          <w:t>6</w:t>
        </w:r>
        <w:r>
          <w:rPr>
            <w:webHidden/>
          </w:rPr>
          <w:fldChar w:fldCharType="end"/>
        </w:r>
      </w:hyperlink>
    </w:p>
    <w:p w14:paraId="0ABE559A" w14:textId="14776034"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95" w:history="1">
        <w:r w:rsidRPr="00FB5F98">
          <w:rPr>
            <w:rStyle w:val="Hypertextovprepojenie"/>
          </w:rPr>
          <w:t>8</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dĺžka dns a lehota poskytnutia/dodania predmetu zákazky</w:t>
        </w:r>
        <w:r>
          <w:rPr>
            <w:webHidden/>
          </w:rPr>
          <w:tab/>
        </w:r>
        <w:r>
          <w:rPr>
            <w:webHidden/>
          </w:rPr>
          <w:fldChar w:fldCharType="begin"/>
        </w:r>
        <w:r>
          <w:rPr>
            <w:webHidden/>
          </w:rPr>
          <w:instrText xml:space="preserve"> PAGEREF _Toc214557595 \h </w:instrText>
        </w:r>
        <w:r>
          <w:rPr>
            <w:webHidden/>
          </w:rPr>
        </w:r>
        <w:r>
          <w:rPr>
            <w:webHidden/>
          </w:rPr>
          <w:fldChar w:fldCharType="separate"/>
        </w:r>
        <w:r w:rsidR="00F0325E">
          <w:rPr>
            <w:webHidden/>
          </w:rPr>
          <w:t>7</w:t>
        </w:r>
        <w:r>
          <w:rPr>
            <w:webHidden/>
          </w:rPr>
          <w:fldChar w:fldCharType="end"/>
        </w:r>
      </w:hyperlink>
    </w:p>
    <w:p w14:paraId="42E69D2F" w14:textId="53AC61D9"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96" w:history="1">
        <w:r w:rsidRPr="00FB5F98">
          <w:rPr>
            <w:rStyle w:val="Hypertextovprepojenie"/>
          </w:rPr>
          <w:t>9</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zdroj finančných prostriedkov</w:t>
        </w:r>
        <w:r>
          <w:rPr>
            <w:webHidden/>
          </w:rPr>
          <w:tab/>
        </w:r>
        <w:r>
          <w:rPr>
            <w:webHidden/>
          </w:rPr>
          <w:fldChar w:fldCharType="begin"/>
        </w:r>
        <w:r>
          <w:rPr>
            <w:webHidden/>
          </w:rPr>
          <w:instrText xml:space="preserve"> PAGEREF _Toc214557596 \h </w:instrText>
        </w:r>
        <w:r>
          <w:rPr>
            <w:webHidden/>
          </w:rPr>
        </w:r>
        <w:r>
          <w:rPr>
            <w:webHidden/>
          </w:rPr>
          <w:fldChar w:fldCharType="separate"/>
        </w:r>
        <w:r w:rsidR="00F0325E">
          <w:rPr>
            <w:webHidden/>
          </w:rPr>
          <w:t>7</w:t>
        </w:r>
        <w:r>
          <w:rPr>
            <w:webHidden/>
          </w:rPr>
          <w:fldChar w:fldCharType="end"/>
        </w:r>
      </w:hyperlink>
    </w:p>
    <w:p w14:paraId="2428DC4F" w14:textId="0E370861" w:rsidR="0019256A" w:rsidRDefault="0019256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57597" w:history="1">
        <w:r w:rsidRPr="00FB5F98">
          <w:rPr>
            <w:rStyle w:val="Hypertextovprepojenie"/>
          </w:rPr>
          <w:t>Článok III.</w:t>
        </w:r>
        <w:r>
          <w:rPr>
            <w:webHidden/>
          </w:rPr>
          <w:tab/>
        </w:r>
        <w:r>
          <w:rPr>
            <w:webHidden/>
          </w:rPr>
          <w:fldChar w:fldCharType="begin"/>
        </w:r>
        <w:r>
          <w:rPr>
            <w:webHidden/>
          </w:rPr>
          <w:instrText xml:space="preserve"> PAGEREF _Toc214557597 \h </w:instrText>
        </w:r>
        <w:r>
          <w:rPr>
            <w:webHidden/>
          </w:rPr>
        </w:r>
        <w:r>
          <w:rPr>
            <w:webHidden/>
          </w:rPr>
          <w:fldChar w:fldCharType="separate"/>
        </w:r>
        <w:r w:rsidR="00F0325E">
          <w:rPr>
            <w:webHidden/>
          </w:rPr>
          <w:t>7</w:t>
        </w:r>
        <w:r>
          <w:rPr>
            <w:webHidden/>
          </w:rPr>
          <w:fldChar w:fldCharType="end"/>
        </w:r>
      </w:hyperlink>
    </w:p>
    <w:p w14:paraId="4E987A12" w14:textId="437F3638" w:rsidR="0019256A" w:rsidRDefault="0019256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57598" w:history="1">
        <w:r w:rsidRPr="00FB5F98">
          <w:rPr>
            <w:rStyle w:val="Hypertextovprepojenie"/>
          </w:rPr>
          <w:t>informácia o žiadosti o účasť, podmienkach účasti, požiadavkách a posúdenie ich splnenia</w:t>
        </w:r>
        <w:r>
          <w:rPr>
            <w:webHidden/>
          </w:rPr>
          <w:tab/>
        </w:r>
        <w:r>
          <w:rPr>
            <w:webHidden/>
          </w:rPr>
          <w:fldChar w:fldCharType="begin"/>
        </w:r>
        <w:r>
          <w:rPr>
            <w:webHidden/>
          </w:rPr>
          <w:instrText xml:space="preserve"> PAGEREF _Toc214557598 \h </w:instrText>
        </w:r>
        <w:r>
          <w:rPr>
            <w:webHidden/>
          </w:rPr>
        </w:r>
        <w:r>
          <w:rPr>
            <w:webHidden/>
          </w:rPr>
          <w:fldChar w:fldCharType="separate"/>
        </w:r>
        <w:r w:rsidR="00F0325E">
          <w:rPr>
            <w:webHidden/>
          </w:rPr>
          <w:t>7</w:t>
        </w:r>
        <w:r>
          <w:rPr>
            <w:webHidden/>
          </w:rPr>
          <w:fldChar w:fldCharType="end"/>
        </w:r>
      </w:hyperlink>
    </w:p>
    <w:p w14:paraId="4A8FE74B" w14:textId="4B8856B6"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599" w:history="1">
        <w:r w:rsidRPr="00FB5F98">
          <w:rPr>
            <w:rStyle w:val="Hypertextovprepojenie"/>
          </w:rPr>
          <w:t>10</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žiadosť o účasť</w:t>
        </w:r>
        <w:r>
          <w:rPr>
            <w:webHidden/>
          </w:rPr>
          <w:tab/>
        </w:r>
        <w:r>
          <w:rPr>
            <w:webHidden/>
          </w:rPr>
          <w:fldChar w:fldCharType="begin"/>
        </w:r>
        <w:r>
          <w:rPr>
            <w:webHidden/>
          </w:rPr>
          <w:instrText xml:space="preserve"> PAGEREF _Toc214557599 \h </w:instrText>
        </w:r>
        <w:r>
          <w:rPr>
            <w:webHidden/>
          </w:rPr>
        </w:r>
        <w:r>
          <w:rPr>
            <w:webHidden/>
          </w:rPr>
          <w:fldChar w:fldCharType="separate"/>
        </w:r>
        <w:r w:rsidR="00F0325E">
          <w:rPr>
            <w:webHidden/>
          </w:rPr>
          <w:t>7</w:t>
        </w:r>
        <w:r>
          <w:rPr>
            <w:webHidden/>
          </w:rPr>
          <w:fldChar w:fldCharType="end"/>
        </w:r>
      </w:hyperlink>
    </w:p>
    <w:p w14:paraId="0DA91186" w14:textId="104C81A0"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00" w:history="1">
        <w:r w:rsidRPr="00FB5F98">
          <w:rPr>
            <w:rStyle w:val="Hypertextovprepojenie"/>
          </w:rPr>
          <w:t>11</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obsah žiadosti o účasť</w:t>
        </w:r>
        <w:r>
          <w:rPr>
            <w:webHidden/>
          </w:rPr>
          <w:tab/>
        </w:r>
        <w:r>
          <w:rPr>
            <w:webHidden/>
          </w:rPr>
          <w:fldChar w:fldCharType="begin"/>
        </w:r>
        <w:r>
          <w:rPr>
            <w:webHidden/>
          </w:rPr>
          <w:instrText xml:space="preserve"> PAGEREF _Toc214557600 \h </w:instrText>
        </w:r>
        <w:r>
          <w:rPr>
            <w:webHidden/>
          </w:rPr>
        </w:r>
        <w:r>
          <w:rPr>
            <w:webHidden/>
          </w:rPr>
          <w:fldChar w:fldCharType="separate"/>
        </w:r>
        <w:r w:rsidR="00F0325E">
          <w:rPr>
            <w:webHidden/>
          </w:rPr>
          <w:t>8</w:t>
        </w:r>
        <w:r>
          <w:rPr>
            <w:webHidden/>
          </w:rPr>
          <w:fldChar w:fldCharType="end"/>
        </w:r>
      </w:hyperlink>
    </w:p>
    <w:p w14:paraId="2A11FD06" w14:textId="713C130D"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01" w:history="1">
        <w:r w:rsidRPr="00FB5F98">
          <w:rPr>
            <w:rStyle w:val="Hypertextovprepojenie"/>
          </w:rPr>
          <w:t>12</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podmienky účasti</w:t>
        </w:r>
        <w:r>
          <w:rPr>
            <w:webHidden/>
          </w:rPr>
          <w:tab/>
        </w:r>
        <w:r>
          <w:rPr>
            <w:webHidden/>
          </w:rPr>
          <w:fldChar w:fldCharType="begin"/>
        </w:r>
        <w:r>
          <w:rPr>
            <w:webHidden/>
          </w:rPr>
          <w:instrText xml:space="preserve"> PAGEREF _Toc214557601 \h </w:instrText>
        </w:r>
        <w:r>
          <w:rPr>
            <w:webHidden/>
          </w:rPr>
        </w:r>
        <w:r>
          <w:rPr>
            <w:webHidden/>
          </w:rPr>
          <w:fldChar w:fldCharType="separate"/>
        </w:r>
        <w:r w:rsidR="00F0325E">
          <w:rPr>
            <w:webHidden/>
          </w:rPr>
          <w:t>8</w:t>
        </w:r>
        <w:r>
          <w:rPr>
            <w:webHidden/>
          </w:rPr>
          <w:fldChar w:fldCharType="end"/>
        </w:r>
      </w:hyperlink>
    </w:p>
    <w:p w14:paraId="0F24A3A1" w14:textId="163510DA"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02" w:history="1">
        <w:r w:rsidRPr="00FB5F98">
          <w:rPr>
            <w:rStyle w:val="Hypertextovprepojenie"/>
          </w:rPr>
          <w:t>13</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oprávnenie predložiť žiadosť o účasť a späťvzatie žiadosti</w:t>
        </w:r>
        <w:r>
          <w:rPr>
            <w:webHidden/>
          </w:rPr>
          <w:tab/>
        </w:r>
        <w:r>
          <w:rPr>
            <w:webHidden/>
          </w:rPr>
          <w:fldChar w:fldCharType="begin"/>
        </w:r>
        <w:r>
          <w:rPr>
            <w:webHidden/>
          </w:rPr>
          <w:instrText xml:space="preserve"> PAGEREF _Toc214557602 \h </w:instrText>
        </w:r>
        <w:r>
          <w:rPr>
            <w:webHidden/>
          </w:rPr>
        </w:r>
        <w:r>
          <w:rPr>
            <w:webHidden/>
          </w:rPr>
          <w:fldChar w:fldCharType="separate"/>
        </w:r>
        <w:r w:rsidR="00F0325E">
          <w:rPr>
            <w:webHidden/>
          </w:rPr>
          <w:t>9</w:t>
        </w:r>
        <w:r>
          <w:rPr>
            <w:webHidden/>
          </w:rPr>
          <w:fldChar w:fldCharType="end"/>
        </w:r>
      </w:hyperlink>
    </w:p>
    <w:p w14:paraId="0BA5FFCE" w14:textId="4345EBB3"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03" w:history="1">
        <w:r w:rsidRPr="00FB5F98">
          <w:rPr>
            <w:rStyle w:val="Hypertextovprepojenie"/>
          </w:rPr>
          <w:t>14</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miesto a lehota na predkladanie žiadostí o účasť a sprístupnenie žiadostí o účasť</w:t>
        </w:r>
        <w:r>
          <w:rPr>
            <w:webHidden/>
          </w:rPr>
          <w:tab/>
        </w:r>
        <w:r>
          <w:rPr>
            <w:webHidden/>
          </w:rPr>
          <w:fldChar w:fldCharType="begin"/>
        </w:r>
        <w:r>
          <w:rPr>
            <w:webHidden/>
          </w:rPr>
          <w:instrText xml:space="preserve"> PAGEREF _Toc214557603 \h </w:instrText>
        </w:r>
        <w:r>
          <w:rPr>
            <w:webHidden/>
          </w:rPr>
        </w:r>
        <w:r>
          <w:rPr>
            <w:webHidden/>
          </w:rPr>
          <w:fldChar w:fldCharType="separate"/>
        </w:r>
        <w:r w:rsidR="00F0325E">
          <w:rPr>
            <w:webHidden/>
          </w:rPr>
          <w:t>10</w:t>
        </w:r>
        <w:r>
          <w:rPr>
            <w:webHidden/>
          </w:rPr>
          <w:fldChar w:fldCharType="end"/>
        </w:r>
      </w:hyperlink>
    </w:p>
    <w:p w14:paraId="7A532AAB" w14:textId="213678D0"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04" w:history="1">
        <w:r w:rsidRPr="00FB5F98">
          <w:rPr>
            <w:rStyle w:val="Hypertextovprepojenie"/>
          </w:rPr>
          <w:t>15</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vyhodnotenie doručených žiadostí o účasť</w:t>
        </w:r>
        <w:r>
          <w:rPr>
            <w:webHidden/>
          </w:rPr>
          <w:tab/>
        </w:r>
        <w:r>
          <w:rPr>
            <w:webHidden/>
          </w:rPr>
          <w:fldChar w:fldCharType="begin"/>
        </w:r>
        <w:r>
          <w:rPr>
            <w:webHidden/>
          </w:rPr>
          <w:instrText xml:space="preserve"> PAGEREF _Toc214557604 \h </w:instrText>
        </w:r>
        <w:r>
          <w:rPr>
            <w:webHidden/>
          </w:rPr>
        </w:r>
        <w:r>
          <w:rPr>
            <w:webHidden/>
          </w:rPr>
          <w:fldChar w:fldCharType="separate"/>
        </w:r>
        <w:r w:rsidR="00F0325E">
          <w:rPr>
            <w:webHidden/>
          </w:rPr>
          <w:t>10</w:t>
        </w:r>
        <w:r>
          <w:rPr>
            <w:webHidden/>
          </w:rPr>
          <w:fldChar w:fldCharType="end"/>
        </w:r>
      </w:hyperlink>
    </w:p>
    <w:p w14:paraId="6398E219" w14:textId="54935155" w:rsidR="0019256A" w:rsidRDefault="0019256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57605" w:history="1">
        <w:r w:rsidRPr="00FB5F98">
          <w:rPr>
            <w:rStyle w:val="Hypertextovprepojenie"/>
          </w:rPr>
          <w:t>Článok IV.</w:t>
        </w:r>
        <w:r>
          <w:rPr>
            <w:webHidden/>
          </w:rPr>
          <w:tab/>
        </w:r>
        <w:r>
          <w:rPr>
            <w:webHidden/>
          </w:rPr>
          <w:fldChar w:fldCharType="begin"/>
        </w:r>
        <w:r>
          <w:rPr>
            <w:webHidden/>
          </w:rPr>
          <w:instrText xml:space="preserve"> PAGEREF _Toc214557605 \h </w:instrText>
        </w:r>
        <w:r>
          <w:rPr>
            <w:webHidden/>
          </w:rPr>
        </w:r>
        <w:r>
          <w:rPr>
            <w:webHidden/>
          </w:rPr>
          <w:fldChar w:fldCharType="separate"/>
        </w:r>
        <w:r w:rsidR="00F0325E">
          <w:rPr>
            <w:webHidden/>
          </w:rPr>
          <w:t>11</w:t>
        </w:r>
        <w:r>
          <w:rPr>
            <w:webHidden/>
          </w:rPr>
          <w:fldChar w:fldCharType="end"/>
        </w:r>
      </w:hyperlink>
    </w:p>
    <w:p w14:paraId="7B26BC35" w14:textId="59353B41" w:rsidR="0019256A" w:rsidRDefault="0019256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57606" w:history="1">
        <w:r w:rsidRPr="00FB5F98">
          <w:rPr>
            <w:rStyle w:val="Hypertextovprepojenie"/>
          </w:rPr>
          <w:t>vytvorenie dynamického nákupného systému a zadávanie kokrétnych zákaziek</w:t>
        </w:r>
        <w:r>
          <w:rPr>
            <w:webHidden/>
          </w:rPr>
          <w:tab/>
        </w:r>
        <w:r>
          <w:rPr>
            <w:webHidden/>
          </w:rPr>
          <w:fldChar w:fldCharType="begin"/>
        </w:r>
        <w:r>
          <w:rPr>
            <w:webHidden/>
          </w:rPr>
          <w:instrText xml:space="preserve"> PAGEREF _Toc214557606 \h </w:instrText>
        </w:r>
        <w:r>
          <w:rPr>
            <w:webHidden/>
          </w:rPr>
        </w:r>
        <w:r>
          <w:rPr>
            <w:webHidden/>
          </w:rPr>
          <w:fldChar w:fldCharType="separate"/>
        </w:r>
        <w:r w:rsidR="00F0325E">
          <w:rPr>
            <w:webHidden/>
          </w:rPr>
          <w:t>11</w:t>
        </w:r>
        <w:r>
          <w:rPr>
            <w:webHidden/>
          </w:rPr>
          <w:fldChar w:fldCharType="end"/>
        </w:r>
      </w:hyperlink>
    </w:p>
    <w:p w14:paraId="180F495F" w14:textId="2D89AE9A"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07" w:history="1">
        <w:r w:rsidRPr="00FB5F98">
          <w:rPr>
            <w:rStyle w:val="Hypertextovprepojenie"/>
          </w:rPr>
          <w:t>16</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zaradenie záujemcu do vytvoreného dns</w:t>
        </w:r>
        <w:r>
          <w:rPr>
            <w:webHidden/>
          </w:rPr>
          <w:tab/>
        </w:r>
        <w:r>
          <w:rPr>
            <w:webHidden/>
          </w:rPr>
          <w:fldChar w:fldCharType="begin"/>
        </w:r>
        <w:r>
          <w:rPr>
            <w:webHidden/>
          </w:rPr>
          <w:instrText xml:space="preserve"> PAGEREF _Toc214557607 \h </w:instrText>
        </w:r>
        <w:r>
          <w:rPr>
            <w:webHidden/>
          </w:rPr>
        </w:r>
        <w:r>
          <w:rPr>
            <w:webHidden/>
          </w:rPr>
          <w:fldChar w:fldCharType="separate"/>
        </w:r>
        <w:r w:rsidR="00F0325E">
          <w:rPr>
            <w:webHidden/>
          </w:rPr>
          <w:t>11</w:t>
        </w:r>
        <w:r>
          <w:rPr>
            <w:webHidden/>
          </w:rPr>
          <w:fldChar w:fldCharType="end"/>
        </w:r>
      </w:hyperlink>
    </w:p>
    <w:p w14:paraId="1D7E8EC4" w14:textId="01CB0C2A"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08" w:history="1">
        <w:r w:rsidRPr="00FB5F98">
          <w:rPr>
            <w:rStyle w:val="Hypertextovprepojenie"/>
          </w:rPr>
          <w:t>17</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ZADÁVANIE ZÁKAZIEK V RÁMCI DNS</w:t>
        </w:r>
        <w:r>
          <w:rPr>
            <w:webHidden/>
          </w:rPr>
          <w:tab/>
        </w:r>
        <w:r>
          <w:rPr>
            <w:webHidden/>
          </w:rPr>
          <w:fldChar w:fldCharType="begin"/>
        </w:r>
        <w:r>
          <w:rPr>
            <w:webHidden/>
          </w:rPr>
          <w:instrText xml:space="preserve"> PAGEREF _Toc214557608 \h </w:instrText>
        </w:r>
        <w:r>
          <w:rPr>
            <w:webHidden/>
          </w:rPr>
        </w:r>
        <w:r>
          <w:rPr>
            <w:webHidden/>
          </w:rPr>
          <w:fldChar w:fldCharType="separate"/>
        </w:r>
        <w:r w:rsidR="00F0325E">
          <w:rPr>
            <w:webHidden/>
          </w:rPr>
          <w:t>11</w:t>
        </w:r>
        <w:r>
          <w:rPr>
            <w:webHidden/>
          </w:rPr>
          <w:fldChar w:fldCharType="end"/>
        </w:r>
      </w:hyperlink>
    </w:p>
    <w:p w14:paraId="1B37B319" w14:textId="08A99D5A" w:rsidR="0019256A" w:rsidRDefault="0019256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57609" w:history="1">
        <w:r w:rsidRPr="00FB5F98">
          <w:rPr>
            <w:rStyle w:val="Hypertextovprepojenie"/>
          </w:rPr>
          <w:t>Článok V.</w:t>
        </w:r>
        <w:r>
          <w:rPr>
            <w:webHidden/>
          </w:rPr>
          <w:tab/>
        </w:r>
        <w:r>
          <w:rPr>
            <w:webHidden/>
          </w:rPr>
          <w:fldChar w:fldCharType="begin"/>
        </w:r>
        <w:r>
          <w:rPr>
            <w:webHidden/>
          </w:rPr>
          <w:instrText xml:space="preserve"> PAGEREF _Toc214557609 \h </w:instrText>
        </w:r>
        <w:r>
          <w:rPr>
            <w:webHidden/>
          </w:rPr>
        </w:r>
        <w:r>
          <w:rPr>
            <w:webHidden/>
          </w:rPr>
          <w:fldChar w:fldCharType="separate"/>
        </w:r>
        <w:r w:rsidR="00F0325E">
          <w:rPr>
            <w:webHidden/>
          </w:rPr>
          <w:t>12</w:t>
        </w:r>
        <w:r>
          <w:rPr>
            <w:webHidden/>
          </w:rPr>
          <w:fldChar w:fldCharType="end"/>
        </w:r>
      </w:hyperlink>
    </w:p>
    <w:p w14:paraId="42DE7AE8" w14:textId="007B76C6" w:rsidR="0019256A" w:rsidRDefault="0019256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57610" w:history="1">
        <w:r w:rsidRPr="00FB5F98">
          <w:rPr>
            <w:rStyle w:val="Hypertextovprepojenie"/>
          </w:rPr>
          <w:t>príprava ponúk predkladaných na konkrétne zákazky zadávané v rámci dynamického nákupného systému</w:t>
        </w:r>
        <w:r>
          <w:rPr>
            <w:webHidden/>
          </w:rPr>
          <w:tab/>
        </w:r>
        <w:r>
          <w:rPr>
            <w:webHidden/>
          </w:rPr>
          <w:fldChar w:fldCharType="begin"/>
        </w:r>
        <w:r>
          <w:rPr>
            <w:webHidden/>
          </w:rPr>
          <w:instrText xml:space="preserve"> PAGEREF _Toc214557610 \h </w:instrText>
        </w:r>
        <w:r>
          <w:rPr>
            <w:webHidden/>
          </w:rPr>
        </w:r>
        <w:r>
          <w:rPr>
            <w:webHidden/>
          </w:rPr>
          <w:fldChar w:fldCharType="separate"/>
        </w:r>
        <w:r w:rsidR="00F0325E">
          <w:rPr>
            <w:webHidden/>
          </w:rPr>
          <w:t>12</w:t>
        </w:r>
        <w:r>
          <w:rPr>
            <w:webHidden/>
          </w:rPr>
          <w:fldChar w:fldCharType="end"/>
        </w:r>
      </w:hyperlink>
    </w:p>
    <w:p w14:paraId="6C1DF24A" w14:textId="516CB5B3"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11" w:history="1">
        <w:r w:rsidRPr="00FB5F98">
          <w:rPr>
            <w:rStyle w:val="Hypertextovprepojenie"/>
          </w:rPr>
          <w:t>18</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vyhotovenie a jazyk ponuky</w:t>
        </w:r>
        <w:r>
          <w:rPr>
            <w:webHidden/>
          </w:rPr>
          <w:tab/>
        </w:r>
        <w:r>
          <w:rPr>
            <w:webHidden/>
          </w:rPr>
          <w:fldChar w:fldCharType="begin"/>
        </w:r>
        <w:r>
          <w:rPr>
            <w:webHidden/>
          </w:rPr>
          <w:instrText xml:space="preserve"> PAGEREF _Toc214557611 \h </w:instrText>
        </w:r>
        <w:r>
          <w:rPr>
            <w:webHidden/>
          </w:rPr>
        </w:r>
        <w:r>
          <w:rPr>
            <w:webHidden/>
          </w:rPr>
          <w:fldChar w:fldCharType="separate"/>
        </w:r>
        <w:r w:rsidR="00F0325E">
          <w:rPr>
            <w:webHidden/>
          </w:rPr>
          <w:t>12</w:t>
        </w:r>
        <w:r>
          <w:rPr>
            <w:webHidden/>
          </w:rPr>
          <w:fldChar w:fldCharType="end"/>
        </w:r>
      </w:hyperlink>
    </w:p>
    <w:p w14:paraId="53E5032F" w14:textId="1866B06C"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12" w:history="1">
        <w:r w:rsidRPr="00FB5F98">
          <w:rPr>
            <w:rStyle w:val="Hypertextovprepojenie"/>
          </w:rPr>
          <w:t>19</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variantné riešenie</w:t>
        </w:r>
        <w:r>
          <w:rPr>
            <w:webHidden/>
          </w:rPr>
          <w:tab/>
        </w:r>
        <w:r>
          <w:rPr>
            <w:webHidden/>
          </w:rPr>
          <w:fldChar w:fldCharType="begin"/>
        </w:r>
        <w:r>
          <w:rPr>
            <w:webHidden/>
          </w:rPr>
          <w:instrText xml:space="preserve"> PAGEREF _Toc214557612 \h </w:instrText>
        </w:r>
        <w:r>
          <w:rPr>
            <w:webHidden/>
          </w:rPr>
        </w:r>
        <w:r>
          <w:rPr>
            <w:webHidden/>
          </w:rPr>
          <w:fldChar w:fldCharType="separate"/>
        </w:r>
        <w:r w:rsidR="00F0325E">
          <w:rPr>
            <w:webHidden/>
          </w:rPr>
          <w:t>13</w:t>
        </w:r>
        <w:r>
          <w:rPr>
            <w:webHidden/>
          </w:rPr>
          <w:fldChar w:fldCharType="end"/>
        </w:r>
      </w:hyperlink>
    </w:p>
    <w:p w14:paraId="13B7F71F" w14:textId="0A9F354E"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13" w:history="1">
        <w:r w:rsidRPr="00FB5F98">
          <w:rPr>
            <w:rStyle w:val="Hypertextovprepojenie"/>
          </w:rPr>
          <w:t>20</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mena a ceny uvádzané v ponukách, mena finančného plnenia</w:t>
        </w:r>
        <w:r>
          <w:rPr>
            <w:webHidden/>
          </w:rPr>
          <w:tab/>
        </w:r>
        <w:r>
          <w:rPr>
            <w:webHidden/>
          </w:rPr>
          <w:fldChar w:fldCharType="begin"/>
        </w:r>
        <w:r>
          <w:rPr>
            <w:webHidden/>
          </w:rPr>
          <w:instrText xml:space="preserve"> PAGEREF _Toc214557613 \h </w:instrText>
        </w:r>
        <w:r>
          <w:rPr>
            <w:webHidden/>
          </w:rPr>
        </w:r>
        <w:r>
          <w:rPr>
            <w:webHidden/>
          </w:rPr>
          <w:fldChar w:fldCharType="separate"/>
        </w:r>
        <w:r w:rsidR="00F0325E">
          <w:rPr>
            <w:webHidden/>
          </w:rPr>
          <w:t>13</w:t>
        </w:r>
        <w:r>
          <w:rPr>
            <w:webHidden/>
          </w:rPr>
          <w:fldChar w:fldCharType="end"/>
        </w:r>
      </w:hyperlink>
    </w:p>
    <w:p w14:paraId="139019F6" w14:textId="7E0F4EE7"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14" w:history="1">
        <w:r w:rsidRPr="00FB5F98">
          <w:rPr>
            <w:rStyle w:val="Hypertextovprepojenie"/>
          </w:rPr>
          <w:t>21</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zábezpeka ponuky</w:t>
        </w:r>
        <w:r>
          <w:rPr>
            <w:webHidden/>
          </w:rPr>
          <w:tab/>
        </w:r>
        <w:r>
          <w:rPr>
            <w:webHidden/>
          </w:rPr>
          <w:fldChar w:fldCharType="begin"/>
        </w:r>
        <w:r>
          <w:rPr>
            <w:webHidden/>
          </w:rPr>
          <w:instrText xml:space="preserve"> PAGEREF _Toc214557614 \h </w:instrText>
        </w:r>
        <w:r>
          <w:rPr>
            <w:webHidden/>
          </w:rPr>
        </w:r>
        <w:r>
          <w:rPr>
            <w:webHidden/>
          </w:rPr>
          <w:fldChar w:fldCharType="separate"/>
        </w:r>
        <w:r w:rsidR="00F0325E">
          <w:rPr>
            <w:webHidden/>
          </w:rPr>
          <w:t>13</w:t>
        </w:r>
        <w:r>
          <w:rPr>
            <w:webHidden/>
          </w:rPr>
          <w:fldChar w:fldCharType="end"/>
        </w:r>
      </w:hyperlink>
    </w:p>
    <w:p w14:paraId="1A40A09A" w14:textId="05BC9764" w:rsidR="0019256A" w:rsidRDefault="0019256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57615" w:history="1">
        <w:r w:rsidRPr="00FB5F98">
          <w:rPr>
            <w:rStyle w:val="Hypertextovprepojenie"/>
          </w:rPr>
          <w:t>Článok VI.</w:t>
        </w:r>
        <w:r>
          <w:rPr>
            <w:webHidden/>
          </w:rPr>
          <w:tab/>
        </w:r>
        <w:r>
          <w:rPr>
            <w:webHidden/>
          </w:rPr>
          <w:fldChar w:fldCharType="begin"/>
        </w:r>
        <w:r>
          <w:rPr>
            <w:webHidden/>
          </w:rPr>
          <w:instrText xml:space="preserve"> PAGEREF _Toc214557615 \h </w:instrText>
        </w:r>
        <w:r>
          <w:rPr>
            <w:webHidden/>
          </w:rPr>
        </w:r>
        <w:r>
          <w:rPr>
            <w:webHidden/>
          </w:rPr>
          <w:fldChar w:fldCharType="separate"/>
        </w:r>
        <w:r w:rsidR="00F0325E">
          <w:rPr>
            <w:webHidden/>
          </w:rPr>
          <w:t>14</w:t>
        </w:r>
        <w:r>
          <w:rPr>
            <w:webHidden/>
          </w:rPr>
          <w:fldChar w:fldCharType="end"/>
        </w:r>
      </w:hyperlink>
    </w:p>
    <w:p w14:paraId="3C5DEA32" w14:textId="76B067C5" w:rsidR="0019256A" w:rsidRDefault="0019256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57616" w:history="1">
        <w:r w:rsidRPr="00FB5F98">
          <w:rPr>
            <w:rStyle w:val="Hypertextovprepojenie"/>
          </w:rPr>
          <w:t>obsah ponúk predkladaných na konkrétne zákazky zadávané v rámci dynamického nákupného systému</w:t>
        </w:r>
        <w:r>
          <w:rPr>
            <w:webHidden/>
          </w:rPr>
          <w:tab/>
        </w:r>
        <w:r>
          <w:rPr>
            <w:webHidden/>
          </w:rPr>
          <w:fldChar w:fldCharType="begin"/>
        </w:r>
        <w:r>
          <w:rPr>
            <w:webHidden/>
          </w:rPr>
          <w:instrText xml:space="preserve"> PAGEREF _Toc214557616 \h </w:instrText>
        </w:r>
        <w:r>
          <w:rPr>
            <w:webHidden/>
          </w:rPr>
        </w:r>
        <w:r>
          <w:rPr>
            <w:webHidden/>
          </w:rPr>
          <w:fldChar w:fldCharType="separate"/>
        </w:r>
        <w:r w:rsidR="00F0325E">
          <w:rPr>
            <w:webHidden/>
          </w:rPr>
          <w:t>14</w:t>
        </w:r>
        <w:r>
          <w:rPr>
            <w:webHidden/>
          </w:rPr>
          <w:fldChar w:fldCharType="end"/>
        </w:r>
      </w:hyperlink>
    </w:p>
    <w:p w14:paraId="79EE471E" w14:textId="0F50E275"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17" w:history="1">
        <w:r w:rsidRPr="00FB5F98">
          <w:rPr>
            <w:rStyle w:val="Hypertextovprepojenie"/>
          </w:rPr>
          <w:t>22</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obsah ponuky</w:t>
        </w:r>
        <w:r>
          <w:rPr>
            <w:webHidden/>
          </w:rPr>
          <w:tab/>
        </w:r>
        <w:r>
          <w:rPr>
            <w:webHidden/>
          </w:rPr>
          <w:fldChar w:fldCharType="begin"/>
        </w:r>
        <w:r>
          <w:rPr>
            <w:webHidden/>
          </w:rPr>
          <w:instrText xml:space="preserve"> PAGEREF _Toc214557617 \h </w:instrText>
        </w:r>
        <w:r>
          <w:rPr>
            <w:webHidden/>
          </w:rPr>
        </w:r>
        <w:r>
          <w:rPr>
            <w:webHidden/>
          </w:rPr>
          <w:fldChar w:fldCharType="separate"/>
        </w:r>
        <w:r w:rsidR="00F0325E">
          <w:rPr>
            <w:webHidden/>
          </w:rPr>
          <w:t>14</w:t>
        </w:r>
        <w:r>
          <w:rPr>
            <w:webHidden/>
          </w:rPr>
          <w:fldChar w:fldCharType="end"/>
        </w:r>
      </w:hyperlink>
    </w:p>
    <w:p w14:paraId="452B4AA0" w14:textId="4D5F6EF3" w:rsidR="0019256A" w:rsidRDefault="0019256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57618" w:history="1">
        <w:r w:rsidRPr="00FB5F98">
          <w:rPr>
            <w:rStyle w:val="Hypertextovprepojenie"/>
          </w:rPr>
          <w:t>Článok VII.</w:t>
        </w:r>
        <w:r>
          <w:rPr>
            <w:webHidden/>
          </w:rPr>
          <w:tab/>
        </w:r>
        <w:r>
          <w:rPr>
            <w:webHidden/>
          </w:rPr>
          <w:fldChar w:fldCharType="begin"/>
        </w:r>
        <w:r>
          <w:rPr>
            <w:webHidden/>
          </w:rPr>
          <w:instrText xml:space="preserve"> PAGEREF _Toc214557618 \h </w:instrText>
        </w:r>
        <w:r>
          <w:rPr>
            <w:webHidden/>
          </w:rPr>
        </w:r>
        <w:r>
          <w:rPr>
            <w:webHidden/>
          </w:rPr>
          <w:fldChar w:fldCharType="separate"/>
        </w:r>
        <w:r w:rsidR="00F0325E">
          <w:rPr>
            <w:webHidden/>
          </w:rPr>
          <w:t>14</w:t>
        </w:r>
        <w:r>
          <w:rPr>
            <w:webHidden/>
          </w:rPr>
          <w:fldChar w:fldCharType="end"/>
        </w:r>
      </w:hyperlink>
    </w:p>
    <w:p w14:paraId="28DAB85D" w14:textId="138E32ED" w:rsidR="0019256A" w:rsidRDefault="0019256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57619" w:history="1">
        <w:r w:rsidRPr="00FB5F98">
          <w:rPr>
            <w:rStyle w:val="Hypertextovprepojenie"/>
          </w:rPr>
          <w:t>predkladanie avyhodnocovanie ponúk na konkrétne zákazky zadávané v rámci dynamického nákupného systému</w:t>
        </w:r>
        <w:r>
          <w:rPr>
            <w:webHidden/>
          </w:rPr>
          <w:tab/>
        </w:r>
        <w:r>
          <w:rPr>
            <w:webHidden/>
          </w:rPr>
          <w:fldChar w:fldCharType="begin"/>
        </w:r>
        <w:r>
          <w:rPr>
            <w:webHidden/>
          </w:rPr>
          <w:instrText xml:space="preserve"> PAGEREF _Toc214557619 \h </w:instrText>
        </w:r>
        <w:r>
          <w:rPr>
            <w:webHidden/>
          </w:rPr>
        </w:r>
        <w:r>
          <w:rPr>
            <w:webHidden/>
          </w:rPr>
          <w:fldChar w:fldCharType="separate"/>
        </w:r>
        <w:r w:rsidR="00F0325E">
          <w:rPr>
            <w:webHidden/>
          </w:rPr>
          <w:t>14</w:t>
        </w:r>
        <w:r>
          <w:rPr>
            <w:webHidden/>
          </w:rPr>
          <w:fldChar w:fldCharType="end"/>
        </w:r>
      </w:hyperlink>
    </w:p>
    <w:p w14:paraId="69DF9243" w14:textId="4751B6B8"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20" w:history="1">
        <w:r w:rsidRPr="00FB5F98">
          <w:rPr>
            <w:rStyle w:val="Hypertextovprepojenie"/>
          </w:rPr>
          <w:t>23</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oprávnenie predložiť ponuku</w:t>
        </w:r>
        <w:r>
          <w:rPr>
            <w:webHidden/>
          </w:rPr>
          <w:tab/>
        </w:r>
        <w:r>
          <w:rPr>
            <w:webHidden/>
          </w:rPr>
          <w:fldChar w:fldCharType="begin"/>
        </w:r>
        <w:r>
          <w:rPr>
            <w:webHidden/>
          </w:rPr>
          <w:instrText xml:space="preserve"> PAGEREF _Toc214557620 \h </w:instrText>
        </w:r>
        <w:r>
          <w:rPr>
            <w:webHidden/>
          </w:rPr>
        </w:r>
        <w:r>
          <w:rPr>
            <w:webHidden/>
          </w:rPr>
          <w:fldChar w:fldCharType="separate"/>
        </w:r>
        <w:r w:rsidR="00F0325E">
          <w:rPr>
            <w:webHidden/>
          </w:rPr>
          <w:t>14</w:t>
        </w:r>
        <w:r>
          <w:rPr>
            <w:webHidden/>
          </w:rPr>
          <w:fldChar w:fldCharType="end"/>
        </w:r>
      </w:hyperlink>
    </w:p>
    <w:p w14:paraId="40FB034F" w14:textId="18696A76"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21" w:history="1">
        <w:r w:rsidRPr="00FB5F98">
          <w:rPr>
            <w:rStyle w:val="Hypertextovprepojenie"/>
          </w:rPr>
          <w:t>24</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predloženie a späťvzatie ponuky</w:t>
        </w:r>
        <w:r>
          <w:rPr>
            <w:webHidden/>
          </w:rPr>
          <w:tab/>
        </w:r>
        <w:r>
          <w:rPr>
            <w:webHidden/>
          </w:rPr>
          <w:fldChar w:fldCharType="begin"/>
        </w:r>
        <w:r>
          <w:rPr>
            <w:webHidden/>
          </w:rPr>
          <w:instrText xml:space="preserve"> PAGEREF _Toc214557621 \h </w:instrText>
        </w:r>
        <w:r>
          <w:rPr>
            <w:webHidden/>
          </w:rPr>
        </w:r>
        <w:r>
          <w:rPr>
            <w:webHidden/>
          </w:rPr>
          <w:fldChar w:fldCharType="separate"/>
        </w:r>
        <w:r w:rsidR="00F0325E">
          <w:rPr>
            <w:webHidden/>
          </w:rPr>
          <w:t>14</w:t>
        </w:r>
        <w:r>
          <w:rPr>
            <w:webHidden/>
          </w:rPr>
          <w:fldChar w:fldCharType="end"/>
        </w:r>
      </w:hyperlink>
    </w:p>
    <w:p w14:paraId="78BAC7E9" w14:textId="0C3CEF91"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22" w:history="1">
        <w:r w:rsidRPr="00FB5F98">
          <w:rPr>
            <w:rStyle w:val="Hypertextovprepojenie"/>
          </w:rPr>
          <w:t>25</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miesto a lehota na predkladanie ponúk</w:t>
        </w:r>
        <w:r>
          <w:rPr>
            <w:webHidden/>
          </w:rPr>
          <w:tab/>
        </w:r>
        <w:r>
          <w:rPr>
            <w:webHidden/>
          </w:rPr>
          <w:fldChar w:fldCharType="begin"/>
        </w:r>
        <w:r>
          <w:rPr>
            <w:webHidden/>
          </w:rPr>
          <w:instrText xml:space="preserve"> PAGEREF _Toc214557622 \h </w:instrText>
        </w:r>
        <w:r>
          <w:rPr>
            <w:webHidden/>
          </w:rPr>
        </w:r>
        <w:r>
          <w:rPr>
            <w:webHidden/>
          </w:rPr>
          <w:fldChar w:fldCharType="separate"/>
        </w:r>
        <w:r w:rsidR="00F0325E">
          <w:rPr>
            <w:webHidden/>
          </w:rPr>
          <w:t>14</w:t>
        </w:r>
        <w:r>
          <w:rPr>
            <w:webHidden/>
          </w:rPr>
          <w:fldChar w:fldCharType="end"/>
        </w:r>
      </w:hyperlink>
    </w:p>
    <w:p w14:paraId="30942A29" w14:textId="7BDA2AD8"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23" w:history="1">
        <w:r w:rsidRPr="00FB5F98">
          <w:rPr>
            <w:rStyle w:val="Hypertextovprepojenie"/>
          </w:rPr>
          <w:t>26</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lehota viazanosti ponúk</w:t>
        </w:r>
        <w:r>
          <w:rPr>
            <w:webHidden/>
          </w:rPr>
          <w:tab/>
        </w:r>
        <w:r>
          <w:rPr>
            <w:webHidden/>
          </w:rPr>
          <w:fldChar w:fldCharType="begin"/>
        </w:r>
        <w:r>
          <w:rPr>
            <w:webHidden/>
          </w:rPr>
          <w:instrText xml:space="preserve"> PAGEREF _Toc214557623 \h </w:instrText>
        </w:r>
        <w:r>
          <w:rPr>
            <w:webHidden/>
          </w:rPr>
        </w:r>
        <w:r>
          <w:rPr>
            <w:webHidden/>
          </w:rPr>
          <w:fldChar w:fldCharType="separate"/>
        </w:r>
        <w:r w:rsidR="00F0325E">
          <w:rPr>
            <w:webHidden/>
          </w:rPr>
          <w:t>14</w:t>
        </w:r>
        <w:r>
          <w:rPr>
            <w:webHidden/>
          </w:rPr>
          <w:fldChar w:fldCharType="end"/>
        </w:r>
      </w:hyperlink>
    </w:p>
    <w:p w14:paraId="3F222BC1" w14:textId="5DB74339"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24" w:history="1">
        <w:r w:rsidRPr="00FB5F98">
          <w:rPr>
            <w:rStyle w:val="Hypertextovprepojenie"/>
          </w:rPr>
          <w:t>27</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otváranie ponúk</w:t>
        </w:r>
        <w:r>
          <w:rPr>
            <w:webHidden/>
          </w:rPr>
          <w:tab/>
        </w:r>
        <w:r>
          <w:rPr>
            <w:webHidden/>
          </w:rPr>
          <w:fldChar w:fldCharType="begin"/>
        </w:r>
        <w:r>
          <w:rPr>
            <w:webHidden/>
          </w:rPr>
          <w:instrText xml:space="preserve"> PAGEREF _Toc214557624 \h </w:instrText>
        </w:r>
        <w:r>
          <w:rPr>
            <w:webHidden/>
          </w:rPr>
        </w:r>
        <w:r>
          <w:rPr>
            <w:webHidden/>
          </w:rPr>
          <w:fldChar w:fldCharType="separate"/>
        </w:r>
        <w:r w:rsidR="00F0325E">
          <w:rPr>
            <w:webHidden/>
          </w:rPr>
          <w:t>15</w:t>
        </w:r>
        <w:r>
          <w:rPr>
            <w:webHidden/>
          </w:rPr>
          <w:fldChar w:fldCharType="end"/>
        </w:r>
      </w:hyperlink>
    </w:p>
    <w:p w14:paraId="1CF5622F" w14:textId="01F383AB"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25" w:history="1">
        <w:r w:rsidRPr="00FB5F98">
          <w:rPr>
            <w:rStyle w:val="Hypertextovprepojenie"/>
          </w:rPr>
          <w:t>28</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vyhodnocovanie ponúk</w:t>
        </w:r>
        <w:r>
          <w:rPr>
            <w:webHidden/>
          </w:rPr>
          <w:tab/>
        </w:r>
        <w:r>
          <w:rPr>
            <w:webHidden/>
          </w:rPr>
          <w:fldChar w:fldCharType="begin"/>
        </w:r>
        <w:r>
          <w:rPr>
            <w:webHidden/>
          </w:rPr>
          <w:instrText xml:space="preserve"> PAGEREF _Toc214557625 \h </w:instrText>
        </w:r>
        <w:r>
          <w:rPr>
            <w:webHidden/>
          </w:rPr>
        </w:r>
        <w:r>
          <w:rPr>
            <w:webHidden/>
          </w:rPr>
          <w:fldChar w:fldCharType="separate"/>
        </w:r>
        <w:r w:rsidR="00F0325E">
          <w:rPr>
            <w:webHidden/>
          </w:rPr>
          <w:t>15</w:t>
        </w:r>
        <w:r>
          <w:rPr>
            <w:webHidden/>
          </w:rPr>
          <w:fldChar w:fldCharType="end"/>
        </w:r>
      </w:hyperlink>
    </w:p>
    <w:p w14:paraId="0CC45B1A" w14:textId="32E39CEF"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26" w:history="1">
        <w:r w:rsidRPr="00FB5F98">
          <w:rPr>
            <w:rStyle w:val="Hypertextovprepojenie"/>
          </w:rPr>
          <w:t>29</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elektron</w:t>
        </w:r>
        <w:r w:rsidRPr="00FB5F98">
          <w:rPr>
            <w:rStyle w:val="Hypertextovprepojenie"/>
          </w:rPr>
          <w:t>i</w:t>
        </w:r>
        <w:r w:rsidRPr="00FB5F98">
          <w:rPr>
            <w:rStyle w:val="Hypertextovprepojenie"/>
          </w:rPr>
          <w:t>cká aukcia</w:t>
        </w:r>
        <w:r>
          <w:rPr>
            <w:webHidden/>
          </w:rPr>
          <w:tab/>
        </w:r>
        <w:r>
          <w:rPr>
            <w:webHidden/>
          </w:rPr>
          <w:fldChar w:fldCharType="begin"/>
        </w:r>
        <w:r>
          <w:rPr>
            <w:webHidden/>
          </w:rPr>
          <w:instrText xml:space="preserve"> PAGEREF _Toc214557626 \h </w:instrText>
        </w:r>
        <w:r>
          <w:rPr>
            <w:webHidden/>
          </w:rPr>
        </w:r>
        <w:r>
          <w:rPr>
            <w:webHidden/>
          </w:rPr>
          <w:fldChar w:fldCharType="separate"/>
        </w:r>
        <w:r w:rsidR="00F0325E">
          <w:rPr>
            <w:webHidden/>
          </w:rPr>
          <w:t>15</w:t>
        </w:r>
        <w:r>
          <w:rPr>
            <w:webHidden/>
          </w:rPr>
          <w:fldChar w:fldCharType="end"/>
        </w:r>
      </w:hyperlink>
    </w:p>
    <w:p w14:paraId="63E7A67F" w14:textId="1584A55E"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27" w:history="1">
        <w:r w:rsidRPr="00FB5F98">
          <w:rPr>
            <w:rStyle w:val="Hypertextovprepojenie"/>
          </w:rPr>
          <w:t>30</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informácia o výsledku vyhodnotenia ponúk</w:t>
        </w:r>
        <w:r>
          <w:rPr>
            <w:webHidden/>
          </w:rPr>
          <w:tab/>
        </w:r>
        <w:r>
          <w:rPr>
            <w:webHidden/>
          </w:rPr>
          <w:fldChar w:fldCharType="begin"/>
        </w:r>
        <w:r>
          <w:rPr>
            <w:webHidden/>
          </w:rPr>
          <w:instrText xml:space="preserve"> PAGEREF _Toc214557627 \h </w:instrText>
        </w:r>
        <w:r>
          <w:rPr>
            <w:webHidden/>
          </w:rPr>
        </w:r>
        <w:r>
          <w:rPr>
            <w:webHidden/>
          </w:rPr>
          <w:fldChar w:fldCharType="separate"/>
        </w:r>
        <w:r w:rsidR="00F0325E">
          <w:rPr>
            <w:webHidden/>
          </w:rPr>
          <w:t>16</w:t>
        </w:r>
        <w:r>
          <w:rPr>
            <w:webHidden/>
          </w:rPr>
          <w:fldChar w:fldCharType="end"/>
        </w:r>
      </w:hyperlink>
    </w:p>
    <w:p w14:paraId="48EB3CDD" w14:textId="5CC6111F" w:rsidR="0019256A" w:rsidRDefault="0019256A">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57628" w:history="1">
        <w:r w:rsidRPr="00FB5F98">
          <w:rPr>
            <w:rStyle w:val="Hypertextovprepojenie"/>
          </w:rPr>
          <w:t>Článok VIII.</w:t>
        </w:r>
        <w:r>
          <w:rPr>
            <w:webHidden/>
          </w:rPr>
          <w:tab/>
        </w:r>
        <w:r>
          <w:rPr>
            <w:webHidden/>
          </w:rPr>
          <w:fldChar w:fldCharType="begin"/>
        </w:r>
        <w:r>
          <w:rPr>
            <w:webHidden/>
          </w:rPr>
          <w:instrText xml:space="preserve"> PAGEREF _Toc214557628 \h </w:instrText>
        </w:r>
        <w:r>
          <w:rPr>
            <w:webHidden/>
          </w:rPr>
        </w:r>
        <w:r>
          <w:rPr>
            <w:webHidden/>
          </w:rPr>
          <w:fldChar w:fldCharType="separate"/>
        </w:r>
        <w:r w:rsidR="00F0325E">
          <w:rPr>
            <w:webHidden/>
          </w:rPr>
          <w:t>16</w:t>
        </w:r>
        <w:r>
          <w:rPr>
            <w:webHidden/>
          </w:rPr>
          <w:fldChar w:fldCharType="end"/>
        </w:r>
      </w:hyperlink>
    </w:p>
    <w:p w14:paraId="038AC541" w14:textId="4CFC9499" w:rsidR="0019256A" w:rsidRDefault="0019256A">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57629" w:history="1">
        <w:r w:rsidRPr="00FB5F98">
          <w:rPr>
            <w:rStyle w:val="Hypertextovprepojenie"/>
          </w:rPr>
          <w:t>uzavretie zmluvy</w:t>
        </w:r>
        <w:r>
          <w:rPr>
            <w:webHidden/>
          </w:rPr>
          <w:tab/>
        </w:r>
        <w:r>
          <w:rPr>
            <w:webHidden/>
          </w:rPr>
          <w:fldChar w:fldCharType="begin"/>
        </w:r>
        <w:r>
          <w:rPr>
            <w:webHidden/>
          </w:rPr>
          <w:instrText xml:space="preserve"> PAGEREF _Toc214557629 \h </w:instrText>
        </w:r>
        <w:r>
          <w:rPr>
            <w:webHidden/>
          </w:rPr>
        </w:r>
        <w:r>
          <w:rPr>
            <w:webHidden/>
          </w:rPr>
          <w:fldChar w:fldCharType="separate"/>
        </w:r>
        <w:r w:rsidR="00F0325E">
          <w:rPr>
            <w:webHidden/>
          </w:rPr>
          <w:t>16</w:t>
        </w:r>
        <w:r>
          <w:rPr>
            <w:webHidden/>
          </w:rPr>
          <w:fldChar w:fldCharType="end"/>
        </w:r>
      </w:hyperlink>
    </w:p>
    <w:p w14:paraId="7DBDEF5A" w14:textId="1C23D7F7"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30" w:history="1">
        <w:r w:rsidRPr="00FB5F98">
          <w:rPr>
            <w:rStyle w:val="Hypertextovprepojenie"/>
          </w:rPr>
          <w:t>31</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uzavretie zmluvy</w:t>
        </w:r>
        <w:r>
          <w:rPr>
            <w:webHidden/>
          </w:rPr>
          <w:tab/>
        </w:r>
        <w:r>
          <w:rPr>
            <w:webHidden/>
          </w:rPr>
          <w:fldChar w:fldCharType="begin"/>
        </w:r>
        <w:r>
          <w:rPr>
            <w:webHidden/>
          </w:rPr>
          <w:instrText xml:space="preserve"> PAGEREF _Toc214557630 \h </w:instrText>
        </w:r>
        <w:r>
          <w:rPr>
            <w:webHidden/>
          </w:rPr>
        </w:r>
        <w:r>
          <w:rPr>
            <w:webHidden/>
          </w:rPr>
          <w:fldChar w:fldCharType="separate"/>
        </w:r>
        <w:r w:rsidR="00F0325E">
          <w:rPr>
            <w:webHidden/>
          </w:rPr>
          <w:t>16</w:t>
        </w:r>
        <w:r>
          <w:rPr>
            <w:webHidden/>
          </w:rPr>
          <w:fldChar w:fldCharType="end"/>
        </w:r>
      </w:hyperlink>
    </w:p>
    <w:p w14:paraId="7A945E5B" w14:textId="53FF0EFE"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31" w:history="1">
        <w:r w:rsidRPr="00FB5F98">
          <w:rPr>
            <w:rStyle w:val="Hypertextovprepojenie"/>
          </w:rPr>
          <w:t>32</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ochrana osobných údajov</w:t>
        </w:r>
        <w:r>
          <w:rPr>
            <w:webHidden/>
          </w:rPr>
          <w:tab/>
        </w:r>
        <w:r>
          <w:rPr>
            <w:webHidden/>
          </w:rPr>
          <w:fldChar w:fldCharType="begin"/>
        </w:r>
        <w:r>
          <w:rPr>
            <w:webHidden/>
          </w:rPr>
          <w:instrText xml:space="preserve"> PAGEREF _Toc214557631 \h </w:instrText>
        </w:r>
        <w:r>
          <w:rPr>
            <w:webHidden/>
          </w:rPr>
        </w:r>
        <w:r>
          <w:rPr>
            <w:webHidden/>
          </w:rPr>
          <w:fldChar w:fldCharType="separate"/>
        </w:r>
        <w:r w:rsidR="00F0325E">
          <w:rPr>
            <w:webHidden/>
          </w:rPr>
          <w:t>17</w:t>
        </w:r>
        <w:r>
          <w:rPr>
            <w:webHidden/>
          </w:rPr>
          <w:fldChar w:fldCharType="end"/>
        </w:r>
      </w:hyperlink>
    </w:p>
    <w:p w14:paraId="28F4C345" w14:textId="41F4BB64"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32" w:history="1">
        <w:r w:rsidRPr="00FB5F98">
          <w:rPr>
            <w:rStyle w:val="Hypertextovprepojenie"/>
          </w:rPr>
          <w:t>33</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dôvernosť procesu verejného obstarávania</w:t>
        </w:r>
        <w:r>
          <w:rPr>
            <w:webHidden/>
          </w:rPr>
          <w:tab/>
        </w:r>
        <w:r>
          <w:rPr>
            <w:webHidden/>
          </w:rPr>
          <w:fldChar w:fldCharType="begin"/>
        </w:r>
        <w:r>
          <w:rPr>
            <w:webHidden/>
          </w:rPr>
          <w:instrText xml:space="preserve"> PAGEREF _Toc214557632 \h </w:instrText>
        </w:r>
        <w:r>
          <w:rPr>
            <w:webHidden/>
          </w:rPr>
        </w:r>
        <w:r>
          <w:rPr>
            <w:webHidden/>
          </w:rPr>
          <w:fldChar w:fldCharType="separate"/>
        </w:r>
        <w:r w:rsidR="00F0325E">
          <w:rPr>
            <w:webHidden/>
          </w:rPr>
          <w:t>17</w:t>
        </w:r>
        <w:r>
          <w:rPr>
            <w:webHidden/>
          </w:rPr>
          <w:fldChar w:fldCharType="end"/>
        </w:r>
      </w:hyperlink>
    </w:p>
    <w:p w14:paraId="50F3EB6F" w14:textId="12BF4D92"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33" w:history="1">
        <w:r w:rsidRPr="00FB5F98">
          <w:rPr>
            <w:rStyle w:val="Hypertextovprepojenie"/>
          </w:rPr>
          <w:t>34</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zrušenie použitého postupu zadávania zákazky</w:t>
        </w:r>
        <w:r>
          <w:rPr>
            <w:webHidden/>
          </w:rPr>
          <w:tab/>
        </w:r>
        <w:r>
          <w:rPr>
            <w:webHidden/>
          </w:rPr>
          <w:fldChar w:fldCharType="begin"/>
        </w:r>
        <w:r>
          <w:rPr>
            <w:webHidden/>
          </w:rPr>
          <w:instrText xml:space="preserve"> PAGEREF _Toc214557633 \h </w:instrText>
        </w:r>
        <w:r>
          <w:rPr>
            <w:webHidden/>
          </w:rPr>
        </w:r>
        <w:r>
          <w:rPr>
            <w:webHidden/>
          </w:rPr>
          <w:fldChar w:fldCharType="separate"/>
        </w:r>
        <w:r w:rsidR="00F0325E">
          <w:rPr>
            <w:webHidden/>
          </w:rPr>
          <w:t>17</w:t>
        </w:r>
        <w:r>
          <w:rPr>
            <w:webHidden/>
          </w:rPr>
          <w:fldChar w:fldCharType="end"/>
        </w:r>
      </w:hyperlink>
    </w:p>
    <w:p w14:paraId="389BD219" w14:textId="0204F7FD" w:rsidR="0019256A" w:rsidRDefault="0019256A">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57634" w:history="1">
        <w:r w:rsidRPr="00FB5F98">
          <w:rPr>
            <w:rStyle w:val="Hypertextovprepojenie"/>
          </w:rPr>
          <w:t>35</w:t>
        </w:r>
        <w:r>
          <w:rPr>
            <w:rFonts w:asciiTheme="minorHAnsi" w:eastAsiaTheme="minorEastAsia" w:hAnsiTheme="minorHAnsi" w:cstheme="minorBidi"/>
            <w:smallCaps w:val="0"/>
            <w:color w:val="auto"/>
            <w:kern w:val="2"/>
            <w:sz w:val="24"/>
            <w:szCs w:val="24"/>
            <w:lang w:eastAsia="sk-SK"/>
            <w14:ligatures w14:val="standardContextual"/>
          </w:rPr>
          <w:tab/>
        </w:r>
        <w:r w:rsidRPr="00FB5F98">
          <w:rPr>
            <w:rStyle w:val="Hypertextovprepojenie"/>
          </w:rPr>
          <w:t>generálna klauzula</w:t>
        </w:r>
        <w:r>
          <w:rPr>
            <w:webHidden/>
          </w:rPr>
          <w:tab/>
        </w:r>
        <w:r>
          <w:rPr>
            <w:webHidden/>
          </w:rPr>
          <w:fldChar w:fldCharType="begin"/>
        </w:r>
        <w:r>
          <w:rPr>
            <w:webHidden/>
          </w:rPr>
          <w:instrText xml:space="preserve"> PAGEREF _Toc214557634 \h </w:instrText>
        </w:r>
        <w:r>
          <w:rPr>
            <w:webHidden/>
          </w:rPr>
        </w:r>
        <w:r>
          <w:rPr>
            <w:webHidden/>
          </w:rPr>
          <w:fldChar w:fldCharType="separate"/>
        </w:r>
        <w:r w:rsidR="00F0325E">
          <w:rPr>
            <w:webHidden/>
          </w:rPr>
          <w:t>18</w:t>
        </w:r>
        <w:r>
          <w:rPr>
            <w:webHidden/>
          </w:rPr>
          <w:fldChar w:fldCharType="end"/>
        </w:r>
      </w:hyperlink>
    </w:p>
    <w:p w14:paraId="4CD7DB94" w14:textId="083EA8F4" w:rsidR="0019256A" w:rsidRDefault="0019256A">
      <w:pPr>
        <w:pStyle w:val="Obsah2"/>
        <w:rPr>
          <w:rFonts w:asciiTheme="minorHAnsi" w:eastAsiaTheme="minorEastAsia" w:hAnsiTheme="minorHAnsi" w:cstheme="minorBidi"/>
          <w:smallCaps w:val="0"/>
          <w:kern w:val="2"/>
          <w:sz w:val="24"/>
          <w:szCs w:val="24"/>
          <w:lang w:eastAsia="sk-SK"/>
          <w14:ligatures w14:val="standardContextual"/>
        </w:rPr>
      </w:pPr>
      <w:hyperlink w:anchor="_Toc214557635" w:history="1">
        <w:r w:rsidRPr="00FB5F98">
          <w:rPr>
            <w:rStyle w:val="Hypertextovprepojenie"/>
          </w:rPr>
          <w:t>PRÍLOHA č. 1</w:t>
        </w:r>
        <w:r>
          <w:rPr>
            <w:webHidden/>
          </w:rPr>
          <w:tab/>
        </w:r>
        <w:r>
          <w:rPr>
            <w:webHidden/>
          </w:rPr>
          <w:fldChar w:fldCharType="begin"/>
        </w:r>
        <w:r>
          <w:rPr>
            <w:webHidden/>
          </w:rPr>
          <w:instrText xml:space="preserve"> PAGEREF _Toc214557635 \h </w:instrText>
        </w:r>
        <w:r>
          <w:rPr>
            <w:webHidden/>
          </w:rPr>
        </w:r>
        <w:r>
          <w:rPr>
            <w:webHidden/>
          </w:rPr>
          <w:fldChar w:fldCharType="separate"/>
        </w:r>
        <w:r w:rsidR="00F0325E">
          <w:rPr>
            <w:webHidden/>
          </w:rPr>
          <w:t>19</w:t>
        </w:r>
        <w:r>
          <w:rPr>
            <w:webHidden/>
          </w:rPr>
          <w:fldChar w:fldCharType="end"/>
        </w:r>
      </w:hyperlink>
    </w:p>
    <w:p w14:paraId="100F9615" w14:textId="6123373B" w:rsidR="0019256A" w:rsidRDefault="0019256A">
      <w:pPr>
        <w:pStyle w:val="Obsah2"/>
        <w:rPr>
          <w:rFonts w:asciiTheme="minorHAnsi" w:eastAsiaTheme="minorEastAsia" w:hAnsiTheme="minorHAnsi" w:cstheme="minorBidi"/>
          <w:smallCaps w:val="0"/>
          <w:kern w:val="2"/>
          <w:sz w:val="24"/>
          <w:szCs w:val="24"/>
          <w:lang w:eastAsia="sk-SK"/>
          <w14:ligatures w14:val="standardContextual"/>
        </w:rPr>
      </w:pPr>
      <w:hyperlink w:anchor="_Toc214557636" w:history="1">
        <w:r w:rsidRPr="00FB5F98">
          <w:rPr>
            <w:rStyle w:val="Hypertextovprepojenie"/>
          </w:rPr>
          <w:t>PRÍLOHA č. 2</w:t>
        </w:r>
        <w:r>
          <w:rPr>
            <w:webHidden/>
          </w:rPr>
          <w:tab/>
        </w:r>
        <w:r>
          <w:rPr>
            <w:webHidden/>
          </w:rPr>
          <w:fldChar w:fldCharType="begin"/>
        </w:r>
        <w:r>
          <w:rPr>
            <w:webHidden/>
          </w:rPr>
          <w:instrText xml:space="preserve"> PAGEREF _Toc214557636 \h </w:instrText>
        </w:r>
        <w:r>
          <w:rPr>
            <w:webHidden/>
          </w:rPr>
        </w:r>
        <w:r>
          <w:rPr>
            <w:webHidden/>
          </w:rPr>
          <w:fldChar w:fldCharType="separate"/>
        </w:r>
        <w:r w:rsidR="00F0325E">
          <w:rPr>
            <w:webHidden/>
          </w:rPr>
          <w:t>20</w:t>
        </w:r>
        <w:r>
          <w:rPr>
            <w:webHidden/>
          </w:rPr>
          <w:fldChar w:fldCharType="end"/>
        </w:r>
      </w:hyperlink>
    </w:p>
    <w:p w14:paraId="40FD6AE3" w14:textId="7903D9A4" w:rsidR="0019256A" w:rsidRDefault="0019256A">
      <w:pPr>
        <w:pStyle w:val="Obsah2"/>
        <w:rPr>
          <w:rFonts w:asciiTheme="minorHAnsi" w:eastAsiaTheme="minorEastAsia" w:hAnsiTheme="minorHAnsi" w:cstheme="minorBidi"/>
          <w:smallCaps w:val="0"/>
          <w:kern w:val="2"/>
          <w:sz w:val="24"/>
          <w:szCs w:val="24"/>
          <w:lang w:eastAsia="sk-SK"/>
          <w14:ligatures w14:val="standardContextual"/>
        </w:rPr>
      </w:pPr>
      <w:hyperlink w:anchor="_Toc214557637" w:history="1">
        <w:r w:rsidRPr="00FB5F98">
          <w:rPr>
            <w:rStyle w:val="Hypertextovprepojenie"/>
          </w:rPr>
          <w:t>PRÍLOHA č. 3</w:t>
        </w:r>
        <w:r>
          <w:rPr>
            <w:webHidden/>
          </w:rPr>
          <w:tab/>
        </w:r>
        <w:r>
          <w:rPr>
            <w:webHidden/>
          </w:rPr>
          <w:fldChar w:fldCharType="begin"/>
        </w:r>
        <w:r>
          <w:rPr>
            <w:webHidden/>
          </w:rPr>
          <w:instrText xml:space="preserve"> PAGEREF _Toc214557637 \h </w:instrText>
        </w:r>
        <w:r>
          <w:rPr>
            <w:webHidden/>
          </w:rPr>
        </w:r>
        <w:r>
          <w:rPr>
            <w:webHidden/>
          </w:rPr>
          <w:fldChar w:fldCharType="separate"/>
        </w:r>
        <w:r w:rsidR="00F0325E">
          <w:rPr>
            <w:webHidden/>
          </w:rPr>
          <w:t>29</w:t>
        </w:r>
        <w:r>
          <w:rPr>
            <w:webHidden/>
          </w:rPr>
          <w:fldChar w:fldCharType="end"/>
        </w:r>
      </w:hyperlink>
    </w:p>
    <w:p w14:paraId="22029256" w14:textId="54FA5656" w:rsidR="00E71E33" w:rsidRPr="0009230C" w:rsidRDefault="009A399B" w:rsidP="00CA168D">
      <w:pPr>
        <w:rPr>
          <w:highlight w:val="yellow"/>
        </w:rPr>
      </w:pPr>
      <w:r w:rsidRPr="0055413E">
        <w:rPr>
          <w:rFonts w:cs="Times New Roman"/>
          <w:noProof/>
          <w:color w:val="808080" w:themeColor="background1" w:themeShade="80"/>
          <w:szCs w:val="20"/>
        </w:rPr>
        <w:fldChar w:fldCharType="end"/>
      </w:r>
      <w:r w:rsidR="00E71E33" w:rsidRPr="0009230C">
        <w:rPr>
          <w:highlight w:val="yellow"/>
        </w:rPr>
        <w:br w:type="page"/>
      </w:r>
    </w:p>
    <w:p w14:paraId="271A0F6E" w14:textId="77777777" w:rsidR="00E71E33" w:rsidRPr="0055413E" w:rsidRDefault="00E71E33" w:rsidP="005256DC">
      <w:pPr>
        <w:pStyle w:val="Nadpis3"/>
      </w:pPr>
      <w:bookmarkStart w:id="0" w:name="_Toc295378554"/>
      <w:bookmarkStart w:id="1" w:name="_Toc338751443"/>
      <w:bookmarkStart w:id="2" w:name="_Toc536547648"/>
      <w:bookmarkStart w:id="3" w:name="_Toc106358556"/>
      <w:bookmarkStart w:id="4" w:name="_Toc107218093"/>
      <w:bookmarkStart w:id="5" w:name="_Toc107218288"/>
      <w:bookmarkStart w:id="6" w:name="_Toc214557584"/>
      <w:r w:rsidRPr="0055413E">
        <w:lastRenderedPageBreak/>
        <w:t>Článok I.</w:t>
      </w:r>
      <w:bookmarkEnd w:id="0"/>
      <w:bookmarkEnd w:id="1"/>
      <w:bookmarkEnd w:id="2"/>
      <w:bookmarkEnd w:id="3"/>
      <w:bookmarkEnd w:id="4"/>
      <w:bookmarkEnd w:id="5"/>
      <w:bookmarkEnd w:id="6"/>
    </w:p>
    <w:p w14:paraId="2DCEC667" w14:textId="77777777" w:rsidR="00E71E33" w:rsidRPr="0055413E" w:rsidRDefault="00E71E33" w:rsidP="00806050">
      <w:pPr>
        <w:pStyle w:val="Nadpis4"/>
      </w:pPr>
      <w:bookmarkStart w:id="7" w:name="_Toc295378555"/>
      <w:bookmarkStart w:id="8" w:name="_Toc338751444"/>
      <w:bookmarkStart w:id="9" w:name="_Toc536547649"/>
      <w:bookmarkStart w:id="10" w:name="_Toc106358557"/>
      <w:bookmarkStart w:id="11" w:name="_Toc107218094"/>
      <w:bookmarkStart w:id="12" w:name="_Toc107218289"/>
      <w:bookmarkStart w:id="13" w:name="_Toc214557585"/>
      <w:r w:rsidRPr="0055413E">
        <w:t>Všeobecné informácie</w:t>
      </w:r>
      <w:bookmarkEnd w:id="7"/>
      <w:bookmarkEnd w:id="8"/>
      <w:bookmarkEnd w:id="9"/>
      <w:bookmarkEnd w:id="10"/>
      <w:bookmarkEnd w:id="11"/>
      <w:bookmarkEnd w:id="12"/>
      <w:bookmarkEnd w:id="13"/>
    </w:p>
    <w:p w14:paraId="709E3648" w14:textId="77777777" w:rsidR="00E71E33" w:rsidRPr="0055413E" w:rsidRDefault="00E71E33" w:rsidP="00647495">
      <w:pPr>
        <w:pStyle w:val="Nadpis5"/>
      </w:pPr>
      <w:bookmarkStart w:id="14" w:name="_Toc295378556"/>
      <w:bookmarkStart w:id="15" w:name="_Toc338751445"/>
      <w:bookmarkStart w:id="16" w:name="_Toc449474811"/>
      <w:bookmarkStart w:id="17" w:name="_Toc536547650"/>
      <w:bookmarkStart w:id="18" w:name="_Toc106358558"/>
      <w:bookmarkStart w:id="19" w:name="_Toc107218095"/>
      <w:bookmarkStart w:id="20" w:name="_Toc107218290"/>
      <w:bookmarkStart w:id="21" w:name="_Toc214557586"/>
      <w:r w:rsidRPr="0055413E">
        <w:t>Identifikácia verejného obstarávateľa</w:t>
      </w:r>
      <w:bookmarkEnd w:id="14"/>
      <w:bookmarkEnd w:id="15"/>
      <w:bookmarkEnd w:id="16"/>
      <w:bookmarkEnd w:id="17"/>
      <w:bookmarkEnd w:id="18"/>
      <w:bookmarkEnd w:id="19"/>
      <w:bookmarkEnd w:id="20"/>
      <w:bookmarkEnd w:id="21"/>
    </w:p>
    <w:p w14:paraId="00955255" w14:textId="780998C2" w:rsidR="00E71E33" w:rsidRPr="0055413E" w:rsidRDefault="00E71E33" w:rsidP="00BD168E">
      <w:pPr>
        <w:ind w:left="3402" w:hanging="2835"/>
      </w:pPr>
      <w:bookmarkStart w:id="22" w:name="_Toc295378557"/>
      <w:bookmarkStart w:id="23" w:name="_Toc338751446"/>
      <w:r w:rsidRPr="0055413E">
        <w:t>Názov organizácie:</w:t>
      </w:r>
      <w:bookmarkStart w:id="24" w:name="_Hlk104988927"/>
      <w:r w:rsidR="00BD168E" w:rsidRPr="0055413E">
        <w:tab/>
      </w:r>
      <w:r w:rsidR="00D8257F" w:rsidRPr="0055413E">
        <w:rPr>
          <w:b/>
          <w:bCs/>
        </w:rPr>
        <w:t>Národné centrum zdravotníckych informácií</w:t>
      </w:r>
    </w:p>
    <w:p w14:paraId="7B844930" w14:textId="112B5A9B" w:rsidR="00E71E33" w:rsidRPr="0055413E" w:rsidRDefault="00E71E33" w:rsidP="00BD168E">
      <w:pPr>
        <w:ind w:left="3402" w:hanging="2835"/>
      </w:pPr>
      <w:r w:rsidRPr="0055413E">
        <w:t>Adresa organizácie:</w:t>
      </w:r>
      <w:r w:rsidR="00BD168E" w:rsidRPr="0055413E">
        <w:tab/>
      </w:r>
      <w:r w:rsidR="00D8257F" w:rsidRPr="0055413E">
        <w:t>Lazaretská 26, 811 09 Bratislava</w:t>
      </w:r>
    </w:p>
    <w:bookmarkEnd w:id="24"/>
    <w:p w14:paraId="1CF8AD21" w14:textId="0A9416F8" w:rsidR="00E71E33" w:rsidRPr="0055413E" w:rsidRDefault="00E71E33" w:rsidP="00BD168E">
      <w:pPr>
        <w:ind w:left="3402" w:hanging="2835"/>
      </w:pPr>
      <w:r w:rsidRPr="0055413E">
        <w:t>Štatutárny orgán:</w:t>
      </w:r>
      <w:bookmarkStart w:id="25" w:name="_Hlk511896658"/>
      <w:r w:rsidR="00BD168E" w:rsidRPr="0055413E">
        <w:tab/>
      </w:r>
      <w:r w:rsidR="00D8257F" w:rsidRPr="0055413E">
        <w:t>Mgr. Pavol Vršanský</w:t>
      </w:r>
    </w:p>
    <w:p w14:paraId="6E642C6E" w14:textId="18AE902F" w:rsidR="005E723D" w:rsidRPr="0055413E" w:rsidRDefault="005E723D" w:rsidP="00BD168E">
      <w:pPr>
        <w:ind w:left="3402" w:hanging="2835"/>
      </w:pPr>
      <w:r w:rsidRPr="0055413E">
        <w:tab/>
      </w:r>
      <w:r w:rsidR="00D8257F" w:rsidRPr="0055413E">
        <w:rPr>
          <w:bCs/>
        </w:rPr>
        <w:t>riaditeľ Národného centra zdravotníckych informácií</w:t>
      </w:r>
    </w:p>
    <w:bookmarkEnd w:id="25"/>
    <w:p w14:paraId="0B167F38" w14:textId="14ADD173" w:rsidR="00E71E33" w:rsidRPr="0055413E" w:rsidRDefault="00E71E33" w:rsidP="00BD168E">
      <w:pPr>
        <w:ind w:left="3402" w:hanging="2835"/>
      </w:pPr>
      <w:r w:rsidRPr="0055413E">
        <w:t>IČO:</w:t>
      </w:r>
      <w:r w:rsidR="00BD168E" w:rsidRPr="0055413E">
        <w:tab/>
      </w:r>
      <w:r w:rsidR="00D8257F" w:rsidRPr="0055413E">
        <w:t>00165387</w:t>
      </w:r>
    </w:p>
    <w:p w14:paraId="14357421" w14:textId="28A7B4BD" w:rsidR="00E71E33" w:rsidRPr="0055413E" w:rsidRDefault="00E71E33" w:rsidP="00BD168E">
      <w:pPr>
        <w:ind w:left="3402" w:hanging="2835"/>
      </w:pPr>
      <w:r w:rsidRPr="0055413E">
        <w:t>Internetová adresa:</w:t>
      </w:r>
      <w:r w:rsidR="00BD168E" w:rsidRPr="0055413E">
        <w:tab/>
      </w:r>
      <w:hyperlink r:id="rId8" w:history="1">
        <w:r w:rsidR="00D8257F" w:rsidRPr="0055413E">
          <w:rPr>
            <w:rStyle w:val="Hypertextovprepojenie"/>
          </w:rPr>
          <w:t>https://www.nczisk.sk/</w:t>
        </w:r>
      </w:hyperlink>
      <w:r w:rsidR="00D8257F" w:rsidRPr="0055413E">
        <w:t xml:space="preserve"> </w:t>
      </w:r>
    </w:p>
    <w:p w14:paraId="53489D37" w14:textId="77777777" w:rsidR="00754991" w:rsidRPr="0055413E" w:rsidRDefault="00754991" w:rsidP="00754991">
      <w:pPr>
        <w:spacing w:before="440"/>
        <w:ind w:left="3402" w:hanging="2835"/>
      </w:pPr>
      <w:r w:rsidRPr="0055413E">
        <w:t>Kontaktné miesto:</w:t>
      </w:r>
      <w:r w:rsidRPr="0055413E">
        <w:tab/>
      </w:r>
      <w:r w:rsidRPr="0055413E">
        <w:rPr>
          <w:b/>
          <w:bCs/>
        </w:rPr>
        <w:t>PACTUM PARK, s.r.o.</w:t>
      </w:r>
    </w:p>
    <w:p w14:paraId="23C43786" w14:textId="77777777" w:rsidR="00754991" w:rsidRPr="0055413E" w:rsidRDefault="00754991" w:rsidP="00754991">
      <w:pPr>
        <w:ind w:left="3402"/>
      </w:pPr>
      <w:r w:rsidRPr="0055413E">
        <w:t>Ivánska cesta 30/B, 821 04 Bratislava</w:t>
      </w:r>
    </w:p>
    <w:p w14:paraId="3992E2C7" w14:textId="0BD7E128" w:rsidR="00754991" w:rsidRPr="0055413E" w:rsidRDefault="00754991" w:rsidP="00754991">
      <w:pPr>
        <w:ind w:left="3402" w:hanging="2835"/>
      </w:pPr>
      <w:r w:rsidRPr="0055413E">
        <w:t>Kontaktná osoba:</w:t>
      </w:r>
      <w:r w:rsidRPr="0055413E">
        <w:tab/>
      </w:r>
      <w:r w:rsidR="0055413E">
        <w:t>Mgr. Slavomír Pintér</w:t>
      </w:r>
    </w:p>
    <w:p w14:paraId="5312B0A0" w14:textId="53654163" w:rsidR="00754991" w:rsidRPr="0055413E" w:rsidRDefault="00754991" w:rsidP="00754991">
      <w:pPr>
        <w:ind w:left="3402" w:hanging="2835"/>
      </w:pPr>
      <w:r w:rsidRPr="0055413E">
        <w:t xml:space="preserve">Tel.: </w:t>
      </w:r>
      <w:r w:rsidRPr="0055413E">
        <w:tab/>
        <w:t>+421 908</w:t>
      </w:r>
      <w:r w:rsidR="0055413E">
        <w:t> 467 265</w:t>
      </w:r>
    </w:p>
    <w:p w14:paraId="0F0EDD25" w14:textId="7E367E2D" w:rsidR="00754991" w:rsidRPr="0055413E" w:rsidRDefault="00754991" w:rsidP="00754991">
      <w:pPr>
        <w:ind w:left="3402" w:hanging="2835"/>
      </w:pPr>
      <w:r w:rsidRPr="0055413E">
        <w:t xml:space="preserve">e-mail: </w:t>
      </w:r>
      <w:r w:rsidRPr="0055413E">
        <w:tab/>
      </w:r>
      <w:hyperlink r:id="rId9" w:history="1">
        <w:r w:rsidR="00D078AC" w:rsidRPr="0055413E">
          <w:rPr>
            <w:rStyle w:val="Hypertextovprepojenie"/>
          </w:rPr>
          <w:t>tender@pactumpark.eu</w:t>
        </w:r>
      </w:hyperlink>
      <w:r w:rsidR="00D078AC" w:rsidRPr="0055413E">
        <w:t xml:space="preserve"> </w:t>
      </w:r>
    </w:p>
    <w:p w14:paraId="3DA70572" w14:textId="57BB9B7B" w:rsidR="00E71E33" w:rsidRPr="0055413E" w:rsidRDefault="00E71E33" w:rsidP="00BD168E">
      <w:pPr>
        <w:ind w:left="3402" w:hanging="2835"/>
      </w:pPr>
      <w:r w:rsidRPr="0055413E">
        <w:tab/>
      </w:r>
      <w:r w:rsidR="008B75D8" w:rsidRPr="0055413E">
        <w:t xml:space="preserve"> </w:t>
      </w:r>
    </w:p>
    <w:p w14:paraId="041B7A69" w14:textId="10680D35" w:rsidR="008467EA" w:rsidRPr="0055413E" w:rsidRDefault="00E71E33" w:rsidP="000F05BC">
      <w:pPr>
        <w:spacing w:before="200"/>
        <w:ind w:left="567"/>
      </w:pPr>
      <w:r w:rsidRPr="0055413E">
        <w:t>(ďalej aj „verejný obstarávateľ“)</w:t>
      </w:r>
      <w:bookmarkStart w:id="26" w:name="_Toc536547651"/>
      <w:bookmarkStart w:id="27" w:name="_Toc106358559"/>
    </w:p>
    <w:p w14:paraId="6AA6061B" w14:textId="2FBD4C33" w:rsidR="008467EA" w:rsidRPr="0055413E" w:rsidRDefault="0055413E" w:rsidP="00374098">
      <w:pPr>
        <w:pStyle w:val="Nadpis5"/>
        <w:spacing w:before="360"/>
      </w:pPr>
      <w:bookmarkStart w:id="28" w:name="_Toc106283015"/>
      <w:bookmarkStart w:id="29" w:name="_Toc106358560"/>
      <w:bookmarkStart w:id="30" w:name="_Toc106358561"/>
      <w:bookmarkStart w:id="31" w:name="_Toc214557587"/>
      <w:bookmarkEnd w:id="22"/>
      <w:bookmarkEnd w:id="23"/>
      <w:bookmarkEnd w:id="26"/>
      <w:bookmarkEnd w:id="27"/>
      <w:bookmarkEnd w:id="28"/>
      <w:bookmarkEnd w:id="29"/>
      <w:bookmarkEnd w:id="30"/>
      <w:r w:rsidRPr="0055413E">
        <w:t>Spôsob fungovania dynamického nákupného systému</w:t>
      </w:r>
      <w:bookmarkEnd w:id="31"/>
    </w:p>
    <w:p w14:paraId="14611454" w14:textId="77777777" w:rsidR="0055413E" w:rsidRPr="005A0DCC" w:rsidRDefault="0055413E" w:rsidP="008467EA">
      <w:pPr>
        <w:pStyle w:val="Nadpis6"/>
      </w:pPr>
      <w:r w:rsidRPr="00453975">
        <w:rPr>
          <w:u w:val="single"/>
        </w:rPr>
        <w:t>Dynamický nákupný systém</w:t>
      </w:r>
      <w:r w:rsidRPr="0055413E">
        <w:t xml:space="preserve"> (ďalej aj ako „</w:t>
      </w:r>
      <w:r w:rsidRPr="005A0DCC">
        <w:t>DNS“) je elektronický proces určený na obstarávanie tovaru, stavebných prác alebo služieb bežne dostupných na trhu. V tejto fáze verejný obstarávateľ vyhlasuje zákazku primeraným aplikovaním postupu užšej súťaže, ktorej výsledkom je zriadenie DNS a zaradenie do nej záujemcov, ktorí preukážu splnenie podmienok účasti, tzv. kvalifikačných predpokladov, stanovené verejným obstarávateľom v oznámení o vyhlásení verejného obstarávania a v súťažných podkladoch, t. j. vytvorí databázu „kvalifikovaných“ záujemcov. Ide však o otvorenú kontraktačnú platformu, kde sa môžu kvalifikovať nové hospodárske subjekty v podstate kedykoľvek počas celej doby trvania DNS.</w:t>
      </w:r>
    </w:p>
    <w:p w14:paraId="7DCBD4E5" w14:textId="72C2C40E" w:rsidR="008467EA" w:rsidRPr="005A0DCC" w:rsidRDefault="0055413E" w:rsidP="008467EA">
      <w:pPr>
        <w:pStyle w:val="Nadpis6"/>
      </w:pPr>
      <w:r w:rsidRPr="005A0DCC">
        <w:t>Cieľom zriadenia DNS a zadávania zákaziek v DNS je umožniť verejnému obstarávateľovi flexibilné zadávanie zákaziek v súlade so zákonom o verejnom obstarávaní podľa svojich reálnych potrieb, t. j. v čase a rozsahu, ktorý mu je známy.</w:t>
      </w:r>
    </w:p>
    <w:p w14:paraId="10ED33E3" w14:textId="5DCCE4B8" w:rsidR="005A0DCC" w:rsidRPr="005A0DCC" w:rsidRDefault="005A0DCC" w:rsidP="00245AFF">
      <w:pPr>
        <w:pStyle w:val="Nadpis6"/>
      </w:pPr>
      <w:r w:rsidRPr="005A0DCC">
        <w:t>DNS je vytvorený a prevádzkovaný elektronicky v informačnom systéme.</w:t>
      </w:r>
    </w:p>
    <w:p w14:paraId="47C382CF" w14:textId="7ACEABAD" w:rsidR="005A0DCC" w:rsidRPr="005A0DCC" w:rsidRDefault="005A0DCC" w:rsidP="005A0DCC">
      <w:pPr>
        <w:pStyle w:val="Nadpis6"/>
      </w:pPr>
      <w:bookmarkStart w:id="32" w:name="_Ref174118333"/>
      <w:r w:rsidRPr="005A0DCC">
        <w:t xml:space="preserve">Webové sídlo informačného systému, prostredníctvom ktorého sa verejné obstarávanie realizuje a v ktorom je DNS vytvorený, je </w:t>
      </w:r>
      <w:hyperlink r:id="rId10" w:history="1">
        <w:r w:rsidRPr="00853E33">
          <w:rPr>
            <w:rStyle w:val="Hypertextovprepojenie"/>
          </w:rPr>
          <w:t>https://josephine.proebiz.com/sk</w:t>
        </w:r>
      </w:hyperlink>
      <w:r>
        <w:t xml:space="preserve"> </w:t>
      </w:r>
    </w:p>
    <w:p w14:paraId="6C8EE4B3" w14:textId="3B92FCC6" w:rsidR="005A0DCC" w:rsidRDefault="005A0DCC" w:rsidP="005A0DCC">
      <w:pPr>
        <w:pStyle w:val="Nadpis6"/>
        <w:numPr>
          <w:ilvl w:val="0"/>
          <w:numId w:val="0"/>
        </w:numPr>
        <w:ind w:left="567"/>
      </w:pPr>
      <w:r w:rsidRPr="005A0DCC">
        <w:t xml:space="preserve">Hospodárske subjekty, ktoré majú záujem dodávať IKT podľa požiadaviek verejného obstarávateľa môžu zaslať žiadosť </w:t>
      </w:r>
      <w:r w:rsidR="00A1126A">
        <w:t>o účasť v</w:t>
      </w:r>
      <w:r w:rsidRPr="005A0DCC">
        <w:t xml:space="preserve"> DNS prostredníctvom systému JOSEPHINE. Do DNS bude zaradený každý záujemca, ktorý požiadal o</w:t>
      </w:r>
      <w:r w:rsidR="00DB32BB">
        <w:t> žiadosť o účasť</w:t>
      </w:r>
      <w:r w:rsidRPr="005A0DCC">
        <w:t xml:space="preserve"> a preukázal splnenie podmienok účasti. Počet záujemcov nie je obmedzený.</w:t>
      </w:r>
    </w:p>
    <w:p w14:paraId="12DF0A14" w14:textId="17FD99B4" w:rsidR="00453975" w:rsidRDefault="00453975" w:rsidP="00453975">
      <w:pPr>
        <w:pStyle w:val="Nadpis6"/>
      </w:pPr>
      <w:r w:rsidRPr="00453975">
        <w:lastRenderedPageBreak/>
        <w:t xml:space="preserve">Verejný obstarávateľ si vyhradzuje právo, že pri jednotlivých výzvach v rámci tohto DNS môže byť výsledkom aj uzavretie kúpnej zmluvy, zmluvy o poskytovanie služieb, resp. iný zmluvný typ podľa charakteru konkrétnej zákazky, príp. vyhotovenie objednávky (nie uzatvorenie zmluvy). </w:t>
      </w:r>
    </w:p>
    <w:p w14:paraId="0FD0CDB2" w14:textId="1A462132" w:rsidR="008467EA" w:rsidRPr="00266718" w:rsidRDefault="00453975" w:rsidP="00D401B2">
      <w:pPr>
        <w:pStyle w:val="Nadpis5"/>
      </w:pPr>
      <w:bookmarkStart w:id="33" w:name="_Toc106358563"/>
      <w:bookmarkStart w:id="34" w:name="_Toc214557588"/>
      <w:bookmarkEnd w:id="32"/>
      <w:bookmarkEnd w:id="33"/>
      <w:r w:rsidRPr="00266718">
        <w:t>podmienky používania elektronických zariadení v rámci dns</w:t>
      </w:r>
      <w:bookmarkEnd w:id="34"/>
    </w:p>
    <w:p w14:paraId="29CF6E5B" w14:textId="17609459" w:rsidR="008467EA" w:rsidRPr="00266718" w:rsidRDefault="00453975" w:rsidP="00D401B2">
      <w:pPr>
        <w:pStyle w:val="Nadpis6"/>
      </w:pPr>
      <w:r w:rsidRPr="00266718">
        <w:t xml:space="preserve">Uchádzač má možnosť registrovať sa do systému JOSEPHINE na webovom sídle </w:t>
      </w:r>
      <w:hyperlink r:id="rId11" w:history="1">
        <w:r w:rsidRPr="00266718">
          <w:rPr>
            <w:rStyle w:val="Hypertextovprepojenie"/>
          </w:rPr>
          <w:t>https://josephine.proebiz.com/</w:t>
        </w:r>
      </w:hyperlink>
      <w:r w:rsidRPr="00266718">
        <w:t xml:space="preserve"> pomocou hesla alebo aj pomocou občianskeho preukazu s elektronickým čipom a bezpečnostným osobnostným kódom (</w:t>
      </w:r>
      <w:proofErr w:type="spellStart"/>
      <w:r w:rsidRPr="00266718">
        <w:t>eID</w:t>
      </w:r>
      <w:proofErr w:type="spellEnd"/>
      <w:r w:rsidRPr="00266718">
        <w:t>). Spôsob registrácie je uvedený v knižnici manuálov a odkazov (ikona vpravo hore, vľavo od štátnej vlajky/jazyka používaného v systéme).</w:t>
      </w:r>
    </w:p>
    <w:p w14:paraId="3F69E61F" w14:textId="451FDFF8" w:rsidR="00E71E33" w:rsidRPr="00266718" w:rsidRDefault="00266718" w:rsidP="00D401B2">
      <w:pPr>
        <w:pStyle w:val="Nadpis6"/>
      </w:pPr>
      <w:hyperlink r:id="rId12" w:history="1">
        <w:r w:rsidRPr="00266718">
          <w:rPr>
            <w:rStyle w:val="Hypertextovprepojenie"/>
          </w:rPr>
          <w:t>Skrátený návod registrácie</w:t>
        </w:r>
      </w:hyperlink>
      <w:r w:rsidRPr="00266718">
        <w:t xml:space="preserve"> Vás rýchlo a jednoducho prevedie procesom registrácie v systéme na elektronizáciu verejného obstarávania JOSEPHINE. Pre lepší prehľad tu nájdete tiež opis základných obrazoviek systému.</w:t>
      </w:r>
    </w:p>
    <w:p w14:paraId="7F00AE36" w14:textId="77777777" w:rsidR="00266718" w:rsidRPr="00266718" w:rsidRDefault="00266718" w:rsidP="00266718">
      <w:pPr>
        <w:pStyle w:val="Nadpis6"/>
      </w:pPr>
      <w:r w:rsidRPr="00266718">
        <w:t>Na bezproblémové používanie systému JOSEPHINE je nutné používať jeden z podporovaných internetových prehliadačov:</w:t>
      </w:r>
    </w:p>
    <w:p w14:paraId="1A13A782" w14:textId="77777777" w:rsidR="00266718" w:rsidRPr="00266718" w:rsidRDefault="00266718">
      <w:pPr>
        <w:pStyle w:val="Nadpis6"/>
        <w:numPr>
          <w:ilvl w:val="0"/>
          <w:numId w:val="9"/>
        </w:numPr>
      </w:pPr>
      <w:proofErr w:type="spellStart"/>
      <w:r w:rsidRPr="00266718">
        <w:t>Mozilla</w:t>
      </w:r>
      <w:proofErr w:type="spellEnd"/>
      <w:r w:rsidRPr="00266718">
        <w:t xml:space="preserve"> Firefox verzia 13.0 a vyššia,</w:t>
      </w:r>
    </w:p>
    <w:p w14:paraId="540EE169" w14:textId="77777777" w:rsidR="00266718" w:rsidRPr="00266718" w:rsidRDefault="00266718">
      <w:pPr>
        <w:pStyle w:val="Nadpis6"/>
        <w:numPr>
          <w:ilvl w:val="0"/>
          <w:numId w:val="9"/>
        </w:numPr>
      </w:pPr>
      <w:r w:rsidRPr="00266718">
        <w:t>Google Chrome alebo</w:t>
      </w:r>
    </w:p>
    <w:p w14:paraId="1745F2B3" w14:textId="108C3C0C" w:rsidR="00266718" w:rsidRPr="00266718" w:rsidRDefault="00266718">
      <w:pPr>
        <w:pStyle w:val="Nadpis6"/>
        <w:numPr>
          <w:ilvl w:val="0"/>
          <w:numId w:val="9"/>
        </w:numPr>
      </w:pPr>
      <w:r w:rsidRPr="00266718">
        <w:t xml:space="preserve">Microsoft </w:t>
      </w:r>
      <w:proofErr w:type="spellStart"/>
      <w:r w:rsidRPr="00266718">
        <w:t>Edge</w:t>
      </w:r>
      <w:proofErr w:type="spellEnd"/>
      <w:r w:rsidRPr="00266718">
        <w:t>.</w:t>
      </w:r>
    </w:p>
    <w:p w14:paraId="5CAE0FB9" w14:textId="0A4F4878" w:rsidR="00E71E33" w:rsidRPr="00266718" w:rsidRDefault="00266718" w:rsidP="00B461B1">
      <w:pPr>
        <w:pStyle w:val="Nadpis5"/>
      </w:pPr>
      <w:bookmarkStart w:id="35" w:name="_Toc106188462"/>
      <w:bookmarkStart w:id="36" w:name="_Toc106358565"/>
      <w:bookmarkStart w:id="37" w:name="_Toc214557589"/>
      <w:bookmarkEnd w:id="35"/>
      <w:bookmarkEnd w:id="36"/>
      <w:r w:rsidRPr="00266718">
        <w:t>dostupnosť dokumentov k verejnému obstarávaniu, komunikácia a výmena informácií</w:t>
      </w:r>
      <w:bookmarkEnd w:id="37"/>
    </w:p>
    <w:p w14:paraId="2AACB054" w14:textId="1F26DBCE" w:rsidR="00266718" w:rsidRPr="003307ED" w:rsidRDefault="00266718" w:rsidP="00D401B2">
      <w:pPr>
        <w:pStyle w:val="Nadpis6"/>
      </w:pPr>
      <w:r w:rsidRPr="003307ED">
        <w:t>Komunikácia a výmena informácií medzi verejným obstarávateľom a hospodárskymi subjektmi, resp. záujemcami/uchádzačmi sa uskutočňuje v</w:t>
      </w:r>
      <w:r w:rsidR="005F1B6A">
        <w:t> </w:t>
      </w:r>
      <w:r w:rsidRPr="003307ED">
        <w:t>slovenskom</w:t>
      </w:r>
      <w:r w:rsidR="005F1B6A">
        <w:t xml:space="preserve"> </w:t>
      </w:r>
      <w:r w:rsidRPr="003307ED">
        <w:t>jazyku písomne - prostredníctvom elektronických prostriedkov, spôsobom určeným funkcionalitou systému JOSEPHINE.</w:t>
      </w:r>
    </w:p>
    <w:p w14:paraId="04EF493E" w14:textId="01F1B4A9" w:rsidR="00266718" w:rsidRPr="003307ED" w:rsidRDefault="00266718" w:rsidP="00D401B2">
      <w:pPr>
        <w:pStyle w:val="Nadpis6"/>
      </w:pPr>
      <w:r w:rsidRPr="003307ED">
        <w:t xml:space="preserve">Dokumenty potrebné na preukázanie splnenia podmienok účasti, na vypracovanie </w:t>
      </w:r>
      <w:r w:rsidR="003307ED">
        <w:t>žiadosti o </w:t>
      </w:r>
      <w:r w:rsidR="00DB32BB">
        <w:t>účasť</w:t>
      </w:r>
      <w:r w:rsidR="003307ED">
        <w:t xml:space="preserve"> </w:t>
      </w:r>
      <w:r w:rsidR="00DB32BB">
        <w:t>v</w:t>
      </w:r>
      <w:r w:rsidR="003307ED">
        <w:t xml:space="preserve"> DNS</w:t>
      </w:r>
      <w:r w:rsidRPr="003307ED">
        <w:t xml:space="preserve"> sú verejne, bezodplatne, neobmedzene, úplne a priamo prístupné na internetovej stránke systému JOSEPHINE, zverejnené dňom uverejnenia oznámenia o vyhlásení verejného obstarávania podľa zákona o verejnom obstarávaní. Systém JOSEPHINE, v ktorom bude DNS zriadený, tiež umožní podávanie žiadostí o účasť.</w:t>
      </w:r>
    </w:p>
    <w:p w14:paraId="1039BD55" w14:textId="013DD4BF" w:rsidR="00266718" w:rsidRDefault="00266718" w:rsidP="00D401B2">
      <w:pPr>
        <w:pStyle w:val="Nadpis6"/>
      </w:pPr>
      <w:r w:rsidRPr="003307ED">
        <w:t>Časť/časti súťažných podkladov, ktorá/ktoré majú byť súčasťou žiadosti o účasť uchádzača a záujemca/uchádzač ich bude povinný pri vypracovaní žiadosti o účasť upravovať, sú uverejnené v editovateľnej podobe.</w:t>
      </w:r>
    </w:p>
    <w:p w14:paraId="7313B716" w14:textId="30CB2C2D" w:rsidR="003307ED" w:rsidRDefault="003307ED" w:rsidP="003307ED">
      <w:pPr>
        <w:pStyle w:val="Nadpis6"/>
      </w:pPr>
      <w:r>
        <w:t xml:space="preserve">Komunikácia medzi verejným obstarávateľom a záujemcom/uchádzačom sa uskutočňuje v slovenskom výhradne prostredníctvom informačného systému JOSEPHINE, prevádzkovaného na elektronickej adrese: </w:t>
      </w:r>
      <w:hyperlink r:id="rId13" w:history="1">
        <w:r w:rsidRPr="00853E33">
          <w:rPr>
            <w:rStyle w:val="Hypertextovprepojenie"/>
          </w:rPr>
          <w:t>https://josephine.proebiz.com/</w:t>
        </w:r>
      </w:hyperlink>
      <w:r>
        <w:t xml:space="preserve">. </w:t>
      </w:r>
    </w:p>
    <w:p w14:paraId="3D57E952" w14:textId="5663C698" w:rsidR="003307ED" w:rsidRDefault="003307ED" w:rsidP="003307ED">
      <w:pPr>
        <w:pStyle w:val="Nadpis6"/>
        <w:numPr>
          <w:ilvl w:val="0"/>
          <w:numId w:val="0"/>
        </w:numPr>
        <w:ind w:left="567"/>
      </w:pPr>
      <w:r>
        <w:t>Tento spôsob komunikácie sa týka akejkoľvek komunikácie a podaní medzi verejným obstarávateľom a záujemcami/uchádzačmi počas celého procesu verejného obstarávania.</w:t>
      </w:r>
    </w:p>
    <w:p w14:paraId="5E457C75" w14:textId="7A11D65F" w:rsidR="003307ED" w:rsidRDefault="003307ED" w:rsidP="003307ED">
      <w:pPr>
        <w:pStyle w:val="Nadpis6"/>
      </w:pPr>
      <w:r w:rsidRPr="003307ED">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CCF016E" w14:textId="638987CB" w:rsidR="00A1126A" w:rsidRDefault="00A1126A" w:rsidP="003307ED">
      <w:pPr>
        <w:pStyle w:val="Nadpis6"/>
      </w:pPr>
      <w:r w:rsidRPr="00A1126A">
        <w:t xml:space="preserve">Obsahom komunikácie prostredníctvom komunikačného rozhrania systému JOSEPHINE bude predkladanie </w:t>
      </w:r>
      <w:r>
        <w:t>žiadosti o účasť</w:t>
      </w:r>
      <w:r w:rsidRPr="00A1126A">
        <w:t xml:space="preserve">, vysvetľovanie súťažných podkladov a oznámenia o vyhlásení verejného obstarávania, prípadné doplnenie súťažných podkladov, vysvetľovanie predložených ponúk, vysvetľovanie predložených dokladov ako aj komunikácia pri revíznych postupoch medzi </w:t>
      </w:r>
      <w:r w:rsidRPr="00A1126A">
        <w:lastRenderedPageBreak/>
        <w:t>verejným obstarávateľom a záujemcami/uchádzačmi a akákoľvek ďalšia, výslovne neuvedená komunikácia v súvislosti s týmto verejným obstarávaním, s výnimkou prípadov, keď to výslovne vylučuje zákon o verejnom obstarávaní.</w:t>
      </w:r>
    </w:p>
    <w:p w14:paraId="520C7624" w14:textId="5D0A302F" w:rsidR="00DB32BB" w:rsidRDefault="00DB32BB" w:rsidP="003307ED">
      <w:pPr>
        <w:pStyle w:val="Nadpis6"/>
      </w:pPr>
      <w:r w:rsidRPr="00DB32BB">
        <w:t>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48A89B8F" w14:textId="102C2235" w:rsidR="00DB32BB" w:rsidRDefault="00DB32BB" w:rsidP="003307ED">
      <w:pPr>
        <w:pStyle w:val="Nadpis6"/>
      </w:pPr>
      <w:r w:rsidRPr="00DB32BB">
        <w:t>Ak je odosielateľom zásielky záujemca/uchádzač, tak po prihlásení sa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44E59" w14:textId="4AB80F8B" w:rsidR="00DB32BB" w:rsidRDefault="00DB32BB" w:rsidP="003307ED">
      <w:pPr>
        <w:pStyle w:val="Nadpis6"/>
      </w:pPr>
      <w:r w:rsidRPr="00DB32BB">
        <w:t xml:space="preserve">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JOSEPHINE na elektronickej adrese: </w:t>
      </w:r>
      <w:hyperlink r:id="rId14" w:history="1">
        <w:r w:rsidR="00494BEA" w:rsidRPr="00B54827">
          <w:rPr>
            <w:rStyle w:val="Hypertextovprepojenie"/>
          </w:rPr>
          <w:t>https://josephine.proebiz.com/sk/tender/72716/summary</w:t>
        </w:r>
      </w:hyperlink>
      <w:r>
        <w:t xml:space="preserve"> </w:t>
      </w:r>
    </w:p>
    <w:p w14:paraId="36216D68" w14:textId="5DBB242B" w:rsidR="00DB32BB" w:rsidRDefault="00DB32BB" w:rsidP="003307ED">
      <w:pPr>
        <w:pStyle w:val="Nadpis6"/>
      </w:pPr>
      <w:r w:rsidRPr="00DB32BB">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 Verejný obstarávateľ o uverejnení odpovede informuje všetkých známych záujemcov.</w:t>
      </w:r>
    </w:p>
    <w:p w14:paraId="6EFC1E8D" w14:textId="0E8B4E60" w:rsidR="00DB32BB" w:rsidRPr="00E07FA6" w:rsidRDefault="00DB32BB" w:rsidP="003307ED">
      <w:pPr>
        <w:pStyle w:val="Nadpis6"/>
      </w:pPr>
      <w:r w:rsidRPr="00DB32BB">
        <w:t xml:space="preserve">V prípade preukázateľného výpadku/nedostupnosti systému JOSEPHINE, možno komunikáciu medzi verejným obstarávateľom a záujemcami uskutočňovať aj prostredníctvom elektronickej schránky dostupnej na stránke </w:t>
      </w:r>
      <w:hyperlink r:id="rId15" w:history="1">
        <w:r w:rsidRPr="00853E33">
          <w:rPr>
            <w:rStyle w:val="Hypertextovprepojenie"/>
          </w:rPr>
          <w:t>www.slovensko.sk</w:t>
        </w:r>
      </w:hyperlink>
      <w:r w:rsidRPr="00DB32BB">
        <w:t>.</w:t>
      </w:r>
      <w:r>
        <w:t xml:space="preserve"> </w:t>
      </w:r>
      <w:r w:rsidRPr="00DB32BB">
        <w:t xml:space="preserve">V takom prípade sa elektronická komunikácia riadi pravidlami danými </w:t>
      </w:r>
      <w:r w:rsidRPr="00E07FA6">
        <w:t>týmto elektronickým kanálom.</w:t>
      </w:r>
    </w:p>
    <w:p w14:paraId="28A1F7BF" w14:textId="77777777" w:rsidR="00E71E33" w:rsidRPr="00E07FA6" w:rsidRDefault="00E71E33" w:rsidP="00B74D26">
      <w:pPr>
        <w:pStyle w:val="Nadpis3"/>
      </w:pPr>
      <w:bookmarkStart w:id="38" w:name="_Toc295378565"/>
      <w:bookmarkStart w:id="39" w:name="_Toc338751454"/>
      <w:bookmarkStart w:id="40" w:name="_Toc536547659"/>
      <w:bookmarkStart w:id="41" w:name="_Toc106358576"/>
      <w:bookmarkStart w:id="42" w:name="_Toc107218105"/>
      <w:bookmarkStart w:id="43" w:name="_Toc107218300"/>
      <w:bookmarkStart w:id="44" w:name="_Toc214557590"/>
      <w:r w:rsidRPr="00E07FA6">
        <w:t>Článok II.</w:t>
      </w:r>
      <w:bookmarkEnd w:id="38"/>
      <w:bookmarkEnd w:id="39"/>
      <w:bookmarkEnd w:id="40"/>
      <w:bookmarkEnd w:id="41"/>
      <w:bookmarkEnd w:id="42"/>
      <w:bookmarkEnd w:id="43"/>
      <w:bookmarkEnd w:id="44"/>
    </w:p>
    <w:p w14:paraId="68AA26E3" w14:textId="6563BA40" w:rsidR="00E71E33" w:rsidRPr="00E07FA6" w:rsidRDefault="00E07FA6" w:rsidP="00B74D26">
      <w:pPr>
        <w:pStyle w:val="Nadpis4"/>
      </w:pPr>
      <w:bookmarkStart w:id="45" w:name="_Toc214557591"/>
      <w:r w:rsidRPr="00E07FA6">
        <w:t>informácie o predmet zákazky</w:t>
      </w:r>
      <w:bookmarkEnd w:id="45"/>
    </w:p>
    <w:p w14:paraId="62A2BDC3" w14:textId="2B1CA452" w:rsidR="00E71E33" w:rsidRPr="00E07FA6" w:rsidRDefault="00E07FA6" w:rsidP="00B74D26">
      <w:pPr>
        <w:pStyle w:val="Nadpis5"/>
      </w:pPr>
      <w:bookmarkStart w:id="46" w:name="_Toc106358579"/>
      <w:bookmarkStart w:id="47" w:name="_Toc214557592"/>
      <w:bookmarkEnd w:id="46"/>
      <w:r w:rsidRPr="00E07FA6">
        <w:t>predmet zákazky</w:t>
      </w:r>
      <w:bookmarkEnd w:id="47"/>
    </w:p>
    <w:p w14:paraId="1856BFE1" w14:textId="7C30E0C5" w:rsidR="00E71E33" w:rsidRPr="00B86240" w:rsidRDefault="00E07FA6" w:rsidP="00B74D26">
      <w:pPr>
        <w:pStyle w:val="Nadpis6"/>
      </w:pPr>
      <w:r w:rsidRPr="00E07FA6">
        <w:t>Názov predme</w:t>
      </w:r>
      <w:r w:rsidRPr="00B86240">
        <w:t xml:space="preserve">tu zákazky: </w:t>
      </w:r>
      <w:r w:rsidR="00CF6C18" w:rsidRPr="00A6363E">
        <w:rPr>
          <w:b/>
          <w:bCs/>
        </w:rPr>
        <w:t>DNS pre IKT vybavenie a súvisiace služby</w:t>
      </w:r>
      <w:r w:rsidRPr="00B86240">
        <w:t>.</w:t>
      </w:r>
    </w:p>
    <w:p w14:paraId="1F2F5F92" w14:textId="78850CCE" w:rsidR="00676E8E" w:rsidRPr="00B86240" w:rsidRDefault="00E07FA6" w:rsidP="002A1D27">
      <w:pPr>
        <w:pStyle w:val="Nadpis6"/>
      </w:pPr>
      <w:r w:rsidRPr="00B86240">
        <w:t xml:space="preserve">Povaha predpokladaných nákupov v rámci dynamického nákupného systému: Povaha predpokladaných nákupov v rámci dynamického nákupného systému je bližšie špecifikovaná v prílohe č. </w:t>
      </w:r>
      <w:r w:rsidR="0049582F">
        <w:t>3</w:t>
      </w:r>
      <w:r w:rsidRPr="00B86240">
        <w:t>. Informatívny opis predmetu zákazky</w:t>
      </w:r>
      <w:r w:rsidR="00676E8E" w:rsidRPr="00B86240">
        <w:t>.</w:t>
      </w:r>
    </w:p>
    <w:p w14:paraId="1B097080" w14:textId="77777777" w:rsidR="00E07FA6" w:rsidRPr="00B86240" w:rsidRDefault="00E07FA6" w:rsidP="006E1ABE">
      <w:pPr>
        <w:pStyle w:val="Nadpis6"/>
        <w:ind w:right="-57"/>
      </w:pPr>
      <w:r w:rsidRPr="00B86240">
        <w:t xml:space="preserve">Verejný obstarávateľ zriaďuje toto DNS, prostredníctvom ktorého sa budú priebežne, podľa potreby verejného obstarávateľa, zadávať jednotlivé zákazky na dodanie IKT. </w:t>
      </w:r>
    </w:p>
    <w:p w14:paraId="773CA7D6" w14:textId="3E65C79F" w:rsidR="00E07FA6" w:rsidRPr="00B86240" w:rsidRDefault="00E07FA6" w:rsidP="006E1ABE">
      <w:pPr>
        <w:pStyle w:val="Nadpis6"/>
        <w:ind w:right="-57"/>
      </w:pPr>
      <w:r w:rsidRPr="00B86240">
        <w:t>Do podrobnej špecifikácie predmetu zákazky v jednotlivých výzvach v rámci zriadeného DNS môžu byť integrované požiadavky spoločensky zodpovedného verejného obstarávania a environmentálne charakteristiky.</w:t>
      </w:r>
    </w:p>
    <w:p w14:paraId="047A57CD" w14:textId="31231A56" w:rsidR="00E07FA6" w:rsidRPr="00B86240" w:rsidRDefault="00E07FA6" w:rsidP="006E1ABE">
      <w:pPr>
        <w:pStyle w:val="Nadpis6"/>
        <w:ind w:right="-57"/>
      </w:pPr>
      <w:r w:rsidRPr="00B86240">
        <w:t>Rozsah predmetu konkrétnej zákazky, podrobná špecifikácia, ako aj ostatné doplňujúce informácie budú súčasťou jednotlivých výziev v rámci zriadeného DNS, ktoré budú zaslané všetkým kvalifikovaným záujemcom prostredníctvom systému JOSEPHINE.</w:t>
      </w:r>
    </w:p>
    <w:p w14:paraId="2AC8C3D6" w14:textId="7E1D4C2A" w:rsidR="00E07FA6" w:rsidRPr="002E06BC" w:rsidRDefault="00E07FA6" w:rsidP="006E1ABE">
      <w:pPr>
        <w:pStyle w:val="Nadpis6"/>
        <w:ind w:right="-57"/>
      </w:pPr>
      <w:r w:rsidRPr="00B86240">
        <w:lastRenderedPageBreak/>
        <w:t>Verejný obstarávateľ chce operatívnym zadávaním zákaziek umožniť účasť aj malým a stredným podnikom, ktoré dodávajú požadované tovary a preto odporúča aj menším dodávateľom, ktorí spĺňajú podmienky účasti, aby zaslali žiadosť o</w:t>
      </w:r>
      <w:r w:rsidR="00B86240" w:rsidRPr="00B86240">
        <w:t xml:space="preserve"> účasť v </w:t>
      </w:r>
      <w:r w:rsidRPr="00B86240">
        <w:t>DNS, aby sa tak mali možnosť uchádzať o vyhlásené zákazky. Len tým záujemcom, ktorí boli zaradení do DNS je možné potom zasielať výzvu na predloženie ponuky a teda majú právo na predloženie ponuky. Verejný obstarávateľ preto odporúča dodávateľom, aby doručili žiadosť o</w:t>
      </w:r>
      <w:r w:rsidR="00B86240" w:rsidRPr="00B86240">
        <w:t> účasť v</w:t>
      </w:r>
      <w:r w:rsidRPr="00B86240">
        <w:t xml:space="preserve"> DNS do uplynutia lehoty na predkladanie žiadostí uvedenej v</w:t>
      </w:r>
      <w:r w:rsidR="00B86240" w:rsidRPr="00B86240">
        <w:t> oznámení o vyhlásení verejného obstarávania</w:t>
      </w:r>
      <w:r w:rsidRPr="00B86240">
        <w:t xml:space="preserve">. V momente po vyhlásení jednotlivej konkrétnej zákazky sa nezaradení záujemcovia nevedia už uchádzať o vyhlásenú zákazku, avšak po ich zaradení im verejný obstarávateľ bude môcť zaslať výzvu na predloženie ponuky do ďalšej vyhlásenej zákazky. To znamená, že do DNS je možné zasielať žiadosť o </w:t>
      </w:r>
      <w:r w:rsidR="00B86240" w:rsidRPr="00B86240">
        <w:t>účasť</w:t>
      </w:r>
      <w:r w:rsidRPr="00B86240">
        <w:t xml:space="preserve"> v priebehu celého jeho trvania, avšak výzvu ku konkrétnej jednotlivej zákazke môže takémuto </w:t>
      </w:r>
      <w:r w:rsidRPr="002E06BC">
        <w:t>záujemcovi verejný obstarávateľ zaslať až po jeho zaradení, a nie je možné dodatočne niekoho zaradiť do už vyhlásenej zákazky.</w:t>
      </w:r>
    </w:p>
    <w:p w14:paraId="7DBD83E1" w14:textId="22C8DAA8" w:rsidR="00FC0101" w:rsidRDefault="00B86240" w:rsidP="00FC0101">
      <w:pPr>
        <w:pStyle w:val="Nadpis5"/>
      </w:pPr>
      <w:bookmarkStart w:id="48" w:name="_Toc214557593"/>
      <w:r w:rsidRPr="002E06BC">
        <w:t>rozsah zákazky podľa skupiny alebo jej časti zadávanej v rámci dns vymedzený cpv kódmi</w:t>
      </w:r>
      <w:bookmarkEnd w:id="48"/>
    </w:p>
    <w:p w14:paraId="7B804B7B" w14:textId="77777777" w:rsidR="002E06BC" w:rsidRPr="002E06BC" w:rsidRDefault="002E06BC" w:rsidP="002E06BC">
      <w:pPr>
        <w:pStyle w:val="Nadpis6"/>
        <w:ind w:right="-57"/>
      </w:pPr>
      <w:r w:rsidRPr="002E06BC">
        <w:t xml:space="preserve">Číselný kód pre hlavný predmet a doplňujúce predmety zákazky z Hlavného slovníka, prípadne alfanumerický kód z Doplnkového slovníka Spoločného slovníka obstarávania (CPV): </w:t>
      </w:r>
    </w:p>
    <w:p w14:paraId="3D7147FD" w14:textId="77777777" w:rsidR="002E06BC" w:rsidRPr="001E1283" w:rsidRDefault="002E06BC" w:rsidP="002E06BC">
      <w:pPr>
        <w:pStyle w:val="Nadpis6"/>
        <w:numPr>
          <w:ilvl w:val="0"/>
          <w:numId w:val="0"/>
        </w:numPr>
        <w:ind w:left="567" w:right="-57"/>
      </w:pPr>
      <w:r w:rsidRPr="001E1283">
        <w:t>Hlavný CPV kód:</w:t>
      </w:r>
    </w:p>
    <w:p w14:paraId="061690BC" w14:textId="33CA6108" w:rsidR="00D33835" w:rsidRPr="00BE4234" w:rsidRDefault="00D33835" w:rsidP="00BE4234">
      <w:pPr>
        <w:pStyle w:val="Nadpis6"/>
        <w:numPr>
          <w:ilvl w:val="0"/>
          <w:numId w:val="0"/>
        </w:numPr>
        <w:ind w:left="567" w:right="-57"/>
      </w:pPr>
      <w:bookmarkStart w:id="49" w:name="_Toc106358581"/>
      <w:bookmarkEnd w:id="49"/>
      <w:r w:rsidRPr="001E1283">
        <w:t>301</w:t>
      </w:r>
      <w:r w:rsidRPr="00BE4234">
        <w:t xml:space="preserve"> - </w:t>
      </w:r>
      <w:r w:rsidRPr="001E1283">
        <w:t>Tonerové náplne</w:t>
      </w:r>
    </w:p>
    <w:p w14:paraId="28BCD1F0" w14:textId="3439EC68" w:rsidR="001E1283" w:rsidRPr="00BE4234" w:rsidRDefault="001E1283" w:rsidP="00BE4234">
      <w:pPr>
        <w:pStyle w:val="Nadpis6"/>
        <w:numPr>
          <w:ilvl w:val="0"/>
          <w:numId w:val="0"/>
        </w:numPr>
        <w:ind w:left="567" w:right="-57"/>
      </w:pPr>
      <w:r w:rsidRPr="001E1283">
        <w:t>302</w:t>
      </w:r>
      <w:r w:rsidRPr="00BE4234">
        <w:t xml:space="preserve"> - </w:t>
      </w:r>
      <w:r w:rsidR="00D11EC8" w:rsidRPr="001E1283">
        <w:t>Počítačové zariadenia a spotrebný materiál</w:t>
      </w:r>
    </w:p>
    <w:p w14:paraId="5350E7BF" w14:textId="77777777" w:rsidR="00D33835" w:rsidRPr="00BE4234" w:rsidRDefault="00D33835" w:rsidP="00BE4234">
      <w:pPr>
        <w:pStyle w:val="Nadpis6"/>
        <w:numPr>
          <w:ilvl w:val="0"/>
          <w:numId w:val="0"/>
        </w:numPr>
        <w:ind w:left="567" w:right="-57"/>
      </w:pPr>
      <w:r w:rsidRPr="001E1283">
        <w:t>322</w:t>
      </w:r>
      <w:r w:rsidRPr="00BE4234">
        <w:t xml:space="preserve"> – Komunikačné zariadenia</w:t>
      </w:r>
    </w:p>
    <w:p w14:paraId="0404446F" w14:textId="77777777" w:rsidR="002F3012" w:rsidRPr="00BE4234" w:rsidRDefault="002F3012" w:rsidP="00BE4234">
      <w:pPr>
        <w:pStyle w:val="Nadpis6"/>
        <w:numPr>
          <w:ilvl w:val="0"/>
          <w:numId w:val="0"/>
        </w:numPr>
        <w:ind w:left="567" w:right="-57"/>
      </w:pPr>
      <w:r w:rsidRPr="001E1283">
        <w:t xml:space="preserve">324 – Siete </w:t>
      </w:r>
    </w:p>
    <w:p w14:paraId="32C20634" w14:textId="77777777" w:rsidR="002F3012" w:rsidRPr="00BE4234" w:rsidRDefault="002F3012" w:rsidP="00BE4234">
      <w:pPr>
        <w:pStyle w:val="Nadpis6"/>
        <w:numPr>
          <w:ilvl w:val="0"/>
          <w:numId w:val="0"/>
        </w:numPr>
        <w:ind w:left="567" w:right="-57"/>
      </w:pPr>
      <w:r w:rsidRPr="001E1283">
        <w:t xml:space="preserve">325 – Telekomunikačné zariadenia a spotrebný materiál </w:t>
      </w:r>
    </w:p>
    <w:p w14:paraId="6DF4CDC1" w14:textId="77777777" w:rsidR="00D33835" w:rsidRPr="00BE4234" w:rsidRDefault="002F3012" w:rsidP="00BE4234">
      <w:pPr>
        <w:pStyle w:val="Nadpis6"/>
        <w:numPr>
          <w:ilvl w:val="0"/>
          <w:numId w:val="0"/>
        </w:numPr>
        <w:ind w:left="567" w:right="-57"/>
      </w:pPr>
      <w:r w:rsidRPr="001E1283">
        <w:t>480 - Softvérové balíky a informačné systémy</w:t>
      </w:r>
    </w:p>
    <w:p w14:paraId="5874D55A" w14:textId="2962D904" w:rsidR="002F3012" w:rsidRPr="00BE4234" w:rsidRDefault="00D33835" w:rsidP="00BE4234">
      <w:pPr>
        <w:pStyle w:val="Nadpis6"/>
        <w:numPr>
          <w:ilvl w:val="0"/>
          <w:numId w:val="0"/>
        </w:numPr>
        <w:ind w:left="567" w:right="-57"/>
      </w:pPr>
      <w:r w:rsidRPr="001E1283">
        <w:t>503</w:t>
      </w:r>
      <w:r w:rsidRPr="00BE4234">
        <w:t xml:space="preserve"> - Údržba a opravy zariadení informačných technológií</w:t>
      </w:r>
      <w:r w:rsidR="002F3012" w:rsidRPr="001E1283">
        <w:t xml:space="preserve"> </w:t>
      </w:r>
    </w:p>
    <w:p w14:paraId="1D408E8C" w14:textId="2B41AC0E" w:rsidR="00D33835" w:rsidRPr="00BE4234" w:rsidRDefault="00D33835" w:rsidP="00BE4234">
      <w:pPr>
        <w:pStyle w:val="Nadpis6"/>
        <w:numPr>
          <w:ilvl w:val="0"/>
          <w:numId w:val="0"/>
        </w:numPr>
        <w:ind w:left="567" w:right="-57"/>
      </w:pPr>
      <w:r w:rsidRPr="001E1283">
        <w:t>510</w:t>
      </w:r>
      <w:r w:rsidRPr="00BE4234">
        <w:t xml:space="preserve"> - </w:t>
      </w:r>
      <w:r w:rsidRPr="001E1283">
        <w:t>Inštalačné služby (okrem softvéru)</w:t>
      </w:r>
    </w:p>
    <w:p w14:paraId="35770416" w14:textId="77777777" w:rsidR="00D33835" w:rsidRPr="00BE4234" w:rsidRDefault="00D33835" w:rsidP="00BE4234">
      <w:pPr>
        <w:pStyle w:val="Nadpis6"/>
        <w:numPr>
          <w:ilvl w:val="0"/>
          <w:numId w:val="0"/>
        </w:numPr>
        <w:ind w:left="567" w:right="-57"/>
      </w:pPr>
      <w:r w:rsidRPr="001E1283">
        <w:t xml:space="preserve">516 - Inštalácia počítačov a kancelárskeho vybavenia </w:t>
      </w:r>
    </w:p>
    <w:p w14:paraId="31E49962" w14:textId="77777777" w:rsidR="00D33835" w:rsidRPr="00BE4234" w:rsidRDefault="00D33835" w:rsidP="00BE4234">
      <w:pPr>
        <w:pStyle w:val="Nadpis6"/>
        <w:numPr>
          <w:ilvl w:val="0"/>
          <w:numId w:val="0"/>
        </w:numPr>
        <w:ind w:left="567" w:right="-57"/>
      </w:pPr>
      <w:r w:rsidRPr="001E1283">
        <w:t>600 - Dopravné služby (bez prepravy odpadu)</w:t>
      </w:r>
    </w:p>
    <w:p w14:paraId="29DD12D4" w14:textId="77777777" w:rsidR="00D33835" w:rsidRPr="00BE4234" w:rsidRDefault="00D33835" w:rsidP="00BE4234">
      <w:pPr>
        <w:pStyle w:val="Nadpis6"/>
        <w:numPr>
          <w:ilvl w:val="0"/>
          <w:numId w:val="0"/>
        </w:numPr>
        <w:ind w:left="567" w:right="-57"/>
      </w:pPr>
      <w:r w:rsidRPr="001E1283">
        <w:t>661</w:t>
      </w:r>
      <w:r w:rsidRPr="00BE4234">
        <w:t xml:space="preserve"> - </w:t>
      </w:r>
      <w:r w:rsidRPr="001E1283">
        <w:t>Finančný lízing IT zariadení</w:t>
      </w:r>
    </w:p>
    <w:p w14:paraId="5E3893FA" w14:textId="2A85E439" w:rsidR="00D33835" w:rsidRPr="00BE4234" w:rsidRDefault="00D33835" w:rsidP="00BE4234">
      <w:pPr>
        <w:pStyle w:val="Nadpis6"/>
        <w:numPr>
          <w:ilvl w:val="0"/>
          <w:numId w:val="0"/>
        </w:numPr>
        <w:ind w:left="567" w:right="-57"/>
      </w:pPr>
      <w:r w:rsidRPr="001E1283">
        <w:t>720</w:t>
      </w:r>
      <w:r w:rsidRPr="00BE4234">
        <w:t xml:space="preserve"> - </w:t>
      </w:r>
      <w:r w:rsidRPr="001E1283">
        <w:t>IT služby: poradenstvo, vývoj softvéru, internet a</w:t>
      </w:r>
      <w:r w:rsidRPr="00BE4234">
        <w:t> </w:t>
      </w:r>
      <w:r w:rsidRPr="001E1283">
        <w:t>podpora</w:t>
      </w:r>
    </w:p>
    <w:p w14:paraId="05F0A64A" w14:textId="73A0AA41" w:rsidR="00D33835" w:rsidRPr="00BE4234" w:rsidRDefault="00D33835" w:rsidP="00BE4234">
      <w:pPr>
        <w:pStyle w:val="Nadpis6"/>
        <w:numPr>
          <w:ilvl w:val="0"/>
          <w:numId w:val="0"/>
        </w:numPr>
        <w:ind w:left="567" w:right="-57"/>
      </w:pPr>
      <w:r w:rsidRPr="001E1283">
        <w:t>721</w:t>
      </w:r>
      <w:r w:rsidRPr="00BE4234">
        <w:t xml:space="preserve"> - </w:t>
      </w:r>
      <w:r w:rsidRPr="001E1283">
        <w:t>Konzultačné služby v oblasti počítačov</w:t>
      </w:r>
    </w:p>
    <w:p w14:paraId="476394B1" w14:textId="790F6FFE" w:rsidR="00D33835" w:rsidRPr="00BE4234" w:rsidRDefault="00D33835" w:rsidP="00BE4234">
      <w:pPr>
        <w:pStyle w:val="Nadpis6"/>
        <w:numPr>
          <w:ilvl w:val="0"/>
          <w:numId w:val="0"/>
        </w:numPr>
        <w:ind w:left="567" w:right="-57"/>
      </w:pPr>
      <w:r w:rsidRPr="001E1283">
        <w:t>722</w:t>
      </w:r>
      <w:r w:rsidRPr="00BE4234">
        <w:t xml:space="preserve"> - </w:t>
      </w:r>
      <w:r w:rsidRPr="001E1283">
        <w:t>Služby programovania a poradenstva v oblasti softvéru</w:t>
      </w:r>
    </w:p>
    <w:p w14:paraId="51DB6210" w14:textId="593C8ED6" w:rsidR="00D33835" w:rsidRPr="00BE4234" w:rsidRDefault="00D33835" w:rsidP="00BE4234">
      <w:pPr>
        <w:pStyle w:val="Nadpis6"/>
        <w:numPr>
          <w:ilvl w:val="0"/>
          <w:numId w:val="0"/>
        </w:numPr>
        <w:ind w:left="567" w:right="-57"/>
      </w:pPr>
      <w:r w:rsidRPr="001E1283">
        <w:t>724</w:t>
      </w:r>
      <w:r w:rsidRPr="00BE4234">
        <w:t xml:space="preserve"> - </w:t>
      </w:r>
      <w:r w:rsidRPr="001E1283">
        <w:t>Služby spracovania údajov</w:t>
      </w:r>
    </w:p>
    <w:p w14:paraId="7D478ADE" w14:textId="40A524D8" w:rsidR="002F3012" w:rsidRPr="00BE4234" w:rsidRDefault="002F3012" w:rsidP="00BE4234">
      <w:pPr>
        <w:pStyle w:val="Nadpis6"/>
        <w:numPr>
          <w:ilvl w:val="0"/>
          <w:numId w:val="0"/>
        </w:numPr>
        <w:ind w:left="567" w:right="-57"/>
      </w:pPr>
      <w:r w:rsidRPr="001E1283">
        <w:t xml:space="preserve">725 – </w:t>
      </w:r>
      <w:r w:rsidR="00D33835" w:rsidRPr="001E1283">
        <w:t>Služby súvisiace s počítačmi</w:t>
      </w:r>
    </w:p>
    <w:p w14:paraId="3CA7685A" w14:textId="2C8FF557" w:rsidR="002F3012" w:rsidRPr="00BE4234" w:rsidRDefault="002F3012" w:rsidP="00BE4234">
      <w:pPr>
        <w:pStyle w:val="Nadpis6"/>
        <w:numPr>
          <w:ilvl w:val="0"/>
          <w:numId w:val="0"/>
        </w:numPr>
        <w:ind w:left="567" w:right="-57"/>
      </w:pPr>
      <w:r w:rsidRPr="001E1283">
        <w:t xml:space="preserve">726 – </w:t>
      </w:r>
      <w:r w:rsidR="00D33835" w:rsidRPr="001E1283">
        <w:t>Počítačové podporné služby a poradenstvo</w:t>
      </w:r>
    </w:p>
    <w:p w14:paraId="6558FB51" w14:textId="48617580" w:rsidR="00D33835" w:rsidRPr="00BE4234" w:rsidRDefault="00D33835" w:rsidP="00BE4234">
      <w:pPr>
        <w:pStyle w:val="Nadpis6"/>
        <w:numPr>
          <w:ilvl w:val="0"/>
          <w:numId w:val="0"/>
        </w:numPr>
        <w:ind w:left="567" w:right="-57"/>
      </w:pPr>
      <w:r w:rsidRPr="001E1283">
        <w:t>805</w:t>
      </w:r>
      <w:r w:rsidRPr="00BE4234">
        <w:t xml:space="preserve"> - </w:t>
      </w:r>
      <w:r w:rsidRPr="001E1283">
        <w:t>IT školenia</w:t>
      </w:r>
    </w:p>
    <w:p w14:paraId="3D6BD81D" w14:textId="3264FBEC" w:rsidR="00E71E33" w:rsidRPr="002E06BC" w:rsidRDefault="002E06BC" w:rsidP="002D3C29">
      <w:pPr>
        <w:pStyle w:val="Nadpis5"/>
      </w:pPr>
      <w:bookmarkStart w:id="50" w:name="_Toc214557594"/>
      <w:r w:rsidRPr="002E06BC">
        <w:t>miesto poskytnutia predmetu zákazky</w:t>
      </w:r>
      <w:bookmarkEnd w:id="50"/>
    </w:p>
    <w:p w14:paraId="17F2A641" w14:textId="77777777" w:rsidR="002E06BC" w:rsidRPr="002E06BC" w:rsidRDefault="002E06BC" w:rsidP="002E06BC">
      <w:pPr>
        <w:pStyle w:val="Nadpis6"/>
        <w:ind w:right="-57"/>
      </w:pPr>
      <w:bookmarkStart w:id="51" w:name="_Toc295378568"/>
      <w:bookmarkStart w:id="52" w:name="_Toc338751457"/>
      <w:bookmarkStart w:id="53" w:name="_Toc536547663"/>
      <w:bookmarkStart w:id="54" w:name="_Toc106358582"/>
      <w:bookmarkStart w:id="55" w:name="_Toc107218109"/>
      <w:bookmarkStart w:id="56" w:name="_Toc107218304"/>
      <w:r w:rsidRPr="002E06BC">
        <w:t>Hlavné miesto poskytnutia/dodania predmetu zákazky:</w:t>
      </w:r>
    </w:p>
    <w:p w14:paraId="73520801" w14:textId="77777777" w:rsidR="002E06BC" w:rsidRPr="002E06BC" w:rsidRDefault="002E06BC" w:rsidP="002E06BC">
      <w:pPr>
        <w:pStyle w:val="Nadpis6"/>
        <w:numPr>
          <w:ilvl w:val="0"/>
          <w:numId w:val="0"/>
        </w:numPr>
        <w:ind w:left="567" w:right="-57"/>
      </w:pPr>
      <w:r w:rsidRPr="002E06BC">
        <w:t xml:space="preserve">Konkrétne miesta poskytnutia predmetu konkrétnych zákaziek zadávaných v rámci DNS budú uvedené v príslušnej výzve na predkladanie ponúk. </w:t>
      </w:r>
    </w:p>
    <w:p w14:paraId="7F8EA3A9" w14:textId="265A3113" w:rsidR="00E71E33" w:rsidRPr="00AB5665" w:rsidRDefault="002E06BC" w:rsidP="002E06BC">
      <w:pPr>
        <w:pStyle w:val="Nadpis5"/>
      </w:pPr>
      <w:bookmarkStart w:id="57" w:name="_Toc106358583"/>
      <w:bookmarkStart w:id="58" w:name="_Toc214557595"/>
      <w:bookmarkEnd w:id="51"/>
      <w:bookmarkEnd w:id="52"/>
      <w:bookmarkEnd w:id="53"/>
      <w:bookmarkEnd w:id="54"/>
      <w:bookmarkEnd w:id="55"/>
      <w:bookmarkEnd w:id="56"/>
      <w:bookmarkEnd w:id="57"/>
      <w:r w:rsidRPr="00AB5665">
        <w:lastRenderedPageBreak/>
        <w:t>dĺžka dns a lehota poskytnutia/dodania predmetu zákazky</w:t>
      </w:r>
      <w:bookmarkEnd w:id="58"/>
    </w:p>
    <w:p w14:paraId="1E29964A" w14:textId="6B4A1D49" w:rsidR="00E71E33" w:rsidRPr="00AB5665" w:rsidRDefault="00AB5665" w:rsidP="0089786C">
      <w:pPr>
        <w:pStyle w:val="Nadpis6"/>
        <w:ind w:right="-85"/>
      </w:pPr>
      <w:r w:rsidRPr="00AB5665">
        <w:t xml:space="preserve">Doba trvania DNS </w:t>
      </w:r>
      <w:r w:rsidRPr="00BE4234">
        <w:t>je od jeho zriadenia do vyčerpania predpokladanej hodnoty alebo do uplynutia troch (3) rokov, t. j. 36 mesiacov podľa toho,</w:t>
      </w:r>
      <w:r w:rsidRPr="00AB5665">
        <w:t xml:space="preserve"> ktorá skutočnosť nastane skôr.</w:t>
      </w:r>
    </w:p>
    <w:p w14:paraId="3C774D28" w14:textId="7E3ADEDD" w:rsidR="00E71E33" w:rsidRPr="00AB5665" w:rsidRDefault="00AB5665" w:rsidP="006453E7">
      <w:pPr>
        <w:pStyle w:val="Nadpis6"/>
        <w:ind w:right="-85"/>
      </w:pPr>
      <w:r w:rsidRPr="00AB5665">
        <w:t>Lehota dodania konkrétnej zákazky zadávanej v rámci DNS bude uvedená v príslušnej výzve na predkladanie ponúk.</w:t>
      </w:r>
    </w:p>
    <w:p w14:paraId="7BF1925F" w14:textId="2282B7F2" w:rsidR="00E71E33" w:rsidRPr="00AB5665" w:rsidRDefault="00AB5665" w:rsidP="00A426F7">
      <w:pPr>
        <w:pStyle w:val="Nadpis5"/>
      </w:pPr>
      <w:bookmarkStart w:id="59" w:name="_Toc106358585"/>
      <w:bookmarkStart w:id="60" w:name="_Toc214557596"/>
      <w:bookmarkStart w:id="61" w:name="_Toc511724021"/>
      <w:bookmarkStart w:id="62" w:name="_Toc511552167"/>
      <w:bookmarkStart w:id="63" w:name="_Toc511551630"/>
      <w:bookmarkEnd w:id="59"/>
      <w:r w:rsidRPr="00AB5665">
        <w:t>zdroj finančných prostriedkov</w:t>
      </w:r>
      <w:bookmarkEnd w:id="60"/>
    </w:p>
    <w:p w14:paraId="7F6CA578" w14:textId="74FCF8A3" w:rsidR="00AB5665" w:rsidRPr="00AB5665" w:rsidRDefault="00AB5665" w:rsidP="00BA027C">
      <w:pPr>
        <w:pStyle w:val="Nadpis6"/>
      </w:pPr>
      <w:bookmarkStart w:id="64" w:name="_Toc511552168"/>
      <w:bookmarkStart w:id="65" w:name="_Toc511551631"/>
      <w:bookmarkStart w:id="66" w:name="_Toc511724022"/>
      <w:bookmarkEnd w:id="61"/>
      <w:bookmarkEnd w:id="62"/>
      <w:bookmarkEnd w:id="63"/>
      <w:r w:rsidRPr="00AB5665">
        <w:t xml:space="preserve">Maximálna predpokladaná hodnota všetkých zákaziek zadávaných v rámci DNS za celé obdobie jeho trvania je </w:t>
      </w:r>
      <w:r w:rsidR="00443AA8">
        <w:t>9 600 000</w:t>
      </w:r>
      <w:r w:rsidRPr="00AB5665">
        <w:t xml:space="preserve"> € bez DPH. </w:t>
      </w:r>
    </w:p>
    <w:bookmarkEnd w:id="64"/>
    <w:bookmarkEnd w:id="65"/>
    <w:p w14:paraId="15063C44" w14:textId="406565B5" w:rsidR="00E71E33" w:rsidRPr="00AB5665" w:rsidRDefault="00AB5665" w:rsidP="00BA027C">
      <w:pPr>
        <w:pStyle w:val="Nadpis6"/>
      </w:pPr>
      <w:r w:rsidRPr="00AB5665">
        <w:t>Verejný obstarávateľ predpokladá zadávanie konkrétnych zákaziek v rámci DNS v dopredu neurčitých, nepravidelných intervaloch, ktoré budú závisieť od potrieb verejného obstarávateľa. Rovnako, objem konkrétnych zákaziek zadávaných v rámci DNS, verejný obstarávateľ predpokladá od jednotiek až po tisíce jednotiek v konkrétnej zadávanej zákazke v rámci DNS.</w:t>
      </w:r>
      <w:bookmarkEnd w:id="66"/>
    </w:p>
    <w:p w14:paraId="2EC0AFE6" w14:textId="553961CD" w:rsidR="00AB5665" w:rsidRPr="00AB5665" w:rsidRDefault="00AB5665" w:rsidP="00BA027C">
      <w:pPr>
        <w:pStyle w:val="Nadpis6"/>
      </w:pPr>
      <w:r w:rsidRPr="00AB5665">
        <w:t>Konkrétne zákazky môžu byť financované z prostriedkov štátneho rozpočtu SR, z prostriedkov verejného obstarávateľa alebo z prostriedkov EŠIF príp. z iných obdobných finančných mechanizmov (vrátane Plánu obnovy a odolnosti SR).</w:t>
      </w:r>
    </w:p>
    <w:p w14:paraId="2B42C310" w14:textId="2FFAB856" w:rsidR="00E71E33" w:rsidRPr="00AB5665" w:rsidRDefault="00AB5665" w:rsidP="00B74D26">
      <w:pPr>
        <w:pStyle w:val="Nadpis6"/>
      </w:pPr>
      <w:bookmarkStart w:id="67" w:name="_Toc511724024"/>
      <w:bookmarkStart w:id="68" w:name="_Toc511552170"/>
      <w:bookmarkStart w:id="69" w:name="_Toc511551633"/>
      <w:r w:rsidRPr="00AB5665">
        <w:t>Verejný obstarávateľ neposkytuje preddavok. Vlastná platba sa bude realizovať formou bezhotovostného platobného styku v eurách, na základe predložených faktúr podľa podmienok dohodnutých v zmluve.</w:t>
      </w:r>
      <w:bookmarkEnd w:id="67"/>
      <w:bookmarkEnd w:id="68"/>
      <w:bookmarkEnd w:id="69"/>
    </w:p>
    <w:p w14:paraId="65278F98" w14:textId="4C293071" w:rsidR="00E71E33" w:rsidRPr="00AB5665" w:rsidRDefault="00E71E33" w:rsidP="006074F8">
      <w:pPr>
        <w:pStyle w:val="Nadpis3"/>
      </w:pPr>
      <w:bookmarkStart w:id="70" w:name="_Toc106358588"/>
      <w:bookmarkStart w:id="71" w:name="_Toc107218112"/>
      <w:bookmarkStart w:id="72" w:name="_Toc107218307"/>
      <w:bookmarkStart w:id="73" w:name="_Toc214557597"/>
      <w:bookmarkStart w:id="74" w:name="_Toc269915831"/>
      <w:bookmarkStart w:id="75" w:name="_Toc295378572"/>
      <w:bookmarkStart w:id="76" w:name="_Toc338751461"/>
      <w:bookmarkStart w:id="77" w:name="_Toc536547668"/>
      <w:r w:rsidRPr="00AB5665">
        <w:t>Č</w:t>
      </w:r>
      <w:r w:rsidR="006074F8" w:rsidRPr="00AB5665">
        <w:t>lánok</w:t>
      </w:r>
      <w:r w:rsidRPr="00AB5665">
        <w:t xml:space="preserve"> III.</w:t>
      </w:r>
      <w:bookmarkEnd w:id="70"/>
      <w:bookmarkEnd w:id="71"/>
      <w:bookmarkEnd w:id="72"/>
      <w:bookmarkEnd w:id="73"/>
    </w:p>
    <w:p w14:paraId="39BCA73D" w14:textId="7F2E8666" w:rsidR="00E71E33" w:rsidRPr="00CF6C18" w:rsidRDefault="00AB5665" w:rsidP="00B74D26">
      <w:pPr>
        <w:pStyle w:val="Nadpis4"/>
      </w:pPr>
      <w:bookmarkStart w:id="78" w:name="_Toc214557598"/>
      <w:r w:rsidRPr="00A2017D">
        <w:t>informácia o </w:t>
      </w:r>
      <w:r w:rsidRPr="00CF6C18">
        <w:t>žiadosti o účasť, podmienkach účasti, požiadavkách a posúdenie ich splnenia</w:t>
      </w:r>
      <w:bookmarkEnd w:id="78"/>
    </w:p>
    <w:p w14:paraId="1568B404" w14:textId="0F086C05" w:rsidR="00E71E33" w:rsidRPr="00CF6C18" w:rsidRDefault="00A2017D" w:rsidP="00B74D26">
      <w:pPr>
        <w:pStyle w:val="Nadpis5"/>
      </w:pPr>
      <w:bookmarkStart w:id="79" w:name="_Toc106358591"/>
      <w:bookmarkStart w:id="80" w:name="_Toc214557599"/>
      <w:bookmarkStart w:id="81" w:name="_Toc457494608"/>
      <w:bookmarkStart w:id="82" w:name="_Toc295378573"/>
      <w:bookmarkStart w:id="83" w:name="_Toc338751462"/>
      <w:bookmarkEnd w:id="74"/>
      <w:bookmarkEnd w:id="75"/>
      <w:bookmarkEnd w:id="76"/>
      <w:bookmarkEnd w:id="77"/>
      <w:bookmarkEnd w:id="79"/>
      <w:r w:rsidRPr="00CF6C18">
        <w:t>žiadosť o účasť</w:t>
      </w:r>
      <w:bookmarkEnd w:id="80"/>
    </w:p>
    <w:p w14:paraId="1B170589" w14:textId="091DED41" w:rsidR="00E703D7" w:rsidRPr="00CF6C18" w:rsidRDefault="00A2017D" w:rsidP="001D5596">
      <w:pPr>
        <w:pStyle w:val="Nadpis6"/>
        <w:ind w:right="-142"/>
      </w:pPr>
      <w:r w:rsidRPr="00CF6C18">
        <w:t>Žiadosť o účasť, t. j. písomná žiadosť o zaradenie do procesu verejného obstarávania musí byť vyhotovená výlučne elektronicky, spôsobom určeným funkcionalitou systému JOSEPHINE.</w:t>
      </w:r>
    </w:p>
    <w:p w14:paraId="195260D4" w14:textId="08596D8D" w:rsidR="00A2017D" w:rsidRPr="00CF6C18" w:rsidRDefault="00A2017D" w:rsidP="00B74D26">
      <w:pPr>
        <w:pStyle w:val="Nadpis6"/>
      </w:pPr>
      <w:r w:rsidRPr="00CF6C18">
        <w:t xml:space="preserve">Žiadosť o účasť obsahuje doklady a dokumenty, ktorými záujemca preukazuje splnenie podmienok účasti a to vo forme stanovenej v oznámení o vyhlásení verejného obstarávania a/alebo v týchto súťažných podkladoch. </w:t>
      </w:r>
    </w:p>
    <w:p w14:paraId="49105ACC" w14:textId="1FBF7CD9" w:rsidR="00A2017D" w:rsidRPr="00CF6C18" w:rsidRDefault="00A2017D" w:rsidP="00A2017D">
      <w:pPr>
        <w:pStyle w:val="Nadpis6"/>
        <w:rPr>
          <w:b/>
          <w:iCs/>
          <w:smallCaps/>
          <w:szCs w:val="24"/>
        </w:rPr>
      </w:pPr>
      <w:bookmarkStart w:id="84" w:name="_Toc536547669"/>
      <w:bookmarkStart w:id="85" w:name="_Toc106358592"/>
      <w:bookmarkStart w:id="86" w:name="_Toc107218115"/>
      <w:bookmarkStart w:id="87" w:name="_Toc107218310"/>
      <w:r w:rsidRPr="00CF6C18">
        <w:t xml:space="preserve">Doklady a dokumenty predložené v žiadosti o účasť sa predkladajú v </w:t>
      </w:r>
      <w:r w:rsidR="005F1B6A" w:rsidRPr="005F1B6A">
        <w:t xml:space="preserve">štátnom  </w:t>
      </w:r>
      <w:r w:rsidRPr="00CF6C18">
        <w:t>jazyku</w:t>
      </w:r>
      <w:r w:rsidR="005F1B6A">
        <w:t xml:space="preserve"> a môžu sa predkladať aj v českom jazyku</w:t>
      </w:r>
      <w:r w:rsidRPr="00CF6C18">
        <w:t xml:space="preserve">. </w:t>
      </w:r>
      <w:r w:rsidR="005F1B6A" w:rsidRPr="005F1B6A">
        <w:t>Ak je doklad alebo dokument vyhotovený v inom ako štátnom jazyku alebo českom jazyku, predkladá sa spolu s jeho úradným prekladom do štátneho jazyka</w:t>
      </w:r>
      <w:r w:rsidRPr="00CF6C18">
        <w:t xml:space="preserve">. Ak sa zistí rozdiel v ich obsahu, rozhodujúci je úradný preklad do </w:t>
      </w:r>
      <w:r w:rsidR="005F1B6A" w:rsidRPr="005F1B6A">
        <w:t xml:space="preserve">štátneho  </w:t>
      </w:r>
      <w:r w:rsidRPr="00CF6C18">
        <w:t xml:space="preserve">jazyka. </w:t>
      </w:r>
    </w:p>
    <w:p w14:paraId="1FF396C6" w14:textId="5229744C" w:rsidR="00A2017D" w:rsidRDefault="00A2017D" w:rsidP="00A2017D">
      <w:pPr>
        <w:pStyle w:val="Nadpis6"/>
      </w:pPr>
      <w:r w:rsidRPr="00CF6C18">
        <w:t>Všetky náklady a výdavky spojené s prípravou, vyhotovením a predložením žiadosti o účasť znáša záujemca bez finančného nároku voči verejnému obstarávateľovi</w:t>
      </w:r>
      <w:r w:rsidRPr="00A2017D">
        <w:t>, bez ohľadu na výsledok posúdenia žiadosti o účasť.</w:t>
      </w:r>
    </w:p>
    <w:p w14:paraId="05105ED4" w14:textId="77777777" w:rsidR="00A2017D" w:rsidRDefault="00A2017D" w:rsidP="00A2017D">
      <w:pPr>
        <w:pStyle w:val="Nadpis6"/>
      </w:pPr>
      <w:r>
        <w:t>Predkladanie žiadosti o zaradenie do DNS je umožnené len autentifikovaným hospodárskym subjektom (podmienka vyplývajúca z § 20 zákona o verejnom obstarávaní). Každý hospodársky subjekt má možnosť registrovať sa do systému JOSEPHINE pomocou hesla alebo pomocou občianskeho preukazom s elektronickým čipom a bezpečnostným osobnostným kódom (</w:t>
      </w:r>
      <w:proofErr w:type="spellStart"/>
      <w:r>
        <w:t>eID</w:t>
      </w:r>
      <w:proofErr w:type="spellEnd"/>
      <w:r>
        <w:t>). Žiadosť o zaradenie sa predkladá elektronicky do systému JOSEPHINE, umiestnenom na webovom sídle/karte zákazky:</w:t>
      </w:r>
    </w:p>
    <w:p w14:paraId="355C1E26" w14:textId="46D5F464" w:rsidR="00A2017D" w:rsidRDefault="0019256A" w:rsidP="00A2017D">
      <w:pPr>
        <w:pStyle w:val="Nadpis6"/>
        <w:numPr>
          <w:ilvl w:val="0"/>
          <w:numId w:val="0"/>
        </w:numPr>
        <w:ind w:left="567"/>
      </w:pPr>
      <w:hyperlink r:id="rId16" w:history="1">
        <w:r w:rsidRPr="00B54827">
          <w:rPr>
            <w:rStyle w:val="Hypertextovprepojenie"/>
          </w:rPr>
          <w:t>https://josephine.proebiz.com/sk/tender/72716/summary</w:t>
        </w:r>
      </w:hyperlink>
      <w:r w:rsidR="00A2017D">
        <w:t xml:space="preserve"> </w:t>
      </w:r>
    </w:p>
    <w:p w14:paraId="5177DD06" w14:textId="77777777" w:rsidR="00660D8C" w:rsidRPr="00660D8C" w:rsidRDefault="00660D8C" w:rsidP="00660D8C">
      <w:pPr>
        <w:pStyle w:val="Nadpis6"/>
      </w:pPr>
      <w:r w:rsidRPr="00660D8C">
        <w:t xml:space="preserve">Autentifikovaný používateľ si po prihlásení do systému JOSEPHINE v prehľade dynamických nákupných systémov vyberie daný DNS, do ktorého má záujem sa kvalifikovať a vloží svoju žiadosť do určeného formulára na príjem žiadosti, ktorý nájde v záložke „Žiadosti“. </w:t>
      </w:r>
    </w:p>
    <w:p w14:paraId="7AC6E0EE" w14:textId="77777777" w:rsidR="007A3F69" w:rsidRDefault="007A3F69" w:rsidP="007A3F69">
      <w:pPr>
        <w:pStyle w:val="Nadpis6"/>
      </w:pPr>
      <w:r w:rsidRPr="007A3F69">
        <w:t xml:space="preserve">V predloženej žiadosti prostredníctvom systému JOSEPHINE musia byť pripojené požadované naskenované doklady tvoriace žiadosť ako </w:t>
      </w:r>
      <w:proofErr w:type="spellStart"/>
      <w:r w:rsidRPr="007A3F69">
        <w:t>sken</w:t>
      </w:r>
      <w:proofErr w:type="spellEnd"/>
      <w:r w:rsidRPr="007A3F69">
        <w:t xml:space="preserve"> prvopisov (originálov) alebo ich úradne osvedčených kópií. Verejný obstarávateľ odporúča zachovať štruktúru a číslovanie (odporúčaný formát je PDF) tak, ako je uvedené v týchto súťažných podkladoch. </w:t>
      </w:r>
    </w:p>
    <w:p w14:paraId="23382878" w14:textId="78F7D167" w:rsidR="007A3F69" w:rsidRPr="007A3F69" w:rsidRDefault="007A3F69" w:rsidP="007A3F69">
      <w:pPr>
        <w:pStyle w:val="Nadpis6"/>
      </w:pPr>
      <w:r w:rsidRPr="007A3F69">
        <w:t xml:space="preserve">V prípade, ak sú doklady, ktoré tvoria žiadosť o účasť, vydávané orgánom verejnej správy (alebo inou povinnou inštitúciou) priamo v digitálnej podobe, môže záujemca vložiť do systému tento digitálny doklad (vrátane jeho úradného prekladu). Záujemca je oprávnený použiť aj doklady </w:t>
      </w:r>
      <w:r w:rsidRPr="00BF4C96">
        <w:t>transformované zaručenou konverziou podľa zákona č. 305/2013 Z. z. o elektronickej podobe výkonu pôsobnosti orgánov verejnej moci a o zmene a doplnení niektorých zákonov (zákon o e-</w:t>
      </w:r>
      <w:proofErr w:type="spellStart"/>
      <w:r w:rsidRPr="00BF4C96">
        <w:t>Governmente</w:t>
      </w:r>
      <w:proofErr w:type="spellEnd"/>
      <w:r w:rsidRPr="00BF4C96">
        <w:t>) v platnom znení.</w:t>
      </w:r>
    </w:p>
    <w:p w14:paraId="2520F2F1" w14:textId="3C05FF0D" w:rsidR="00E71E33" w:rsidRPr="00BF4C96" w:rsidRDefault="00BF4C96" w:rsidP="00487FE9">
      <w:pPr>
        <w:pStyle w:val="Nadpis5"/>
      </w:pPr>
      <w:bookmarkStart w:id="88" w:name="_Toc106358593"/>
      <w:bookmarkStart w:id="89" w:name="_Toc214557600"/>
      <w:bookmarkEnd w:id="81"/>
      <w:bookmarkEnd w:id="82"/>
      <w:bookmarkEnd w:id="83"/>
      <w:bookmarkEnd w:id="84"/>
      <w:bookmarkEnd w:id="85"/>
      <w:bookmarkEnd w:id="86"/>
      <w:bookmarkEnd w:id="87"/>
      <w:bookmarkEnd w:id="88"/>
      <w:r w:rsidRPr="00BF4C96">
        <w:t>obsah žiadosti o účasť</w:t>
      </w:r>
      <w:bookmarkEnd w:id="89"/>
    </w:p>
    <w:p w14:paraId="78281F94" w14:textId="77777777" w:rsidR="00BF4C96" w:rsidRDefault="00BF4C96" w:rsidP="00BF4C96">
      <w:pPr>
        <w:pStyle w:val="Nadpis6"/>
      </w:pPr>
      <w:r>
        <w:t xml:space="preserve">Žiadosť o zaradenie musí byť verejnému obstarávateľovi predložená prostredníctvom príslušného rozhrania systému JOSEPHINE (záložka „Žiadosti“). Žiadosť o zaradenie musí obsahovať nasledujúce dokumenty: </w:t>
      </w:r>
    </w:p>
    <w:p w14:paraId="6D552490" w14:textId="02A1117A" w:rsidR="00BF4C96" w:rsidRPr="00BF4C96" w:rsidRDefault="00BF4C96" w:rsidP="00BF4C96">
      <w:pPr>
        <w:pStyle w:val="Nadpis7"/>
      </w:pPr>
      <w:r w:rsidRPr="00BF4C96">
        <w:t xml:space="preserve">Vyplnenú a podpísanú žiadosť o zaradenie do DNS podľa prílohy č. 1 súťažných podkladov. </w:t>
      </w:r>
    </w:p>
    <w:p w14:paraId="26D68FFB" w14:textId="77777777" w:rsidR="00BF4C96" w:rsidRPr="00BF4C96" w:rsidRDefault="00BF4C96" w:rsidP="00BF4C96">
      <w:pPr>
        <w:pStyle w:val="Nadpis7"/>
      </w:pPr>
      <w:r w:rsidRPr="00BF4C96">
        <w:t xml:space="preserve">Splnomocnenie konať za záujemcu alebo skupinu záujemcov, ak žiadosť o zaradenie podpisuje iná osoba ako štatutárny zástupca. </w:t>
      </w:r>
    </w:p>
    <w:p w14:paraId="105E66BB" w14:textId="34E88C0C" w:rsidR="00BF4C96" w:rsidRPr="00BF4C96" w:rsidRDefault="00BF4C96" w:rsidP="00BF4C96">
      <w:pPr>
        <w:pStyle w:val="Nadpis7"/>
      </w:pPr>
      <w:r w:rsidRPr="00BF4C96">
        <w:t>Potvrdenia, doklady a dokumenty, prostredníctvom ktorých záujemca preukazuje splnenie podmienok účasti, alebo jednotný európsky dokument podľa § 39 zákona.</w:t>
      </w:r>
    </w:p>
    <w:p w14:paraId="01AD561B" w14:textId="3B02EB5D" w:rsidR="00E71E33" w:rsidRPr="00BF4C96" w:rsidRDefault="00BF4C96" w:rsidP="00CC7B94">
      <w:pPr>
        <w:pStyle w:val="Nadpis5"/>
        <w:spacing w:before="480"/>
      </w:pPr>
      <w:bookmarkStart w:id="90" w:name="_Toc106358595"/>
      <w:bookmarkStart w:id="91" w:name="_Toc214557601"/>
      <w:bookmarkStart w:id="92" w:name="_Toc457494620"/>
      <w:bookmarkStart w:id="93" w:name="_Toc295378575"/>
      <w:bookmarkStart w:id="94" w:name="_Toc338751464"/>
      <w:bookmarkStart w:id="95" w:name="_Toc457494619"/>
      <w:bookmarkStart w:id="96" w:name="_Toc457494618"/>
      <w:bookmarkEnd w:id="90"/>
      <w:r w:rsidRPr="00BF4C96">
        <w:t>podmienky účasti</w:t>
      </w:r>
      <w:bookmarkEnd w:id="91"/>
    </w:p>
    <w:p w14:paraId="5BC22618" w14:textId="59580E77" w:rsidR="00BF4C96" w:rsidRPr="00443321" w:rsidRDefault="00172DD6" w:rsidP="00BF4C96">
      <w:pPr>
        <w:pStyle w:val="Nadpis6"/>
      </w:pPr>
      <w:r w:rsidRPr="00172DD6">
        <w:t>Záujemca</w:t>
      </w:r>
      <w:r w:rsidR="00BF4C96" w:rsidRPr="00172DD6">
        <w:t xml:space="preserve"> </w:t>
      </w:r>
      <w:r w:rsidR="00BF4C96" w:rsidRPr="00443321">
        <w:t xml:space="preserve">musí spĺňať podmienky účasti týkajúce sa </w:t>
      </w:r>
      <w:r w:rsidR="00BF4C96" w:rsidRPr="00CF6C18">
        <w:rPr>
          <w:b/>
          <w:bCs/>
        </w:rPr>
        <w:t>osobného postavenia uvedené v § 32 zákona o verejnom obstarávaní.</w:t>
      </w:r>
      <w:r w:rsidR="00BF4C96" w:rsidRPr="00443321">
        <w:t xml:space="preserve">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w:t>
      </w:r>
    </w:p>
    <w:p w14:paraId="423C596F" w14:textId="6BBC9872" w:rsidR="00BF4C96" w:rsidRPr="00443321" w:rsidRDefault="00BF4C96" w:rsidP="00BF4C96">
      <w:pPr>
        <w:pStyle w:val="Nadpis6"/>
        <w:ind w:right="-28"/>
      </w:pPr>
      <w:r w:rsidRPr="00443321">
        <w:t>Verejný obstarávateľ uvádza, že verejný obstaráv</w:t>
      </w:r>
      <w:r w:rsidRPr="00443321">
        <w:rPr>
          <w:i/>
          <w:iCs/>
        </w:rPr>
        <w:t>a</w:t>
      </w:r>
      <w:r w:rsidRPr="00443321">
        <w:t xml:space="preserve">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w:t>
      </w:r>
      <w:r w:rsidR="00443321" w:rsidRPr="00443321">
        <w:t>záujemca</w:t>
      </w:r>
      <w:r w:rsidRPr="00443321">
        <w:t xml:space="preserve"> so sídlom / miestom podnikania v Slovenskej republike nie je povinný za účelom preukázania splnenia podmienok účasti podľa § 32 ods. 1 zákona o verejnom obstarávaní predložiť doklady podľa § 32 ods. 2 písm. a), písm. b), písm. c), písm. d) a písm. e) zákona o verejnom obstarávaní. Vo vzťahu k dokladom podľa § 32 ods. 2 písm. a) zákona o verejnom obstarávaní vzťahujúcim sa k občanom Slovenskej republiky, ak </w:t>
      </w:r>
      <w:r w:rsidR="00443321" w:rsidRPr="00443321">
        <w:t>záujemca</w:t>
      </w:r>
      <w:r w:rsidRPr="00443321">
        <w:t xml:space="preserve"> nepredloží doklady podľa § 32 ods. 2 písm. a) zákona o verejnom obstarávaní, je povinný na účely preukázania splnenia podmienky účasti podľa § 32 ods. 1 písm. a) zákona o verejnom </w:t>
      </w:r>
      <w:r w:rsidRPr="00443321">
        <w:lastRenderedPageBreak/>
        <w:t>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203FD4B0" w14:textId="3B4F80CB" w:rsidR="00BF4C96" w:rsidRPr="00443321" w:rsidRDefault="00BF4C96" w:rsidP="00BF4C96">
      <w:pPr>
        <w:pStyle w:val="Nadpis6"/>
      </w:pPr>
      <w:r w:rsidRPr="00443321">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w:t>
      </w:r>
      <w:r w:rsidR="00443321" w:rsidRPr="00443321">
        <w:t>záujemca</w:t>
      </w:r>
      <w:r w:rsidRPr="00443321">
        <w:t xml:space="preserve"> nepredložil doklady podľa § 32 ods. 2, 4 a 5 zákona o verejnom obstarávaní, alebo iný rovnocenný zápis alebo potvrdenie o zápise podľa § 152 ods. 3 zákona o verejnom obstarávaní.</w:t>
      </w:r>
    </w:p>
    <w:p w14:paraId="4BCF23DA" w14:textId="3519C94A" w:rsidR="00BF4C96" w:rsidRPr="00443321" w:rsidRDefault="00443321" w:rsidP="00BF4C96">
      <w:pPr>
        <w:pStyle w:val="Nadpis6"/>
        <w:ind w:right="-85"/>
      </w:pPr>
      <w:r w:rsidRPr="00443321">
        <w:t>Záujemca</w:t>
      </w:r>
      <w:r w:rsidR="00BF4C96" w:rsidRPr="00443321">
        <w:t xml:space="preserve"> môže predbežne nahradiť doklady určené verejným obstarávateľom na preukázanie splnenia podmienok účasti jednotným európskym dokumentom v zmysle § 39 zákona o verejnom obstarávaní. </w:t>
      </w:r>
      <w:r w:rsidR="00BF4C96" w:rsidRPr="00443321">
        <w:rPr>
          <w:b/>
          <w:bCs/>
        </w:rPr>
        <w:t>Verejný obstarávateľ umožňuje vyplniť iba globálny údaj pre všetky podmienky účasti</w:t>
      </w:r>
      <w:r w:rsidR="00BF4C96" w:rsidRPr="00443321">
        <w:t>.</w:t>
      </w:r>
    </w:p>
    <w:p w14:paraId="649F39B6" w14:textId="5DB83CF8" w:rsidR="00BF4C96" w:rsidRPr="00947F36" w:rsidRDefault="00BF4C96" w:rsidP="00BF4C96">
      <w:pPr>
        <w:pStyle w:val="Nadpis6"/>
      </w:pPr>
      <w:r w:rsidRPr="00443321">
        <w:t>Skupina dodávateľov preukazuje splnenie podmienok účasti vo verejnom obstarávaní týkajúcich sa osobného postavenia</w:t>
      </w:r>
      <w:r w:rsidR="00443321" w:rsidRPr="00443321">
        <w:t xml:space="preserve"> </w:t>
      </w:r>
      <w:r w:rsidRPr="00443321">
        <w:t xml:space="preserve">za každého člena skupiny dodávateľov osobitne. Oprávnenie poskytovať predmet zákazky preukazuje člen skupiny dodávateľov len vo vzťahu k tej časti predmetu zákazky, ktorú </w:t>
      </w:r>
      <w:r w:rsidRPr="00947F36">
        <w:t>má zabezpečiť.</w:t>
      </w:r>
    </w:p>
    <w:p w14:paraId="4B75DAF3" w14:textId="04818933" w:rsidR="00BF4C96" w:rsidRPr="00947F36" w:rsidRDefault="00947F36" w:rsidP="00BF4C96">
      <w:pPr>
        <w:pStyle w:val="Nadpis6"/>
      </w:pPr>
      <w:r w:rsidRPr="00947F36">
        <w:t>Záujemca</w:t>
      </w:r>
      <w:r w:rsidR="00BF4C96" w:rsidRPr="00947F36">
        <w:t xml:space="preserve"> preukáže osobné postavenie za každú inú osobu podľa § 34 ods. 3 zákona o verejnom obstarávaní a za každého subdodávateľa, ktorého uvedie vo svojej ponuke.</w:t>
      </w:r>
    </w:p>
    <w:p w14:paraId="035D8255" w14:textId="77777777" w:rsidR="00BF4C96" w:rsidRPr="00947F36" w:rsidRDefault="00BF4C96" w:rsidP="00BF4C96">
      <w:pPr>
        <w:pStyle w:val="Nadpis6"/>
      </w:pPr>
      <w:r w:rsidRPr="00947F36">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3149D97A" w14:textId="3D9EE382" w:rsidR="00947F36" w:rsidRDefault="00947F36" w:rsidP="00947F36">
      <w:pPr>
        <w:pStyle w:val="Nadpis6"/>
      </w:pPr>
      <w:r>
        <w:t xml:space="preserve">Záujemca v žiadosti o účasť v DNS predloží na preukázanie </w:t>
      </w:r>
      <w:r w:rsidRPr="00017AD6">
        <w:rPr>
          <w:b/>
          <w:bCs/>
        </w:rPr>
        <w:t>technickej spôsobilosti alebo odbornej spôsobilosti podľa § 34 ods. 1 písm. d) v spojitosti s § 35 zákona o verejnom obstarávaní</w:t>
      </w:r>
      <w:r>
        <w:t xml:space="preserve"> certifikát v oblasti zabezpečenia kvality podľa normy </w:t>
      </w:r>
      <w:r w:rsidRPr="00947F36">
        <w:rPr>
          <w:b/>
          <w:bCs/>
        </w:rPr>
        <w:t>ISO 9001</w:t>
      </w:r>
      <w:r>
        <w:t xml:space="preserve"> </w:t>
      </w:r>
      <w:r w:rsidRPr="00947F36">
        <w:rPr>
          <w:u w:val="single"/>
        </w:rPr>
        <w:t>v oblasti informačných technológií</w:t>
      </w:r>
      <w:r>
        <w:t>, alebo ekvivalent, resp. rovnocenný dôkaz o opatreniach na zabezpečenie kvality pre uvedenú oblasť, resp. oblasť rovnocennú predmetu zákazky podľa požiadaviek na vystavenie príslušného certifikátu.</w:t>
      </w:r>
    </w:p>
    <w:p w14:paraId="52A4A037" w14:textId="7928F4D5" w:rsidR="00BF4C96" w:rsidRPr="00CF6C18" w:rsidRDefault="00947F36" w:rsidP="00947F36">
      <w:pPr>
        <w:pStyle w:val="Nadpis6"/>
        <w:numPr>
          <w:ilvl w:val="0"/>
          <w:numId w:val="0"/>
        </w:numPr>
        <w:ind w:left="567"/>
      </w:pPr>
      <w:r>
        <w:t xml:space="preserve">V súlade s ust. § 35 zákona o verejnom obstarávaní ak verejný obstarávateľ vyžaduje predloženie certifikátu systému manažérstva kvality vydaného nezávislou inštitúciou, ktorým sa potvrdzuje splnenie požiadaviek technických noriem na systém manažérstva kvality uchádzačom vrátane dostupnosti pre osoby so zdravotným postihnutím, odkazuje na systém manažérstva kvality podľa technických noriem, ktorý </w:t>
      </w:r>
      <w:r w:rsidRPr="00CF6C18">
        <w:t>je certifikovaný akreditovanou osobou.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1EC457E" w14:textId="2A34AC43" w:rsidR="00CF6C18" w:rsidRPr="00CF6C18" w:rsidRDefault="00CF6C18" w:rsidP="00CF6C18">
      <w:pPr>
        <w:pStyle w:val="Nadpis6"/>
      </w:pPr>
      <w:r w:rsidRPr="00CF6C18">
        <w:t>Záujemca môže na preukázanie technickej spôsobilosti alebo odbornej spôsobilosti využiť technické a odborné kapacity inej osoby v zmysle § 34 ods. 3 zákona o verejnom obstarávaní.</w:t>
      </w:r>
    </w:p>
    <w:p w14:paraId="0C3C7DFD" w14:textId="4CDE6B0A" w:rsidR="00CF6C18" w:rsidRPr="00CF6C18" w:rsidRDefault="00CF6C18" w:rsidP="00CF6C18">
      <w:pPr>
        <w:pStyle w:val="Nadpis6"/>
      </w:pPr>
      <w:r w:rsidRPr="00CF6C18">
        <w:t>Skupina dodávateľov preukazuje splnenie podmienok účasti vo verejnom obstarávaní, týkajúcich sa technickej spôsobilosti alebo odbornej spôsobilosti, spoločne</w:t>
      </w:r>
      <w:r w:rsidRPr="00017AD6">
        <w:t>.</w:t>
      </w:r>
      <w:r w:rsidRPr="00CF6C18">
        <w:t xml:space="preserve"> </w:t>
      </w:r>
    </w:p>
    <w:p w14:paraId="60C74390" w14:textId="69244DE5" w:rsidR="00E71E33" w:rsidRPr="00FA18B6" w:rsidRDefault="00017AD6" w:rsidP="002453A4">
      <w:pPr>
        <w:pStyle w:val="Nadpis5"/>
      </w:pPr>
      <w:bookmarkStart w:id="97" w:name="_Toc106358597"/>
      <w:bookmarkStart w:id="98" w:name="_Toc214557602"/>
      <w:bookmarkEnd w:id="92"/>
      <w:bookmarkEnd w:id="93"/>
      <w:bookmarkEnd w:id="94"/>
      <w:bookmarkEnd w:id="97"/>
      <w:r w:rsidRPr="00017AD6">
        <w:t xml:space="preserve">oprávnenie </w:t>
      </w:r>
      <w:r w:rsidRPr="00FA18B6">
        <w:t>predložiť žiadosť o účasť a späťvzatie žiadosti</w:t>
      </w:r>
      <w:bookmarkEnd w:id="98"/>
    </w:p>
    <w:p w14:paraId="5777CEBE" w14:textId="2F491459" w:rsidR="00E71E33" w:rsidRPr="00FA18B6" w:rsidRDefault="00017AD6" w:rsidP="002453A4">
      <w:pPr>
        <w:pStyle w:val="Nadpis6"/>
      </w:pPr>
      <w:r w:rsidRPr="00FA18B6">
        <w:lastRenderedPageBreak/>
        <w:t>Záujemcom môže byť fyzická osoba, právnická osoba, ako aj skupina fyzických osôb a/alebo právnických osôb, ktorá na trh dodáva alebo poskytuje službu, vystupujúcich voči verejnému obstarávateľovi spoločne.</w:t>
      </w:r>
    </w:p>
    <w:p w14:paraId="546BC9B8" w14:textId="4656D745" w:rsidR="00FA18B6" w:rsidRDefault="00FA18B6" w:rsidP="002453A4">
      <w:pPr>
        <w:pStyle w:val="Nadpis6"/>
      </w:pPr>
      <w:r w:rsidRPr="00FA18B6">
        <w:t>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DNS, prijatia ponuky, podpisu zmluvy a komunikácie/zodpovednosti v procese plnenia zmluvy. V prípade prijatia ponuky skupiny dodávateľov sa vyžaduje, aby skupina dodávateľov pred podpisom zmluvy, ktorá bude výsledkom zadávania konkrétnej zákazky,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31BDB2A" w14:textId="6C6E3E9B" w:rsidR="00FA18B6" w:rsidRPr="000371D2" w:rsidRDefault="00FA18B6" w:rsidP="002453A4">
      <w:pPr>
        <w:pStyle w:val="Nadpis6"/>
      </w:pPr>
      <w:r w:rsidRPr="00FA18B6">
        <w:t xml:space="preserve">Záujemca môže predloženú žiadosť o účasť dodatočne doplniť, zmeniť alebo vziať späť do uplynutia základnej lehoty na predkladanie žiadostí o účasť alebo počas doby trvania DNS (podľa toho kedy záujemca predkladá žiadosť o zaradenie). Doplnenú, zmenenú alebo inak upravenú žiadosť o účasť je potrebné doručiť spôsobom opísaným v týchto súťažných podkladoch v lehote na </w:t>
      </w:r>
      <w:r w:rsidRPr="0049582F">
        <w:t xml:space="preserve">predkladanie žiadosti o účasť. Záujemca pri odvolaní žiadosti postupuje obdobne ako pri vložení prvotnej žiadosti o účasť. V čase plynutia základnej lehoty na predkladanie žiadostí o účasť alebo počas doby trvania </w:t>
      </w:r>
      <w:r w:rsidRPr="000371D2">
        <w:t>DNS, môže záujemca (pomocou ikony koša) žiadosť stiahnuť – zmazať. Po stiahnutí žiadosti je možné predložiť novú žiadosť opakovane.</w:t>
      </w:r>
    </w:p>
    <w:p w14:paraId="56F0D8C3" w14:textId="5CC8457B" w:rsidR="00E71E33" w:rsidRPr="000371D2" w:rsidRDefault="0049582F" w:rsidP="002453A4">
      <w:pPr>
        <w:pStyle w:val="Nadpis5"/>
      </w:pPr>
      <w:bookmarkStart w:id="99" w:name="_Toc106358599"/>
      <w:bookmarkStart w:id="100" w:name="_Toc214557603"/>
      <w:bookmarkEnd w:id="95"/>
      <w:bookmarkEnd w:id="99"/>
      <w:r w:rsidRPr="000371D2">
        <w:t>miesto a lehota na predkladanie žiadostí o účasť a sprístupnenie žiadostí o účasť</w:t>
      </w:r>
      <w:bookmarkEnd w:id="100"/>
    </w:p>
    <w:p w14:paraId="70B89012" w14:textId="7F742546" w:rsidR="00E71E33" w:rsidRPr="000371D2" w:rsidRDefault="0049582F" w:rsidP="002453A4">
      <w:pPr>
        <w:pStyle w:val="Nadpis6"/>
      </w:pPr>
      <w:r w:rsidRPr="000371D2">
        <w:t xml:space="preserve">Lehota na predkladanie žiadostí o účasť v DNS je uvedená v </w:t>
      </w:r>
      <w:r w:rsidRPr="000371D2">
        <w:rPr>
          <w:b/>
          <w:bCs/>
        </w:rPr>
        <w:t>oznámení o vyhlásení verejného obstarávania</w:t>
      </w:r>
      <w:r w:rsidRPr="000371D2">
        <w:t>, ktorým sa vyhlásilo predmetné zriadenie DNS.</w:t>
      </w:r>
    </w:p>
    <w:p w14:paraId="0BBA49F4" w14:textId="103E5445" w:rsidR="0049582F" w:rsidRPr="000371D2" w:rsidRDefault="0049582F" w:rsidP="002453A4">
      <w:pPr>
        <w:pStyle w:val="Nadpis6"/>
      </w:pPr>
      <w:r w:rsidRPr="000371D2">
        <w:t>Po zriadení DNS sa neuplatňujú ďalšie lehoty na predkladanie žiadostí o účasť.</w:t>
      </w:r>
    </w:p>
    <w:p w14:paraId="5179DEF1" w14:textId="18C424D7" w:rsidR="0049582F" w:rsidRPr="000371D2" w:rsidRDefault="0049582F" w:rsidP="002453A4">
      <w:pPr>
        <w:pStyle w:val="Nadpis6"/>
      </w:pPr>
      <w:r w:rsidRPr="000371D2">
        <w:t>Zohľadňujúc tieto súťažné podklady a príslušné ustanovenia zákona o verejnom obstarávaní, podľa ktorého verejný obstarávateľ umožní po celú dobu trvania DNS každému záujemcovi predložiť žiadosť o účasť, verejný obstarávateľ upozorňuje, že je možné, aby záujemcovia podali žiadosť o účasť elektronicky, spôsobom určeným funkcionalitou systému JOSEPHINE kedykoľvek počas trvania DNS.</w:t>
      </w:r>
    </w:p>
    <w:p w14:paraId="19062F6B" w14:textId="258F2D49" w:rsidR="00E71E33" w:rsidRPr="000371D2" w:rsidRDefault="0049582F" w:rsidP="002453A4">
      <w:pPr>
        <w:pStyle w:val="Nadpis5"/>
      </w:pPr>
      <w:bookmarkStart w:id="101" w:name="_Toc106358601"/>
      <w:bookmarkStart w:id="102" w:name="_Toc214557604"/>
      <w:bookmarkStart w:id="103" w:name="_Toc457494623"/>
      <w:bookmarkStart w:id="104" w:name="_Toc295378578"/>
      <w:bookmarkStart w:id="105" w:name="_Toc338751467"/>
      <w:bookmarkEnd w:id="101"/>
      <w:r w:rsidRPr="000371D2">
        <w:t>vyhodnotenie doručených žiadostí o účasť</w:t>
      </w:r>
      <w:bookmarkEnd w:id="102"/>
    </w:p>
    <w:p w14:paraId="17FFBFFB" w14:textId="77777777" w:rsidR="0049582F" w:rsidRPr="000371D2" w:rsidRDefault="0049582F" w:rsidP="002453A4">
      <w:pPr>
        <w:pStyle w:val="Nadpis6"/>
      </w:pPr>
      <w:r w:rsidRPr="000371D2">
        <w:t xml:space="preserve">Verejný obstarávateľ bude pri vyhodnocovaní doručených žiadosti o účasť postupovať v súlade so zákonom. Komunikácia medzi záujemcom/záujemcami a verejným obstarávateľom bude prebiehať výhradne elektronicky, prostredníctvom komunikačného rozhrania systému JOSEPHINE. </w:t>
      </w:r>
    </w:p>
    <w:p w14:paraId="7FF4DB85" w14:textId="5BB072A6" w:rsidR="00E71E33" w:rsidRPr="000371D2" w:rsidRDefault="0049582F" w:rsidP="002453A4">
      <w:pPr>
        <w:pStyle w:val="Nadpis6"/>
      </w:pPr>
      <w:r w:rsidRPr="000371D2">
        <w:t>Verejný obstarávateľ po uplynutí lehoty podľa bodu 14.1 týchto súťažných podkladov vyhodnotí splnenie podmienok účasti všetkých záujemcov, ktorí v tejto lehote predložili žiadosti o účasť.</w:t>
      </w:r>
    </w:p>
    <w:p w14:paraId="6F966730" w14:textId="1327BA4E" w:rsidR="00E71E33" w:rsidRPr="000371D2" w:rsidRDefault="0049582F" w:rsidP="002453A4">
      <w:pPr>
        <w:pStyle w:val="Nadpis6"/>
      </w:pPr>
      <w:r w:rsidRPr="000371D2">
        <w:t>Ak bola žiadosť o účasť predložená po uplynutí lehoty podľa bodu 14.1 týchto súťažných podkladov, verejný obstarávateľ vyhodnotí splnenie podmienok účasti a uskutoční úkony podľa § 60 ods. 6 až 8 zákona o verejnom obstarávaní do 10 pracovných dní odo dňa prijatia žiadosti o účasť.</w:t>
      </w:r>
    </w:p>
    <w:p w14:paraId="07A10B33" w14:textId="0F5DAA87" w:rsidR="000371D2" w:rsidRPr="000371D2" w:rsidRDefault="000371D2" w:rsidP="002453A4">
      <w:pPr>
        <w:pStyle w:val="Nadpis6"/>
      </w:pPr>
      <w:r w:rsidRPr="000371D2">
        <w:t xml:space="preserve">Verejný obstarávateľ v odôvodnených prípadoch, najmä ak je potrebné preskúmať dodatočné informácie a doklady alebo iným spôsobom overiť splnenie podmienok účasti, vyhodnotí splnenie podmienok účasti a uskutoční úkony podľa § 60 ods. 6 až 8 zákona o verejnom obstarávaní do 15 </w:t>
      </w:r>
      <w:r w:rsidRPr="000371D2">
        <w:lastRenderedPageBreak/>
        <w:t>pracovných dní odo dňa prijatia žiadosti o účasť pred odoslaním prvej výzvy na predkladanie ponúk.</w:t>
      </w:r>
    </w:p>
    <w:p w14:paraId="28A87FB7" w14:textId="77777777" w:rsidR="00E71E33" w:rsidRPr="00427819" w:rsidRDefault="00E71E33" w:rsidP="008E1262">
      <w:pPr>
        <w:pStyle w:val="Nadpis3"/>
      </w:pPr>
      <w:bookmarkStart w:id="106" w:name="_Toc106358604"/>
      <w:bookmarkStart w:id="107" w:name="_Toc295378579"/>
      <w:bookmarkStart w:id="108" w:name="_Toc338751468"/>
      <w:bookmarkStart w:id="109" w:name="_Toc536547675"/>
      <w:bookmarkStart w:id="110" w:name="_Toc106358605"/>
      <w:bookmarkStart w:id="111" w:name="_Toc107218121"/>
      <w:bookmarkStart w:id="112" w:name="_Toc107218316"/>
      <w:bookmarkStart w:id="113" w:name="_Toc214557605"/>
      <w:bookmarkStart w:id="114" w:name="_Toc457494628"/>
      <w:bookmarkEnd w:id="96"/>
      <w:bookmarkEnd w:id="103"/>
      <w:bookmarkEnd w:id="104"/>
      <w:bookmarkEnd w:id="105"/>
      <w:bookmarkEnd w:id="106"/>
      <w:r w:rsidRPr="00427819">
        <w:t>Článok IV.</w:t>
      </w:r>
      <w:bookmarkEnd w:id="107"/>
      <w:bookmarkEnd w:id="108"/>
      <w:bookmarkEnd w:id="109"/>
      <w:bookmarkEnd w:id="110"/>
      <w:bookmarkEnd w:id="111"/>
      <w:bookmarkEnd w:id="112"/>
      <w:bookmarkEnd w:id="113"/>
    </w:p>
    <w:p w14:paraId="63385529" w14:textId="51F3C5D7" w:rsidR="00E71E33" w:rsidRPr="00427819" w:rsidRDefault="000371D2" w:rsidP="008E1262">
      <w:pPr>
        <w:pStyle w:val="Nadpis4"/>
      </w:pPr>
      <w:bookmarkStart w:id="115" w:name="_Toc214557606"/>
      <w:r w:rsidRPr="00427819">
        <w:t>vytvorenie dynamického nákupného systému a zadávanie kokrétnych zákaziek</w:t>
      </w:r>
      <w:bookmarkEnd w:id="115"/>
    </w:p>
    <w:p w14:paraId="03280341" w14:textId="08EC9034" w:rsidR="00E71E33" w:rsidRPr="00427819" w:rsidRDefault="00427819" w:rsidP="008E1262">
      <w:pPr>
        <w:pStyle w:val="Nadpis5"/>
      </w:pPr>
      <w:bookmarkStart w:id="116" w:name="_Toc106358608"/>
      <w:bookmarkStart w:id="117" w:name="_Toc214557607"/>
      <w:bookmarkEnd w:id="116"/>
      <w:r w:rsidRPr="00427819">
        <w:t>zaradenie záujemcu do vytvoreného dns</w:t>
      </w:r>
      <w:bookmarkEnd w:id="117"/>
    </w:p>
    <w:p w14:paraId="763C5CF3" w14:textId="77777777" w:rsidR="00427819" w:rsidRPr="00427819" w:rsidRDefault="00427819" w:rsidP="00E703D7">
      <w:pPr>
        <w:pStyle w:val="Nadpis6"/>
      </w:pPr>
      <w:bookmarkStart w:id="118" w:name="_Ref174460149"/>
      <w:bookmarkStart w:id="119" w:name="_Toc295378582"/>
      <w:bookmarkStart w:id="120" w:name="_Toc338751471"/>
      <w:r w:rsidRPr="00427819">
        <w:t xml:space="preserve">Do DNS musí byť bezodkladne zaradený každý záujemca, ktorý požiadal o zaradenie a splnil podmienky účasti. Počet záujemcov nemožno obmedziť. </w:t>
      </w:r>
    </w:p>
    <w:p w14:paraId="0209D191" w14:textId="68B8B4BD" w:rsidR="00E703D7" w:rsidRPr="00427819" w:rsidRDefault="00427819" w:rsidP="00E703D7">
      <w:pPr>
        <w:pStyle w:val="Nadpis6"/>
      </w:pPr>
      <w:r w:rsidRPr="00427819">
        <w:t>Verejný obstarávateľ bezodkladne informuje záujemcu o zaradení alebo nezaradení do DNS. Informácia o nezaradení do DNS obsahuje najmä identifikáciu DNS, dôvody nezaradenia záujemcu, možnosť opakovane podať žiadosť o účasť a lehotu, v ktorej môže byť doručená námietka podľa zákona.</w:t>
      </w:r>
      <w:r w:rsidR="00E703D7" w:rsidRPr="00427819">
        <w:t xml:space="preserve"> </w:t>
      </w:r>
    </w:p>
    <w:p w14:paraId="461C9924" w14:textId="4E9D8CF0" w:rsidR="00E71E33" w:rsidRPr="00427819" w:rsidRDefault="00427819" w:rsidP="005F4E73">
      <w:pPr>
        <w:pStyle w:val="Nadpis6"/>
      </w:pPr>
      <w:r w:rsidRPr="00427819">
        <w:t>DNS sa považuje za zriadený doručením informácie podľa § 60 ods. 8 zákona o verejnom obstarávaní všetkým záujemcom, ktorý predložili žiadosť o účasť v lehote podľa § 60 ods. 3 zákona o verejnom obstarávaní</w:t>
      </w:r>
      <w:r w:rsidR="00E71E33" w:rsidRPr="00427819">
        <w:t>.</w:t>
      </w:r>
      <w:bookmarkEnd w:id="118"/>
    </w:p>
    <w:p w14:paraId="7EF3EF63" w14:textId="77777777" w:rsidR="00427819" w:rsidRPr="002152CC" w:rsidRDefault="00427819" w:rsidP="00E0288C">
      <w:pPr>
        <w:pStyle w:val="Nadpis6"/>
        <w:ind w:right="-113"/>
        <w:rPr>
          <w:lang w:eastAsia="sk-SK"/>
        </w:rPr>
      </w:pPr>
      <w:r w:rsidRPr="00427819">
        <w:t xml:space="preserve">Pri zaraďovaní záujemcov do zriadeného DNS sa postupuje podľa § 60 ods. 6 až 8 zákona o </w:t>
      </w:r>
      <w:r w:rsidRPr="002152CC">
        <w:t xml:space="preserve">verejnom obstarávaní. </w:t>
      </w:r>
    </w:p>
    <w:p w14:paraId="01E56340" w14:textId="77777777" w:rsidR="00427819" w:rsidRPr="002152CC" w:rsidRDefault="00427819" w:rsidP="00427819">
      <w:pPr>
        <w:pStyle w:val="Nadpis6"/>
        <w:ind w:right="-113"/>
      </w:pPr>
      <w:r w:rsidRPr="002152CC">
        <w:t xml:space="preserve">DNS je počas doby na ktorý bol zriadený, bezodplatne prístupný pre všetkých záujemcov, ktorí spĺňajú podmienky zaradenia do DNS. Hospodárskym subjektom, ktorí majú záujem o zaradenie do DNS ani záujemcom zaradeným v DNS, verejný obstarávateľ nebude účtovať žiadne poplatky. </w:t>
      </w:r>
    </w:p>
    <w:p w14:paraId="2C0FAE47" w14:textId="77777777" w:rsidR="00427819" w:rsidRPr="002152CC" w:rsidRDefault="00427819" w:rsidP="00427819">
      <w:pPr>
        <w:pStyle w:val="Nadpis6"/>
        <w:ind w:right="-113"/>
      </w:pPr>
      <w:bookmarkStart w:id="121" w:name="_Toc536547678"/>
      <w:bookmarkStart w:id="122" w:name="_Toc106358609"/>
      <w:bookmarkStart w:id="123" w:name="_Toc107218124"/>
      <w:bookmarkStart w:id="124" w:name="_Toc107218319"/>
      <w:r w:rsidRPr="002152CC">
        <w:t>Po zriadení DNS sa neuplatňujú ďalšie lehoty na predloženie žiadosti o účasť. Ak bola žiadosť o účasť predložená po uplynutí lehoty na predkladanie žiadosti o účasť, verejný obstarávateľ vyhodnotí predloženú žiadosť o účasť do desiatich (10) pracovných dní odo dňa prijatia žiadosti o účasť.</w:t>
      </w:r>
    </w:p>
    <w:p w14:paraId="3F8A9DBE" w14:textId="3844C148" w:rsidR="00427819" w:rsidRPr="000C6C58" w:rsidRDefault="00427819" w:rsidP="00427819">
      <w:pPr>
        <w:pStyle w:val="Nadpis6"/>
        <w:ind w:right="-113"/>
      </w:pPr>
      <w:r w:rsidRPr="002152CC">
        <w:t xml:space="preserve">Verejný obstarávateľ môže počas trvania DNS záujemcu zaradeného do DNS písomne – elektronicky, spôsobom určeným funkcionalitou JOSEPHINE požiadať, aby do 5 pracovných dní odo dňa </w:t>
      </w:r>
      <w:r w:rsidRPr="000C6C58">
        <w:t>doručenia tejto žiadosti predložil aktualizovaný JED alebo aktualizované doklady, ktorými preukázal splnenie podmienok účasti.</w:t>
      </w:r>
    </w:p>
    <w:p w14:paraId="3E2DD3F7" w14:textId="79D25FFB" w:rsidR="002E758F" w:rsidRPr="000C6C58" w:rsidRDefault="002E758F" w:rsidP="00427819">
      <w:pPr>
        <w:pStyle w:val="Nadpis6"/>
        <w:ind w:right="-113"/>
      </w:pPr>
      <w:r w:rsidRPr="000C6C58">
        <w:t>Ak počas trvania DNS verejný obstarávateľ zistí, že zaradený záujemca nespĺňa podmienky účasti, požiada ho o vysvetlenie alebo doplnenie dokladov na preukázanie splnenia podmienky účasti. Verejný obstarávateľ ponechá záujemcu zaradeného v DNS alebo ho vyradí a postupuje podľa § 60 ods. 8 zákona o verejnom obstarávaní.</w:t>
      </w:r>
    </w:p>
    <w:p w14:paraId="70B36066" w14:textId="77777777" w:rsidR="002E758F" w:rsidRPr="000C6C58" w:rsidRDefault="002E758F" w:rsidP="002152CC">
      <w:pPr>
        <w:pStyle w:val="Nadpis5"/>
        <w:rPr>
          <w:b w:val="0"/>
          <w:iCs w:val="0"/>
          <w:smallCaps w:val="0"/>
          <w:szCs w:val="22"/>
        </w:rPr>
      </w:pPr>
      <w:bookmarkStart w:id="125" w:name="_Toc214557608"/>
      <w:bookmarkStart w:id="126" w:name="_Toc295378584"/>
      <w:bookmarkStart w:id="127" w:name="_Toc338751473"/>
      <w:bookmarkEnd w:id="119"/>
      <w:bookmarkEnd w:id="120"/>
      <w:bookmarkEnd w:id="121"/>
      <w:bookmarkEnd w:id="122"/>
      <w:bookmarkEnd w:id="123"/>
      <w:bookmarkEnd w:id="124"/>
      <w:r w:rsidRPr="000C6C58">
        <w:t>ZADÁVANIE ZÁKAZIEK V RÁMCI DNS</w:t>
      </w:r>
      <w:bookmarkEnd w:id="125"/>
      <w:r w:rsidRPr="000C6C58">
        <w:t xml:space="preserve"> </w:t>
      </w:r>
    </w:p>
    <w:p w14:paraId="1360B446" w14:textId="77777777" w:rsidR="002152CC" w:rsidRPr="000C6C58" w:rsidRDefault="002152CC" w:rsidP="002152CC">
      <w:pPr>
        <w:pStyle w:val="Nadpis6"/>
        <w:ind w:right="-113"/>
      </w:pPr>
      <w:r w:rsidRPr="000C6C58">
        <w:t xml:space="preserve">V rámci zriadeného DNS sa budú vyhlasovať jednotlivé výzvy na predkladanie ponúk na dodanie konkrétnych tovarov príp. zmiešaných zákaziek na dodanie tovarov a súvisiacich štandardných služieb. </w:t>
      </w:r>
    </w:p>
    <w:p w14:paraId="222D89B4" w14:textId="77777777" w:rsidR="002152CC" w:rsidRPr="000C6C58" w:rsidRDefault="002152CC" w:rsidP="002152CC">
      <w:pPr>
        <w:pStyle w:val="Nadpis6"/>
        <w:ind w:right="-113"/>
      </w:pPr>
      <w:r w:rsidRPr="000C6C58">
        <w:t xml:space="preserve">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14:paraId="5DED171F" w14:textId="77777777" w:rsidR="002152CC" w:rsidRPr="002152CC" w:rsidRDefault="002152CC" w:rsidP="002152CC">
      <w:pPr>
        <w:pStyle w:val="Nadpis6"/>
        <w:ind w:right="-113"/>
      </w:pPr>
      <w:r w:rsidRPr="002152CC">
        <w:lastRenderedPageBreak/>
        <w:t xml:space="preserve">Výzva na predkladanie ponúk obsahuje náležitosti podľa § 68 ods. 2 zákona o verejnom obstarávaní. Výzva na predkladanie ponúk môže obsahovať presnejšiu formuláciu kritérií na vyhodnotenie ponúk, ak je to potrebné. </w:t>
      </w:r>
    </w:p>
    <w:p w14:paraId="052E85CC" w14:textId="77777777" w:rsidR="00205081" w:rsidRPr="00205081" w:rsidRDefault="00205081" w:rsidP="00205081">
      <w:pPr>
        <w:autoSpaceDE w:val="0"/>
        <w:autoSpaceDN w:val="0"/>
        <w:adjustRightInd w:val="0"/>
        <w:spacing w:before="0"/>
        <w:jc w:val="left"/>
        <w:rPr>
          <w:rFonts w:ascii="Arial" w:hAnsi="Arial" w:cs="Arial"/>
          <w:color w:val="000000"/>
          <w:sz w:val="24"/>
          <w:szCs w:val="24"/>
        </w:rPr>
      </w:pPr>
    </w:p>
    <w:p w14:paraId="64CF88F2" w14:textId="77777777" w:rsidR="00205081" w:rsidRPr="00205081" w:rsidRDefault="00205081" w:rsidP="00205081">
      <w:pPr>
        <w:pStyle w:val="Nadpis6"/>
        <w:ind w:right="-113"/>
      </w:pPr>
      <w:r w:rsidRPr="00205081">
        <w:t xml:space="preserve">Predmetom zákaziek okrem dodania tovarov bude i poskytnutie súvisiacich služieb: dodanie a vyloženie tovaru na miesto určené verejným obstarávateľom, záručný servis. Súčasťou predmetu zákazky môže byť aj poskytnutie základnej/štandardnej inštalácie resp. montáže jednotlivých častí dodávky a ich uvedenie do prevádzky, príp. konfigurácie a zaškolenia zamestnancov verejného obstarávateľa s obsluhou a údržbou predmetu zákazky, ak to verejný obstarávateľ bude požadovať v konkrétnej výzve. </w:t>
      </w:r>
    </w:p>
    <w:p w14:paraId="32368CB6" w14:textId="6DA374E1" w:rsidR="00205081" w:rsidRPr="00205081" w:rsidRDefault="00205081" w:rsidP="00205081">
      <w:pPr>
        <w:pStyle w:val="Nadpis6"/>
        <w:ind w:right="-113"/>
      </w:pPr>
      <w:r w:rsidRPr="00205081">
        <w:t xml:space="preserve">S dodaním predmetu zákazky sa vyžaduje dodať aj príslušnú dokumentáciu, ktorá sa na tovar vzťahuje, t. j. technická dokumentácia od výrobcu, návod na použitie/manuál pre obsluhu v slovenskom alebo v českom jazyku, </w:t>
      </w:r>
      <w:r w:rsidR="005F1B6A">
        <w:t xml:space="preserve">alebo v ich úradnom preklade, </w:t>
      </w:r>
      <w:r w:rsidRPr="00205081">
        <w:t xml:space="preserve">záručné listy alebo iné doklady podľa druhu tovaru. </w:t>
      </w:r>
    </w:p>
    <w:p w14:paraId="71C0FAE8" w14:textId="5F530416" w:rsidR="00205081" w:rsidRPr="00205081" w:rsidRDefault="00205081" w:rsidP="00205081">
      <w:pPr>
        <w:pStyle w:val="Nadpis6"/>
        <w:ind w:right="-113"/>
      </w:pPr>
      <w:r w:rsidRPr="00205081">
        <w:t xml:space="preserve">Záruka na dodané tovary je 24 mesiacov, prípadne podľa konkrétnej špecifikácie. Všetky podrobnosti budú uvedené v konkrétnych výzvach v rámci DNS. </w:t>
      </w:r>
    </w:p>
    <w:p w14:paraId="1D99A195" w14:textId="77777777" w:rsidR="00E71E33" w:rsidRPr="00205081" w:rsidRDefault="00E71E33" w:rsidP="00022182">
      <w:pPr>
        <w:pStyle w:val="Nadpis3"/>
      </w:pPr>
      <w:bookmarkStart w:id="128" w:name="_Toc295378588"/>
      <w:bookmarkStart w:id="129" w:name="_Toc338751477"/>
      <w:bookmarkStart w:id="130" w:name="_Toc536547683"/>
      <w:bookmarkStart w:id="131" w:name="_Toc106358619"/>
      <w:bookmarkStart w:id="132" w:name="_Toc107218129"/>
      <w:bookmarkStart w:id="133" w:name="_Toc107218324"/>
      <w:bookmarkStart w:id="134" w:name="_Toc214557609"/>
      <w:bookmarkStart w:id="135" w:name="_Toc457494631"/>
      <w:bookmarkEnd w:id="114"/>
      <w:bookmarkEnd w:id="126"/>
      <w:bookmarkEnd w:id="127"/>
      <w:r w:rsidRPr="00205081">
        <w:t>Článok V.</w:t>
      </w:r>
      <w:bookmarkEnd w:id="128"/>
      <w:bookmarkEnd w:id="129"/>
      <w:bookmarkEnd w:id="130"/>
      <w:bookmarkEnd w:id="131"/>
      <w:bookmarkEnd w:id="132"/>
      <w:bookmarkEnd w:id="133"/>
      <w:bookmarkEnd w:id="134"/>
    </w:p>
    <w:p w14:paraId="29D882F5" w14:textId="0B6CED01" w:rsidR="00E71E33" w:rsidRPr="00354767" w:rsidRDefault="00205081" w:rsidP="00022182">
      <w:pPr>
        <w:pStyle w:val="Nadpis4"/>
      </w:pPr>
      <w:bookmarkStart w:id="136" w:name="_Toc214557610"/>
      <w:r w:rsidRPr="00205081">
        <w:t xml:space="preserve">príprava </w:t>
      </w:r>
      <w:r w:rsidRPr="00354767">
        <w:t>ponúk predkladaných na konkrétne zákazky zadávané v rámci dynamického nákupného systému</w:t>
      </w:r>
      <w:bookmarkEnd w:id="136"/>
    </w:p>
    <w:p w14:paraId="7224C2D3" w14:textId="212FE461" w:rsidR="00E71E33" w:rsidRPr="00471DD8" w:rsidRDefault="00205081" w:rsidP="00022182">
      <w:pPr>
        <w:pStyle w:val="Nadpis5"/>
      </w:pPr>
      <w:bookmarkStart w:id="137" w:name="_Toc106358622"/>
      <w:bookmarkStart w:id="138" w:name="_Toc214557611"/>
      <w:bookmarkEnd w:id="135"/>
      <w:bookmarkEnd w:id="137"/>
      <w:r w:rsidRPr="00471DD8">
        <w:t>vyhoto</w:t>
      </w:r>
      <w:r w:rsidR="00354767" w:rsidRPr="00471DD8">
        <w:t>venie a jazyk ponuky</w:t>
      </w:r>
      <w:bookmarkEnd w:id="138"/>
    </w:p>
    <w:p w14:paraId="0752FFFB" w14:textId="738CCB30" w:rsidR="00E71E33" w:rsidRPr="00471DD8" w:rsidRDefault="00354767" w:rsidP="00F45DC0">
      <w:pPr>
        <w:pStyle w:val="Nadpis6"/>
      </w:pPr>
      <w:r w:rsidRPr="00471DD8">
        <w:t>Ponuky sa predkladajú elektronicky v súlade s § 49 ods. 1 písm. a) zákona o verejnom obstarávaní prostredníctvom systému JOSEPHINE na webovej adrese https://josephine.proebiz.com prostredníctvom karty predmetnej zákazky.</w:t>
      </w:r>
    </w:p>
    <w:p w14:paraId="74473A79" w14:textId="122585BE" w:rsidR="00354767" w:rsidRPr="00354767" w:rsidRDefault="00354767" w:rsidP="00354767">
      <w:pPr>
        <w:pStyle w:val="Nadpis6"/>
      </w:pPr>
      <w:bookmarkStart w:id="139" w:name="_Toc269915847"/>
      <w:bookmarkStart w:id="140" w:name="_Toc289179747"/>
      <w:bookmarkStart w:id="141" w:name="_Toc295378592"/>
      <w:bookmarkStart w:id="142" w:name="_Toc338751480"/>
      <w:r w:rsidRPr="00354767">
        <w:t>Ponuka musí byť vyhotovená výlučne elektronicky. Všetky doklady a dokumenty ponuky požadované vo výzve na predkladanie ponuky sa vyhotovujú elektronicky a posielajú sa spôsobom určeným funkcionalitou systému JOSEPHINE. V prípade predloženia listinnej formy ponuky, uchádzač nesplní podmienky predloženia ponuky, pokiaľ ide o komunikačný formát a určený spôsob a bude vylúčený</w:t>
      </w:r>
      <w:r w:rsidRPr="00471DD8">
        <w:t>.</w:t>
      </w:r>
      <w:r w:rsidRPr="00354767">
        <w:t xml:space="preserve"> </w:t>
      </w:r>
    </w:p>
    <w:p w14:paraId="5A80C97E" w14:textId="77777777" w:rsidR="002E20EA" w:rsidRPr="00471DD8" w:rsidRDefault="002E20EA" w:rsidP="00022182">
      <w:pPr>
        <w:pStyle w:val="Nadpis6"/>
      </w:pPr>
      <w:bookmarkStart w:id="143" w:name="_Hlk534963096"/>
      <w:bookmarkStart w:id="144" w:name="_Hlk104970011"/>
      <w:r w:rsidRPr="00471DD8">
        <w:t>Dokumenty, ktoré sú súčasťou ponuky, musia byť vyhotovené tak, aby obsah bol pre fyzickú osobu čitateľný.</w:t>
      </w:r>
    </w:p>
    <w:p w14:paraId="21246B8C" w14:textId="209A26EE" w:rsidR="00520CB2" w:rsidRPr="00471DD8" w:rsidRDefault="00520CB2" w:rsidP="00022182">
      <w:pPr>
        <w:pStyle w:val="Nadpis6"/>
      </w:pPr>
      <w:r w:rsidRPr="00471DD8">
        <w:t>Uchádzači vo svojej ponuke označia, ktoré informácie sú obchodným tajomstvom, alebo dôvernými informáciami v zmysle § 22 zákona o verejnom obstarávaní.</w:t>
      </w:r>
    </w:p>
    <w:p w14:paraId="6B41A0E0" w14:textId="13F301FC" w:rsidR="00520CB2" w:rsidRPr="00471DD8" w:rsidRDefault="00471DD8" w:rsidP="00022182">
      <w:pPr>
        <w:pStyle w:val="Nadpis6"/>
      </w:pPr>
      <w:r w:rsidRPr="00471DD8">
        <w:t>Dokumenty tvoriace ponuku, požadované vo výzve na predkladanie ponúk, môžu byť v ponuke predložené ako kópia originálu alebo kópia ich úradne osvedčenej kópie, pokiaľ nie je určené inak.</w:t>
      </w:r>
    </w:p>
    <w:p w14:paraId="4A0EA1EE" w14:textId="7163D804" w:rsidR="00471DD8" w:rsidRPr="00471DD8" w:rsidRDefault="00471DD8" w:rsidP="00022182">
      <w:pPr>
        <w:pStyle w:val="Nadpis6"/>
      </w:pPr>
      <w:r w:rsidRPr="00471DD8">
        <w:t>Ponuka sa predkladá v slovenskom, alebo v českom jazyku. Ak je súčasťou ponuky doklad alebo dokument vyhotovený v inom ako slovenskom alebo českom jazyku, predkladá sa spolu s jeho úradným prekladom do slovenského jazyka. Ak sa zistí rozdiel v obsahu dokladu alebo dokumentu rozhodujúci je úradný preklad do slovenského jazyka.</w:t>
      </w:r>
    </w:p>
    <w:p w14:paraId="58FCB389" w14:textId="7394DDB9" w:rsidR="00471DD8" w:rsidRPr="00471DD8" w:rsidRDefault="00471DD8" w:rsidP="00022182">
      <w:pPr>
        <w:pStyle w:val="Nadpis6"/>
      </w:pPr>
      <w:r w:rsidRPr="00471DD8">
        <w:t>Verejný obstarávateľ si vyhradzuje právo v súlade s ust. § 20 ods. 21 zákona o verejnom obstarávaní v konkrétnom zadávaní zákazky a súvisiacej výzvy na predkladanie ponúk upraviť jazyk ponuky resp. jej časti v inom/anglickom jazyku (najmä dokumenty typu produktový/katalógový list a pod.). Verejný obstarávateľ v každom takomto prípade umožňuje predloženie ponuky aj v štátnom jazyku.</w:t>
      </w:r>
    </w:p>
    <w:p w14:paraId="0B886901" w14:textId="08F34CF5" w:rsidR="00471DD8" w:rsidRPr="00471DD8" w:rsidRDefault="00471DD8" w:rsidP="00022182">
      <w:pPr>
        <w:pStyle w:val="Nadpis6"/>
      </w:pPr>
      <w:r w:rsidRPr="00471DD8">
        <w:lastRenderedPageBreak/>
        <w:t>Všetky náklady a výdavky spojené s prípravou, vyhotovením a predložením ponúk na konkrétnu zákazku zadávanú v rámci DNS znáša záujemca/uchádzač bez finančného nároku voči verejnému obstarávateľovi, bez ohľadu na výsledok zadávania konkrétnej zákazky v rámci DNS.</w:t>
      </w:r>
    </w:p>
    <w:p w14:paraId="05C0B831" w14:textId="184DFD8A" w:rsidR="00E71E33" w:rsidRPr="00471DD8" w:rsidRDefault="00471DD8" w:rsidP="00022182">
      <w:pPr>
        <w:pStyle w:val="Nadpis5"/>
      </w:pPr>
      <w:bookmarkStart w:id="145" w:name="_Toc106358624"/>
      <w:bookmarkStart w:id="146" w:name="_Toc214557612"/>
      <w:bookmarkEnd w:id="139"/>
      <w:bookmarkEnd w:id="143"/>
      <w:bookmarkEnd w:id="144"/>
      <w:bookmarkEnd w:id="145"/>
      <w:r w:rsidRPr="00471DD8">
        <w:t>variantné riešenie</w:t>
      </w:r>
      <w:bookmarkEnd w:id="146"/>
    </w:p>
    <w:p w14:paraId="4D66DE2E" w14:textId="7E3C2B8B" w:rsidR="00E71E33" w:rsidRDefault="00471DD8" w:rsidP="00022182">
      <w:pPr>
        <w:pStyle w:val="Nadpis6"/>
      </w:pPr>
      <w:bookmarkStart w:id="147" w:name="_Hlk516133338"/>
      <w:r w:rsidRPr="00471DD8">
        <w:t>Záujemcom sa neumožňuje predložiť variantné riešenie vo vzťahu k požadovanému predmetu zákazky.</w:t>
      </w:r>
    </w:p>
    <w:p w14:paraId="1A95C3D0" w14:textId="523FA186" w:rsidR="00471DD8" w:rsidRPr="00471DD8" w:rsidRDefault="00471DD8" w:rsidP="00022182">
      <w:pPr>
        <w:pStyle w:val="Nadpis6"/>
      </w:pPr>
      <w:r w:rsidRPr="00471DD8">
        <w:t>Ak súčasťou ponuky bude aj variantné riešenie, variantné riešenie nebude zaradené do vyhodnocovania a bude sa naň hľadieť, akoby nebolo predložené.</w:t>
      </w:r>
    </w:p>
    <w:p w14:paraId="0FED1C21" w14:textId="467384AE" w:rsidR="00E71E33" w:rsidRPr="002A2D65" w:rsidRDefault="00471DD8" w:rsidP="00B5545D">
      <w:pPr>
        <w:pStyle w:val="Nadpis5"/>
        <w:spacing w:before="360"/>
      </w:pPr>
      <w:bookmarkStart w:id="148" w:name="_Toc106358626"/>
      <w:bookmarkStart w:id="149" w:name="_Toc214557613"/>
      <w:bookmarkStart w:id="150" w:name="_Toc289179751"/>
      <w:bookmarkStart w:id="151" w:name="_Toc295378594"/>
      <w:bookmarkStart w:id="152" w:name="_Toc338751482"/>
      <w:bookmarkEnd w:id="140"/>
      <w:bookmarkEnd w:id="141"/>
      <w:bookmarkEnd w:id="142"/>
      <w:bookmarkEnd w:id="147"/>
      <w:bookmarkEnd w:id="148"/>
      <w:r w:rsidRPr="00471DD8">
        <w:t xml:space="preserve">mena </w:t>
      </w:r>
      <w:r w:rsidRPr="002A2D65">
        <w:t>a ceny uvádzané v ponukách, mena finančného plnenia</w:t>
      </w:r>
      <w:bookmarkEnd w:id="149"/>
    </w:p>
    <w:p w14:paraId="165CD12B" w14:textId="43575883" w:rsidR="00E71E33" w:rsidRPr="002A2D65" w:rsidRDefault="00471DD8" w:rsidP="00B5545D">
      <w:pPr>
        <w:pStyle w:val="Nadpis6"/>
        <w:widowControl w:val="0"/>
      </w:pPr>
      <w:r w:rsidRPr="002A2D65">
        <w:t>Všetky uchádzačom navrhované ceny uvedené v ponuke budú vyjadrené v EUR v štruktúre podľa bodu 20.5 týchto súťažných podkladov.</w:t>
      </w:r>
    </w:p>
    <w:p w14:paraId="4D0936BF" w14:textId="6D42973E" w:rsidR="00E71E33" w:rsidRPr="002A2D65" w:rsidRDefault="00471DD8" w:rsidP="00022182">
      <w:pPr>
        <w:pStyle w:val="Nadpis6"/>
      </w:pPr>
      <w:r w:rsidRPr="002A2D65">
        <w:t>Navrhovaná cena musí byť stanovená podľa zákona NR SR č. 18/1996 Z. z. o cenách v znení neskorších predpisov, vyhlášky MF SR č. 87/1996 Z. z., ktorou sa vykonáva zákon NR SR č. 18/1996 Z. z. o cenách.</w:t>
      </w:r>
    </w:p>
    <w:p w14:paraId="3DBB7C5B" w14:textId="77777777" w:rsidR="00471DD8" w:rsidRPr="002A2D65" w:rsidRDefault="00471DD8" w:rsidP="00022182">
      <w:pPr>
        <w:pStyle w:val="Nadpis6"/>
      </w:pPr>
      <w:r w:rsidRPr="002A2D65">
        <w:t>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 ktoré môžu akýmkoľvek spôsobom ovplyvniť cenu a charakter ponuky alebo poskytnutia služby. V prípade, že uchádzač bude úspešný, nebude akceptovaný žiadny nárok uchádzača na zmenu navrhovanej ceny z dôvodu chýb a opomenutí jeho povinností. Návrh ceny musí obsahovať všetky náklady spojené s plnením predmetu zákazky. Uchádzačovi nevznikne nárok na úhradu dodatočných nákladov, ktoré si nezapočítal do ponuky.</w:t>
      </w:r>
    </w:p>
    <w:p w14:paraId="53E3E5F0" w14:textId="77777777" w:rsidR="002A2D65" w:rsidRPr="002A2D65" w:rsidRDefault="002A2D65" w:rsidP="002A2D65">
      <w:pPr>
        <w:pStyle w:val="Nadpis6"/>
      </w:pPr>
      <w:bookmarkStart w:id="153" w:name="_Toc295378595"/>
      <w:bookmarkStart w:id="154" w:name="_Toc338751483"/>
      <w:bookmarkStart w:id="155" w:name="_Toc536547688"/>
      <w:bookmarkStart w:id="156" w:name="_Toc106358627"/>
      <w:bookmarkStart w:id="157" w:name="_Toc107218134"/>
      <w:bookmarkStart w:id="158" w:name="_Toc107218329"/>
      <w:bookmarkEnd w:id="150"/>
      <w:bookmarkEnd w:id="151"/>
      <w:bookmarkEnd w:id="152"/>
      <w:r w:rsidRPr="002A2D65">
        <w:t>Verejný obstarávateľ požaduje, aby uchádzači stanovili celkovú cenu za predmet zákazky tak, aby v nej boli zahrnuté všetky náklady potrebné na dodanie predmetu zákazky.</w:t>
      </w:r>
    </w:p>
    <w:p w14:paraId="0BCCB4EB" w14:textId="464894F8" w:rsidR="002A2D65" w:rsidRPr="002A2D65" w:rsidRDefault="002A2D65" w:rsidP="002A2D65">
      <w:pPr>
        <w:pStyle w:val="Nadpis6"/>
      </w:pPr>
      <w:r w:rsidRPr="002A2D65">
        <w:t>Navrhované ceny, uvedené v návrhu na plnenie kritérií je potrebné určiť na dve desatinné miesta.</w:t>
      </w:r>
    </w:p>
    <w:p w14:paraId="32817E85" w14:textId="77777777" w:rsidR="002A2D65" w:rsidRPr="002A2D65" w:rsidRDefault="002A2D65" w:rsidP="002A2D65">
      <w:pPr>
        <w:pStyle w:val="Nadpis6"/>
      </w:pPr>
      <w:r w:rsidRPr="002A2D65">
        <w:t xml:space="preserve">Ak je uchádzač zdaniteľnou osobou pre DPH v zmysle príslušných predpisov (ďalej len „zdaniteľná osoba“), navrhovanú zmluvnú cenu uvedie na dve desatinné miesta v zložení: </w:t>
      </w:r>
    </w:p>
    <w:p w14:paraId="788FA712" w14:textId="0AD1ED19" w:rsidR="002A2D65" w:rsidRPr="002A2D65" w:rsidRDefault="002A2D65" w:rsidP="002A2D65">
      <w:pPr>
        <w:pStyle w:val="Nadpis7"/>
      </w:pPr>
      <w:r w:rsidRPr="002A2D65">
        <w:t xml:space="preserve">navrhovaná zmluvná cena v EUR bez dane z pridanej hodnoty (ďalej len „DPH“), </w:t>
      </w:r>
    </w:p>
    <w:p w14:paraId="77309F50" w14:textId="77777777" w:rsidR="002A2D65" w:rsidRPr="002A2D65" w:rsidRDefault="002A2D65" w:rsidP="002A2D65">
      <w:pPr>
        <w:pStyle w:val="Nadpis7"/>
      </w:pPr>
      <w:r w:rsidRPr="002A2D65">
        <w:t xml:space="preserve">výška DPH, </w:t>
      </w:r>
    </w:p>
    <w:p w14:paraId="22D50DC9" w14:textId="77777777" w:rsidR="002A2D65" w:rsidRPr="002A2D65" w:rsidRDefault="002A2D65" w:rsidP="002A2D65">
      <w:pPr>
        <w:pStyle w:val="Nadpis7"/>
      </w:pPr>
      <w:r w:rsidRPr="002A2D65">
        <w:t xml:space="preserve">navrhovaná zmluvná cena v EUR s DPH, </w:t>
      </w:r>
    </w:p>
    <w:p w14:paraId="382CFA84" w14:textId="77777777" w:rsidR="002A2D65" w:rsidRPr="002A2D65" w:rsidRDefault="002A2D65" w:rsidP="002A2D65">
      <w:pPr>
        <w:pStyle w:val="Nadpis6"/>
      </w:pPr>
      <w:r w:rsidRPr="002A2D65">
        <w:t>Ak uchádzač nie je zdaniteľnou osobou pre DPH navrhovanú zmluvnú cenu uvedie na dve desatinné miesta v EUR s DPH (vyplní iba stĺpec cena v EUR s DPH).</w:t>
      </w:r>
    </w:p>
    <w:p w14:paraId="442A1B7B" w14:textId="57FE28FF" w:rsidR="002A2D65" w:rsidRPr="002A2D65" w:rsidRDefault="002A2D65" w:rsidP="002A2D65">
      <w:pPr>
        <w:pStyle w:val="Nadpis6"/>
      </w:pPr>
      <w:r w:rsidRPr="002A2D65">
        <w:t xml:space="preserve">Ak uchádzač nie je zdaniteľnou osobou pre DPH, skutočnosť, že nie je zdaniteľnou osobou pre DPH, uchádzač uvedie v ponuke. Ak sa uchádzač, ktorý v čase podpisu zmluvy nebol platcom DPH a v priebehu plnenia tejto zmluvy sa ním stane, nemá nárok na zvýšenie ceny o DPH. </w:t>
      </w:r>
    </w:p>
    <w:p w14:paraId="26DBA70F" w14:textId="19710E7B" w:rsidR="002A2D65" w:rsidRPr="002A2D65" w:rsidRDefault="002A2D65" w:rsidP="002A2D65">
      <w:pPr>
        <w:pStyle w:val="Nadpis6"/>
      </w:pPr>
      <w:r w:rsidRPr="002A2D65">
        <w:t>V prípade ak uchádzač má sídlo mimo územia SR, verejný obstarávateľ skontroluje, či bola ponuka vyčíslená v cene bez DPH. V prípade ak verejný obstarávateľ bude podľa všeobecne záväzných právnych predpisov povinný uhradiť DPH, pripočíta k cene DPH platnú v SR.</w:t>
      </w:r>
    </w:p>
    <w:p w14:paraId="56653FBB" w14:textId="217FEDBB" w:rsidR="002D46D7" w:rsidRPr="002A2D65" w:rsidRDefault="002D46D7" w:rsidP="002D46D7">
      <w:pPr>
        <w:pStyle w:val="Nadpis5"/>
        <w:spacing w:before="360"/>
      </w:pPr>
      <w:bookmarkStart w:id="159" w:name="_Toc214557614"/>
      <w:r>
        <w:t>zábezpeka ponuky</w:t>
      </w:r>
      <w:bookmarkEnd w:id="159"/>
    </w:p>
    <w:p w14:paraId="1B3464DD" w14:textId="61560821" w:rsidR="002D46D7" w:rsidRPr="002A2D65" w:rsidRDefault="002D46D7" w:rsidP="002D46D7">
      <w:pPr>
        <w:pStyle w:val="Nadpis6"/>
      </w:pPr>
      <w:r w:rsidRPr="002D46D7">
        <w:lastRenderedPageBreak/>
        <w:t>Zábezpeka sa nevyžaduje. Verejný obstarávateľ si vyhradzuje právo vyžadovať zábezpeku ponuky v jednotlivých výzvach na predkladanie ponúk.</w:t>
      </w:r>
    </w:p>
    <w:p w14:paraId="48ED65C0" w14:textId="77777777" w:rsidR="002D46D7" w:rsidRDefault="002D46D7" w:rsidP="002A2D65">
      <w:pPr>
        <w:pStyle w:val="Nadpis5"/>
        <w:numPr>
          <w:ilvl w:val="0"/>
          <w:numId w:val="0"/>
        </w:numPr>
        <w:ind w:left="431" w:hanging="431"/>
      </w:pPr>
    </w:p>
    <w:p w14:paraId="32D8B0FF" w14:textId="0B90FA6D" w:rsidR="00E71E33" w:rsidRPr="002D46D7" w:rsidRDefault="00E71E33" w:rsidP="00022182">
      <w:pPr>
        <w:pStyle w:val="Nadpis3"/>
      </w:pPr>
      <w:bookmarkStart w:id="160" w:name="_Toc214557615"/>
      <w:r w:rsidRPr="002D46D7">
        <w:t>Článok VI.</w:t>
      </w:r>
      <w:bookmarkEnd w:id="153"/>
      <w:bookmarkEnd w:id="154"/>
      <w:bookmarkEnd w:id="155"/>
      <w:bookmarkEnd w:id="156"/>
      <w:bookmarkEnd w:id="157"/>
      <w:bookmarkEnd w:id="158"/>
      <w:bookmarkEnd w:id="160"/>
    </w:p>
    <w:p w14:paraId="3E0AE86D" w14:textId="7647BA16" w:rsidR="00E71E33" w:rsidRPr="002D46D7" w:rsidRDefault="002D46D7" w:rsidP="00022182">
      <w:pPr>
        <w:pStyle w:val="Nadpis4"/>
      </w:pPr>
      <w:bookmarkStart w:id="161" w:name="_Toc214557616"/>
      <w:r w:rsidRPr="002D46D7">
        <w:t>obsah ponúk predkladaných na konkrétne zákazky zadávané v rámci dynamického nákupného systému</w:t>
      </w:r>
      <w:bookmarkEnd w:id="161"/>
    </w:p>
    <w:p w14:paraId="43836382" w14:textId="7A6B7FA9" w:rsidR="00E71E33" w:rsidRPr="002D46D7" w:rsidRDefault="002D46D7" w:rsidP="00022182">
      <w:pPr>
        <w:pStyle w:val="Nadpis5"/>
      </w:pPr>
      <w:bookmarkStart w:id="162" w:name="_Toc106283085"/>
      <w:bookmarkStart w:id="163" w:name="_Toc106358630"/>
      <w:bookmarkStart w:id="164" w:name="_Toc106358631"/>
      <w:bookmarkStart w:id="165" w:name="_Toc214557617"/>
      <w:bookmarkStart w:id="166" w:name="_Toc295378598"/>
      <w:bookmarkStart w:id="167" w:name="_Toc338751486"/>
      <w:bookmarkStart w:id="168" w:name="_Toc457494641"/>
      <w:bookmarkEnd w:id="162"/>
      <w:bookmarkEnd w:id="163"/>
      <w:bookmarkEnd w:id="164"/>
      <w:r w:rsidRPr="002D46D7">
        <w:t>obsah ponuky</w:t>
      </w:r>
      <w:bookmarkEnd w:id="165"/>
    </w:p>
    <w:p w14:paraId="0106373E" w14:textId="0B1D991E" w:rsidR="002D46D7" w:rsidRPr="0009230C" w:rsidRDefault="002D46D7" w:rsidP="002D46D7">
      <w:pPr>
        <w:pStyle w:val="Nadpis6"/>
        <w:ind w:right="-85"/>
      </w:pPr>
      <w:r w:rsidRPr="002D46D7">
        <w:t>Obsah ponúk predkladaných na konkrétne zákazky zadávané v rámci DNS bude uvedený v jednotlivých výzvach na predkladanie ponúk.</w:t>
      </w:r>
      <w:bookmarkStart w:id="169" w:name="_Toc295378600"/>
      <w:bookmarkStart w:id="170" w:name="_Toc338751488"/>
      <w:bookmarkStart w:id="171" w:name="_Toc536547692"/>
      <w:bookmarkStart w:id="172" w:name="_Toc457494632"/>
      <w:bookmarkEnd w:id="166"/>
      <w:bookmarkEnd w:id="167"/>
      <w:bookmarkEnd w:id="168"/>
    </w:p>
    <w:p w14:paraId="39162D20" w14:textId="77777777" w:rsidR="00E71E33" w:rsidRPr="002D46D7" w:rsidRDefault="00E71E33" w:rsidP="00121A7D">
      <w:pPr>
        <w:pStyle w:val="Nadpis3"/>
      </w:pPr>
      <w:bookmarkStart w:id="173" w:name="_Toc106358634"/>
      <w:bookmarkStart w:id="174" w:name="_Toc107218138"/>
      <w:bookmarkStart w:id="175" w:name="_Toc107218333"/>
      <w:bookmarkStart w:id="176" w:name="_Toc214557618"/>
      <w:r w:rsidRPr="002D46D7">
        <w:t>Článok VII.</w:t>
      </w:r>
      <w:bookmarkEnd w:id="169"/>
      <w:bookmarkEnd w:id="170"/>
      <w:bookmarkEnd w:id="171"/>
      <w:bookmarkEnd w:id="173"/>
      <w:bookmarkEnd w:id="174"/>
      <w:bookmarkEnd w:id="175"/>
      <w:bookmarkEnd w:id="176"/>
    </w:p>
    <w:p w14:paraId="22CDE9C9" w14:textId="4AB8AFD0" w:rsidR="00E71E33" w:rsidRPr="002D46D7" w:rsidRDefault="002D46D7" w:rsidP="00121A7D">
      <w:pPr>
        <w:pStyle w:val="Nadpis4"/>
      </w:pPr>
      <w:bookmarkStart w:id="177" w:name="_Toc214557619"/>
      <w:r w:rsidRPr="002D46D7">
        <w:t>predkladanie avyhodnocovanie ponúk na konkrétne zákazky zadávané v rámci dynamického nákupného systému</w:t>
      </w:r>
      <w:bookmarkEnd w:id="177"/>
    </w:p>
    <w:p w14:paraId="508E9098" w14:textId="3A257D4B" w:rsidR="00E71E33" w:rsidRPr="002D46D7" w:rsidRDefault="002D46D7" w:rsidP="00121A7D">
      <w:pPr>
        <w:pStyle w:val="Nadpis5"/>
      </w:pPr>
      <w:bookmarkStart w:id="178" w:name="_Toc106358637"/>
      <w:bookmarkStart w:id="179" w:name="_Toc214557620"/>
      <w:bookmarkStart w:id="180" w:name="_Toc295378602"/>
      <w:bookmarkStart w:id="181" w:name="_Toc338751490"/>
      <w:bookmarkEnd w:id="178"/>
      <w:r w:rsidRPr="002D46D7">
        <w:t>oprávnenie predložiť ponuku</w:t>
      </w:r>
      <w:bookmarkEnd w:id="179"/>
    </w:p>
    <w:p w14:paraId="46256763" w14:textId="3B491371" w:rsidR="00E71E33" w:rsidRDefault="002D46D7" w:rsidP="002D46D7">
      <w:pPr>
        <w:pStyle w:val="Nadpis6"/>
        <w:spacing w:before="0"/>
      </w:pPr>
      <w:r w:rsidRPr="002D46D7">
        <w:t>Uchádzačom môže byť ten hospodársky subjekt, ktorý požiadal o účasť v DNS, splnil podmienky zaradenia do DNS stanovené verejným obstarávateľom v oznámení o vyhlásení verejného obstarávania a v týchto súťažných podkladoch, bol zaradený do DNS a ktorého verejný obstarávateľ vyzval na predloženie ponuky v zadávaní konkrétnej zákazky v rámci DNS.</w:t>
      </w:r>
    </w:p>
    <w:p w14:paraId="7A451C57" w14:textId="77777777" w:rsidR="002D46D7" w:rsidRPr="002D46D7" w:rsidRDefault="002D46D7" w:rsidP="002D46D7">
      <w:pPr>
        <w:pStyle w:val="Nadpis6"/>
        <w:numPr>
          <w:ilvl w:val="0"/>
          <w:numId w:val="0"/>
        </w:numPr>
        <w:spacing w:before="0"/>
        <w:ind w:left="567"/>
      </w:pPr>
    </w:p>
    <w:p w14:paraId="0F0DD3DE" w14:textId="793F9848" w:rsidR="00E71E33" w:rsidRPr="002D46D7" w:rsidRDefault="002D46D7" w:rsidP="002D46D7">
      <w:pPr>
        <w:pStyle w:val="Nadpis5"/>
        <w:spacing w:before="0"/>
      </w:pPr>
      <w:bookmarkStart w:id="182" w:name="_Toc106358639"/>
      <w:bookmarkStart w:id="183" w:name="_Toc214557621"/>
      <w:bookmarkEnd w:id="172"/>
      <w:bookmarkEnd w:id="180"/>
      <w:bookmarkEnd w:id="181"/>
      <w:bookmarkEnd w:id="182"/>
      <w:r w:rsidRPr="002D46D7">
        <w:t>predloženie a späťvzatie ponuky</w:t>
      </w:r>
      <w:bookmarkEnd w:id="183"/>
    </w:p>
    <w:p w14:paraId="78127FF4" w14:textId="1E0A0462" w:rsidR="002D46D7" w:rsidRPr="002D46D7" w:rsidRDefault="002D46D7" w:rsidP="002D46D7">
      <w:pPr>
        <w:pStyle w:val="Nadpis6"/>
        <w:spacing w:before="0"/>
      </w:pPr>
      <w:r w:rsidRPr="002D46D7">
        <w:t xml:space="preserve">Ponuky sa predkladajú elektronicky v súlade s § 49 ods. 1 písm. a) zákona o verejnom obstarávaní prostredníctvom systému JOSEPHINE na webovej adrese </w:t>
      </w:r>
      <w:hyperlink r:id="rId17" w:history="1">
        <w:r w:rsidRPr="002D46D7">
          <w:rPr>
            <w:rStyle w:val="Hypertextovprepojenie"/>
          </w:rPr>
          <w:t>https://josephine.proebiz.com</w:t>
        </w:r>
      </w:hyperlink>
      <w:r w:rsidRPr="002D46D7">
        <w:t xml:space="preserve"> prostredníctvom karty zákazky zadávanej v rámci zriadeného DNS.</w:t>
      </w:r>
    </w:p>
    <w:p w14:paraId="300BF0D9" w14:textId="77777777" w:rsidR="002D46D7" w:rsidRPr="002D46D7" w:rsidRDefault="002D46D7" w:rsidP="00121A7D">
      <w:pPr>
        <w:pStyle w:val="Nadpis6"/>
      </w:pPr>
      <w:r w:rsidRPr="002D46D7">
        <w:t>Zaradený záujemca môže predloženú ponuku meniť alebo odvolať do uplynutia lehoty na predkladanie ponúk, ktorá bude stanovená v konkrétnej výzve na predkladanie ponúk.</w:t>
      </w:r>
    </w:p>
    <w:p w14:paraId="62C44018" w14:textId="77777777" w:rsidR="002D46D7" w:rsidRPr="000F171E" w:rsidRDefault="002D46D7" w:rsidP="00121A7D">
      <w:pPr>
        <w:pStyle w:val="Nadpis6"/>
      </w:pPr>
      <w:r w:rsidRPr="002D46D7">
        <w:t xml:space="preserve">Pri doplnení alebo </w:t>
      </w:r>
      <w:r w:rsidRPr="000F171E">
        <w:t>zmene ponuky v systéme JOSEPHINE postupuje zaradený záujemca obdobne ako pri vložení novej ponuky.</w:t>
      </w:r>
    </w:p>
    <w:p w14:paraId="786859AE" w14:textId="26C0C3D7" w:rsidR="00E71E33" w:rsidRPr="000F171E" w:rsidRDefault="002D46D7" w:rsidP="00121A7D">
      <w:pPr>
        <w:pStyle w:val="Nadpis5"/>
      </w:pPr>
      <w:bookmarkStart w:id="184" w:name="_Toc214557622"/>
      <w:r w:rsidRPr="000F171E">
        <w:t>miesto a lehota na predkladanie ponúk</w:t>
      </w:r>
      <w:bookmarkEnd w:id="184"/>
    </w:p>
    <w:p w14:paraId="633527A8" w14:textId="2370D7F2" w:rsidR="00E71E33" w:rsidRDefault="000F171E" w:rsidP="000F171E">
      <w:pPr>
        <w:pStyle w:val="Nadpis6"/>
        <w:ind w:right="-85"/>
      </w:pPr>
      <w:bookmarkStart w:id="185" w:name="_Ref174468144"/>
      <w:r w:rsidRPr="000F171E">
        <w:t>Lehotu na predkladanie ponúk pri zadávaní zákaziek v rámci DNS určí verejný obstarávateľ vo výzve na predkladanie ponúk a na internetovej stránke DNS v karte danej zákazky.</w:t>
      </w:r>
      <w:bookmarkEnd w:id="185"/>
    </w:p>
    <w:p w14:paraId="2CB065F4" w14:textId="5E181366" w:rsidR="000F171E" w:rsidRDefault="000F171E" w:rsidP="000F171E">
      <w:pPr>
        <w:pStyle w:val="Nadpis6"/>
        <w:ind w:right="-85"/>
      </w:pPr>
      <w:r w:rsidRPr="000F171E">
        <w:t>Uchádzači predložia svoje ponuky v lehote na predkladanie ponúk výlučne elektronicky, spôsobom určeným funkcionalitou systému JOSEPHINE.</w:t>
      </w:r>
    </w:p>
    <w:p w14:paraId="77F3AA3F" w14:textId="5E49F572" w:rsidR="000F171E" w:rsidRDefault="000F171E" w:rsidP="000F171E">
      <w:pPr>
        <w:pStyle w:val="Nadpis6"/>
        <w:ind w:right="-85"/>
      </w:pPr>
      <w:r w:rsidRPr="000F171E">
        <w:t>Obsah každej ponuky bude sprístupnený až po uplynutí lehoty na predkladanie ponúk.</w:t>
      </w:r>
    </w:p>
    <w:p w14:paraId="0DF29D47" w14:textId="4C94CEF4" w:rsidR="000F171E" w:rsidRPr="000F171E" w:rsidRDefault="000F171E" w:rsidP="000F171E">
      <w:pPr>
        <w:pStyle w:val="Nadpis5"/>
      </w:pPr>
      <w:bookmarkStart w:id="186" w:name="_Toc214557623"/>
      <w:r>
        <w:t>lehota viazanosti ponúk</w:t>
      </w:r>
      <w:bookmarkEnd w:id="186"/>
    </w:p>
    <w:p w14:paraId="59F64F31" w14:textId="77777777" w:rsidR="000F171E" w:rsidRPr="000F171E" w:rsidRDefault="000F171E" w:rsidP="000F171E">
      <w:pPr>
        <w:pStyle w:val="Nadpis6"/>
        <w:ind w:right="-85"/>
      </w:pPr>
      <w:r w:rsidRPr="000F171E">
        <w:lastRenderedPageBreak/>
        <w:t xml:space="preserve">Uchádzač je svojou ponukou viazaný počas lehoty viazanosti ponúk. Lehota viazanosti ponúk plynie od uplynutia lehoty na predkladanie ponúk do uplynutia lehoty viazanosti ponúk stanovenej verejným obstarávateľom vo výzve na predkladanie ponúk a na internetovej stránke DNS. </w:t>
      </w:r>
    </w:p>
    <w:p w14:paraId="534B621E" w14:textId="77777777" w:rsidR="000F171E" w:rsidRPr="000F171E" w:rsidRDefault="000F171E" w:rsidP="000F171E">
      <w:pPr>
        <w:autoSpaceDE w:val="0"/>
        <w:autoSpaceDN w:val="0"/>
        <w:adjustRightInd w:val="0"/>
        <w:spacing w:before="0"/>
        <w:jc w:val="left"/>
        <w:rPr>
          <w:rFonts w:ascii="Arial" w:hAnsi="Arial" w:cs="Arial"/>
          <w:color w:val="000000"/>
          <w:sz w:val="24"/>
          <w:szCs w:val="24"/>
        </w:rPr>
      </w:pPr>
    </w:p>
    <w:p w14:paraId="0E000B05" w14:textId="77777777" w:rsidR="000F171E" w:rsidRPr="000F171E" w:rsidRDefault="000F171E" w:rsidP="000F171E">
      <w:pPr>
        <w:pStyle w:val="Nadpis6"/>
        <w:ind w:right="-85"/>
      </w:pPr>
      <w:r w:rsidRPr="000F171E">
        <w:t xml:space="preserve">Verejný obstarávateľ oznámi uchádzačom podľa zákona predpokladanú zmenenú lehotu viazanosti ponúk. Uchádzači sú svojou ponukou viazaní do uplynutia verejným obstarávateľom oznámenej lehoty viazanosti ponúk, vrátane zmenenej lehoty viazanosti ponúk </w:t>
      </w:r>
    </w:p>
    <w:p w14:paraId="7A558A99" w14:textId="5C9D6925" w:rsidR="000F171E" w:rsidRPr="000F171E" w:rsidRDefault="000F171E" w:rsidP="000F171E">
      <w:pPr>
        <w:pStyle w:val="Nadpis5"/>
      </w:pPr>
      <w:bookmarkStart w:id="187" w:name="_Toc214557624"/>
      <w:r>
        <w:t>otváranie ponúk</w:t>
      </w:r>
      <w:bookmarkEnd w:id="187"/>
    </w:p>
    <w:p w14:paraId="7435A9D2" w14:textId="77777777" w:rsidR="000F171E" w:rsidRPr="000F171E" w:rsidRDefault="000F171E" w:rsidP="000F171E">
      <w:pPr>
        <w:pStyle w:val="Nadpis6"/>
        <w:ind w:right="-85"/>
      </w:pPr>
      <w:r w:rsidRPr="000F171E">
        <w:t xml:space="preserve">Otváranie ponúk sa uskutoční v súlade s platným a účinným znením § 61 zákona o verejnom obstarávaní. </w:t>
      </w:r>
    </w:p>
    <w:p w14:paraId="231EC051" w14:textId="77777777" w:rsidR="000F171E" w:rsidRPr="000F171E" w:rsidRDefault="000F171E" w:rsidP="000F171E">
      <w:pPr>
        <w:pStyle w:val="Nadpis6"/>
        <w:ind w:right="-85"/>
      </w:pPr>
      <w:r w:rsidRPr="000F171E">
        <w:t xml:space="preserve">Otváranie ponúk je neverejné, údaje z ovárania ponúk verejný obstarávateľ nezverejňuje a neposiela uchádzačom ani zápisnicu z otvárania ponúk v súlade s § 61 ods. 4 zákona o verejnom obstarávaní. </w:t>
      </w:r>
    </w:p>
    <w:p w14:paraId="72807A85" w14:textId="44A22F4A" w:rsidR="000F171E" w:rsidRPr="000F171E" w:rsidRDefault="000F171E" w:rsidP="000F171E">
      <w:pPr>
        <w:pStyle w:val="Nadpis5"/>
      </w:pPr>
      <w:bookmarkStart w:id="188" w:name="_Toc214557625"/>
      <w:r>
        <w:t>vyhodnocovanie ponúk</w:t>
      </w:r>
      <w:bookmarkEnd w:id="188"/>
    </w:p>
    <w:p w14:paraId="2C695BF7" w14:textId="77777777" w:rsidR="000645BD" w:rsidRDefault="000645BD" w:rsidP="000645BD">
      <w:pPr>
        <w:pStyle w:val="Nadpis6"/>
        <w:ind w:right="-85"/>
      </w:pPr>
      <w:r w:rsidRPr="000645BD">
        <w:t xml:space="preserve">Komisia, resp. verejný obstarávateľ vyhodnotí ponuky z hľadiska splnenia požiadaviek verejného obstarávateľa na predmet zákazky, ktoré uviedol vo výzve na predkladanie ponúk a/alebo v týchto súťažných podkladoch a následne z hľadiska kritéria na vyhodnotenie ponúk. Ak verejný obstarávateľ nepoužije v konkrétnej výzve v rámci tohto DNS elektronickú aukciu, môže rozhodnúť, že vyhodnotenie ponúk z hľadiska splnenia požiadaviek na predmet zákazky sa uskutoční po vyhodnotení ponúk na základe kritérií na vyhodnotenie ponúk. </w:t>
      </w:r>
    </w:p>
    <w:p w14:paraId="5C2814C6" w14:textId="77777777" w:rsidR="000645BD" w:rsidRPr="000645BD" w:rsidRDefault="000645BD" w:rsidP="000645BD">
      <w:pPr>
        <w:pStyle w:val="Nadpis6"/>
        <w:ind w:right="-85"/>
      </w:pPr>
      <w:r w:rsidRPr="000645BD">
        <w:t xml:space="preserve">Verejný obstarávateľ vylúči ponuku, ktorá nespĺňa požiadavky na predmet zákazky. </w:t>
      </w:r>
    </w:p>
    <w:p w14:paraId="12C6327F" w14:textId="238E4752" w:rsidR="000645BD" w:rsidRPr="000645BD" w:rsidRDefault="000645BD" w:rsidP="000645BD">
      <w:pPr>
        <w:pStyle w:val="Nadpis6"/>
        <w:ind w:right="-85"/>
      </w:pPr>
      <w:r w:rsidRPr="000645BD">
        <w:t xml:space="preserve">Ak komisia, resp. verejný obstarávateľ identifikuje nezrovnalosti alebo nejasnosti v informáciách alebo dôkazoch, ktoré uchádzač poskytol, požiada uchádzača prostriedkami systému JOSEPHINE o vysvetlenie ponuky a ak je to potrebné aj o predloženie dôkazov. Vysvetlením ponuky nemôže dôjsť k jej zmene. </w:t>
      </w:r>
      <w:r w:rsidR="00B3749C" w:rsidRPr="00B3749C">
        <w:t>Za zmenu ponuky sa nepovažuje odstránenie zrejmých chýb v písaní a počítaní alebo oprava položkového rozpočtu, ak celková cena ponuky zostane zachovaná a ak oprava položkového rozpočtu nemá vplyv na iné kritérium na vyhodnotenie ponúk</w:t>
      </w:r>
      <w:r w:rsidRPr="000645BD">
        <w:t xml:space="preserve">. </w:t>
      </w:r>
    </w:p>
    <w:p w14:paraId="68C0926F" w14:textId="50B37520" w:rsidR="000645BD" w:rsidRPr="00B3749C" w:rsidRDefault="000645BD" w:rsidP="000645BD">
      <w:pPr>
        <w:pStyle w:val="Nadpis6"/>
        <w:ind w:right="-85"/>
      </w:pPr>
      <w:r w:rsidRPr="00B3749C">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75CBD419" w14:textId="1D399FE9" w:rsidR="000F171E" w:rsidRPr="00866BC7" w:rsidRDefault="00B3749C" w:rsidP="00B3749C">
      <w:pPr>
        <w:pStyle w:val="Nadpis6"/>
        <w:ind w:right="-85"/>
      </w:pPr>
      <w:r w:rsidRPr="00866BC7">
        <w:t>Komisia, resp. verejný obstarávateľ vyhodnotí ponuky uchádzačov predložených v rámci zadávania konkrétnej zákazky v rámci DNS, ktoré neboli vylúčené, na základe objektívneho kritéria na vyhodnotenie ponúk, ktoré súvisí s predmetom zákazky a ktoré je nediskriminačné a podporuje hospodársku súťaž, pravidlá jeho uplatnenia týchto súťažných podkladov, v oznámení o vyhlásení verejného obstarávania, prípadne spresneného vo výzve na predkladanie ponúk a na základe pravidiel jeho uplatnenia, prípadne spresnených vo výzve na predkladanie ponúk.</w:t>
      </w:r>
    </w:p>
    <w:p w14:paraId="152FA62F" w14:textId="77777777" w:rsidR="00B3749C" w:rsidRPr="00866BC7" w:rsidRDefault="00B3749C" w:rsidP="00B3749C">
      <w:pPr>
        <w:pStyle w:val="Nadpis6"/>
        <w:ind w:right="-85"/>
      </w:pPr>
      <w:r w:rsidRPr="00866BC7">
        <w:t>Verejný obstarávateľ si vyhradzuje právo v zadávaní zákaziek v rámci zriadeného DNS nezriadiť za účelom vyhodnotenia ponúk komisiu a vykonať vyhodnotenie ponúk bez komisie.</w:t>
      </w:r>
    </w:p>
    <w:p w14:paraId="73272557" w14:textId="238CAEBC" w:rsidR="00B3749C" w:rsidRPr="00866BC7" w:rsidRDefault="00B3749C" w:rsidP="00B3749C">
      <w:pPr>
        <w:pStyle w:val="Nadpis5"/>
      </w:pPr>
      <w:bookmarkStart w:id="189" w:name="_Toc214557626"/>
      <w:r w:rsidRPr="00866BC7">
        <w:t>elektronická aukcia</w:t>
      </w:r>
      <w:bookmarkEnd w:id="189"/>
    </w:p>
    <w:p w14:paraId="4735A735" w14:textId="77777777" w:rsidR="00B3749C" w:rsidRPr="00B3749C" w:rsidRDefault="00B3749C" w:rsidP="00B3749C">
      <w:pPr>
        <w:pStyle w:val="Nadpis6"/>
        <w:ind w:right="-85"/>
      </w:pPr>
      <w:r w:rsidRPr="00B3749C">
        <w:t xml:space="preserve">Verejný obstarávateľ si vyhradzuje právo, že pri jednotlivých výzvach v rámci tohto DNS použije elektronickú aukciu. </w:t>
      </w:r>
    </w:p>
    <w:p w14:paraId="721FC323" w14:textId="77777777" w:rsidR="005400A6" w:rsidRPr="00866BC7" w:rsidRDefault="00B3749C" w:rsidP="00B3749C">
      <w:pPr>
        <w:pStyle w:val="Nadpis6"/>
        <w:ind w:right="-85"/>
      </w:pPr>
      <w:r w:rsidRPr="00866BC7">
        <w:lastRenderedPageBreak/>
        <w:t>V prípade, že sa v jednotlivých výzvach uplatní použitie elektronickej aukcie, verejný obstarávateľ to uvedie v každej takejto výzve na predkladanie ponúk.</w:t>
      </w:r>
    </w:p>
    <w:p w14:paraId="4D7A9D45" w14:textId="77777777" w:rsidR="005400A6" w:rsidRPr="00866BC7" w:rsidRDefault="005400A6" w:rsidP="00B3749C">
      <w:pPr>
        <w:pStyle w:val="Nadpis6"/>
        <w:ind w:right="-85"/>
      </w:pPr>
      <w:r w:rsidRPr="00866BC7">
        <w:t xml:space="preserve">Elektronická aukcia bude realizovaná prostredníctvom certifikovaného elektronického systému PROEBIZ TENDERBOX, ktorý je dostupný na internetovej adrese </w:t>
      </w:r>
      <w:hyperlink r:id="rId18" w:history="1">
        <w:r w:rsidRPr="00866BC7">
          <w:rPr>
            <w:rStyle w:val="Hypertextovprepojenie"/>
          </w:rPr>
          <w:t>https://tsk.proebiz.com/</w:t>
        </w:r>
      </w:hyperlink>
      <w:r w:rsidRPr="00866BC7">
        <w:t xml:space="preserve">. Návod na prihlásenie do elektronického systému PROEBIZ TENDERBOX je dostupný na </w:t>
      </w:r>
      <w:hyperlink r:id="rId19" w:history="1">
        <w:r w:rsidRPr="00866BC7">
          <w:rPr>
            <w:rStyle w:val="Hypertextovprepojenie"/>
          </w:rPr>
          <w:t>https://tsk.proebiz.com/vstup/sk-gov-navod.php</w:t>
        </w:r>
      </w:hyperlink>
      <w:r w:rsidRPr="00866BC7">
        <w:t xml:space="preserve">. </w:t>
      </w:r>
    </w:p>
    <w:p w14:paraId="6B8C6538" w14:textId="77777777" w:rsidR="005400A6" w:rsidRPr="00866BC7" w:rsidRDefault="005400A6" w:rsidP="005400A6">
      <w:pPr>
        <w:pStyle w:val="Nadpis6"/>
        <w:ind w:right="-85"/>
      </w:pPr>
      <w:r w:rsidRPr="005400A6">
        <w:t xml:space="preserve">V prípade, ak sa verejný obstarávateľ rozhodne pre elektronickú aukciu, verejný obstarávateľ v súlade s § 54 ods. 7 zákona vyzve elektronickými prostriedkami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0ECF0EB" w14:textId="7DFA85F8" w:rsidR="005400A6" w:rsidRPr="005400A6" w:rsidRDefault="005400A6" w:rsidP="005400A6">
      <w:pPr>
        <w:pStyle w:val="Nadpis6"/>
        <w:ind w:right="-85"/>
      </w:pPr>
      <w:r w:rsidRPr="00866BC7">
        <w:t>Nové ceny predložené v elektronickej aukcii po jej skončení budú považované za konečné.</w:t>
      </w:r>
    </w:p>
    <w:p w14:paraId="3DB0D040" w14:textId="77777777" w:rsidR="005400A6" w:rsidRPr="00866BC7" w:rsidRDefault="005400A6" w:rsidP="00B3749C">
      <w:pPr>
        <w:pStyle w:val="Nadpis6"/>
        <w:ind w:right="-85"/>
      </w:pPr>
      <w:r w:rsidRPr="00866BC7">
        <w:t>Predložením nových cien v elektronickej aukcii systém pre elektronickú aukciu zostaví poradie ponúk za obstarávaný predmet zákazky automatizovaným vyhodnotením podľa stanoveného kritéria. Počas trvania elektronickej aukcie uchádzači predkladajú nové ceny až do ukončenia elektronickej aukcie.</w:t>
      </w:r>
    </w:p>
    <w:p w14:paraId="24188C06" w14:textId="465A5014" w:rsidR="005400A6" w:rsidRPr="00866BC7" w:rsidRDefault="005400A6" w:rsidP="005400A6">
      <w:pPr>
        <w:pStyle w:val="Nadpis5"/>
      </w:pPr>
      <w:bookmarkStart w:id="190" w:name="_Toc214557627"/>
      <w:r w:rsidRPr="00866BC7">
        <w:t>informácia o výsledku vyhodnotenia ponúk</w:t>
      </w:r>
      <w:bookmarkEnd w:id="190"/>
    </w:p>
    <w:p w14:paraId="74D39B70" w14:textId="77777777" w:rsidR="00866BC7" w:rsidRPr="00866BC7" w:rsidRDefault="00866BC7" w:rsidP="00866BC7">
      <w:pPr>
        <w:pStyle w:val="Nadpis6"/>
        <w:ind w:right="-85"/>
      </w:pPr>
      <w:r w:rsidRPr="00866BC7">
        <w:t xml:space="preserve">Verejný obstarávateľ zašle uchádzačom informáciu o výsledku vyhodnotenia ponúk v súlade s § 55 zákona o verejnom obstarávaní. </w:t>
      </w:r>
    </w:p>
    <w:p w14:paraId="67D1B789" w14:textId="77777777" w:rsidR="00866BC7" w:rsidRPr="00866BC7" w:rsidRDefault="00866BC7" w:rsidP="00866BC7">
      <w:pPr>
        <w:pStyle w:val="Nadpis6"/>
        <w:ind w:right="-85"/>
      </w:pPr>
      <w:r w:rsidRPr="00866BC7">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Verejný obstarávateľ vždy identifikuje úspešného uchádzača a uvedie výhody a charakteristiky jeho ponuky.</w:t>
      </w:r>
    </w:p>
    <w:p w14:paraId="1F460BE3" w14:textId="63E9C7CA" w:rsidR="00866BC7" w:rsidRPr="002D46D7" w:rsidRDefault="00866BC7" w:rsidP="00866BC7">
      <w:pPr>
        <w:pStyle w:val="Nadpis3"/>
      </w:pPr>
      <w:bookmarkStart w:id="191" w:name="_Toc214557628"/>
      <w:r w:rsidRPr="002D46D7">
        <w:t>Článok VII</w:t>
      </w:r>
      <w:r>
        <w:t>I</w:t>
      </w:r>
      <w:r w:rsidRPr="002D46D7">
        <w:t>.</w:t>
      </w:r>
      <w:bookmarkEnd w:id="191"/>
    </w:p>
    <w:p w14:paraId="5D42BA16" w14:textId="72F2FCC7" w:rsidR="00866BC7" w:rsidRPr="002D46D7" w:rsidRDefault="00866BC7" w:rsidP="00866BC7">
      <w:pPr>
        <w:pStyle w:val="Nadpis4"/>
      </w:pPr>
      <w:bookmarkStart w:id="192" w:name="_Toc214557629"/>
      <w:r>
        <w:t>uzavretie zmluvy</w:t>
      </w:r>
      <w:bookmarkEnd w:id="192"/>
    </w:p>
    <w:p w14:paraId="1D2D4A87" w14:textId="48F5B55F" w:rsidR="00866BC7" w:rsidRPr="00BB6DDB" w:rsidRDefault="00866BC7" w:rsidP="00866BC7">
      <w:pPr>
        <w:pStyle w:val="Nadpis5"/>
      </w:pPr>
      <w:bookmarkStart w:id="193" w:name="_Toc214557630"/>
      <w:r w:rsidRPr="00BB6DDB">
        <w:t>uzavretie zmluvy</w:t>
      </w:r>
      <w:bookmarkEnd w:id="193"/>
    </w:p>
    <w:p w14:paraId="62DB2561" w14:textId="77777777" w:rsidR="00866BC7" w:rsidRPr="00BB6DDB" w:rsidRDefault="00866BC7" w:rsidP="00866BC7">
      <w:pPr>
        <w:pStyle w:val="Nadpis6"/>
        <w:ind w:right="-85"/>
      </w:pPr>
      <w:r w:rsidRPr="00BB6DDB">
        <w:t>Verejný obstarávateľ si vyhradzuje právo, že pri jednotlivých výzvach v rámci tohto DNS môže byť výsledkom aj vyhotovenie objednávky (nie uzatvorenie zmluvy).</w:t>
      </w:r>
    </w:p>
    <w:p w14:paraId="45D3C74B" w14:textId="77777777" w:rsidR="00866BC7" w:rsidRPr="00BB6DDB" w:rsidRDefault="00866BC7" w:rsidP="00866BC7">
      <w:pPr>
        <w:pStyle w:val="Nadpis6"/>
        <w:ind w:right="-85"/>
      </w:pPr>
      <w:r w:rsidRPr="00866BC7">
        <w:t xml:space="preserve">Úspešný uchádzač pred podpisom zmluvy, ktorá bude výsledkom zadávania konkrétnej/konkrétnych zákazky/zákaziek zadávaných v rámci DNS , v rámci poskytnutia riadnej súčinnosti podľa § 56 ods. 8 zákona bude povinný: </w:t>
      </w:r>
    </w:p>
    <w:p w14:paraId="48F1CBF0" w14:textId="48F6F9A3" w:rsidR="00866BC7" w:rsidRPr="00BB6DDB" w:rsidRDefault="00866BC7" w:rsidP="00866BC7">
      <w:pPr>
        <w:pStyle w:val="Nadpis7"/>
      </w:pPr>
      <w:r w:rsidRPr="00BB6DDB">
        <w:t xml:space="preserve">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 </w:t>
      </w:r>
    </w:p>
    <w:p w14:paraId="7F29909F" w14:textId="3C1E19BC" w:rsidR="00866BC7" w:rsidRPr="00BB6DDB" w:rsidRDefault="00866BC7" w:rsidP="00866BC7">
      <w:pPr>
        <w:pStyle w:val="Nadpis7"/>
      </w:pPr>
      <w:r w:rsidRPr="00BB6DDB">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789E2D2D" w14:textId="77777777" w:rsidR="00866BC7" w:rsidRPr="00BB6DDB" w:rsidRDefault="00866BC7" w:rsidP="00866BC7">
      <w:pPr>
        <w:pStyle w:val="Nadpis7"/>
      </w:pPr>
      <w:r w:rsidRPr="00BB6DDB">
        <w:lastRenderedPageBreak/>
        <w:t xml:space="preserve">mať v registri partnerov verejného sektora zapísaných konečných užívateľov výhod v súlade so zákonom. </w:t>
      </w:r>
    </w:p>
    <w:p w14:paraId="67381CA5" w14:textId="77777777" w:rsidR="00866BC7" w:rsidRPr="00866BC7" w:rsidRDefault="00866BC7">
      <w:pPr>
        <w:numPr>
          <w:ilvl w:val="1"/>
          <w:numId w:val="10"/>
        </w:numPr>
        <w:autoSpaceDE w:val="0"/>
        <w:autoSpaceDN w:val="0"/>
        <w:adjustRightInd w:val="0"/>
        <w:spacing w:before="0"/>
        <w:jc w:val="left"/>
        <w:rPr>
          <w:rFonts w:ascii="Arial" w:hAnsi="Arial" w:cs="Arial"/>
          <w:color w:val="000000"/>
          <w:sz w:val="20"/>
          <w:szCs w:val="20"/>
        </w:rPr>
      </w:pPr>
    </w:p>
    <w:p w14:paraId="339C9A74" w14:textId="77777777" w:rsidR="00BB6DDB" w:rsidRPr="00BB6DDB" w:rsidRDefault="00BB6DDB">
      <w:pPr>
        <w:pStyle w:val="Odsekzoznamu"/>
        <w:numPr>
          <w:ilvl w:val="0"/>
          <w:numId w:val="10"/>
        </w:numPr>
        <w:autoSpaceDE w:val="0"/>
        <w:autoSpaceDN w:val="0"/>
        <w:adjustRightInd w:val="0"/>
        <w:spacing w:before="0"/>
        <w:jc w:val="left"/>
        <w:rPr>
          <w:rFonts w:ascii="Arial" w:hAnsi="Arial" w:cs="Arial"/>
          <w:color w:val="000000"/>
          <w:sz w:val="24"/>
        </w:rPr>
      </w:pPr>
    </w:p>
    <w:p w14:paraId="16D23E5C" w14:textId="5EE9ABB0" w:rsidR="00BB6DDB" w:rsidRDefault="00BB6DDB" w:rsidP="00BB6DDB">
      <w:pPr>
        <w:pStyle w:val="Nadpis6"/>
      </w:pPr>
      <w:r w:rsidRPr="00BB6DDB">
        <w:t>Úspešný uchádzač je povinný poskytnúť verejnému obstarávateľovi riadnu súčinnosť potrebnú na uzavretie zmluvy podľa bodu 3</w:t>
      </w:r>
      <w:r w:rsidR="00432C9D">
        <w:t>1</w:t>
      </w:r>
      <w:r w:rsidRPr="00BB6DDB">
        <w:t>.</w:t>
      </w:r>
      <w:r w:rsidR="00432C9D">
        <w:t>2</w:t>
      </w:r>
      <w:r w:rsidRPr="00BB6DDB">
        <w:t xml:space="preserve"> týchto súťažných podkladov tak, aby mohla byť uzavretá do 10 pracovných dní odo dňa uplynutia lehoty podľa § 56 ods. 2 až </w:t>
      </w:r>
      <w:r w:rsidR="00432C9D">
        <w:t>4</w:t>
      </w:r>
      <w:r w:rsidRPr="00BB6DDB">
        <w:t xml:space="preserve"> zákona o verejnom </w:t>
      </w:r>
      <w:r>
        <w:t xml:space="preserve">obstarávaní, ak bol na jej uzavretie písomne – elektronicky, spôsobom určeným funkcionalitou systému JOSEPHINE vyzvaný. </w:t>
      </w:r>
    </w:p>
    <w:p w14:paraId="19DE1DCC" w14:textId="67494D91" w:rsidR="00BB6DDB" w:rsidRDefault="00432C9D" w:rsidP="00BB6DDB">
      <w:pPr>
        <w:pStyle w:val="Nadpis6"/>
        <w:ind w:right="-85"/>
      </w:pPr>
      <w:r w:rsidRPr="00432C9D">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4461D7DB" w14:textId="1B06EB04" w:rsidR="00432C9D" w:rsidRDefault="00432C9D" w:rsidP="00BB6DDB">
      <w:pPr>
        <w:pStyle w:val="Nadpis6"/>
        <w:ind w:right="-85"/>
      </w:pPr>
      <w:r w:rsidRPr="00432C9D">
        <w:t>Povinnosť zápisu do registra partnerov verejného sektora upravuje osobitný predpis - zákon č. 315/2016 Z. z. o registri partnerov verejného sektora a o zmene a doplnení niektorých zákonov.</w:t>
      </w:r>
    </w:p>
    <w:p w14:paraId="1562424A" w14:textId="43B572AE" w:rsidR="00432C9D" w:rsidRPr="00BB6DDB" w:rsidRDefault="00432C9D" w:rsidP="00BB6DDB">
      <w:pPr>
        <w:pStyle w:val="Nadpis6"/>
        <w:ind w:right="-85"/>
      </w:pPr>
      <w:r w:rsidRPr="00432C9D">
        <w:t>Skutočnosť, že neexistuje prekážka na uzavretie zmluvy podľa bodu 31.</w:t>
      </w:r>
      <w:r>
        <w:t>4</w:t>
      </w:r>
      <w:r w:rsidRPr="00432C9D">
        <w:t xml:space="preserve"> a 31.</w:t>
      </w:r>
      <w:r w:rsidR="00403F22">
        <w:t>5</w:t>
      </w:r>
      <w:r w:rsidRPr="00432C9D">
        <w:t xml:space="preserve"> vyššie, preukazuje uchádzač čestným vyhlásením na základe žiadosti verejného obstarávateľa.</w:t>
      </w:r>
    </w:p>
    <w:p w14:paraId="3A783EEF" w14:textId="725CA71F" w:rsidR="00DC248E" w:rsidRPr="00BB6DDB" w:rsidRDefault="00DC248E" w:rsidP="00DC248E">
      <w:pPr>
        <w:pStyle w:val="Nadpis5"/>
      </w:pPr>
      <w:bookmarkStart w:id="194" w:name="_Toc214557631"/>
      <w:r>
        <w:t>ochrana osobných údajov</w:t>
      </w:r>
      <w:bookmarkEnd w:id="194"/>
    </w:p>
    <w:p w14:paraId="45937CBE" w14:textId="77777777" w:rsidR="00DC248E" w:rsidRPr="00DC248E" w:rsidRDefault="00DC248E" w:rsidP="00DC248E">
      <w:pPr>
        <w:pStyle w:val="Nadpis6"/>
        <w:ind w:right="-85"/>
      </w:pPr>
      <w:r w:rsidRPr="00DC248E">
        <w:t xml:space="preserve">Verejný obstarávateľ upozorňuje, že v priebehu predmetného verejného obstarávania dochádza k spracúvaniu osobných údajov dotknutých osôb v súlade s Nariadením GDPR a s vybranými ustanoveniami Zákona o ochrane osobných údajov. </w:t>
      </w:r>
    </w:p>
    <w:p w14:paraId="10612514" w14:textId="77777777" w:rsidR="00DC248E" w:rsidRPr="000C6C58" w:rsidRDefault="00DC248E" w:rsidP="00DC248E">
      <w:pPr>
        <w:pStyle w:val="Nadpis6"/>
        <w:ind w:right="-85"/>
      </w:pPr>
      <w:r w:rsidRPr="000C6C58">
        <w:t>Verejný obstarávateľ upozorňuje záujemcov/uchádzačov, aby pri príprave žiadostí o účasť a ponúk a v priebehu verejného obstarávania dbali na povinnosti vyplývajúce z Nariadenia GDPR a zo Zákona o ochrane osobných údajov.</w:t>
      </w:r>
    </w:p>
    <w:p w14:paraId="5B49937E" w14:textId="1E02A32B" w:rsidR="00DC248E" w:rsidRPr="000C6C58" w:rsidRDefault="00DC248E" w:rsidP="00DC248E">
      <w:pPr>
        <w:pStyle w:val="Nadpis5"/>
      </w:pPr>
      <w:bookmarkStart w:id="195" w:name="_Toc214557632"/>
      <w:r w:rsidRPr="000C6C58">
        <w:t>dôvernosť procesu verejného obstarávania</w:t>
      </w:r>
      <w:bookmarkEnd w:id="195"/>
    </w:p>
    <w:p w14:paraId="66BFA527" w14:textId="77777777" w:rsidR="00DC248E" w:rsidRPr="00DC248E" w:rsidRDefault="00DC248E" w:rsidP="00DC248E">
      <w:pPr>
        <w:pStyle w:val="Nadpis6"/>
        <w:ind w:right="-85"/>
      </w:pPr>
      <w:r w:rsidRPr="00DC248E">
        <w:t xml:space="preserve">Záujemca v žiadosti o zaradenie resp. uchádzač vo svojej ponuke označí, ktoré skutočnosti považuje za dôverné. Podľa zákona o verejnom obstarávaní môžu byť dôvernými informáciami výhradne: obchodné tajomstvo, technické riešenia, predlohy, návody, výkresy, projektové dokumentácie, modely, spôsob výpočtu jednotkových cien. </w:t>
      </w:r>
    </w:p>
    <w:p w14:paraId="2BE25F28" w14:textId="77777777" w:rsidR="00DC248E" w:rsidRPr="00DC248E" w:rsidRDefault="00DC248E" w:rsidP="00DC248E">
      <w:pPr>
        <w:pStyle w:val="Nadpis6"/>
        <w:ind w:right="-85"/>
      </w:pPr>
      <w:r w:rsidRPr="00DC248E">
        <w:t xml:space="preserve">Verejný obstarávateľ neposkytne informácie týkajúce sa zadávania zákazky, uzavierania zmluvy, ak by ich poskytnutie bolo v rozpore so zákonom, s verejným záujmom alebo by mohlo poškodiť oprávnené záujmy iných osôb, alebo by bránilo čestnej hospodárskej súťaži. </w:t>
      </w:r>
    </w:p>
    <w:p w14:paraId="0FC87384" w14:textId="1457685A" w:rsidR="00DC248E" w:rsidRPr="00BB6DDB" w:rsidRDefault="00DC248E" w:rsidP="00DC248E">
      <w:pPr>
        <w:pStyle w:val="Nadpis5"/>
      </w:pPr>
      <w:bookmarkStart w:id="196" w:name="_Toc214557633"/>
      <w:r>
        <w:t>zrušenie použitého postupu zadávania zákazky</w:t>
      </w:r>
      <w:bookmarkEnd w:id="196"/>
    </w:p>
    <w:p w14:paraId="4C158804" w14:textId="77777777" w:rsidR="00DC248E" w:rsidRDefault="00DC248E" w:rsidP="00DC248E">
      <w:pPr>
        <w:pStyle w:val="Nadpis6"/>
        <w:ind w:right="-85"/>
      </w:pPr>
      <w:r w:rsidRPr="00DC248E">
        <w:t xml:space="preserve">Verejný obstarávateľ zruší verejné obstarávanie podľa ustanovenia § 57 ods. 1 zákona o verejnom obstarávaní. </w:t>
      </w:r>
    </w:p>
    <w:p w14:paraId="5C3F5D9C" w14:textId="464B94C1" w:rsidR="00DC248E" w:rsidRPr="00DC248E" w:rsidRDefault="00DC248E" w:rsidP="00DC248E">
      <w:pPr>
        <w:pStyle w:val="Nadpis6"/>
        <w:ind w:right="-85"/>
      </w:pPr>
      <w:r w:rsidRPr="00DC248E">
        <w:lastRenderedPageBreak/>
        <w:t>Verejný obstarávateľ môže zrušiť použitý postup zadávania zákazky podľa ustanovenia § 57 ods. 2 zákona o verejnom obstarávaní.</w:t>
      </w:r>
    </w:p>
    <w:p w14:paraId="6F02EEE1" w14:textId="77777777" w:rsidR="00DC248E" w:rsidRDefault="00DC248E" w:rsidP="00DC248E">
      <w:pPr>
        <w:pStyle w:val="Nadpis5"/>
        <w:numPr>
          <w:ilvl w:val="0"/>
          <w:numId w:val="0"/>
        </w:numPr>
        <w:ind w:left="431" w:hanging="431"/>
        <w:rPr>
          <w:highlight w:val="yellow"/>
        </w:rPr>
      </w:pPr>
    </w:p>
    <w:p w14:paraId="5E93259F" w14:textId="6C5A9707" w:rsidR="00DC248E" w:rsidRPr="003E68C1" w:rsidRDefault="00DC248E" w:rsidP="00DC248E">
      <w:pPr>
        <w:pStyle w:val="Nadpis5"/>
      </w:pPr>
      <w:bookmarkStart w:id="197" w:name="_Toc214557634"/>
      <w:r w:rsidRPr="003E68C1">
        <w:t>generálna klauzula</w:t>
      </w:r>
      <w:bookmarkEnd w:id="197"/>
    </w:p>
    <w:p w14:paraId="44F59C17" w14:textId="77777777" w:rsidR="00DC248E" w:rsidRPr="00DC248E" w:rsidRDefault="00DC248E" w:rsidP="00DC248E">
      <w:pPr>
        <w:pStyle w:val="Nadpis6"/>
        <w:ind w:right="-85"/>
      </w:pPr>
      <w:r w:rsidRPr="00DC248E">
        <w:t xml:space="preserve">Verejný obstarávateľ bude pri uskutočňovaní tohto postupu zadávania zákazky postupovať v súlade so zákonom čo verejnom obstarávaní, prípadne inými všeobecne záväznými právnymi predpismi. </w:t>
      </w:r>
    </w:p>
    <w:p w14:paraId="3E158026" w14:textId="77777777" w:rsidR="00DC248E" w:rsidRPr="000C6C58" w:rsidRDefault="00DC248E" w:rsidP="00DC248E">
      <w:pPr>
        <w:pStyle w:val="Nadpis6"/>
        <w:ind w:right="-85"/>
      </w:pPr>
      <w:r w:rsidRPr="000C6C58">
        <w:t>Skutočnosti, ktoré nie sú upravené v týchto súťažných podkladoch sa spravujú príslušnými ustanoveniami zákona o verejnom obstarávaní.</w:t>
      </w:r>
    </w:p>
    <w:p w14:paraId="51C4CDF0" w14:textId="01F01CF9" w:rsidR="00B24F7C" w:rsidRPr="000C6C58" w:rsidRDefault="00DC248E" w:rsidP="00DC248E">
      <w:pPr>
        <w:pStyle w:val="Nadpis6"/>
        <w:ind w:right="-85"/>
      </w:pPr>
      <w:r w:rsidRPr="000C6C58">
        <w:t>Všetky ostatné informácie, úkony a lehoty sa nachádzajú v zákone o verejnom obstarávaní.</w:t>
      </w:r>
      <w:r w:rsidR="00B24F7C" w:rsidRPr="000C6C58">
        <w:br w:type="page"/>
      </w:r>
    </w:p>
    <w:p w14:paraId="65F967FD" w14:textId="77777777" w:rsidR="003E68C1" w:rsidRPr="000C6C58" w:rsidRDefault="003E68C1" w:rsidP="00454AE2">
      <w:pPr>
        <w:pStyle w:val="Nadpis2"/>
        <w:spacing w:before="0" w:after="0"/>
      </w:pPr>
      <w:bookmarkStart w:id="198" w:name="kriteria_pravidlo1"/>
      <w:bookmarkStart w:id="199" w:name="_Toc107218152"/>
      <w:bookmarkStart w:id="200" w:name="_Toc107218347"/>
      <w:bookmarkStart w:id="201" w:name="_Toc178943697"/>
      <w:bookmarkStart w:id="202" w:name="_Toc214557635"/>
      <w:bookmarkStart w:id="203" w:name="_Toc107218154"/>
      <w:bookmarkStart w:id="204" w:name="_Toc107218349"/>
      <w:bookmarkEnd w:id="198"/>
      <w:r w:rsidRPr="000C6C58">
        <w:lastRenderedPageBreak/>
        <w:t>PRÍLOHA č. 1</w:t>
      </w:r>
      <w:bookmarkEnd w:id="199"/>
      <w:bookmarkEnd w:id="200"/>
      <w:bookmarkEnd w:id="201"/>
      <w:bookmarkEnd w:id="202"/>
    </w:p>
    <w:p w14:paraId="1EA05673" w14:textId="77777777" w:rsidR="003E68C1" w:rsidRDefault="003E68C1" w:rsidP="00454AE2">
      <w:pPr>
        <w:spacing w:before="0"/>
        <w:jc w:val="center"/>
        <w:rPr>
          <w:rFonts w:eastAsiaTheme="majorEastAsia" w:cstheme="majorBidi"/>
          <w:b/>
          <w:caps/>
          <w:color w:val="808080" w:themeColor="background1" w:themeShade="80"/>
          <w:szCs w:val="24"/>
        </w:rPr>
      </w:pPr>
      <w:r w:rsidRPr="000C6C58">
        <w:rPr>
          <w:rFonts w:eastAsiaTheme="majorEastAsia" w:cstheme="majorBidi"/>
          <w:b/>
          <w:caps/>
          <w:color w:val="808080" w:themeColor="background1" w:themeShade="80"/>
          <w:szCs w:val="24"/>
        </w:rPr>
        <w:t>Žiadosť o zaradenie do DNS</w:t>
      </w:r>
    </w:p>
    <w:p w14:paraId="57D77B84" w14:textId="726E0511" w:rsidR="003E68C1" w:rsidRPr="0008332C" w:rsidRDefault="003E68C1" w:rsidP="00454AE2">
      <w:pPr>
        <w:spacing w:before="0"/>
        <w:rPr>
          <w:rFonts w:cs="Times New Roman"/>
          <w:bCs/>
        </w:rPr>
      </w:pPr>
      <w:r w:rsidRPr="0008332C">
        <w:rPr>
          <w:rFonts w:cs="Times New Roman"/>
          <w:bCs/>
        </w:rPr>
        <w:t xml:space="preserve">Identifikačné údaje </w:t>
      </w:r>
      <w:r>
        <w:rPr>
          <w:rFonts w:cs="Times New Roman"/>
          <w:bCs/>
        </w:rPr>
        <w:t>záujemcu</w:t>
      </w:r>
      <w:r w:rsidRPr="0008332C">
        <w:rPr>
          <w:rFonts w:cs="Times New Roman"/>
          <w:bCs/>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3E68C1" w:rsidRPr="0008332C" w14:paraId="4185EB7E" w14:textId="77777777" w:rsidTr="000115F6">
        <w:trPr>
          <w:trHeight w:hRule="exact" w:val="680"/>
          <w:jc w:val="center"/>
        </w:trPr>
        <w:tc>
          <w:tcPr>
            <w:tcW w:w="3544" w:type="dxa"/>
            <w:shd w:val="clear" w:color="auto" w:fill="FFFFFF"/>
            <w:noWrap/>
            <w:vAlign w:val="center"/>
          </w:tcPr>
          <w:p w14:paraId="00AA63D4" w14:textId="03BA0D71" w:rsidR="003E68C1" w:rsidRPr="0008332C" w:rsidRDefault="003E68C1" w:rsidP="000115F6">
            <w:pPr>
              <w:spacing w:before="0"/>
              <w:jc w:val="left"/>
              <w:rPr>
                <w:rFonts w:cs="Times New Roman"/>
                <w:bCs/>
              </w:rPr>
            </w:pPr>
            <w:r w:rsidRPr="0008332C">
              <w:rPr>
                <w:rFonts w:cs="Times New Roman"/>
                <w:bCs/>
              </w:rPr>
              <w:t>Obchodné meno</w:t>
            </w:r>
            <w:r>
              <w:rPr>
                <w:rFonts w:cs="Times New Roman"/>
                <w:bCs/>
              </w:rPr>
              <w:t>/ názov</w:t>
            </w:r>
            <w:r w:rsidRPr="0008332C">
              <w:rPr>
                <w:rFonts w:cs="Times New Roman"/>
                <w:bCs/>
              </w:rPr>
              <w:t>:</w:t>
            </w:r>
          </w:p>
        </w:tc>
        <w:tc>
          <w:tcPr>
            <w:tcW w:w="5670" w:type="dxa"/>
            <w:shd w:val="clear" w:color="000000" w:fill="D8D8D8"/>
            <w:vAlign w:val="center"/>
          </w:tcPr>
          <w:p w14:paraId="23C46C92" w14:textId="77777777" w:rsidR="003E68C1" w:rsidRPr="0008332C" w:rsidRDefault="003E68C1" w:rsidP="000115F6">
            <w:pPr>
              <w:spacing w:before="0"/>
              <w:jc w:val="left"/>
              <w:rPr>
                <w:rFonts w:cs="Times New Roman"/>
                <w:bCs/>
              </w:rPr>
            </w:pPr>
          </w:p>
        </w:tc>
      </w:tr>
      <w:tr w:rsidR="003E68C1" w:rsidRPr="0008332C" w14:paraId="78054574" w14:textId="77777777" w:rsidTr="000115F6">
        <w:trPr>
          <w:trHeight w:hRule="exact" w:val="397"/>
          <w:jc w:val="center"/>
        </w:trPr>
        <w:tc>
          <w:tcPr>
            <w:tcW w:w="3544" w:type="dxa"/>
            <w:shd w:val="clear" w:color="auto" w:fill="FFFFFF"/>
            <w:noWrap/>
            <w:vAlign w:val="center"/>
          </w:tcPr>
          <w:p w14:paraId="49A80692" w14:textId="0FDE8373" w:rsidR="003E68C1" w:rsidRPr="0008332C" w:rsidRDefault="003E68C1" w:rsidP="000115F6">
            <w:pPr>
              <w:spacing w:before="0"/>
              <w:jc w:val="left"/>
              <w:rPr>
                <w:rFonts w:cs="Times New Roman"/>
                <w:bCs/>
              </w:rPr>
            </w:pPr>
            <w:r w:rsidRPr="0008332C">
              <w:rPr>
                <w:rFonts w:cs="Times New Roman"/>
                <w:bCs/>
              </w:rPr>
              <w:t>Sídlo</w:t>
            </w:r>
            <w:r>
              <w:rPr>
                <w:rFonts w:cs="Times New Roman"/>
                <w:bCs/>
              </w:rPr>
              <w:t xml:space="preserve">/ </w:t>
            </w:r>
            <w:r w:rsidRPr="0008332C">
              <w:rPr>
                <w:rFonts w:cs="Times New Roman"/>
                <w:bCs/>
              </w:rPr>
              <w:t>miesto podnikania:</w:t>
            </w:r>
          </w:p>
        </w:tc>
        <w:tc>
          <w:tcPr>
            <w:tcW w:w="5670" w:type="dxa"/>
            <w:shd w:val="clear" w:color="000000" w:fill="D8D8D8"/>
            <w:vAlign w:val="center"/>
          </w:tcPr>
          <w:p w14:paraId="4E10DD43" w14:textId="77777777" w:rsidR="003E68C1" w:rsidRPr="0008332C" w:rsidRDefault="003E68C1" w:rsidP="000115F6">
            <w:pPr>
              <w:spacing w:before="0"/>
              <w:jc w:val="left"/>
              <w:rPr>
                <w:rFonts w:cs="Times New Roman"/>
                <w:bCs/>
              </w:rPr>
            </w:pPr>
          </w:p>
        </w:tc>
      </w:tr>
      <w:tr w:rsidR="003E68C1" w:rsidRPr="0008332C" w14:paraId="4B184F03" w14:textId="77777777" w:rsidTr="000115F6">
        <w:trPr>
          <w:trHeight w:hRule="exact" w:val="397"/>
          <w:jc w:val="center"/>
        </w:trPr>
        <w:tc>
          <w:tcPr>
            <w:tcW w:w="3544" w:type="dxa"/>
            <w:shd w:val="clear" w:color="000000" w:fill="FFFFFF"/>
            <w:noWrap/>
            <w:vAlign w:val="center"/>
          </w:tcPr>
          <w:p w14:paraId="7D46657A" w14:textId="77777777" w:rsidR="003E68C1" w:rsidRPr="0008332C" w:rsidRDefault="003E68C1" w:rsidP="000115F6">
            <w:pPr>
              <w:spacing w:before="0"/>
              <w:jc w:val="left"/>
              <w:rPr>
                <w:rFonts w:cs="Times New Roman"/>
                <w:bCs/>
              </w:rPr>
            </w:pPr>
            <w:r w:rsidRPr="0008332C">
              <w:rPr>
                <w:rFonts w:cs="Times New Roman"/>
                <w:bCs/>
              </w:rPr>
              <w:t>IČO:</w:t>
            </w:r>
          </w:p>
        </w:tc>
        <w:tc>
          <w:tcPr>
            <w:tcW w:w="5670" w:type="dxa"/>
            <w:shd w:val="clear" w:color="000000" w:fill="D8D8D8"/>
            <w:noWrap/>
            <w:vAlign w:val="center"/>
          </w:tcPr>
          <w:p w14:paraId="10B000B8" w14:textId="77777777" w:rsidR="003E68C1" w:rsidRPr="0008332C" w:rsidRDefault="003E68C1" w:rsidP="000115F6">
            <w:pPr>
              <w:spacing w:before="0"/>
              <w:jc w:val="left"/>
              <w:rPr>
                <w:rFonts w:cs="Times New Roman"/>
              </w:rPr>
            </w:pPr>
          </w:p>
        </w:tc>
      </w:tr>
      <w:tr w:rsidR="003E68C1" w:rsidRPr="0008332C" w14:paraId="10C102CD" w14:textId="77777777" w:rsidTr="000115F6">
        <w:trPr>
          <w:trHeight w:hRule="exact" w:val="397"/>
          <w:jc w:val="center"/>
        </w:trPr>
        <w:tc>
          <w:tcPr>
            <w:tcW w:w="3544" w:type="dxa"/>
            <w:shd w:val="clear" w:color="000000" w:fill="FFFFFF"/>
            <w:noWrap/>
            <w:vAlign w:val="center"/>
          </w:tcPr>
          <w:p w14:paraId="7E9BFA75" w14:textId="77777777" w:rsidR="003E68C1" w:rsidRPr="0008332C" w:rsidRDefault="003E68C1" w:rsidP="000115F6">
            <w:pPr>
              <w:spacing w:before="0"/>
              <w:jc w:val="left"/>
              <w:rPr>
                <w:rFonts w:cs="Times New Roman"/>
                <w:bCs/>
              </w:rPr>
            </w:pPr>
            <w:r w:rsidRPr="0008332C">
              <w:rPr>
                <w:rFonts w:cs="Times New Roman"/>
                <w:bCs/>
              </w:rPr>
              <w:t>DIČ:</w:t>
            </w:r>
          </w:p>
        </w:tc>
        <w:tc>
          <w:tcPr>
            <w:tcW w:w="5670" w:type="dxa"/>
            <w:shd w:val="clear" w:color="000000" w:fill="D8D8D8"/>
            <w:noWrap/>
            <w:vAlign w:val="center"/>
          </w:tcPr>
          <w:p w14:paraId="40E44893" w14:textId="77777777" w:rsidR="003E68C1" w:rsidRPr="0008332C" w:rsidRDefault="003E68C1" w:rsidP="000115F6">
            <w:pPr>
              <w:spacing w:before="0"/>
              <w:jc w:val="left"/>
              <w:rPr>
                <w:rFonts w:cs="Times New Roman"/>
              </w:rPr>
            </w:pPr>
          </w:p>
        </w:tc>
      </w:tr>
      <w:tr w:rsidR="003E68C1" w:rsidRPr="0008332C" w14:paraId="63A1E85F" w14:textId="77777777" w:rsidTr="000115F6">
        <w:trPr>
          <w:trHeight w:hRule="exact" w:val="397"/>
          <w:jc w:val="center"/>
        </w:trPr>
        <w:tc>
          <w:tcPr>
            <w:tcW w:w="3544" w:type="dxa"/>
            <w:shd w:val="clear" w:color="000000" w:fill="FFFFFF"/>
            <w:noWrap/>
            <w:vAlign w:val="center"/>
          </w:tcPr>
          <w:p w14:paraId="57952C51" w14:textId="7C60CA7D" w:rsidR="003E68C1" w:rsidRPr="0008332C" w:rsidRDefault="003E68C1" w:rsidP="000115F6">
            <w:pPr>
              <w:spacing w:before="0"/>
              <w:jc w:val="left"/>
              <w:rPr>
                <w:rFonts w:cs="Times New Roman"/>
                <w:bCs/>
              </w:rPr>
            </w:pPr>
            <w:r w:rsidRPr="0008332C">
              <w:rPr>
                <w:rFonts w:cs="Times New Roman"/>
                <w:bCs/>
              </w:rPr>
              <w:t xml:space="preserve">IČ </w:t>
            </w:r>
            <w:r w:rsidRPr="003E68C1">
              <w:rPr>
                <w:rFonts w:cs="Times New Roman"/>
                <w:bCs/>
              </w:rPr>
              <w:t>DPH:</w:t>
            </w:r>
          </w:p>
        </w:tc>
        <w:tc>
          <w:tcPr>
            <w:tcW w:w="5670" w:type="dxa"/>
            <w:shd w:val="clear" w:color="000000" w:fill="D8D8D8"/>
            <w:noWrap/>
            <w:vAlign w:val="center"/>
          </w:tcPr>
          <w:p w14:paraId="10D201F6" w14:textId="77777777" w:rsidR="003E68C1" w:rsidRPr="0008332C" w:rsidRDefault="003E68C1" w:rsidP="000115F6">
            <w:pPr>
              <w:spacing w:before="0"/>
              <w:jc w:val="left"/>
              <w:rPr>
                <w:rFonts w:cs="Times New Roman"/>
              </w:rPr>
            </w:pPr>
          </w:p>
        </w:tc>
      </w:tr>
      <w:tr w:rsidR="003E68C1" w:rsidRPr="0008332C" w14:paraId="3D1D1352" w14:textId="77777777" w:rsidTr="000115F6">
        <w:trPr>
          <w:trHeight w:hRule="exact" w:val="397"/>
          <w:jc w:val="center"/>
        </w:trPr>
        <w:tc>
          <w:tcPr>
            <w:tcW w:w="3544" w:type="dxa"/>
            <w:shd w:val="clear" w:color="000000" w:fill="FFFFFF"/>
            <w:noWrap/>
            <w:vAlign w:val="center"/>
          </w:tcPr>
          <w:p w14:paraId="7CDAA1AA" w14:textId="4ACE81A1" w:rsidR="003E68C1" w:rsidRPr="0008332C" w:rsidRDefault="003E68C1" w:rsidP="000115F6">
            <w:pPr>
              <w:spacing w:before="0"/>
              <w:jc w:val="left"/>
              <w:rPr>
                <w:rFonts w:cs="Times New Roman"/>
                <w:bCs/>
              </w:rPr>
            </w:pPr>
            <w:r w:rsidRPr="003E68C1">
              <w:rPr>
                <w:rFonts w:cs="Times New Roman"/>
                <w:bCs/>
              </w:rPr>
              <w:t>Štatutárny zástupca:</w:t>
            </w:r>
          </w:p>
        </w:tc>
        <w:tc>
          <w:tcPr>
            <w:tcW w:w="5670" w:type="dxa"/>
            <w:shd w:val="clear" w:color="000000" w:fill="D8D8D8"/>
            <w:noWrap/>
            <w:vAlign w:val="center"/>
          </w:tcPr>
          <w:p w14:paraId="6A78F35C" w14:textId="77777777" w:rsidR="003E68C1" w:rsidRPr="0008332C" w:rsidRDefault="003E68C1" w:rsidP="000115F6">
            <w:pPr>
              <w:spacing w:before="0"/>
              <w:jc w:val="left"/>
              <w:rPr>
                <w:rFonts w:cs="Times New Roman"/>
              </w:rPr>
            </w:pPr>
          </w:p>
        </w:tc>
      </w:tr>
      <w:tr w:rsidR="003E68C1" w:rsidRPr="0008332C" w14:paraId="1D22D743" w14:textId="77777777" w:rsidTr="000115F6">
        <w:trPr>
          <w:trHeight w:hRule="exact" w:val="397"/>
          <w:jc w:val="center"/>
        </w:trPr>
        <w:tc>
          <w:tcPr>
            <w:tcW w:w="3544" w:type="dxa"/>
            <w:shd w:val="clear" w:color="000000" w:fill="FFFFFF"/>
            <w:noWrap/>
            <w:vAlign w:val="center"/>
          </w:tcPr>
          <w:p w14:paraId="514D1C05" w14:textId="0DF6E0A3" w:rsidR="003E68C1" w:rsidRPr="003E68C1" w:rsidRDefault="003E68C1" w:rsidP="000115F6">
            <w:pPr>
              <w:spacing w:before="0"/>
              <w:jc w:val="left"/>
              <w:rPr>
                <w:rFonts w:cs="Times New Roman"/>
                <w:bCs/>
              </w:rPr>
            </w:pPr>
            <w:r w:rsidRPr="003E68C1">
              <w:rPr>
                <w:rFonts w:cs="Times New Roman"/>
                <w:bCs/>
              </w:rPr>
              <w:t>Splnomocnená osoba:</w:t>
            </w:r>
          </w:p>
        </w:tc>
        <w:tc>
          <w:tcPr>
            <w:tcW w:w="5670" w:type="dxa"/>
            <w:shd w:val="clear" w:color="000000" w:fill="D8D8D8"/>
            <w:noWrap/>
            <w:vAlign w:val="center"/>
          </w:tcPr>
          <w:p w14:paraId="1638D3D2" w14:textId="77777777" w:rsidR="003E68C1" w:rsidRPr="0008332C" w:rsidRDefault="003E68C1" w:rsidP="000115F6">
            <w:pPr>
              <w:spacing w:before="0"/>
              <w:jc w:val="left"/>
              <w:rPr>
                <w:rFonts w:cs="Times New Roman"/>
              </w:rPr>
            </w:pPr>
          </w:p>
        </w:tc>
      </w:tr>
      <w:tr w:rsidR="003E68C1" w:rsidRPr="0008332C" w14:paraId="64F85A9B" w14:textId="77777777" w:rsidTr="000115F6">
        <w:trPr>
          <w:trHeight w:hRule="exact" w:val="397"/>
          <w:jc w:val="center"/>
        </w:trPr>
        <w:tc>
          <w:tcPr>
            <w:tcW w:w="3544" w:type="dxa"/>
            <w:shd w:val="clear" w:color="000000" w:fill="FFFFFF"/>
            <w:noWrap/>
            <w:vAlign w:val="center"/>
          </w:tcPr>
          <w:p w14:paraId="2B751647" w14:textId="07E15844" w:rsidR="003E68C1" w:rsidRPr="003E68C1" w:rsidRDefault="003E68C1" w:rsidP="000115F6">
            <w:pPr>
              <w:spacing w:before="0"/>
              <w:jc w:val="left"/>
              <w:rPr>
                <w:rFonts w:cs="Times New Roman"/>
                <w:bCs/>
              </w:rPr>
            </w:pPr>
            <w:r w:rsidRPr="003E68C1">
              <w:rPr>
                <w:rFonts w:cs="Times New Roman"/>
                <w:bCs/>
              </w:rPr>
              <w:t>Kontaktná osoba:</w:t>
            </w:r>
          </w:p>
        </w:tc>
        <w:tc>
          <w:tcPr>
            <w:tcW w:w="5670" w:type="dxa"/>
            <w:shd w:val="clear" w:color="000000" w:fill="D8D8D8"/>
            <w:noWrap/>
            <w:vAlign w:val="center"/>
          </w:tcPr>
          <w:p w14:paraId="45E45E09" w14:textId="77777777" w:rsidR="003E68C1" w:rsidRPr="0008332C" w:rsidRDefault="003E68C1" w:rsidP="000115F6">
            <w:pPr>
              <w:spacing w:before="0"/>
              <w:jc w:val="left"/>
              <w:rPr>
                <w:rFonts w:cs="Times New Roman"/>
              </w:rPr>
            </w:pPr>
          </w:p>
        </w:tc>
      </w:tr>
      <w:tr w:rsidR="003E68C1" w:rsidRPr="0008332C" w14:paraId="026CC205" w14:textId="77777777" w:rsidTr="000115F6">
        <w:trPr>
          <w:trHeight w:hRule="exact" w:val="397"/>
          <w:jc w:val="center"/>
        </w:trPr>
        <w:tc>
          <w:tcPr>
            <w:tcW w:w="3544" w:type="dxa"/>
            <w:shd w:val="clear" w:color="000000" w:fill="FFFFFF"/>
            <w:noWrap/>
            <w:vAlign w:val="center"/>
          </w:tcPr>
          <w:p w14:paraId="555C7295" w14:textId="5755E8C1" w:rsidR="003E68C1" w:rsidRPr="0008332C" w:rsidRDefault="003E68C1" w:rsidP="000115F6">
            <w:pPr>
              <w:spacing w:before="0"/>
              <w:jc w:val="left"/>
              <w:rPr>
                <w:rFonts w:cs="Times New Roman"/>
                <w:bCs/>
              </w:rPr>
            </w:pPr>
            <w:r w:rsidRPr="003E68C1">
              <w:rPr>
                <w:rFonts w:cs="Times New Roman"/>
                <w:bCs/>
              </w:rPr>
              <w:t>Telefónne číslo:</w:t>
            </w:r>
          </w:p>
        </w:tc>
        <w:tc>
          <w:tcPr>
            <w:tcW w:w="5670" w:type="dxa"/>
            <w:shd w:val="clear" w:color="000000" w:fill="D8D8D8"/>
            <w:noWrap/>
            <w:vAlign w:val="center"/>
          </w:tcPr>
          <w:p w14:paraId="56A49173" w14:textId="77777777" w:rsidR="003E68C1" w:rsidRPr="0008332C" w:rsidRDefault="003E68C1" w:rsidP="000115F6">
            <w:pPr>
              <w:spacing w:before="0"/>
              <w:jc w:val="left"/>
              <w:rPr>
                <w:rFonts w:cs="Times New Roman"/>
              </w:rPr>
            </w:pPr>
          </w:p>
        </w:tc>
      </w:tr>
      <w:tr w:rsidR="003E68C1" w:rsidRPr="0008332C" w14:paraId="10300E12" w14:textId="77777777" w:rsidTr="000115F6">
        <w:trPr>
          <w:trHeight w:hRule="exact" w:val="397"/>
          <w:jc w:val="center"/>
        </w:trPr>
        <w:tc>
          <w:tcPr>
            <w:tcW w:w="3544" w:type="dxa"/>
            <w:shd w:val="clear" w:color="000000" w:fill="FFFFFF"/>
            <w:noWrap/>
            <w:vAlign w:val="center"/>
          </w:tcPr>
          <w:p w14:paraId="215BFA1B" w14:textId="5FA3C1E0" w:rsidR="003E68C1" w:rsidRPr="0008332C" w:rsidRDefault="003E68C1" w:rsidP="000115F6">
            <w:pPr>
              <w:spacing w:before="0"/>
              <w:jc w:val="left"/>
              <w:rPr>
                <w:rFonts w:cs="Times New Roman"/>
              </w:rPr>
            </w:pPr>
            <w:r w:rsidRPr="003E68C1">
              <w:rPr>
                <w:rFonts w:cs="Times New Roman"/>
              </w:rPr>
              <w:t>E-mail:</w:t>
            </w:r>
          </w:p>
        </w:tc>
        <w:tc>
          <w:tcPr>
            <w:tcW w:w="5670" w:type="dxa"/>
            <w:shd w:val="clear" w:color="000000" w:fill="D8D8D8"/>
            <w:noWrap/>
            <w:vAlign w:val="center"/>
          </w:tcPr>
          <w:p w14:paraId="6096B1CE" w14:textId="77777777" w:rsidR="003E68C1" w:rsidRPr="0008332C" w:rsidRDefault="003E68C1" w:rsidP="000115F6">
            <w:pPr>
              <w:spacing w:before="0"/>
              <w:jc w:val="left"/>
              <w:rPr>
                <w:rFonts w:cs="Times New Roman"/>
              </w:rPr>
            </w:pPr>
          </w:p>
        </w:tc>
      </w:tr>
    </w:tbl>
    <w:p w14:paraId="42BB4B6C" w14:textId="77777777" w:rsidR="003E68C1" w:rsidRDefault="003E68C1" w:rsidP="00454AE2">
      <w:pPr>
        <w:spacing w:before="0"/>
        <w:rPr>
          <w:rFonts w:cs="Times New Roman"/>
        </w:rPr>
      </w:pPr>
      <w:r w:rsidRPr="003E68C1">
        <w:rPr>
          <w:rFonts w:cs="Times New Roman"/>
        </w:rPr>
        <w:t>Záujemca týmto žiada verejného obstarávateľa o zaradenie do dynamického nákupného systému (DNS) s názvom:</w:t>
      </w:r>
    </w:p>
    <w:p w14:paraId="0A084B50" w14:textId="7B3DE2A6" w:rsidR="003E68C1" w:rsidRDefault="003E68C1" w:rsidP="00454AE2">
      <w:pPr>
        <w:spacing w:before="0"/>
        <w:jc w:val="center"/>
        <w:rPr>
          <w:b/>
          <w:bCs/>
          <w:sz w:val="30"/>
          <w:szCs w:val="30"/>
        </w:rPr>
      </w:pPr>
      <w:r>
        <w:rPr>
          <w:b/>
          <w:bCs/>
          <w:sz w:val="30"/>
          <w:szCs w:val="30"/>
        </w:rPr>
        <w:t>DNS pre IKT vybavenie a súvisiace služby</w:t>
      </w:r>
    </w:p>
    <w:p w14:paraId="4623F5EC" w14:textId="77777777" w:rsidR="00454AE2" w:rsidRDefault="00454AE2" w:rsidP="00454AE2">
      <w:pPr>
        <w:spacing w:before="0"/>
        <w:jc w:val="center"/>
        <w:rPr>
          <w:b/>
          <w:bCs/>
          <w:sz w:val="30"/>
          <w:szCs w:val="30"/>
        </w:rPr>
      </w:pPr>
    </w:p>
    <w:p w14:paraId="74DBCE26" w14:textId="77777777" w:rsidR="00454AE2" w:rsidRPr="00454AE2" w:rsidRDefault="00454AE2" w:rsidP="00454AE2">
      <w:pPr>
        <w:spacing w:before="0"/>
        <w:rPr>
          <w:rFonts w:cs="Times New Roman"/>
        </w:rPr>
      </w:pPr>
      <w:r w:rsidRPr="00454AE2">
        <w:rPr>
          <w:rFonts w:cs="Times New Roman"/>
        </w:rPr>
        <w:t>a vyhlasuje, že</w:t>
      </w:r>
    </w:p>
    <w:p w14:paraId="6F4239D1" w14:textId="6F20DEFE" w:rsidR="00454AE2" w:rsidRPr="00454AE2" w:rsidRDefault="00454AE2" w:rsidP="00454AE2">
      <w:pPr>
        <w:spacing w:before="0"/>
        <w:rPr>
          <w:rFonts w:cs="Times New Roman"/>
        </w:rPr>
      </w:pPr>
      <w:r w:rsidRPr="00454AE2">
        <w:rPr>
          <w:rFonts w:cs="Times New Roman"/>
        </w:rPr>
        <w:t>•</w:t>
      </w:r>
      <w:r>
        <w:rPr>
          <w:rFonts w:cs="Times New Roman"/>
        </w:rPr>
        <w:t xml:space="preserve"> </w:t>
      </w:r>
      <w:r w:rsidRPr="00454AE2">
        <w:rPr>
          <w:rFonts w:cs="Times New Roman"/>
        </w:rPr>
        <w:t>súhlasí s podmienkami dynamického nákupného systému „DNS pre IKT vybavenie a súvisiace služby“, ktoré sú určené v súťažných podkladoch a v iných dokumentoch poskytnutých verejným obstarávateľom;</w:t>
      </w:r>
    </w:p>
    <w:p w14:paraId="50B9995C" w14:textId="36FFA0A8" w:rsidR="00454AE2" w:rsidRPr="00454AE2" w:rsidRDefault="00454AE2" w:rsidP="00454AE2">
      <w:pPr>
        <w:spacing w:before="0"/>
        <w:rPr>
          <w:rFonts w:cs="Times New Roman"/>
        </w:rPr>
      </w:pPr>
      <w:r w:rsidRPr="00454AE2">
        <w:rPr>
          <w:rFonts w:cs="Times New Roman"/>
        </w:rPr>
        <w:t>•</w:t>
      </w:r>
      <w:r>
        <w:rPr>
          <w:rFonts w:cs="Times New Roman"/>
        </w:rPr>
        <w:t xml:space="preserve"> </w:t>
      </w:r>
      <w:r w:rsidRPr="00454AE2">
        <w:rPr>
          <w:rFonts w:cs="Times New Roman"/>
        </w:rPr>
        <w:t>berie na vedomie, že spracúvanie osobných údajov verejným obstarávateľom, ktoré som uviedol v žiadosti,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74E0E850" w14:textId="65C81E65" w:rsidR="00454AE2" w:rsidRPr="00454AE2" w:rsidRDefault="00454AE2" w:rsidP="00454AE2">
      <w:pPr>
        <w:spacing w:before="0"/>
        <w:rPr>
          <w:rFonts w:cs="Times New Roman"/>
        </w:rPr>
      </w:pPr>
      <w:r w:rsidRPr="00454AE2">
        <w:rPr>
          <w:rFonts w:cs="Times New Roman"/>
        </w:rPr>
        <w:t>•</w:t>
      </w:r>
      <w:r>
        <w:rPr>
          <w:rFonts w:cs="Times New Roman"/>
        </w:rPr>
        <w:t xml:space="preserve"> </w:t>
      </w:r>
      <w:r w:rsidRPr="00454AE2">
        <w:rPr>
          <w:rFonts w:cs="Times New Roman"/>
        </w:rPr>
        <w:t>je dôkladne oboznámený s celým obsahom súťažných podkladov vrátane všetkých príloh a dokumentov, na ktoré sa dynamický nákupný systém odvoláva;</w:t>
      </w:r>
    </w:p>
    <w:p w14:paraId="0FC25D06" w14:textId="2A79F938" w:rsidR="00454AE2" w:rsidRPr="00454AE2" w:rsidRDefault="00454AE2" w:rsidP="00454AE2">
      <w:pPr>
        <w:spacing w:before="0"/>
        <w:rPr>
          <w:rFonts w:cs="Times New Roman"/>
        </w:rPr>
      </w:pPr>
      <w:r w:rsidRPr="00454AE2">
        <w:rPr>
          <w:rFonts w:cs="Times New Roman"/>
        </w:rPr>
        <w:t>•</w:t>
      </w:r>
      <w:r>
        <w:rPr>
          <w:rFonts w:cs="Times New Roman"/>
        </w:rPr>
        <w:t xml:space="preserve"> </w:t>
      </w:r>
      <w:r w:rsidRPr="00454AE2">
        <w:rPr>
          <w:rFonts w:cs="Times New Roman"/>
        </w:rPr>
        <w:t>všetky doklady, dokumenty, vyhlásenia a údaje uvedené v žiadosti sú pravdivé a úplné;</w:t>
      </w:r>
    </w:p>
    <w:p w14:paraId="3238AA34" w14:textId="35C2BE60" w:rsidR="003E68C1" w:rsidRDefault="00454AE2" w:rsidP="00454AE2">
      <w:pPr>
        <w:tabs>
          <w:tab w:val="center" w:pos="7513"/>
        </w:tabs>
        <w:spacing w:before="0"/>
        <w:rPr>
          <w:rFonts w:cs="Times New Roman"/>
        </w:rPr>
      </w:pPr>
      <w:r w:rsidRPr="00454AE2">
        <w:rPr>
          <w:rFonts w:cs="Times New Roman"/>
        </w:rPr>
        <w:t>•</w:t>
      </w:r>
      <w:r>
        <w:rPr>
          <w:rFonts w:cs="Times New Roman"/>
        </w:rPr>
        <w:t xml:space="preserve"> </w:t>
      </w:r>
      <w:r w:rsidRPr="00454AE2">
        <w:rPr>
          <w:rFonts w:cs="Times New Roman"/>
        </w:rPr>
        <w:t xml:space="preserve">predložená žiadosť o zaradenie do dynamického nákupného systému </w:t>
      </w:r>
      <w:r w:rsidRPr="00454AE2">
        <w:rPr>
          <w:rFonts w:cs="Times New Roman"/>
          <w:b/>
          <w:bCs/>
          <w:i/>
          <w:iCs/>
        </w:rPr>
        <w:t>neobsahuje – obsahuje</w:t>
      </w:r>
      <w:r w:rsidRPr="008971F3">
        <w:rPr>
          <w:rStyle w:val="Odkaznapoznmkupodiarou"/>
          <w:rFonts w:cs="Times New Roman"/>
          <w:sz w:val="19"/>
          <w:szCs w:val="19"/>
        </w:rPr>
        <w:footnoteReference w:id="2"/>
      </w:r>
      <w:r w:rsidRPr="00454AE2">
        <w:rPr>
          <w:rFonts w:cs="Times New Roman"/>
        </w:rPr>
        <w:t xml:space="preserve"> dôverné informácie.</w:t>
      </w:r>
    </w:p>
    <w:p w14:paraId="12BBDBE3" w14:textId="77777777" w:rsidR="00454AE2" w:rsidRDefault="00454AE2" w:rsidP="00454AE2">
      <w:pPr>
        <w:tabs>
          <w:tab w:val="center" w:pos="7513"/>
        </w:tabs>
        <w:spacing w:before="0"/>
        <w:rPr>
          <w:rFonts w:cs="Times New Roman"/>
        </w:rPr>
      </w:pPr>
    </w:p>
    <w:p w14:paraId="380DDFDE" w14:textId="77777777" w:rsidR="00454AE2" w:rsidRPr="00454AE2" w:rsidRDefault="00454AE2" w:rsidP="00454AE2">
      <w:pPr>
        <w:tabs>
          <w:tab w:val="center" w:pos="7513"/>
        </w:tabs>
        <w:spacing w:before="0"/>
        <w:rPr>
          <w:rFonts w:cs="Times New Roman"/>
        </w:rPr>
      </w:pPr>
    </w:p>
    <w:p w14:paraId="0167C361" w14:textId="77777777" w:rsidR="003E68C1" w:rsidRDefault="003E68C1" w:rsidP="00454AE2">
      <w:pPr>
        <w:tabs>
          <w:tab w:val="num" w:pos="1453"/>
        </w:tabs>
        <w:spacing w:before="0"/>
        <w:rPr>
          <w:rFonts w:cs="Times New Roman"/>
          <w:bCs/>
        </w:rPr>
      </w:pPr>
      <w:r w:rsidRPr="0008332C">
        <w:rPr>
          <w:rFonts w:cs="Times New Roman"/>
          <w:bCs/>
        </w:rPr>
        <w:t>V ……………….…….., dňa ....................</w:t>
      </w:r>
    </w:p>
    <w:p w14:paraId="04BF00FC" w14:textId="77777777" w:rsidR="003E68C1" w:rsidRPr="0008332C" w:rsidRDefault="003E68C1" w:rsidP="003E68C1">
      <w:pPr>
        <w:spacing w:before="600"/>
        <w:jc w:val="right"/>
        <w:rPr>
          <w:rFonts w:cs="Times New Roman"/>
          <w:b/>
          <w:bCs/>
        </w:rPr>
      </w:pPr>
      <w:r>
        <w:rPr>
          <w:rFonts w:cs="Times New Roman"/>
          <w:bCs/>
        </w:rPr>
        <w:t>..............................................................</w:t>
      </w:r>
    </w:p>
    <w:p w14:paraId="392EC564" w14:textId="2E9D4D63" w:rsidR="003E68C1" w:rsidRDefault="003E68C1" w:rsidP="002E5861">
      <w:pPr>
        <w:tabs>
          <w:tab w:val="center" w:pos="7513"/>
        </w:tabs>
        <w:spacing w:before="0"/>
        <w:rPr>
          <w:rFonts w:cs="Times New Roman"/>
        </w:rPr>
      </w:pPr>
      <w:r>
        <w:rPr>
          <w:rFonts w:cs="Times New Roman"/>
        </w:rPr>
        <w:tab/>
      </w:r>
      <w:r w:rsidRPr="0008332C">
        <w:rPr>
          <w:rFonts w:cs="Times New Roman"/>
        </w:rPr>
        <w:t>meno a priezvisko, funkcia, podpis</w:t>
      </w:r>
      <w:r w:rsidRPr="008971F3">
        <w:rPr>
          <w:rStyle w:val="Odkaznapoznmkupodiarou"/>
          <w:rFonts w:cs="Times New Roman"/>
          <w:sz w:val="19"/>
          <w:szCs w:val="19"/>
        </w:rPr>
        <w:footnoteReference w:id="3"/>
      </w:r>
    </w:p>
    <w:p w14:paraId="017B39F6" w14:textId="02CDAD60" w:rsidR="009731F5" w:rsidRPr="002E5861" w:rsidRDefault="00525E1B" w:rsidP="002E5861">
      <w:pPr>
        <w:pStyle w:val="Nadpis2"/>
        <w:spacing w:after="0"/>
        <w:jc w:val="right"/>
      </w:pPr>
      <w:bookmarkStart w:id="205" w:name="_Toc214557636"/>
      <w:r w:rsidRPr="002E5861">
        <w:lastRenderedPageBreak/>
        <w:t xml:space="preserve">PRÍLOHA č. </w:t>
      </w:r>
      <w:r w:rsidR="00B151EC" w:rsidRPr="002E5861">
        <w:t>2</w:t>
      </w:r>
      <w:bookmarkEnd w:id="203"/>
      <w:bookmarkEnd w:id="204"/>
      <w:bookmarkEnd w:id="205"/>
    </w:p>
    <w:p w14:paraId="742EAE2B" w14:textId="19A49652" w:rsidR="002E5861" w:rsidRPr="002E5861" w:rsidRDefault="002E5861" w:rsidP="002E5861">
      <w:pPr>
        <w:pStyle w:val="Odsekzoznamu"/>
        <w:numPr>
          <w:ilvl w:val="0"/>
          <w:numId w:val="0"/>
        </w:numPr>
        <w:spacing w:before="240"/>
        <w:ind w:left="431"/>
        <w:jc w:val="center"/>
        <w:rPr>
          <w:b/>
          <w:iCs w:val="0"/>
          <w:caps/>
          <w:color w:val="808080" w:themeColor="background1" w:themeShade="80"/>
        </w:rPr>
      </w:pPr>
      <w:r>
        <w:rPr>
          <w:b/>
          <w:iCs w:val="0"/>
          <w:caps/>
          <w:color w:val="808080" w:themeColor="background1" w:themeShade="80"/>
        </w:rPr>
        <w:t>I</w:t>
      </w:r>
      <w:r w:rsidRPr="002E5861">
        <w:rPr>
          <w:b/>
          <w:iCs w:val="0"/>
          <w:caps/>
          <w:color w:val="808080" w:themeColor="background1" w:themeShade="80"/>
        </w:rPr>
        <w:t>NFORMATÍVNE SÚŤAŽNÉ PODKLADY</w:t>
      </w:r>
      <w:r>
        <w:rPr>
          <w:b/>
          <w:iCs w:val="0"/>
          <w:caps/>
          <w:color w:val="808080" w:themeColor="background1" w:themeShade="80"/>
        </w:rPr>
        <w:t xml:space="preserve"> </w:t>
      </w:r>
      <w:r w:rsidRPr="002E5861">
        <w:rPr>
          <w:b/>
          <w:iCs w:val="0"/>
          <w:caps/>
          <w:color w:val="808080" w:themeColor="background1" w:themeShade="80"/>
        </w:rPr>
        <w:t>k výzve na predkladanie ponúk v rámci dynamického nákupného systému</w:t>
      </w:r>
      <w:r>
        <w:rPr>
          <w:b/>
          <w:iCs w:val="0"/>
          <w:caps/>
          <w:color w:val="808080" w:themeColor="background1" w:themeShade="80"/>
        </w:rPr>
        <w:t xml:space="preserve"> </w:t>
      </w:r>
      <w:r w:rsidRPr="002E5861">
        <w:rPr>
          <w:b/>
          <w:iCs w:val="0"/>
          <w:caps/>
          <w:color w:val="808080" w:themeColor="background1" w:themeShade="80"/>
        </w:rPr>
        <w:t>na predmet zákazky</w:t>
      </w:r>
    </w:p>
    <w:p w14:paraId="3B3D0882" w14:textId="28C602BE" w:rsidR="002E5861" w:rsidRPr="002E5861" w:rsidRDefault="002E5861" w:rsidP="002E5861">
      <w:pPr>
        <w:pStyle w:val="Odsekzoznamu"/>
        <w:numPr>
          <w:ilvl w:val="0"/>
          <w:numId w:val="0"/>
        </w:numPr>
        <w:spacing w:before="240"/>
        <w:ind w:left="431"/>
        <w:jc w:val="center"/>
      </w:pPr>
      <w:r w:rsidRPr="002E5861">
        <w:t>TOVAR, SLUŽBY</w:t>
      </w:r>
    </w:p>
    <w:p w14:paraId="4C7EC401" w14:textId="77777777" w:rsidR="002E5861" w:rsidRDefault="002E5861" w:rsidP="002E5861">
      <w:pPr>
        <w:pStyle w:val="Odsekzoznamu"/>
        <w:numPr>
          <w:ilvl w:val="0"/>
          <w:numId w:val="0"/>
        </w:numPr>
        <w:spacing w:before="240"/>
        <w:ind w:left="431"/>
        <w:rPr>
          <w:highlight w:val="yellow"/>
        </w:rPr>
      </w:pPr>
    </w:p>
    <w:p w14:paraId="3CE19965" w14:textId="3249BBD6" w:rsidR="002E5861" w:rsidRDefault="002E5861" w:rsidP="002E5861">
      <w:pPr>
        <w:pStyle w:val="Odsekzoznamu"/>
        <w:numPr>
          <w:ilvl w:val="0"/>
          <w:numId w:val="0"/>
        </w:numPr>
        <w:spacing w:before="240"/>
        <w:ind w:left="431"/>
        <w:jc w:val="center"/>
        <w:rPr>
          <w:b/>
          <w:bCs/>
        </w:rPr>
      </w:pPr>
      <w:r w:rsidRPr="002E5861">
        <w:rPr>
          <w:b/>
          <w:bCs/>
        </w:rPr>
        <w:t>DNS pre IKT vybavenie a súvisiace služby</w:t>
      </w:r>
    </w:p>
    <w:p w14:paraId="160FAEE1" w14:textId="77777777" w:rsidR="002E5861" w:rsidRDefault="002E5861" w:rsidP="002E5861">
      <w:pPr>
        <w:pStyle w:val="Odsekzoznamu"/>
        <w:numPr>
          <w:ilvl w:val="0"/>
          <w:numId w:val="0"/>
        </w:numPr>
        <w:spacing w:before="240"/>
        <w:ind w:left="431"/>
        <w:jc w:val="center"/>
        <w:rPr>
          <w:b/>
          <w:bCs/>
        </w:rPr>
      </w:pPr>
    </w:p>
    <w:p w14:paraId="705F67BB" w14:textId="77777777" w:rsidR="002E5861" w:rsidRPr="002E5861" w:rsidRDefault="002E5861" w:rsidP="002E5861">
      <w:pPr>
        <w:pStyle w:val="Odsekzoznamu"/>
        <w:numPr>
          <w:ilvl w:val="0"/>
          <w:numId w:val="0"/>
        </w:numPr>
        <w:spacing w:before="240"/>
        <w:ind w:left="431"/>
        <w:jc w:val="center"/>
      </w:pPr>
      <w:r w:rsidRPr="002E5861">
        <w:t>Dynamický nákupný systém vyhlásený postupom zadávania nadlimitnej zákazky podľa ustanovení § 58 až § 61 zákona č. 343/2015 Z. z. o verejnom obstarávaní a o zmene a doplnení niektorých zákonov v znení neskorších predpisov</w:t>
      </w:r>
    </w:p>
    <w:p w14:paraId="19E98681" w14:textId="171B6CA5" w:rsidR="002E5861" w:rsidRPr="002E5861" w:rsidRDefault="002E5861" w:rsidP="002E5861">
      <w:pPr>
        <w:pStyle w:val="Odsekzoznamu"/>
        <w:numPr>
          <w:ilvl w:val="0"/>
          <w:numId w:val="0"/>
        </w:numPr>
        <w:spacing w:before="240"/>
        <w:ind w:left="431"/>
        <w:jc w:val="center"/>
        <w:rPr>
          <w:highlight w:val="yellow"/>
        </w:rPr>
      </w:pPr>
      <w:r w:rsidRPr="002E5861">
        <w:t>(ďalej len „zákon o verejnom obstarávaní“)</w:t>
      </w:r>
    </w:p>
    <w:p w14:paraId="7611BB8F" w14:textId="77777777" w:rsidR="002E5861" w:rsidRDefault="002E5861" w:rsidP="002E5861">
      <w:pPr>
        <w:widowControl w:val="0"/>
        <w:spacing w:before="400" w:after="360"/>
        <w:ind w:left="431"/>
        <w:jc w:val="center"/>
        <w:rPr>
          <w:b/>
          <w:bCs/>
          <w:sz w:val="28"/>
          <w:szCs w:val="28"/>
        </w:rPr>
      </w:pPr>
    </w:p>
    <w:p w14:paraId="61064862" w14:textId="77777777" w:rsidR="002E5861" w:rsidRDefault="002E5861" w:rsidP="002E5861">
      <w:pPr>
        <w:widowControl w:val="0"/>
        <w:spacing w:before="400" w:after="360"/>
        <w:ind w:left="431"/>
        <w:jc w:val="center"/>
        <w:rPr>
          <w:b/>
          <w:bCs/>
          <w:sz w:val="28"/>
          <w:szCs w:val="28"/>
        </w:rPr>
      </w:pPr>
    </w:p>
    <w:p w14:paraId="138DED99" w14:textId="77777777" w:rsidR="002E5861" w:rsidRDefault="002E5861" w:rsidP="002E5861">
      <w:pPr>
        <w:widowControl w:val="0"/>
        <w:spacing w:before="400" w:after="360"/>
        <w:ind w:left="431"/>
        <w:jc w:val="center"/>
        <w:rPr>
          <w:b/>
          <w:bCs/>
          <w:sz w:val="28"/>
          <w:szCs w:val="28"/>
        </w:rPr>
      </w:pPr>
    </w:p>
    <w:p w14:paraId="01C23C07" w14:textId="2C50F78E" w:rsidR="0091337E" w:rsidRPr="002E5861" w:rsidRDefault="002E5861" w:rsidP="002E5861">
      <w:pPr>
        <w:widowControl w:val="0"/>
        <w:spacing w:before="400" w:after="360"/>
        <w:ind w:left="431"/>
        <w:jc w:val="center"/>
        <w:rPr>
          <w:b/>
          <w:bCs/>
          <w:color w:val="EE0000"/>
          <w:sz w:val="28"/>
          <w:szCs w:val="28"/>
        </w:rPr>
      </w:pPr>
      <w:r w:rsidRPr="002E5861">
        <w:rPr>
          <w:b/>
          <w:bCs/>
          <w:color w:val="EE0000"/>
          <w:sz w:val="28"/>
          <w:szCs w:val="28"/>
        </w:rPr>
        <w:t>KONKRÉTNE SÚŤAŽNÉ PODKLADY BUDÚ VYŠPECIFIKOVANÉ AŽ PRE KONKRÉTNU VÝZVU NA PREDKLADANIE PONÚK</w:t>
      </w:r>
    </w:p>
    <w:p w14:paraId="2D948E82" w14:textId="77777777" w:rsidR="002E5861" w:rsidRDefault="002E5861" w:rsidP="00E11398">
      <w:pPr>
        <w:widowControl w:val="0"/>
        <w:spacing w:before="400" w:after="360"/>
        <w:ind w:left="431"/>
        <w:rPr>
          <w:highlight w:val="yellow"/>
        </w:rPr>
      </w:pPr>
    </w:p>
    <w:p w14:paraId="663E3A33" w14:textId="77777777" w:rsidR="002E5861" w:rsidRDefault="002E5861" w:rsidP="00E11398">
      <w:pPr>
        <w:widowControl w:val="0"/>
        <w:spacing w:before="400" w:after="360"/>
        <w:ind w:left="431"/>
        <w:rPr>
          <w:highlight w:val="yellow"/>
        </w:rPr>
      </w:pPr>
    </w:p>
    <w:p w14:paraId="5D2ACBE8" w14:textId="77777777" w:rsidR="002E5861" w:rsidRDefault="002E5861" w:rsidP="00E11398">
      <w:pPr>
        <w:widowControl w:val="0"/>
        <w:spacing w:before="400" w:after="360"/>
        <w:ind w:left="431"/>
        <w:rPr>
          <w:highlight w:val="yellow"/>
        </w:rPr>
      </w:pPr>
    </w:p>
    <w:p w14:paraId="5D9E781A" w14:textId="77777777" w:rsidR="002E5861" w:rsidRDefault="002E5861" w:rsidP="00E11398">
      <w:pPr>
        <w:widowControl w:val="0"/>
        <w:spacing w:before="400" w:after="360"/>
        <w:ind w:left="431"/>
        <w:rPr>
          <w:highlight w:val="yellow"/>
        </w:rPr>
      </w:pPr>
    </w:p>
    <w:p w14:paraId="4E136D61" w14:textId="77777777" w:rsidR="002E5861" w:rsidRDefault="002E5861" w:rsidP="00E11398">
      <w:pPr>
        <w:widowControl w:val="0"/>
        <w:spacing w:before="400" w:after="360"/>
        <w:ind w:left="431"/>
        <w:rPr>
          <w:highlight w:val="yellow"/>
        </w:rPr>
      </w:pPr>
    </w:p>
    <w:p w14:paraId="359F4B03" w14:textId="77777777" w:rsidR="002E5861" w:rsidRDefault="002E5861" w:rsidP="00E11398">
      <w:pPr>
        <w:widowControl w:val="0"/>
        <w:spacing w:before="400" w:after="360"/>
        <w:ind w:left="431"/>
        <w:rPr>
          <w:highlight w:val="yellow"/>
        </w:rPr>
      </w:pPr>
    </w:p>
    <w:p w14:paraId="0F1A7987" w14:textId="33172AFC" w:rsidR="002E5861" w:rsidRPr="002E5861" w:rsidRDefault="002E5861" w:rsidP="002E5861">
      <w:pPr>
        <w:widowControl w:val="0"/>
        <w:spacing w:before="400" w:after="360"/>
        <w:ind w:left="431"/>
        <w:jc w:val="center"/>
      </w:pPr>
      <w:r w:rsidRPr="002E5861">
        <w:t xml:space="preserve">Bratislava </w:t>
      </w:r>
      <w:proofErr w:type="spellStart"/>
      <w:r w:rsidRPr="002E5861">
        <w:t>xxxxxxxxxxx</w:t>
      </w:r>
      <w:proofErr w:type="spellEnd"/>
      <w:r w:rsidRPr="002E5861">
        <w:t xml:space="preserve"> 202x</w:t>
      </w:r>
    </w:p>
    <w:p w14:paraId="3D3D16B3" w14:textId="77777777" w:rsidR="002E5861" w:rsidRDefault="002E5861" w:rsidP="002E5861">
      <w:pPr>
        <w:pStyle w:val="Odsekzoznamu"/>
        <w:numPr>
          <w:ilvl w:val="0"/>
          <w:numId w:val="0"/>
        </w:numPr>
        <w:spacing w:before="240"/>
        <w:ind w:left="431"/>
      </w:pPr>
      <w:bookmarkStart w:id="206" w:name="_Toc107218156"/>
      <w:bookmarkStart w:id="207" w:name="_Toc107218351"/>
    </w:p>
    <w:p w14:paraId="5479A811" w14:textId="6D85B351" w:rsidR="002E5861" w:rsidRPr="002E5861" w:rsidRDefault="002E5861" w:rsidP="002E5861">
      <w:pPr>
        <w:pStyle w:val="Odsekzoznamu"/>
        <w:numPr>
          <w:ilvl w:val="0"/>
          <w:numId w:val="0"/>
        </w:numPr>
        <w:spacing w:before="240"/>
        <w:ind w:left="431"/>
        <w:rPr>
          <w:b/>
          <w:bCs/>
        </w:rPr>
      </w:pPr>
      <w:r w:rsidRPr="002E5861">
        <w:rPr>
          <w:b/>
          <w:bCs/>
        </w:rPr>
        <w:lastRenderedPageBreak/>
        <w:t xml:space="preserve">Obsah súťažných podkladov </w:t>
      </w:r>
    </w:p>
    <w:p w14:paraId="5A317761" w14:textId="77777777" w:rsidR="002E5861" w:rsidRPr="002E5861" w:rsidRDefault="002E5861" w:rsidP="002E5861">
      <w:pPr>
        <w:pStyle w:val="Odsekzoznamu"/>
        <w:numPr>
          <w:ilvl w:val="0"/>
          <w:numId w:val="0"/>
        </w:numPr>
        <w:spacing w:before="240"/>
        <w:ind w:left="431"/>
      </w:pPr>
      <w:r w:rsidRPr="002E5861">
        <w:t xml:space="preserve">1. IDENTIFIKÁCIA VEREJNÉHO OBSTARÁVATEĽA </w:t>
      </w:r>
    </w:p>
    <w:p w14:paraId="36BDB0F6" w14:textId="77777777" w:rsidR="002E5861" w:rsidRPr="002E5861" w:rsidRDefault="002E5861" w:rsidP="002E5861">
      <w:pPr>
        <w:pStyle w:val="Odsekzoznamu"/>
        <w:numPr>
          <w:ilvl w:val="0"/>
          <w:numId w:val="0"/>
        </w:numPr>
        <w:spacing w:before="240"/>
        <w:ind w:left="431"/>
      </w:pPr>
      <w:r w:rsidRPr="002E5861">
        <w:t xml:space="preserve">2. OPIS PREDMETU ZÁKAZKY </w:t>
      </w:r>
    </w:p>
    <w:p w14:paraId="263A9659" w14:textId="77777777" w:rsidR="002E5861" w:rsidRPr="002E5861" w:rsidRDefault="002E5861" w:rsidP="002E5861">
      <w:pPr>
        <w:pStyle w:val="Odsekzoznamu"/>
        <w:numPr>
          <w:ilvl w:val="0"/>
          <w:numId w:val="0"/>
        </w:numPr>
        <w:spacing w:before="240"/>
        <w:ind w:left="431"/>
      </w:pPr>
      <w:r w:rsidRPr="002E5861">
        <w:t xml:space="preserve">3. TYP ZMLUVY </w:t>
      </w:r>
    </w:p>
    <w:p w14:paraId="30A6AB06" w14:textId="77777777" w:rsidR="002E5861" w:rsidRPr="002E5861" w:rsidRDefault="002E5861" w:rsidP="002E5861">
      <w:pPr>
        <w:pStyle w:val="Odsekzoznamu"/>
        <w:numPr>
          <w:ilvl w:val="0"/>
          <w:numId w:val="0"/>
        </w:numPr>
        <w:spacing w:before="240"/>
        <w:ind w:left="431"/>
      </w:pPr>
      <w:r w:rsidRPr="002E5861">
        <w:t xml:space="preserve">4. KOMUNIKÁCIA A VYSVETĽOVANIE </w:t>
      </w:r>
    </w:p>
    <w:p w14:paraId="04FBE518" w14:textId="77777777" w:rsidR="002E5861" w:rsidRPr="002E5861" w:rsidRDefault="002E5861" w:rsidP="002E5861">
      <w:pPr>
        <w:pStyle w:val="Odsekzoznamu"/>
        <w:numPr>
          <w:ilvl w:val="0"/>
          <w:numId w:val="0"/>
        </w:numPr>
        <w:spacing w:before="240"/>
        <w:ind w:left="431"/>
      </w:pPr>
      <w:r w:rsidRPr="002E5861">
        <w:t xml:space="preserve">5. PODMIENKY PREDLOŽENIA PONUKY </w:t>
      </w:r>
    </w:p>
    <w:p w14:paraId="4E906A03" w14:textId="77777777" w:rsidR="002E5861" w:rsidRPr="002E5861" w:rsidRDefault="002E5861" w:rsidP="002E5861">
      <w:pPr>
        <w:pStyle w:val="Odsekzoznamu"/>
        <w:numPr>
          <w:ilvl w:val="0"/>
          <w:numId w:val="0"/>
        </w:numPr>
        <w:spacing w:before="240"/>
        <w:ind w:left="431"/>
      </w:pPr>
      <w:r w:rsidRPr="002E5861">
        <w:t xml:space="preserve">6. JAZYK PONUKY </w:t>
      </w:r>
    </w:p>
    <w:p w14:paraId="153FD9F2" w14:textId="77777777" w:rsidR="002E5861" w:rsidRPr="002E5861" w:rsidRDefault="002E5861" w:rsidP="002E5861">
      <w:pPr>
        <w:pStyle w:val="Odsekzoznamu"/>
        <w:numPr>
          <w:ilvl w:val="0"/>
          <w:numId w:val="0"/>
        </w:numPr>
        <w:spacing w:before="240"/>
        <w:ind w:left="431"/>
      </w:pPr>
      <w:r w:rsidRPr="002E5861">
        <w:t xml:space="preserve">7. ZÁBEZPEKA PONUKY </w:t>
      </w:r>
    </w:p>
    <w:p w14:paraId="4D98DF1F" w14:textId="77777777" w:rsidR="002E5861" w:rsidRPr="002E5861" w:rsidRDefault="002E5861" w:rsidP="002E5861">
      <w:pPr>
        <w:pStyle w:val="Odsekzoznamu"/>
        <w:numPr>
          <w:ilvl w:val="0"/>
          <w:numId w:val="0"/>
        </w:numPr>
        <w:spacing w:before="240"/>
        <w:ind w:left="431"/>
      </w:pPr>
      <w:r w:rsidRPr="002E5861">
        <w:t xml:space="preserve">8. OBSAH PONUKY </w:t>
      </w:r>
    </w:p>
    <w:p w14:paraId="7CB489AA" w14:textId="77777777" w:rsidR="002E5861" w:rsidRPr="002E5861" w:rsidRDefault="002E5861" w:rsidP="002E5861">
      <w:pPr>
        <w:pStyle w:val="Odsekzoznamu"/>
        <w:numPr>
          <w:ilvl w:val="0"/>
          <w:numId w:val="0"/>
        </w:numPr>
        <w:spacing w:before="240"/>
        <w:ind w:left="431"/>
      </w:pPr>
      <w:r w:rsidRPr="002E5861">
        <w:t xml:space="preserve">9. LEHOTA NA PREDKLADANIE PONÚK A VIAZANOSŤ PONÚK </w:t>
      </w:r>
    </w:p>
    <w:p w14:paraId="3512440E" w14:textId="77777777" w:rsidR="002E5861" w:rsidRPr="002E5861" w:rsidRDefault="002E5861" w:rsidP="002E5861">
      <w:pPr>
        <w:pStyle w:val="Odsekzoznamu"/>
        <w:numPr>
          <w:ilvl w:val="0"/>
          <w:numId w:val="0"/>
        </w:numPr>
        <w:spacing w:before="240"/>
        <w:ind w:left="431"/>
      </w:pPr>
      <w:r w:rsidRPr="002E5861">
        <w:t xml:space="preserve">10. OTVÁRANIE PONÚK </w:t>
      </w:r>
    </w:p>
    <w:p w14:paraId="18C9AC53" w14:textId="77777777" w:rsidR="002E5861" w:rsidRPr="002E5861" w:rsidRDefault="002E5861" w:rsidP="002E5861">
      <w:pPr>
        <w:pStyle w:val="Odsekzoznamu"/>
        <w:numPr>
          <w:ilvl w:val="0"/>
          <w:numId w:val="0"/>
        </w:numPr>
        <w:spacing w:before="240"/>
        <w:ind w:left="431"/>
      </w:pPr>
      <w:r w:rsidRPr="002E5861">
        <w:t xml:space="preserve">11. KRITÉRIÁ NA VYHODNOTENIE PONÚK A SPÔSOB URČENIA CENY </w:t>
      </w:r>
    </w:p>
    <w:p w14:paraId="0BE49A76" w14:textId="77777777" w:rsidR="002E5861" w:rsidRPr="002E5861" w:rsidRDefault="002E5861" w:rsidP="002E5861">
      <w:pPr>
        <w:pStyle w:val="Odsekzoznamu"/>
        <w:numPr>
          <w:ilvl w:val="0"/>
          <w:numId w:val="0"/>
        </w:numPr>
        <w:spacing w:before="240"/>
        <w:ind w:left="431"/>
      </w:pPr>
      <w:r w:rsidRPr="002E5861">
        <w:t xml:space="preserve">12. VYHODNOTENIE PONÚK </w:t>
      </w:r>
    </w:p>
    <w:p w14:paraId="5C065E15" w14:textId="77777777" w:rsidR="002E5861" w:rsidRPr="002E5861" w:rsidRDefault="002E5861" w:rsidP="002E5861">
      <w:pPr>
        <w:pStyle w:val="Odsekzoznamu"/>
        <w:numPr>
          <w:ilvl w:val="0"/>
          <w:numId w:val="0"/>
        </w:numPr>
        <w:spacing w:before="240"/>
        <w:ind w:left="431"/>
      </w:pPr>
      <w:r w:rsidRPr="002E5861">
        <w:t xml:space="preserve">13. INFORMÁCIA O VÝSLEDKU VYHODNOTENIA PONÚK A UZATVORENIE ZMLUVY </w:t>
      </w:r>
    </w:p>
    <w:p w14:paraId="7B5434D3" w14:textId="77777777" w:rsidR="002E5861" w:rsidRPr="002E5861" w:rsidRDefault="002E5861" w:rsidP="002E5861">
      <w:pPr>
        <w:pStyle w:val="Odsekzoznamu"/>
        <w:numPr>
          <w:ilvl w:val="0"/>
          <w:numId w:val="0"/>
        </w:numPr>
        <w:spacing w:before="240"/>
        <w:ind w:left="431"/>
      </w:pPr>
      <w:r w:rsidRPr="002E5861">
        <w:t xml:space="preserve">14. ZRUŠENIE POSTUPU VEREJNÉHO OBSTARÁVANIA </w:t>
      </w:r>
    </w:p>
    <w:p w14:paraId="714BBB3C" w14:textId="77777777" w:rsidR="002E5861" w:rsidRDefault="002E5861" w:rsidP="002E5861">
      <w:pPr>
        <w:pStyle w:val="Odsekzoznamu"/>
        <w:numPr>
          <w:ilvl w:val="0"/>
          <w:numId w:val="0"/>
        </w:numPr>
        <w:spacing w:before="240"/>
        <w:ind w:left="431"/>
        <w:rPr>
          <w:b/>
          <w:bCs/>
        </w:rPr>
      </w:pPr>
    </w:p>
    <w:p w14:paraId="687B83C0" w14:textId="6B9C96A2" w:rsidR="002E5861" w:rsidRPr="002E5861" w:rsidRDefault="002E5861" w:rsidP="002E5861">
      <w:pPr>
        <w:pStyle w:val="Odsekzoznamu"/>
        <w:numPr>
          <w:ilvl w:val="0"/>
          <w:numId w:val="0"/>
        </w:numPr>
        <w:spacing w:before="240"/>
        <w:ind w:left="431"/>
        <w:rPr>
          <w:b/>
          <w:bCs/>
        </w:rPr>
      </w:pPr>
      <w:r w:rsidRPr="002E5861">
        <w:rPr>
          <w:b/>
          <w:bCs/>
        </w:rPr>
        <w:t xml:space="preserve">Zoznam príloh: </w:t>
      </w:r>
    </w:p>
    <w:p w14:paraId="657A5BC0" w14:textId="77777777" w:rsidR="002E5861" w:rsidRPr="002E5861" w:rsidRDefault="002E5861" w:rsidP="002E5861">
      <w:pPr>
        <w:pStyle w:val="Odsekzoznamu"/>
        <w:numPr>
          <w:ilvl w:val="0"/>
          <w:numId w:val="0"/>
        </w:numPr>
        <w:spacing w:before="240"/>
        <w:ind w:left="431"/>
      </w:pPr>
      <w:r w:rsidRPr="002E5861">
        <w:t xml:space="preserve">Príloha č. 1 – Opis predmetu zákazky </w:t>
      </w:r>
    </w:p>
    <w:p w14:paraId="221ED062" w14:textId="77777777" w:rsidR="002E5861" w:rsidRPr="002E5861" w:rsidRDefault="002E5861" w:rsidP="002E5861">
      <w:pPr>
        <w:pStyle w:val="Odsekzoznamu"/>
        <w:numPr>
          <w:ilvl w:val="0"/>
          <w:numId w:val="0"/>
        </w:numPr>
        <w:spacing w:before="240"/>
        <w:ind w:left="431"/>
      </w:pPr>
      <w:r w:rsidRPr="002E5861">
        <w:t xml:space="preserve">Príloha č. 2 – Návrh zmluvy </w:t>
      </w:r>
    </w:p>
    <w:p w14:paraId="132D0E34" w14:textId="77777777" w:rsidR="002E5861" w:rsidRPr="002E5861" w:rsidRDefault="002E5861" w:rsidP="002E5861">
      <w:pPr>
        <w:pStyle w:val="Odsekzoznamu"/>
        <w:numPr>
          <w:ilvl w:val="0"/>
          <w:numId w:val="0"/>
        </w:numPr>
        <w:spacing w:before="240"/>
        <w:ind w:left="431"/>
      </w:pPr>
      <w:r w:rsidRPr="002E5861">
        <w:t xml:space="preserve">Príloha č. 3 – Dokument „Návrh na plnenie kritérií“ </w:t>
      </w:r>
    </w:p>
    <w:p w14:paraId="4817DF8C" w14:textId="4286A91F" w:rsidR="002E5861" w:rsidRDefault="002E5861" w:rsidP="002E5861">
      <w:pPr>
        <w:pStyle w:val="Odsekzoznamu"/>
        <w:numPr>
          <w:ilvl w:val="0"/>
          <w:numId w:val="0"/>
        </w:numPr>
        <w:spacing w:before="240"/>
        <w:ind w:left="431"/>
      </w:pPr>
      <w:r w:rsidRPr="002E5861">
        <w:t>Príloha č. 4 – Dokument „Čestné vyhlásenie k uplatňovaniu medzinárodných sankcií“</w:t>
      </w:r>
    </w:p>
    <w:p w14:paraId="0D4EA21F" w14:textId="77777777" w:rsidR="0047374D" w:rsidRDefault="0047374D" w:rsidP="002E5861">
      <w:pPr>
        <w:pStyle w:val="Odsekzoznamu"/>
        <w:numPr>
          <w:ilvl w:val="0"/>
          <w:numId w:val="0"/>
        </w:numPr>
        <w:spacing w:before="240"/>
        <w:ind w:left="431"/>
      </w:pPr>
    </w:p>
    <w:p w14:paraId="609B5CD1" w14:textId="77777777" w:rsidR="0047374D" w:rsidRDefault="0047374D" w:rsidP="002E5861">
      <w:pPr>
        <w:pStyle w:val="Odsekzoznamu"/>
        <w:numPr>
          <w:ilvl w:val="0"/>
          <w:numId w:val="0"/>
        </w:numPr>
        <w:spacing w:before="240"/>
        <w:ind w:left="431"/>
      </w:pPr>
    </w:p>
    <w:p w14:paraId="40F49983" w14:textId="77777777" w:rsidR="0047374D" w:rsidRDefault="0047374D" w:rsidP="002E5861">
      <w:pPr>
        <w:pStyle w:val="Odsekzoznamu"/>
        <w:numPr>
          <w:ilvl w:val="0"/>
          <w:numId w:val="0"/>
        </w:numPr>
        <w:spacing w:before="240"/>
        <w:ind w:left="431"/>
      </w:pPr>
    </w:p>
    <w:p w14:paraId="01D73889" w14:textId="77777777" w:rsidR="0047374D" w:rsidRDefault="0047374D" w:rsidP="002E5861">
      <w:pPr>
        <w:pStyle w:val="Odsekzoznamu"/>
        <w:numPr>
          <w:ilvl w:val="0"/>
          <w:numId w:val="0"/>
        </w:numPr>
        <w:spacing w:before="240"/>
        <w:ind w:left="431"/>
      </w:pPr>
    </w:p>
    <w:p w14:paraId="05266A93" w14:textId="77777777" w:rsidR="0047374D" w:rsidRDefault="0047374D" w:rsidP="002E5861">
      <w:pPr>
        <w:pStyle w:val="Odsekzoznamu"/>
        <w:numPr>
          <w:ilvl w:val="0"/>
          <w:numId w:val="0"/>
        </w:numPr>
        <w:spacing w:before="240"/>
        <w:ind w:left="431"/>
      </w:pPr>
    </w:p>
    <w:p w14:paraId="1D7FA225" w14:textId="77777777" w:rsidR="0047374D" w:rsidRDefault="0047374D" w:rsidP="002E5861">
      <w:pPr>
        <w:pStyle w:val="Odsekzoznamu"/>
        <w:numPr>
          <w:ilvl w:val="0"/>
          <w:numId w:val="0"/>
        </w:numPr>
        <w:spacing w:before="240"/>
        <w:ind w:left="431"/>
      </w:pPr>
    </w:p>
    <w:p w14:paraId="41C72D5F" w14:textId="77777777" w:rsidR="0047374D" w:rsidRPr="0047374D" w:rsidRDefault="0047374D">
      <w:pPr>
        <w:pStyle w:val="Odsekzoznamu"/>
        <w:numPr>
          <w:ilvl w:val="0"/>
          <w:numId w:val="12"/>
        </w:numPr>
        <w:spacing w:before="240"/>
        <w:ind w:left="284" w:hanging="284"/>
      </w:pPr>
      <w:r w:rsidRPr="0047374D">
        <w:rPr>
          <w:b/>
          <w:bCs/>
        </w:rPr>
        <w:lastRenderedPageBreak/>
        <w:t xml:space="preserve">Identifikácia verejného obstarávateľa Opis predmetu zákazky </w:t>
      </w:r>
    </w:p>
    <w:p w14:paraId="4E546DA7" w14:textId="7D35F55E" w:rsidR="0047374D" w:rsidRPr="0047374D" w:rsidRDefault="0047374D" w:rsidP="0047374D">
      <w:pPr>
        <w:spacing w:before="240"/>
        <w:ind w:left="431" w:hanging="431"/>
      </w:pPr>
      <w:r w:rsidRPr="0047374D">
        <w:t xml:space="preserve">Názov organizácie: </w:t>
      </w:r>
      <w:r w:rsidR="00C71910">
        <w:tab/>
      </w:r>
      <w:r w:rsidR="00C71910">
        <w:tab/>
      </w:r>
      <w:r w:rsidR="00C71910">
        <w:tab/>
      </w:r>
      <w:r w:rsidRPr="00C71910">
        <w:rPr>
          <w:b/>
          <w:bCs/>
        </w:rPr>
        <w:t>Národné centrum zdravotníckych informácií</w:t>
      </w:r>
      <w:r w:rsidRPr="0047374D">
        <w:t xml:space="preserve"> </w:t>
      </w:r>
    </w:p>
    <w:p w14:paraId="17FF8F17" w14:textId="6B42748B" w:rsidR="0047374D" w:rsidRPr="0047374D" w:rsidRDefault="0047374D" w:rsidP="0047374D">
      <w:pPr>
        <w:spacing w:before="240"/>
        <w:ind w:left="431" w:hanging="431"/>
      </w:pPr>
      <w:r w:rsidRPr="0047374D">
        <w:t xml:space="preserve">IČO: </w:t>
      </w:r>
      <w:r w:rsidR="00C71910">
        <w:tab/>
      </w:r>
      <w:r w:rsidR="00C71910">
        <w:tab/>
      </w:r>
      <w:r w:rsidR="00C71910">
        <w:tab/>
      </w:r>
      <w:r w:rsidR="00C71910">
        <w:tab/>
      </w:r>
      <w:r w:rsidR="00C71910">
        <w:tab/>
      </w:r>
      <w:r w:rsidRPr="0047374D">
        <w:t xml:space="preserve">00165387 </w:t>
      </w:r>
    </w:p>
    <w:p w14:paraId="42211CA7" w14:textId="4CF77127" w:rsidR="0047374D" w:rsidRPr="0047374D" w:rsidRDefault="0047374D" w:rsidP="0047374D">
      <w:pPr>
        <w:spacing w:before="240"/>
        <w:ind w:left="431" w:hanging="431"/>
      </w:pPr>
      <w:r w:rsidRPr="0047374D">
        <w:t xml:space="preserve">Sídlo: </w:t>
      </w:r>
      <w:r w:rsidR="00C71910">
        <w:tab/>
      </w:r>
      <w:r w:rsidR="00C71910">
        <w:tab/>
      </w:r>
      <w:r w:rsidR="00C71910">
        <w:tab/>
      </w:r>
      <w:r w:rsidR="00C71910">
        <w:tab/>
      </w:r>
      <w:r w:rsidR="00C71910">
        <w:tab/>
      </w:r>
      <w:r w:rsidRPr="0047374D">
        <w:t xml:space="preserve">Lazaretská 26, 811 09 Bratislava </w:t>
      </w:r>
    </w:p>
    <w:p w14:paraId="0B550E75" w14:textId="243A72EA" w:rsidR="0047374D" w:rsidRPr="0047374D" w:rsidRDefault="0047374D" w:rsidP="0047374D">
      <w:pPr>
        <w:spacing w:before="240"/>
        <w:ind w:left="431" w:hanging="431"/>
      </w:pPr>
      <w:r w:rsidRPr="0047374D">
        <w:t xml:space="preserve">Štatutárny orgán: </w:t>
      </w:r>
      <w:r w:rsidR="00C71910">
        <w:tab/>
      </w:r>
      <w:r w:rsidR="00C71910">
        <w:tab/>
      </w:r>
      <w:r w:rsidR="00C71910">
        <w:tab/>
      </w:r>
      <w:r w:rsidRPr="002319C8">
        <w:rPr>
          <w:highlight w:val="yellow"/>
        </w:rPr>
        <w:t>.......</w:t>
      </w:r>
      <w:r w:rsidRPr="0047374D">
        <w:t xml:space="preserve"> </w:t>
      </w:r>
    </w:p>
    <w:p w14:paraId="59186589" w14:textId="402459E5" w:rsidR="0047374D" w:rsidRPr="0047374D" w:rsidRDefault="0047374D" w:rsidP="0047374D">
      <w:pPr>
        <w:spacing w:before="240"/>
        <w:ind w:left="431" w:hanging="431"/>
      </w:pPr>
      <w:r w:rsidRPr="0047374D">
        <w:t xml:space="preserve">Internetová adresa organizácie (URL): </w:t>
      </w:r>
      <w:r w:rsidR="00C71910">
        <w:tab/>
      </w:r>
      <w:hyperlink r:id="rId20" w:history="1">
        <w:r w:rsidR="00C71910" w:rsidRPr="00456AB9">
          <w:rPr>
            <w:rStyle w:val="Hypertextovprepojenie"/>
          </w:rPr>
          <w:t>https://www.nczisk.sk/</w:t>
        </w:r>
      </w:hyperlink>
      <w:r w:rsidR="00C71910">
        <w:t xml:space="preserve"> </w:t>
      </w:r>
      <w:r w:rsidRPr="0047374D">
        <w:t xml:space="preserve"> </w:t>
      </w:r>
      <w:r w:rsidR="00C71910">
        <w:t xml:space="preserve"> </w:t>
      </w:r>
    </w:p>
    <w:p w14:paraId="61B6A913" w14:textId="4284FC00" w:rsidR="0047374D" w:rsidRPr="0047374D" w:rsidRDefault="0047374D" w:rsidP="0047374D">
      <w:pPr>
        <w:spacing w:before="240"/>
        <w:ind w:left="431" w:hanging="431"/>
      </w:pPr>
      <w:r w:rsidRPr="0047374D">
        <w:rPr>
          <w:i/>
        </w:rPr>
        <w:t xml:space="preserve"> </w:t>
      </w:r>
      <w:r w:rsidRPr="0047374D">
        <w:rPr>
          <w:b/>
          <w:bCs/>
        </w:rPr>
        <w:t xml:space="preserve">Kontaktné miesto na účely verejného obstarávania </w:t>
      </w:r>
    </w:p>
    <w:p w14:paraId="52F706B2" w14:textId="77777777" w:rsidR="00C71910" w:rsidRDefault="0047374D" w:rsidP="0047374D">
      <w:pPr>
        <w:spacing w:before="240"/>
        <w:ind w:left="431" w:hanging="431"/>
      </w:pPr>
      <w:r w:rsidRPr="0047374D">
        <w:t xml:space="preserve">Názov: </w:t>
      </w:r>
      <w:r w:rsidR="00C71910">
        <w:tab/>
      </w:r>
      <w:r w:rsidR="00C71910">
        <w:tab/>
      </w:r>
      <w:r w:rsidR="00C71910">
        <w:tab/>
      </w:r>
      <w:r w:rsidR="00C71910">
        <w:tab/>
      </w:r>
      <w:r w:rsidR="00C71910">
        <w:tab/>
      </w:r>
      <w:r w:rsidRPr="0047374D">
        <w:t xml:space="preserve">Národné centrum zdravotníckych informácií, </w:t>
      </w:r>
    </w:p>
    <w:p w14:paraId="54B5DF8B" w14:textId="77777777" w:rsidR="00C71910" w:rsidRDefault="0047374D" w:rsidP="00C71910">
      <w:pPr>
        <w:spacing w:before="240"/>
        <w:ind w:left="3267" w:firstLine="278"/>
      </w:pPr>
      <w:r w:rsidRPr="0047374D">
        <w:t>Lazaretská 26,</w:t>
      </w:r>
    </w:p>
    <w:p w14:paraId="37812441" w14:textId="604DABDD" w:rsidR="0047374D" w:rsidRPr="0047374D" w:rsidRDefault="0047374D" w:rsidP="00C71910">
      <w:pPr>
        <w:spacing w:before="240"/>
        <w:ind w:left="3267" w:firstLine="278"/>
      </w:pPr>
      <w:r w:rsidRPr="0047374D">
        <w:t xml:space="preserve">811 09 Bratislava </w:t>
      </w:r>
    </w:p>
    <w:p w14:paraId="7058B018" w14:textId="77777777" w:rsidR="0047374D" w:rsidRPr="0047374D" w:rsidRDefault="0047374D" w:rsidP="0047374D">
      <w:pPr>
        <w:spacing w:before="240"/>
        <w:ind w:left="431" w:hanging="431"/>
      </w:pPr>
      <w:r w:rsidRPr="0047374D">
        <w:t xml:space="preserve">Kontaktná osoba vo veciach týkajúcich sa verejného obstarávania: </w:t>
      </w:r>
    </w:p>
    <w:p w14:paraId="15688ACC" w14:textId="2B5C037B" w:rsidR="0047374D" w:rsidRPr="0047374D" w:rsidRDefault="0047374D" w:rsidP="0047374D">
      <w:pPr>
        <w:spacing w:before="240"/>
        <w:ind w:left="431" w:hanging="431"/>
      </w:pPr>
      <w:r w:rsidRPr="0047374D">
        <w:t xml:space="preserve">Meno a priezvisko: </w:t>
      </w:r>
      <w:r w:rsidR="00C71910">
        <w:tab/>
      </w:r>
      <w:r w:rsidR="00C71910">
        <w:tab/>
      </w:r>
      <w:r w:rsidR="00C71910">
        <w:tab/>
      </w:r>
      <w:r w:rsidRPr="0047374D">
        <w:t xml:space="preserve">................................................................. </w:t>
      </w:r>
    </w:p>
    <w:p w14:paraId="66A1742C" w14:textId="2AF05445" w:rsidR="0047374D" w:rsidRPr="0047374D" w:rsidRDefault="0047374D" w:rsidP="0047374D">
      <w:pPr>
        <w:spacing w:before="240"/>
        <w:ind w:left="431" w:hanging="431"/>
      </w:pPr>
      <w:r w:rsidRPr="0047374D">
        <w:t xml:space="preserve">Email: </w:t>
      </w:r>
      <w:r w:rsidR="00C71910">
        <w:tab/>
      </w:r>
      <w:r w:rsidR="00C71910">
        <w:tab/>
      </w:r>
      <w:r w:rsidR="00C71910">
        <w:tab/>
      </w:r>
      <w:r w:rsidR="00C71910">
        <w:tab/>
      </w:r>
      <w:r w:rsidR="00C71910">
        <w:tab/>
      </w:r>
      <w:r w:rsidRPr="0047374D">
        <w:t xml:space="preserve">................................................................. </w:t>
      </w:r>
    </w:p>
    <w:p w14:paraId="5AF2A170" w14:textId="27F28F9E" w:rsidR="0047374D" w:rsidRPr="0047374D" w:rsidRDefault="0047374D" w:rsidP="0047374D">
      <w:pPr>
        <w:spacing w:before="240"/>
        <w:ind w:left="431" w:hanging="431"/>
      </w:pPr>
      <w:r w:rsidRPr="0047374D">
        <w:t xml:space="preserve">Profil verejného obstarávateľa: </w:t>
      </w:r>
      <w:r w:rsidR="00C71910">
        <w:tab/>
      </w:r>
      <w:r w:rsidR="00C71910">
        <w:tab/>
      </w:r>
      <w:hyperlink r:id="rId21" w:history="1">
        <w:r w:rsidR="00C71910" w:rsidRPr="00456AB9">
          <w:rPr>
            <w:rStyle w:val="Hypertextovprepojenie"/>
            <w:highlight w:val="yellow"/>
          </w:rPr>
          <w:t>https://www.uvo.gov.sk/vyhladavanie-profilov/zakazky/xxx</w:t>
        </w:r>
      </w:hyperlink>
      <w:r w:rsidR="00C71910">
        <w:t xml:space="preserve"> </w:t>
      </w:r>
      <w:r w:rsidRPr="0047374D">
        <w:t xml:space="preserve"> </w:t>
      </w:r>
      <w:r w:rsidR="00C71910">
        <w:t xml:space="preserve"> </w:t>
      </w:r>
    </w:p>
    <w:p w14:paraId="29281D48" w14:textId="50A6D6CF" w:rsidR="0047374D" w:rsidRDefault="0047374D" w:rsidP="0047374D">
      <w:pPr>
        <w:spacing w:before="240"/>
        <w:ind w:left="431" w:hanging="431"/>
      </w:pPr>
      <w:r w:rsidRPr="0047374D">
        <w:t xml:space="preserve">Profil zadávania zákazky/karta zákazky v JOSEPHINE: </w:t>
      </w:r>
      <w:hyperlink r:id="rId22" w:history="1">
        <w:r w:rsidR="00C71910" w:rsidRPr="00C71910">
          <w:rPr>
            <w:rStyle w:val="Hypertextovprepojenie"/>
            <w:highlight w:val="yellow"/>
          </w:rPr>
          <w:t>https://josephine.proebiz.com/sk/tender/XXXXXXX/summary</w:t>
        </w:r>
      </w:hyperlink>
      <w:r w:rsidR="00C71910">
        <w:t xml:space="preserve"> </w:t>
      </w:r>
      <w:r w:rsidRPr="0047374D">
        <w:t xml:space="preserve"> </w:t>
      </w:r>
    </w:p>
    <w:p w14:paraId="3B759CF3" w14:textId="77777777" w:rsidR="00C71910" w:rsidRDefault="00C71910" w:rsidP="0047374D">
      <w:pPr>
        <w:spacing w:before="240"/>
        <w:ind w:left="431" w:hanging="431"/>
      </w:pPr>
    </w:p>
    <w:p w14:paraId="5D85D9B4" w14:textId="67A97AC4" w:rsidR="00C71910" w:rsidRDefault="00C71910">
      <w:pPr>
        <w:pStyle w:val="Odsekzoznamu"/>
        <w:numPr>
          <w:ilvl w:val="0"/>
          <w:numId w:val="12"/>
        </w:numPr>
        <w:spacing w:before="240"/>
        <w:ind w:left="284" w:hanging="284"/>
        <w:rPr>
          <w:b/>
          <w:bCs/>
        </w:rPr>
      </w:pPr>
      <w:r w:rsidRPr="00C71910">
        <w:rPr>
          <w:b/>
          <w:bCs/>
        </w:rPr>
        <w:t xml:space="preserve">Opis predmetu zákazky </w:t>
      </w:r>
    </w:p>
    <w:p w14:paraId="7256786E" w14:textId="77777777" w:rsidR="00C71910" w:rsidRPr="00C71910" w:rsidRDefault="00C71910">
      <w:pPr>
        <w:pStyle w:val="Odsekzoznamu"/>
        <w:numPr>
          <w:ilvl w:val="0"/>
          <w:numId w:val="13"/>
        </w:numPr>
        <w:spacing w:before="240"/>
        <w:rPr>
          <w:vanish/>
        </w:rPr>
      </w:pPr>
    </w:p>
    <w:p w14:paraId="7AB2F54F" w14:textId="77777777" w:rsidR="00C71910" w:rsidRPr="00C71910" w:rsidRDefault="00C71910">
      <w:pPr>
        <w:pStyle w:val="Odsekzoznamu"/>
        <w:numPr>
          <w:ilvl w:val="0"/>
          <w:numId w:val="13"/>
        </w:numPr>
        <w:spacing w:before="240"/>
        <w:rPr>
          <w:vanish/>
        </w:rPr>
      </w:pPr>
    </w:p>
    <w:p w14:paraId="59B2EDEB" w14:textId="77777777" w:rsidR="00C71910" w:rsidRPr="00C71910" w:rsidRDefault="00C71910">
      <w:pPr>
        <w:pStyle w:val="Odsekzoznamu"/>
        <w:numPr>
          <w:ilvl w:val="1"/>
          <w:numId w:val="13"/>
        </w:numPr>
        <w:spacing w:before="240"/>
        <w:ind w:left="284" w:hanging="284"/>
        <w:rPr>
          <w:b/>
          <w:bCs/>
        </w:rPr>
      </w:pPr>
      <w:r w:rsidRPr="00C71910">
        <w:rPr>
          <w:b/>
          <w:bCs/>
        </w:rPr>
        <w:t>Predmetom zákazky je dodanie IKT v rozsahu uvedenom v prílohe č. 1 týchto súťažných podkladov (Opis predmetu zákazky).</w:t>
      </w:r>
    </w:p>
    <w:p w14:paraId="13D67459" w14:textId="77777777" w:rsidR="00C71910" w:rsidRDefault="0047374D">
      <w:pPr>
        <w:pStyle w:val="Odsekzoznamu"/>
        <w:numPr>
          <w:ilvl w:val="1"/>
          <w:numId w:val="13"/>
        </w:numPr>
        <w:spacing w:before="240"/>
        <w:ind w:left="284" w:hanging="284"/>
      </w:pPr>
      <w:r w:rsidRPr="00C71910">
        <w:rPr>
          <w:b/>
          <w:bCs/>
        </w:rPr>
        <w:t>Spoločný slovník obstarávania (CPV):</w:t>
      </w:r>
      <w:r w:rsidRPr="0047374D">
        <w:t xml:space="preserve"> .......................... </w:t>
      </w:r>
    </w:p>
    <w:p w14:paraId="691339E2" w14:textId="77777777" w:rsidR="00A15564" w:rsidRDefault="0047374D">
      <w:pPr>
        <w:pStyle w:val="Odsekzoznamu"/>
        <w:numPr>
          <w:ilvl w:val="1"/>
          <w:numId w:val="13"/>
        </w:numPr>
        <w:spacing w:before="240"/>
        <w:ind w:left="284" w:hanging="284"/>
      </w:pPr>
      <w:r w:rsidRPr="00C71910">
        <w:rPr>
          <w:b/>
          <w:bCs/>
        </w:rPr>
        <w:t>Predpokladaná hodnota zákazky:</w:t>
      </w:r>
      <w:r w:rsidRPr="0047374D">
        <w:t xml:space="preserve"> ................... EUR bez DPH. </w:t>
      </w:r>
    </w:p>
    <w:p w14:paraId="6636D682" w14:textId="77777777" w:rsidR="00A15564" w:rsidRDefault="0047374D">
      <w:pPr>
        <w:pStyle w:val="Odsekzoznamu"/>
        <w:numPr>
          <w:ilvl w:val="1"/>
          <w:numId w:val="13"/>
        </w:numPr>
        <w:spacing w:before="240"/>
        <w:ind w:left="284" w:hanging="284"/>
      </w:pPr>
      <w:r w:rsidRPr="00A15564">
        <w:rPr>
          <w:b/>
          <w:bCs/>
        </w:rPr>
        <w:t>Lehota dodania predmetu zákazky</w:t>
      </w:r>
      <w:r w:rsidRPr="0047374D">
        <w:t xml:space="preserve">: do ....... dní odo dňa účinnosti zmluvy/odo dňa potvrdenia príslušnej objednávky verejného obstarávateľa. </w:t>
      </w:r>
    </w:p>
    <w:p w14:paraId="2AE0BC16" w14:textId="09BB018B" w:rsidR="0047374D" w:rsidRPr="0047374D" w:rsidRDefault="0047374D">
      <w:pPr>
        <w:pStyle w:val="Odsekzoznamu"/>
        <w:numPr>
          <w:ilvl w:val="1"/>
          <w:numId w:val="13"/>
        </w:numPr>
        <w:spacing w:before="240"/>
        <w:ind w:left="284" w:hanging="284"/>
      </w:pPr>
      <w:r w:rsidRPr="00A15564">
        <w:rPr>
          <w:b/>
          <w:bCs/>
        </w:rPr>
        <w:t>Zdroj finančných prostriedkov</w:t>
      </w:r>
      <w:r w:rsidRPr="0047374D">
        <w:t xml:space="preserve">: Predmet zákazky bude financovaný z .......... </w:t>
      </w:r>
      <w:r w:rsidRPr="00A15564">
        <w:rPr>
          <w:i/>
        </w:rPr>
        <w:t>(z prostriedkov štátneho rozpočtu SR, z prostriedkov verejného obstarávateľa alebo z prostriedkov EŠIF príp. z iných obdobných finančných mechanizmov (vrátane Plánu obnovy a odolnosti SR).)</w:t>
      </w:r>
      <w:r w:rsidRPr="0047374D">
        <w:t xml:space="preserve">. </w:t>
      </w:r>
    </w:p>
    <w:p w14:paraId="0A9C53B7" w14:textId="7DA6DEA6" w:rsidR="0047374D" w:rsidRPr="0047374D" w:rsidRDefault="0047374D">
      <w:pPr>
        <w:pStyle w:val="Odsekzoznamu"/>
        <w:numPr>
          <w:ilvl w:val="1"/>
          <w:numId w:val="13"/>
        </w:numPr>
        <w:spacing w:before="240"/>
        <w:ind w:left="284" w:hanging="284"/>
      </w:pPr>
      <w:r w:rsidRPr="0047374D">
        <w:t xml:space="preserve">Zaradený záujemca predloží ponuku na celý predmet zákazky tak, ako je definovaný v týchto súťažných podkladoch. Neumožňuje sa predložiť variantné riešenie. Ak súčasťou ponuky bude aj variantné riešenie, nebude zaradené do vyhodnotenia a bude sa naň hľadieť akoby nebolo predložené. Vyhodnotené budú iba požadované riešenia. </w:t>
      </w:r>
    </w:p>
    <w:p w14:paraId="080461AF" w14:textId="77777777" w:rsidR="002319C8" w:rsidRDefault="0047374D">
      <w:pPr>
        <w:pStyle w:val="Odsekzoznamu"/>
        <w:numPr>
          <w:ilvl w:val="1"/>
          <w:numId w:val="13"/>
        </w:numPr>
        <w:spacing w:before="240"/>
        <w:ind w:left="284" w:hanging="284"/>
      </w:pPr>
      <w:r w:rsidRPr="0047374D">
        <w:lastRenderedPageBreak/>
        <w:t xml:space="preserve">V prípade, ak uchádzač ponúkne v rámci svojej ponuky tovar, ktorého krajinou pôvodu je krajina, ktorá nie je členom EÚ, je povinnou súčasťou plnenia dodať spolu s tovarom colnú doložku, a to ku každej položke s krajinou pôvodu mimo EÚ osobitne. </w:t>
      </w:r>
    </w:p>
    <w:p w14:paraId="64E2EB3F" w14:textId="2CE27DE4" w:rsidR="0047374D" w:rsidRPr="0047374D" w:rsidRDefault="0047374D" w:rsidP="002319C8">
      <w:pPr>
        <w:pStyle w:val="Odsekzoznamu"/>
        <w:numPr>
          <w:ilvl w:val="0"/>
          <w:numId w:val="0"/>
        </w:numPr>
        <w:spacing w:before="240"/>
        <w:ind w:left="284"/>
      </w:pPr>
      <w:r w:rsidRPr="0047374D">
        <w:t xml:space="preserve">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 verejný obstarávateľ si vyhradzuje právo neprijať cenovú ponuku uchádzača, prípadne odstúpiť od zmluvy a neprevziať dodávku, ak danú skutočnosť zistí pri dodaní predmetu zákazky. </w:t>
      </w:r>
    </w:p>
    <w:p w14:paraId="7D6733CB" w14:textId="77777777" w:rsidR="002319C8" w:rsidRDefault="0047374D">
      <w:pPr>
        <w:pStyle w:val="Odsekzoznamu"/>
        <w:numPr>
          <w:ilvl w:val="1"/>
          <w:numId w:val="13"/>
        </w:numPr>
        <w:spacing w:before="240"/>
        <w:ind w:left="284" w:hanging="284"/>
      </w:pPr>
      <w:r w:rsidRPr="0047374D">
        <w:t xml:space="preserve">Postupy a úkony verejného obstarávateľa a záujemcu/uchádzača neupravené v týchto súťažných podkladoch a výzve na predkladanie ponúk, sa budú riadiť výlučne podľa zákona o verejnom obstarávaní. </w:t>
      </w:r>
    </w:p>
    <w:p w14:paraId="7067BE41" w14:textId="24E196E9" w:rsidR="0047374D" w:rsidRPr="0047374D" w:rsidRDefault="0047374D">
      <w:pPr>
        <w:pStyle w:val="Odsekzoznamu"/>
        <w:numPr>
          <w:ilvl w:val="0"/>
          <w:numId w:val="12"/>
        </w:numPr>
        <w:spacing w:before="240"/>
        <w:ind w:left="284" w:hanging="284"/>
        <w:rPr>
          <w:b/>
          <w:bCs/>
        </w:rPr>
      </w:pPr>
      <w:r w:rsidRPr="0047374D">
        <w:rPr>
          <w:b/>
          <w:bCs/>
        </w:rPr>
        <w:t xml:space="preserve">Typ zmluvy </w:t>
      </w:r>
    </w:p>
    <w:p w14:paraId="51125640" w14:textId="77777777" w:rsidR="0047374D" w:rsidRPr="0047374D" w:rsidRDefault="0047374D" w:rsidP="002319C8">
      <w:pPr>
        <w:spacing w:before="240"/>
        <w:ind w:left="431" w:hanging="431"/>
      </w:pPr>
      <w:r w:rsidRPr="002319C8">
        <w:rPr>
          <w:i/>
        </w:rPr>
        <w:t xml:space="preserve">(bude konkretizované alebo doplnené vždy vo vzťahu ku konkrétnej výzve) </w:t>
      </w:r>
    </w:p>
    <w:p w14:paraId="309FEAD9" w14:textId="77777777" w:rsidR="002319C8" w:rsidRPr="002319C8" w:rsidRDefault="002319C8">
      <w:pPr>
        <w:pStyle w:val="Odsekzoznamu"/>
        <w:numPr>
          <w:ilvl w:val="0"/>
          <w:numId w:val="13"/>
        </w:numPr>
        <w:spacing w:before="240"/>
        <w:rPr>
          <w:vanish/>
        </w:rPr>
      </w:pPr>
    </w:p>
    <w:p w14:paraId="4783BCBA" w14:textId="2132BDA4" w:rsidR="0047374D" w:rsidRPr="0047374D" w:rsidRDefault="0047374D">
      <w:pPr>
        <w:pStyle w:val="Odsekzoznamu"/>
        <w:numPr>
          <w:ilvl w:val="1"/>
          <w:numId w:val="13"/>
        </w:numPr>
        <w:spacing w:before="240"/>
        <w:ind w:left="432"/>
      </w:pPr>
      <w:r w:rsidRPr="0047374D">
        <w:t xml:space="preserve">Výsledkom verejného obstarávania bude uzatvorenie </w:t>
      </w:r>
      <w:r w:rsidRPr="0047374D">
        <w:rPr>
          <w:i/>
          <w:iCs w:val="0"/>
        </w:rPr>
        <w:t>Kúpnej zmluvy</w:t>
      </w:r>
      <w:r w:rsidRPr="0047374D">
        <w:t xml:space="preserve">, </w:t>
      </w:r>
      <w:r w:rsidRPr="0047374D">
        <w:rPr>
          <w:i/>
        </w:rPr>
        <w:t>zmluvy o poskytovaní služieb, resp. iného zmluvného typu podľa charakteru konkrétnej zákazky</w:t>
      </w:r>
      <w:r w:rsidR="002319C8">
        <w:rPr>
          <w:i/>
        </w:rPr>
        <w:t xml:space="preserve"> </w:t>
      </w:r>
      <w:r w:rsidR="002319C8" w:rsidRPr="002319C8">
        <w:rPr>
          <w:i/>
        </w:rPr>
        <w:t>(ďalej len „zmluva“)</w:t>
      </w:r>
      <w:r w:rsidRPr="0047374D">
        <w:rPr>
          <w:i/>
        </w:rPr>
        <w:t>, alebo vyhotovenie objednávky</w:t>
      </w:r>
      <w:r w:rsidRPr="0047374D">
        <w:t xml:space="preserve">. </w:t>
      </w:r>
    </w:p>
    <w:p w14:paraId="11295F34" w14:textId="77777777" w:rsidR="002319C8" w:rsidRDefault="0047374D">
      <w:pPr>
        <w:pStyle w:val="Odsekzoznamu"/>
        <w:numPr>
          <w:ilvl w:val="1"/>
          <w:numId w:val="13"/>
        </w:numPr>
        <w:spacing w:before="240"/>
        <w:ind w:left="432"/>
      </w:pPr>
      <w:r w:rsidRPr="0047374D">
        <w:t xml:space="preserve">Podrobné vymedzenie zmluvných podmienok je uvedené v návrhu zmluvy (príloha č. 2 týchto súťažných podkladov). </w:t>
      </w:r>
    </w:p>
    <w:p w14:paraId="2FB54909" w14:textId="28103761" w:rsidR="0047374D" w:rsidRPr="0047374D" w:rsidRDefault="0047374D">
      <w:pPr>
        <w:pStyle w:val="Odsekzoznamu"/>
        <w:numPr>
          <w:ilvl w:val="0"/>
          <w:numId w:val="12"/>
        </w:numPr>
        <w:spacing w:before="240"/>
        <w:ind w:left="284" w:hanging="284"/>
        <w:rPr>
          <w:b/>
          <w:bCs/>
        </w:rPr>
      </w:pPr>
      <w:r w:rsidRPr="0047374D">
        <w:rPr>
          <w:b/>
          <w:bCs/>
        </w:rPr>
        <w:t xml:space="preserve">Komunikácia a vysvetľovanie </w:t>
      </w:r>
    </w:p>
    <w:p w14:paraId="50685E60" w14:textId="77777777" w:rsidR="002319C8" w:rsidRPr="002319C8" w:rsidRDefault="002319C8">
      <w:pPr>
        <w:pStyle w:val="Odsekzoznamu"/>
        <w:numPr>
          <w:ilvl w:val="0"/>
          <w:numId w:val="13"/>
        </w:numPr>
        <w:spacing w:before="240"/>
        <w:rPr>
          <w:vanish/>
        </w:rPr>
      </w:pPr>
    </w:p>
    <w:p w14:paraId="71A56D9A" w14:textId="19684694" w:rsidR="0047374D" w:rsidRPr="0047374D" w:rsidRDefault="0047374D">
      <w:pPr>
        <w:pStyle w:val="Odsekzoznamu"/>
        <w:numPr>
          <w:ilvl w:val="1"/>
          <w:numId w:val="13"/>
        </w:numPr>
        <w:spacing w:before="240"/>
        <w:ind w:left="432"/>
      </w:pPr>
      <w:r w:rsidRPr="0047374D">
        <w:t xml:space="preserve">Verejný obstarávateľ bude pri komunikácii so zaradenými záujemcami/uchádzačmi postupovať v zmysle § 20 ZVO prostredníctvom komunikačného rozhrania systému JOSEPHINE, tento spôsob komunikácie sa týka akejkoľvek komunikácie a podaní medzi verejným obstarávateľom a zaradenými záujemcami/uchádzačmi počas celého procesu verejného obstarávania. </w:t>
      </w:r>
    </w:p>
    <w:p w14:paraId="726A934B" w14:textId="5116C4F8" w:rsidR="0047374D" w:rsidRPr="0047374D" w:rsidRDefault="0047374D">
      <w:pPr>
        <w:pStyle w:val="Odsekzoznamu"/>
        <w:numPr>
          <w:ilvl w:val="1"/>
          <w:numId w:val="13"/>
        </w:numPr>
        <w:spacing w:before="240"/>
        <w:ind w:left="432"/>
      </w:pPr>
      <w:r w:rsidRPr="0047374D">
        <w:t xml:space="preserve">Pravidlá pre doručovanie – zásielka sa považuje za doručenú zaradenému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 </w:t>
      </w:r>
    </w:p>
    <w:p w14:paraId="7DA1A93E" w14:textId="6AF0E704" w:rsidR="0047374D" w:rsidRPr="0047374D" w:rsidRDefault="0047374D">
      <w:pPr>
        <w:pStyle w:val="Odsekzoznamu"/>
        <w:numPr>
          <w:ilvl w:val="1"/>
          <w:numId w:val="13"/>
        </w:numPr>
        <w:spacing w:before="240"/>
        <w:ind w:left="432"/>
      </w:pPr>
      <w:r w:rsidRPr="0047374D">
        <w:t xml:space="preserve">Ak je odosielateľom zásielky verejný obstarávateľ, tak zaradenému záujemcovi/uchádzačmi bude na ním určený kontaktný email (zadaný pri registrácii do systému JOSEPHINE) bezodkladne odoslaná informácia, že k predmetnej zákazke existuje nová zásielka/správa. Zaradený záujemca/uchádzač sa prihlási do systému a v komunikačnom rozhraní zákazky bude mať zobrazený obsah komunikácie – zásielky, správy. Zaradený záujemca/uchádzač si môže v komunikačnom rozhraní zobraziť celú históriu o svojej komunikácií s verejným obstarávateľom. </w:t>
      </w:r>
    </w:p>
    <w:p w14:paraId="3DE6993F" w14:textId="40EA372E" w:rsidR="0047374D" w:rsidRPr="0047374D" w:rsidRDefault="0047374D">
      <w:pPr>
        <w:pStyle w:val="Odsekzoznamu"/>
        <w:numPr>
          <w:ilvl w:val="1"/>
          <w:numId w:val="13"/>
        </w:numPr>
        <w:spacing w:before="240"/>
        <w:ind w:left="432"/>
      </w:pPr>
      <w:r w:rsidRPr="0047374D">
        <w:lastRenderedPageBreak/>
        <w:t xml:space="preserve">Ak je odosielateľom informácie zaradený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91EB1D" w14:textId="667419AB" w:rsidR="0047374D" w:rsidRPr="0047374D" w:rsidRDefault="0047374D">
      <w:pPr>
        <w:pStyle w:val="Odsekzoznamu"/>
        <w:numPr>
          <w:ilvl w:val="1"/>
          <w:numId w:val="13"/>
        </w:numPr>
        <w:spacing w:before="240"/>
        <w:ind w:left="432"/>
      </w:pPr>
      <w:r w:rsidRPr="0047374D">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alebo inej sprievodnej dokumentácie budú verejným obstarávateľom zverejnené ako elektronické dokumenty v profile verejného obstarávateľa formou odkazu na systém JOSEPHINE. </w:t>
      </w:r>
    </w:p>
    <w:p w14:paraId="42F5A096" w14:textId="3152323F" w:rsidR="0047374D" w:rsidRPr="0047374D" w:rsidRDefault="0047374D">
      <w:pPr>
        <w:pStyle w:val="Odsekzoznamu"/>
        <w:numPr>
          <w:ilvl w:val="1"/>
          <w:numId w:val="13"/>
        </w:numPr>
        <w:spacing w:before="240"/>
        <w:ind w:left="432"/>
      </w:pPr>
      <w:r w:rsidRPr="0047374D">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záujemcov/uchádzačov požiadať prostredníctvom komunikačného rozhrania systému JOSEPHINE o vysvetlenie. </w:t>
      </w:r>
    </w:p>
    <w:p w14:paraId="641E674B" w14:textId="2A265AF0" w:rsidR="0047374D" w:rsidRPr="0047374D" w:rsidRDefault="0047374D">
      <w:pPr>
        <w:pStyle w:val="Odsekzoznamu"/>
        <w:numPr>
          <w:ilvl w:val="1"/>
          <w:numId w:val="13"/>
        </w:numPr>
        <w:spacing w:before="240"/>
        <w:ind w:left="432"/>
      </w:pPr>
      <w:r w:rsidRPr="0047374D">
        <w:t xml:space="preserve">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 </w:t>
      </w:r>
    </w:p>
    <w:p w14:paraId="7D6D890D" w14:textId="03EB93CC" w:rsidR="0047374D" w:rsidRPr="0047374D" w:rsidRDefault="0047374D">
      <w:pPr>
        <w:pStyle w:val="Odsekzoznamu"/>
        <w:numPr>
          <w:ilvl w:val="1"/>
          <w:numId w:val="13"/>
        </w:numPr>
        <w:spacing w:before="240"/>
        <w:ind w:left="432"/>
      </w:pPr>
      <w:r w:rsidRPr="0047374D">
        <w:t xml:space="preserve">Podania a dokumenty súvisiace s uplatnením revíznych postupov sú medzi verejným obstarávateľom a záujemcami/uchádzačmi doručované prostredníctvom komunikačného rozhrania systému JOSEPHINE. Doručovanie námietky a ich odvolávanie vo vzťahu k Úradu pre verejné obstarávanie je riešené v zmysle §170 ods. 8 písm. b) zákona o verejnom obstarávaní. </w:t>
      </w:r>
    </w:p>
    <w:p w14:paraId="6E2FABA2" w14:textId="089A96E8" w:rsidR="0047374D" w:rsidRDefault="0047374D">
      <w:pPr>
        <w:pStyle w:val="Odsekzoznamu"/>
        <w:numPr>
          <w:ilvl w:val="1"/>
          <w:numId w:val="13"/>
        </w:numPr>
        <w:spacing w:before="240"/>
        <w:ind w:left="432"/>
      </w:pPr>
      <w:r w:rsidRPr="0047374D">
        <w:t xml:space="preserve">V prípade preukázateľného výpadku/nedostupnosti systému JOSEPHINE, možno komunikáciu medzi verejným obstarávateľom a záujemcami uskutočňovať aj prostredníctvom elektronickej schránky dostupnej na stránke www.slovensko.sk. V takom prípade sa elektronická komunikácia riadi pravidlami danými týmto elektronickým kanálom. </w:t>
      </w:r>
    </w:p>
    <w:p w14:paraId="78D606BA" w14:textId="7C04A6DC" w:rsidR="00863F15" w:rsidRPr="0047374D" w:rsidRDefault="00863F15">
      <w:pPr>
        <w:pStyle w:val="Odsekzoznamu"/>
        <w:numPr>
          <w:ilvl w:val="0"/>
          <w:numId w:val="12"/>
        </w:numPr>
        <w:spacing w:before="240"/>
        <w:ind w:left="284" w:hanging="284"/>
        <w:rPr>
          <w:b/>
          <w:bCs/>
        </w:rPr>
      </w:pPr>
      <w:r w:rsidRPr="00863F15">
        <w:rPr>
          <w:b/>
          <w:bCs/>
        </w:rPr>
        <w:t>Podmienky predloženia ponuky</w:t>
      </w:r>
    </w:p>
    <w:p w14:paraId="46363C16" w14:textId="77777777" w:rsidR="00863F15" w:rsidRPr="00863F15" w:rsidRDefault="00863F15">
      <w:pPr>
        <w:pStyle w:val="Odsekzoznamu"/>
        <w:numPr>
          <w:ilvl w:val="0"/>
          <w:numId w:val="13"/>
        </w:numPr>
        <w:spacing w:before="240"/>
        <w:rPr>
          <w:vanish/>
        </w:rPr>
      </w:pPr>
    </w:p>
    <w:p w14:paraId="49CFF8D5" w14:textId="1633399F" w:rsidR="0047374D" w:rsidRPr="0047374D" w:rsidRDefault="0047374D">
      <w:pPr>
        <w:pStyle w:val="Odsekzoznamu"/>
        <w:numPr>
          <w:ilvl w:val="1"/>
          <w:numId w:val="13"/>
        </w:numPr>
        <w:spacing w:before="240"/>
        <w:ind w:left="432"/>
      </w:pPr>
      <w:r w:rsidRPr="0047374D">
        <w:t xml:space="preserve">Zaradený záujemca predkladá ponuku v elektronickej podobe v lehote na predkladanie ponúk podľa požiadaviek uvedených v týchto súťažných podkladoch. </w:t>
      </w:r>
    </w:p>
    <w:p w14:paraId="3C7C5739" w14:textId="56AB4133" w:rsidR="0047374D" w:rsidRPr="0047374D" w:rsidRDefault="0047374D">
      <w:pPr>
        <w:pStyle w:val="Odsekzoznamu"/>
        <w:numPr>
          <w:ilvl w:val="1"/>
          <w:numId w:val="13"/>
        </w:numPr>
        <w:spacing w:before="240"/>
        <w:ind w:left="432"/>
      </w:pPr>
      <w:r w:rsidRPr="0047374D">
        <w:t xml:space="preserve">Ponuka je vyhotovená elektronicky podľa § 49 ods. 1 písm. a) zákona o verejnom obstarávaní a vložená do systému JOSEPHINE umiestnenom na webovom sídle </w:t>
      </w:r>
      <w:hyperlink r:id="rId23" w:history="1">
        <w:r w:rsidR="00863F15" w:rsidRPr="0047374D">
          <w:rPr>
            <w:rStyle w:val="Hypertextovprepojenie"/>
          </w:rPr>
          <w:t>https://josephine.proebiz.com/</w:t>
        </w:r>
      </w:hyperlink>
      <w:r w:rsidRPr="0047374D">
        <w:t>.</w:t>
      </w:r>
      <w:r w:rsidR="00863F15">
        <w:t xml:space="preserve"> </w:t>
      </w:r>
      <w:r w:rsidRPr="0047374D">
        <w:t xml:space="preserve"> </w:t>
      </w:r>
    </w:p>
    <w:p w14:paraId="092B0A1D" w14:textId="46675C0F" w:rsidR="0047374D" w:rsidRPr="0047374D" w:rsidRDefault="0047374D">
      <w:pPr>
        <w:pStyle w:val="Odsekzoznamu"/>
        <w:numPr>
          <w:ilvl w:val="1"/>
          <w:numId w:val="13"/>
        </w:numPr>
        <w:spacing w:before="240"/>
        <w:ind w:left="432"/>
      </w:pPr>
      <w:r w:rsidRPr="0047374D">
        <w:t xml:space="preserve">Elektronická ponuka sa vloží vyplnením ponukového formulára a vložením požadovaných dokladov a dokumentov v systéme JOSEPHINE umiestnenom na webovom sídle </w:t>
      </w:r>
      <w:hyperlink r:id="rId24" w:history="1">
        <w:r w:rsidR="00863F15" w:rsidRPr="0047374D">
          <w:rPr>
            <w:rStyle w:val="Hypertextovprepojenie"/>
          </w:rPr>
          <w:t>https://josephine.proebiz.com/</w:t>
        </w:r>
      </w:hyperlink>
      <w:r w:rsidRPr="0047374D">
        <w:t>.</w:t>
      </w:r>
      <w:r w:rsidR="00863F15">
        <w:t xml:space="preserve"> </w:t>
      </w:r>
      <w:r w:rsidRPr="0047374D">
        <w:t xml:space="preserve"> </w:t>
      </w:r>
    </w:p>
    <w:p w14:paraId="532FBD4C" w14:textId="2976850A" w:rsidR="0047374D" w:rsidRPr="0047374D" w:rsidRDefault="0047374D">
      <w:pPr>
        <w:pStyle w:val="Odsekzoznamu"/>
        <w:numPr>
          <w:ilvl w:val="1"/>
          <w:numId w:val="13"/>
        </w:numPr>
        <w:spacing w:before="240"/>
        <w:ind w:left="432"/>
      </w:pPr>
      <w:r w:rsidRPr="0047374D">
        <w:t xml:space="preserve">V predloženej ponuke prostredníctvom systému JOSEPHINE musia byť pripojené požadované naskenované doklady (odporučený formát je „PDF“) a vyplnenie elektronického formulára, ktorý zodpovedá návrhu na plnenie kritéria uvedeného v súťažných podkladoch. </w:t>
      </w:r>
    </w:p>
    <w:p w14:paraId="697DE061" w14:textId="3CAEC51D" w:rsidR="0047374D" w:rsidRPr="0047374D" w:rsidRDefault="0047374D">
      <w:pPr>
        <w:pStyle w:val="Odsekzoznamu"/>
        <w:numPr>
          <w:ilvl w:val="1"/>
          <w:numId w:val="13"/>
        </w:numPr>
        <w:spacing w:before="240"/>
        <w:ind w:left="432"/>
      </w:pPr>
      <w:r w:rsidRPr="0047374D">
        <w:t xml:space="preserve">V prípade, že zaradený záujemca predloží listinnú ponuku, verejný obstarávateľ na ňu nebude prihliadať. </w:t>
      </w:r>
    </w:p>
    <w:p w14:paraId="1D15C5ED" w14:textId="3BE14644" w:rsidR="0047374D" w:rsidRPr="0047374D" w:rsidRDefault="0047374D">
      <w:pPr>
        <w:pStyle w:val="Odsekzoznamu"/>
        <w:numPr>
          <w:ilvl w:val="1"/>
          <w:numId w:val="13"/>
        </w:numPr>
        <w:spacing w:before="240"/>
        <w:ind w:left="432"/>
      </w:pPr>
      <w:r w:rsidRPr="0047374D">
        <w:lastRenderedPageBreak/>
        <w:t xml:space="preserve">Uchádzačom môže byť ten uchádzač, ktorý požiadal o zaradenie do DNS, splnil podmienky zaradenia do DNS stanovené verejným obstarávateľom v oznámení o vyhlásení verejného obstarávania a v súťažných podkladoch, bol zaradený do DNS a ktorého verejný obstarávateľ vyzval na predloženie ponuky v zadávaní konkrétnej zákazky v rámci DNS.V prípade, ak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6756E305" w14:textId="12F23E17" w:rsidR="0047374D" w:rsidRPr="0047374D" w:rsidRDefault="0047374D">
      <w:pPr>
        <w:pStyle w:val="Odsekzoznamu"/>
        <w:numPr>
          <w:ilvl w:val="1"/>
          <w:numId w:val="13"/>
        </w:numPr>
        <w:spacing w:before="240"/>
        <w:ind w:left="432"/>
      </w:pPr>
      <w:r w:rsidRPr="0047374D">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B50336D" w14:textId="6DC3A5A0" w:rsidR="0047374D" w:rsidRPr="0047374D" w:rsidRDefault="0047374D">
      <w:pPr>
        <w:pStyle w:val="Odsekzoznamu"/>
        <w:numPr>
          <w:ilvl w:val="1"/>
          <w:numId w:val="13"/>
        </w:numPr>
        <w:spacing w:before="240"/>
        <w:ind w:left="432"/>
      </w:pPr>
      <w:r w:rsidRPr="0047374D">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6DCD76AF" w14:textId="77777777" w:rsidR="00863F15" w:rsidRDefault="0047374D">
      <w:pPr>
        <w:pStyle w:val="Odsekzoznamu"/>
        <w:numPr>
          <w:ilvl w:val="1"/>
          <w:numId w:val="13"/>
        </w:numPr>
        <w:spacing w:before="240"/>
        <w:ind w:left="432"/>
      </w:pPr>
      <w:r w:rsidRPr="0047374D">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1ED192B3" w14:textId="190B9E88" w:rsidR="0047374D" w:rsidRDefault="0047374D">
      <w:pPr>
        <w:pStyle w:val="Odsekzoznamu"/>
        <w:numPr>
          <w:ilvl w:val="0"/>
          <w:numId w:val="12"/>
        </w:numPr>
        <w:spacing w:before="240"/>
        <w:ind w:left="284" w:hanging="284"/>
        <w:rPr>
          <w:b/>
          <w:bCs/>
        </w:rPr>
      </w:pPr>
      <w:r w:rsidRPr="0047374D">
        <w:rPr>
          <w:b/>
          <w:bCs/>
        </w:rPr>
        <w:t xml:space="preserve">Jazyk ponuky </w:t>
      </w:r>
    </w:p>
    <w:p w14:paraId="49AF165F" w14:textId="77777777" w:rsidR="000434E0" w:rsidRPr="000434E0" w:rsidRDefault="000434E0">
      <w:pPr>
        <w:pStyle w:val="Odsekzoznamu"/>
        <w:numPr>
          <w:ilvl w:val="0"/>
          <w:numId w:val="13"/>
        </w:numPr>
        <w:spacing w:before="240"/>
        <w:rPr>
          <w:vanish/>
        </w:rPr>
      </w:pPr>
    </w:p>
    <w:p w14:paraId="4E419B13" w14:textId="3B807256" w:rsidR="000434E0" w:rsidRPr="000434E0" w:rsidRDefault="000434E0">
      <w:pPr>
        <w:pStyle w:val="Odsekzoznamu"/>
        <w:numPr>
          <w:ilvl w:val="1"/>
          <w:numId w:val="13"/>
        </w:numPr>
        <w:spacing w:before="240"/>
        <w:ind w:left="432"/>
      </w:pPr>
      <w:r w:rsidRPr="000434E0">
        <w:t xml:space="preserve">Ponuka sa predkladá v slovenskom, alebo v českom jazyku. Ak je súčasťou ponuky doklad alebo dokument vyhotovený v inom ako slovenskom alebo českom jazyku, predkladá sa spolu s jeho úradným prekladom do slovenského jazyka. Ak sa zistí rozdiel v obsahu dokladu alebo dokumentu rozhodujúci je úradný preklad do slovenského jazyka. </w:t>
      </w:r>
    </w:p>
    <w:p w14:paraId="45E7117A" w14:textId="5CFA1F24" w:rsidR="000434E0" w:rsidRPr="000434E0" w:rsidRDefault="000434E0">
      <w:pPr>
        <w:pStyle w:val="Odsekzoznamu"/>
        <w:numPr>
          <w:ilvl w:val="1"/>
          <w:numId w:val="13"/>
        </w:numPr>
        <w:spacing w:before="240"/>
        <w:ind w:left="432"/>
      </w:pPr>
      <w:r w:rsidRPr="000434E0">
        <w:t xml:space="preserve">Verejný obstarávateľ si vyhradzuje právo v súlade s ust. § 20 ods. 21 zákona o verejnom obstarávaní v konkrétnom zadávaní zákazky a súvisiacej výzvy na predkladanie ponúk upraviť jazyk ponuky resp. jej časti v inom/anglickom jazyku (najmä dokumenty typu produktový/katalógový list a pod.). Verejný obstarávateľ v každom takomto prípade umožňuje predloženie ponuky aj v štátnom jazyku. </w:t>
      </w:r>
    </w:p>
    <w:p w14:paraId="68F5960C" w14:textId="77777777" w:rsidR="0047374D" w:rsidRDefault="0047374D">
      <w:pPr>
        <w:pStyle w:val="Odsekzoznamu"/>
        <w:numPr>
          <w:ilvl w:val="0"/>
          <w:numId w:val="12"/>
        </w:numPr>
        <w:spacing w:before="240"/>
        <w:ind w:left="284" w:hanging="284"/>
        <w:rPr>
          <w:b/>
          <w:bCs/>
        </w:rPr>
      </w:pPr>
      <w:r w:rsidRPr="0047374D">
        <w:rPr>
          <w:b/>
          <w:bCs/>
        </w:rPr>
        <w:t xml:space="preserve">Zábezpeka ponuky </w:t>
      </w:r>
    </w:p>
    <w:p w14:paraId="4044039F" w14:textId="77777777" w:rsidR="000434E0" w:rsidRPr="000434E0" w:rsidRDefault="000434E0">
      <w:pPr>
        <w:pStyle w:val="Odsekzoznamu"/>
        <w:numPr>
          <w:ilvl w:val="0"/>
          <w:numId w:val="13"/>
        </w:numPr>
        <w:spacing w:before="240"/>
        <w:rPr>
          <w:vanish/>
        </w:rPr>
      </w:pPr>
    </w:p>
    <w:p w14:paraId="475BB6D0" w14:textId="6992D00A" w:rsidR="000434E0" w:rsidRPr="0047374D" w:rsidRDefault="000434E0">
      <w:pPr>
        <w:pStyle w:val="Odsekzoznamu"/>
        <w:numPr>
          <w:ilvl w:val="1"/>
          <w:numId w:val="13"/>
        </w:numPr>
        <w:spacing w:before="240"/>
        <w:ind w:left="432"/>
      </w:pPr>
      <w:r w:rsidRPr="000434E0">
        <w:t>Zábezpeka ponuky sa nevyžaduje.</w:t>
      </w:r>
    </w:p>
    <w:p w14:paraId="308A2CF7" w14:textId="77777777" w:rsidR="0047374D" w:rsidRPr="0047374D" w:rsidRDefault="0047374D">
      <w:pPr>
        <w:pStyle w:val="Odsekzoznamu"/>
        <w:numPr>
          <w:ilvl w:val="0"/>
          <w:numId w:val="12"/>
        </w:numPr>
        <w:spacing w:before="240"/>
        <w:ind w:left="284" w:hanging="284"/>
        <w:rPr>
          <w:b/>
          <w:bCs/>
        </w:rPr>
      </w:pPr>
      <w:r w:rsidRPr="0047374D">
        <w:rPr>
          <w:b/>
          <w:bCs/>
        </w:rPr>
        <w:t xml:space="preserve">Obsah ponuky </w:t>
      </w:r>
    </w:p>
    <w:p w14:paraId="59B4D34C" w14:textId="77777777" w:rsidR="0047374D" w:rsidRPr="0047374D" w:rsidRDefault="0047374D" w:rsidP="000434E0">
      <w:pPr>
        <w:spacing w:before="240"/>
        <w:ind w:left="431" w:hanging="431"/>
      </w:pPr>
      <w:r w:rsidRPr="0047374D">
        <w:t xml:space="preserve">Ponuka musí obsahovať </w:t>
      </w:r>
      <w:r w:rsidRPr="000434E0">
        <w:rPr>
          <w:i/>
        </w:rPr>
        <w:t>(bude konkretizované alebo doplnené vždy vo vzťahu ku konkrétnej výzve)</w:t>
      </w:r>
      <w:r w:rsidRPr="0047374D">
        <w:t xml:space="preserve">: </w:t>
      </w:r>
    </w:p>
    <w:p w14:paraId="1B462A13" w14:textId="77777777" w:rsidR="000434E0" w:rsidRPr="000434E0" w:rsidRDefault="000434E0">
      <w:pPr>
        <w:pStyle w:val="Odsekzoznamu"/>
        <w:numPr>
          <w:ilvl w:val="0"/>
          <w:numId w:val="13"/>
        </w:numPr>
        <w:spacing w:before="240"/>
        <w:rPr>
          <w:b/>
          <w:bCs/>
          <w:i/>
          <w:vanish/>
        </w:rPr>
      </w:pPr>
    </w:p>
    <w:p w14:paraId="091AEA99" w14:textId="163C1D8B" w:rsidR="0047374D" w:rsidRPr="0047374D" w:rsidRDefault="0047374D">
      <w:pPr>
        <w:pStyle w:val="Odsekzoznamu"/>
        <w:numPr>
          <w:ilvl w:val="1"/>
          <w:numId w:val="13"/>
        </w:numPr>
        <w:spacing w:before="240"/>
        <w:ind w:left="432"/>
      </w:pPr>
      <w:r w:rsidRPr="0047374D">
        <w:rPr>
          <w:b/>
          <w:bCs/>
          <w:iCs w:val="0"/>
        </w:rPr>
        <w:t>titulný list</w:t>
      </w:r>
      <w:r w:rsidRPr="0047374D">
        <w:rPr>
          <w:iCs w:val="0"/>
        </w:rPr>
        <w:t>,</w:t>
      </w:r>
      <w:r w:rsidRPr="0047374D">
        <w:rPr>
          <w:i/>
        </w:rPr>
        <w:t xml:space="preserve"> v ktorom musí byť uvedené meno a priezvisko kontaktnej osoby, telefónny kontakt a e-mailová adresa, prostredníctvom ktorej bude môcť verejný obstarávateľ so zaradeným záujemcom komunikovať, obchodné meno zaradeného záujemcu a označenie súťaže, </w:t>
      </w:r>
    </w:p>
    <w:p w14:paraId="68A696D8" w14:textId="4785191B" w:rsidR="0047374D" w:rsidRPr="0047374D" w:rsidRDefault="0047374D">
      <w:pPr>
        <w:pStyle w:val="Odsekzoznamu"/>
        <w:numPr>
          <w:ilvl w:val="1"/>
          <w:numId w:val="13"/>
        </w:numPr>
        <w:spacing w:before="240"/>
        <w:ind w:left="432"/>
      </w:pPr>
      <w:r w:rsidRPr="0047374D">
        <w:rPr>
          <w:b/>
          <w:bCs/>
          <w:iCs w:val="0"/>
        </w:rPr>
        <w:t>návrh na plnenie kritérií</w:t>
      </w:r>
      <w:r w:rsidRPr="0047374D">
        <w:rPr>
          <w:b/>
          <w:bCs/>
          <w:i/>
        </w:rPr>
        <w:t xml:space="preserve"> </w:t>
      </w:r>
      <w:r w:rsidRPr="0047374D">
        <w:rPr>
          <w:i/>
        </w:rPr>
        <w:t xml:space="preserve">vložený do systému JOSEPHINE, </w:t>
      </w:r>
    </w:p>
    <w:p w14:paraId="59F5BD33" w14:textId="71D48070" w:rsidR="0047374D" w:rsidRPr="0047374D" w:rsidRDefault="0047374D">
      <w:pPr>
        <w:pStyle w:val="Odsekzoznamu"/>
        <w:numPr>
          <w:ilvl w:val="1"/>
          <w:numId w:val="13"/>
        </w:numPr>
        <w:spacing w:before="240"/>
        <w:ind w:left="432"/>
      </w:pPr>
      <w:r w:rsidRPr="0047374D">
        <w:rPr>
          <w:b/>
          <w:bCs/>
          <w:iCs w:val="0"/>
        </w:rPr>
        <w:lastRenderedPageBreak/>
        <w:t>vlastný návrh riešenia/ produktové listy/ manuály</w:t>
      </w:r>
      <w:r w:rsidRPr="0047374D">
        <w:rPr>
          <w:b/>
          <w:bCs/>
          <w:i/>
        </w:rPr>
        <w:t xml:space="preserve"> </w:t>
      </w:r>
      <w:r w:rsidRPr="0047374D">
        <w:rPr>
          <w:i/>
        </w:rPr>
        <w:t xml:space="preserve">alebo iné dôveryhodné dokumenty objektívne preukazujúce splnenie požiadaviek na predmet zákazky, s uvedením výrobcu a krajiny pôvodu ponúknutého tovaru, </w:t>
      </w:r>
    </w:p>
    <w:p w14:paraId="43683A79" w14:textId="40C6C355" w:rsidR="0047374D" w:rsidRPr="0047374D" w:rsidRDefault="0047374D">
      <w:pPr>
        <w:pStyle w:val="Odsekzoznamu"/>
        <w:numPr>
          <w:ilvl w:val="1"/>
          <w:numId w:val="13"/>
        </w:numPr>
        <w:spacing w:before="240"/>
        <w:ind w:left="432"/>
      </w:pPr>
      <w:r w:rsidRPr="0047374D">
        <w:rPr>
          <w:b/>
          <w:bCs/>
          <w:iCs w:val="0"/>
        </w:rPr>
        <w:t>podpísaný návrh zmluv</w:t>
      </w:r>
      <w:r w:rsidRPr="0047374D">
        <w:rPr>
          <w:iCs w:val="0"/>
        </w:rPr>
        <w:t>y</w:t>
      </w:r>
      <w:r w:rsidRPr="0047374D">
        <w:rPr>
          <w:i/>
        </w:rPr>
        <w:t xml:space="preserve"> alebo čestné vyhlásenie o súhlase s obchodnými podmienkami plnenia predmetu zákazky, </w:t>
      </w:r>
    </w:p>
    <w:p w14:paraId="06F2961C" w14:textId="77777777" w:rsidR="0047374D" w:rsidRPr="0047374D" w:rsidRDefault="0047374D">
      <w:pPr>
        <w:pStyle w:val="Odsekzoznamu"/>
        <w:numPr>
          <w:ilvl w:val="1"/>
          <w:numId w:val="13"/>
        </w:numPr>
        <w:spacing w:before="240"/>
        <w:ind w:left="432"/>
      </w:pPr>
      <w:r w:rsidRPr="0047374D">
        <w:rPr>
          <w:iCs w:val="0"/>
        </w:rPr>
        <w:t>vyhlásenie uchádzača, že celý predmet zákazky vykoná vlastnými kapacitami alebo uvedenie podielu zákazky, ktorý má v úmysle zadať subdodávateľom s uvedením navrhovaných subdodávateľov a predmetov subdodávok (</w:t>
      </w:r>
      <w:r w:rsidRPr="0047374D">
        <w:rPr>
          <w:b/>
          <w:bCs/>
          <w:iCs w:val="0"/>
        </w:rPr>
        <w:t>zoznam subdodávateľov</w:t>
      </w:r>
      <w:r w:rsidRPr="0047374D">
        <w:rPr>
          <w:i/>
        </w:rPr>
        <w:t xml:space="preserve">), </w:t>
      </w:r>
    </w:p>
    <w:p w14:paraId="23756200" w14:textId="506F08DF" w:rsidR="0047374D" w:rsidRPr="0047374D" w:rsidRDefault="0047374D">
      <w:pPr>
        <w:pStyle w:val="Odsekzoznamu"/>
        <w:numPr>
          <w:ilvl w:val="1"/>
          <w:numId w:val="13"/>
        </w:numPr>
        <w:spacing w:before="240"/>
        <w:ind w:left="432"/>
      </w:pPr>
      <w:r w:rsidRPr="0047374D">
        <w:rPr>
          <w:b/>
          <w:bCs/>
          <w:iCs w:val="0"/>
        </w:rPr>
        <w:t>čestné vyhlásenie o nezávislom stanovení ponuky</w:t>
      </w:r>
      <w:r w:rsidRPr="0047374D">
        <w:rPr>
          <w:i/>
        </w:rPr>
        <w:t xml:space="preserve">, </w:t>
      </w:r>
    </w:p>
    <w:p w14:paraId="1B94C453" w14:textId="77777777" w:rsidR="00BA3733" w:rsidRPr="00BA3733" w:rsidRDefault="0047374D">
      <w:pPr>
        <w:pStyle w:val="Odsekzoznamu"/>
        <w:numPr>
          <w:ilvl w:val="1"/>
          <w:numId w:val="13"/>
        </w:numPr>
        <w:spacing w:before="240"/>
        <w:ind w:left="432"/>
      </w:pPr>
      <w:r w:rsidRPr="0047374D">
        <w:rPr>
          <w:b/>
          <w:bCs/>
          <w:iCs w:val="0"/>
        </w:rPr>
        <w:t>čestné vyhlásenie k uplatňovaniu medzinárodných sankcií</w:t>
      </w:r>
      <w:r w:rsidRPr="0047374D">
        <w:rPr>
          <w:b/>
          <w:bCs/>
          <w:i/>
        </w:rPr>
        <w:t>.</w:t>
      </w:r>
    </w:p>
    <w:p w14:paraId="4C6B70D9" w14:textId="77777777" w:rsidR="00BA3733" w:rsidRDefault="0047374D">
      <w:pPr>
        <w:pStyle w:val="Odsekzoznamu"/>
        <w:numPr>
          <w:ilvl w:val="0"/>
          <w:numId w:val="12"/>
        </w:numPr>
        <w:spacing w:before="240"/>
        <w:ind w:left="284" w:hanging="284"/>
        <w:rPr>
          <w:b/>
          <w:bCs/>
        </w:rPr>
      </w:pPr>
      <w:r w:rsidRPr="0047374D">
        <w:rPr>
          <w:b/>
          <w:bCs/>
        </w:rPr>
        <w:t xml:space="preserve"> Lehota na predkladanie ponúk a viazanosť ponúk</w:t>
      </w:r>
    </w:p>
    <w:p w14:paraId="00D5B3F0" w14:textId="77777777" w:rsidR="00BA3733" w:rsidRPr="00BA3733" w:rsidRDefault="00BA3733">
      <w:pPr>
        <w:pStyle w:val="Odsekzoznamu"/>
        <w:numPr>
          <w:ilvl w:val="0"/>
          <w:numId w:val="13"/>
        </w:numPr>
        <w:spacing w:before="240"/>
        <w:rPr>
          <w:vanish/>
        </w:rPr>
      </w:pPr>
    </w:p>
    <w:p w14:paraId="693D6BD2" w14:textId="2F879E6E" w:rsidR="0047374D" w:rsidRDefault="00BA3733">
      <w:pPr>
        <w:pStyle w:val="Odsekzoznamu"/>
        <w:numPr>
          <w:ilvl w:val="1"/>
          <w:numId w:val="13"/>
        </w:numPr>
        <w:spacing w:before="240"/>
        <w:ind w:left="432"/>
        <w:rPr>
          <w:b/>
          <w:bCs/>
        </w:rPr>
      </w:pPr>
      <w:r w:rsidRPr="0047374D">
        <w:t xml:space="preserve">Ponuky musia byť doručené </w:t>
      </w:r>
      <w:r w:rsidRPr="0047374D">
        <w:rPr>
          <w:b/>
          <w:bCs/>
        </w:rPr>
        <w:t xml:space="preserve">do dd.mm.202x do </w:t>
      </w:r>
      <w:proofErr w:type="spellStart"/>
      <w:r w:rsidRPr="0047374D">
        <w:rPr>
          <w:b/>
          <w:bCs/>
        </w:rPr>
        <w:t>hh:mm</w:t>
      </w:r>
      <w:proofErr w:type="spellEnd"/>
      <w:r w:rsidRPr="0047374D">
        <w:rPr>
          <w:b/>
          <w:bCs/>
        </w:rPr>
        <w:t xml:space="preserve"> hod. </w:t>
      </w:r>
      <w:r w:rsidR="0047374D" w:rsidRPr="00BA3733">
        <w:rPr>
          <w:b/>
          <w:bCs/>
        </w:rPr>
        <w:t xml:space="preserve"> </w:t>
      </w:r>
    </w:p>
    <w:p w14:paraId="5CD34887" w14:textId="68F2F5E7" w:rsidR="00BA3733" w:rsidRPr="00BA3733" w:rsidRDefault="00BA3733">
      <w:pPr>
        <w:pStyle w:val="Odsekzoznamu"/>
        <w:numPr>
          <w:ilvl w:val="1"/>
          <w:numId w:val="13"/>
        </w:numPr>
        <w:spacing w:before="240"/>
        <w:ind w:left="432"/>
      </w:pPr>
      <w:r w:rsidRPr="00BA3733">
        <w:t xml:space="preserve">Ponuka predložená po uplynutí lehoty na predkladanie ponúk sa v systéme JOSEPHINE nesprístupní. </w:t>
      </w:r>
    </w:p>
    <w:p w14:paraId="6EC6E2B5" w14:textId="0591B0BD" w:rsidR="00BA3733" w:rsidRPr="00BA3733" w:rsidRDefault="00BA3733">
      <w:pPr>
        <w:pStyle w:val="Odsekzoznamu"/>
        <w:numPr>
          <w:ilvl w:val="1"/>
          <w:numId w:val="13"/>
        </w:numPr>
        <w:spacing w:before="240"/>
        <w:ind w:left="432"/>
      </w:pPr>
      <w:r w:rsidRPr="00BA3733">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F430277" w14:textId="77777777" w:rsidR="00BA3733" w:rsidRPr="00BA3733" w:rsidRDefault="00BA3733" w:rsidP="00BA3733">
      <w:pPr>
        <w:pStyle w:val="Odsekzoznamu"/>
        <w:numPr>
          <w:ilvl w:val="0"/>
          <w:numId w:val="0"/>
        </w:numPr>
        <w:spacing w:before="240"/>
        <w:ind w:left="432"/>
        <w:rPr>
          <w:b/>
          <w:bCs/>
        </w:rPr>
      </w:pPr>
    </w:p>
    <w:p w14:paraId="745E3E9D" w14:textId="77777777" w:rsidR="0047374D" w:rsidRDefault="0047374D">
      <w:pPr>
        <w:pStyle w:val="Odsekzoznamu"/>
        <w:numPr>
          <w:ilvl w:val="0"/>
          <w:numId w:val="12"/>
        </w:numPr>
        <w:spacing w:before="240"/>
        <w:ind w:left="284" w:hanging="284"/>
        <w:rPr>
          <w:b/>
          <w:bCs/>
        </w:rPr>
      </w:pPr>
      <w:r w:rsidRPr="0047374D">
        <w:rPr>
          <w:b/>
          <w:bCs/>
        </w:rPr>
        <w:t xml:space="preserve">Otváranie ponúk </w:t>
      </w:r>
    </w:p>
    <w:p w14:paraId="778F4112" w14:textId="77777777" w:rsidR="00BA3733" w:rsidRPr="00BA3733" w:rsidRDefault="00BA3733">
      <w:pPr>
        <w:pStyle w:val="Odsekzoznamu"/>
        <w:numPr>
          <w:ilvl w:val="0"/>
          <w:numId w:val="13"/>
        </w:numPr>
        <w:spacing w:before="240"/>
        <w:rPr>
          <w:vanish/>
        </w:rPr>
      </w:pPr>
    </w:p>
    <w:p w14:paraId="0F32DF39" w14:textId="5E18C6CB" w:rsidR="00BA3733" w:rsidRPr="0047374D" w:rsidRDefault="00BA3733">
      <w:pPr>
        <w:pStyle w:val="Odsekzoznamu"/>
        <w:numPr>
          <w:ilvl w:val="1"/>
          <w:numId w:val="13"/>
        </w:numPr>
        <w:spacing w:before="240"/>
        <w:ind w:left="432"/>
      </w:pPr>
      <w:r w:rsidRPr="0047374D">
        <w:t xml:space="preserve">Otváranie ponúk sa uskutoční elektronicky </w:t>
      </w:r>
      <w:r w:rsidRPr="0047374D">
        <w:rPr>
          <w:b/>
          <w:bCs/>
        </w:rPr>
        <w:t xml:space="preserve">dňa dd.mm.202x o </w:t>
      </w:r>
      <w:proofErr w:type="spellStart"/>
      <w:r w:rsidRPr="0047374D">
        <w:rPr>
          <w:b/>
          <w:bCs/>
        </w:rPr>
        <w:t>hh:mm</w:t>
      </w:r>
      <w:proofErr w:type="spellEnd"/>
      <w:r w:rsidRPr="0047374D">
        <w:rPr>
          <w:b/>
          <w:bCs/>
        </w:rPr>
        <w:t xml:space="preserve"> hod. </w:t>
      </w:r>
      <w:r w:rsidRPr="0047374D">
        <w:t xml:space="preserve">prostredníctvom IS JOSEPHINE (totožná záložka ako pri predkladaní ponúk). </w:t>
      </w:r>
    </w:p>
    <w:p w14:paraId="0ECDD542" w14:textId="77777777" w:rsidR="0048703A" w:rsidRPr="0047374D" w:rsidRDefault="0048703A">
      <w:pPr>
        <w:pStyle w:val="Odsekzoznamu"/>
        <w:numPr>
          <w:ilvl w:val="1"/>
          <w:numId w:val="13"/>
        </w:numPr>
        <w:spacing w:before="240"/>
        <w:ind w:left="432"/>
      </w:pPr>
      <w:r w:rsidRPr="0047374D">
        <w:t xml:space="preserve">Otváranie ponúk sa uskutoční v súlade s platným a účinným znením § 61 zákona o verejnom obstarávaní. </w:t>
      </w:r>
    </w:p>
    <w:p w14:paraId="57E95AFB" w14:textId="77777777" w:rsidR="0048703A" w:rsidRPr="0047374D" w:rsidRDefault="0048703A">
      <w:pPr>
        <w:pStyle w:val="Odsekzoznamu"/>
        <w:numPr>
          <w:ilvl w:val="1"/>
          <w:numId w:val="13"/>
        </w:numPr>
        <w:spacing w:before="240"/>
        <w:ind w:left="432"/>
      </w:pPr>
      <w:r w:rsidRPr="0047374D">
        <w:t>Otváranie ponúk je neverejné, údaje z ovárania ponúk verejný obstarávateľ nezverejňuje a neposiela uchádzačom ani zápisnicu z otvárania ponúk v súlade s § 61 ods. 4 zákona o verejnom obstarávaní</w:t>
      </w:r>
      <w:r w:rsidRPr="0047374D">
        <w:rPr>
          <w:b/>
          <w:bCs/>
        </w:rPr>
        <w:t xml:space="preserve">. </w:t>
      </w:r>
    </w:p>
    <w:p w14:paraId="5E94F961" w14:textId="77777777" w:rsidR="0047374D" w:rsidRDefault="0047374D">
      <w:pPr>
        <w:pStyle w:val="Odsekzoznamu"/>
        <w:numPr>
          <w:ilvl w:val="0"/>
          <w:numId w:val="12"/>
        </w:numPr>
        <w:spacing w:before="240"/>
        <w:ind w:left="284" w:hanging="284"/>
        <w:rPr>
          <w:b/>
          <w:bCs/>
        </w:rPr>
      </w:pPr>
      <w:r w:rsidRPr="0047374D">
        <w:rPr>
          <w:b/>
          <w:bCs/>
        </w:rPr>
        <w:t xml:space="preserve">Kritériá na vyhodnotenie ponúk a spôsob určenia ceny </w:t>
      </w:r>
    </w:p>
    <w:p w14:paraId="7DA9D1E8" w14:textId="77777777" w:rsidR="0048703A" w:rsidRPr="0048703A" w:rsidRDefault="0048703A">
      <w:pPr>
        <w:pStyle w:val="Odsekzoznamu"/>
        <w:numPr>
          <w:ilvl w:val="0"/>
          <w:numId w:val="13"/>
        </w:numPr>
        <w:spacing w:before="240"/>
        <w:rPr>
          <w:vanish/>
        </w:rPr>
      </w:pPr>
    </w:p>
    <w:p w14:paraId="6F50272C" w14:textId="48B25D15" w:rsidR="0048703A" w:rsidRDefault="0048703A">
      <w:pPr>
        <w:pStyle w:val="Odsekzoznamu"/>
        <w:numPr>
          <w:ilvl w:val="1"/>
          <w:numId w:val="13"/>
        </w:numPr>
        <w:spacing w:before="240"/>
        <w:ind w:left="432"/>
      </w:pPr>
      <w:r w:rsidRPr="0047374D">
        <w:t xml:space="preserve">Uchádzač stanoví svoju cenu na základe svojho slobodného rozhodnutia. Uchádzač je povinný do navrhovaných jednotkových cien zahrnúť všetky priame a nepriame náklady a riziká všetkých druhov, v takej výške ako sú potrebné pre riadne dodanie tovarov, a tieto jednotkové ceny nesmú byť vyjadrené číslom „0“ ani záporným číslom. Ponúkaná cena musí obsahovať všetky náklady spojené so splnením predmetu zákazky. </w:t>
      </w:r>
    </w:p>
    <w:p w14:paraId="6116BA3C" w14:textId="245DDC0C" w:rsidR="0048703A" w:rsidRPr="0048703A" w:rsidRDefault="0048703A">
      <w:pPr>
        <w:pStyle w:val="Odsekzoznamu"/>
        <w:numPr>
          <w:ilvl w:val="1"/>
          <w:numId w:val="13"/>
        </w:numPr>
        <w:spacing w:before="240"/>
        <w:ind w:left="432"/>
      </w:pPr>
      <w:r w:rsidRPr="0047374D">
        <w:t xml:space="preserve">Ponuky budú vyhodnocované na základe kritéria </w:t>
      </w:r>
      <w:r w:rsidRPr="0047374D">
        <w:rPr>
          <w:b/>
          <w:bCs/>
        </w:rPr>
        <w:t xml:space="preserve">najnižšia cena s DPH </w:t>
      </w:r>
      <w:r w:rsidRPr="0047374D">
        <w:t>stanovená vo výzve na predkladanie ponúk a/alebo v týchto súťažných podkladoch v súlade so zákonom o verejnom obstarávaní.</w:t>
      </w:r>
    </w:p>
    <w:p w14:paraId="142FF142" w14:textId="77777777" w:rsidR="0047374D" w:rsidRPr="0047374D" w:rsidRDefault="0047374D">
      <w:pPr>
        <w:pStyle w:val="Odsekzoznamu"/>
        <w:numPr>
          <w:ilvl w:val="0"/>
          <w:numId w:val="12"/>
        </w:numPr>
        <w:spacing w:before="240"/>
        <w:ind w:left="284" w:hanging="284"/>
      </w:pPr>
      <w:r w:rsidRPr="0047374D">
        <w:rPr>
          <w:b/>
          <w:bCs/>
        </w:rPr>
        <w:lastRenderedPageBreak/>
        <w:t xml:space="preserve">Vyhodnotenie ponúk </w:t>
      </w:r>
    </w:p>
    <w:p w14:paraId="600AE471" w14:textId="77777777" w:rsidR="0048703A" w:rsidRPr="0048703A" w:rsidRDefault="0048703A">
      <w:pPr>
        <w:pStyle w:val="Odsekzoznamu"/>
        <w:numPr>
          <w:ilvl w:val="0"/>
          <w:numId w:val="13"/>
        </w:numPr>
        <w:spacing w:before="240"/>
        <w:rPr>
          <w:vanish/>
        </w:rPr>
      </w:pPr>
    </w:p>
    <w:p w14:paraId="254ECF32" w14:textId="4A98B956" w:rsidR="0048703A" w:rsidRPr="0048703A" w:rsidRDefault="0048703A">
      <w:pPr>
        <w:pStyle w:val="Odsekzoznamu"/>
        <w:numPr>
          <w:ilvl w:val="1"/>
          <w:numId w:val="13"/>
        </w:numPr>
        <w:spacing w:before="240"/>
        <w:ind w:left="432"/>
        <w:rPr>
          <w:i/>
        </w:rPr>
      </w:pPr>
      <w:r w:rsidRPr="0048703A">
        <w:t xml:space="preserve">Verejný obstarávateľ pristúpi k vyhodnoteniu predložených ponúk z pohľadu splnenia požiadaviek na predmet zákazky a na základe kritéria na vyhodnotenie ponúk podľa § 53 zákona o verejnom obstarávaní. </w:t>
      </w:r>
      <w:r w:rsidRPr="0048703A">
        <w:rPr>
          <w:i/>
        </w:rPr>
        <w:t xml:space="preserve">Ak verejný obstarávateľ nepoužije elektronickú aukciu, môže rozhodnúť, že vyhodnotenie ponúk z hľadiska splnenia požiadaviek na predmet zákazky sa uskutoční po vyhodnotení ponúk na základe kritérií na vyhodnotenie ponúk. (bude konkretizované alebo doplnené vždy vo vzťahu ku konkrétnej výzve) </w:t>
      </w:r>
    </w:p>
    <w:p w14:paraId="366974C9" w14:textId="06B20CFA" w:rsidR="0048703A" w:rsidRDefault="0048703A">
      <w:pPr>
        <w:pStyle w:val="Odsekzoznamu"/>
        <w:numPr>
          <w:ilvl w:val="1"/>
          <w:numId w:val="13"/>
        </w:numPr>
        <w:spacing w:before="240"/>
        <w:ind w:left="432"/>
      </w:pPr>
      <w:r w:rsidRPr="0047374D">
        <w:t>Verejný obstarávateľ bezodkladne prostredníctvom komunikačného rozhrania systému JOSEPHINE upovedomí uchádzača, že bol vylúčený, alebo, že jeho ponuka bola vylúčená s uvedením dôvodu a lehoty, v ktorej môže byť doručená námietka.</w:t>
      </w:r>
    </w:p>
    <w:p w14:paraId="50913E67" w14:textId="6F13C943" w:rsidR="0048703A" w:rsidRPr="0048703A" w:rsidRDefault="0048703A">
      <w:pPr>
        <w:pStyle w:val="Odsekzoznamu"/>
        <w:numPr>
          <w:ilvl w:val="1"/>
          <w:numId w:val="13"/>
        </w:numPr>
        <w:spacing w:before="240"/>
        <w:ind w:left="432"/>
      </w:pPr>
      <w:r w:rsidRPr="0047374D">
        <w:rPr>
          <w:b/>
          <w:bCs/>
        </w:rPr>
        <w:t>Verejný obstarávateľ si vyhradzuje právo rozhodnúť sa pri jednotlivých výzvach v rámci zriadeného DNS či sa použije elektronická aukcia alebo nie, a to v závislosti od obstarávaných tovarov/služieb. Túto informáciu verejný obstarávateľ vždy zverejní vo výzve na predkladanie ponúk v rámci zriadeného DNS.</w:t>
      </w:r>
    </w:p>
    <w:p w14:paraId="466704FF" w14:textId="43E9C1CB" w:rsidR="0048703A" w:rsidRPr="0047374D" w:rsidRDefault="0048703A">
      <w:pPr>
        <w:pStyle w:val="Odsekzoznamu"/>
        <w:numPr>
          <w:ilvl w:val="1"/>
          <w:numId w:val="13"/>
        </w:numPr>
        <w:spacing w:before="240"/>
        <w:ind w:left="432"/>
      </w:pPr>
      <w:r w:rsidRPr="0047374D">
        <w:rPr>
          <w:b/>
          <w:bCs/>
        </w:rPr>
        <w:t>Ďalšie ustanovenia týkajúce sa elektronickej aukcie (najmä informácie o zobrazovaných informáciách v priebehu elektronickej aukcie a o min. a max. kroku) sa v súťažných podkladoch pri jednotlivej výzve na predkladanie ponúk použijú len v prípade, ak sa verejný obstarávateľ rozhodne pre použitie elektronickej aukcie:</w:t>
      </w:r>
    </w:p>
    <w:p w14:paraId="5942F3D7" w14:textId="5DBD7BA0" w:rsidR="0047374D" w:rsidRPr="0048703A" w:rsidRDefault="0048703A">
      <w:pPr>
        <w:pStyle w:val="Odsekzoznamu"/>
        <w:numPr>
          <w:ilvl w:val="1"/>
          <w:numId w:val="13"/>
        </w:numPr>
        <w:spacing w:before="240"/>
        <w:ind w:left="432"/>
      </w:pPr>
      <w:r w:rsidRPr="0047374D">
        <w:rPr>
          <w:i/>
        </w:rPr>
        <w:t>Súčasťou procesu vyhodnocovania ponúk je aj elektronická aukcia. Podrobnosti o priebehu elektronickej aukcie budú uvedené vo výzve na účasť v elektronickej aukcii.</w:t>
      </w:r>
    </w:p>
    <w:p w14:paraId="20522B0C" w14:textId="097CB817" w:rsidR="0048703A" w:rsidRPr="0047374D" w:rsidRDefault="0048703A">
      <w:pPr>
        <w:pStyle w:val="Odsekzoznamu"/>
        <w:numPr>
          <w:ilvl w:val="1"/>
          <w:numId w:val="13"/>
        </w:numPr>
        <w:spacing w:before="240"/>
        <w:ind w:left="432"/>
      </w:pPr>
      <w:r w:rsidRPr="0047374D">
        <w:rPr>
          <w:i/>
        </w:rPr>
        <w:t xml:space="preserve">Verejný obstarávateľ v súlade s § 54 ods. 7 zákona o verejnom obstarávaní vyzve elektronickými prostriedkami súčasne všetkých uchádzačov, ktorí neboli vylúčení a ktorých ponuky spĺňajú určené požiadavky na predmet zákazky, na účasť v elektronickej aukcii. Východiskom elektronickej aukcie v rámci príslušnej časti predmetu zákazky sú ceny, ktoré sú uvedené v ponukách predložených v systéme JOSEPHINE. </w:t>
      </w:r>
    </w:p>
    <w:p w14:paraId="211E3E8B" w14:textId="01EE04C8" w:rsidR="0048703A" w:rsidRPr="0047374D" w:rsidRDefault="0048703A">
      <w:pPr>
        <w:pStyle w:val="Odsekzoznamu"/>
        <w:numPr>
          <w:ilvl w:val="1"/>
          <w:numId w:val="13"/>
        </w:numPr>
        <w:spacing w:before="240"/>
        <w:ind w:left="432"/>
      </w:pPr>
      <w:r w:rsidRPr="0047374D">
        <w:rPr>
          <w:i/>
        </w:rPr>
        <w:t xml:space="preserve">Elektronická aukcia bude realizovaná prostredníctvom certifikovaného elektronického systému PROEBIZ TENDERBOX, ktorý je dostupný na internetovej adrese </w:t>
      </w:r>
      <w:hyperlink r:id="rId25" w:history="1">
        <w:r w:rsidR="004F4B11" w:rsidRPr="0047374D">
          <w:rPr>
            <w:rStyle w:val="Hypertextovprepojenie"/>
            <w:i/>
          </w:rPr>
          <w:t>https://tsk.proebiz.com/</w:t>
        </w:r>
      </w:hyperlink>
      <w:r w:rsidRPr="0047374D">
        <w:rPr>
          <w:i/>
        </w:rPr>
        <w:t>.</w:t>
      </w:r>
      <w:r w:rsidR="004F4B11">
        <w:rPr>
          <w:i/>
        </w:rPr>
        <w:t xml:space="preserve"> </w:t>
      </w:r>
    </w:p>
    <w:p w14:paraId="74DEB6DA" w14:textId="434584B4" w:rsidR="0047374D" w:rsidRPr="0047374D" w:rsidRDefault="0047374D" w:rsidP="004F4B11">
      <w:pPr>
        <w:pStyle w:val="Odsekzoznamu"/>
        <w:numPr>
          <w:ilvl w:val="0"/>
          <w:numId w:val="0"/>
        </w:numPr>
        <w:spacing w:before="240"/>
        <w:ind w:left="432"/>
      </w:pPr>
      <w:r w:rsidRPr="0047374D">
        <w:rPr>
          <w:i/>
        </w:rPr>
        <w:t xml:space="preserve">Návod na prihlásenie do elektronického systému PROEBIZ TENDERBOX je dostupný na </w:t>
      </w:r>
      <w:hyperlink r:id="rId26" w:history="1">
        <w:r w:rsidR="004F4B11" w:rsidRPr="0047374D">
          <w:rPr>
            <w:rStyle w:val="Hypertextovprepojenie"/>
            <w:i/>
          </w:rPr>
          <w:t>https://tsk.proebiz.com/vstup/sk-gov-navod.php</w:t>
        </w:r>
      </w:hyperlink>
      <w:r w:rsidRPr="0047374D">
        <w:rPr>
          <w:i/>
        </w:rPr>
        <w:t>.</w:t>
      </w:r>
      <w:r w:rsidR="004F4B11">
        <w:rPr>
          <w:i/>
        </w:rPr>
        <w:t xml:space="preserve"> </w:t>
      </w:r>
      <w:r w:rsidRPr="0047374D">
        <w:rPr>
          <w:i/>
        </w:rPr>
        <w:t xml:space="preserve"> </w:t>
      </w:r>
    </w:p>
    <w:p w14:paraId="1F19BFF6" w14:textId="338D893C" w:rsidR="0047374D" w:rsidRPr="0047374D" w:rsidRDefault="0047374D">
      <w:pPr>
        <w:pStyle w:val="Odsekzoznamu"/>
        <w:numPr>
          <w:ilvl w:val="1"/>
          <w:numId w:val="13"/>
        </w:numPr>
        <w:spacing w:before="240"/>
        <w:ind w:left="432"/>
      </w:pPr>
      <w:r w:rsidRPr="0047374D">
        <w:rPr>
          <w:i/>
        </w:rPr>
        <w:t xml:space="preserve">Nové ceny predložené v elektronickej aukcii po jej skončení budú považované za konečné. </w:t>
      </w:r>
    </w:p>
    <w:p w14:paraId="39E5F019" w14:textId="68275B55" w:rsidR="0047374D" w:rsidRPr="0047374D" w:rsidRDefault="0047374D">
      <w:pPr>
        <w:pStyle w:val="Odsekzoznamu"/>
        <w:numPr>
          <w:ilvl w:val="1"/>
          <w:numId w:val="13"/>
        </w:numPr>
        <w:spacing w:before="240"/>
        <w:ind w:left="432"/>
      </w:pPr>
      <w:r w:rsidRPr="0047374D">
        <w:rPr>
          <w:i/>
        </w:rPr>
        <w:t xml:space="preserve">Predložením nových cien v elektronickej aukcii systém pre elektronickú aukciu zostaví poradie ponúk za obstarávaný predmet zákazky automatizovaným vyhodnotením podľa stanoveného kritéria. Počas trvania elektronickej aukcie uchádzači predkladajú nové ceny až do ukončenia elektronickej aukcie </w:t>
      </w:r>
    </w:p>
    <w:p w14:paraId="7235CC46" w14:textId="77777777" w:rsidR="004F4B11" w:rsidRPr="004F4B11" w:rsidRDefault="0047374D">
      <w:pPr>
        <w:pStyle w:val="Odsekzoznamu"/>
        <w:numPr>
          <w:ilvl w:val="1"/>
          <w:numId w:val="13"/>
        </w:numPr>
        <w:spacing w:before="240"/>
        <w:ind w:left="432"/>
      </w:pPr>
      <w:r w:rsidRPr="0047374D">
        <w:rPr>
          <w:i/>
        </w:rPr>
        <w:t>Predložením nových cien v elektronickej aukcii systém pre elektronickú aukciu zostaví poradie ponúk automatizovaným vyhodnotením podľa stanoveného kritéria. Počas trvania elektronickej aukcie uchádzači predkladajú nové ceny až do ukončenia elektronickej aukcie.</w:t>
      </w:r>
    </w:p>
    <w:p w14:paraId="23631A96" w14:textId="14EA8900" w:rsidR="004F4B11" w:rsidRDefault="004F4B11" w:rsidP="004F4B11">
      <w:pPr>
        <w:pStyle w:val="Odsekzoznamu"/>
        <w:numPr>
          <w:ilvl w:val="0"/>
          <w:numId w:val="0"/>
        </w:numPr>
        <w:spacing w:before="240"/>
        <w:ind w:left="432"/>
      </w:pPr>
    </w:p>
    <w:p w14:paraId="1E44D337" w14:textId="77777777" w:rsidR="004F4B11" w:rsidRPr="004F4B11" w:rsidRDefault="004F4B11" w:rsidP="004F4B11">
      <w:pPr>
        <w:pStyle w:val="Odsekzoznamu"/>
        <w:numPr>
          <w:ilvl w:val="0"/>
          <w:numId w:val="0"/>
        </w:numPr>
        <w:spacing w:before="240"/>
        <w:ind w:left="432"/>
      </w:pPr>
    </w:p>
    <w:p w14:paraId="4538BD9B" w14:textId="0EB72715" w:rsidR="0047374D" w:rsidRDefault="0047374D">
      <w:pPr>
        <w:pStyle w:val="Odsekzoznamu"/>
        <w:numPr>
          <w:ilvl w:val="0"/>
          <w:numId w:val="12"/>
        </w:numPr>
        <w:spacing w:before="240"/>
        <w:ind w:left="284" w:hanging="284"/>
        <w:rPr>
          <w:b/>
          <w:bCs/>
        </w:rPr>
      </w:pPr>
      <w:r w:rsidRPr="0047374D">
        <w:rPr>
          <w:b/>
          <w:bCs/>
        </w:rPr>
        <w:lastRenderedPageBreak/>
        <w:t xml:space="preserve">Informácia o výsledku vyhodnotenia ponúk a uzatvorenie zmluvy </w:t>
      </w:r>
    </w:p>
    <w:p w14:paraId="5DF138AD" w14:textId="77777777" w:rsidR="004F4B11" w:rsidRPr="004F4B11" w:rsidRDefault="004F4B11">
      <w:pPr>
        <w:pStyle w:val="Odsekzoznamu"/>
        <w:numPr>
          <w:ilvl w:val="0"/>
          <w:numId w:val="13"/>
        </w:numPr>
        <w:spacing w:before="240"/>
        <w:rPr>
          <w:iCs w:val="0"/>
          <w:vanish/>
        </w:rPr>
      </w:pPr>
    </w:p>
    <w:p w14:paraId="621A90D7" w14:textId="363D04E3" w:rsidR="004F4B11" w:rsidRPr="0047374D" w:rsidRDefault="004F4B11">
      <w:pPr>
        <w:pStyle w:val="Odsekzoznamu"/>
        <w:numPr>
          <w:ilvl w:val="1"/>
          <w:numId w:val="13"/>
        </w:numPr>
        <w:spacing w:before="240"/>
        <w:ind w:left="432"/>
        <w:rPr>
          <w:iCs w:val="0"/>
        </w:rPr>
      </w:pPr>
      <w:r w:rsidRPr="0047374D">
        <w:rPr>
          <w:iCs w:val="0"/>
        </w:rPr>
        <w:t xml:space="preserve">Verejný obstarávateľ zašle uchádzačom informáciu o výsledku vyhodnotenia ponúk v súlade s § 55 zákona o verejnom obstarávaní. </w:t>
      </w:r>
    </w:p>
    <w:p w14:paraId="30337BF2" w14:textId="1F95FF74" w:rsidR="004F4B11" w:rsidRPr="0047374D" w:rsidRDefault="004F4B11">
      <w:pPr>
        <w:pStyle w:val="Odsekzoznamu"/>
        <w:numPr>
          <w:ilvl w:val="1"/>
          <w:numId w:val="13"/>
        </w:numPr>
        <w:spacing w:before="240"/>
        <w:ind w:left="432"/>
        <w:rPr>
          <w:iCs w:val="0"/>
        </w:rPr>
      </w:pPr>
      <w:r w:rsidRPr="0047374D">
        <w:rPr>
          <w:iCs w:val="0"/>
        </w:rPr>
        <w:t xml:space="preserve">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 </w:t>
      </w:r>
    </w:p>
    <w:p w14:paraId="4226C5B6" w14:textId="5875D191" w:rsidR="004F4B11" w:rsidRPr="0047374D" w:rsidRDefault="004F4B11">
      <w:pPr>
        <w:pStyle w:val="Odsekzoznamu"/>
        <w:numPr>
          <w:ilvl w:val="1"/>
          <w:numId w:val="13"/>
        </w:numPr>
        <w:spacing w:before="240"/>
        <w:ind w:left="432"/>
        <w:rPr>
          <w:iCs w:val="0"/>
        </w:rPr>
      </w:pPr>
      <w:r w:rsidRPr="0047374D">
        <w:rPr>
          <w:iCs w:val="0"/>
        </w:rPr>
        <w:t xml:space="preserve">Verejný 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w:t>
      </w:r>
    </w:p>
    <w:p w14:paraId="2CCECAF0" w14:textId="77777777" w:rsidR="0047374D" w:rsidRPr="0047374D" w:rsidRDefault="0047374D">
      <w:pPr>
        <w:pStyle w:val="Odsekzoznamu"/>
        <w:numPr>
          <w:ilvl w:val="0"/>
          <w:numId w:val="12"/>
        </w:numPr>
        <w:spacing w:before="240"/>
        <w:ind w:left="284" w:hanging="284"/>
        <w:rPr>
          <w:b/>
          <w:bCs/>
        </w:rPr>
      </w:pPr>
      <w:r w:rsidRPr="0047374D">
        <w:rPr>
          <w:b/>
          <w:bCs/>
        </w:rPr>
        <w:t xml:space="preserve">Zrušenie postupu verejného obstarávania </w:t>
      </w:r>
    </w:p>
    <w:p w14:paraId="6F8E7530" w14:textId="74A98944" w:rsidR="0047374D" w:rsidRPr="0047374D" w:rsidRDefault="0047374D">
      <w:pPr>
        <w:pStyle w:val="Odsekzoznamu"/>
        <w:numPr>
          <w:ilvl w:val="1"/>
          <w:numId w:val="13"/>
        </w:numPr>
        <w:spacing w:before="240"/>
        <w:ind w:left="432"/>
        <w:rPr>
          <w:iCs w:val="0"/>
        </w:rPr>
      </w:pPr>
      <w:r w:rsidRPr="0047374D">
        <w:rPr>
          <w:iCs w:val="0"/>
        </w:rPr>
        <w:t xml:space="preserve">Verejný obstarávateľ zruší verejné obstarávanie podľa ustanovenia § 57 ods. 1 zákona o verejnom obstarávaní. </w:t>
      </w:r>
    </w:p>
    <w:p w14:paraId="4732A7C6" w14:textId="2703E952" w:rsidR="0047374D" w:rsidRPr="0047374D" w:rsidRDefault="0047374D">
      <w:pPr>
        <w:pStyle w:val="Odsekzoznamu"/>
        <w:numPr>
          <w:ilvl w:val="1"/>
          <w:numId w:val="13"/>
        </w:numPr>
        <w:spacing w:before="240"/>
        <w:ind w:left="432"/>
        <w:rPr>
          <w:iCs w:val="0"/>
        </w:rPr>
      </w:pPr>
      <w:r w:rsidRPr="0047374D">
        <w:rPr>
          <w:iCs w:val="0"/>
        </w:rPr>
        <w:t xml:space="preserve">Verejný obstarávateľ môže zrušiť použitý postup zadávania zákazky podľa ustanovenia § 57 ods. 2 zákona o verejnom obstarávaní. </w:t>
      </w:r>
    </w:p>
    <w:p w14:paraId="56FAB2CE" w14:textId="77777777" w:rsidR="0047374D" w:rsidRPr="0047374D" w:rsidRDefault="0047374D">
      <w:pPr>
        <w:pStyle w:val="Odsekzoznamu"/>
        <w:numPr>
          <w:ilvl w:val="1"/>
          <w:numId w:val="11"/>
        </w:numPr>
        <w:spacing w:before="240"/>
      </w:pPr>
    </w:p>
    <w:p w14:paraId="399BCA95" w14:textId="77777777" w:rsidR="0047374D" w:rsidRPr="002E5861" w:rsidRDefault="0047374D" w:rsidP="002E5861">
      <w:pPr>
        <w:pStyle w:val="Odsekzoznamu"/>
        <w:numPr>
          <w:ilvl w:val="0"/>
          <w:numId w:val="0"/>
        </w:numPr>
        <w:spacing w:before="240"/>
        <w:ind w:left="431"/>
      </w:pPr>
    </w:p>
    <w:p w14:paraId="1813F6A6" w14:textId="77777777" w:rsidR="002E5861" w:rsidRDefault="002E5861" w:rsidP="00C878C7">
      <w:pPr>
        <w:pStyle w:val="Nadpis2"/>
        <w:rPr>
          <w:highlight w:val="yellow"/>
        </w:rPr>
      </w:pPr>
    </w:p>
    <w:p w14:paraId="1288F526" w14:textId="77777777" w:rsidR="00DE2BB0" w:rsidRDefault="00DE2BB0" w:rsidP="00DE2BB0">
      <w:pPr>
        <w:pStyle w:val="Nadpis3"/>
        <w:rPr>
          <w:highlight w:val="yellow"/>
        </w:rPr>
      </w:pPr>
    </w:p>
    <w:p w14:paraId="234171E8" w14:textId="77777777" w:rsidR="00DE2BB0" w:rsidRDefault="00DE2BB0" w:rsidP="00DE2BB0">
      <w:pPr>
        <w:pStyle w:val="Nadpis4"/>
        <w:rPr>
          <w:highlight w:val="yellow"/>
        </w:rPr>
      </w:pPr>
    </w:p>
    <w:p w14:paraId="558A7084" w14:textId="77777777" w:rsidR="00DE2BB0" w:rsidRDefault="00DE2BB0" w:rsidP="00DE2BB0">
      <w:pPr>
        <w:pStyle w:val="Nadpis5"/>
        <w:numPr>
          <w:ilvl w:val="0"/>
          <w:numId w:val="0"/>
        </w:numPr>
        <w:ind w:left="431" w:hanging="431"/>
        <w:rPr>
          <w:highlight w:val="yellow"/>
        </w:rPr>
      </w:pPr>
    </w:p>
    <w:p w14:paraId="400ADF5A" w14:textId="77777777" w:rsidR="00DE2BB0" w:rsidRDefault="00DE2BB0" w:rsidP="00DE2BB0">
      <w:pPr>
        <w:pStyle w:val="Nadpis5"/>
        <w:numPr>
          <w:ilvl w:val="0"/>
          <w:numId w:val="0"/>
        </w:numPr>
        <w:ind w:left="431" w:hanging="431"/>
        <w:rPr>
          <w:highlight w:val="yellow"/>
        </w:rPr>
      </w:pPr>
    </w:p>
    <w:p w14:paraId="0DE1C017" w14:textId="77777777" w:rsidR="00DE2BB0" w:rsidRDefault="00DE2BB0" w:rsidP="00DE2BB0">
      <w:pPr>
        <w:pStyle w:val="Nadpis5"/>
        <w:numPr>
          <w:ilvl w:val="0"/>
          <w:numId w:val="0"/>
        </w:numPr>
        <w:ind w:left="431" w:hanging="431"/>
        <w:rPr>
          <w:highlight w:val="yellow"/>
        </w:rPr>
      </w:pPr>
    </w:p>
    <w:p w14:paraId="26E9A9A8" w14:textId="77777777" w:rsidR="00DE2BB0" w:rsidRDefault="00DE2BB0" w:rsidP="00DE2BB0">
      <w:pPr>
        <w:pStyle w:val="Nadpis5"/>
        <w:numPr>
          <w:ilvl w:val="0"/>
          <w:numId w:val="0"/>
        </w:numPr>
        <w:ind w:left="431" w:hanging="431"/>
        <w:rPr>
          <w:highlight w:val="yellow"/>
        </w:rPr>
      </w:pPr>
    </w:p>
    <w:p w14:paraId="3F4BC7A8" w14:textId="77777777" w:rsidR="00DE2BB0" w:rsidRDefault="00DE2BB0" w:rsidP="00DE2BB0">
      <w:pPr>
        <w:pStyle w:val="Nadpis5"/>
        <w:numPr>
          <w:ilvl w:val="0"/>
          <w:numId w:val="0"/>
        </w:numPr>
        <w:ind w:left="431" w:hanging="431"/>
        <w:rPr>
          <w:highlight w:val="yellow"/>
        </w:rPr>
      </w:pPr>
    </w:p>
    <w:p w14:paraId="3783C9C2" w14:textId="77777777" w:rsidR="00DE2BB0" w:rsidRPr="00DE2BB0" w:rsidRDefault="00DE2BB0" w:rsidP="00DE2BB0">
      <w:pPr>
        <w:pStyle w:val="Nadpis5"/>
        <w:numPr>
          <w:ilvl w:val="0"/>
          <w:numId w:val="0"/>
        </w:numPr>
        <w:ind w:left="431" w:hanging="431"/>
        <w:rPr>
          <w:highlight w:val="yellow"/>
        </w:rPr>
      </w:pPr>
    </w:p>
    <w:p w14:paraId="035F5CB9" w14:textId="09175AAC" w:rsidR="00DE2BB0" w:rsidRPr="002E5861" w:rsidRDefault="00DE2BB0" w:rsidP="00DE2BB0">
      <w:pPr>
        <w:pStyle w:val="Nadpis2"/>
        <w:spacing w:after="0"/>
        <w:jc w:val="right"/>
      </w:pPr>
      <w:bookmarkStart w:id="208" w:name="_Toc214557637"/>
      <w:r w:rsidRPr="002E5861">
        <w:lastRenderedPageBreak/>
        <w:t xml:space="preserve">PRÍLOHA č. </w:t>
      </w:r>
      <w:r>
        <w:t>3</w:t>
      </w:r>
      <w:bookmarkEnd w:id="208"/>
    </w:p>
    <w:p w14:paraId="7C74D4B5" w14:textId="298727DC" w:rsidR="00DE2BB0" w:rsidRPr="002E5861" w:rsidRDefault="00DE2BB0" w:rsidP="00DE2BB0">
      <w:pPr>
        <w:pStyle w:val="Odsekzoznamu"/>
        <w:numPr>
          <w:ilvl w:val="0"/>
          <w:numId w:val="0"/>
        </w:numPr>
        <w:spacing w:before="240"/>
        <w:ind w:left="431"/>
        <w:jc w:val="center"/>
        <w:rPr>
          <w:b/>
          <w:iCs w:val="0"/>
          <w:caps/>
          <w:color w:val="808080" w:themeColor="background1" w:themeShade="80"/>
        </w:rPr>
      </w:pPr>
      <w:r>
        <w:rPr>
          <w:b/>
          <w:iCs w:val="0"/>
          <w:caps/>
          <w:color w:val="808080" w:themeColor="background1" w:themeShade="80"/>
        </w:rPr>
        <w:t>informatívny opis predmetu zákazky k výzve v rámci dns</w:t>
      </w:r>
    </w:p>
    <w:p w14:paraId="7CBB89B1" w14:textId="77777777" w:rsidR="00DE2BB0" w:rsidRDefault="00DE2BB0" w:rsidP="00DE2BB0">
      <w:pPr>
        <w:spacing w:before="0"/>
      </w:pPr>
    </w:p>
    <w:p w14:paraId="4370AE88" w14:textId="01FA5C82" w:rsidR="00DE2BB0" w:rsidRPr="00DE2BB0" w:rsidRDefault="00DE2BB0" w:rsidP="00DE2BB0">
      <w:pPr>
        <w:spacing w:before="0"/>
      </w:pPr>
      <w:r w:rsidRPr="00DE2BB0">
        <w:t xml:space="preserve">Predmetom zákaziek zadávaných v dynamickom nákupnom systéme (ďalej ako „DNS“) je najmä dodávka vybraného IKT zariadení a príslušenstva, ktoré sú bežne dostupné na trhu a ktoré sú zaradené podľa spoločného slovníka obstarávania (ďalej ako „CPV“) najmä v rozsahu </w:t>
      </w:r>
    </w:p>
    <w:p w14:paraId="4EE42C12" w14:textId="77777777" w:rsidR="001E1283" w:rsidRDefault="001E1283" w:rsidP="001E1283">
      <w:pPr>
        <w:spacing w:before="240"/>
        <w:ind w:left="431" w:hanging="431"/>
      </w:pPr>
      <w:r>
        <w:t>301 - Tonerové náplne</w:t>
      </w:r>
    </w:p>
    <w:p w14:paraId="227B86A8" w14:textId="77777777" w:rsidR="001E1283" w:rsidRDefault="001E1283" w:rsidP="001E1283">
      <w:pPr>
        <w:spacing w:before="240"/>
        <w:ind w:left="431" w:hanging="431"/>
      </w:pPr>
      <w:r>
        <w:t>302 - Počítačové zariadenia a spotrebný materiál</w:t>
      </w:r>
    </w:p>
    <w:p w14:paraId="77E9A5E2" w14:textId="77777777" w:rsidR="001E1283" w:rsidRDefault="001E1283" w:rsidP="001E1283">
      <w:pPr>
        <w:spacing w:before="240"/>
        <w:ind w:left="431" w:hanging="431"/>
      </w:pPr>
      <w:r>
        <w:t>322 – Komunikačné zariadenia</w:t>
      </w:r>
    </w:p>
    <w:p w14:paraId="598DBA8C" w14:textId="77777777" w:rsidR="001E1283" w:rsidRDefault="001E1283" w:rsidP="001E1283">
      <w:pPr>
        <w:spacing w:before="240"/>
        <w:ind w:left="431" w:hanging="431"/>
      </w:pPr>
      <w:r>
        <w:t xml:space="preserve">324 – Siete </w:t>
      </w:r>
    </w:p>
    <w:p w14:paraId="2D3A78FB" w14:textId="77777777" w:rsidR="001E1283" w:rsidRDefault="001E1283" w:rsidP="001E1283">
      <w:pPr>
        <w:spacing w:before="240"/>
        <w:ind w:left="431" w:hanging="431"/>
      </w:pPr>
      <w:r>
        <w:t xml:space="preserve">325 – Telekomunikačné zariadenia a spotrebný materiál </w:t>
      </w:r>
    </w:p>
    <w:p w14:paraId="37401325" w14:textId="77777777" w:rsidR="001E1283" w:rsidRDefault="001E1283" w:rsidP="001E1283">
      <w:pPr>
        <w:spacing w:before="240"/>
        <w:ind w:left="431" w:hanging="431"/>
      </w:pPr>
      <w:r>
        <w:t>480 - Softvérové balíky a informačné systémy</w:t>
      </w:r>
    </w:p>
    <w:p w14:paraId="302B43BD" w14:textId="77777777" w:rsidR="001E1283" w:rsidRDefault="001E1283" w:rsidP="001E1283">
      <w:pPr>
        <w:spacing w:before="240"/>
        <w:ind w:left="431" w:hanging="431"/>
      </w:pPr>
      <w:r>
        <w:t xml:space="preserve">503 - Údržba a opravy zariadení informačných technológií </w:t>
      </w:r>
    </w:p>
    <w:p w14:paraId="06D28693" w14:textId="77777777" w:rsidR="001E1283" w:rsidRDefault="001E1283" w:rsidP="001E1283">
      <w:pPr>
        <w:spacing w:before="240"/>
        <w:ind w:left="431" w:hanging="431"/>
      </w:pPr>
      <w:r>
        <w:t>510 - Inštalačné služby (okrem softvéru)</w:t>
      </w:r>
    </w:p>
    <w:p w14:paraId="558171DE" w14:textId="77777777" w:rsidR="001E1283" w:rsidRDefault="001E1283" w:rsidP="001E1283">
      <w:pPr>
        <w:spacing w:before="240"/>
        <w:ind w:left="431" w:hanging="431"/>
      </w:pPr>
      <w:r>
        <w:t xml:space="preserve">516 - Inštalácia počítačov a kancelárskeho vybavenia </w:t>
      </w:r>
    </w:p>
    <w:p w14:paraId="61FA41E4" w14:textId="77777777" w:rsidR="001E1283" w:rsidRDefault="001E1283" w:rsidP="001E1283">
      <w:pPr>
        <w:spacing w:before="240"/>
        <w:ind w:left="431" w:hanging="431"/>
      </w:pPr>
      <w:r>
        <w:t>600 - Dopravné služby (bez prepravy odpadu)</w:t>
      </w:r>
    </w:p>
    <w:p w14:paraId="58BEA56A" w14:textId="77777777" w:rsidR="001E1283" w:rsidRDefault="001E1283" w:rsidP="001E1283">
      <w:pPr>
        <w:spacing w:before="240"/>
        <w:ind w:left="431" w:hanging="431"/>
      </w:pPr>
      <w:r>
        <w:t>661 - Finančný lízing IT zariadení</w:t>
      </w:r>
    </w:p>
    <w:p w14:paraId="24DCA854" w14:textId="77777777" w:rsidR="001E1283" w:rsidRDefault="001E1283" w:rsidP="001E1283">
      <w:pPr>
        <w:spacing w:before="240"/>
        <w:ind w:left="431" w:hanging="431"/>
      </w:pPr>
      <w:r>
        <w:t>720 - IT služby: poradenstvo, vývoj softvéru, internet a podpora</w:t>
      </w:r>
    </w:p>
    <w:p w14:paraId="403269AB" w14:textId="77777777" w:rsidR="001E1283" w:rsidRDefault="001E1283" w:rsidP="001E1283">
      <w:pPr>
        <w:spacing w:before="240"/>
        <w:ind w:left="431" w:hanging="431"/>
      </w:pPr>
      <w:r>
        <w:t>721 - Konzultačné služby v oblasti počítačov</w:t>
      </w:r>
    </w:p>
    <w:p w14:paraId="690CA613" w14:textId="77777777" w:rsidR="001E1283" w:rsidRDefault="001E1283" w:rsidP="001E1283">
      <w:pPr>
        <w:spacing w:before="240"/>
        <w:ind w:left="431" w:hanging="431"/>
      </w:pPr>
      <w:r>
        <w:t>722 - Služby programovania a poradenstva v oblasti softvéru</w:t>
      </w:r>
    </w:p>
    <w:p w14:paraId="254C28C1" w14:textId="77777777" w:rsidR="001E1283" w:rsidRDefault="001E1283" w:rsidP="001E1283">
      <w:pPr>
        <w:spacing w:before="240"/>
        <w:ind w:left="431" w:hanging="431"/>
      </w:pPr>
      <w:r>
        <w:t>724 - Služby spracovania údajov</w:t>
      </w:r>
    </w:p>
    <w:p w14:paraId="75C445A2" w14:textId="77777777" w:rsidR="001E1283" w:rsidRDefault="001E1283" w:rsidP="001E1283">
      <w:pPr>
        <w:spacing w:before="240"/>
        <w:ind w:left="431" w:hanging="431"/>
      </w:pPr>
      <w:r>
        <w:t>725 – Služby súvisiace s počítačmi</w:t>
      </w:r>
    </w:p>
    <w:p w14:paraId="05B049AC" w14:textId="77777777" w:rsidR="001E1283" w:rsidRDefault="001E1283" w:rsidP="001E1283">
      <w:pPr>
        <w:spacing w:before="240"/>
        <w:ind w:left="431" w:hanging="431"/>
      </w:pPr>
      <w:r>
        <w:t>726 – Počítačové podporné služby a poradenstvo</w:t>
      </w:r>
    </w:p>
    <w:p w14:paraId="5736E98C" w14:textId="5706FBAA" w:rsidR="00DE2BB0" w:rsidRDefault="001E1283" w:rsidP="001E1283">
      <w:pPr>
        <w:spacing w:before="240"/>
        <w:ind w:left="431" w:hanging="431"/>
      </w:pPr>
      <w:r>
        <w:t>805 - IT školenia</w:t>
      </w:r>
    </w:p>
    <w:p w14:paraId="70FDA88B" w14:textId="77777777" w:rsidR="00C90CF8" w:rsidRDefault="00C90CF8" w:rsidP="001E1283">
      <w:pPr>
        <w:spacing w:before="240"/>
        <w:ind w:left="431" w:hanging="431"/>
      </w:pPr>
    </w:p>
    <w:p w14:paraId="48AB1F42" w14:textId="67DAFD5E" w:rsidR="00DE2BB0" w:rsidRPr="00DE2BB0" w:rsidRDefault="00DE2BB0" w:rsidP="00DE2BB0">
      <w:pPr>
        <w:spacing w:before="0"/>
        <w:ind w:left="431" w:hanging="431"/>
      </w:pPr>
      <w:r w:rsidRPr="00DE2BB0">
        <w:t>Predmetom zákazky okrem dodania tovarov je aj poskytnutie súvisiacich služieb:</w:t>
      </w:r>
    </w:p>
    <w:p w14:paraId="71BDBA1C" w14:textId="77777777" w:rsidR="00DE2BB0" w:rsidRPr="00DE2BB0" w:rsidRDefault="00DE2BB0">
      <w:pPr>
        <w:pStyle w:val="Odsekzoznamu"/>
        <w:numPr>
          <w:ilvl w:val="0"/>
          <w:numId w:val="14"/>
        </w:numPr>
        <w:spacing w:before="0"/>
        <w:rPr>
          <w:rFonts w:eastAsiaTheme="minorHAnsi"/>
        </w:rPr>
      </w:pPr>
      <w:r w:rsidRPr="00DE2BB0">
        <w:rPr>
          <w:rFonts w:eastAsiaTheme="minorHAnsi"/>
        </w:rPr>
        <w:t xml:space="preserve">dodanie a vyloženie tovaru na miesto určené verejným obstarávateľom, odber a ekologická likvidácia spotrebného materiálu v súlade so zákonom 79/2015 Z. z. o odpadoch, </w:t>
      </w:r>
    </w:p>
    <w:p w14:paraId="1699B072" w14:textId="77777777" w:rsidR="00DE2BB0" w:rsidRPr="00DE2BB0" w:rsidRDefault="00DE2BB0">
      <w:pPr>
        <w:pStyle w:val="Odsekzoznamu"/>
        <w:numPr>
          <w:ilvl w:val="0"/>
          <w:numId w:val="14"/>
        </w:numPr>
        <w:spacing w:before="0"/>
        <w:rPr>
          <w:rFonts w:eastAsiaTheme="minorHAnsi"/>
        </w:rPr>
      </w:pPr>
      <w:r w:rsidRPr="00DE2BB0">
        <w:rPr>
          <w:rFonts w:eastAsiaTheme="minorHAnsi"/>
        </w:rPr>
        <w:t xml:space="preserve">poskytnutie základnej/štandardnej inštalácie resp. montáže jednotlivých častí dodávky a ich uvedenie do prevádzky, </w:t>
      </w:r>
    </w:p>
    <w:p w14:paraId="2112CB06" w14:textId="77777777" w:rsidR="00DE2BB0" w:rsidRPr="00DE2BB0" w:rsidRDefault="00DE2BB0">
      <w:pPr>
        <w:pStyle w:val="Odsekzoznamu"/>
        <w:numPr>
          <w:ilvl w:val="0"/>
          <w:numId w:val="14"/>
        </w:numPr>
        <w:spacing w:before="0"/>
        <w:rPr>
          <w:rFonts w:eastAsiaTheme="minorHAnsi"/>
        </w:rPr>
      </w:pPr>
      <w:r w:rsidRPr="00DE2BB0">
        <w:rPr>
          <w:rFonts w:eastAsiaTheme="minorHAnsi"/>
        </w:rPr>
        <w:t xml:space="preserve">poskytnutie súčinnosti pri inštalácii SW, nevyhnutných na zabezpečenie funkčnosti dodávaných tovarov, konfigurácii zariadení, inštalácií ovládačov, </w:t>
      </w:r>
    </w:p>
    <w:p w14:paraId="69037533" w14:textId="77777777" w:rsidR="00DE2BB0" w:rsidRPr="00DE2BB0" w:rsidRDefault="00DE2BB0">
      <w:pPr>
        <w:pStyle w:val="Odsekzoznamu"/>
        <w:numPr>
          <w:ilvl w:val="0"/>
          <w:numId w:val="14"/>
        </w:numPr>
        <w:spacing w:before="0"/>
        <w:rPr>
          <w:rFonts w:eastAsiaTheme="minorHAnsi"/>
        </w:rPr>
      </w:pPr>
      <w:r w:rsidRPr="00DE2BB0">
        <w:rPr>
          <w:rFonts w:eastAsiaTheme="minorHAnsi"/>
        </w:rPr>
        <w:lastRenderedPageBreak/>
        <w:t xml:space="preserve">konfigurácie a zaškolenia zamestnancov verejného obstarávateľa s obsluhou a údržbou predmetu zákazky, ak to verejný obstarávateľ bude požadovať v konkrétnej výzve, </w:t>
      </w:r>
    </w:p>
    <w:p w14:paraId="44B4256E" w14:textId="403C79D6" w:rsidR="00DE2BB0" w:rsidRPr="00DE2BB0" w:rsidRDefault="00DE2BB0">
      <w:pPr>
        <w:pStyle w:val="Odsekzoznamu"/>
        <w:numPr>
          <w:ilvl w:val="0"/>
          <w:numId w:val="14"/>
        </w:numPr>
        <w:spacing w:before="0"/>
        <w:rPr>
          <w:rFonts w:eastAsiaTheme="minorHAnsi"/>
        </w:rPr>
      </w:pPr>
      <w:r w:rsidRPr="00DE2BB0">
        <w:rPr>
          <w:rFonts w:eastAsiaTheme="minorHAnsi"/>
        </w:rPr>
        <w:t>záručné služby na dodané tovary – záruka v</w:t>
      </w:r>
      <w:r>
        <w:rPr>
          <w:rFonts w:eastAsiaTheme="minorHAnsi"/>
        </w:rPr>
        <w:t> </w:t>
      </w:r>
      <w:r w:rsidRPr="00DE2BB0">
        <w:rPr>
          <w:rFonts w:eastAsiaTheme="minorHAnsi"/>
        </w:rPr>
        <w:t>trvaní</w:t>
      </w:r>
      <w:r>
        <w:rPr>
          <w:rFonts w:eastAsiaTheme="minorHAnsi"/>
        </w:rPr>
        <w:t xml:space="preserve"> </w:t>
      </w:r>
      <w:r w:rsidRPr="00DE2BB0">
        <w:rPr>
          <w:rFonts w:eastAsiaTheme="minorHAnsi"/>
        </w:rPr>
        <w:t xml:space="preserve">24 mesiacov. </w:t>
      </w:r>
    </w:p>
    <w:p w14:paraId="4E0CC91F" w14:textId="77777777" w:rsidR="00DE2BB0" w:rsidRPr="00DE2BB0" w:rsidRDefault="00DE2BB0" w:rsidP="00DE2BB0">
      <w:pPr>
        <w:spacing w:before="240"/>
        <w:ind w:left="431" w:hanging="431"/>
      </w:pPr>
    </w:p>
    <w:p w14:paraId="11BA82CC" w14:textId="24A2A57D" w:rsidR="00DE2BB0" w:rsidRDefault="00DE2BB0" w:rsidP="00DE2BB0">
      <w:pPr>
        <w:spacing w:before="0"/>
      </w:pPr>
      <w:r w:rsidRPr="00DE2BB0">
        <w:t>S dodaním predmetu zákazky sa vyžaduje dodať aj príslušnú dokumentáciu, ktorá sa na tovar vzťahuje, t. j. technická dokumentácia od výrobcu, návod na použitie/manuál pre obsluhu v slovenskom alebo v českom jazyku, záručné listy alebo iné doklady podľa druhu tovaru.</w:t>
      </w:r>
    </w:p>
    <w:p w14:paraId="0A4ECA19" w14:textId="77777777" w:rsidR="00DE2BB0" w:rsidRDefault="00DE2BB0" w:rsidP="00DE2BB0">
      <w:pPr>
        <w:spacing w:before="0"/>
      </w:pPr>
    </w:p>
    <w:p w14:paraId="5D0B80D5" w14:textId="41B1296D" w:rsidR="00DE2BB0" w:rsidRDefault="00DE2BB0" w:rsidP="00DE2BB0">
      <w:pPr>
        <w:spacing w:before="0"/>
      </w:pPr>
      <w:r w:rsidRPr="00DE2BB0">
        <w:t>Verejný obstarávateľ si vyhradzuje právo upraviť a/alebo zmeniť podmienky a špecifikácie tovaru v každej výzve na predkladanie ponúk, ktorú zašle všetkým zaregistrovaným záujemcom.</w:t>
      </w:r>
    </w:p>
    <w:p w14:paraId="6A0B29D1" w14:textId="77777777" w:rsidR="00DE2BB0" w:rsidRDefault="00DE2BB0" w:rsidP="00DE2BB0">
      <w:pPr>
        <w:spacing w:before="0"/>
      </w:pPr>
    </w:p>
    <w:p w14:paraId="2509828B" w14:textId="443358CB" w:rsidR="00DE2BB0" w:rsidRDefault="00DE2BB0" w:rsidP="00DE2BB0">
      <w:pPr>
        <w:spacing w:before="0"/>
      </w:pPr>
      <w:r w:rsidRPr="00DE2BB0">
        <w:t>Tovar musí byť nový, nepoužívaný, zabalený v neporušených obaloch, nepoškodený. Tovar nesmie byť recyklovaný, repasovaný, renovovaný. Verejný obstarávateľ požaduje na dodaný tovar min. 36 mesačnú záruku (ďalej len „</w:t>
      </w:r>
      <w:r w:rsidRPr="00DE2BB0">
        <w:rPr>
          <w:b/>
          <w:bCs/>
        </w:rPr>
        <w:t>záruka</w:t>
      </w:r>
      <w:r w:rsidRPr="00DE2BB0">
        <w:t>“), pokiaľ na záručnom liste nie je vyznačená dlhšia doba podľa záručných podmienok výrobcu. V prípade náhradných dielov a zariadení súvisiacich s obstarávaným tovarom sa požaduje na dodaný tovar min. 12 mesačná záruka, pokiaľ na záručnom liste nie je vyznačená dlhšia doba podľa záručných podmienok výrobcu.</w:t>
      </w:r>
    </w:p>
    <w:p w14:paraId="03656BF1" w14:textId="77777777" w:rsidR="000E27F5" w:rsidRDefault="000E27F5" w:rsidP="00DE2BB0">
      <w:pPr>
        <w:spacing w:before="0"/>
      </w:pPr>
    </w:p>
    <w:p w14:paraId="179B6ECF" w14:textId="73141820" w:rsidR="000E27F5" w:rsidRDefault="000E27F5" w:rsidP="00DE2BB0">
      <w:pPr>
        <w:spacing w:before="0"/>
      </w:pPr>
      <w:r w:rsidRPr="000E27F5">
        <w:t>Verejný obstarávateľ bude vyhlasovať konkrétnu zákazku s použitím DNS na základe Výzvy na predkladanie ponúk (ďalej ako „</w:t>
      </w:r>
      <w:r w:rsidRPr="000E27F5">
        <w:rPr>
          <w:b/>
          <w:bCs/>
        </w:rPr>
        <w:t>Výzva na predkladanie ponúk</w:t>
      </w:r>
      <w:r w:rsidRPr="000E27F5">
        <w:t>“). Presná špecifikácia predmetu zákazky bude uvedená v príslušnej Výzve na predkladanie ponúk v rámci zadávania konkrétnej zákazky.</w:t>
      </w:r>
    </w:p>
    <w:p w14:paraId="4B1BF8D2" w14:textId="77777777" w:rsidR="000E27F5" w:rsidRDefault="000E27F5" w:rsidP="00DE2BB0">
      <w:pPr>
        <w:spacing w:before="0"/>
      </w:pPr>
    </w:p>
    <w:p w14:paraId="33C1988B" w14:textId="0EDD3433" w:rsidR="000E27F5" w:rsidRDefault="000E27F5" w:rsidP="00DE2BB0">
      <w:pPr>
        <w:spacing w:before="0"/>
      </w:pPr>
      <w:r w:rsidRPr="000E27F5">
        <w:t>Verejný obstarávateľ predpokladá zadávanie konkrétnych zákaziek v rámci DNS v dopredu neurčitých, nepravidelných intervaloch, ktoré budú závisieť od aktuálnych potrieb obstarávateľskej organizácie. Objem konkrétnych zákaziek zadávaných v rámci DNS predpokladá Verejný obstarávateľ v rôznom rozsahu podľa aktuálnej potreby v každej konkrétnej zadávanej zákazke v rámci DNS. Tovary budú dodávané v rozsahu a v závislosti od potrieb Verejného obstarávateľa, podľa podrobného opisu v každej konkrétnej zákazke. Dodávateľ sa zaväzuje, že bude pri plnení predmetu zákazky dodržiavať platnú legislatívu Slovenskej republiky a Európskej únie.</w:t>
      </w:r>
    </w:p>
    <w:p w14:paraId="3F348150" w14:textId="77777777" w:rsidR="000E27F5" w:rsidRDefault="000E27F5" w:rsidP="00DE2BB0">
      <w:pPr>
        <w:spacing w:before="0"/>
      </w:pPr>
    </w:p>
    <w:p w14:paraId="43A66B27" w14:textId="531045E4" w:rsidR="000E27F5" w:rsidRDefault="000E27F5" w:rsidP="00DE2BB0">
      <w:pPr>
        <w:spacing w:before="0"/>
      </w:pPr>
      <w:r w:rsidRPr="000E27F5">
        <w:t>V prípade, že si to bude zadávanie konkrétnej zákazky vyžadovať, súčasťou výzvy na predkladanie ponúk budú aj požiadavky na preukázanie odborných certifikátov, oprávnení na vykonávanie štátom regulovaných živností, prípadne iných nevyhnutných dokladov potrebných na to, aby sa Verejný obstarávateľ uistil, že predmet zákazky bude dodaný v požadovanej kvalite v súlade s platnými právnymi predpismi.</w:t>
      </w:r>
    </w:p>
    <w:p w14:paraId="1F2A6D31" w14:textId="77777777" w:rsidR="000E27F5" w:rsidRDefault="000E27F5" w:rsidP="00DE2BB0">
      <w:pPr>
        <w:spacing w:before="0"/>
      </w:pPr>
    </w:p>
    <w:p w14:paraId="0A6AD6B7" w14:textId="77777777" w:rsidR="000E27F5" w:rsidRDefault="000E27F5" w:rsidP="00DE2BB0">
      <w:pPr>
        <w:spacing w:before="0"/>
      </w:pPr>
    </w:p>
    <w:p w14:paraId="279D5664" w14:textId="77777777" w:rsidR="000E27F5" w:rsidRDefault="000E27F5" w:rsidP="00DE2BB0">
      <w:pPr>
        <w:spacing w:before="0"/>
      </w:pPr>
    </w:p>
    <w:p w14:paraId="2B769BBF" w14:textId="77777777" w:rsidR="000E27F5" w:rsidRDefault="000E27F5" w:rsidP="00DE2BB0">
      <w:pPr>
        <w:spacing w:before="0"/>
      </w:pPr>
    </w:p>
    <w:p w14:paraId="71EB4172" w14:textId="77777777" w:rsidR="000E27F5" w:rsidRDefault="000E27F5" w:rsidP="00DE2BB0">
      <w:pPr>
        <w:spacing w:before="0"/>
      </w:pPr>
    </w:p>
    <w:p w14:paraId="0898FD5A" w14:textId="77777777" w:rsidR="000E27F5" w:rsidRDefault="000E27F5" w:rsidP="00DE2BB0">
      <w:pPr>
        <w:spacing w:before="0"/>
      </w:pPr>
    </w:p>
    <w:p w14:paraId="4E8FC848" w14:textId="77777777" w:rsidR="000E27F5" w:rsidRDefault="000E27F5" w:rsidP="00DE2BB0">
      <w:pPr>
        <w:spacing w:before="0"/>
      </w:pPr>
    </w:p>
    <w:p w14:paraId="04DD2C6A" w14:textId="77777777" w:rsidR="000E27F5" w:rsidRDefault="000E27F5" w:rsidP="00DE2BB0">
      <w:pPr>
        <w:spacing w:before="0"/>
      </w:pPr>
    </w:p>
    <w:p w14:paraId="1FD0D980" w14:textId="77777777" w:rsidR="000E27F5" w:rsidRDefault="000E27F5" w:rsidP="00DE2BB0">
      <w:pPr>
        <w:spacing w:before="0"/>
      </w:pPr>
    </w:p>
    <w:p w14:paraId="45399106" w14:textId="77777777" w:rsidR="000E27F5" w:rsidRDefault="000E27F5" w:rsidP="00DE2BB0">
      <w:pPr>
        <w:spacing w:before="0"/>
      </w:pPr>
    </w:p>
    <w:p w14:paraId="70C454EB" w14:textId="77777777" w:rsidR="000E27F5" w:rsidRDefault="000E27F5" w:rsidP="00DE2BB0">
      <w:pPr>
        <w:spacing w:before="0"/>
      </w:pPr>
    </w:p>
    <w:p w14:paraId="47E47739" w14:textId="77777777" w:rsidR="000E27F5" w:rsidRDefault="000E27F5" w:rsidP="00DE2BB0">
      <w:pPr>
        <w:spacing w:before="0"/>
      </w:pPr>
    </w:p>
    <w:p w14:paraId="078B1D8F" w14:textId="77777777" w:rsidR="000E27F5" w:rsidRDefault="000E27F5" w:rsidP="00DE2BB0">
      <w:pPr>
        <w:spacing w:before="0"/>
      </w:pPr>
    </w:p>
    <w:bookmarkEnd w:id="206"/>
    <w:bookmarkEnd w:id="207"/>
    <w:p w14:paraId="73D77AD1" w14:textId="1C7C2527" w:rsidR="00861E29" w:rsidRPr="0009230C" w:rsidRDefault="00861E29" w:rsidP="00140885">
      <w:pPr>
        <w:tabs>
          <w:tab w:val="center" w:pos="7088"/>
        </w:tabs>
        <w:spacing w:before="0"/>
        <w:rPr>
          <w:highlight w:val="yellow"/>
        </w:rPr>
      </w:pPr>
    </w:p>
    <w:sectPr w:rsidR="00861E29" w:rsidRPr="0009230C" w:rsidSect="00150DB6">
      <w:headerReference w:type="default" r:id="rId27"/>
      <w:footerReference w:type="default" r:id="rId28"/>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E01E" w14:textId="77777777" w:rsidR="005D7C38" w:rsidRPr="008D00BF" w:rsidRDefault="005D7C38" w:rsidP="001A3FEF">
      <w:pPr>
        <w:spacing w:before="0"/>
      </w:pPr>
      <w:r w:rsidRPr="008D00BF">
        <w:separator/>
      </w:r>
    </w:p>
  </w:endnote>
  <w:endnote w:type="continuationSeparator" w:id="0">
    <w:p w14:paraId="0DA91616" w14:textId="77777777" w:rsidR="005D7C38" w:rsidRPr="008D00BF" w:rsidRDefault="005D7C38" w:rsidP="001A3FEF">
      <w:pPr>
        <w:spacing w:before="0"/>
      </w:pPr>
      <w:r w:rsidRPr="008D00BF">
        <w:continuationSeparator/>
      </w:r>
    </w:p>
  </w:endnote>
  <w:endnote w:type="continuationNotice" w:id="1">
    <w:p w14:paraId="4BE21292" w14:textId="77777777" w:rsidR="005D7C38" w:rsidRDefault="005D7C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1E30" w14:textId="3F934A9D" w:rsidR="001E3A72" w:rsidRPr="008D00BF" w:rsidRDefault="001E3A72" w:rsidP="007C3BEC">
    <w:pPr>
      <w:jc w:val="center"/>
    </w:pPr>
    <w:r w:rsidRPr="008D00BF">
      <w:fldChar w:fldCharType="begin"/>
    </w:r>
    <w:r w:rsidRPr="008D00BF">
      <w:instrText xml:space="preserve"> PAGE   \* MERGEFORMAT </w:instrText>
    </w:r>
    <w:r w:rsidRPr="008D00BF">
      <w:fldChar w:fldCharType="separate"/>
    </w:r>
    <w:r w:rsidR="003B7B5F">
      <w:rPr>
        <w:noProof/>
      </w:rPr>
      <w:t>5</w:t>
    </w:r>
    <w:r w:rsidR="003B7B5F">
      <w:rPr>
        <w:noProof/>
      </w:rPr>
      <w:t>8</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AE2B" w14:textId="77777777" w:rsidR="005D7C38" w:rsidRPr="008D00BF" w:rsidRDefault="005D7C38" w:rsidP="001A3FEF">
      <w:pPr>
        <w:spacing w:before="0"/>
      </w:pPr>
      <w:r w:rsidRPr="008D00BF">
        <w:separator/>
      </w:r>
    </w:p>
  </w:footnote>
  <w:footnote w:type="continuationSeparator" w:id="0">
    <w:p w14:paraId="5C57E443" w14:textId="77777777" w:rsidR="005D7C38" w:rsidRPr="008D00BF" w:rsidRDefault="005D7C38" w:rsidP="001A3FEF">
      <w:pPr>
        <w:spacing w:before="0"/>
      </w:pPr>
      <w:r w:rsidRPr="008D00BF">
        <w:continuationSeparator/>
      </w:r>
    </w:p>
  </w:footnote>
  <w:footnote w:type="continuationNotice" w:id="1">
    <w:p w14:paraId="5BDFA85C" w14:textId="77777777" w:rsidR="005D7C38" w:rsidRDefault="005D7C38">
      <w:pPr>
        <w:spacing w:before="0"/>
      </w:pPr>
    </w:p>
  </w:footnote>
  <w:footnote w:id="2">
    <w:p w14:paraId="1FCCF0B7" w14:textId="18E7F22A" w:rsidR="00454AE2" w:rsidRPr="008971F3" w:rsidRDefault="00454AE2" w:rsidP="00454AE2">
      <w:pPr>
        <w:pStyle w:val="Textpoznmkypodiarou"/>
        <w:ind w:left="113" w:hanging="113"/>
        <w:jc w:val="both"/>
        <w:rPr>
          <w:rFonts w:ascii="Arial" w:hAnsi="Arial" w:cs="Arial"/>
          <w:sz w:val="16"/>
        </w:rPr>
      </w:pPr>
      <w:r w:rsidRPr="008971F3">
        <w:rPr>
          <w:rStyle w:val="Odkaznapoznmkupodiarou"/>
          <w:rFonts w:ascii="Arial" w:hAnsi="Arial" w:cs="Arial"/>
          <w:sz w:val="19"/>
          <w:szCs w:val="19"/>
        </w:rPr>
        <w:footnoteRef/>
      </w:r>
      <w:r w:rsidRPr="008971F3">
        <w:rPr>
          <w:rStyle w:val="Odkaznapoznmkupodiarou"/>
          <w:rFonts w:ascii="Arial" w:hAnsi="Arial" w:cs="Arial"/>
          <w:sz w:val="18"/>
          <w:szCs w:val="18"/>
        </w:rPr>
        <w:t xml:space="preserve"> </w:t>
      </w:r>
      <w:r w:rsidRPr="008971F3">
        <w:rPr>
          <w:rFonts w:ascii="Arial" w:hAnsi="Arial" w:cs="Arial"/>
          <w:sz w:val="18"/>
          <w:szCs w:val="18"/>
        </w:rPr>
        <w:tab/>
      </w:r>
      <w:r w:rsidRPr="00454AE2">
        <w:rPr>
          <w:rFonts w:ascii="Arial" w:hAnsi="Arial" w:cs="Arial"/>
          <w:sz w:val="16"/>
        </w:rPr>
        <w:t>Nehodiace sa preškrtnúť. V prípade, že predložená žiadosť o zaradenie do dynamického nákupného systému obsahuje dôverné informácie, záujemca uvedie zoznam dôverných informácií s uvedením názvu dokumentu a strany, na ktorej sa dôverná informácia nachádza (vrátane jej popisu).</w:t>
      </w:r>
      <w:r w:rsidRPr="008971F3">
        <w:rPr>
          <w:rFonts w:ascii="Arial" w:hAnsi="Arial" w:cs="Arial"/>
          <w:sz w:val="16"/>
        </w:rPr>
        <w:t>.</w:t>
      </w:r>
    </w:p>
  </w:footnote>
  <w:footnote w:id="3">
    <w:p w14:paraId="7AE3436F" w14:textId="77777777" w:rsidR="003E68C1" w:rsidRPr="008971F3" w:rsidRDefault="003E68C1" w:rsidP="003E68C1">
      <w:pPr>
        <w:pStyle w:val="Textpoznmkypodiarou"/>
        <w:ind w:left="113" w:hanging="113"/>
        <w:jc w:val="both"/>
        <w:rPr>
          <w:rFonts w:ascii="Arial" w:hAnsi="Arial" w:cs="Arial"/>
          <w:sz w:val="16"/>
        </w:rPr>
      </w:pPr>
      <w:r w:rsidRPr="008971F3">
        <w:rPr>
          <w:rStyle w:val="Odkaznapoznmkupodiarou"/>
          <w:rFonts w:ascii="Arial" w:hAnsi="Arial" w:cs="Arial"/>
          <w:sz w:val="19"/>
          <w:szCs w:val="19"/>
        </w:rPr>
        <w:footnoteRef/>
      </w:r>
      <w:r w:rsidRPr="008971F3">
        <w:rPr>
          <w:rStyle w:val="Odkaznapoznmkupodiarou"/>
          <w:rFonts w:ascii="Arial" w:hAnsi="Arial" w:cs="Arial"/>
          <w:sz w:val="18"/>
          <w:szCs w:val="18"/>
        </w:rPr>
        <w:t xml:space="preserve"> </w:t>
      </w:r>
      <w:r w:rsidRPr="008971F3">
        <w:rPr>
          <w:rFonts w:ascii="Arial" w:hAnsi="Arial" w:cs="Arial"/>
          <w:sz w:val="18"/>
          <w:szCs w:val="18"/>
        </w:rPr>
        <w:tab/>
      </w:r>
      <w:r w:rsidRPr="008971F3">
        <w:rPr>
          <w:rFonts w:ascii="Arial" w:hAnsi="Arial" w:cs="Arial"/>
          <w:sz w:val="16"/>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CE5F" w14:textId="77777777" w:rsidR="001E3A72" w:rsidRPr="00F3142A" w:rsidRDefault="001E3A72" w:rsidP="004A27AC">
    <w:pPr>
      <w:pBdr>
        <w:bottom w:val="single" w:sz="6" w:space="1" w:color="auto"/>
      </w:pBdr>
      <w:ind w:left="644"/>
      <w:jc w:val="center"/>
      <w:rPr>
        <w:rFonts w:ascii="Arial" w:eastAsia="Arial" w:hAnsi="Arial" w:cs="Arial"/>
        <w:b/>
        <w:color w:val="000000"/>
        <w:sz w:val="24"/>
        <w:lang w:eastAsia="sk-SK"/>
      </w:rPr>
    </w:pPr>
    <w:r w:rsidRPr="003C73D0">
      <w:rPr>
        <w:rFonts w:ascii="Arial" w:eastAsia="Arial" w:hAnsi="Arial" w:cs="Arial"/>
        <w:b/>
        <w:color w:val="000000"/>
        <w:sz w:val="24"/>
        <w:lang w:eastAsia="sk-SK"/>
      </w:rPr>
      <w:t xml:space="preserve">Národné centrum zdravotníckych informácií </w:t>
    </w:r>
  </w:p>
  <w:p w14:paraId="6C7FC982" w14:textId="77777777" w:rsidR="001E3A72" w:rsidRDefault="001E3A72" w:rsidP="004A27AC">
    <w:pPr>
      <w:ind w:left="644"/>
      <w:jc w:val="center"/>
      <w:rPr>
        <w:rFonts w:ascii="Arial" w:eastAsia="Arial" w:hAnsi="Arial" w:cs="Arial"/>
        <w:color w:val="000000"/>
        <w:lang w:eastAsia="sk-SK"/>
      </w:rPr>
    </w:pPr>
    <w:r w:rsidRPr="003C73D0">
      <w:rPr>
        <w:rFonts w:ascii="Arial" w:eastAsia="Arial" w:hAnsi="Arial" w:cs="Arial"/>
        <w:color w:val="000000"/>
        <w:lang w:eastAsia="sk-SK"/>
      </w:rPr>
      <w:t xml:space="preserve">Lazaretská 26, 811 09  Bratislava 1 </w:t>
    </w:r>
  </w:p>
  <w:p w14:paraId="4CAE2EAE" w14:textId="62EEA516" w:rsidR="001E3A72" w:rsidRPr="008D00BF" w:rsidRDefault="001E3A72" w:rsidP="00C75B3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E01F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3555D2"/>
    <w:multiLevelType w:val="hybridMultilevel"/>
    <w:tmpl w:val="28106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33D1DE1"/>
    <w:multiLevelType w:val="multilevel"/>
    <w:tmpl w:val="0409001F"/>
    <w:numStyleLink w:val="111111"/>
  </w:abstractNum>
  <w:abstractNum w:abstractNumId="3" w15:restartNumberingAfterBreak="0">
    <w:nsid w:val="240D4312"/>
    <w:multiLevelType w:val="multilevel"/>
    <w:tmpl w:val="6960FFC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332" w:hanging="765"/>
      </w:pPr>
      <w:rPr>
        <w:rFonts w:ascii="Times New Roman" w:hAnsi="Times New Roman" w:hint="default"/>
        <w:b w:val="0"/>
        <w:bCs/>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97FE50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7" w15:restartNumberingAfterBreak="0">
    <w:nsid w:val="5B2F56E6"/>
    <w:multiLevelType w:val="multilevel"/>
    <w:tmpl w:val="E7DC6066"/>
    <w:lvl w:ilvl="0">
      <w:start w:val="1"/>
      <w:numFmt w:val="bullet"/>
      <w:pStyle w:val="Odsek3"/>
      <w:lvlText w:val="o"/>
      <w:lvlJc w:val="left"/>
      <w:pPr>
        <w:ind w:left="1361" w:hanging="227"/>
      </w:pPr>
      <w:rPr>
        <w:rFonts w:ascii="Courier New" w:hAnsi="Courier New" w:hint="default"/>
        <w:b w:val="0"/>
        <w:i w:val="0"/>
        <w:caps w:val="0"/>
        <w:strike w:val="0"/>
        <w:dstrike w:val="0"/>
        <w:vanish w:val="0"/>
        <w:color w:val="auto"/>
        <w:spacing w:val="0"/>
        <w:w w:val="100"/>
        <w:kern w:val="0"/>
        <w:position w:val="0"/>
        <w:sz w:val="18"/>
        <w:u w:val="none"/>
        <w:vertAlign w:val="baseline"/>
        <w14:ligatures w14:val="none"/>
        <w14:numForm w14:val="default"/>
        <w14:numSpacing w14:val="default"/>
        <w14:stylisticSets/>
        <w14:cntxtAlts w14:val="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5B9D6CE3"/>
    <w:multiLevelType w:val="multilevel"/>
    <w:tmpl w:val="E7321EEC"/>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9" w15:restartNumberingAfterBreak="0">
    <w:nsid w:val="5BB14C7A"/>
    <w:multiLevelType w:val="hybridMultilevel"/>
    <w:tmpl w:val="7054ADD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3321A49"/>
    <w:multiLevelType w:val="hybridMultilevel"/>
    <w:tmpl w:val="DD0A59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722AB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D32B7"/>
    <w:multiLevelType w:val="multilevel"/>
    <w:tmpl w:val="981AC46C"/>
    <w:lvl w:ilvl="0">
      <w:start w:val="1"/>
      <w:numFmt w:val="bullet"/>
      <w:pStyle w:val="Odsek4"/>
      <w:lvlText w:val=""/>
      <w:lvlJc w:val="left"/>
      <w:pPr>
        <w:ind w:left="1814" w:hanging="226"/>
      </w:pPr>
      <w:rPr>
        <w:rFonts w:ascii="Wingdings" w:hAnsi="Wingdings" w:hint="default"/>
        <w:b w:val="0"/>
        <w:i w:val="0"/>
        <w:caps w:val="0"/>
        <w:strike w:val="0"/>
        <w:dstrike w:val="0"/>
        <w:vanish w:val="0"/>
        <w:color w:val="auto"/>
        <w:spacing w:val="0"/>
        <w:w w:val="100"/>
        <w:kern w:val="0"/>
        <w:position w:val="0"/>
        <w:u w:val="none"/>
        <w:vertAlign w:val="baseline"/>
        <w14:ligatures w14:val="none"/>
        <w14:numForm w14:val="default"/>
        <w14:numSpacing w14:val="default"/>
        <w14:stylisticSets/>
        <w14:cntxtAlts w14:val="0"/>
      </w:rPr>
    </w:lvl>
    <w:lvl w:ilvl="1">
      <w:start w:val="817"/>
      <w:numFmt w:val="bullet"/>
      <w:lvlText w:val="-"/>
      <w:lvlJc w:val="left"/>
      <w:pPr>
        <w:ind w:left="2914" w:hanging="360"/>
      </w:pPr>
      <w:rPr>
        <w:rFonts w:ascii="Arial" w:eastAsia="Times New Roman" w:hAnsi="Arial" w:cs="Arial"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num w:numId="1" w16cid:durableId="831331086">
    <w:abstractNumId w:val="3"/>
  </w:num>
  <w:num w:numId="2" w16cid:durableId="2015182082">
    <w:abstractNumId w:val="4"/>
  </w:num>
  <w:num w:numId="3" w16cid:durableId="997610489">
    <w:abstractNumId w:val="6"/>
  </w:num>
  <w:num w:numId="4" w16cid:durableId="1581795840">
    <w:abstractNumId w:val="10"/>
  </w:num>
  <w:num w:numId="5" w16cid:durableId="2053649309">
    <w:abstractNumId w:val="2"/>
  </w:num>
  <w:num w:numId="6" w16cid:durableId="215170677">
    <w:abstractNumId w:val="7"/>
  </w:num>
  <w:num w:numId="7" w16cid:durableId="762461069">
    <w:abstractNumId w:val="13"/>
  </w:num>
  <w:num w:numId="8" w16cid:durableId="301348382">
    <w:abstractNumId w:val="8"/>
  </w:num>
  <w:num w:numId="9" w16cid:durableId="1427730104">
    <w:abstractNumId w:val="9"/>
  </w:num>
  <w:num w:numId="10" w16cid:durableId="1705404690">
    <w:abstractNumId w:val="5"/>
  </w:num>
  <w:num w:numId="11" w16cid:durableId="1569612758">
    <w:abstractNumId w:val="0"/>
  </w:num>
  <w:num w:numId="12" w16cid:durableId="1801917366">
    <w:abstractNumId w:val="11"/>
  </w:num>
  <w:num w:numId="13" w16cid:durableId="309092141">
    <w:abstractNumId w:val="12"/>
  </w:num>
  <w:num w:numId="14" w16cid:durableId="156050880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0DEC"/>
    <w:rsid w:val="000010C1"/>
    <w:rsid w:val="00001FB1"/>
    <w:rsid w:val="000020A8"/>
    <w:rsid w:val="000021D7"/>
    <w:rsid w:val="00003AE1"/>
    <w:rsid w:val="00003F7E"/>
    <w:rsid w:val="00004791"/>
    <w:rsid w:val="00004911"/>
    <w:rsid w:val="00005459"/>
    <w:rsid w:val="0000780E"/>
    <w:rsid w:val="00007CCD"/>
    <w:rsid w:val="000116B2"/>
    <w:rsid w:val="00011B12"/>
    <w:rsid w:val="00011DA1"/>
    <w:rsid w:val="00013299"/>
    <w:rsid w:val="000132EE"/>
    <w:rsid w:val="000138E5"/>
    <w:rsid w:val="00013A75"/>
    <w:rsid w:val="00013B9A"/>
    <w:rsid w:val="0001508C"/>
    <w:rsid w:val="00015C73"/>
    <w:rsid w:val="00016302"/>
    <w:rsid w:val="00017857"/>
    <w:rsid w:val="00017AD6"/>
    <w:rsid w:val="00020B67"/>
    <w:rsid w:val="00020F47"/>
    <w:rsid w:val="00022182"/>
    <w:rsid w:val="00023C51"/>
    <w:rsid w:val="00023F16"/>
    <w:rsid w:val="00024109"/>
    <w:rsid w:val="000252E4"/>
    <w:rsid w:val="000253E3"/>
    <w:rsid w:val="00026295"/>
    <w:rsid w:val="00027FED"/>
    <w:rsid w:val="00033121"/>
    <w:rsid w:val="0003355E"/>
    <w:rsid w:val="00033D43"/>
    <w:rsid w:val="00033EDE"/>
    <w:rsid w:val="0003623D"/>
    <w:rsid w:val="000371D2"/>
    <w:rsid w:val="00037A3D"/>
    <w:rsid w:val="000405A7"/>
    <w:rsid w:val="00040C22"/>
    <w:rsid w:val="00040C7B"/>
    <w:rsid w:val="00040EE8"/>
    <w:rsid w:val="00041277"/>
    <w:rsid w:val="00042EDD"/>
    <w:rsid w:val="000434E0"/>
    <w:rsid w:val="00043B20"/>
    <w:rsid w:val="000443D6"/>
    <w:rsid w:val="00044DC4"/>
    <w:rsid w:val="00051ABE"/>
    <w:rsid w:val="00052208"/>
    <w:rsid w:val="00054DC9"/>
    <w:rsid w:val="0005529F"/>
    <w:rsid w:val="000557EC"/>
    <w:rsid w:val="000558FF"/>
    <w:rsid w:val="00055ECB"/>
    <w:rsid w:val="00056029"/>
    <w:rsid w:val="00056BE1"/>
    <w:rsid w:val="00057DFE"/>
    <w:rsid w:val="000613A4"/>
    <w:rsid w:val="00061D1F"/>
    <w:rsid w:val="0006205A"/>
    <w:rsid w:val="00062C18"/>
    <w:rsid w:val="00062CAD"/>
    <w:rsid w:val="000645BD"/>
    <w:rsid w:val="00066DDB"/>
    <w:rsid w:val="00067230"/>
    <w:rsid w:val="000678AF"/>
    <w:rsid w:val="0007036F"/>
    <w:rsid w:val="00071151"/>
    <w:rsid w:val="000716DF"/>
    <w:rsid w:val="000721C8"/>
    <w:rsid w:val="00072D41"/>
    <w:rsid w:val="0007378F"/>
    <w:rsid w:val="0007380C"/>
    <w:rsid w:val="0007668F"/>
    <w:rsid w:val="00076F17"/>
    <w:rsid w:val="00081672"/>
    <w:rsid w:val="00082260"/>
    <w:rsid w:val="0008251D"/>
    <w:rsid w:val="00085683"/>
    <w:rsid w:val="000862C9"/>
    <w:rsid w:val="000868E5"/>
    <w:rsid w:val="000869AE"/>
    <w:rsid w:val="00086BF8"/>
    <w:rsid w:val="000870A1"/>
    <w:rsid w:val="0009007E"/>
    <w:rsid w:val="00090567"/>
    <w:rsid w:val="000910E9"/>
    <w:rsid w:val="00091A68"/>
    <w:rsid w:val="0009230C"/>
    <w:rsid w:val="00092739"/>
    <w:rsid w:val="000928E6"/>
    <w:rsid w:val="000946E5"/>
    <w:rsid w:val="00095E53"/>
    <w:rsid w:val="000A0266"/>
    <w:rsid w:val="000A0768"/>
    <w:rsid w:val="000A0CAF"/>
    <w:rsid w:val="000A0F55"/>
    <w:rsid w:val="000A2249"/>
    <w:rsid w:val="000A26D4"/>
    <w:rsid w:val="000A30A3"/>
    <w:rsid w:val="000A30FE"/>
    <w:rsid w:val="000A3500"/>
    <w:rsid w:val="000A375D"/>
    <w:rsid w:val="000A4C88"/>
    <w:rsid w:val="000A512E"/>
    <w:rsid w:val="000A52B4"/>
    <w:rsid w:val="000A576D"/>
    <w:rsid w:val="000A5E0A"/>
    <w:rsid w:val="000A6048"/>
    <w:rsid w:val="000A7F68"/>
    <w:rsid w:val="000B084C"/>
    <w:rsid w:val="000B0E11"/>
    <w:rsid w:val="000B1ED8"/>
    <w:rsid w:val="000B23D1"/>
    <w:rsid w:val="000B52C1"/>
    <w:rsid w:val="000B54C2"/>
    <w:rsid w:val="000B6FD3"/>
    <w:rsid w:val="000B72B6"/>
    <w:rsid w:val="000B7F17"/>
    <w:rsid w:val="000C017F"/>
    <w:rsid w:val="000C0CEB"/>
    <w:rsid w:val="000C17BC"/>
    <w:rsid w:val="000C17C8"/>
    <w:rsid w:val="000C2AF0"/>
    <w:rsid w:val="000C3A3D"/>
    <w:rsid w:val="000C3E87"/>
    <w:rsid w:val="000C67E7"/>
    <w:rsid w:val="000C6C58"/>
    <w:rsid w:val="000C73DC"/>
    <w:rsid w:val="000C7DE3"/>
    <w:rsid w:val="000D010D"/>
    <w:rsid w:val="000D012C"/>
    <w:rsid w:val="000D04E3"/>
    <w:rsid w:val="000D1273"/>
    <w:rsid w:val="000D2F56"/>
    <w:rsid w:val="000D46EF"/>
    <w:rsid w:val="000D4742"/>
    <w:rsid w:val="000D4DEA"/>
    <w:rsid w:val="000D7019"/>
    <w:rsid w:val="000D7F9E"/>
    <w:rsid w:val="000E1661"/>
    <w:rsid w:val="000E167E"/>
    <w:rsid w:val="000E27BD"/>
    <w:rsid w:val="000E27F5"/>
    <w:rsid w:val="000E2AD6"/>
    <w:rsid w:val="000E2E10"/>
    <w:rsid w:val="000E37CF"/>
    <w:rsid w:val="000E3835"/>
    <w:rsid w:val="000E4A2D"/>
    <w:rsid w:val="000E5D2C"/>
    <w:rsid w:val="000E6C08"/>
    <w:rsid w:val="000F020D"/>
    <w:rsid w:val="000F05BC"/>
    <w:rsid w:val="000F0896"/>
    <w:rsid w:val="000F0FE4"/>
    <w:rsid w:val="000F171E"/>
    <w:rsid w:val="000F1B3F"/>
    <w:rsid w:val="000F209A"/>
    <w:rsid w:val="000F22A9"/>
    <w:rsid w:val="000F271B"/>
    <w:rsid w:val="000F2850"/>
    <w:rsid w:val="000F5934"/>
    <w:rsid w:val="00100875"/>
    <w:rsid w:val="00101728"/>
    <w:rsid w:val="00102425"/>
    <w:rsid w:val="00102DFA"/>
    <w:rsid w:val="00103002"/>
    <w:rsid w:val="00103F4C"/>
    <w:rsid w:val="001043BC"/>
    <w:rsid w:val="001051AD"/>
    <w:rsid w:val="00105519"/>
    <w:rsid w:val="00105FAB"/>
    <w:rsid w:val="00106CB6"/>
    <w:rsid w:val="00106CD7"/>
    <w:rsid w:val="001114F0"/>
    <w:rsid w:val="00113774"/>
    <w:rsid w:val="001139B8"/>
    <w:rsid w:val="00114478"/>
    <w:rsid w:val="00114E51"/>
    <w:rsid w:val="001151EA"/>
    <w:rsid w:val="00115B05"/>
    <w:rsid w:val="00115EE5"/>
    <w:rsid w:val="0011630F"/>
    <w:rsid w:val="00116D6B"/>
    <w:rsid w:val="00117036"/>
    <w:rsid w:val="00121176"/>
    <w:rsid w:val="00121A7D"/>
    <w:rsid w:val="001225B6"/>
    <w:rsid w:val="001252F2"/>
    <w:rsid w:val="00125585"/>
    <w:rsid w:val="00126FE9"/>
    <w:rsid w:val="0012770C"/>
    <w:rsid w:val="001302EC"/>
    <w:rsid w:val="00131BF3"/>
    <w:rsid w:val="00131F7F"/>
    <w:rsid w:val="00132CFF"/>
    <w:rsid w:val="00133318"/>
    <w:rsid w:val="001333C5"/>
    <w:rsid w:val="0013395F"/>
    <w:rsid w:val="00133D75"/>
    <w:rsid w:val="00134C11"/>
    <w:rsid w:val="00134CF5"/>
    <w:rsid w:val="001359DA"/>
    <w:rsid w:val="00135C70"/>
    <w:rsid w:val="00137243"/>
    <w:rsid w:val="00137548"/>
    <w:rsid w:val="00140885"/>
    <w:rsid w:val="0014091A"/>
    <w:rsid w:val="001420A7"/>
    <w:rsid w:val="0014607C"/>
    <w:rsid w:val="0014650F"/>
    <w:rsid w:val="00146DCE"/>
    <w:rsid w:val="00147F45"/>
    <w:rsid w:val="00150DB6"/>
    <w:rsid w:val="001522E4"/>
    <w:rsid w:val="00153255"/>
    <w:rsid w:val="00155EF6"/>
    <w:rsid w:val="0016058A"/>
    <w:rsid w:val="001609C8"/>
    <w:rsid w:val="00161509"/>
    <w:rsid w:val="001618D1"/>
    <w:rsid w:val="0016200A"/>
    <w:rsid w:val="00166982"/>
    <w:rsid w:val="0016702B"/>
    <w:rsid w:val="00167504"/>
    <w:rsid w:val="00167962"/>
    <w:rsid w:val="001727F7"/>
    <w:rsid w:val="00172DD6"/>
    <w:rsid w:val="00173CD0"/>
    <w:rsid w:val="00176720"/>
    <w:rsid w:val="00180FEC"/>
    <w:rsid w:val="00181458"/>
    <w:rsid w:val="00182B92"/>
    <w:rsid w:val="001836A3"/>
    <w:rsid w:val="00184501"/>
    <w:rsid w:val="0018471B"/>
    <w:rsid w:val="00185C53"/>
    <w:rsid w:val="00186B2A"/>
    <w:rsid w:val="00187357"/>
    <w:rsid w:val="001877DA"/>
    <w:rsid w:val="0019256A"/>
    <w:rsid w:val="00194217"/>
    <w:rsid w:val="00194833"/>
    <w:rsid w:val="00194CF3"/>
    <w:rsid w:val="00196337"/>
    <w:rsid w:val="00196561"/>
    <w:rsid w:val="001971F0"/>
    <w:rsid w:val="001A218D"/>
    <w:rsid w:val="001A23A9"/>
    <w:rsid w:val="001A2ABD"/>
    <w:rsid w:val="001A350F"/>
    <w:rsid w:val="001A3FEF"/>
    <w:rsid w:val="001A4693"/>
    <w:rsid w:val="001A4987"/>
    <w:rsid w:val="001A49B9"/>
    <w:rsid w:val="001A49DB"/>
    <w:rsid w:val="001A5B25"/>
    <w:rsid w:val="001A66F8"/>
    <w:rsid w:val="001A6CB3"/>
    <w:rsid w:val="001A7F3A"/>
    <w:rsid w:val="001B2F8F"/>
    <w:rsid w:val="001B3BDA"/>
    <w:rsid w:val="001B4081"/>
    <w:rsid w:val="001B4D91"/>
    <w:rsid w:val="001B578E"/>
    <w:rsid w:val="001B57B4"/>
    <w:rsid w:val="001B596D"/>
    <w:rsid w:val="001B682C"/>
    <w:rsid w:val="001B70C7"/>
    <w:rsid w:val="001C0ADC"/>
    <w:rsid w:val="001C13F0"/>
    <w:rsid w:val="001C23BB"/>
    <w:rsid w:val="001C23FF"/>
    <w:rsid w:val="001C30F3"/>
    <w:rsid w:val="001C365E"/>
    <w:rsid w:val="001C3DF3"/>
    <w:rsid w:val="001C44A9"/>
    <w:rsid w:val="001C5D19"/>
    <w:rsid w:val="001C6B26"/>
    <w:rsid w:val="001C6E90"/>
    <w:rsid w:val="001C7882"/>
    <w:rsid w:val="001C79FA"/>
    <w:rsid w:val="001D22C0"/>
    <w:rsid w:val="001D3C70"/>
    <w:rsid w:val="001D3F35"/>
    <w:rsid w:val="001D4283"/>
    <w:rsid w:val="001D4600"/>
    <w:rsid w:val="001D4656"/>
    <w:rsid w:val="001D5596"/>
    <w:rsid w:val="001D58E3"/>
    <w:rsid w:val="001D5E71"/>
    <w:rsid w:val="001D5FE5"/>
    <w:rsid w:val="001D615D"/>
    <w:rsid w:val="001D680F"/>
    <w:rsid w:val="001D79B2"/>
    <w:rsid w:val="001E106E"/>
    <w:rsid w:val="001E1283"/>
    <w:rsid w:val="001E2607"/>
    <w:rsid w:val="001E2720"/>
    <w:rsid w:val="001E2BE9"/>
    <w:rsid w:val="001E2F4B"/>
    <w:rsid w:val="001E3692"/>
    <w:rsid w:val="001E3A72"/>
    <w:rsid w:val="001E7204"/>
    <w:rsid w:val="001E752B"/>
    <w:rsid w:val="001E7F4E"/>
    <w:rsid w:val="001F0AAF"/>
    <w:rsid w:val="001F1023"/>
    <w:rsid w:val="001F3D17"/>
    <w:rsid w:val="001F548E"/>
    <w:rsid w:val="001F7A2D"/>
    <w:rsid w:val="001F7C93"/>
    <w:rsid w:val="0020081C"/>
    <w:rsid w:val="00200D69"/>
    <w:rsid w:val="00202B63"/>
    <w:rsid w:val="00203797"/>
    <w:rsid w:val="00205081"/>
    <w:rsid w:val="00205E30"/>
    <w:rsid w:val="00207367"/>
    <w:rsid w:val="00210E13"/>
    <w:rsid w:val="0021150F"/>
    <w:rsid w:val="0021510E"/>
    <w:rsid w:val="002152CC"/>
    <w:rsid w:val="0021590A"/>
    <w:rsid w:val="0021594E"/>
    <w:rsid w:val="00217509"/>
    <w:rsid w:val="0022012E"/>
    <w:rsid w:val="002219AD"/>
    <w:rsid w:val="00221FC9"/>
    <w:rsid w:val="002223EF"/>
    <w:rsid w:val="00224493"/>
    <w:rsid w:val="002255C6"/>
    <w:rsid w:val="002301ED"/>
    <w:rsid w:val="002303D9"/>
    <w:rsid w:val="00230E78"/>
    <w:rsid w:val="002319C8"/>
    <w:rsid w:val="00231E66"/>
    <w:rsid w:val="00233D92"/>
    <w:rsid w:val="00234AF1"/>
    <w:rsid w:val="00234F71"/>
    <w:rsid w:val="002350AE"/>
    <w:rsid w:val="002350DF"/>
    <w:rsid w:val="002350ED"/>
    <w:rsid w:val="002353B1"/>
    <w:rsid w:val="00235BEE"/>
    <w:rsid w:val="00236477"/>
    <w:rsid w:val="0023660B"/>
    <w:rsid w:val="002366AC"/>
    <w:rsid w:val="00237E33"/>
    <w:rsid w:val="00240857"/>
    <w:rsid w:val="00241331"/>
    <w:rsid w:val="00241646"/>
    <w:rsid w:val="002418B0"/>
    <w:rsid w:val="002429CB"/>
    <w:rsid w:val="00243F57"/>
    <w:rsid w:val="00244104"/>
    <w:rsid w:val="00244A95"/>
    <w:rsid w:val="002453A4"/>
    <w:rsid w:val="00245535"/>
    <w:rsid w:val="00245AFF"/>
    <w:rsid w:val="00246303"/>
    <w:rsid w:val="00246417"/>
    <w:rsid w:val="002466F4"/>
    <w:rsid w:val="00246D6D"/>
    <w:rsid w:val="00247300"/>
    <w:rsid w:val="00250BC7"/>
    <w:rsid w:val="00251E63"/>
    <w:rsid w:val="002522FB"/>
    <w:rsid w:val="002546E4"/>
    <w:rsid w:val="00255729"/>
    <w:rsid w:val="00255E36"/>
    <w:rsid w:val="002565C3"/>
    <w:rsid w:val="00256D19"/>
    <w:rsid w:val="00256EA2"/>
    <w:rsid w:val="002575A0"/>
    <w:rsid w:val="0026048E"/>
    <w:rsid w:val="00261097"/>
    <w:rsid w:val="002648BD"/>
    <w:rsid w:val="00265EF1"/>
    <w:rsid w:val="00266718"/>
    <w:rsid w:val="002719FD"/>
    <w:rsid w:val="00272407"/>
    <w:rsid w:val="0027265E"/>
    <w:rsid w:val="00272DE5"/>
    <w:rsid w:val="00273486"/>
    <w:rsid w:val="00273AC2"/>
    <w:rsid w:val="0027402F"/>
    <w:rsid w:val="00274140"/>
    <w:rsid w:val="00274355"/>
    <w:rsid w:val="00274659"/>
    <w:rsid w:val="00274B68"/>
    <w:rsid w:val="00274F29"/>
    <w:rsid w:val="00274F91"/>
    <w:rsid w:val="00276EB0"/>
    <w:rsid w:val="002779D4"/>
    <w:rsid w:val="002807B1"/>
    <w:rsid w:val="00280963"/>
    <w:rsid w:val="0028097C"/>
    <w:rsid w:val="002809BB"/>
    <w:rsid w:val="0028166E"/>
    <w:rsid w:val="0028207E"/>
    <w:rsid w:val="00282628"/>
    <w:rsid w:val="002828C5"/>
    <w:rsid w:val="0028293B"/>
    <w:rsid w:val="0028377C"/>
    <w:rsid w:val="0028518C"/>
    <w:rsid w:val="00285FC2"/>
    <w:rsid w:val="00287BA9"/>
    <w:rsid w:val="00292410"/>
    <w:rsid w:val="0029460E"/>
    <w:rsid w:val="00294DC7"/>
    <w:rsid w:val="00294EC5"/>
    <w:rsid w:val="00295C14"/>
    <w:rsid w:val="00295C44"/>
    <w:rsid w:val="00296D5F"/>
    <w:rsid w:val="002A02AE"/>
    <w:rsid w:val="002A1256"/>
    <w:rsid w:val="002A1D27"/>
    <w:rsid w:val="002A2D65"/>
    <w:rsid w:val="002A6E6C"/>
    <w:rsid w:val="002A7155"/>
    <w:rsid w:val="002A7DDD"/>
    <w:rsid w:val="002B1C5E"/>
    <w:rsid w:val="002B2478"/>
    <w:rsid w:val="002B42AE"/>
    <w:rsid w:val="002B638A"/>
    <w:rsid w:val="002B66BE"/>
    <w:rsid w:val="002B6D11"/>
    <w:rsid w:val="002B759A"/>
    <w:rsid w:val="002C02D6"/>
    <w:rsid w:val="002C04CB"/>
    <w:rsid w:val="002C14D4"/>
    <w:rsid w:val="002C18F0"/>
    <w:rsid w:val="002C2BB5"/>
    <w:rsid w:val="002C2E71"/>
    <w:rsid w:val="002C3F33"/>
    <w:rsid w:val="002C41CC"/>
    <w:rsid w:val="002C44B7"/>
    <w:rsid w:val="002C5D37"/>
    <w:rsid w:val="002C6DB6"/>
    <w:rsid w:val="002C70AF"/>
    <w:rsid w:val="002C71C7"/>
    <w:rsid w:val="002D0CCB"/>
    <w:rsid w:val="002D15C5"/>
    <w:rsid w:val="002D164C"/>
    <w:rsid w:val="002D2C57"/>
    <w:rsid w:val="002D2E0A"/>
    <w:rsid w:val="002D31F8"/>
    <w:rsid w:val="002D3C29"/>
    <w:rsid w:val="002D46D7"/>
    <w:rsid w:val="002D4E02"/>
    <w:rsid w:val="002D5EC3"/>
    <w:rsid w:val="002D6A47"/>
    <w:rsid w:val="002D6AC7"/>
    <w:rsid w:val="002E06BC"/>
    <w:rsid w:val="002E143D"/>
    <w:rsid w:val="002E20EA"/>
    <w:rsid w:val="002E398C"/>
    <w:rsid w:val="002E45C2"/>
    <w:rsid w:val="002E4752"/>
    <w:rsid w:val="002E537B"/>
    <w:rsid w:val="002E53F7"/>
    <w:rsid w:val="002E5861"/>
    <w:rsid w:val="002E6B66"/>
    <w:rsid w:val="002E758F"/>
    <w:rsid w:val="002F0451"/>
    <w:rsid w:val="002F1684"/>
    <w:rsid w:val="002F3012"/>
    <w:rsid w:val="002F4174"/>
    <w:rsid w:val="002F4E9A"/>
    <w:rsid w:val="002F50FD"/>
    <w:rsid w:val="002F59AE"/>
    <w:rsid w:val="002F59AF"/>
    <w:rsid w:val="002F62E7"/>
    <w:rsid w:val="002F65F3"/>
    <w:rsid w:val="002F7078"/>
    <w:rsid w:val="002F7DE3"/>
    <w:rsid w:val="003007A4"/>
    <w:rsid w:val="00300954"/>
    <w:rsid w:val="00300D75"/>
    <w:rsid w:val="00300EEC"/>
    <w:rsid w:val="00301B91"/>
    <w:rsid w:val="003021FA"/>
    <w:rsid w:val="003025AF"/>
    <w:rsid w:val="003035CE"/>
    <w:rsid w:val="00305E4E"/>
    <w:rsid w:val="00305F6A"/>
    <w:rsid w:val="00306CF0"/>
    <w:rsid w:val="00307087"/>
    <w:rsid w:val="003070CC"/>
    <w:rsid w:val="003079B1"/>
    <w:rsid w:val="00307EDF"/>
    <w:rsid w:val="00307F53"/>
    <w:rsid w:val="00310A63"/>
    <w:rsid w:val="00310C25"/>
    <w:rsid w:val="00311834"/>
    <w:rsid w:val="00311AF3"/>
    <w:rsid w:val="0031298E"/>
    <w:rsid w:val="00312D85"/>
    <w:rsid w:val="00312E0E"/>
    <w:rsid w:val="00315294"/>
    <w:rsid w:val="003170F8"/>
    <w:rsid w:val="003174AC"/>
    <w:rsid w:val="00317A7E"/>
    <w:rsid w:val="0032015D"/>
    <w:rsid w:val="0032039E"/>
    <w:rsid w:val="00320F4F"/>
    <w:rsid w:val="00321E5C"/>
    <w:rsid w:val="00322097"/>
    <w:rsid w:val="00323668"/>
    <w:rsid w:val="0032383F"/>
    <w:rsid w:val="00323C4E"/>
    <w:rsid w:val="0032415F"/>
    <w:rsid w:val="003257B5"/>
    <w:rsid w:val="00327530"/>
    <w:rsid w:val="00327E38"/>
    <w:rsid w:val="003307ED"/>
    <w:rsid w:val="00330AAF"/>
    <w:rsid w:val="00331C85"/>
    <w:rsid w:val="003320D9"/>
    <w:rsid w:val="00332ECC"/>
    <w:rsid w:val="00333269"/>
    <w:rsid w:val="00334190"/>
    <w:rsid w:val="003343A3"/>
    <w:rsid w:val="0033495D"/>
    <w:rsid w:val="003356D3"/>
    <w:rsid w:val="00335F84"/>
    <w:rsid w:val="00336BAE"/>
    <w:rsid w:val="00340520"/>
    <w:rsid w:val="0034433D"/>
    <w:rsid w:val="00344EDA"/>
    <w:rsid w:val="00345E93"/>
    <w:rsid w:val="00346C5B"/>
    <w:rsid w:val="00351875"/>
    <w:rsid w:val="00351F96"/>
    <w:rsid w:val="0035277E"/>
    <w:rsid w:val="00354767"/>
    <w:rsid w:val="00354F3D"/>
    <w:rsid w:val="00356CA0"/>
    <w:rsid w:val="003573E5"/>
    <w:rsid w:val="00357688"/>
    <w:rsid w:val="00360C0B"/>
    <w:rsid w:val="003628C1"/>
    <w:rsid w:val="003629D0"/>
    <w:rsid w:val="00363035"/>
    <w:rsid w:val="0036429C"/>
    <w:rsid w:val="00364BD1"/>
    <w:rsid w:val="00366258"/>
    <w:rsid w:val="00366435"/>
    <w:rsid w:val="00367323"/>
    <w:rsid w:val="00367F85"/>
    <w:rsid w:val="0037175F"/>
    <w:rsid w:val="00371C86"/>
    <w:rsid w:val="00372C94"/>
    <w:rsid w:val="00374098"/>
    <w:rsid w:val="003746CA"/>
    <w:rsid w:val="00375DD8"/>
    <w:rsid w:val="00375FC1"/>
    <w:rsid w:val="00376210"/>
    <w:rsid w:val="0037702B"/>
    <w:rsid w:val="0038053C"/>
    <w:rsid w:val="00381143"/>
    <w:rsid w:val="00381656"/>
    <w:rsid w:val="00381AAF"/>
    <w:rsid w:val="00382E7F"/>
    <w:rsid w:val="003830D2"/>
    <w:rsid w:val="00383BDB"/>
    <w:rsid w:val="003848A0"/>
    <w:rsid w:val="00385DBE"/>
    <w:rsid w:val="0038644A"/>
    <w:rsid w:val="00391ABA"/>
    <w:rsid w:val="00392571"/>
    <w:rsid w:val="0039540C"/>
    <w:rsid w:val="0039619B"/>
    <w:rsid w:val="00397C56"/>
    <w:rsid w:val="003A0C95"/>
    <w:rsid w:val="003A0FC4"/>
    <w:rsid w:val="003A3157"/>
    <w:rsid w:val="003A3664"/>
    <w:rsid w:val="003A5221"/>
    <w:rsid w:val="003B0EF4"/>
    <w:rsid w:val="003B1C22"/>
    <w:rsid w:val="003B1D2B"/>
    <w:rsid w:val="003B20D8"/>
    <w:rsid w:val="003B248A"/>
    <w:rsid w:val="003B25F1"/>
    <w:rsid w:val="003B5AB0"/>
    <w:rsid w:val="003B5F8A"/>
    <w:rsid w:val="003B6A17"/>
    <w:rsid w:val="003B6FAD"/>
    <w:rsid w:val="003B7B5F"/>
    <w:rsid w:val="003B7D7A"/>
    <w:rsid w:val="003B7EFC"/>
    <w:rsid w:val="003B7FE6"/>
    <w:rsid w:val="003C0212"/>
    <w:rsid w:val="003C1068"/>
    <w:rsid w:val="003C1F46"/>
    <w:rsid w:val="003C2E75"/>
    <w:rsid w:val="003C3995"/>
    <w:rsid w:val="003C3C54"/>
    <w:rsid w:val="003C46A9"/>
    <w:rsid w:val="003C482D"/>
    <w:rsid w:val="003C7A43"/>
    <w:rsid w:val="003C7B32"/>
    <w:rsid w:val="003D03EF"/>
    <w:rsid w:val="003D0C0D"/>
    <w:rsid w:val="003D332F"/>
    <w:rsid w:val="003D3B89"/>
    <w:rsid w:val="003D49A1"/>
    <w:rsid w:val="003D54D0"/>
    <w:rsid w:val="003D6518"/>
    <w:rsid w:val="003D6AE1"/>
    <w:rsid w:val="003D6CA6"/>
    <w:rsid w:val="003E036F"/>
    <w:rsid w:val="003E0A5B"/>
    <w:rsid w:val="003E11D6"/>
    <w:rsid w:val="003E397B"/>
    <w:rsid w:val="003E4D39"/>
    <w:rsid w:val="003E4FA1"/>
    <w:rsid w:val="003E5284"/>
    <w:rsid w:val="003E5750"/>
    <w:rsid w:val="003E65D8"/>
    <w:rsid w:val="003E6723"/>
    <w:rsid w:val="003E68C1"/>
    <w:rsid w:val="003E79B5"/>
    <w:rsid w:val="003F04B7"/>
    <w:rsid w:val="003F0EFD"/>
    <w:rsid w:val="003F18F1"/>
    <w:rsid w:val="003F267A"/>
    <w:rsid w:val="003F26BF"/>
    <w:rsid w:val="003F3EE4"/>
    <w:rsid w:val="003F5F49"/>
    <w:rsid w:val="003F64BF"/>
    <w:rsid w:val="003F674E"/>
    <w:rsid w:val="003F7144"/>
    <w:rsid w:val="00402AB0"/>
    <w:rsid w:val="00402AE6"/>
    <w:rsid w:val="00403F22"/>
    <w:rsid w:val="00404ED2"/>
    <w:rsid w:val="00405C80"/>
    <w:rsid w:val="00410FC1"/>
    <w:rsid w:val="00413889"/>
    <w:rsid w:val="00415811"/>
    <w:rsid w:val="004165E6"/>
    <w:rsid w:val="004169AE"/>
    <w:rsid w:val="004178D4"/>
    <w:rsid w:val="004236E7"/>
    <w:rsid w:val="00424088"/>
    <w:rsid w:val="00425895"/>
    <w:rsid w:val="00427284"/>
    <w:rsid w:val="004274DC"/>
    <w:rsid w:val="00427819"/>
    <w:rsid w:val="00427F38"/>
    <w:rsid w:val="004308CF"/>
    <w:rsid w:val="00431CC6"/>
    <w:rsid w:val="00431D88"/>
    <w:rsid w:val="0043280F"/>
    <w:rsid w:val="00432C9D"/>
    <w:rsid w:val="00433429"/>
    <w:rsid w:val="004341F9"/>
    <w:rsid w:val="00434308"/>
    <w:rsid w:val="00435480"/>
    <w:rsid w:val="0043579C"/>
    <w:rsid w:val="004359C6"/>
    <w:rsid w:val="00436FF8"/>
    <w:rsid w:val="00440209"/>
    <w:rsid w:val="004402C7"/>
    <w:rsid w:val="004411D4"/>
    <w:rsid w:val="0044131D"/>
    <w:rsid w:val="00441D6F"/>
    <w:rsid w:val="00443321"/>
    <w:rsid w:val="004433D1"/>
    <w:rsid w:val="00443522"/>
    <w:rsid w:val="00443AA8"/>
    <w:rsid w:val="0044440C"/>
    <w:rsid w:val="00444557"/>
    <w:rsid w:val="00445474"/>
    <w:rsid w:val="00445D43"/>
    <w:rsid w:val="004503E9"/>
    <w:rsid w:val="00451B62"/>
    <w:rsid w:val="004532AC"/>
    <w:rsid w:val="0045354E"/>
    <w:rsid w:val="00453975"/>
    <w:rsid w:val="00453C3D"/>
    <w:rsid w:val="00454AE2"/>
    <w:rsid w:val="00455040"/>
    <w:rsid w:val="004551E0"/>
    <w:rsid w:val="00456EE0"/>
    <w:rsid w:val="00456F5E"/>
    <w:rsid w:val="0045727E"/>
    <w:rsid w:val="004574B1"/>
    <w:rsid w:val="0045751C"/>
    <w:rsid w:val="00457A92"/>
    <w:rsid w:val="00457D46"/>
    <w:rsid w:val="00460251"/>
    <w:rsid w:val="004616BB"/>
    <w:rsid w:val="004618C1"/>
    <w:rsid w:val="00461C02"/>
    <w:rsid w:val="00461F3A"/>
    <w:rsid w:val="00463D63"/>
    <w:rsid w:val="00464D7B"/>
    <w:rsid w:val="004652F8"/>
    <w:rsid w:val="0046539D"/>
    <w:rsid w:val="004655BD"/>
    <w:rsid w:val="004663A4"/>
    <w:rsid w:val="00466A1C"/>
    <w:rsid w:val="004678CB"/>
    <w:rsid w:val="00471DD8"/>
    <w:rsid w:val="0047226D"/>
    <w:rsid w:val="00472F22"/>
    <w:rsid w:val="004736D6"/>
    <w:rsid w:val="0047374D"/>
    <w:rsid w:val="004747F6"/>
    <w:rsid w:val="00474A25"/>
    <w:rsid w:val="004775C0"/>
    <w:rsid w:val="00480216"/>
    <w:rsid w:val="004802E2"/>
    <w:rsid w:val="00480A8F"/>
    <w:rsid w:val="00480AA0"/>
    <w:rsid w:val="00481714"/>
    <w:rsid w:val="00481B5D"/>
    <w:rsid w:val="00481FF2"/>
    <w:rsid w:val="00483F10"/>
    <w:rsid w:val="00484362"/>
    <w:rsid w:val="0048564A"/>
    <w:rsid w:val="004859DA"/>
    <w:rsid w:val="00485E2E"/>
    <w:rsid w:val="00485F1F"/>
    <w:rsid w:val="00486D91"/>
    <w:rsid w:val="00486DCD"/>
    <w:rsid w:val="0048703A"/>
    <w:rsid w:val="00487700"/>
    <w:rsid w:val="00487FE9"/>
    <w:rsid w:val="0049032F"/>
    <w:rsid w:val="00490CB9"/>
    <w:rsid w:val="00491EBA"/>
    <w:rsid w:val="0049231B"/>
    <w:rsid w:val="0049301A"/>
    <w:rsid w:val="00493190"/>
    <w:rsid w:val="004932EB"/>
    <w:rsid w:val="00493BAA"/>
    <w:rsid w:val="00494BEA"/>
    <w:rsid w:val="00495134"/>
    <w:rsid w:val="00495546"/>
    <w:rsid w:val="0049582F"/>
    <w:rsid w:val="00496B19"/>
    <w:rsid w:val="00496D09"/>
    <w:rsid w:val="00497AA3"/>
    <w:rsid w:val="004A05F3"/>
    <w:rsid w:val="004A1598"/>
    <w:rsid w:val="004A2236"/>
    <w:rsid w:val="004A242A"/>
    <w:rsid w:val="004A27AC"/>
    <w:rsid w:val="004A4292"/>
    <w:rsid w:val="004A4A7F"/>
    <w:rsid w:val="004A5A41"/>
    <w:rsid w:val="004A5C16"/>
    <w:rsid w:val="004A61C7"/>
    <w:rsid w:val="004B0F6D"/>
    <w:rsid w:val="004B13FF"/>
    <w:rsid w:val="004B1653"/>
    <w:rsid w:val="004B1AF3"/>
    <w:rsid w:val="004B31C4"/>
    <w:rsid w:val="004B351A"/>
    <w:rsid w:val="004B3B6C"/>
    <w:rsid w:val="004B4607"/>
    <w:rsid w:val="004B49A0"/>
    <w:rsid w:val="004B5840"/>
    <w:rsid w:val="004B5D12"/>
    <w:rsid w:val="004B5DE3"/>
    <w:rsid w:val="004B5E8C"/>
    <w:rsid w:val="004C08C6"/>
    <w:rsid w:val="004C333B"/>
    <w:rsid w:val="004C35AC"/>
    <w:rsid w:val="004C3FA2"/>
    <w:rsid w:val="004C4B5F"/>
    <w:rsid w:val="004C5AFF"/>
    <w:rsid w:val="004C68CC"/>
    <w:rsid w:val="004C69DF"/>
    <w:rsid w:val="004C6C3E"/>
    <w:rsid w:val="004C7565"/>
    <w:rsid w:val="004D21D9"/>
    <w:rsid w:val="004D23F9"/>
    <w:rsid w:val="004D348C"/>
    <w:rsid w:val="004D3874"/>
    <w:rsid w:val="004D42C4"/>
    <w:rsid w:val="004D42FF"/>
    <w:rsid w:val="004D4A32"/>
    <w:rsid w:val="004D54D3"/>
    <w:rsid w:val="004D5E1C"/>
    <w:rsid w:val="004E051F"/>
    <w:rsid w:val="004E089B"/>
    <w:rsid w:val="004E08AC"/>
    <w:rsid w:val="004E151A"/>
    <w:rsid w:val="004E1EBF"/>
    <w:rsid w:val="004E232A"/>
    <w:rsid w:val="004E4522"/>
    <w:rsid w:val="004E5408"/>
    <w:rsid w:val="004E5D8C"/>
    <w:rsid w:val="004E7D9E"/>
    <w:rsid w:val="004F196F"/>
    <w:rsid w:val="004F1A1F"/>
    <w:rsid w:val="004F2E33"/>
    <w:rsid w:val="004F4118"/>
    <w:rsid w:val="004F4801"/>
    <w:rsid w:val="004F4B11"/>
    <w:rsid w:val="004F4E9E"/>
    <w:rsid w:val="004F518E"/>
    <w:rsid w:val="004F7027"/>
    <w:rsid w:val="004F7653"/>
    <w:rsid w:val="004F77F1"/>
    <w:rsid w:val="004F78DC"/>
    <w:rsid w:val="0050072A"/>
    <w:rsid w:val="00500C7C"/>
    <w:rsid w:val="0050169C"/>
    <w:rsid w:val="005018A2"/>
    <w:rsid w:val="005030B9"/>
    <w:rsid w:val="005031F6"/>
    <w:rsid w:val="00503236"/>
    <w:rsid w:val="00503AAC"/>
    <w:rsid w:val="0050493A"/>
    <w:rsid w:val="00504A09"/>
    <w:rsid w:val="005103EB"/>
    <w:rsid w:val="005111F9"/>
    <w:rsid w:val="0051172B"/>
    <w:rsid w:val="0051254A"/>
    <w:rsid w:val="005147DA"/>
    <w:rsid w:val="00514CD2"/>
    <w:rsid w:val="005152AF"/>
    <w:rsid w:val="00516B7D"/>
    <w:rsid w:val="0052023C"/>
    <w:rsid w:val="005207FF"/>
    <w:rsid w:val="00520B6B"/>
    <w:rsid w:val="00520CB2"/>
    <w:rsid w:val="00521CD1"/>
    <w:rsid w:val="005229A6"/>
    <w:rsid w:val="005232C1"/>
    <w:rsid w:val="00524191"/>
    <w:rsid w:val="005245F4"/>
    <w:rsid w:val="005256DC"/>
    <w:rsid w:val="00525E1B"/>
    <w:rsid w:val="00526480"/>
    <w:rsid w:val="00526DE3"/>
    <w:rsid w:val="00530B95"/>
    <w:rsid w:val="00531CC2"/>
    <w:rsid w:val="005328EE"/>
    <w:rsid w:val="0053433C"/>
    <w:rsid w:val="005344A2"/>
    <w:rsid w:val="005358D7"/>
    <w:rsid w:val="005400A6"/>
    <w:rsid w:val="0054177D"/>
    <w:rsid w:val="00541BCD"/>
    <w:rsid w:val="0054251B"/>
    <w:rsid w:val="0054341E"/>
    <w:rsid w:val="00544628"/>
    <w:rsid w:val="005448A5"/>
    <w:rsid w:val="005451B0"/>
    <w:rsid w:val="0054539B"/>
    <w:rsid w:val="00545455"/>
    <w:rsid w:val="005454CE"/>
    <w:rsid w:val="00547A7D"/>
    <w:rsid w:val="00547F2D"/>
    <w:rsid w:val="00550A88"/>
    <w:rsid w:val="00551E9D"/>
    <w:rsid w:val="005536C2"/>
    <w:rsid w:val="00553781"/>
    <w:rsid w:val="005537BC"/>
    <w:rsid w:val="0055413E"/>
    <w:rsid w:val="00555487"/>
    <w:rsid w:val="00555FE6"/>
    <w:rsid w:val="005563B6"/>
    <w:rsid w:val="00557894"/>
    <w:rsid w:val="005609A8"/>
    <w:rsid w:val="00561A95"/>
    <w:rsid w:val="00561AC2"/>
    <w:rsid w:val="00561DF0"/>
    <w:rsid w:val="005622ED"/>
    <w:rsid w:val="0056286E"/>
    <w:rsid w:val="0056414E"/>
    <w:rsid w:val="00564855"/>
    <w:rsid w:val="00565B3A"/>
    <w:rsid w:val="005668EB"/>
    <w:rsid w:val="00566A2A"/>
    <w:rsid w:val="0056742F"/>
    <w:rsid w:val="00567B68"/>
    <w:rsid w:val="00567FB6"/>
    <w:rsid w:val="00570009"/>
    <w:rsid w:val="005713EC"/>
    <w:rsid w:val="0057143A"/>
    <w:rsid w:val="00571A2E"/>
    <w:rsid w:val="00572EDF"/>
    <w:rsid w:val="00573F89"/>
    <w:rsid w:val="0057415D"/>
    <w:rsid w:val="0057453A"/>
    <w:rsid w:val="0057473E"/>
    <w:rsid w:val="00574E94"/>
    <w:rsid w:val="005750C8"/>
    <w:rsid w:val="00575A92"/>
    <w:rsid w:val="00575EEB"/>
    <w:rsid w:val="0057609C"/>
    <w:rsid w:val="00576109"/>
    <w:rsid w:val="00576AB1"/>
    <w:rsid w:val="005771BD"/>
    <w:rsid w:val="00577B96"/>
    <w:rsid w:val="005800CA"/>
    <w:rsid w:val="00580518"/>
    <w:rsid w:val="00580ACB"/>
    <w:rsid w:val="00580F0D"/>
    <w:rsid w:val="0058405C"/>
    <w:rsid w:val="00584907"/>
    <w:rsid w:val="005853F6"/>
    <w:rsid w:val="00585908"/>
    <w:rsid w:val="0059011C"/>
    <w:rsid w:val="005902F0"/>
    <w:rsid w:val="00590406"/>
    <w:rsid w:val="00590728"/>
    <w:rsid w:val="00590B45"/>
    <w:rsid w:val="00590FE1"/>
    <w:rsid w:val="00592450"/>
    <w:rsid w:val="00593611"/>
    <w:rsid w:val="0059493B"/>
    <w:rsid w:val="00595CF4"/>
    <w:rsid w:val="005A08A0"/>
    <w:rsid w:val="005A0DCC"/>
    <w:rsid w:val="005A151F"/>
    <w:rsid w:val="005A1F0F"/>
    <w:rsid w:val="005A215B"/>
    <w:rsid w:val="005A2316"/>
    <w:rsid w:val="005A306D"/>
    <w:rsid w:val="005A5419"/>
    <w:rsid w:val="005A5C87"/>
    <w:rsid w:val="005B06E4"/>
    <w:rsid w:val="005B0B93"/>
    <w:rsid w:val="005B0BA9"/>
    <w:rsid w:val="005B296B"/>
    <w:rsid w:val="005B2C2B"/>
    <w:rsid w:val="005B3006"/>
    <w:rsid w:val="005B3213"/>
    <w:rsid w:val="005B342B"/>
    <w:rsid w:val="005B416A"/>
    <w:rsid w:val="005B428D"/>
    <w:rsid w:val="005B52DD"/>
    <w:rsid w:val="005B54CD"/>
    <w:rsid w:val="005B6881"/>
    <w:rsid w:val="005B69D3"/>
    <w:rsid w:val="005B7C04"/>
    <w:rsid w:val="005C0AA6"/>
    <w:rsid w:val="005C0DB1"/>
    <w:rsid w:val="005C13A1"/>
    <w:rsid w:val="005C1625"/>
    <w:rsid w:val="005C3B8F"/>
    <w:rsid w:val="005C3D0C"/>
    <w:rsid w:val="005C4675"/>
    <w:rsid w:val="005C4B44"/>
    <w:rsid w:val="005C5551"/>
    <w:rsid w:val="005C599F"/>
    <w:rsid w:val="005C5F14"/>
    <w:rsid w:val="005C6E2D"/>
    <w:rsid w:val="005C770A"/>
    <w:rsid w:val="005D04F2"/>
    <w:rsid w:val="005D11AF"/>
    <w:rsid w:val="005D13B4"/>
    <w:rsid w:val="005D23EA"/>
    <w:rsid w:val="005D2972"/>
    <w:rsid w:val="005D2E4B"/>
    <w:rsid w:val="005D43E5"/>
    <w:rsid w:val="005D5031"/>
    <w:rsid w:val="005D7A50"/>
    <w:rsid w:val="005D7C38"/>
    <w:rsid w:val="005E1D49"/>
    <w:rsid w:val="005E5585"/>
    <w:rsid w:val="005E59FC"/>
    <w:rsid w:val="005E6637"/>
    <w:rsid w:val="005E723D"/>
    <w:rsid w:val="005E764A"/>
    <w:rsid w:val="005F175A"/>
    <w:rsid w:val="005F185D"/>
    <w:rsid w:val="005F1B6A"/>
    <w:rsid w:val="005F2A8D"/>
    <w:rsid w:val="005F3ED6"/>
    <w:rsid w:val="005F4CBB"/>
    <w:rsid w:val="005F4E73"/>
    <w:rsid w:val="005F5616"/>
    <w:rsid w:val="00600B07"/>
    <w:rsid w:val="00604AE5"/>
    <w:rsid w:val="0060592A"/>
    <w:rsid w:val="00606BD2"/>
    <w:rsid w:val="00606C41"/>
    <w:rsid w:val="00607058"/>
    <w:rsid w:val="006074C2"/>
    <w:rsid w:val="006074F8"/>
    <w:rsid w:val="006103DC"/>
    <w:rsid w:val="0061064A"/>
    <w:rsid w:val="00610C09"/>
    <w:rsid w:val="00611630"/>
    <w:rsid w:val="00611B8A"/>
    <w:rsid w:val="00613ED6"/>
    <w:rsid w:val="006140EA"/>
    <w:rsid w:val="006146EA"/>
    <w:rsid w:val="00615020"/>
    <w:rsid w:val="00615053"/>
    <w:rsid w:val="00615103"/>
    <w:rsid w:val="006153F3"/>
    <w:rsid w:val="00616C2F"/>
    <w:rsid w:val="00617534"/>
    <w:rsid w:val="00617F21"/>
    <w:rsid w:val="00624AB9"/>
    <w:rsid w:val="00624EE3"/>
    <w:rsid w:val="00624F52"/>
    <w:rsid w:val="0062503A"/>
    <w:rsid w:val="006260AF"/>
    <w:rsid w:val="00626D41"/>
    <w:rsid w:val="006319FF"/>
    <w:rsid w:val="00631A8B"/>
    <w:rsid w:val="00633B10"/>
    <w:rsid w:val="00634677"/>
    <w:rsid w:val="0063489C"/>
    <w:rsid w:val="00634E27"/>
    <w:rsid w:val="0063605F"/>
    <w:rsid w:val="00636AED"/>
    <w:rsid w:val="0063748A"/>
    <w:rsid w:val="0063765F"/>
    <w:rsid w:val="006408A2"/>
    <w:rsid w:val="00642ABD"/>
    <w:rsid w:val="00642DBF"/>
    <w:rsid w:val="006438DC"/>
    <w:rsid w:val="006439F6"/>
    <w:rsid w:val="00643C39"/>
    <w:rsid w:val="00643EFE"/>
    <w:rsid w:val="00644717"/>
    <w:rsid w:val="006449B7"/>
    <w:rsid w:val="006453E7"/>
    <w:rsid w:val="00645978"/>
    <w:rsid w:val="006459B4"/>
    <w:rsid w:val="00645A5B"/>
    <w:rsid w:val="00646339"/>
    <w:rsid w:val="006464DB"/>
    <w:rsid w:val="00647495"/>
    <w:rsid w:val="006479FC"/>
    <w:rsid w:val="00651152"/>
    <w:rsid w:val="006518B4"/>
    <w:rsid w:val="00651C2D"/>
    <w:rsid w:val="00651EE6"/>
    <w:rsid w:val="00652399"/>
    <w:rsid w:val="006532CA"/>
    <w:rsid w:val="00653BFC"/>
    <w:rsid w:val="00654FA2"/>
    <w:rsid w:val="00655A1C"/>
    <w:rsid w:val="00657896"/>
    <w:rsid w:val="00657FCD"/>
    <w:rsid w:val="00660D8C"/>
    <w:rsid w:val="0066194D"/>
    <w:rsid w:val="00663A3D"/>
    <w:rsid w:val="00663DAE"/>
    <w:rsid w:val="00665CAF"/>
    <w:rsid w:val="00666B15"/>
    <w:rsid w:val="00670131"/>
    <w:rsid w:val="0067120D"/>
    <w:rsid w:val="00671951"/>
    <w:rsid w:val="00671E80"/>
    <w:rsid w:val="0067200D"/>
    <w:rsid w:val="0067203B"/>
    <w:rsid w:val="006721A9"/>
    <w:rsid w:val="00673889"/>
    <w:rsid w:val="00673FC8"/>
    <w:rsid w:val="00674BCA"/>
    <w:rsid w:val="00674C7A"/>
    <w:rsid w:val="00675827"/>
    <w:rsid w:val="00676535"/>
    <w:rsid w:val="00676C21"/>
    <w:rsid w:val="00676E8E"/>
    <w:rsid w:val="0067743C"/>
    <w:rsid w:val="006774DC"/>
    <w:rsid w:val="00677C76"/>
    <w:rsid w:val="00680B47"/>
    <w:rsid w:val="006826DE"/>
    <w:rsid w:val="0068383C"/>
    <w:rsid w:val="006839BD"/>
    <w:rsid w:val="00684412"/>
    <w:rsid w:val="006849FE"/>
    <w:rsid w:val="00685D85"/>
    <w:rsid w:val="006877A7"/>
    <w:rsid w:val="00690605"/>
    <w:rsid w:val="00691FC8"/>
    <w:rsid w:val="00692470"/>
    <w:rsid w:val="006924C4"/>
    <w:rsid w:val="00692B0B"/>
    <w:rsid w:val="00692D95"/>
    <w:rsid w:val="006932A2"/>
    <w:rsid w:val="00693EA1"/>
    <w:rsid w:val="00695615"/>
    <w:rsid w:val="00696268"/>
    <w:rsid w:val="00696678"/>
    <w:rsid w:val="00697B6E"/>
    <w:rsid w:val="00697CE6"/>
    <w:rsid w:val="006A16E7"/>
    <w:rsid w:val="006A2401"/>
    <w:rsid w:val="006A2468"/>
    <w:rsid w:val="006A2BEB"/>
    <w:rsid w:val="006A46FC"/>
    <w:rsid w:val="006A5998"/>
    <w:rsid w:val="006A668C"/>
    <w:rsid w:val="006A678B"/>
    <w:rsid w:val="006B0BA5"/>
    <w:rsid w:val="006B163F"/>
    <w:rsid w:val="006B498B"/>
    <w:rsid w:val="006B5448"/>
    <w:rsid w:val="006B5927"/>
    <w:rsid w:val="006B6B3F"/>
    <w:rsid w:val="006B6C84"/>
    <w:rsid w:val="006B6F4B"/>
    <w:rsid w:val="006C093A"/>
    <w:rsid w:val="006C24A6"/>
    <w:rsid w:val="006C2AFC"/>
    <w:rsid w:val="006C2F21"/>
    <w:rsid w:val="006C6FB3"/>
    <w:rsid w:val="006C7C92"/>
    <w:rsid w:val="006D0AC9"/>
    <w:rsid w:val="006D1F9E"/>
    <w:rsid w:val="006D254E"/>
    <w:rsid w:val="006D259A"/>
    <w:rsid w:val="006D3490"/>
    <w:rsid w:val="006D6760"/>
    <w:rsid w:val="006D71BD"/>
    <w:rsid w:val="006E1ABE"/>
    <w:rsid w:val="006E3BF5"/>
    <w:rsid w:val="006E7C56"/>
    <w:rsid w:val="006E7DB7"/>
    <w:rsid w:val="006F1876"/>
    <w:rsid w:val="006F299F"/>
    <w:rsid w:val="006F2B23"/>
    <w:rsid w:val="006F4113"/>
    <w:rsid w:val="006F4382"/>
    <w:rsid w:val="006F4B10"/>
    <w:rsid w:val="006F4F22"/>
    <w:rsid w:val="006F5825"/>
    <w:rsid w:val="006F70B9"/>
    <w:rsid w:val="00700AED"/>
    <w:rsid w:val="00700F72"/>
    <w:rsid w:val="00701A1B"/>
    <w:rsid w:val="00703C8F"/>
    <w:rsid w:val="00704E78"/>
    <w:rsid w:val="00705419"/>
    <w:rsid w:val="00705D28"/>
    <w:rsid w:val="0070636C"/>
    <w:rsid w:val="00711654"/>
    <w:rsid w:val="00711E13"/>
    <w:rsid w:val="00711E7F"/>
    <w:rsid w:val="00713055"/>
    <w:rsid w:val="00713BB7"/>
    <w:rsid w:val="00713E9A"/>
    <w:rsid w:val="00713ED9"/>
    <w:rsid w:val="00714836"/>
    <w:rsid w:val="00714E74"/>
    <w:rsid w:val="00714ED9"/>
    <w:rsid w:val="007157E8"/>
    <w:rsid w:val="007162C8"/>
    <w:rsid w:val="007175F7"/>
    <w:rsid w:val="007200E7"/>
    <w:rsid w:val="00720897"/>
    <w:rsid w:val="00720F79"/>
    <w:rsid w:val="007219CA"/>
    <w:rsid w:val="00721B56"/>
    <w:rsid w:val="00722399"/>
    <w:rsid w:val="00724EA2"/>
    <w:rsid w:val="0072653D"/>
    <w:rsid w:val="00726854"/>
    <w:rsid w:val="007273B0"/>
    <w:rsid w:val="0072746F"/>
    <w:rsid w:val="00730ECD"/>
    <w:rsid w:val="00734531"/>
    <w:rsid w:val="0073573D"/>
    <w:rsid w:val="0073607D"/>
    <w:rsid w:val="00736566"/>
    <w:rsid w:val="00737270"/>
    <w:rsid w:val="00737C60"/>
    <w:rsid w:val="00737F85"/>
    <w:rsid w:val="00741116"/>
    <w:rsid w:val="007417B3"/>
    <w:rsid w:val="007432FD"/>
    <w:rsid w:val="007440FC"/>
    <w:rsid w:val="00744EAD"/>
    <w:rsid w:val="00745345"/>
    <w:rsid w:val="00745394"/>
    <w:rsid w:val="0074666D"/>
    <w:rsid w:val="0074774A"/>
    <w:rsid w:val="0074780B"/>
    <w:rsid w:val="007534E3"/>
    <w:rsid w:val="00753AB5"/>
    <w:rsid w:val="00754991"/>
    <w:rsid w:val="00755632"/>
    <w:rsid w:val="007558BF"/>
    <w:rsid w:val="00755920"/>
    <w:rsid w:val="00756FEF"/>
    <w:rsid w:val="00757E11"/>
    <w:rsid w:val="0076105B"/>
    <w:rsid w:val="007611BC"/>
    <w:rsid w:val="00761CB0"/>
    <w:rsid w:val="00762061"/>
    <w:rsid w:val="00762683"/>
    <w:rsid w:val="00762B7B"/>
    <w:rsid w:val="00762F0A"/>
    <w:rsid w:val="00763DEA"/>
    <w:rsid w:val="00764299"/>
    <w:rsid w:val="007643DC"/>
    <w:rsid w:val="0076474A"/>
    <w:rsid w:val="00765685"/>
    <w:rsid w:val="007658AD"/>
    <w:rsid w:val="00766A59"/>
    <w:rsid w:val="00766B32"/>
    <w:rsid w:val="00766FA2"/>
    <w:rsid w:val="00767102"/>
    <w:rsid w:val="00767B59"/>
    <w:rsid w:val="0077111A"/>
    <w:rsid w:val="00772687"/>
    <w:rsid w:val="007739CA"/>
    <w:rsid w:val="0077424C"/>
    <w:rsid w:val="00775646"/>
    <w:rsid w:val="00775E41"/>
    <w:rsid w:val="007773B3"/>
    <w:rsid w:val="0078208B"/>
    <w:rsid w:val="00783B8B"/>
    <w:rsid w:val="00783DB7"/>
    <w:rsid w:val="00784128"/>
    <w:rsid w:val="007850C8"/>
    <w:rsid w:val="00785C89"/>
    <w:rsid w:val="00785DE9"/>
    <w:rsid w:val="007877DF"/>
    <w:rsid w:val="00790375"/>
    <w:rsid w:val="00790BA8"/>
    <w:rsid w:val="00790EE4"/>
    <w:rsid w:val="00792223"/>
    <w:rsid w:val="007933F4"/>
    <w:rsid w:val="00793D33"/>
    <w:rsid w:val="00794B4E"/>
    <w:rsid w:val="0079762F"/>
    <w:rsid w:val="007A0B53"/>
    <w:rsid w:val="007A0FCA"/>
    <w:rsid w:val="007A285D"/>
    <w:rsid w:val="007A2EF7"/>
    <w:rsid w:val="007A3F69"/>
    <w:rsid w:val="007A4241"/>
    <w:rsid w:val="007A4BE3"/>
    <w:rsid w:val="007A6036"/>
    <w:rsid w:val="007A6F94"/>
    <w:rsid w:val="007A7425"/>
    <w:rsid w:val="007A76DA"/>
    <w:rsid w:val="007A77BB"/>
    <w:rsid w:val="007B2F79"/>
    <w:rsid w:val="007B4291"/>
    <w:rsid w:val="007B45DF"/>
    <w:rsid w:val="007B47D1"/>
    <w:rsid w:val="007B4A37"/>
    <w:rsid w:val="007B554A"/>
    <w:rsid w:val="007B64DD"/>
    <w:rsid w:val="007B7FC0"/>
    <w:rsid w:val="007C06AE"/>
    <w:rsid w:val="007C0D9A"/>
    <w:rsid w:val="007C3BEC"/>
    <w:rsid w:val="007C48F0"/>
    <w:rsid w:val="007C4A61"/>
    <w:rsid w:val="007C500A"/>
    <w:rsid w:val="007C613B"/>
    <w:rsid w:val="007C716E"/>
    <w:rsid w:val="007D0ADE"/>
    <w:rsid w:val="007D2186"/>
    <w:rsid w:val="007D2592"/>
    <w:rsid w:val="007D2632"/>
    <w:rsid w:val="007D39C2"/>
    <w:rsid w:val="007D57EF"/>
    <w:rsid w:val="007D644B"/>
    <w:rsid w:val="007E0B5A"/>
    <w:rsid w:val="007E0D1A"/>
    <w:rsid w:val="007E0FB3"/>
    <w:rsid w:val="007E162A"/>
    <w:rsid w:val="007E1F93"/>
    <w:rsid w:val="007E4D4E"/>
    <w:rsid w:val="007E6174"/>
    <w:rsid w:val="007F0A8F"/>
    <w:rsid w:val="007F0D19"/>
    <w:rsid w:val="007F3ED6"/>
    <w:rsid w:val="007F4644"/>
    <w:rsid w:val="007F515B"/>
    <w:rsid w:val="007F5321"/>
    <w:rsid w:val="007F66AF"/>
    <w:rsid w:val="007F7803"/>
    <w:rsid w:val="00802452"/>
    <w:rsid w:val="00803E58"/>
    <w:rsid w:val="00804367"/>
    <w:rsid w:val="008043DC"/>
    <w:rsid w:val="00804989"/>
    <w:rsid w:val="00806050"/>
    <w:rsid w:val="008065CD"/>
    <w:rsid w:val="00806625"/>
    <w:rsid w:val="00807BE7"/>
    <w:rsid w:val="00810C9B"/>
    <w:rsid w:val="0081171A"/>
    <w:rsid w:val="00813748"/>
    <w:rsid w:val="00813FA5"/>
    <w:rsid w:val="00814680"/>
    <w:rsid w:val="0081487B"/>
    <w:rsid w:val="008158D2"/>
    <w:rsid w:val="00816A21"/>
    <w:rsid w:val="008173EA"/>
    <w:rsid w:val="008178AE"/>
    <w:rsid w:val="00817B2F"/>
    <w:rsid w:val="008215A0"/>
    <w:rsid w:val="0082526F"/>
    <w:rsid w:val="0082562E"/>
    <w:rsid w:val="008256AE"/>
    <w:rsid w:val="008258D6"/>
    <w:rsid w:val="008260DA"/>
    <w:rsid w:val="008266E4"/>
    <w:rsid w:val="008268B2"/>
    <w:rsid w:val="00827866"/>
    <w:rsid w:val="0083247F"/>
    <w:rsid w:val="00833691"/>
    <w:rsid w:val="00834D8D"/>
    <w:rsid w:val="0083553C"/>
    <w:rsid w:val="008367C8"/>
    <w:rsid w:val="00837BC5"/>
    <w:rsid w:val="00837D21"/>
    <w:rsid w:val="008435A9"/>
    <w:rsid w:val="0084380D"/>
    <w:rsid w:val="00844CA4"/>
    <w:rsid w:val="00845A87"/>
    <w:rsid w:val="00846334"/>
    <w:rsid w:val="008464D9"/>
    <w:rsid w:val="008467EA"/>
    <w:rsid w:val="008470B8"/>
    <w:rsid w:val="00847B97"/>
    <w:rsid w:val="00847D1F"/>
    <w:rsid w:val="00850DA2"/>
    <w:rsid w:val="00850EA8"/>
    <w:rsid w:val="00851137"/>
    <w:rsid w:val="0085361B"/>
    <w:rsid w:val="008536BA"/>
    <w:rsid w:val="00854154"/>
    <w:rsid w:val="008547A4"/>
    <w:rsid w:val="008578B8"/>
    <w:rsid w:val="00857F39"/>
    <w:rsid w:val="00861949"/>
    <w:rsid w:val="00861C1B"/>
    <w:rsid w:val="00861E29"/>
    <w:rsid w:val="008626FD"/>
    <w:rsid w:val="00863CEE"/>
    <w:rsid w:val="00863F15"/>
    <w:rsid w:val="00863F3A"/>
    <w:rsid w:val="0086438A"/>
    <w:rsid w:val="00865A60"/>
    <w:rsid w:val="00865C95"/>
    <w:rsid w:val="00866091"/>
    <w:rsid w:val="00866BC7"/>
    <w:rsid w:val="00866D7B"/>
    <w:rsid w:val="00867BF4"/>
    <w:rsid w:val="0087030A"/>
    <w:rsid w:val="00870CAD"/>
    <w:rsid w:val="0087124B"/>
    <w:rsid w:val="00871619"/>
    <w:rsid w:val="00871B74"/>
    <w:rsid w:val="00872D73"/>
    <w:rsid w:val="00877CB6"/>
    <w:rsid w:val="0088162E"/>
    <w:rsid w:val="00881C4C"/>
    <w:rsid w:val="008826A8"/>
    <w:rsid w:val="008828D5"/>
    <w:rsid w:val="00884270"/>
    <w:rsid w:val="0088541F"/>
    <w:rsid w:val="0088742A"/>
    <w:rsid w:val="00887DAA"/>
    <w:rsid w:val="008901C7"/>
    <w:rsid w:val="00891385"/>
    <w:rsid w:val="00892F7B"/>
    <w:rsid w:val="0089317B"/>
    <w:rsid w:val="0089378F"/>
    <w:rsid w:val="00893AC2"/>
    <w:rsid w:val="00894346"/>
    <w:rsid w:val="00896C45"/>
    <w:rsid w:val="008972D1"/>
    <w:rsid w:val="0089786C"/>
    <w:rsid w:val="00897EA5"/>
    <w:rsid w:val="008A26B2"/>
    <w:rsid w:val="008A2CCC"/>
    <w:rsid w:val="008A2CFE"/>
    <w:rsid w:val="008A3E80"/>
    <w:rsid w:val="008A494E"/>
    <w:rsid w:val="008A4B7A"/>
    <w:rsid w:val="008A4E60"/>
    <w:rsid w:val="008A52D6"/>
    <w:rsid w:val="008A54CE"/>
    <w:rsid w:val="008A5B04"/>
    <w:rsid w:val="008A60E3"/>
    <w:rsid w:val="008A70CA"/>
    <w:rsid w:val="008A7D8F"/>
    <w:rsid w:val="008B183C"/>
    <w:rsid w:val="008B30AA"/>
    <w:rsid w:val="008B40AD"/>
    <w:rsid w:val="008B4538"/>
    <w:rsid w:val="008B49A8"/>
    <w:rsid w:val="008B4A42"/>
    <w:rsid w:val="008B527F"/>
    <w:rsid w:val="008B6AE4"/>
    <w:rsid w:val="008B75D8"/>
    <w:rsid w:val="008C1688"/>
    <w:rsid w:val="008C2603"/>
    <w:rsid w:val="008C26AF"/>
    <w:rsid w:val="008C343B"/>
    <w:rsid w:val="008C3924"/>
    <w:rsid w:val="008C4A2C"/>
    <w:rsid w:val="008C6412"/>
    <w:rsid w:val="008C668A"/>
    <w:rsid w:val="008C6C88"/>
    <w:rsid w:val="008C740E"/>
    <w:rsid w:val="008C79B5"/>
    <w:rsid w:val="008C7F9B"/>
    <w:rsid w:val="008D00BF"/>
    <w:rsid w:val="008D10A5"/>
    <w:rsid w:val="008D1B06"/>
    <w:rsid w:val="008D34A4"/>
    <w:rsid w:val="008D3A81"/>
    <w:rsid w:val="008D4464"/>
    <w:rsid w:val="008D548A"/>
    <w:rsid w:val="008D54E3"/>
    <w:rsid w:val="008D5A49"/>
    <w:rsid w:val="008D6C88"/>
    <w:rsid w:val="008D6E87"/>
    <w:rsid w:val="008E0045"/>
    <w:rsid w:val="008E09E5"/>
    <w:rsid w:val="008E1262"/>
    <w:rsid w:val="008E165E"/>
    <w:rsid w:val="008E170B"/>
    <w:rsid w:val="008E2836"/>
    <w:rsid w:val="008E5021"/>
    <w:rsid w:val="008E52B6"/>
    <w:rsid w:val="008E68E8"/>
    <w:rsid w:val="008E6FAF"/>
    <w:rsid w:val="008E73AB"/>
    <w:rsid w:val="008E79D7"/>
    <w:rsid w:val="008F1A22"/>
    <w:rsid w:val="008F1A65"/>
    <w:rsid w:val="008F255F"/>
    <w:rsid w:val="008F30DB"/>
    <w:rsid w:val="008F320A"/>
    <w:rsid w:val="008F32C6"/>
    <w:rsid w:val="008F387B"/>
    <w:rsid w:val="008F4991"/>
    <w:rsid w:val="008F79BC"/>
    <w:rsid w:val="00900094"/>
    <w:rsid w:val="009009C7"/>
    <w:rsid w:val="00901356"/>
    <w:rsid w:val="00902FC0"/>
    <w:rsid w:val="0090324F"/>
    <w:rsid w:val="00903966"/>
    <w:rsid w:val="009053B7"/>
    <w:rsid w:val="00905433"/>
    <w:rsid w:val="00910525"/>
    <w:rsid w:val="00910783"/>
    <w:rsid w:val="009111AF"/>
    <w:rsid w:val="009127FF"/>
    <w:rsid w:val="009130DE"/>
    <w:rsid w:val="0091337E"/>
    <w:rsid w:val="00914302"/>
    <w:rsid w:val="00915D47"/>
    <w:rsid w:val="009162F2"/>
    <w:rsid w:val="009166D4"/>
    <w:rsid w:val="0092485A"/>
    <w:rsid w:val="00926744"/>
    <w:rsid w:val="0093011D"/>
    <w:rsid w:val="009310E3"/>
    <w:rsid w:val="009321D5"/>
    <w:rsid w:val="009322F4"/>
    <w:rsid w:val="0093466D"/>
    <w:rsid w:val="00936877"/>
    <w:rsid w:val="00937980"/>
    <w:rsid w:val="0094019A"/>
    <w:rsid w:val="009407B7"/>
    <w:rsid w:val="009456FB"/>
    <w:rsid w:val="00945CF8"/>
    <w:rsid w:val="00945E7D"/>
    <w:rsid w:val="00946125"/>
    <w:rsid w:val="00946AC6"/>
    <w:rsid w:val="00947F36"/>
    <w:rsid w:val="00950516"/>
    <w:rsid w:val="00951230"/>
    <w:rsid w:val="009546D2"/>
    <w:rsid w:val="00957D0F"/>
    <w:rsid w:val="00960B56"/>
    <w:rsid w:val="009614DD"/>
    <w:rsid w:val="0096171E"/>
    <w:rsid w:val="00962480"/>
    <w:rsid w:val="009635DC"/>
    <w:rsid w:val="00965E1A"/>
    <w:rsid w:val="00966CF0"/>
    <w:rsid w:val="00966EDC"/>
    <w:rsid w:val="00967944"/>
    <w:rsid w:val="00970068"/>
    <w:rsid w:val="00971562"/>
    <w:rsid w:val="009719BE"/>
    <w:rsid w:val="00972958"/>
    <w:rsid w:val="009731C9"/>
    <w:rsid w:val="009731F5"/>
    <w:rsid w:val="009738C9"/>
    <w:rsid w:val="00974304"/>
    <w:rsid w:val="009745AE"/>
    <w:rsid w:val="00974A7A"/>
    <w:rsid w:val="00974CA1"/>
    <w:rsid w:val="00974DF9"/>
    <w:rsid w:val="00975179"/>
    <w:rsid w:val="00980817"/>
    <w:rsid w:val="00981444"/>
    <w:rsid w:val="00981623"/>
    <w:rsid w:val="009829EA"/>
    <w:rsid w:val="00982B6C"/>
    <w:rsid w:val="00983C2C"/>
    <w:rsid w:val="00986106"/>
    <w:rsid w:val="009919DD"/>
    <w:rsid w:val="0099252D"/>
    <w:rsid w:val="009928A4"/>
    <w:rsid w:val="0099296E"/>
    <w:rsid w:val="00992AB0"/>
    <w:rsid w:val="00994C50"/>
    <w:rsid w:val="00994FD0"/>
    <w:rsid w:val="00995422"/>
    <w:rsid w:val="00996277"/>
    <w:rsid w:val="009A0451"/>
    <w:rsid w:val="009A1902"/>
    <w:rsid w:val="009A24A6"/>
    <w:rsid w:val="009A399B"/>
    <w:rsid w:val="009A4362"/>
    <w:rsid w:val="009A4DBD"/>
    <w:rsid w:val="009A66CA"/>
    <w:rsid w:val="009A781D"/>
    <w:rsid w:val="009B1D04"/>
    <w:rsid w:val="009B38D9"/>
    <w:rsid w:val="009B474A"/>
    <w:rsid w:val="009B4BFF"/>
    <w:rsid w:val="009B7A84"/>
    <w:rsid w:val="009C1312"/>
    <w:rsid w:val="009C6757"/>
    <w:rsid w:val="009D0028"/>
    <w:rsid w:val="009D0EB4"/>
    <w:rsid w:val="009D341B"/>
    <w:rsid w:val="009D716C"/>
    <w:rsid w:val="009D72ED"/>
    <w:rsid w:val="009D79F5"/>
    <w:rsid w:val="009E0103"/>
    <w:rsid w:val="009E0444"/>
    <w:rsid w:val="009E06BD"/>
    <w:rsid w:val="009E0733"/>
    <w:rsid w:val="009E1083"/>
    <w:rsid w:val="009E193E"/>
    <w:rsid w:val="009E2B38"/>
    <w:rsid w:val="009E343E"/>
    <w:rsid w:val="009E39A5"/>
    <w:rsid w:val="009E4126"/>
    <w:rsid w:val="009E4971"/>
    <w:rsid w:val="009E56D3"/>
    <w:rsid w:val="009E7430"/>
    <w:rsid w:val="009F1BC5"/>
    <w:rsid w:val="009F32AB"/>
    <w:rsid w:val="009F379B"/>
    <w:rsid w:val="009F3944"/>
    <w:rsid w:val="009F66D1"/>
    <w:rsid w:val="009F7E97"/>
    <w:rsid w:val="00A0013E"/>
    <w:rsid w:val="00A01A54"/>
    <w:rsid w:val="00A04481"/>
    <w:rsid w:val="00A05931"/>
    <w:rsid w:val="00A1019F"/>
    <w:rsid w:val="00A1126A"/>
    <w:rsid w:val="00A14269"/>
    <w:rsid w:val="00A15276"/>
    <w:rsid w:val="00A15564"/>
    <w:rsid w:val="00A158D0"/>
    <w:rsid w:val="00A161E3"/>
    <w:rsid w:val="00A17F7F"/>
    <w:rsid w:val="00A2017D"/>
    <w:rsid w:val="00A20EE7"/>
    <w:rsid w:val="00A223D7"/>
    <w:rsid w:val="00A22901"/>
    <w:rsid w:val="00A23440"/>
    <w:rsid w:val="00A318AF"/>
    <w:rsid w:val="00A31933"/>
    <w:rsid w:val="00A34AB9"/>
    <w:rsid w:val="00A34BEB"/>
    <w:rsid w:val="00A35B9F"/>
    <w:rsid w:val="00A36086"/>
    <w:rsid w:val="00A37193"/>
    <w:rsid w:val="00A37E38"/>
    <w:rsid w:val="00A40D8A"/>
    <w:rsid w:val="00A40E2E"/>
    <w:rsid w:val="00A4184F"/>
    <w:rsid w:val="00A42226"/>
    <w:rsid w:val="00A42552"/>
    <w:rsid w:val="00A426F7"/>
    <w:rsid w:val="00A43C07"/>
    <w:rsid w:val="00A46323"/>
    <w:rsid w:val="00A4690F"/>
    <w:rsid w:val="00A46F40"/>
    <w:rsid w:val="00A478E0"/>
    <w:rsid w:val="00A47A86"/>
    <w:rsid w:val="00A50B15"/>
    <w:rsid w:val="00A52A37"/>
    <w:rsid w:val="00A54256"/>
    <w:rsid w:val="00A54523"/>
    <w:rsid w:val="00A55280"/>
    <w:rsid w:val="00A5588A"/>
    <w:rsid w:val="00A60354"/>
    <w:rsid w:val="00A60B98"/>
    <w:rsid w:val="00A63117"/>
    <w:rsid w:val="00A6338C"/>
    <w:rsid w:val="00A6363E"/>
    <w:rsid w:val="00A64B03"/>
    <w:rsid w:val="00A65C31"/>
    <w:rsid w:val="00A66355"/>
    <w:rsid w:val="00A66708"/>
    <w:rsid w:val="00A707F0"/>
    <w:rsid w:val="00A70F03"/>
    <w:rsid w:val="00A71836"/>
    <w:rsid w:val="00A71B38"/>
    <w:rsid w:val="00A71F85"/>
    <w:rsid w:val="00A7281A"/>
    <w:rsid w:val="00A73FF4"/>
    <w:rsid w:val="00A7437D"/>
    <w:rsid w:val="00A76846"/>
    <w:rsid w:val="00A80608"/>
    <w:rsid w:val="00A806A5"/>
    <w:rsid w:val="00A816E9"/>
    <w:rsid w:val="00A82F45"/>
    <w:rsid w:val="00A83DDD"/>
    <w:rsid w:val="00A8597A"/>
    <w:rsid w:val="00A8645A"/>
    <w:rsid w:val="00A8695D"/>
    <w:rsid w:val="00A90B69"/>
    <w:rsid w:val="00A9159F"/>
    <w:rsid w:val="00A91F25"/>
    <w:rsid w:val="00A924AE"/>
    <w:rsid w:val="00A93DC6"/>
    <w:rsid w:val="00A94156"/>
    <w:rsid w:val="00A94531"/>
    <w:rsid w:val="00A9458C"/>
    <w:rsid w:val="00A9613A"/>
    <w:rsid w:val="00A96935"/>
    <w:rsid w:val="00A96E5C"/>
    <w:rsid w:val="00A96EAC"/>
    <w:rsid w:val="00A97F36"/>
    <w:rsid w:val="00AA0085"/>
    <w:rsid w:val="00AA0375"/>
    <w:rsid w:val="00AA1675"/>
    <w:rsid w:val="00AA28CB"/>
    <w:rsid w:val="00AA3969"/>
    <w:rsid w:val="00AA6A21"/>
    <w:rsid w:val="00AA6A9C"/>
    <w:rsid w:val="00AB068F"/>
    <w:rsid w:val="00AB1EE7"/>
    <w:rsid w:val="00AB24F2"/>
    <w:rsid w:val="00AB3AF5"/>
    <w:rsid w:val="00AB3F77"/>
    <w:rsid w:val="00AB466C"/>
    <w:rsid w:val="00AB5350"/>
    <w:rsid w:val="00AB5665"/>
    <w:rsid w:val="00AB584F"/>
    <w:rsid w:val="00AB6717"/>
    <w:rsid w:val="00AB6EEC"/>
    <w:rsid w:val="00AB79D9"/>
    <w:rsid w:val="00AC22F7"/>
    <w:rsid w:val="00AC2655"/>
    <w:rsid w:val="00AC289F"/>
    <w:rsid w:val="00AC3508"/>
    <w:rsid w:val="00AC3A94"/>
    <w:rsid w:val="00AC48F4"/>
    <w:rsid w:val="00AC6541"/>
    <w:rsid w:val="00AC6CF7"/>
    <w:rsid w:val="00AC74E2"/>
    <w:rsid w:val="00AD005B"/>
    <w:rsid w:val="00AD0335"/>
    <w:rsid w:val="00AD2A90"/>
    <w:rsid w:val="00AD30E2"/>
    <w:rsid w:val="00AD4615"/>
    <w:rsid w:val="00AD4CC1"/>
    <w:rsid w:val="00AD4DAD"/>
    <w:rsid w:val="00AD5DC3"/>
    <w:rsid w:val="00AD69EE"/>
    <w:rsid w:val="00AD750A"/>
    <w:rsid w:val="00AD7A1E"/>
    <w:rsid w:val="00AD7B4C"/>
    <w:rsid w:val="00AE057A"/>
    <w:rsid w:val="00AE05B2"/>
    <w:rsid w:val="00AE06ED"/>
    <w:rsid w:val="00AE16B4"/>
    <w:rsid w:val="00AE2D91"/>
    <w:rsid w:val="00AE30A2"/>
    <w:rsid w:val="00AE36A9"/>
    <w:rsid w:val="00AE3B06"/>
    <w:rsid w:val="00AE4EE2"/>
    <w:rsid w:val="00AE6419"/>
    <w:rsid w:val="00AE74CE"/>
    <w:rsid w:val="00AF1E37"/>
    <w:rsid w:val="00AF2A8E"/>
    <w:rsid w:val="00AF4352"/>
    <w:rsid w:val="00AF4384"/>
    <w:rsid w:val="00AF5336"/>
    <w:rsid w:val="00AF554F"/>
    <w:rsid w:val="00AF6523"/>
    <w:rsid w:val="00AF6673"/>
    <w:rsid w:val="00AF7679"/>
    <w:rsid w:val="00B00350"/>
    <w:rsid w:val="00B008AC"/>
    <w:rsid w:val="00B02A30"/>
    <w:rsid w:val="00B035A6"/>
    <w:rsid w:val="00B038EF"/>
    <w:rsid w:val="00B03B09"/>
    <w:rsid w:val="00B04196"/>
    <w:rsid w:val="00B04335"/>
    <w:rsid w:val="00B043AD"/>
    <w:rsid w:val="00B0467B"/>
    <w:rsid w:val="00B04A7C"/>
    <w:rsid w:val="00B0545D"/>
    <w:rsid w:val="00B05F43"/>
    <w:rsid w:val="00B0613F"/>
    <w:rsid w:val="00B0694B"/>
    <w:rsid w:val="00B07581"/>
    <w:rsid w:val="00B075CE"/>
    <w:rsid w:val="00B07A1A"/>
    <w:rsid w:val="00B112E8"/>
    <w:rsid w:val="00B11C27"/>
    <w:rsid w:val="00B12EF3"/>
    <w:rsid w:val="00B13C60"/>
    <w:rsid w:val="00B13EFE"/>
    <w:rsid w:val="00B14829"/>
    <w:rsid w:val="00B148BE"/>
    <w:rsid w:val="00B14B50"/>
    <w:rsid w:val="00B151EC"/>
    <w:rsid w:val="00B15FBF"/>
    <w:rsid w:val="00B16D72"/>
    <w:rsid w:val="00B2005D"/>
    <w:rsid w:val="00B20EAB"/>
    <w:rsid w:val="00B21A3E"/>
    <w:rsid w:val="00B21F9E"/>
    <w:rsid w:val="00B2234F"/>
    <w:rsid w:val="00B237E2"/>
    <w:rsid w:val="00B23EDB"/>
    <w:rsid w:val="00B24F7C"/>
    <w:rsid w:val="00B25A19"/>
    <w:rsid w:val="00B265D2"/>
    <w:rsid w:val="00B26A2F"/>
    <w:rsid w:val="00B26A38"/>
    <w:rsid w:val="00B30158"/>
    <w:rsid w:val="00B303C0"/>
    <w:rsid w:val="00B308CE"/>
    <w:rsid w:val="00B30A8F"/>
    <w:rsid w:val="00B3749C"/>
    <w:rsid w:val="00B375DE"/>
    <w:rsid w:val="00B37687"/>
    <w:rsid w:val="00B37956"/>
    <w:rsid w:val="00B41D28"/>
    <w:rsid w:val="00B4586B"/>
    <w:rsid w:val="00B459CF"/>
    <w:rsid w:val="00B461B1"/>
    <w:rsid w:val="00B463C3"/>
    <w:rsid w:val="00B4739D"/>
    <w:rsid w:val="00B47746"/>
    <w:rsid w:val="00B47B6E"/>
    <w:rsid w:val="00B519A7"/>
    <w:rsid w:val="00B52A51"/>
    <w:rsid w:val="00B5340D"/>
    <w:rsid w:val="00B53F5C"/>
    <w:rsid w:val="00B54758"/>
    <w:rsid w:val="00B54C33"/>
    <w:rsid w:val="00B550DA"/>
    <w:rsid w:val="00B5545D"/>
    <w:rsid w:val="00B555AF"/>
    <w:rsid w:val="00B5564F"/>
    <w:rsid w:val="00B5660D"/>
    <w:rsid w:val="00B57401"/>
    <w:rsid w:val="00B57E8C"/>
    <w:rsid w:val="00B61477"/>
    <w:rsid w:val="00B62908"/>
    <w:rsid w:val="00B62CFE"/>
    <w:rsid w:val="00B6439B"/>
    <w:rsid w:val="00B65347"/>
    <w:rsid w:val="00B656C6"/>
    <w:rsid w:val="00B6715F"/>
    <w:rsid w:val="00B67531"/>
    <w:rsid w:val="00B73A73"/>
    <w:rsid w:val="00B74D26"/>
    <w:rsid w:val="00B753E3"/>
    <w:rsid w:val="00B75DD2"/>
    <w:rsid w:val="00B761D2"/>
    <w:rsid w:val="00B80A40"/>
    <w:rsid w:val="00B819D2"/>
    <w:rsid w:val="00B81B35"/>
    <w:rsid w:val="00B81BED"/>
    <w:rsid w:val="00B82C52"/>
    <w:rsid w:val="00B838A3"/>
    <w:rsid w:val="00B839DF"/>
    <w:rsid w:val="00B86240"/>
    <w:rsid w:val="00B86974"/>
    <w:rsid w:val="00B917BA"/>
    <w:rsid w:val="00B93BE5"/>
    <w:rsid w:val="00B941F5"/>
    <w:rsid w:val="00B94CC0"/>
    <w:rsid w:val="00B965AA"/>
    <w:rsid w:val="00B96C02"/>
    <w:rsid w:val="00B973FE"/>
    <w:rsid w:val="00B97755"/>
    <w:rsid w:val="00BA027C"/>
    <w:rsid w:val="00BA05E1"/>
    <w:rsid w:val="00BA0C83"/>
    <w:rsid w:val="00BA0DAD"/>
    <w:rsid w:val="00BA1D4B"/>
    <w:rsid w:val="00BA2B4D"/>
    <w:rsid w:val="00BA3733"/>
    <w:rsid w:val="00BA4119"/>
    <w:rsid w:val="00BA421E"/>
    <w:rsid w:val="00BA42BC"/>
    <w:rsid w:val="00BA4B5D"/>
    <w:rsid w:val="00BA5E04"/>
    <w:rsid w:val="00BA6593"/>
    <w:rsid w:val="00BA70DF"/>
    <w:rsid w:val="00BB03EE"/>
    <w:rsid w:val="00BB059A"/>
    <w:rsid w:val="00BB089A"/>
    <w:rsid w:val="00BB0D2E"/>
    <w:rsid w:val="00BB1C13"/>
    <w:rsid w:val="00BB1D45"/>
    <w:rsid w:val="00BB5668"/>
    <w:rsid w:val="00BB584C"/>
    <w:rsid w:val="00BB5F50"/>
    <w:rsid w:val="00BB6C63"/>
    <w:rsid w:val="00BB6DDB"/>
    <w:rsid w:val="00BC1BFE"/>
    <w:rsid w:val="00BC2707"/>
    <w:rsid w:val="00BC35E5"/>
    <w:rsid w:val="00BC4F6D"/>
    <w:rsid w:val="00BC58D6"/>
    <w:rsid w:val="00BC5B3B"/>
    <w:rsid w:val="00BC68D7"/>
    <w:rsid w:val="00BC691A"/>
    <w:rsid w:val="00BD09A3"/>
    <w:rsid w:val="00BD0B39"/>
    <w:rsid w:val="00BD168E"/>
    <w:rsid w:val="00BD241D"/>
    <w:rsid w:val="00BD371E"/>
    <w:rsid w:val="00BD436F"/>
    <w:rsid w:val="00BD444E"/>
    <w:rsid w:val="00BD4764"/>
    <w:rsid w:val="00BD5B0C"/>
    <w:rsid w:val="00BD6684"/>
    <w:rsid w:val="00BD7612"/>
    <w:rsid w:val="00BE09AB"/>
    <w:rsid w:val="00BE0BA6"/>
    <w:rsid w:val="00BE0D43"/>
    <w:rsid w:val="00BE1A77"/>
    <w:rsid w:val="00BE1D16"/>
    <w:rsid w:val="00BE2E4F"/>
    <w:rsid w:val="00BE2EE1"/>
    <w:rsid w:val="00BE4234"/>
    <w:rsid w:val="00BE5055"/>
    <w:rsid w:val="00BE594F"/>
    <w:rsid w:val="00BE6CE2"/>
    <w:rsid w:val="00BE6E74"/>
    <w:rsid w:val="00BE6EA4"/>
    <w:rsid w:val="00BE6FF2"/>
    <w:rsid w:val="00BE73A6"/>
    <w:rsid w:val="00BE7C4A"/>
    <w:rsid w:val="00BF0C5B"/>
    <w:rsid w:val="00BF115C"/>
    <w:rsid w:val="00BF1909"/>
    <w:rsid w:val="00BF1B60"/>
    <w:rsid w:val="00BF4ACA"/>
    <w:rsid w:val="00BF4C96"/>
    <w:rsid w:val="00BF4FD5"/>
    <w:rsid w:val="00BF5441"/>
    <w:rsid w:val="00BF75D5"/>
    <w:rsid w:val="00BF791F"/>
    <w:rsid w:val="00BF7F89"/>
    <w:rsid w:val="00C008C2"/>
    <w:rsid w:val="00C00956"/>
    <w:rsid w:val="00C01736"/>
    <w:rsid w:val="00C01EC3"/>
    <w:rsid w:val="00C01FD1"/>
    <w:rsid w:val="00C0231D"/>
    <w:rsid w:val="00C024DE"/>
    <w:rsid w:val="00C02C0A"/>
    <w:rsid w:val="00C0343E"/>
    <w:rsid w:val="00C0443A"/>
    <w:rsid w:val="00C05A60"/>
    <w:rsid w:val="00C0646D"/>
    <w:rsid w:val="00C06CB3"/>
    <w:rsid w:val="00C06FE5"/>
    <w:rsid w:val="00C0711B"/>
    <w:rsid w:val="00C07728"/>
    <w:rsid w:val="00C078F2"/>
    <w:rsid w:val="00C10984"/>
    <w:rsid w:val="00C110C1"/>
    <w:rsid w:val="00C1113E"/>
    <w:rsid w:val="00C11430"/>
    <w:rsid w:val="00C121DC"/>
    <w:rsid w:val="00C12326"/>
    <w:rsid w:val="00C137D9"/>
    <w:rsid w:val="00C13A6D"/>
    <w:rsid w:val="00C14250"/>
    <w:rsid w:val="00C17964"/>
    <w:rsid w:val="00C202DE"/>
    <w:rsid w:val="00C21637"/>
    <w:rsid w:val="00C2225F"/>
    <w:rsid w:val="00C223B4"/>
    <w:rsid w:val="00C259EA"/>
    <w:rsid w:val="00C26314"/>
    <w:rsid w:val="00C2642B"/>
    <w:rsid w:val="00C27B06"/>
    <w:rsid w:val="00C30D84"/>
    <w:rsid w:val="00C333E7"/>
    <w:rsid w:val="00C33FE6"/>
    <w:rsid w:val="00C35394"/>
    <w:rsid w:val="00C36C34"/>
    <w:rsid w:val="00C37084"/>
    <w:rsid w:val="00C37737"/>
    <w:rsid w:val="00C416F9"/>
    <w:rsid w:val="00C41C87"/>
    <w:rsid w:val="00C4238A"/>
    <w:rsid w:val="00C42755"/>
    <w:rsid w:val="00C42906"/>
    <w:rsid w:val="00C43E5A"/>
    <w:rsid w:val="00C44125"/>
    <w:rsid w:val="00C45128"/>
    <w:rsid w:val="00C47079"/>
    <w:rsid w:val="00C50232"/>
    <w:rsid w:val="00C51D7A"/>
    <w:rsid w:val="00C51FEB"/>
    <w:rsid w:val="00C520F9"/>
    <w:rsid w:val="00C545B9"/>
    <w:rsid w:val="00C551F7"/>
    <w:rsid w:val="00C5665F"/>
    <w:rsid w:val="00C57360"/>
    <w:rsid w:val="00C573D3"/>
    <w:rsid w:val="00C5785D"/>
    <w:rsid w:val="00C57C56"/>
    <w:rsid w:val="00C60A5C"/>
    <w:rsid w:val="00C64147"/>
    <w:rsid w:val="00C6420A"/>
    <w:rsid w:val="00C643F1"/>
    <w:rsid w:val="00C644CA"/>
    <w:rsid w:val="00C70D39"/>
    <w:rsid w:val="00C70EDB"/>
    <w:rsid w:val="00C71910"/>
    <w:rsid w:val="00C71B18"/>
    <w:rsid w:val="00C726FB"/>
    <w:rsid w:val="00C7382E"/>
    <w:rsid w:val="00C73C17"/>
    <w:rsid w:val="00C74901"/>
    <w:rsid w:val="00C75B37"/>
    <w:rsid w:val="00C77153"/>
    <w:rsid w:val="00C81582"/>
    <w:rsid w:val="00C82200"/>
    <w:rsid w:val="00C826D6"/>
    <w:rsid w:val="00C82782"/>
    <w:rsid w:val="00C82958"/>
    <w:rsid w:val="00C83838"/>
    <w:rsid w:val="00C869A1"/>
    <w:rsid w:val="00C86AEF"/>
    <w:rsid w:val="00C87350"/>
    <w:rsid w:val="00C873CA"/>
    <w:rsid w:val="00C878C7"/>
    <w:rsid w:val="00C90293"/>
    <w:rsid w:val="00C902DB"/>
    <w:rsid w:val="00C90CF8"/>
    <w:rsid w:val="00C920F1"/>
    <w:rsid w:val="00C92442"/>
    <w:rsid w:val="00C92B2A"/>
    <w:rsid w:val="00C93255"/>
    <w:rsid w:val="00C935C0"/>
    <w:rsid w:val="00C94740"/>
    <w:rsid w:val="00C94877"/>
    <w:rsid w:val="00C949AE"/>
    <w:rsid w:val="00C96110"/>
    <w:rsid w:val="00C969EE"/>
    <w:rsid w:val="00C97AB6"/>
    <w:rsid w:val="00CA168D"/>
    <w:rsid w:val="00CA5788"/>
    <w:rsid w:val="00CA632E"/>
    <w:rsid w:val="00CA67A4"/>
    <w:rsid w:val="00CA79F9"/>
    <w:rsid w:val="00CB1EBF"/>
    <w:rsid w:val="00CB1EDD"/>
    <w:rsid w:val="00CB349C"/>
    <w:rsid w:val="00CB3D93"/>
    <w:rsid w:val="00CB400A"/>
    <w:rsid w:val="00CB6B2B"/>
    <w:rsid w:val="00CB7239"/>
    <w:rsid w:val="00CB73FB"/>
    <w:rsid w:val="00CB756A"/>
    <w:rsid w:val="00CB75F8"/>
    <w:rsid w:val="00CC05BE"/>
    <w:rsid w:val="00CC13CB"/>
    <w:rsid w:val="00CC3742"/>
    <w:rsid w:val="00CC5829"/>
    <w:rsid w:val="00CC5BFF"/>
    <w:rsid w:val="00CC5C32"/>
    <w:rsid w:val="00CC62C0"/>
    <w:rsid w:val="00CC64E2"/>
    <w:rsid w:val="00CC7817"/>
    <w:rsid w:val="00CC7B94"/>
    <w:rsid w:val="00CD0571"/>
    <w:rsid w:val="00CD0B8C"/>
    <w:rsid w:val="00CD1163"/>
    <w:rsid w:val="00CD265B"/>
    <w:rsid w:val="00CD2AB3"/>
    <w:rsid w:val="00CD3F39"/>
    <w:rsid w:val="00CD6FF2"/>
    <w:rsid w:val="00CD721C"/>
    <w:rsid w:val="00CD7F2C"/>
    <w:rsid w:val="00CD7F4C"/>
    <w:rsid w:val="00CE02CC"/>
    <w:rsid w:val="00CE03E1"/>
    <w:rsid w:val="00CE1747"/>
    <w:rsid w:val="00CE2DFD"/>
    <w:rsid w:val="00CE38F3"/>
    <w:rsid w:val="00CE3BB6"/>
    <w:rsid w:val="00CE51D7"/>
    <w:rsid w:val="00CE59D1"/>
    <w:rsid w:val="00CE6EF3"/>
    <w:rsid w:val="00CF0057"/>
    <w:rsid w:val="00CF0345"/>
    <w:rsid w:val="00CF3404"/>
    <w:rsid w:val="00CF40E5"/>
    <w:rsid w:val="00CF63CD"/>
    <w:rsid w:val="00CF6C18"/>
    <w:rsid w:val="00CF7302"/>
    <w:rsid w:val="00CF7665"/>
    <w:rsid w:val="00CF7698"/>
    <w:rsid w:val="00CF7D20"/>
    <w:rsid w:val="00CF7F46"/>
    <w:rsid w:val="00D00F8B"/>
    <w:rsid w:val="00D010B6"/>
    <w:rsid w:val="00D02CD9"/>
    <w:rsid w:val="00D02E45"/>
    <w:rsid w:val="00D03953"/>
    <w:rsid w:val="00D04A34"/>
    <w:rsid w:val="00D04CF2"/>
    <w:rsid w:val="00D04D9D"/>
    <w:rsid w:val="00D05DA8"/>
    <w:rsid w:val="00D06B6D"/>
    <w:rsid w:val="00D078AC"/>
    <w:rsid w:val="00D10C7A"/>
    <w:rsid w:val="00D10F98"/>
    <w:rsid w:val="00D11C03"/>
    <w:rsid w:val="00D11EC8"/>
    <w:rsid w:val="00D1271E"/>
    <w:rsid w:val="00D12977"/>
    <w:rsid w:val="00D1312D"/>
    <w:rsid w:val="00D13BC5"/>
    <w:rsid w:val="00D14067"/>
    <w:rsid w:val="00D17623"/>
    <w:rsid w:val="00D17BC7"/>
    <w:rsid w:val="00D17BD4"/>
    <w:rsid w:val="00D2045A"/>
    <w:rsid w:val="00D20959"/>
    <w:rsid w:val="00D2172E"/>
    <w:rsid w:val="00D22EA9"/>
    <w:rsid w:val="00D23153"/>
    <w:rsid w:val="00D234E1"/>
    <w:rsid w:val="00D259DA"/>
    <w:rsid w:val="00D26EE0"/>
    <w:rsid w:val="00D3154C"/>
    <w:rsid w:val="00D31F61"/>
    <w:rsid w:val="00D32098"/>
    <w:rsid w:val="00D33835"/>
    <w:rsid w:val="00D35079"/>
    <w:rsid w:val="00D357E6"/>
    <w:rsid w:val="00D35A81"/>
    <w:rsid w:val="00D35D76"/>
    <w:rsid w:val="00D368BA"/>
    <w:rsid w:val="00D37267"/>
    <w:rsid w:val="00D37FA4"/>
    <w:rsid w:val="00D401B2"/>
    <w:rsid w:val="00D415EA"/>
    <w:rsid w:val="00D42232"/>
    <w:rsid w:val="00D42E2A"/>
    <w:rsid w:val="00D4434B"/>
    <w:rsid w:val="00D4566D"/>
    <w:rsid w:val="00D501ED"/>
    <w:rsid w:val="00D505A3"/>
    <w:rsid w:val="00D50E6C"/>
    <w:rsid w:val="00D51198"/>
    <w:rsid w:val="00D53797"/>
    <w:rsid w:val="00D55927"/>
    <w:rsid w:val="00D57F54"/>
    <w:rsid w:val="00D6132A"/>
    <w:rsid w:val="00D630FA"/>
    <w:rsid w:val="00D6420F"/>
    <w:rsid w:val="00D652AA"/>
    <w:rsid w:val="00D6577A"/>
    <w:rsid w:val="00D6590A"/>
    <w:rsid w:val="00D66419"/>
    <w:rsid w:val="00D6733A"/>
    <w:rsid w:val="00D7128D"/>
    <w:rsid w:val="00D7246A"/>
    <w:rsid w:val="00D72A44"/>
    <w:rsid w:val="00D73A7D"/>
    <w:rsid w:val="00D75D6A"/>
    <w:rsid w:val="00D761E4"/>
    <w:rsid w:val="00D773EC"/>
    <w:rsid w:val="00D8030D"/>
    <w:rsid w:val="00D8079F"/>
    <w:rsid w:val="00D81EE6"/>
    <w:rsid w:val="00D8257F"/>
    <w:rsid w:val="00D830A1"/>
    <w:rsid w:val="00D85753"/>
    <w:rsid w:val="00D86A47"/>
    <w:rsid w:val="00D871E1"/>
    <w:rsid w:val="00D90721"/>
    <w:rsid w:val="00D90EF1"/>
    <w:rsid w:val="00D914A3"/>
    <w:rsid w:val="00D91DB3"/>
    <w:rsid w:val="00D9243C"/>
    <w:rsid w:val="00D9347A"/>
    <w:rsid w:val="00D94047"/>
    <w:rsid w:val="00D94583"/>
    <w:rsid w:val="00D9666E"/>
    <w:rsid w:val="00D96AAA"/>
    <w:rsid w:val="00D96B4F"/>
    <w:rsid w:val="00DA095D"/>
    <w:rsid w:val="00DA2AD1"/>
    <w:rsid w:val="00DA2C7E"/>
    <w:rsid w:val="00DA3088"/>
    <w:rsid w:val="00DA3BE7"/>
    <w:rsid w:val="00DA4127"/>
    <w:rsid w:val="00DA413B"/>
    <w:rsid w:val="00DA7810"/>
    <w:rsid w:val="00DA7F7C"/>
    <w:rsid w:val="00DB0624"/>
    <w:rsid w:val="00DB09F3"/>
    <w:rsid w:val="00DB0AFE"/>
    <w:rsid w:val="00DB1B9F"/>
    <w:rsid w:val="00DB32BB"/>
    <w:rsid w:val="00DB5034"/>
    <w:rsid w:val="00DB5D50"/>
    <w:rsid w:val="00DB6D5E"/>
    <w:rsid w:val="00DB6E9C"/>
    <w:rsid w:val="00DB75A3"/>
    <w:rsid w:val="00DB7B2B"/>
    <w:rsid w:val="00DB7EB9"/>
    <w:rsid w:val="00DC0E36"/>
    <w:rsid w:val="00DC14A6"/>
    <w:rsid w:val="00DC248E"/>
    <w:rsid w:val="00DC24E4"/>
    <w:rsid w:val="00DC3839"/>
    <w:rsid w:val="00DC58B6"/>
    <w:rsid w:val="00DC68B8"/>
    <w:rsid w:val="00DC730D"/>
    <w:rsid w:val="00DD0754"/>
    <w:rsid w:val="00DD07D3"/>
    <w:rsid w:val="00DD1D9B"/>
    <w:rsid w:val="00DD229D"/>
    <w:rsid w:val="00DD410E"/>
    <w:rsid w:val="00DD42A8"/>
    <w:rsid w:val="00DD481D"/>
    <w:rsid w:val="00DD5235"/>
    <w:rsid w:val="00DE1AB7"/>
    <w:rsid w:val="00DE1F20"/>
    <w:rsid w:val="00DE2142"/>
    <w:rsid w:val="00DE2329"/>
    <w:rsid w:val="00DE2BB0"/>
    <w:rsid w:val="00DE3315"/>
    <w:rsid w:val="00DE34B5"/>
    <w:rsid w:val="00DE38F1"/>
    <w:rsid w:val="00DE4F01"/>
    <w:rsid w:val="00DE59F8"/>
    <w:rsid w:val="00DE750D"/>
    <w:rsid w:val="00DE7715"/>
    <w:rsid w:val="00DE7A20"/>
    <w:rsid w:val="00DF099E"/>
    <w:rsid w:val="00DF0C85"/>
    <w:rsid w:val="00DF1804"/>
    <w:rsid w:val="00DF57FD"/>
    <w:rsid w:val="00DF63C4"/>
    <w:rsid w:val="00E00D0E"/>
    <w:rsid w:val="00E01D69"/>
    <w:rsid w:val="00E0288C"/>
    <w:rsid w:val="00E07580"/>
    <w:rsid w:val="00E07FA6"/>
    <w:rsid w:val="00E11375"/>
    <w:rsid w:val="00E11398"/>
    <w:rsid w:val="00E11937"/>
    <w:rsid w:val="00E12395"/>
    <w:rsid w:val="00E134BE"/>
    <w:rsid w:val="00E1544E"/>
    <w:rsid w:val="00E1571E"/>
    <w:rsid w:val="00E15B98"/>
    <w:rsid w:val="00E17A2A"/>
    <w:rsid w:val="00E22B68"/>
    <w:rsid w:val="00E24371"/>
    <w:rsid w:val="00E24E15"/>
    <w:rsid w:val="00E264EA"/>
    <w:rsid w:val="00E26DD1"/>
    <w:rsid w:val="00E27977"/>
    <w:rsid w:val="00E30F9A"/>
    <w:rsid w:val="00E310CC"/>
    <w:rsid w:val="00E315D9"/>
    <w:rsid w:val="00E32568"/>
    <w:rsid w:val="00E32DFF"/>
    <w:rsid w:val="00E33BE7"/>
    <w:rsid w:val="00E33D97"/>
    <w:rsid w:val="00E33D9B"/>
    <w:rsid w:val="00E3675D"/>
    <w:rsid w:val="00E36F72"/>
    <w:rsid w:val="00E40DAB"/>
    <w:rsid w:val="00E441BD"/>
    <w:rsid w:val="00E44DAD"/>
    <w:rsid w:val="00E44DE6"/>
    <w:rsid w:val="00E46B8A"/>
    <w:rsid w:val="00E46C1A"/>
    <w:rsid w:val="00E4790A"/>
    <w:rsid w:val="00E50464"/>
    <w:rsid w:val="00E50CAF"/>
    <w:rsid w:val="00E53149"/>
    <w:rsid w:val="00E533BC"/>
    <w:rsid w:val="00E53640"/>
    <w:rsid w:val="00E54462"/>
    <w:rsid w:val="00E54622"/>
    <w:rsid w:val="00E54A2D"/>
    <w:rsid w:val="00E5785C"/>
    <w:rsid w:val="00E6070B"/>
    <w:rsid w:val="00E60FC6"/>
    <w:rsid w:val="00E63192"/>
    <w:rsid w:val="00E638F8"/>
    <w:rsid w:val="00E6695F"/>
    <w:rsid w:val="00E679C4"/>
    <w:rsid w:val="00E67E4B"/>
    <w:rsid w:val="00E703D7"/>
    <w:rsid w:val="00E70569"/>
    <w:rsid w:val="00E71E33"/>
    <w:rsid w:val="00E7227E"/>
    <w:rsid w:val="00E7440F"/>
    <w:rsid w:val="00E74714"/>
    <w:rsid w:val="00E74DD6"/>
    <w:rsid w:val="00E75A76"/>
    <w:rsid w:val="00E76413"/>
    <w:rsid w:val="00E80762"/>
    <w:rsid w:val="00E82E16"/>
    <w:rsid w:val="00E83E18"/>
    <w:rsid w:val="00E84280"/>
    <w:rsid w:val="00E8618C"/>
    <w:rsid w:val="00E872DA"/>
    <w:rsid w:val="00E90B4E"/>
    <w:rsid w:val="00E91DF8"/>
    <w:rsid w:val="00E93851"/>
    <w:rsid w:val="00E9397C"/>
    <w:rsid w:val="00E95713"/>
    <w:rsid w:val="00E9754B"/>
    <w:rsid w:val="00EA0654"/>
    <w:rsid w:val="00EA1089"/>
    <w:rsid w:val="00EA1C8C"/>
    <w:rsid w:val="00EA22E0"/>
    <w:rsid w:val="00EA285E"/>
    <w:rsid w:val="00EA2BA6"/>
    <w:rsid w:val="00EA3EF0"/>
    <w:rsid w:val="00EA4338"/>
    <w:rsid w:val="00EA4CE0"/>
    <w:rsid w:val="00EA4CFC"/>
    <w:rsid w:val="00EA4DCB"/>
    <w:rsid w:val="00EA5384"/>
    <w:rsid w:val="00EA607D"/>
    <w:rsid w:val="00EA6870"/>
    <w:rsid w:val="00EB007B"/>
    <w:rsid w:val="00EB0F34"/>
    <w:rsid w:val="00EB186D"/>
    <w:rsid w:val="00EB47FF"/>
    <w:rsid w:val="00EB48B8"/>
    <w:rsid w:val="00EB50E5"/>
    <w:rsid w:val="00EB5431"/>
    <w:rsid w:val="00EC035E"/>
    <w:rsid w:val="00EC04B5"/>
    <w:rsid w:val="00EC092D"/>
    <w:rsid w:val="00EC13FF"/>
    <w:rsid w:val="00EC255D"/>
    <w:rsid w:val="00EC53F9"/>
    <w:rsid w:val="00EC66CB"/>
    <w:rsid w:val="00ED11F0"/>
    <w:rsid w:val="00ED18EC"/>
    <w:rsid w:val="00ED1FCA"/>
    <w:rsid w:val="00ED29D9"/>
    <w:rsid w:val="00ED2F8A"/>
    <w:rsid w:val="00ED3D6D"/>
    <w:rsid w:val="00ED4133"/>
    <w:rsid w:val="00ED459D"/>
    <w:rsid w:val="00ED6365"/>
    <w:rsid w:val="00ED6431"/>
    <w:rsid w:val="00ED6B7F"/>
    <w:rsid w:val="00ED7CAD"/>
    <w:rsid w:val="00ED7F40"/>
    <w:rsid w:val="00EE02AE"/>
    <w:rsid w:val="00EE0C53"/>
    <w:rsid w:val="00EE1230"/>
    <w:rsid w:val="00EE1E14"/>
    <w:rsid w:val="00EE1FD3"/>
    <w:rsid w:val="00EE37A6"/>
    <w:rsid w:val="00EE5B01"/>
    <w:rsid w:val="00EE758C"/>
    <w:rsid w:val="00EF0110"/>
    <w:rsid w:val="00EF42CE"/>
    <w:rsid w:val="00EF6175"/>
    <w:rsid w:val="00EF6812"/>
    <w:rsid w:val="00EF751B"/>
    <w:rsid w:val="00EF7F1C"/>
    <w:rsid w:val="00F00804"/>
    <w:rsid w:val="00F00853"/>
    <w:rsid w:val="00F024C3"/>
    <w:rsid w:val="00F0325E"/>
    <w:rsid w:val="00F03B01"/>
    <w:rsid w:val="00F03BEF"/>
    <w:rsid w:val="00F03EC7"/>
    <w:rsid w:val="00F05A65"/>
    <w:rsid w:val="00F06D2C"/>
    <w:rsid w:val="00F06F93"/>
    <w:rsid w:val="00F075BD"/>
    <w:rsid w:val="00F1029A"/>
    <w:rsid w:val="00F10CB5"/>
    <w:rsid w:val="00F115B2"/>
    <w:rsid w:val="00F115C4"/>
    <w:rsid w:val="00F11DC3"/>
    <w:rsid w:val="00F11DCD"/>
    <w:rsid w:val="00F1279D"/>
    <w:rsid w:val="00F13A98"/>
    <w:rsid w:val="00F13B1A"/>
    <w:rsid w:val="00F13D5B"/>
    <w:rsid w:val="00F13F3D"/>
    <w:rsid w:val="00F1622E"/>
    <w:rsid w:val="00F1654F"/>
    <w:rsid w:val="00F16BD5"/>
    <w:rsid w:val="00F2108F"/>
    <w:rsid w:val="00F21E22"/>
    <w:rsid w:val="00F222A4"/>
    <w:rsid w:val="00F22393"/>
    <w:rsid w:val="00F23A60"/>
    <w:rsid w:val="00F275DA"/>
    <w:rsid w:val="00F27D20"/>
    <w:rsid w:val="00F31B66"/>
    <w:rsid w:val="00F31E76"/>
    <w:rsid w:val="00F321FC"/>
    <w:rsid w:val="00F32D18"/>
    <w:rsid w:val="00F332B7"/>
    <w:rsid w:val="00F356A1"/>
    <w:rsid w:val="00F36442"/>
    <w:rsid w:val="00F36579"/>
    <w:rsid w:val="00F36871"/>
    <w:rsid w:val="00F36F24"/>
    <w:rsid w:val="00F3726C"/>
    <w:rsid w:val="00F37E2F"/>
    <w:rsid w:val="00F40135"/>
    <w:rsid w:val="00F4032F"/>
    <w:rsid w:val="00F4188A"/>
    <w:rsid w:val="00F41D9B"/>
    <w:rsid w:val="00F41DC3"/>
    <w:rsid w:val="00F42923"/>
    <w:rsid w:val="00F43071"/>
    <w:rsid w:val="00F4439C"/>
    <w:rsid w:val="00F446D1"/>
    <w:rsid w:val="00F45646"/>
    <w:rsid w:val="00F45BDE"/>
    <w:rsid w:val="00F45DC0"/>
    <w:rsid w:val="00F4603C"/>
    <w:rsid w:val="00F47293"/>
    <w:rsid w:val="00F50E8E"/>
    <w:rsid w:val="00F5160E"/>
    <w:rsid w:val="00F51FE5"/>
    <w:rsid w:val="00F52056"/>
    <w:rsid w:val="00F53F73"/>
    <w:rsid w:val="00F544E5"/>
    <w:rsid w:val="00F602F2"/>
    <w:rsid w:val="00F61105"/>
    <w:rsid w:val="00F615A8"/>
    <w:rsid w:val="00F64F57"/>
    <w:rsid w:val="00F65143"/>
    <w:rsid w:val="00F6768D"/>
    <w:rsid w:val="00F67C61"/>
    <w:rsid w:val="00F71541"/>
    <w:rsid w:val="00F7259B"/>
    <w:rsid w:val="00F74A44"/>
    <w:rsid w:val="00F76554"/>
    <w:rsid w:val="00F768A8"/>
    <w:rsid w:val="00F778DF"/>
    <w:rsid w:val="00F77F38"/>
    <w:rsid w:val="00F80357"/>
    <w:rsid w:val="00F80634"/>
    <w:rsid w:val="00F809B4"/>
    <w:rsid w:val="00F810AB"/>
    <w:rsid w:val="00F817F2"/>
    <w:rsid w:val="00F85BD1"/>
    <w:rsid w:val="00F85CE6"/>
    <w:rsid w:val="00F85FE2"/>
    <w:rsid w:val="00F86201"/>
    <w:rsid w:val="00F865CF"/>
    <w:rsid w:val="00F86636"/>
    <w:rsid w:val="00F87097"/>
    <w:rsid w:val="00F87340"/>
    <w:rsid w:val="00F87FE3"/>
    <w:rsid w:val="00F902B6"/>
    <w:rsid w:val="00F9086F"/>
    <w:rsid w:val="00F90A7C"/>
    <w:rsid w:val="00F93541"/>
    <w:rsid w:val="00F95519"/>
    <w:rsid w:val="00F96B42"/>
    <w:rsid w:val="00F9745B"/>
    <w:rsid w:val="00FA02B7"/>
    <w:rsid w:val="00FA0D0E"/>
    <w:rsid w:val="00FA18B6"/>
    <w:rsid w:val="00FA29F9"/>
    <w:rsid w:val="00FA3E25"/>
    <w:rsid w:val="00FA5C6E"/>
    <w:rsid w:val="00FA6531"/>
    <w:rsid w:val="00FA7135"/>
    <w:rsid w:val="00FB0068"/>
    <w:rsid w:val="00FB22E1"/>
    <w:rsid w:val="00FB235C"/>
    <w:rsid w:val="00FB3209"/>
    <w:rsid w:val="00FB32F7"/>
    <w:rsid w:val="00FB34E3"/>
    <w:rsid w:val="00FB4012"/>
    <w:rsid w:val="00FB59BB"/>
    <w:rsid w:val="00FB5FB2"/>
    <w:rsid w:val="00FB63A6"/>
    <w:rsid w:val="00FB7D9D"/>
    <w:rsid w:val="00FC0101"/>
    <w:rsid w:val="00FC1F16"/>
    <w:rsid w:val="00FC2C83"/>
    <w:rsid w:val="00FC2E63"/>
    <w:rsid w:val="00FC3C30"/>
    <w:rsid w:val="00FC3C97"/>
    <w:rsid w:val="00FC4174"/>
    <w:rsid w:val="00FC5FAA"/>
    <w:rsid w:val="00FC5FDC"/>
    <w:rsid w:val="00FC60AE"/>
    <w:rsid w:val="00FC6CA6"/>
    <w:rsid w:val="00FC6EE2"/>
    <w:rsid w:val="00FC6F62"/>
    <w:rsid w:val="00FC7D5B"/>
    <w:rsid w:val="00FD0A2D"/>
    <w:rsid w:val="00FD1824"/>
    <w:rsid w:val="00FD34F5"/>
    <w:rsid w:val="00FD3F92"/>
    <w:rsid w:val="00FD44FB"/>
    <w:rsid w:val="00FD4939"/>
    <w:rsid w:val="00FD4E67"/>
    <w:rsid w:val="00FD6753"/>
    <w:rsid w:val="00FD7FC3"/>
    <w:rsid w:val="00FE0849"/>
    <w:rsid w:val="00FE20FD"/>
    <w:rsid w:val="00FE213B"/>
    <w:rsid w:val="00FE2831"/>
    <w:rsid w:val="00FE3CA2"/>
    <w:rsid w:val="00FE3D6F"/>
    <w:rsid w:val="00FE44D5"/>
    <w:rsid w:val="00FE487A"/>
    <w:rsid w:val="00FE4B6E"/>
    <w:rsid w:val="00FE5587"/>
    <w:rsid w:val="00FE70EC"/>
    <w:rsid w:val="00FE7335"/>
    <w:rsid w:val="00FF113A"/>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FC0101"/>
    <w:pPr>
      <w:keepNext w:val="0"/>
      <w:keepLines w:val="0"/>
      <w:numPr>
        <w:numId w:val="1"/>
      </w:numPr>
      <w:spacing w:before="300" w:after="200"/>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7A77BB"/>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0101"/>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9"/>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7A77BB"/>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8"/>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D35A81"/>
    <w:pPr>
      <w:widowControl w:val="0"/>
      <w:numPr>
        <w:numId w:val="2"/>
      </w:numPr>
      <w:spacing w:before="60"/>
    </w:pPr>
  </w:style>
  <w:style w:type="character" w:customStyle="1" w:styleId="Odsek2Char">
    <w:name w:val="Odsek 2 Char"/>
    <w:basedOn w:val="Predvolenpsmoodseku"/>
    <w:link w:val="Odsek2"/>
    <w:rsid w:val="00D35A81"/>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951230"/>
    <w:pPr>
      <w:numPr>
        <w:numId w:val="6"/>
      </w:numPr>
    </w:pPr>
  </w:style>
  <w:style w:type="character" w:customStyle="1" w:styleId="Odsek3Char">
    <w:name w:val="Odsek 3 Char"/>
    <w:basedOn w:val="Odsek2Char"/>
    <w:link w:val="Odsek3"/>
    <w:rsid w:val="00951230"/>
    <w:rPr>
      <w:rFonts w:ascii="Times New Roman" w:hAnsi="Times New Roman"/>
    </w:rPr>
  </w:style>
  <w:style w:type="paragraph" w:customStyle="1" w:styleId="Odsek4">
    <w:name w:val="Odsek 4"/>
    <w:basedOn w:val="Odsek3"/>
    <w:link w:val="Odsek4Char"/>
    <w:qFormat/>
    <w:rsid w:val="001A5B25"/>
    <w:pPr>
      <w:numPr>
        <w:numId w:val="7"/>
      </w:numPr>
      <w:tabs>
        <w:tab w:val="left" w:pos="5103"/>
      </w:tabs>
      <w:ind w:left="1815" w:hanging="227"/>
    </w:pPr>
  </w:style>
  <w:style w:type="character" w:customStyle="1" w:styleId="Odsek4Char">
    <w:name w:val="Odsek 4 Char"/>
    <w:basedOn w:val="Odsek3Char"/>
    <w:link w:val="Odsek4"/>
    <w:rsid w:val="001A5B25"/>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D37FA4"/>
    <w:pPr>
      <w:numPr>
        <w:ilvl w:val="1"/>
      </w:numPr>
      <w:spacing w:before="80"/>
    </w:pPr>
  </w:style>
  <w:style w:type="character" w:customStyle="1" w:styleId="Odsek5Char">
    <w:name w:val="Odsek 5 Char"/>
    <w:basedOn w:val="Odsek2Char"/>
    <w:link w:val="Odsek5"/>
    <w:rsid w:val="00D37FA4"/>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5"/>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3"/>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4"/>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character" w:customStyle="1" w:styleId="Nevyrieenzmienka3">
    <w:name w:val="Nevyriešená zmienka3"/>
    <w:basedOn w:val="Predvolenpsmoodseku"/>
    <w:uiPriority w:val="99"/>
    <w:semiHidden/>
    <w:unhideWhenUsed/>
    <w:rsid w:val="008D10A5"/>
    <w:rPr>
      <w:color w:val="605E5C"/>
      <w:shd w:val="clear" w:color="auto" w:fill="E1DFDD"/>
    </w:rPr>
  </w:style>
  <w:style w:type="character" w:styleId="Nevyrieenzmienka">
    <w:name w:val="Unresolved Mention"/>
    <w:basedOn w:val="Predvolenpsmoodseku"/>
    <w:uiPriority w:val="99"/>
    <w:semiHidden/>
    <w:unhideWhenUsed/>
    <w:rsid w:val="006453E7"/>
    <w:rPr>
      <w:color w:val="605E5C"/>
      <w:shd w:val="clear" w:color="auto" w:fill="E1DFDD"/>
    </w:rPr>
  </w:style>
  <w:style w:type="character" w:customStyle="1" w:styleId="Zkladntext2Arial">
    <w:name w:val="Základný text (2) + Arial"/>
    <w:aliases w:val="101,5 bodov2,Tučné3"/>
    <w:uiPriority w:val="99"/>
    <w:rsid w:val="003E68C1"/>
    <w:rPr>
      <w:rFonts w:ascii="Arial" w:hAnsi="Arial"/>
      <w:b/>
      <w:sz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30230028">
      <w:bodyDiv w:val="1"/>
      <w:marLeft w:val="0"/>
      <w:marRight w:val="0"/>
      <w:marTop w:val="0"/>
      <w:marBottom w:val="0"/>
      <w:divBdr>
        <w:top w:val="none" w:sz="0" w:space="0" w:color="auto"/>
        <w:left w:val="none" w:sz="0" w:space="0" w:color="auto"/>
        <w:bottom w:val="none" w:sz="0" w:space="0" w:color="auto"/>
        <w:right w:val="none" w:sz="0" w:space="0" w:color="auto"/>
      </w:divBdr>
    </w:div>
    <w:div w:id="36508741">
      <w:bodyDiv w:val="1"/>
      <w:marLeft w:val="0"/>
      <w:marRight w:val="0"/>
      <w:marTop w:val="0"/>
      <w:marBottom w:val="0"/>
      <w:divBdr>
        <w:top w:val="none" w:sz="0" w:space="0" w:color="auto"/>
        <w:left w:val="none" w:sz="0" w:space="0" w:color="auto"/>
        <w:bottom w:val="none" w:sz="0" w:space="0" w:color="auto"/>
        <w:right w:val="none" w:sz="0" w:space="0" w:color="auto"/>
      </w:divBdr>
    </w:div>
    <w:div w:id="146484248">
      <w:bodyDiv w:val="1"/>
      <w:marLeft w:val="0"/>
      <w:marRight w:val="0"/>
      <w:marTop w:val="0"/>
      <w:marBottom w:val="0"/>
      <w:divBdr>
        <w:top w:val="none" w:sz="0" w:space="0" w:color="auto"/>
        <w:left w:val="none" w:sz="0" w:space="0" w:color="auto"/>
        <w:bottom w:val="none" w:sz="0" w:space="0" w:color="auto"/>
        <w:right w:val="none" w:sz="0" w:space="0" w:color="auto"/>
      </w:divBdr>
    </w:div>
    <w:div w:id="168252531">
      <w:bodyDiv w:val="1"/>
      <w:marLeft w:val="0"/>
      <w:marRight w:val="0"/>
      <w:marTop w:val="0"/>
      <w:marBottom w:val="0"/>
      <w:divBdr>
        <w:top w:val="none" w:sz="0" w:space="0" w:color="auto"/>
        <w:left w:val="none" w:sz="0" w:space="0" w:color="auto"/>
        <w:bottom w:val="none" w:sz="0" w:space="0" w:color="auto"/>
        <w:right w:val="none" w:sz="0" w:space="0" w:color="auto"/>
      </w:divBdr>
    </w:div>
    <w:div w:id="203714941">
      <w:bodyDiv w:val="1"/>
      <w:marLeft w:val="0"/>
      <w:marRight w:val="0"/>
      <w:marTop w:val="0"/>
      <w:marBottom w:val="0"/>
      <w:divBdr>
        <w:top w:val="none" w:sz="0" w:space="0" w:color="auto"/>
        <w:left w:val="none" w:sz="0" w:space="0" w:color="auto"/>
        <w:bottom w:val="none" w:sz="0" w:space="0" w:color="auto"/>
        <w:right w:val="none" w:sz="0" w:space="0" w:color="auto"/>
      </w:divBdr>
    </w:div>
    <w:div w:id="474102350">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40825953">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2074716">
      <w:bodyDiv w:val="1"/>
      <w:marLeft w:val="0"/>
      <w:marRight w:val="0"/>
      <w:marTop w:val="0"/>
      <w:marBottom w:val="0"/>
      <w:divBdr>
        <w:top w:val="none" w:sz="0" w:space="0" w:color="auto"/>
        <w:left w:val="none" w:sz="0" w:space="0" w:color="auto"/>
        <w:bottom w:val="none" w:sz="0" w:space="0" w:color="auto"/>
        <w:right w:val="none" w:sz="0" w:space="0" w:color="auto"/>
      </w:divBdr>
    </w:div>
    <w:div w:id="73898407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0187140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78072158">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82608822">
      <w:bodyDiv w:val="1"/>
      <w:marLeft w:val="0"/>
      <w:marRight w:val="0"/>
      <w:marTop w:val="0"/>
      <w:marBottom w:val="0"/>
      <w:divBdr>
        <w:top w:val="none" w:sz="0" w:space="0" w:color="auto"/>
        <w:left w:val="none" w:sz="0" w:space="0" w:color="auto"/>
        <w:bottom w:val="none" w:sz="0" w:space="0" w:color="auto"/>
        <w:right w:val="none" w:sz="0" w:space="0" w:color="auto"/>
      </w:divBdr>
    </w:div>
    <w:div w:id="1105611518">
      <w:bodyDiv w:val="1"/>
      <w:marLeft w:val="0"/>
      <w:marRight w:val="0"/>
      <w:marTop w:val="0"/>
      <w:marBottom w:val="0"/>
      <w:divBdr>
        <w:top w:val="none" w:sz="0" w:space="0" w:color="auto"/>
        <w:left w:val="none" w:sz="0" w:space="0" w:color="auto"/>
        <w:bottom w:val="none" w:sz="0" w:space="0" w:color="auto"/>
        <w:right w:val="none" w:sz="0" w:space="0" w:color="auto"/>
      </w:divBdr>
    </w:div>
    <w:div w:id="1203665147">
      <w:bodyDiv w:val="1"/>
      <w:marLeft w:val="0"/>
      <w:marRight w:val="0"/>
      <w:marTop w:val="0"/>
      <w:marBottom w:val="0"/>
      <w:divBdr>
        <w:top w:val="none" w:sz="0" w:space="0" w:color="auto"/>
        <w:left w:val="none" w:sz="0" w:space="0" w:color="auto"/>
        <w:bottom w:val="none" w:sz="0" w:space="0" w:color="auto"/>
        <w:right w:val="none" w:sz="0" w:space="0" w:color="auto"/>
      </w:divBdr>
    </w:div>
    <w:div w:id="1229078147">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783259483">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zisk.sk/" TargetMode="External"/><Relationship Id="rId13" Type="http://schemas.openxmlformats.org/officeDocument/2006/relationships/hyperlink" Target="https://josephine.proebiz.com/" TargetMode="External"/><Relationship Id="rId18" Type="http://schemas.openxmlformats.org/officeDocument/2006/relationships/hyperlink" Target="https://tsk.proebiz.com/" TargetMode="External"/><Relationship Id="rId26" Type="http://schemas.openxmlformats.org/officeDocument/2006/relationships/hyperlink" Target="https://tsk.proebiz.com/vstup/sk-gov-navod.php" TargetMode="External"/><Relationship Id="rId3" Type="http://schemas.openxmlformats.org/officeDocument/2006/relationships/styles" Target="styles.xml"/><Relationship Id="rId21" Type="http://schemas.openxmlformats.org/officeDocument/2006/relationships/hyperlink" Target="https://www.uvo.gov.sk/vyhladavanie-profilov/zakazky/xxx" TargetMode="Externa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josephine.proebiz.com" TargetMode="External"/><Relationship Id="rId25" Type="http://schemas.openxmlformats.org/officeDocument/2006/relationships/hyperlink" Target="https://tsk.proebiz.com/" TargetMode="External"/><Relationship Id="rId2" Type="http://schemas.openxmlformats.org/officeDocument/2006/relationships/numbering" Target="numbering.xml"/><Relationship Id="rId16" Type="http://schemas.openxmlformats.org/officeDocument/2006/relationships/hyperlink" Target="https://josephine.proebiz.com/sk/tender/72716/summary" TargetMode="External"/><Relationship Id="rId20" Type="http://schemas.openxmlformats.org/officeDocument/2006/relationships/hyperlink" Target="https://www.nczisk.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slovensko.sk" TargetMode="External"/><Relationship Id="rId23" Type="http://schemas.openxmlformats.org/officeDocument/2006/relationships/hyperlink" Target="https://josephine.proebiz.com/" TargetMode="External"/><Relationship Id="rId28" Type="http://schemas.openxmlformats.org/officeDocument/2006/relationships/footer" Target="footer1.xml"/><Relationship Id="rId10" Type="http://schemas.openxmlformats.org/officeDocument/2006/relationships/hyperlink" Target="https://josephine.proebiz.com/sk" TargetMode="External"/><Relationship Id="rId19" Type="http://schemas.openxmlformats.org/officeDocument/2006/relationships/hyperlink" Target="https://tsk.proebiz.com/vstup/sk-gov-navod.php" TargetMode="Externa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josephine.proebiz.com/sk/tender/72716/summary" TargetMode="External"/><Relationship Id="rId22" Type="http://schemas.openxmlformats.org/officeDocument/2006/relationships/hyperlink" Target="https://josephine.proebiz.com/sk/tender/XXXXXXX/summary"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12BE-B1B0-49FE-8258-AD67F983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11474</Words>
  <Characters>65402</Characters>
  <Application>Microsoft Office Word</Application>
  <DocSecurity>0</DocSecurity>
  <Lines>545</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2025-06-09T05:53:00Z</dcterms:created>
  <dcterms:modified xsi:type="dcterms:W3CDTF">2025-11-20T18:48:00Z</dcterms:modified>
</cp:coreProperties>
</file>